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0765A9" w14:textId="1B19802E" w:rsidR="00725BE3" w:rsidRDefault="00725BE3" w:rsidP="00725BE3">
      <w:pPr>
        <w:spacing w:after="240"/>
        <w:jc w:val="center"/>
        <w:rPr>
          <w:color w:val="000000"/>
        </w:rPr>
      </w:pPr>
      <w:r>
        <w:rPr>
          <w:noProof/>
          <w:color w:val="000000"/>
          <w:lang w:eastAsia="es-AR"/>
        </w:rPr>
        <w:drawing>
          <wp:inline distT="0" distB="0" distL="0" distR="0" wp14:anchorId="17DB064F" wp14:editId="013FB57E">
            <wp:extent cx="1028700" cy="10287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r w:rsidRPr="00725BE3">
        <w:rPr>
          <w:color w:val="000000"/>
        </w:rPr>
        <w:br/>
      </w:r>
      <w:r w:rsidRPr="00725BE3">
        <w:rPr>
          <w:color w:val="000000"/>
        </w:rPr>
        <w:br/>
      </w:r>
    </w:p>
    <w:p w14:paraId="784CCCCF" w14:textId="77777777" w:rsidR="00725BE3" w:rsidRDefault="00725BE3" w:rsidP="00725BE3">
      <w:pPr>
        <w:spacing w:after="240"/>
        <w:jc w:val="center"/>
        <w:rPr>
          <w:color w:val="000000"/>
        </w:rPr>
      </w:pPr>
    </w:p>
    <w:p w14:paraId="5B0E5D34" w14:textId="77777777" w:rsidR="00725BE3" w:rsidRPr="00725BE3" w:rsidRDefault="00725BE3" w:rsidP="00725BE3">
      <w:pPr>
        <w:spacing w:after="240"/>
        <w:jc w:val="center"/>
        <w:rPr>
          <w:color w:val="000000"/>
        </w:rPr>
      </w:pPr>
    </w:p>
    <w:p w14:paraId="33D3C4FC" w14:textId="77777777" w:rsidR="00725BE3" w:rsidRPr="00725BE3" w:rsidRDefault="00725BE3" w:rsidP="00725BE3">
      <w:pPr>
        <w:jc w:val="center"/>
        <w:rPr>
          <w:color w:val="000000"/>
        </w:rPr>
      </w:pPr>
      <w:r w:rsidRPr="00725BE3">
        <w:rPr>
          <w:b/>
          <w:bCs/>
          <w:color w:val="000000"/>
          <w:sz w:val="28"/>
          <w:szCs w:val="28"/>
        </w:rPr>
        <w:t>Universidad de Palermo</w:t>
      </w:r>
    </w:p>
    <w:p w14:paraId="5E38C10D" w14:textId="77777777" w:rsidR="00725BE3" w:rsidRPr="00725BE3" w:rsidRDefault="00725BE3" w:rsidP="00725BE3">
      <w:pPr>
        <w:rPr>
          <w:color w:val="000000"/>
        </w:rPr>
      </w:pPr>
    </w:p>
    <w:p w14:paraId="4252F0D4" w14:textId="77777777" w:rsidR="00725BE3" w:rsidRPr="00725BE3" w:rsidRDefault="00725BE3" w:rsidP="00725BE3">
      <w:pPr>
        <w:jc w:val="center"/>
        <w:rPr>
          <w:color w:val="000000"/>
        </w:rPr>
      </w:pPr>
      <w:r w:rsidRPr="00725BE3">
        <w:rPr>
          <w:b/>
          <w:bCs/>
          <w:color w:val="000000"/>
          <w:sz w:val="28"/>
          <w:szCs w:val="28"/>
        </w:rPr>
        <w:t>Master en Dirección de Empresas</w:t>
      </w:r>
    </w:p>
    <w:p w14:paraId="02EDDE72" w14:textId="77777777" w:rsidR="00725BE3" w:rsidRPr="00725BE3" w:rsidRDefault="00725BE3" w:rsidP="00725BE3">
      <w:pPr>
        <w:rPr>
          <w:color w:val="000000"/>
        </w:rPr>
      </w:pPr>
    </w:p>
    <w:p w14:paraId="7A7B5E54" w14:textId="77777777" w:rsidR="00725BE3" w:rsidRPr="00725BE3" w:rsidRDefault="00725BE3" w:rsidP="00725BE3">
      <w:pPr>
        <w:jc w:val="center"/>
        <w:rPr>
          <w:color w:val="000000"/>
        </w:rPr>
      </w:pPr>
      <w:r w:rsidRPr="00725BE3">
        <w:rPr>
          <w:b/>
          <w:bCs/>
          <w:color w:val="000000"/>
          <w:sz w:val="28"/>
          <w:szCs w:val="28"/>
        </w:rPr>
        <w:t>Trabajo final de maestría para optar al grado </w:t>
      </w:r>
    </w:p>
    <w:p w14:paraId="69DEAF15" w14:textId="77777777" w:rsidR="00725BE3" w:rsidRPr="00725BE3" w:rsidRDefault="00725BE3" w:rsidP="00725BE3">
      <w:pPr>
        <w:jc w:val="center"/>
        <w:rPr>
          <w:color w:val="000000"/>
        </w:rPr>
      </w:pPr>
      <w:r w:rsidRPr="00725BE3">
        <w:rPr>
          <w:b/>
          <w:bCs/>
          <w:color w:val="000000"/>
          <w:sz w:val="28"/>
          <w:szCs w:val="28"/>
        </w:rPr>
        <w:t>de Máster de la Universidad de Palermo en Dirección de Empresas</w:t>
      </w:r>
    </w:p>
    <w:p w14:paraId="1EEF9F0F" w14:textId="77777777" w:rsidR="00725BE3" w:rsidRPr="00725BE3" w:rsidRDefault="00725BE3" w:rsidP="00725BE3">
      <w:pPr>
        <w:spacing w:after="240"/>
        <w:rPr>
          <w:color w:val="000000"/>
        </w:rPr>
      </w:pPr>
    </w:p>
    <w:p w14:paraId="69B5C189" w14:textId="77777777" w:rsidR="00725BE3" w:rsidRPr="00725BE3" w:rsidRDefault="00725BE3" w:rsidP="00725BE3">
      <w:pPr>
        <w:jc w:val="center"/>
        <w:rPr>
          <w:color w:val="000000"/>
        </w:rPr>
      </w:pPr>
      <w:r w:rsidRPr="00725BE3">
        <w:rPr>
          <w:b/>
          <w:bCs/>
          <w:i/>
          <w:iCs/>
          <w:color w:val="000000"/>
          <w:sz w:val="28"/>
          <w:szCs w:val="28"/>
        </w:rPr>
        <w:t>PROPUESTA DE UN PLAN DE MEJORA PARA EL RECLUTAMIENTO Y SELECCIÓN DE RECURSOS HUMANOS PARA EL ÁREA</w:t>
      </w:r>
    </w:p>
    <w:p w14:paraId="7CCEA2B8" w14:textId="77777777" w:rsidR="00725BE3" w:rsidRPr="00725BE3" w:rsidRDefault="00725BE3" w:rsidP="00725BE3">
      <w:pPr>
        <w:jc w:val="center"/>
        <w:rPr>
          <w:color w:val="000000"/>
        </w:rPr>
      </w:pPr>
      <w:r w:rsidRPr="00725BE3">
        <w:rPr>
          <w:b/>
          <w:bCs/>
          <w:i/>
          <w:iCs/>
          <w:color w:val="000000"/>
          <w:sz w:val="28"/>
          <w:szCs w:val="28"/>
        </w:rPr>
        <w:t> DE DELIVERY DE ARCHGROUP, DE BUENOS AIRES, ARGENTINA</w:t>
      </w:r>
    </w:p>
    <w:p w14:paraId="1E457A03" w14:textId="77777777" w:rsidR="00725BE3" w:rsidRDefault="00725BE3" w:rsidP="00725BE3">
      <w:pPr>
        <w:spacing w:after="240"/>
        <w:rPr>
          <w:color w:val="000000"/>
        </w:rPr>
      </w:pPr>
      <w:r w:rsidRPr="00725BE3">
        <w:rPr>
          <w:color w:val="000000"/>
        </w:rPr>
        <w:br/>
      </w:r>
      <w:r w:rsidRPr="00725BE3">
        <w:rPr>
          <w:color w:val="000000"/>
        </w:rPr>
        <w:br/>
      </w:r>
    </w:p>
    <w:p w14:paraId="7DA893D6" w14:textId="77777777" w:rsidR="00725BE3" w:rsidRDefault="00725BE3" w:rsidP="00725BE3">
      <w:pPr>
        <w:spacing w:after="240"/>
        <w:rPr>
          <w:color w:val="000000"/>
        </w:rPr>
      </w:pPr>
    </w:p>
    <w:p w14:paraId="30CBF241" w14:textId="77777777" w:rsidR="00725BE3" w:rsidRPr="00725BE3" w:rsidRDefault="00725BE3" w:rsidP="00725BE3">
      <w:pPr>
        <w:spacing w:after="240"/>
        <w:rPr>
          <w:color w:val="000000"/>
        </w:rPr>
      </w:pPr>
    </w:p>
    <w:p w14:paraId="6A6680A8" w14:textId="7FA34B44" w:rsidR="00725BE3" w:rsidRPr="00725BE3" w:rsidRDefault="0051738C" w:rsidP="00725BE3">
      <w:pPr>
        <w:rPr>
          <w:color w:val="000000"/>
        </w:rPr>
      </w:pPr>
      <w:r>
        <w:rPr>
          <w:b/>
          <w:bCs/>
          <w:color w:val="000000"/>
          <w:sz w:val="28"/>
          <w:szCs w:val="28"/>
        </w:rPr>
        <w:t>Maestranda</w:t>
      </w:r>
      <w:r w:rsidR="00725BE3" w:rsidRPr="00725BE3">
        <w:rPr>
          <w:b/>
          <w:bCs/>
          <w:color w:val="000000"/>
          <w:sz w:val="28"/>
          <w:szCs w:val="28"/>
        </w:rPr>
        <w:t xml:space="preserve">: Diseñadora Industrial </w:t>
      </w:r>
      <w:proofErr w:type="spellStart"/>
      <w:r w:rsidR="00725BE3" w:rsidRPr="00725BE3">
        <w:rPr>
          <w:b/>
          <w:bCs/>
          <w:color w:val="000000"/>
          <w:sz w:val="28"/>
          <w:szCs w:val="28"/>
        </w:rPr>
        <w:t>Tamari</w:t>
      </w:r>
      <w:proofErr w:type="spellEnd"/>
      <w:r w:rsidR="00725BE3" w:rsidRPr="00725BE3">
        <w:rPr>
          <w:b/>
          <w:bCs/>
          <w:color w:val="000000"/>
          <w:sz w:val="28"/>
          <w:szCs w:val="28"/>
        </w:rPr>
        <w:t xml:space="preserve"> Luz </w:t>
      </w:r>
      <w:proofErr w:type="spellStart"/>
      <w:r w:rsidR="00725BE3" w:rsidRPr="00725BE3">
        <w:rPr>
          <w:b/>
          <w:bCs/>
          <w:color w:val="000000"/>
          <w:sz w:val="28"/>
          <w:szCs w:val="28"/>
        </w:rPr>
        <w:t>Martinetti</w:t>
      </w:r>
      <w:proofErr w:type="spellEnd"/>
    </w:p>
    <w:p w14:paraId="79629661" w14:textId="77777777" w:rsidR="00725BE3" w:rsidRPr="00725BE3" w:rsidRDefault="00725BE3" w:rsidP="00725BE3">
      <w:pPr>
        <w:rPr>
          <w:color w:val="000000"/>
        </w:rPr>
      </w:pPr>
    </w:p>
    <w:p w14:paraId="562FEFE9" w14:textId="77777777" w:rsidR="00725BE3" w:rsidRPr="00471291" w:rsidRDefault="00725BE3" w:rsidP="00725BE3">
      <w:pPr>
        <w:rPr>
          <w:color w:val="000000"/>
          <w:lang w:val="en-US"/>
        </w:rPr>
      </w:pPr>
      <w:r w:rsidRPr="00471291">
        <w:rPr>
          <w:b/>
          <w:bCs/>
          <w:color w:val="000000"/>
          <w:sz w:val="28"/>
          <w:szCs w:val="28"/>
          <w:lang w:val="en-US"/>
        </w:rPr>
        <w:t xml:space="preserve">e-mail: </w:t>
      </w:r>
      <w:hyperlink r:id="rId9" w:history="1">
        <w:r w:rsidRPr="00471291">
          <w:rPr>
            <w:b/>
            <w:bCs/>
            <w:color w:val="000000"/>
            <w:sz w:val="28"/>
            <w:szCs w:val="28"/>
            <w:lang w:val="en-US"/>
          </w:rPr>
          <w:t>tmartinetti@live.com.ar</w:t>
        </w:r>
      </w:hyperlink>
      <w:r w:rsidRPr="00471291">
        <w:rPr>
          <w:b/>
          <w:bCs/>
          <w:color w:val="000000"/>
          <w:sz w:val="28"/>
          <w:szCs w:val="28"/>
          <w:lang w:val="en-US"/>
        </w:rPr>
        <w:t xml:space="preserve"> - WhatsApp:</w:t>
      </w:r>
      <w:r w:rsidRPr="00471291">
        <w:rPr>
          <w:b/>
          <w:bCs/>
          <w:color w:val="00B050"/>
          <w:sz w:val="28"/>
          <w:szCs w:val="28"/>
          <w:lang w:val="en-US"/>
        </w:rPr>
        <w:t xml:space="preserve"> </w:t>
      </w:r>
      <w:r w:rsidRPr="00471291">
        <w:rPr>
          <w:b/>
          <w:bCs/>
          <w:color w:val="000000"/>
          <w:sz w:val="28"/>
          <w:szCs w:val="28"/>
          <w:lang w:val="en-US"/>
        </w:rPr>
        <w:t>+(0054-0261) 15472-3215</w:t>
      </w:r>
    </w:p>
    <w:p w14:paraId="0813B469" w14:textId="77777777" w:rsidR="00725BE3" w:rsidRPr="00471291" w:rsidRDefault="00725BE3" w:rsidP="00725BE3">
      <w:pPr>
        <w:rPr>
          <w:color w:val="000000"/>
          <w:lang w:val="en-US"/>
        </w:rPr>
      </w:pPr>
    </w:p>
    <w:p w14:paraId="76FCCFCC" w14:textId="77777777" w:rsidR="00725BE3" w:rsidRPr="00725BE3" w:rsidRDefault="00725BE3" w:rsidP="00725BE3">
      <w:pPr>
        <w:rPr>
          <w:color w:val="000000"/>
        </w:rPr>
      </w:pPr>
      <w:r w:rsidRPr="00725BE3">
        <w:rPr>
          <w:b/>
          <w:bCs/>
          <w:color w:val="000000"/>
          <w:sz w:val="28"/>
          <w:szCs w:val="28"/>
        </w:rPr>
        <w:t>Perfil de LinkedIn: www.linkedin.com/in/tamari-martinetti</w:t>
      </w:r>
    </w:p>
    <w:p w14:paraId="5BBCB307" w14:textId="77777777" w:rsidR="00725BE3" w:rsidRPr="00725BE3" w:rsidRDefault="00725BE3" w:rsidP="00725BE3">
      <w:pPr>
        <w:rPr>
          <w:color w:val="000000"/>
        </w:rPr>
      </w:pPr>
    </w:p>
    <w:p w14:paraId="712CFF5D" w14:textId="77777777" w:rsidR="00725BE3" w:rsidRPr="00725BE3" w:rsidRDefault="00725BE3" w:rsidP="00725BE3">
      <w:pPr>
        <w:rPr>
          <w:color w:val="000000"/>
        </w:rPr>
      </w:pPr>
      <w:r w:rsidRPr="00725BE3">
        <w:rPr>
          <w:b/>
          <w:bCs/>
          <w:color w:val="000000"/>
          <w:sz w:val="28"/>
          <w:szCs w:val="28"/>
        </w:rPr>
        <w:t>Legajo: 0118945</w:t>
      </w:r>
    </w:p>
    <w:p w14:paraId="664D7B3C" w14:textId="77777777" w:rsidR="00725BE3" w:rsidRPr="00725BE3" w:rsidRDefault="00725BE3" w:rsidP="00725BE3">
      <w:pPr>
        <w:rPr>
          <w:color w:val="000000"/>
        </w:rPr>
      </w:pPr>
    </w:p>
    <w:p w14:paraId="457D8EBA" w14:textId="0664CF91" w:rsidR="00725BE3" w:rsidRPr="00725BE3" w:rsidRDefault="00725BE3" w:rsidP="00725BE3">
      <w:pPr>
        <w:rPr>
          <w:color w:val="000000"/>
        </w:rPr>
      </w:pPr>
      <w:r w:rsidRPr="00725BE3">
        <w:rPr>
          <w:b/>
          <w:bCs/>
          <w:color w:val="000000"/>
          <w:sz w:val="28"/>
          <w:szCs w:val="28"/>
        </w:rPr>
        <w:t xml:space="preserve">Director: </w:t>
      </w:r>
      <w:proofErr w:type="spellStart"/>
      <w:r w:rsidRPr="00725BE3">
        <w:rPr>
          <w:b/>
          <w:bCs/>
          <w:color w:val="000000"/>
          <w:sz w:val="28"/>
          <w:szCs w:val="28"/>
        </w:rPr>
        <w:t>Mag</w:t>
      </w:r>
      <w:proofErr w:type="spellEnd"/>
      <w:r w:rsidRPr="00725BE3">
        <w:rPr>
          <w:b/>
          <w:bCs/>
          <w:color w:val="000000"/>
          <w:sz w:val="28"/>
          <w:szCs w:val="28"/>
        </w:rPr>
        <w:t xml:space="preserve">. </w:t>
      </w:r>
      <w:proofErr w:type="spellStart"/>
      <w:r w:rsidRPr="00725BE3">
        <w:rPr>
          <w:b/>
          <w:bCs/>
          <w:color w:val="000000"/>
          <w:sz w:val="28"/>
          <w:szCs w:val="28"/>
        </w:rPr>
        <w:t>Palmieri</w:t>
      </w:r>
      <w:proofErr w:type="spellEnd"/>
      <w:r w:rsidRPr="00725BE3">
        <w:rPr>
          <w:b/>
          <w:bCs/>
          <w:color w:val="000000"/>
          <w:sz w:val="28"/>
          <w:szCs w:val="28"/>
        </w:rPr>
        <w:t xml:space="preserve"> Ricardo</w:t>
      </w:r>
    </w:p>
    <w:p w14:paraId="7CD95EEB" w14:textId="77777777" w:rsidR="00725BE3" w:rsidRPr="00725BE3" w:rsidRDefault="00725BE3" w:rsidP="00725BE3">
      <w:pPr>
        <w:spacing w:after="240"/>
        <w:rPr>
          <w:color w:val="000000"/>
        </w:rPr>
      </w:pPr>
      <w:r w:rsidRPr="00725BE3">
        <w:rPr>
          <w:color w:val="000000"/>
        </w:rPr>
        <w:br/>
      </w:r>
    </w:p>
    <w:p w14:paraId="3A1B460C" w14:textId="56CB4343" w:rsidR="00725BE3" w:rsidRPr="00725BE3" w:rsidRDefault="00725BE3" w:rsidP="00725BE3">
      <w:pPr>
        <w:jc w:val="center"/>
        <w:rPr>
          <w:color w:val="000000"/>
        </w:rPr>
      </w:pPr>
      <w:r w:rsidRPr="00725BE3">
        <w:rPr>
          <w:b/>
          <w:bCs/>
          <w:color w:val="00B050"/>
          <w:sz w:val="28"/>
          <w:szCs w:val="28"/>
        </w:rPr>
        <w:t> </w:t>
      </w:r>
      <w:r w:rsidR="008C6E9D">
        <w:rPr>
          <w:b/>
          <w:bCs/>
          <w:color w:val="000000"/>
          <w:sz w:val="28"/>
          <w:szCs w:val="28"/>
        </w:rPr>
        <w:t>Mayo</w:t>
      </w:r>
      <w:r w:rsidRPr="00725BE3">
        <w:rPr>
          <w:b/>
          <w:bCs/>
          <w:color w:val="000000"/>
          <w:sz w:val="28"/>
          <w:szCs w:val="28"/>
        </w:rPr>
        <w:t xml:space="preserve"> de 2023 - Buenos Aires, Argentina</w:t>
      </w:r>
    </w:p>
    <w:p w14:paraId="435B0AC2" w14:textId="77777777" w:rsidR="00725BE3" w:rsidRPr="00725BE3" w:rsidRDefault="00725BE3" w:rsidP="00725BE3">
      <w:pPr>
        <w:rPr>
          <w:color w:val="000000"/>
        </w:rPr>
      </w:pPr>
    </w:p>
    <w:p w14:paraId="16B88A7F" w14:textId="01CDE1A7" w:rsidR="00725BE3" w:rsidRPr="00471291" w:rsidRDefault="00725BE3" w:rsidP="00471291">
      <w:pPr>
        <w:jc w:val="center"/>
        <w:rPr>
          <w:b/>
          <w:bCs/>
          <w:sz w:val="28"/>
          <w:szCs w:val="28"/>
        </w:rPr>
      </w:pPr>
      <w:r w:rsidRPr="00471291">
        <w:rPr>
          <w:b/>
          <w:bCs/>
          <w:sz w:val="28"/>
          <w:szCs w:val="28"/>
        </w:rPr>
        <w:br w:type="page"/>
      </w:r>
      <w:r w:rsidRPr="00471291">
        <w:rPr>
          <w:b/>
          <w:bCs/>
          <w:sz w:val="28"/>
          <w:szCs w:val="28"/>
        </w:rPr>
        <w:lastRenderedPageBreak/>
        <w:t>EVALUACIÓN DEL COMITÉ</w:t>
      </w:r>
    </w:p>
    <w:p w14:paraId="5BC894FE" w14:textId="3503A7E4" w:rsidR="00B84DA5" w:rsidRDefault="00725BE3" w:rsidP="00593946">
      <w:pPr>
        <w:spacing w:after="240"/>
        <w:rPr>
          <w:color w:val="000000"/>
        </w:rPr>
      </w:pP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p>
    <w:p w14:paraId="5DA64B34" w14:textId="77777777" w:rsidR="00593946" w:rsidRDefault="00593946" w:rsidP="00593946">
      <w:pPr>
        <w:spacing w:after="240"/>
        <w:rPr>
          <w:color w:val="000000"/>
        </w:rPr>
      </w:pPr>
    </w:p>
    <w:p w14:paraId="3935FF0C" w14:textId="6F8BA868" w:rsidR="00725BE3" w:rsidRPr="00725BE3" w:rsidRDefault="00725BE3" w:rsidP="00B84DA5">
      <w:pPr>
        <w:spacing w:after="240"/>
        <w:jc w:val="center"/>
        <w:rPr>
          <w:color w:val="000000"/>
          <w:sz w:val="28"/>
          <w:szCs w:val="28"/>
        </w:rPr>
      </w:pPr>
      <w:r w:rsidRPr="00725BE3">
        <w:rPr>
          <w:b/>
          <w:bCs/>
          <w:color w:val="000000"/>
          <w:sz w:val="28"/>
          <w:szCs w:val="28"/>
        </w:rPr>
        <w:lastRenderedPageBreak/>
        <w:t>AGRADECIMIENTOS</w:t>
      </w:r>
    </w:p>
    <w:p w14:paraId="678650D7" w14:textId="77777777" w:rsidR="00725BE3" w:rsidRPr="00725BE3" w:rsidRDefault="00725BE3" w:rsidP="00725BE3">
      <w:pPr>
        <w:spacing w:line="360" w:lineRule="auto"/>
        <w:rPr>
          <w:color w:val="000000"/>
        </w:rPr>
      </w:pPr>
    </w:p>
    <w:p w14:paraId="26D82E03" w14:textId="6A10C8F8" w:rsidR="00725BE3" w:rsidRPr="00725BE3" w:rsidRDefault="00725BE3" w:rsidP="00725BE3">
      <w:pPr>
        <w:spacing w:before="240" w:after="240" w:line="360" w:lineRule="auto"/>
        <w:jc w:val="both"/>
        <w:rPr>
          <w:color w:val="000000"/>
        </w:rPr>
      </w:pPr>
      <w:r w:rsidRPr="00725BE3">
        <w:rPr>
          <w:color w:val="000000"/>
        </w:rPr>
        <w:t xml:space="preserve">A todos aquellos docentes que han colaborado en enriquecer mis conocimientos. A la Universidad de Palermo, por aportarme los valores, la formación y motivación necesaria para lograr alcanzar mis metas. A la empresa </w:t>
      </w:r>
      <w:proofErr w:type="spellStart"/>
      <w:r w:rsidR="008C6E9D">
        <w:rPr>
          <w:color w:val="000000"/>
        </w:rPr>
        <w:t>A</w:t>
      </w:r>
      <w:r w:rsidRPr="00725BE3">
        <w:rPr>
          <w:color w:val="000000"/>
        </w:rPr>
        <w:t>rchGroup</w:t>
      </w:r>
      <w:proofErr w:type="spellEnd"/>
      <w:r w:rsidRPr="00725BE3">
        <w:rPr>
          <w:color w:val="000000"/>
        </w:rPr>
        <w:t xml:space="preserve"> por facilitarme la información indispensable para completar con éxito este trabajo.</w:t>
      </w:r>
    </w:p>
    <w:p w14:paraId="4E69DDC4" w14:textId="043A9CBB" w:rsidR="00725BE3" w:rsidRPr="00725BE3" w:rsidRDefault="00725BE3" w:rsidP="00725BE3">
      <w:pPr>
        <w:spacing w:before="240" w:after="240" w:line="360" w:lineRule="auto"/>
        <w:jc w:val="both"/>
        <w:rPr>
          <w:color w:val="000000"/>
        </w:rPr>
      </w:pPr>
      <w:r w:rsidRPr="00725BE3">
        <w:rPr>
          <w:color w:val="000000"/>
        </w:rPr>
        <w:t xml:space="preserve">De manera individual, a mi tutor Ricardo </w:t>
      </w:r>
      <w:proofErr w:type="spellStart"/>
      <w:r w:rsidRPr="00725BE3">
        <w:rPr>
          <w:color w:val="000000"/>
        </w:rPr>
        <w:t>Palmieri</w:t>
      </w:r>
      <w:proofErr w:type="spellEnd"/>
      <w:r w:rsidRPr="00725BE3">
        <w:rPr>
          <w:color w:val="000000"/>
        </w:rPr>
        <w:t xml:space="preserve"> por creer en mí y en este proyecto desde el primer momento; por su positividad, su ayuda y buenas energías.</w:t>
      </w:r>
    </w:p>
    <w:p w14:paraId="4E6D7647" w14:textId="71AEEE72" w:rsidR="00725BE3" w:rsidRPr="00725BE3" w:rsidRDefault="00725BE3" w:rsidP="00725BE3">
      <w:pPr>
        <w:spacing w:before="240" w:after="240" w:line="360" w:lineRule="auto"/>
        <w:jc w:val="both"/>
        <w:rPr>
          <w:color w:val="000000"/>
        </w:rPr>
      </w:pPr>
      <w:r w:rsidRPr="00725BE3">
        <w:rPr>
          <w:color w:val="000000"/>
        </w:rPr>
        <w:t>Y, por último, a mi familia, pareja y amigos, que siempre me han apoyado en la construcción de este futuro y me han acompañado a lo largo de todo este proceso.</w:t>
      </w:r>
    </w:p>
    <w:p w14:paraId="585F65F9" w14:textId="77777777" w:rsidR="00725BE3" w:rsidRPr="00725BE3" w:rsidRDefault="00725BE3" w:rsidP="00725BE3">
      <w:pPr>
        <w:spacing w:before="240" w:after="240" w:line="360" w:lineRule="auto"/>
        <w:jc w:val="both"/>
        <w:rPr>
          <w:color w:val="000000"/>
        </w:rPr>
      </w:pPr>
      <w:r w:rsidRPr="00725BE3">
        <w:rPr>
          <w:color w:val="000000"/>
        </w:rPr>
        <w:t>Muchas gracias.</w:t>
      </w:r>
    </w:p>
    <w:p w14:paraId="443ECA67" w14:textId="77777777" w:rsidR="00725BE3" w:rsidRDefault="00725BE3">
      <w:pPr>
        <w:rPr>
          <w:b/>
          <w:bCs/>
          <w:color w:val="000000"/>
        </w:rPr>
      </w:pPr>
      <w:r>
        <w:rPr>
          <w:b/>
          <w:bCs/>
          <w:color w:val="000000"/>
        </w:rPr>
        <w:br w:type="page"/>
      </w:r>
    </w:p>
    <w:p w14:paraId="5ED7D5AD" w14:textId="064FF38B" w:rsidR="00725BE3" w:rsidRPr="00B84DA5" w:rsidRDefault="00725BE3" w:rsidP="00B84DA5">
      <w:pPr>
        <w:spacing w:line="360" w:lineRule="auto"/>
        <w:jc w:val="center"/>
        <w:rPr>
          <w:b/>
          <w:bCs/>
          <w:color w:val="000000"/>
          <w:sz w:val="28"/>
          <w:szCs w:val="28"/>
        </w:rPr>
      </w:pPr>
      <w:r w:rsidRPr="00725BE3">
        <w:rPr>
          <w:b/>
          <w:bCs/>
          <w:color w:val="000000"/>
          <w:sz w:val="28"/>
          <w:szCs w:val="28"/>
        </w:rPr>
        <w:lastRenderedPageBreak/>
        <w:t>RESUMEN</w:t>
      </w:r>
    </w:p>
    <w:p w14:paraId="192D2DFC" w14:textId="77777777" w:rsidR="00725BE3" w:rsidRPr="00725BE3" w:rsidRDefault="00725BE3" w:rsidP="00B84DA5">
      <w:pPr>
        <w:spacing w:line="360" w:lineRule="auto"/>
        <w:rPr>
          <w:color w:val="000000"/>
        </w:rPr>
      </w:pPr>
    </w:p>
    <w:p w14:paraId="7549D1BE" w14:textId="77777777" w:rsidR="00725BE3" w:rsidRPr="00725BE3" w:rsidRDefault="00725BE3" w:rsidP="00B84DA5">
      <w:pPr>
        <w:spacing w:after="240" w:line="360" w:lineRule="auto"/>
        <w:jc w:val="both"/>
        <w:rPr>
          <w:color w:val="000000"/>
        </w:rPr>
      </w:pPr>
      <w:r w:rsidRPr="00725BE3">
        <w:rPr>
          <w:color w:val="000000"/>
        </w:rPr>
        <w:t xml:space="preserve">El capital humano, en los últimos años, ha generado mayor atención por parte de los empleadores y directivos debido al impacto y beneficio que tiene para las empresas la adecuada gestión del personal. Asimismo, en el caso de las empresas de servicios esto se incrementa debido a que dependen completamente de sus colaboradores para poder realizar la entrega del mismo. Es el caso de </w:t>
      </w:r>
      <w:proofErr w:type="spellStart"/>
      <w:r w:rsidRPr="00725BE3">
        <w:rPr>
          <w:color w:val="000000"/>
        </w:rPr>
        <w:t>ArchGroup</w:t>
      </w:r>
      <w:proofErr w:type="spellEnd"/>
      <w:r w:rsidRPr="00725BE3">
        <w:rPr>
          <w:color w:val="000000"/>
        </w:rPr>
        <w:t xml:space="preserve">, una consultora de expansión e internacionalización de Buenos Aires, Argentina la cual tiene hace 3 años un crecimiento muy acelerado y, por ende, un equipo de </w:t>
      </w:r>
      <w:proofErr w:type="spellStart"/>
      <w:r w:rsidRPr="00725BE3">
        <w:rPr>
          <w:color w:val="000000"/>
        </w:rPr>
        <w:t>Delivery</w:t>
      </w:r>
      <w:proofErr w:type="spellEnd"/>
      <w:r w:rsidRPr="00725BE3">
        <w:rPr>
          <w:color w:val="000000"/>
        </w:rPr>
        <w:t xml:space="preserve"> en constante aumento.</w:t>
      </w:r>
    </w:p>
    <w:p w14:paraId="2C0064E1" w14:textId="77777777" w:rsidR="00725BE3" w:rsidRPr="00725BE3" w:rsidRDefault="00725BE3" w:rsidP="00725BE3">
      <w:pPr>
        <w:spacing w:after="240" w:line="360" w:lineRule="auto"/>
        <w:jc w:val="both"/>
        <w:rPr>
          <w:color w:val="000000"/>
        </w:rPr>
      </w:pPr>
      <w:r w:rsidRPr="00725BE3">
        <w:rPr>
          <w:color w:val="000000"/>
        </w:rPr>
        <w:t xml:space="preserve">La finalidad de este trabajo final de maestría fue desarrollar un plan de mejora para el reclutamiento y selección de personal para el área de </w:t>
      </w:r>
      <w:proofErr w:type="spellStart"/>
      <w:r w:rsidRPr="00725BE3">
        <w:rPr>
          <w:color w:val="000000"/>
        </w:rPr>
        <w:t>Delivery</w:t>
      </w:r>
      <w:proofErr w:type="spellEnd"/>
      <w:r w:rsidRPr="00725BE3">
        <w:rPr>
          <w:color w:val="000000"/>
        </w:rPr>
        <w:t xml:space="preserve"> para dicha consultora.</w:t>
      </w:r>
    </w:p>
    <w:p w14:paraId="262AD326" w14:textId="77777777" w:rsidR="00725BE3" w:rsidRPr="00725BE3" w:rsidRDefault="00725BE3" w:rsidP="00725BE3">
      <w:pPr>
        <w:spacing w:after="240" w:line="360" w:lineRule="auto"/>
        <w:jc w:val="both"/>
        <w:rPr>
          <w:color w:val="000000"/>
        </w:rPr>
      </w:pPr>
      <w:r w:rsidRPr="00725BE3">
        <w:rPr>
          <w:color w:val="000000"/>
        </w:rPr>
        <w:t>Para la realización de este plan, el trabajo se ha dividido en tres partes: la primera, revisa el marco teórico donde se describe, según diferentes autores, el capital humano, su gestión e importancia, enfocado en los procesos de reclutamiento y selección. La segunda, analiza el sector de servicios y la empresa mencionada con un detallado análisis de la misma. La tercera, cuarta, y quinta, la metodología de investigación, los resultados que arrojó la misma y las conclusiones y recomendaciones al respecto. Por último, la sexta, propone el plan de mejora, describiendo los objetivos y las acciones concretas de mejora.</w:t>
      </w:r>
    </w:p>
    <w:p w14:paraId="53F31040" w14:textId="73B00ACA" w:rsidR="00725BE3" w:rsidRPr="00725BE3" w:rsidRDefault="00725BE3" w:rsidP="00725BE3">
      <w:pPr>
        <w:spacing w:after="240" w:line="360" w:lineRule="auto"/>
        <w:jc w:val="both"/>
        <w:rPr>
          <w:color w:val="000000"/>
        </w:rPr>
      </w:pPr>
      <w:r w:rsidRPr="00725BE3">
        <w:rPr>
          <w:color w:val="000000"/>
        </w:rPr>
        <w:t xml:space="preserve">El desarrollo de este trabajo final de maestría propone el análisis de técnicas y métodos de éxito que podrían contribuir a la mejora del proceso de reclutamiento y selección de la consultora. Se han propuesto estrategias y tácticas que, llevándolas a cabo, generarán en promedio un ahorro </w:t>
      </w:r>
      <w:r w:rsidR="00A84EE3">
        <w:rPr>
          <w:color w:val="000000"/>
        </w:rPr>
        <w:t>anual</w:t>
      </w:r>
      <w:r w:rsidR="00E32BAF">
        <w:rPr>
          <w:color w:val="000000"/>
        </w:rPr>
        <w:t xml:space="preserve"> </w:t>
      </w:r>
      <w:r w:rsidRPr="00725BE3">
        <w:rPr>
          <w:color w:val="000000"/>
        </w:rPr>
        <w:t xml:space="preserve">de </w:t>
      </w:r>
      <w:r w:rsidRPr="00E32BAF">
        <w:rPr>
          <w:color w:val="000000"/>
        </w:rPr>
        <w:t xml:space="preserve">USD </w:t>
      </w:r>
      <w:r w:rsidR="0026136B">
        <w:rPr>
          <w:color w:val="000000"/>
        </w:rPr>
        <w:t xml:space="preserve">4610,22 </w:t>
      </w:r>
      <w:r w:rsidRPr="00725BE3">
        <w:rPr>
          <w:color w:val="000000"/>
        </w:rPr>
        <w:t xml:space="preserve"> a partir de la implementación, además de aumentar la retención y mejorar la marca empleadora.</w:t>
      </w:r>
    </w:p>
    <w:p w14:paraId="16AC6A3A" w14:textId="23699B68" w:rsidR="00725BE3" w:rsidRDefault="00725BE3" w:rsidP="00725BE3">
      <w:pPr>
        <w:spacing w:after="240"/>
        <w:rPr>
          <w:color w:val="000000"/>
        </w:rPr>
      </w:pPr>
      <w:r w:rsidRPr="00725BE3">
        <w:rPr>
          <w:color w:val="000000"/>
        </w:rPr>
        <w:br/>
      </w:r>
      <w:r w:rsidRPr="00725BE3">
        <w:rPr>
          <w:color w:val="000000"/>
        </w:rPr>
        <w:br/>
      </w:r>
      <w:r w:rsidRPr="00725BE3">
        <w:rPr>
          <w:color w:val="000000"/>
        </w:rPr>
        <w:br/>
      </w:r>
      <w:r w:rsidRPr="00725BE3">
        <w:rPr>
          <w:color w:val="000000"/>
        </w:rPr>
        <w:br/>
      </w:r>
      <w:r w:rsidRPr="00725BE3">
        <w:rPr>
          <w:color w:val="000000"/>
        </w:rPr>
        <w:br/>
      </w:r>
      <w:r w:rsidRPr="00725BE3">
        <w:rPr>
          <w:color w:val="000000"/>
        </w:rPr>
        <w:br/>
      </w:r>
    </w:p>
    <w:p w14:paraId="6D48592C" w14:textId="77777777" w:rsidR="00B84DA5" w:rsidRDefault="00B84DA5" w:rsidP="00725BE3">
      <w:pPr>
        <w:spacing w:after="240" w:line="360" w:lineRule="auto"/>
        <w:jc w:val="center"/>
        <w:rPr>
          <w:b/>
          <w:bCs/>
          <w:color w:val="000000"/>
        </w:rPr>
      </w:pPr>
    </w:p>
    <w:p w14:paraId="3BD802AA" w14:textId="10663690" w:rsidR="00471291" w:rsidRDefault="00725BE3" w:rsidP="00471291">
      <w:pPr>
        <w:spacing w:after="240" w:line="360" w:lineRule="auto"/>
        <w:jc w:val="center"/>
        <w:rPr>
          <w:b/>
          <w:bCs/>
          <w:color w:val="000000"/>
          <w:sz w:val="28"/>
          <w:szCs w:val="28"/>
        </w:rPr>
      </w:pPr>
      <w:r w:rsidRPr="00725BE3">
        <w:rPr>
          <w:b/>
          <w:bCs/>
          <w:color w:val="000000"/>
          <w:sz w:val="28"/>
          <w:szCs w:val="28"/>
        </w:rPr>
        <w:lastRenderedPageBreak/>
        <w:t>TABLA DE CONTENIDOS</w:t>
      </w:r>
    </w:p>
    <w:p w14:paraId="18403485" w14:textId="1B20AC21" w:rsidR="002B568E" w:rsidRPr="003C7F9E" w:rsidRDefault="00A20A84" w:rsidP="00126E9C">
      <w:pPr>
        <w:pStyle w:val="TOC1"/>
        <w:rPr>
          <w:rFonts w:eastAsiaTheme="minorEastAsia"/>
          <w:caps/>
          <w:kern w:val="2"/>
          <w14:ligatures w14:val="standardContextual"/>
        </w:rPr>
      </w:pPr>
      <w:r w:rsidRPr="003C7F9E">
        <w:rPr>
          <w:caps/>
          <w:color w:val="000000"/>
        </w:rPr>
        <w:fldChar w:fldCharType="begin"/>
      </w:r>
      <w:r w:rsidRPr="003C7F9E">
        <w:rPr>
          <w:color w:val="000000"/>
        </w:rPr>
        <w:instrText xml:space="preserve"> TOC \o "1-2" \h \z \t "Título;1" </w:instrText>
      </w:r>
      <w:r w:rsidRPr="003C7F9E">
        <w:rPr>
          <w:caps/>
          <w:color w:val="000000"/>
        </w:rPr>
        <w:fldChar w:fldCharType="separate"/>
      </w:r>
      <w:hyperlink w:anchor="_Toc135309734" w:history="1">
        <w:r w:rsidR="002B568E" w:rsidRPr="003C7F9E">
          <w:rPr>
            <w:rStyle w:val="Hyperlink"/>
          </w:rPr>
          <w:t>INTRODUCCIÓN</w:t>
        </w:r>
        <w:r w:rsidR="002B568E" w:rsidRPr="003C7F9E">
          <w:rPr>
            <w:webHidden/>
          </w:rPr>
          <w:tab/>
        </w:r>
        <w:r w:rsidR="002B568E" w:rsidRPr="003C7F9E">
          <w:rPr>
            <w:webHidden/>
          </w:rPr>
          <w:fldChar w:fldCharType="begin"/>
        </w:r>
        <w:r w:rsidR="002B568E" w:rsidRPr="003C7F9E">
          <w:rPr>
            <w:webHidden/>
          </w:rPr>
          <w:instrText xml:space="preserve"> PAGEREF _Toc135309734 \h </w:instrText>
        </w:r>
        <w:r w:rsidR="002B568E" w:rsidRPr="003C7F9E">
          <w:rPr>
            <w:webHidden/>
          </w:rPr>
        </w:r>
        <w:r w:rsidR="002B568E" w:rsidRPr="003C7F9E">
          <w:rPr>
            <w:webHidden/>
          </w:rPr>
          <w:fldChar w:fldCharType="separate"/>
        </w:r>
        <w:r w:rsidR="00493C2F">
          <w:rPr>
            <w:webHidden/>
          </w:rPr>
          <w:t>12</w:t>
        </w:r>
        <w:r w:rsidR="002B568E" w:rsidRPr="003C7F9E">
          <w:rPr>
            <w:webHidden/>
          </w:rPr>
          <w:fldChar w:fldCharType="end"/>
        </w:r>
      </w:hyperlink>
    </w:p>
    <w:p w14:paraId="722B8138" w14:textId="6E6DB27B"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35" w:history="1">
        <w:r w:rsidR="002B568E" w:rsidRPr="00574B6F">
          <w:rPr>
            <w:rStyle w:val="Hyperlink"/>
            <w:rFonts w:ascii="Times New Roman" w:hAnsi="Times New Roman" w:cs="Times New Roman"/>
            <w:b w:val="0"/>
            <w:bCs w:val="0"/>
            <w:noProof/>
            <w:sz w:val="24"/>
            <w:szCs w:val="24"/>
          </w:rPr>
          <w:t>Objetivo general</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_Toc135309735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13</w:t>
        </w:r>
        <w:r w:rsidR="002B568E" w:rsidRPr="00574B6F">
          <w:rPr>
            <w:rFonts w:ascii="Times New Roman" w:hAnsi="Times New Roman" w:cs="Times New Roman"/>
            <w:b w:val="0"/>
            <w:bCs w:val="0"/>
            <w:noProof/>
            <w:webHidden/>
          </w:rPr>
          <w:fldChar w:fldCharType="end"/>
        </w:r>
      </w:hyperlink>
    </w:p>
    <w:p w14:paraId="0A09364F" w14:textId="00AC2F7F"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36" w:history="1">
        <w:r w:rsidR="002B568E" w:rsidRPr="00574B6F">
          <w:rPr>
            <w:rStyle w:val="Hyperlink"/>
            <w:rFonts w:ascii="Times New Roman" w:hAnsi="Times New Roman" w:cs="Times New Roman"/>
            <w:b w:val="0"/>
            <w:bCs w:val="0"/>
            <w:noProof/>
            <w:sz w:val="24"/>
            <w:szCs w:val="24"/>
          </w:rPr>
          <w:t>Objetivos específicos</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_Toc135309736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13</w:t>
        </w:r>
        <w:r w:rsidR="002B568E" w:rsidRPr="00574B6F">
          <w:rPr>
            <w:rFonts w:ascii="Times New Roman" w:hAnsi="Times New Roman" w:cs="Times New Roman"/>
            <w:b w:val="0"/>
            <w:bCs w:val="0"/>
            <w:noProof/>
            <w:webHidden/>
          </w:rPr>
          <w:fldChar w:fldCharType="end"/>
        </w:r>
      </w:hyperlink>
    </w:p>
    <w:p w14:paraId="1E753D02" w14:textId="334FBF4C"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37" w:history="1">
        <w:r w:rsidR="002B568E" w:rsidRPr="00574B6F">
          <w:rPr>
            <w:rStyle w:val="Hyperlink"/>
            <w:rFonts w:ascii="Times New Roman" w:hAnsi="Times New Roman" w:cs="Times New Roman"/>
            <w:b w:val="0"/>
            <w:bCs w:val="0"/>
            <w:noProof/>
            <w:sz w:val="24"/>
            <w:szCs w:val="24"/>
          </w:rPr>
          <w:t>Hipótesis</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_Toc135309737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13</w:t>
        </w:r>
        <w:r w:rsidR="002B568E" w:rsidRPr="00574B6F">
          <w:rPr>
            <w:rFonts w:ascii="Times New Roman" w:hAnsi="Times New Roman" w:cs="Times New Roman"/>
            <w:b w:val="0"/>
            <w:bCs w:val="0"/>
            <w:noProof/>
            <w:webHidden/>
          </w:rPr>
          <w:fldChar w:fldCharType="end"/>
        </w:r>
      </w:hyperlink>
    </w:p>
    <w:p w14:paraId="12B23412" w14:textId="5C9BB9CF"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38" w:history="1">
        <w:r w:rsidR="002B568E" w:rsidRPr="00574B6F">
          <w:rPr>
            <w:rStyle w:val="Hyperlink"/>
            <w:rFonts w:ascii="Times New Roman" w:hAnsi="Times New Roman" w:cs="Times New Roman"/>
            <w:b w:val="0"/>
            <w:bCs w:val="0"/>
            <w:iCs/>
            <w:noProof/>
            <w:spacing w:val="5"/>
            <w:sz w:val="24"/>
            <w:szCs w:val="24"/>
          </w:rPr>
          <w:t>Diseño metodológico y marco teórico</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_Toc135309738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13</w:t>
        </w:r>
        <w:r w:rsidR="002B568E" w:rsidRPr="00574B6F">
          <w:rPr>
            <w:rFonts w:ascii="Times New Roman" w:hAnsi="Times New Roman" w:cs="Times New Roman"/>
            <w:b w:val="0"/>
            <w:bCs w:val="0"/>
            <w:noProof/>
            <w:webHidden/>
          </w:rPr>
          <w:fldChar w:fldCharType="end"/>
        </w:r>
      </w:hyperlink>
    </w:p>
    <w:p w14:paraId="59844ECF" w14:textId="33BC85AD" w:rsidR="002B568E" w:rsidRPr="003C7F9E" w:rsidRDefault="00000000" w:rsidP="00126E9C">
      <w:pPr>
        <w:pStyle w:val="TOC1"/>
        <w:rPr>
          <w:rFonts w:eastAsiaTheme="minorEastAsia"/>
          <w:caps/>
          <w:kern w:val="2"/>
          <w14:ligatures w14:val="standardContextual"/>
        </w:rPr>
      </w:pPr>
      <w:hyperlink w:anchor="_Toc135309739" w:history="1">
        <w:r w:rsidR="002B568E" w:rsidRPr="003C7F9E">
          <w:rPr>
            <w:rStyle w:val="Hyperlink"/>
          </w:rPr>
          <w:t>CAPÍTULO 1: MARCO TEÓRICO</w:t>
        </w:r>
        <w:r w:rsidR="002B568E" w:rsidRPr="003C7F9E">
          <w:rPr>
            <w:webHidden/>
          </w:rPr>
          <w:tab/>
        </w:r>
        <w:r w:rsidR="002B568E" w:rsidRPr="003C7F9E">
          <w:rPr>
            <w:webHidden/>
          </w:rPr>
          <w:fldChar w:fldCharType="begin"/>
        </w:r>
        <w:r w:rsidR="002B568E" w:rsidRPr="003C7F9E">
          <w:rPr>
            <w:webHidden/>
          </w:rPr>
          <w:instrText xml:space="preserve"> PAGEREF _Toc135309739 \h </w:instrText>
        </w:r>
        <w:r w:rsidR="002B568E" w:rsidRPr="003C7F9E">
          <w:rPr>
            <w:webHidden/>
          </w:rPr>
        </w:r>
        <w:r w:rsidR="002B568E" w:rsidRPr="003C7F9E">
          <w:rPr>
            <w:webHidden/>
          </w:rPr>
          <w:fldChar w:fldCharType="separate"/>
        </w:r>
        <w:r w:rsidR="00493C2F">
          <w:rPr>
            <w:webHidden/>
          </w:rPr>
          <w:t>14</w:t>
        </w:r>
        <w:r w:rsidR="002B568E" w:rsidRPr="003C7F9E">
          <w:rPr>
            <w:webHidden/>
          </w:rPr>
          <w:fldChar w:fldCharType="end"/>
        </w:r>
      </w:hyperlink>
    </w:p>
    <w:p w14:paraId="43D044D9" w14:textId="312B7EFF"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40" w:history="1">
        <w:r w:rsidR="002B568E" w:rsidRPr="00574B6F">
          <w:rPr>
            <w:rStyle w:val="Hyperlink"/>
            <w:rFonts w:ascii="Times New Roman" w:hAnsi="Times New Roman" w:cs="Times New Roman"/>
            <w:b w:val="0"/>
            <w:bCs w:val="0"/>
            <w:iCs/>
            <w:noProof/>
            <w:spacing w:val="5"/>
            <w:sz w:val="24"/>
            <w:szCs w:val="24"/>
          </w:rPr>
          <w:t>Administración de Recursos Humanos</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_Toc135309740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14</w:t>
        </w:r>
        <w:r w:rsidR="002B568E" w:rsidRPr="00574B6F">
          <w:rPr>
            <w:rFonts w:ascii="Times New Roman" w:hAnsi="Times New Roman" w:cs="Times New Roman"/>
            <w:b w:val="0"/>
            <w:bCs w:val="0"/>
            <w:noProof/>
            <w:webHidden/>
          </w:rPr>
          <w:fldChar w:fldCharType="end"/>
        </w:r>
      </w:hyperlink>
    </w:p>
    <w:p w14:paraId="27EE1705" w14:textId="044E2CDF"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41" w:history="1">
        <w:r w:rsidR="002B568E" w:rsidRPr="00574B6F">
          <w:rPr>
            <w:rStyle w:val="Hyperlink"/>
            <w:rFonts w:ascii="Times New Roman" w:hAnsi="Times New Roman" w:cs="Times New Roman"/>
            <w:b w:val="0"/>
            <w:bCs w:val="0"/>
            <w:iCs/>
            <w:noProof/>
            <w:spacing w:val="5"/>
            <w:sz w:val="24"/>
            <w:szCs w:val="24"/>
          </w:rPr>
          <w:t>Plan de mejora</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_Toc135309741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15</w:t>
        </w:r>
        <w:r w:rsidR="002B568E" w:rsidRPr="00574B6F">
          <w:rPr>
            <w:rFonts w:ascii="Times New Roman" w:hAnsi="Times New Roman" w:cs="Times New Roman"/>
            <w:b w:val="0"/>
            <w:bCs w:val="0"/>
            <w:noProof/>
            <w:webHidden/>
          </w:rPr>
          <w:fldChar w:fldCharType="end"/>
        </w:r>
      </w:hyperlink>
    </w:p>
    <w:p w14:paraId="73F5DAA7" w14:textId="7B3C2A2E"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42" w:history="1">
        <w:r w:rsidR="002B568E" w:rsidRPr="00574B6F">
          <w:rPr>
            <w:rStyle w:val="Hyperlink"/>
            <w:rFonts w:ascii="Times New Roman" w:hAnsi="Times New Roman" w:cs="Times New Roman"/>
            <w:b w:val="0"/>
            <w:bCs w:val="0"/>
            <w:iCs/>
            <w:noProof/>
            <w:spacing w:val="5"/>
            <w:sz w:val="24"/>
            <w:szCs w:val="24"/>
          </w:rPr>
          <w:t>Plan de marca empleadora</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_Toc135309742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17</w:t>
        </w:r>
        <w:r w:rsidR="002B568E" w:rsidRPr="00574B6F">
          <w:rPr>
            <w:rFonts w:ascii="Times New Roman" w:hAnsi="Times New Roman" w:cs="Times New Roman"/>
            <w:b w:val="0"/>
            <w:bCs w:val="0"/>
            <w:noProof/>
            <w:webHidden/>
          </w:rPr>
          <w:fldChar w:fldCharType="end"/>
        </w:r>
      </w:hyperlink>
    </w:p>
    <w:p w14:paraId="39D22F94" w14:textId="42EC1C73" w:rsidR="002B568E" w:rsidRPr="003C7F9E" w:rsidRDefault="00000000" w:rsidP="00126E9C">
      <w:pPr>
        <w:pStyle w:val="TOC1"/>
        <w:rPr>
          <w:rFonts w:eastAsiaTheme="minorEastAsia"/>
          <w:caps/>
          <w:kern w:val="2"/>
          <w14:ligatures w14:val="standardContextual"/>
        </w:rPr>
      </w:pPr>
      <w:hyperlink w:anchor="_Toc135309743" w:history="1">
        <w:r w:rsidR="002B568E" w:rsidRPr="003C7F9E">
          <w:rPr>
            <w:rStyle w:val="Hyperlink"/>
          </w:rPr>
          <w:t>CAPÍTULO 2: EL SECTOR Y LA EMPRESA</w:t>
        </w:r>
        <w:r w:rsidR="002B568E" w:rsidRPr="003C7F9E">
          <w:rPr>
            <w:webHidden/>
          </w:rPr>
          <w:tab/>
        </w:r>
        <w:r w:rsidR="002B568E" w:rsidRPr="003C7F9E">
          <w:rPr>
            <w:webHidden/>
          </w:rPr>
          <w:fldChar w:fldCharType="begin"/>
        </w:r>
        <w:r w:rsidR="002B568E" w:rsidRPr="003C7F9E">
          <w:rPr>
            <w:webHidden/>
          </w:rPr>
          <w:instrText xml:space="preserve"> PAGEREF _Toc135309743 \h </w:instrText>
        </w:r>
        <w:r w:rsidR="002B568E" w:rsidRPr="003C7F9E">
          <w:rPr>
            <w:webHidden/>
          </w:rPr>
        </w:r>
        <w:r w:rsidR="002B568E" w:rsidRPr="003C7F9E">
          <w:rPr>
            <w:webHidden/>
          </w:rPr>
          <w:fldChar w:fldCharType="separate"/>
        </w:r>
        <w:r w:rsidR="00493C2F">
          <w:rPr>
            <w:webHidden/>
          </w:rPr>
          <w:t>19</w:t>
        </w:r>
        <w:r w:rsidR="002B568E" w:rsidRPr="003C7F9E">
          <w:rPr>
            <w:webHidden/>
          </w:rPr>
          <w:fldChar w:fldCharType="end"/>
        </w:r>
      </w:hyperlink>
    </w:p>
    <w:p w14:paraId="4F7824CB" w14:textId="4A939D3C" w:rsidR="002B568E" w:rsidRPr="003C7F9E" w:rsidRDefault="00000000" w:rsidP="003C7F9E">
      <w:pPr>
        <w:pStyle w:val="TOC1"/>
        <w:ind w:left="284"/>
        <w:rPr>
          <w:rFonts w:eastAsiaTheme="minorEastAsia"/>
          <w:kern w:val="2"/>
          <w14:ligatures w14:val="standardContextual"/>
        </w:rPr>
      </w:pPr>
      <w:hyperlink w:anchor="_Toc135309744" w:history="1">
        <w:r w:rsidR="002B568E" w:rsidRPr="003C7F9E">
          <w:rPr>
            <w:rStyle w:val="Hyperlink"/>
          </w:rPr>
          <w:t>2.1 E</w:t>
        </w:r>
        <w:r w:rsidR="00D87776" w:rsidRPr="003C7F9E">
          <w:rPr>
            <w:rStyle w:val="Hyperlink"/>
          </w:rPr>
          <w:t xml:space="preserve">l </w:t>
        </w:r>
        <w:r w:rsidR="002B568E" w:rsidRPr="003C7F9E">
          <w:rPr>
            <w:rStyle w:val="Hyperlink"/>
          </w:rPr>
          <w:t>sector</w:t>
        </w:r>
        <w:r w:rsidR="002B568E" w:rsidRPr="003C7F9E">
          <w:rPr>
            <w:webHidden/>
          </w:rPr>
          <w:tab/>
        </w:r>
        <w:r w:rsidR="002B568E" w:rsidRPr="003C7F9E">
          <w:rPr>
            <w:webHidden/>
          </w:rPr>
          <w:fldChar w:fldCharType="begin"/>
        </w:r>
        <w:r w:rsidR="002B568E" w:rsidRPr="003C7F9E">
          <w:rPr>
            <w:webHidden/>
          </w:rPr>
          <w:instrText xml:space="preserve"> PAGEREF _Toc135309744 \h </w:instrText>
        </w:r>
        <w:r w:rsidR="002B568E" w:rsidRPr="003C7F9E">
          <w:rPr>
            <w:webHidden/>
          </w:rPr>
        </w:r>
        <w:r w:rsidR="002B568E" w:rsidRPr="003C7F9E">
          <w:rPr>
            <w:webHidden/>
          </w:rPr>
          <w:fldChar w:fldCharType="separate"/>
        </w:r>
        <w:r w:rsidR="00493C2F">
          <w:rPr>
            <w:webHidden/>
          </w:rPr>
          <w:t>19</w:t>
        </w:r>
        <w:r w:rsidR="002B568E" w:rsidRPr="003C7F9E">
          <w:rPr>
            <w:webHidden/>
          </w:rPr>
          <w:fldChar w:fldCharType="end"/>
        </w:r>
      </w:hyperlink>
    </w:p>
    <w:p w14:paraId="4F286C64" w14:textId="6104E9CE"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45" w:history="1">
        <w:r w:rsidR="002B568E" w:rsidRPr="00574B6F">
          <w:rPr>
            <w:rStyle w:val="Hyperlink"/>
            <w:rFonts w:ascii="Times New Roman" w:hAnsi="Times New Roman" w:cs="Times New Roman"/>
            <w:b w:val="0"/>
            <w:bCs w:val="0"/>
            <w:iCs/>
            <w:noProof/>
            <w:spacing w:val="5"/>
            <w:sz w:val="24"/>
            <w:szCs w:val="24"/>
          </w:rPr>
          <w:t>Introducción</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_Toc135309745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19</w:t>
        </w:r>
        <w:r w:rsidR="002B568E" w:rsidRPr="00574B6F">
          <w:rPr>
            <w:rFonts w:ascii="Times New Roman" w:hAnsi="Times New Roman" w:cs="Times New Roman"/>
            <w:b w:val="0"/>
            <w:bCs w:val="0"/>
            <w:noProof/>
            <w:webHidden/>
          </w:rPr>
          <w:fldChar w:fldCharType="end"/>
        </w:r>
      </w:hyperlink>
    </w:p>
    <w:p w14:paraId="5CD320B4" w14:textId="0128ACB4"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46" w:history="1">
        <w:r w:rsidR="002B568E" w:rsidRPr="00574B6F">
          <w:rPr>
            <w:rStyle w:val="Hyperlink"/>
            <w:rFonts w:ascii="Times New Roman" w:hAnsi="Times New Roman" w:cs="Times New Roman"/>
            <w:b w:val="0"/>
            <w:bCs w:val="0"/>
            <w:i/>
            <w:noProof/>
            <w:spacing w:val="5"/>
            <w:sz w:val="24"/>
            <w:szCs w:val="24"/>
          </w:rPr>
          <w:t>Players</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_Toc135309746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19</w:t>
        </w:r>
        <w:r w:rsidR="002B568E" w:rsidRPr="00574B6F">
          <w:rPr>
            <w:rFonts w:ascii="Times New Roman" w:hAnsi="Times New Roman" w:cs="Times New Roman"/>
            <w:b w:val="0"/>
            <w:bCs w:val="0"/>
            <w:noProof/>
            <w:webHidden/>
          </w:rPr>
          <w:fldChar w:fldCharType="end"/>
        </w:r>
      </w:hyperlink>
    </w:p>
    <w:p w14:paraId="2A9A7435" w14:textId="05571BC2"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47" w:history="1">
        <w:r w:rsidR="002B568E" w:rsidRPr="00574B6F">
          <w:rPr>
            <w:rStyle w:val="Hyperlink"/>
            <w:rFonts w:ascii="Times New Roman" w:hAnsi="Times New Roman" w:cs="Times New Roman"/>
            <w:b w:val="0"/>
            <w:bCs w:val="0"/>
            <w:iCs/>
            <w:noProof/>
            <w:spacing w:val="5"/>
            <w:sz w:val="24"/>
            <w:szCs w:val="24"/>
          </w:rPr>
          <w:t>Formas de trabajo</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_Toc135309747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20</w:t>
        </w:r>
        <w:r w:rsidR="002B568E" w:rsidRPr="00574B6F">
          <w:rPr>
            <w:rFonts w:ascii="Times New Roman" w:hAnsi="Times New Roman" w:cs="Times New Roman"/>
            <w:b w:val="0"/>
            <w:bCs w:val="0"/>
            <w:noProof/>
            <w:webHidden/>
          </w:rPr>
          <w:fldChar w:fldCharType="end"/>
        </w:r>
      </w:hyperlink>
    </w:p>
    <w:p w14:paraId="0268CE6E" w14:textId="613788EB"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48" w:history="1">
        <w:r w:rsidR="002B568E" w:rsidRPr="00574B6F">
          <w:rPr>
            <w:rStyle w:val="Hyperlink"/>
            <w:rFonts w:ascii="Times New Roman" w:hAnsi="Times New Roman" w:cs="Times New Roman"/>
            <w:b w:val="0"/>
            <w:bCs w:val="0"/>
            <w:iCs/>
            <w:noProof/>
            <w:spacing w:val="5"/>
            <w:sz w:val="24"/>
            <w:szCs w:val="24"/>
          </w:rPr>
          <w:t>Oportunidades</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_Toc135309748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20</w:t>
        </w:r>
        <w:r w:rsidR="002B568E" w:rsidRPr="00574B6F">
          <w:rPr>
            <w:rFonts w:ascii="Times New Roman" w:hAnsi="Times New Roman" w:cs="Times New Roman"/>
            <w:b w:val="0"/>
            <w:bCs w:val="0"/>
            <w:noProof/>
            <w:webHidden/>
          </w:rPr>
          <w:fldChar w:fldCharType="end"/>
        </w:r>
      </w:hyperlink>
    </w:p>
    <w:p w14:paraId="09C3F5C8" w14:textId="7E0773CA"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49" w:history="1">
        <w:r w:rsidR="002B568E" w:rsidRPr="00574B6F">
          <w:rPr>
            <w:rStyle w:val="Hyperlink"/>
            <w:rFonts w:ascii="Times New Roman" w:hAnsi="Times New Roman" w:cs="Times New Roman"/>
            <w:b w:val="0"/>
            <w:bCs w:val="0"/>
            <w:iCs/>
            <w:noProof/>
            <w:spacing w:val="5"/>
            <w:sz w:val="24"/>
            <w:szCs w:val="24"/>
          </w:rPr>
          <w:t>Dimensiones del mercado</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_Toc135309749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22</w:t>
        </w:r>
        <w:r w:rsidR="002B568E" w:rsidRPr="00574B6F">
          <w:rPr>
            <w:rFonts w:ascii="Times New Roman" w:hAnsi="Times New Roman" w:cs="Times New Roman"/>
            <w:b w:val="0"/>
            <w:bCs w:val="0"/>
            <w:noProof/>
            <w:webHidden/>
          </w:rPr>
          <w:fldChar w:fldCharType="end"/>
        </w:r>
      </w:hyperlink>
    </w:p>
    <w:p w14:paraId="3DB8A664" w14:textId="0FCF7929" w:rsidR="002B568E" w:rsidRPr="003C7F9E" w:rsidRDefault="00000000" w:rsidP="003C7F9E">
      <w:pPr>
        <w:pStyle w:val="TOC1"/>
        <w:ind w:left="284"/>
        <w:rPr>
          <w:rFonts w:eastAsiaTheme="minorEastAsia"/>
          <w:kern w:val="2"/>
          <w14:ligatures w14:val="standardContextual"/>
        </w:rPr>
      </w:pPr>
      <w:hyperlink w:anchor="_Toc135309750" w:history="1">
        <w:r w:rsidR="002B568E" w:rsidRPr="003C7F9E">
          <w:rPr>
            <w:rStyle w:val="Hyperlink"/>
          </w:rPr>
          <w:t>2.2 La empresa</w:t>
        </w:r>
        <w:r w:rsidR="002B568E" w:rsidRPr="003C7F9E">
          <w:rPr>
            <w:webHidden/>
          </w:rPr>
          <w:tab/>
        </w:r>
        <w:r w:rsidR="002B568E" w:rsidRPr="003C7F9E">
          <w:rPr>
            <w:webHidden/>
          </w:rPr>
          <w:fldChar w:fldCharType="begin"/>
        </w:r>
        <w:r w:rsidR="002B568E" w:rsidRPr="003C7F9E">
          <w:rPr>
            <w:webHidden/>
          </w:rPr>
          <w:instrText xml:space="preserve"> PAGEREF _Toc135309750 \h </w:instrText>
        </w:r>
        <w:r w:rsidR="002B568E" w:rsidRPr="003C7F9E">
          <w:rPr>
            <w:webHidden/>
          </w:rPr>
        </w:r>
        <w:r w:rsidR="002B568E" w:rsidRPr="003C7F9E">
          <w:rPr>
            <w:webHidden/>
          </w:rPr>
          <w:fldChar w:fldCharType="separate"/>
        </w:r>
        <w:r w:rsidR="00493C2F">
          <w:rPr>
            <w:webHidden/>
          </w:rPr>
          <w:t>22</w:t>
        </w:r>
        <w:r w:rsidR="002B568E" w:rsidRPr="003C7F9E">
          <w:rPr>
            <w:webHidden/>
          </w:rPr>
          <w:fldChar w:fldCharType="end"/>
        </w:r>
      </w:hyperlink>
    </w:p>
    <w:p w14:paraId="6FD425A7" w14:textId="13A0B8EE"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51" w:history="1">
        <w:r w:rsidR="002B568E" w:rsidRPr="00574B6F">
          <w:rPr>
            <w:rStyle w:val="Hyperlink"/>
            <w:rFonts w:ascii="Times New Roman" w:hAnsi="Times New Roman" w:cs="Times New Roman"/>
            <w:b w:val="0"/>
            <w:bCs w:val="0"/>
            <w:iCs/>
            <w:noProof/>
            <w:spacing w:val="5"/>
            <w:sz w:val="24"/>
            <w:szCs w:val="24"/>
          </w:rPr>
          <w:t>Actividad</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_Toc135309751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22</w:t>
        </w:r>
        <w:r w:rsidR="002B568E" w:rsidRPr="00574B6F">
          <w:rPr>
            <w:rFonts w:ascii="Times New Roman" w:hAnsi="Times New Roman" w:cs="Times New Roman"/>
            <w:b w:val="0"/>
            <w:bCs w:val="0"/>
            <w:noProof/>
            <w:webHidden/>
          </w:rPr>
          <w:fldChar w:fldCharType="end"/>
        </w:r>
      </w:hyperlink>
    </w:p>
    <w:p w14:paraId="38B578B2" w14:textId="32BD2C21"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52" w:history="1">
        <w:r w:rsidR="002B568E" w:rsidRPr="00574B6F">
          <w:rPr>
            <w:rStyle w:val="Hyperlink"/>
            <w:rFonts w:ascii="Times New Roman" w:hAnsi="Times New Roman" w:cs="Times New Roman"/>
            <w:b w:val="0"/>
            <w:bCs w:val="0"/>
            <w:iCs/>
            <w:noProof/>
            <w:spacing w:val="5"/>
            <w:sz w:val="24"/>
            <w:szCs w:val="24"/>
          </w:rPr>
          <w:t>Presencia</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_Toc135309752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23</w:t>
        </w:r>
        <w:r w:rsidR="002B568E" w:rsidRPr="00574B6F">
          <w:rPr>
            <w:rFonts w:ascii="Times New Roman" w:hAnsi="Times New Roman" w:cs="Times New Roman"/>
            <w:b w:val="0"/>
            <w:bCs w:val="0"/>
            <w:noProof/>
            <w:webHidden/>
          </w:rPr>
          <w:fldChar w:fldCharType="end"/>
        </w:r>
      </w:hyperlink>
    </w:p>
    <w:p w14:paraId="24E4166A" w14:textId="64984D44"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53" w:history="1">
        <w:r w:rsidR="002B568E" w:rsidRPr="00574B6F">
          <w:rPr>
            <w:rStyle w:val="Hyperlink"/>
            <w:rFonts w:ascii="Times New Roman" w:hAnsi="Times New Roman" w:cs="Times New Roman"/>
            <w:b w:val="0"/>
            <w:bCs w:val="0"/>
            <w:iCs/>
            <w:noProof/>
            <w:spacing w:val="5"/>
            <w:sz w:val="24"/>
            <w:szCs w:val="24"/>
          </w:rPr>
          <w:t>Visión y misión</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_Toc135309753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23</w:t>
        </w:r>
        <w:r w:rsidR="002B568E" w:rsidRPr="00574B6F">
          <w:rPr>
            <w:rFonts w:ascii="Times New Roman" w:hAnsi="Times New Roman" w:cs="Times New Roman"/>
            <w:b w:val="0"/>
            <w:bCs w:val="0"/>
            <w:noProof/>
            <w:webHidden/>
          </w:rPr>
          <w:fldChar w:fldCharType="end"/>
        </w:r>
      </w:hyperlink>
    </w:p>
    <w:p w14:paraId="5D3C9A80" w14:textId="55BDC0DF"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54" w:history="1">
        <w:r w:rsidR="002B568E" w:rsidRPr="00574B6F">
          <w:rPr>
            <w:rStyle w:val="Hyperlink"/>
            <w:rFonts w:ascii="Times New Roman" w:hAnsi="Times New Roman" w:cs="Times New Roman"/>
            <w:b w:val="0"/>
            <w:bCs w:val="0"/>
            <w:iCs/>
            <w:noProof/>
            <w:spacing w:val="5"/>
            <w:sz w:val="24"/>
            <w:szCs w:val="24"/>
          </w:rPr>
          <w:t>Metodología de trabajo</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_Toc135309754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23</w:t>
        </w:r>
        <w:r w:rsidR="002B568E" w:rsidRPr="00574B6F">
          <w:rPr>
            <w:rFonts w:ascii="Times New Roman" w:hAnsi="Times New Roman" w:cs="Times New Roman"/>
            <w:b w:val="0"/>
            <w:bCs w:val="0"/>
            <w:noProof/>
            <w:webHidden/>
          </w:rPr>
          <w:fldChar w:fldCharType="end"/>
        </w:r>
      </w:hyperlink>
    </w:p>
    <w:p w14:paraId="790010F7" w14:textId="77D5BD4B"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55" w:history="1">
        <w:r w:rsidR="002B568E" w:rsidRPr="00574B6F">
          <w:rPr>
            <w:rStyle w:val="Hyperlink"/>
            <w:rFonts w:ascii="Times New Roman" w:hAnsi="Times New Roman" w:cs="Times New Roman"/>
            <w:b w:val="0"/>
            <w:bCs w:val="0"/>
            <w:iCs/>
            <w:noProof/>
            <w:spacing w:val="5"/>
            <w:sz w:val="24"/>
            <w:szCs w:val="24"/>
          </w:rPr>
          <w:t>Mercado</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_Toc135309755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24</w:t>
        </w:r>
        <w:r w:rsidR="002B568E" w:rsidRPr="00574B6F">
          <w:rPr>
            <w:rFonts w:ascii="Times New Roman" w:hAnsi="Times New Roman" w:cs="Times New Roman"/>
            <w:b w:val="0"/>
            <w:bCs w:val="0"/>
            <w:noProof/>
            <w:webHidden/>
          </w:rPr>
          <w:fldChar w:fldCharType="end"/>
        </w:r>
      </w:hyperlink>
    </w:p>
    <w:p w14:paraId="1297C639" w14:textId="52239FE0"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56" w:history="1">
        <w:r w:rsidR="002B568E" w:rsidRPr="00574B6F">
          <w:rPr>
            <w:rStyle w:val="Hyperlink"/>
            <w:rFonts w:ascii="Times New Roman" w:hAnsi="Times New Roman" w:cs="Times New Roman"/>
            <w:b w:val="0"/>
            <w:bCs w:val="0"/>
            <w:iCs/>
            <w:noProof/>
            <w:spacing w:val="5"/>
            <w:sz w:val="24"/>
            <w:szCs w:val="24"/>
          </w:rPr>
          <w:t>Estructura operativa</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_Toc135309756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24</w:t>
        </w:r>
        <w:r w:rsidR="002B568E" w:rsidRPr="00574B6F">
          <w:rPr>
            <w:rFonts w:ascii="Times New Roman" w:hAnsi="Times New Roman" w:cs="Times New Roman"/>
            <w:b w:val="0"/>
            <w:bCs w:val="0"/>
            <w:noProof/>
            <w:webHidden/>
          </w:rPr>
          <w:fldChar w:fldCharType="end"/>
        </w:r>
      </w:hyperlink>
    </w:p>
    <w:p w14:paraId="639C4129" w14:textId="42DA5851"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57" w:history="1">
        <w:r w:rsidR="002B568E" w:rsidRPr="00574B6F">
          <w:rPr>
            <w:rStyle w:val="Hyperlink"/>
            <w:rFonts w:ascii="Times New Roman" w:hAnsi="Times New Roman" w:cs="Times New Roman"/>
            <w:b w:val="0"/>
            <w:bCs w:val="0"/>
            <w:iCs/>
            <w:noProof/>
            <w:spacing w:val="5"/>
            <w:sz w:val="24"/>
            <w:szCs w:val="24"/>
          </w:rPr>
          <w:t>Análisis del macroentorno</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_Toc135309757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24</w:t>
        </w:r>
        <w:r w:rsidR="002B568E" w:rsidRPr="00574B6F">
          <w:rPr>
            <w:rFonts w:ascii="Times New Roman" w:hAnsi="Times New Roman" w:cs="Times New Roman"/>
            <w:b w:val="0"/>
            <w:bCs w:val="0"/>
            <w:noProof/>
            <w:webHidden/>
          </w:rPr>
          <w:fldChar w:fldCharType="end"/>
        </w:r>
      </w:hyperlink>
    </w:p>
    <w:p w14:paraId="7C7CB488" w14:textId="7281499D"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58" w:history="1">
        <w:r w:rsidR="002B568E" w:rsidRPr="00574B6F">
          <w:rPr>
            <w:rStyle w:val="Hyperlink"/>
            <w:rFonts w:ascii="Times New Roman" w:hAnsi="Times New Roman" w:cs="Times New Roman"/>
            <w:b w:val="0"/>
            <w:bCs w:val="0"/>
            <w:iCs/>
            <w:noProof/>
            <w:spacing w:val="5"/>
            <w:sz w:val="24"/>
            <w:szCs w:val="24"/>
          </w:rPr>
          <w:t>Análisis del microentorno</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_Toc135309758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28</w:t>
        </w:r>
        <w:r w:rsidR="002B568E" w:rsidRPr="00574B6F">
          <w:rPr>
            <w:rFonts w:ascii="Times New Roman" w:hAnsi="Times New Roman" w:cs="Times New Roman"/>
            <w:b w:val="0"/>
            <w:bCs w:val="0"/>
            <w:noProof/>
            <w:webHidden/>
          </w:rPr>
          <w:fldChar w:fldCharType="end"/>
        </w:r>
      </w:hyperlink>
    </w:p>
    <w:p w14:paraId="5726C229" w14:textId="18574837"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59" w:history="1">
        <w:r w:rsidR="002B568E" w:rsidRPr="00574B6F">
          <w:rPr>
            <w:rStyle w:val="Hyperlink"/>
            <w:rFonts w:ascii="Times New Roman" w:hAnsi="Times New Roman" w:cs="Times New Roman"/>
            <w:b w:val="0"/>
            <w:bCs w:val="0"/>
            <w:iCs/>
            <w:noProof/>
            <w:spacing w:val="5"/>
            <w:sz w:val="24"/>
            <w:szCs w:val="24"/>
          </w:rPr>
          <w:t>Matriz F.O.D.A.</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_Toc135309759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30</w:t>
        </w:r>
        <w:r w:rsidR="002B568E" w:rsidRPr="00574B6F">
          <w:rPr>
            <w:rFonts w:ascii="Times New Roman" w:hAnsi="Times New Roman" w:cs="Times New Roman"/>
            <w:b w:val="0"/>
            <w:bCs w:val="0"/>
            <w:noProof/>
            <w:webHidden/>
          </w:rPr>
          <w:fldChar w:fldCharType="end"/>
        </w:r>
      </w:hyperlink>
    </w:p>
    <w:p w14:paraId="04F3895F" w14:textId="59BDECA3"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60" w:history="1">
        <w:r w:rsidR="002B568E" w:rsidRPr="00574B6F">
          <w:rPr>
            <w:rStyle w:val="Hyperlink"/>
            <w:rFonts w:ascii="Times New Roman" w:hAnsi="Times New Roman" w:cs="Times New Roman"/>
            <w:b w:val="0"/>
            <w:bCs w:val="0"/>
            <w:iCs/>
            <w:noProof/>
            <w:spacing w:val="5"/>
            <w:sz w:val="24"/>
            <w:szCs w:val="24"/>
          </w:rPr>
          <w:t>Matriz de las fuerzas competitivas de Porter</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_Toc135309760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32</w:t>
        </w:r>
        <w:r w:rsidR="002B568E" w:rsidRPr="00574B6F">
          <w:rPr>
            <w:rFonts w:ascii="Times New Roman" w:hAnsi="Times New Roman" w:cs="Times New Roman"/>
            <w:b w:val="0"/>
            <w:bCs w:val="0"/>
            <w:noProof/>
            <w:webHidden/>
          </w:rPr>
          <w:fldChar w:fldCharType="end"/>
        </w:r>
      </w:hyperlink>
    </w:p>
    <w:p w14:paraId="0DE9B943" w14:textId="3916283D"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61" w:history="1">
        <w:r w:rsidR="002B568E" w:rsidRPr="00574B6F">
          <w:rPr>
            <w:rStyle w:val="Hyperlink"/>
            <w:rFonts w:ascii="Times New Roman" w:hAnsi="Times New Roman" w:cs="Times New Roman"/>
            <w:b w:val="0"/>
            <w:bCs w:val="0"/>
            <w:iCs/>
            <w:noProof/>
            <w:spacing w:val="5"/>
            <w:sz w:val="24"/>
            <w:szCs w:val="24"/>
          </w:rPr>
          <w:t>Matriz E.F.I.</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_Toc135309761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34</w:t>
        </w:r>
        <w:r w:rsidR="002B568E" w:rsidRPr="00574B6F">
          <w:rPr>
            <w:rFonts w:ascii="Times New Roman" w:hAnsi="Times New Roman" w:cs="Times New Roman"/>
            <w:b w:val="0"/>
            <w:bCs w:val="0"/>
            <w:noProof/>
            <w:webHidden/>
          </w:rPr>
          <w:fldChar w:fldCharType="end"/>
        </w:r>
      </w:hyperlink>
    </w:p>
    <w:p w14:paraId="5A74F836" w14:textId="2DC740D4"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62" w:history="1">
        <w:r w:rsidR="002B568E" w:rsidRPr="00574B6F">
          <w:rPr>
            <w:rStyle w:val="Hyperlink"/>
            <w:rFonts w:ascii="Times New Roman" w:hAnsi="Times New Roman" w:cs="Times New Roman"/>
            <w:b w:val="0"/>
            <w:bCs w:val="0"/>
            <w:iCs/>
            <w:noProof/>
            <w:spacing w:val="5"/>
            <w:sz w:val="24"/>
            <w:szCs w:val="24"/>
          </w:rPr>
          <w:t>Matriz E.F.E.</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_Toc135309762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36</w:t>
        </w:r>
        <w:r w:rsidR="002B568E" w:rsidRPr="00574B6F">
          <w:rPr>
            <w:rFonts w:ascii="Times New Roman" w:hAnsi="Times New Roman" w:cs="Times New Roman"/>
            <w:b w:val="0"/>
            <w:bCs w:val="0"/>
            <w:noProof/>
            <w:webHidden/>
          </w:rPr>
          <w:fldChar w:fldCharType="end"/>
        </w:r>
      </w:hyperlink>
    </w:p>
    <w:p w14:paraId="54630449" w14:textId="53C2E4E1" w:rsidR="002B568E" w:rsidRPr="003C7F9E" w:rsidRDefault="00000000" w:rsidP="00126E9C">
      <w:pPr>
        <w:pStyle w:val="TOC1"/>
        <w:rPr>
          <w:rFonts w:eastAsiaTheme="minorEastAsia"/>
          <w:caps/>
          <w:kern w:val="2"/>
          <w14:ligatures w14:val="standardContextual"/>
        </w:rPr>
      </w:pPr>
      <w:hyperlink w:anchor="_Toc135309763" w:history="1">
        <w:r w:rsidR="002B568E" w:rsidRPr="003C7F9E">
          <w:rPr>
            <w:rStyle w:val="Hyperlink"/>
          </w:rPr>
          <w:t>CAPÍTULO 3: METODOLOGÍA DE LA INVESTIGACIÓN</w:t>
        </w:r>
        <w:r w:rsidR="002B568E" w:rsidRPr="003C7F9E">
          <w:rPr>
            <w:webHidden/>
          </w:rPr>
          <w:tab/>
        </w:r>
        <w:r w:rsidR="002B568E" w:rsidRPr="003C7F9E">
          <w:rPr>
            <w:webHidden/>
          </w:rPr>
          <w:fldChar w:fldCharType="begin"/>
        </w:r>
        <w:r w:rsidR="002B568E" w:rsidRPr="003C7F9E">
          <w:rPr>
            <w:webHidden/>
          </w:rPr>
          <w:instrText xml:space="preserve"> PAGEREF _Toc135309763 \h </w:instrText>
        </w:r>
        <w:r w:rsidR="002B568E" w:rsidRPr="003C7F9E">
          <w:rPr>
            <w:webHidden/>
          </w:rPr>
        </w:r>
        <w:r w:rsidR="002B568E" w:rsidRPr="003C7F9E">
          <w:rPr>
            <w:webHidden/>
          </w:rPr>
          <w:fldChar w:fldCharType="separate"/>
        </w:r>
        <w:r w:rsidR="00493C2F">
          <w:rPr>
            <w:webHidden/>
          </w:rPr>
          <w:t>37</w:t>
        </w:r>
        <w:r w:rsidR="002B568E" w:rsidRPr="003C7F9E">
          <w:rPr>
            <w:webHidden/>
          </w:rPr>
          <w:fldChar w:fldCharType="end"/>
        </w:r>
      </w:hyperlink>
    </w:p>
    <w:p w14:paraId="75A84819" w14:textId="74689DCB"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64" w:history="1">
        <w:r w:rsidR="002B568E" w:rsidRPr="00574B6F">
          <w:rPr>
            <w:rStyle w:val="Hyperlink"/>
            <w:rFonts w:ascii="Times New Roman" w:hAnsi="Times New Roman" w:cs="Times New Roman"/>
            <w:b w:val="0"/>
            <w:bCs w:val="0"/>
            <w:noProof/>
            <w:sz w:val="24"/>
            <w:szCs w:val="24"/>
          </w:rPr>
          <w:t>Objetivos de la investigación</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_Toc135309764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37</w:t>
        </w:r>
        <w:r w:rsidR="002B568E" w:rsidRPr="00574B6F">
          <w:rPr>
            <w:rFonts w:ascii="Times New Roman" w:hAnsi="Times New Roman" w:cs="Times New Roman"/>
            <w:b w:val="0"/>
            <w:bCs w:val="0"/>
            <w:noProof/>
            <w:webHidden/>
          </w:rPr>
          <w:fldChar w:fldCharType="end"/>
        </w:r>
      </w:hyperlink>
    </w:p>
    <w:p w14:paraId="53E2D048" w14:textId="5C050F5C"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65" w:history="1">
        <w:r w:rsidR="002B568E" w:rsidRPr="00574B6F">
          <w:rPr>
            <w:rStyle w:val="Hyperlink"/>
            <w:rFonts w:ascii="Times New Roman" w:hAnsi="Times New Roman" w:cs="Times New Roman"/>
            <w:b w:val="0"/>
            <w:bCs w:val="0"/>
            <w:noProof/>
            <w:sz w:val="24"/>
            <w:szCs w:val="24"/>
          </w:rPr>
          <w:t>Justificación de la investigación</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_Toc135309765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37</w:t>
        </w:r>
        <w:r w:rsidR="002B568E" w:rsidRPr="00574B6F">
          <w:rPr>
            <w:rFonts w:ascii="Times New Roman" w:hAnsi="Times New Roman" w:cs="Times New Roman"/>
            <w:b w:val="0"/>
            <w:bCs w:val="0"/>
            <w:noProof/>
            <w:webHidden/>
          </w:rPr>
          <w:fldChar w:fldCharType="end"/>
        </w:r>
      </w:hyperlink>
    </w:p>
    <w:p w14:paraId="3F5D34E5" w14:textId="0785642B"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66" w:history="1">
        <w:r w:rsidR="002B568E" w:rsidRPr="00574B6F">
          <w:rPr>
            <w:rStyle w:val="Hyperlink"/>
            <w:rFonts w:ascii="Times New Roman" w:hAnsi="Times New Roman" w:cs="Times New Roman"/>
            <w:b w:val="0"/>
            <w:bCs w:val="0"/>
            <w:iCs/>
            <w:noProof/>
            <w:spacing w:val="5"/>
            <w:sz w:val="24"/>
            <w:szCs w:val="24"/>
          </w:rPr>
          <w:t>Diseño de la investigación</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_Toc135309766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38</w:t>
        </w:r>
        <w:r w:rsidR="002B568E" w:rsidRPr="00574B6F">
          <w:rPr>
            <w:rFonts w:ascii="Times New Roman" w:hAnsi="Times New Roman" w:cs="Times New Roman"/>
            <w:b w:val="0"/>
            <w:bCs w:val="0"/>
            <w:noProof/>
            <w:webHidden/>
          </w:rPr>
          <w:fldChar w:fldCharType="end"/>
        </w:r>
      </w:hyperlink>
    </w:p>
    <w:p w14:paraId="75C30DC1" w14:textId="18E2754B"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67" w:history="1">
        <w:r w:rsidR="002B568E" w:rsidRPr="00574B6F">
          <w:rPr>
            <w:rStyle w:val="Hyperlink"/>
            <w:rFonts w:ascii="Times New Roman" w:hAnsi="Times New Roman" w:cs="Times New Roman"/>
            <w:b w:val="0"/>
            <w:bCs w:val="0"/>
            <w:iCs/>
            <w:noProof/>
            <w:spacing w:val="5"/>
            <w:sz w:val="24"/>
            <w:szCs w:val="24"/>
          </w:rPr>
          <w:t>Desarrollo de la metodología</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_Toc135309767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38</w:t>
        </w:r>
        <w:r w:rsidR="002B568E" w:rsidRPr="00574B6F">
          <w:rPr>
            <w:rFonts w:ascii="Times New Roman" w:hAnsi="Times New Roman" w:cs="Times New Roman"/>
            <w:b w:val="0"/>
            <w:bCs w:val="0"/>
            <w:noProof/>
            <w:webHidden/>
          </w:rPr>
          <w:fldChar w:fldCharType="end"/>
        </w:r>
      </w:hyperlink>
    </w:p>
    <w:p w14:paraId="56F399C7" w14:textId="3E7EEC11"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68" w:history="1">
        <w:r w:rsidR="002B568E" w:rsidRPr="00574B6F">
          <w:rPr>
            <w:rStyle w:val="Hyperlink"/>
            <w:rFonts w:ascii="Times New Roman" w:hAnsi="Times New Roman" w:cs="Times New Roman"/>
            <w:b w:val="0"/>
            <w:bCs w:val="0"/>
            <w:iCs/>
            <w:noProof/>
            <w:spacing w:val="5"/>
            <w:sz w:val="24"/>
            <w:szCs w:val="24"/>
          </w:rPr>
          <w:t>Cálculo de la muestra</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_Toc135309768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39</w:t>
        </w:r>
        <w:r w:rsidR="002B568E" w:rsidRPr="00574B6F">
          <w:rPr>
            <w:rFonts w:ascii="Times New Roman" w:hAnsi="Times New Roman" w:cs="Times New Roman"/>
            <w:b w:val="0"/>
            <w:bCs w:val="0"/>
            <w:noProof/>
            <w:webHidden/>
          </w:rPr>
          <w:fldChar w:fldCharType="end"/>
        </w:r>
      </w:hyperlink>
    </w:p>
    <w:p w14:paraId="5A5F3A16" w14:textId="0C470270" w:rsidR="002B568E" w:rsidRPr="003C7F9E" w:rsidRDefault="00000000" w:rsidP="00126E9C">
      <w:pPr>
        <w:pStyle w:val="TOC1"/>
        <w:rPr>
          <w:rFonts w:eastAsiaTheme="minorEastAsia"/>
          <w:caps/>
          <w:kern w:val="2"/>
          <w14:ligatures w14:val="standardContextual"/>
        </w:rPr>
      </w:pPr>
      <w:hyperlink w:anchor="_Toc135309769" w:history="1">
        <w:r w:rsidR="002B568E" w:rsidRPr="003C7F9E">
          <w:rPr>
            <w:rStyle w:val="Hyperlink"/>
            <w:lang w:val="es-ES_tradnl"/>
          </w:rPr>
          <w:t>CAPÍTULO 4: RESULTADOS</w:t>
        </w:r>
        <w:r w:rsidR="002B568E" w:rsidRPr="003C7F9E">
          <w:rPr>
            <w:webHidden/>
          </w:rPr>
          <w:tab/>
        </w:r>
        <w:r w:rsidR="002B568E" w:rsidRPr="003C7F9E">
          <w:rPr>
            <w:webHidden/>
          </w:rPr>
          <w:fldChar w:fldCharType="begin"/>
        </w:r>
        <w:r w:rsidR="002B568E" w:rsidRPr="003C7F9E">
          <w:rPr>
            <w:webHidden/>
          </w:rPr>
          <w:instrText xml:space="preserve"> PAGEREF _Toc135309769 \h </w:instrText>
        </w:r>
        <w:r w:rsidR="002B568E" w:rsidRPr="003C7F9E">
          <w:rPr>
            <w:webHidden/>
          </w:rPr>
        </w:r>
        <w:r w:rsidR="002B568E" w:rsidRPr="003C7F9E">
          <w:rPr>
            <w:webHidden/>
          </w:rPr>
          <w:fldChar w:fldCharType="separate"/>
        </w:r>
        <w:r w:rsidR="00493C2F">
          <w:rPr>
            <w:webHidden/>
          </w:rPr>
          <w:t>41</w:t>
        </w:r>
        <w:r w:rsidR="002B568E" w:rsidRPr="003C7F9E">
          <w:rPr>
            <w:webHidden/>
          </w:rPr>
          <w:fldChar w:fldCharType="end"/>
        </w:r>
      </w:hyperlink>
    </w:p>
    <w:p w14:paraId="1244532F" w14:textId="38A664F7" w:rsidR="002B568E" w:rsidRPr="003C7F9E" w:rsidRDefault="00000000" w:rsidP="00126E9C">
      <w:pPr>
        <w:pStyle w:val="TOC1"/>
        <w:rPr>
          <w:rFonts w:eastAsiaTheme="minorEastAsia"/>
          <w:caps/>
          <w:kern w:val="2"/>
          <w14:ligatures w14:val="standardContextual"/>
        </w:rPr>
      </w:pPr>
      <w:hyperlink w:anchor="_Toc135309770" w:history="1">
        <w:r w:rsidR="002B568E" w:rsidRPr="003C7F9E">
          <w:rPr>
            <w:rStyle w:val="Hyperlink"/>
          </w:rPr>
          <w:t>CAPÍTULO 5: CONCLUSIONES Y RECOMENDACIONES</w:t>
        </w:r>
        <w:r w:rsidR="002B568E" w:rsidRPr="003C7F9E">
          <w:rPr>
            <w:webHidden/>
          </w:rPr>
          <w:tab/>
        </w:r>
        <w:r w:rsidR="002B568E" w:rsidRPr="003C7F9E">
          <w:rPr>
            <w:webHidden/>
          </w:rPr>
          <w:fldChar w:fldCharType="begin"/>
        </w:r>
        <w:r w:rsidR="002B568E" w:rsidRPr="003C7F9E">
          <w:rPr>
            <w:webHidden/>
          </w:rPr>
          <w:instrText xml:space="preserve"> PAGEREF _Toc135309770 \h </w:instrText>
        </w:r>
        <w:r w:rsidR="002B568E" w:rsidRPr="003C7F9E">
          <w:rPr>
            <w:webHidden/>
          </w:rPr>
        </w:r>
        <w:r w:rsidR="002B568E" w:rsidRPr="003C7F9E">
          <w:rPr>
            <w:webHidden/>
          </w:rPr>
          <w:fldChar w:fldCharType="separate"/>
        </w:r>
        <w:r w:rsidR="00493C2F">
          <w:rPr>
            <w:webHidden/>
          </w:rPr>
          <w:t>70</w:t>
        </w:r>
        <w:r w:rsidR="002B568E" w:rsidRPr="003C7F9E">
          <w:rPr>
            <w:webHidden/>
          </w:rPr>
          <w:fldChar w:fldCharType="end"/>
        </w:r>
      </w:hyperlink>
    </w:p>
    <w:p w14:paraId="6237E8D8" w14:textId="0F33B4DB"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71" w:history="1">
        <w:r w:rsidR="002B568E" w:rsidRPr="00574B6F">
          <w:rPr>
            <w:rStyle w:val="Hyperlink"/>
            <w:rFonts w:ascii="Times New Roman" w:hAnsi="Times New Roman" w:cs="Times New Roman"/>
            <w:b w:val="0"/>
            <w:bCs w:val="0"/>
            <w:iCs/>
            <w:noProof/>
            <w:spacing w:val="5"/>
            <w:sz w:val="24"/>
            <w:szCs w:val="24"/>
          </w:rPr>
          <w:t>Conclusiones</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_Toc135309771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70</w:t>
        </w:r>
        <w:r w:rsidR="002B568E" w:rsidRPr="00574B6F">
          <w:rPr>
            <w:rFonts w:ascii="Times New Roman" w:hAnsi="Times New Roman" w:cs="Times New Roman"/>
            <w:b w:val="0"/>
            <w:bCs w:val="0"/>
            <w:noProof/>
            <w:webHidden/>
          </w:rPr>
          <w:fldChar w:fldCharType="end"/>
        </w:r>
      </w:hyperlink>
    </w:p>
    <w:p w14:paraId="15EC9E35" w14:textId="5003A9EB"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72" w:history="1">
        <w:r w:rsidR="002B568E" w:rsidRPr="00574B6F">
          <w:rPr>
            <w:rStyle w:val="Hyperlink"/>
            <w:rFonts w:ascii="Times New Roman" w:hAnsi="Times New Roman" w:cs="Times New Roman"/>
            <w:b w:val="0"/>
            <w:bCs w:val="0"/>
            <w:iCs/>
            <w:noProof/>
            <w:spacing w:val="5"/>
            <w:sz w:val="24"/>
            <w:szCs w:val="24"/>
          </w:rPr>
          <w:t>Recomendaciones</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_Toc135309772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71</w:t>
        </w:r>
        <w:r w:rsidR="002B568E" w:rsidRPr="00574B6F">
          <w:rPr>
            <w:rFonts w:ascii="Times New Roman" w:hAnsi="Times New Roman" w:cs="Times New Roman"/>
            <w:b w:val="0"/>
            <w:bCs w:val="0"/>
            <w:noProof/>
            <w:webHidden/>
          </w:rPr>
          <w:fldChar w:fldCharType="end"/>
        </w:r>
      </w:hyperlink>
    </w:p>
    <w:p w14:paraId="317E14C5" w14:textId="3535D49C" w:rsidR="002B568E" w:rsidRPr="003C7F9E" w:rsidRDefault="00000000" w:rsidP="00126E9C">
      <w:pPr>
        <w:pStyle w:val="TOC1"/>
        <w:rPr>
          <w:rFonts w:eastAsiaTheme="minorEastAsia"/>
          <w:caps/>
          <w:kern w:val="2"/>
          <w14:ligatures w14:val="standardContextual"/>
        </w:rPr>
      </w:pPr>
      <w:hyperlink w:anchor="_Toc135309773" w:history="1">
        <w:r w:rsidR="002B568E" w:rsidRPr="003C7F9E">
          <w:rPr>
            <w:rStyle w:val="Hyperlink"/>
          </w:rPr>
          <w:t>CAPÍTULO 6: PROPUESTA DEL PLAN DE MEJORA</w:t>
        </w:r>
        <w:r w:rsidR="002B568E" w:rsidRPr="003C7F9E">
          <w:rPr>
            <w:webHidden/>
          </w:rPr>
          <w:tab/>
        </w:r>
        <w:r w:rsidR="002B568E" w:rsidRPr="003C7F9E">
          <w:rPr>
            <w:webHidden/>
          </w:rPr>
          <w:fldChar w:fldCharType="begin"/>
        </w:r>
        <w:r w:rsidR="002B568E" w:rsidRPr="003C7F9E">
          <w:rPr>
            <w:webHidden/>
          </w:rPr>
          <w:instrText xml:space="preserve"> PAGEREF _Toc135309773 \h </w:instrText>
        </w:r>
        <w:r w:rsidR="002B568E" w:rsidRPr="003C7F9E">
          <w:rPr>
            <w:webHidden/>
          </w:rPr>
        </w:r>
        <w:r w:rsidR="002B568E" w:rsidRPr="003C7F9E">
          <w:rPr>
            <w:webHidden/>
          </w:rPr>
          <w:fldChar w:fldCharType="separate"/>
        </w:r>
        <w:r w:rsidR="00493C2F">
          <w:rPr>
            <w:webHidden/>
          </w:rPr>
          <w:t>72</w:t>
        </w:r>
        <w:r w:rsidR="002B568E" w:rsidRPr="003C7F9E">
          <w:rPr>
            <w:webHidden/>
          </w:rPr>
          <w:fldChar w:fldCharType="end"/>
        </w:r>
      </w:hyperlink>
    </w:p>
    <w:p w14:paraId="4CEFA846" w14:textId="5CF2BFBC"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74" w:history="1">
        <w:r w:rsidR="002B568E" w:rsidRPr="00574B6F">
          <w:rPr>
            <w:rStyle w:val="Hyperlink"/>
            <w:rFonts w:ascii="Times New Roman" w:hAnsi="Times New Roman" w:cs="Times New Roman"/>
            <w:b w:val="0"/>
            <w:bCs w:val="0"/>
            <w:iCs/>
            <w:noProof/>
            <w:spacing w:val="5"/>
            <w:sz w:val="24"/>
            <w:szCs w:val="24"/>
          </w:rPr>
          <w:t>Objetivo general</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_Toc135309774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72</w:t>
        </w:r>
        <w:r w:rsidR="002B568E" w:rsidRPr="00574B6F">
          <w:rPr>
            <w:rFonts w:ascii="Times New Roman" w:hAnsi="Times New Roman" w:cs="Times New Roman"/>
            <w:b w:val="0"/>
            <w:bCs w:val="0"/>
            <w:noProof/>
            <w:webHidden/>
          </w:rPr>
          <w:fldChar w:fldCharType="end"/>
        </w:r>
      </w:hyperlink>
    </w:p>
    <w:p w14:paraId="2117760D" w14:textId="0D51B995"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75" w:history="1">
        <w:r w:rsidR="002B568E" w:rsidRPr="00574B6F">
          <w:rPr>
            <w:rStyle w:val="Hyperlink"/>
            <w:rFonts w:ascii="Times New Roman" w:hAnsi="Times New Roman" w:cs="Times New Roman"/>
            <w:b w:val="0"/>
            <w:bCs w:val="0"/>
            <w:iCs/>
            <w:noProof/>
            <w:spacing w:val="5"/>
            <w:sz w:val="24"/>
            <w:szCs w:val="24"/>
          </w:rPr>
          <w:t>Perfil requerido y pruebas afines</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_Toc135309775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74</w:t>
        </w:r>
        <w:r w:rsidR="002B568E" w:rsidRPr="00574B6F">
          <w:rPr>
            <w:rFonts w:ascii="Times New Roman" w:hAnsi="Times New Roman" w:cs="Times New Roman"/>
            <w:b w:val="0"/>
            <w:bCs w:val="0"/>
            <w:noProof/>
            <w:webHidden/>
          </w:rPr>
          <w:fldChar w:fldCharType="end"/>
        </w:r>
      </w:hyperlink>
    </w:p>
    <w:p w14:paraId="1C18846D" w14:textId="7230EF45"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76" w:history="1">
        <w:r w:rsidR="002B568E" w:rsidRPr="00574B6F">
          <w:rPr>
            <w:rStyle w:val="Hyperlink"/>
            <w:rFonts w:ascii="Times New Roman" w:hAnsi="Times New Roman" w:cs="Times New Roman"/>
            <w:b w:val="0"/>
            <w:bCs w:val="0"/>
            <w:iCs/>
            <w:noProof/>
            <w:spacing w:val="5"/>
            <w:sz w:val="24"/>
            <w:szCs w:val="24"/>
          </w:rPr>
          <w:t>Estándares de performance</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_Toc135309776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77</w:t>
        </w:r>
        <w:r w:rsidR="002B568E" w:rsidRPr="00574B6F">
          <w:rPr>
            <w:rFonts w:ascii="Times New Roman" w:hAnsi="Times New Roman" w:cs="Times New Roman"/>
            <w:b w:val="0"/>
            <w:bCs w:val="0"/>
            <w:noProof/>
            <w:webHidden/>
          </w:rPr>
          <w:fldChar w:fldCharType="end"/>
        </w:r>
      </w:hyperlink>
    </w:p>
    <w:p w14:paraId="739D09CF" w14:textId="4F256DD1"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77" w:history="1">
        <w:r w:rsidR="002B568E" w:rsidRPr="00574B6F">
          <w:rPr>
            <w:rStyle w:val="Hyperlink"/>
            <w:rFonts w:ascii="Times New Roman" w:hAnsi="Times New Roman" w:cs="Times New Roman"/>
            <w:b w:val="0"/>
            <w:bCs w:val="0"/>
            <w:iCs/>
            <w:noProof/>
            <w:spacing w:val="5"/>
            <w:sz w:val="24"/>
            <w:szCs w:val="24"/>
          </w:rPr>
          <w:t>Plan de carrera</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_Toc135309777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77</w:t>
        </w:r>
        <w:r w:rsidR="002B568E" w:rsidRPr="00574B6F">
          <w:rPr>
            <w:rFonts w:ascii="Times New Roman" w:hAnsi="Times New Roman" w:cs="Times New Roman"/>
            <w:b w:val="0"/>
            <w:bCs w:val="0"/>
            <w:noProof/>
            <w:webHidden/>
          </w:rPr>
          <w:fldChar w:fldCharType="end"/>
        </w:r>
      </w:hyperlink>
    </w:p>
    <w:p w14:paraId="6A8E3D96" w14:textId="66B6EB4C"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78" w:history="1">
        <w:r w:rsidR="002B568E" w:rsidRPr="00574B6F">
          <w:rPr>
            <w:rStyle w:val="Hyperlink"/>
            <w:rFonts w:ascii="Times New Roman" w:hAnsi="Times New Roman" w:cs="Times New Roman"/>
            <w:b w:val="0"/>
            <w:bCs w:val="0"/>
            <w:iCs/>
            <w:noProof/>
            <w:spacing w:val="5"/>
            <w:sz w:val="24"/>
            <w:szCs w:val="24"/>
          </w:rPr>
          <w:t>Costos</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_Toc135309778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78</w:t>
        </w:r>
        <w:r w:rsidR="002B568E" w:rsidRPr="00574B6F">
          <w:rPr>
            <w:rFonts w:ascii="Times New Roman" w:hAnsi="Times New Roman" w:cs="Times New Roman"/>
            <w:b w:val="0"/>
            <w:bCs w:val="0"/>
            <w:noProof/>
            <w:webHidden/>
          </w:rPr>
          <w:fldChar w:fldCharType="end"/>
        </w:r>
      </w:hyperlink>
    </w:p>
    <w:p w14:paraId="6DDD9934" w14:textId="57496BA2"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79" w:history="1">
        <w:r w:rsidR="002B568E" w:rsidRPr="00574B6F">
          <w:rPr>
            <w:rStyle w:val="Hyperlink"/>
            <w:rFonts w:ascii="Times New Roman" w:hAnsi="Times New Roman" w:cs="Times New Roman"/>
            <w:b w:val="0"/>
            <w:bCs w:val="0"/>
            <w:iCs/>
            <w:noProof/>
            <w:spacing w:val="5"/>
            <w:sz w:val="24"/>
            <w:szCs w:val="24"/>
          </w:rPr>
          <w:t>Seguimiento del plan</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_Toc135309779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79</w:t>
        </w:r>
        <w:r w:rsidR="002B568E" w:rsidRPr="00574B6F">
          <w:rPr>
            <w:rFonts w:ascii="Times New Roman" w:hAnsi="Times New Roman" w:cs="Times New Roman"/>
            <w:b w:val="0"/>
            <w:bCs w:val="0"/>
            <w:noProof/>
            <w:webHidden/>
          </w:rPr>
          <w:fldChar w:fldCharType="end"/>
        </w:r>
      </w:hyperlink>
    </w:p>
    <w:p w14:paraId="694B4770" w14:textId="68755320"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80" w:history="1">
        <w:r w:rsidR="002B568E" w:rsidRPr="00574B6F">
          <w:rPr>
            <w:rStyle w:val="Hyperlink"/>
            <w:rFonts w:ascii="Times New Roman" w:hAnsi="Times New Roman" w:cs="Times New Roman"/>
            <w:b w:val="0"/>
            <w:bCs w:val="0"/>
            <w:iCs/>
            <w:noProof/>
            <w:spacing w:val="5"/>
            <w:sz w:val="24"/>
            <w:szCs w:val="24"/>
          </w:rPr>
          <w:t>Proyección de resultados</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_Toc135309780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82</w:t>
        </w:r>
        <w:r w:rsidR="002B568E" w:rsidRPr="00574B6F">
          <w:rPr>
            <w:rFonts w:ascii="Times New Roman" w:hAnsi="Times New Roman" w:cs="Times New Roman"/>
            <w:b w:val="0"/>
            <w:bCs w:val="0"/>
            <w:noProof/>
            <w:webHidden/>
          </w:rPr>
          <w:fldChar w:fldCharType="end"/>
        </w:r>
      </w:hyperlink>
    </w:p>
    <w:p w14:paraId="08009518" w14:textId="39D83D51" w:rsidR="002B568E" w:rsidRPr="00574B6F" w:rsidRDefault="00000000" w:rsidP="00D87776">
      <w:pPr>
        <w:pStyle w:val="TOC2"/>
        <w:rPr>
          <w:rFonts w:ascii="Times New Roman" w:eastAsiaTheme="minorEastAsia" w:hAnsi="Times New Roman" w:cs="Times New Roman"/>
          <w:b w:val="0"/>
          <w:bCs w:val="0"/>
          <w:noProof/>
          <w:kern w:val="2"/>
          <w14:ligatures w14:val="standardContextual"/>
        </w:rPr>
      </w:pPr>
      <w:hyperlink w:anchor="_Toc135309781" w:history="1">
        <w:r w:rsidR="002B568E" w:rsidRPr="00574B6F">
          <w:rPr>
            <w:rStyle w:val="Hyperlink"/>
            <w:rFonts w:ascii="Times New Roman" w:hAnsi="Times New Roman" w:cs="Times New Roman"/>
            <w:b w:val="0"/>
            <w:bCs w:val="0"/>
            <w:iCs/>
            <w:noProof/>
            <w:spacing w:val="5"/>
            <w:sz w:val="24"/>
            <w:szCs w:val="24"/>
          </w:rPr>
          <w:t>KPI</w:t>
        </w:r>
        <w:r w:rsidR="002B568E" w:rsidRPr="00574B6F">
          <w:rPr>
            <w:rFonts w:ascii="Times New Roman" w:hAnsi="Times New Roman" w:cs="Times New Roman"/>
            <w:b w:val="0"/>
            <w:bCs w:val="0"/>
            <w:noProof/>
            <w:webHidden/>
          </w:rPr>
          <w:tab/>
        </w:r>
        <w:r w:rsidR="002B568E" w:rsidRPr="00574B6F">
          <w:rPr>
            <w:rFonts w:ascii="Times New Roman" w:hAnsi="Times New Roman" w:cs="Times New Roman"/>
            <w:b w:val="0"/>
            <w:bCs w:val="0"/>
            <w:noProof/>
            <w:webHidden/>
          </w:rPr>
          <w:fldChar w:fldCharType="begin"/>
        </w:r>
        <w:r w:rsidR="002B568E" w:rsidRPr="00574B6F">
          <w:rPr>
            <w:rFonts w:ascii="Times New Roman" w:hAnsi="Times New Roman" w:cs="Times New Roman"/>
            <w:b w:val="0"/>
            <w:bCs w:val="0"/>
            <w:noProof/>
            <w:webHidden/>
          </w:rPr>
          <w:instrText xml:space="preserve"> PAGEREF _Toc135309781 \h </w:instrText>
        </w:r>
        <w:r w:rsidR="002B568E" w:rsidRPr="00574B6F">
          <w:rPr>
            <w:rFonts w:ascii="Times New Roman" w:hAnsi="Times New Roman" w:cs="Times New Roman"/>
            <w:b w:val="0"/>
            <w:bCs w:val="0"/>
            <w:noProof/>
            <w:webHidden/>
          </w:rPr>
        </w:r>
        <w:r w:rsidR="002B568E" w:rsidRPr="00574B6F">
          <w:rPr>
            <w:rFonts w:ascii="Times New Roman" w:hAnsi="Times New Roman" w:cs="Times New Roman"/>
            <w:b w:val="0"/>
            <w:bCs w:val="0"/>
            <w:noProof/>
            <w:webHidden/>
          </w:rPr>
          <w:fldChar w:fldCharType="separate"/>
        </w:r>
        <w:r w:rsidR="00493C2F">
          <w:rPr>
            <w:rFonts w:ascii="Times New Roman" w:hAnsi="Times New Roman" w:cs="Times New Roman"/>
            <w:b w:val="0"/>
            <w:bCs w:val="0"/>
            <w:noProof/>
            <w:webHidden/>
          </w:rPr>
          <w:t>82</w:t>
        </w:r>
        <w:r w:rsidR="002B568E" w:rsidRPr="00574B6F">
          <w:rPr>
            <w:rFonts w:ascii="Times New Roman" w:hAnsi="Times New Roman" w:cs="Times New Roman"/>
            <w:b w:val="0"/>
            <w:bCs w:val="0"/>
            <w:noProof/>
            <w:webHidden/>
          </w:rPr>
          <w:fldChar w:fldCharType="end"/>
        </w:r>
      </w:hyperlink>
    </w:p>
    <w:p w14:paraId="1964616F" w14:textId="18DE39B7" w:rsidR="002B568E" w:rsidRPr="003C7F9E" w:rsidRDefault="00000000" w:rsidP="00126E9C">
      <w:pPr>
        <w:pStyle w:val="TOC1"/>
        <w:rPr>
          <w:rFonts w:eastAsiaTheme="minorEastAsia"/>
          <w:caps/>
          <w:kern w:val="2"/>
          <w14:ligatures w14:val="standardContextual"/>
        </w:rPr>
      </w:pPr>
      <w:hyperlink w:anchor="_Toc135309782" w:history="1">
        <w:r w:rsidR="002B568E" w:rsidRPr="003C7F9E">
          <w:rPr>
            <w:rStyle w:val="Hyperlink"/>
          </w:rPr>
          <w:t>BIBLIOGRAFÍA</w:t>
        </w:r>
        <w:r w:rsidR="002B568E" w:rsidRPr="003C7F9E">
          <w:rPr>
            <w:webHidden/>
          </w:rPr>
          <w:tab/>
        </w:r>
        <w:r w:rsidR="002B568E" w:rsidRPr="003C7F9E">
          <w:rPr>
            <w:webHidden/>
          </w:rPr>
          <w:fldChar w:fldCharType="begin"/>
        </w:r>
        <w:r w:rsidR="002B568E" w:rsidRPr="003C7F9E">
          <w:rPr>
            <w:webHidden/>
          </w:rPr>
          <w:instrText xml:space="preserve"> PAGEREF _Toc135309782 \h </w:instrText>
        </w:r>
        <w:r w:rsidR="002B568E" w:rsidRPr="003C7F9E">
          <w:rPr>
            <w:webHidden/>
          </w:rPr>
        </w:r>
        <w:r w:rsidR="002B568E" w:rsidRPr="003C7F9E">
          <w:rPr>
            <w:webHidden/>
          </w:rPr>
          <w:fldChar w:fldCharType="separate"/>
        </w:r>
        <w:r w:rsidR="00493C2F">
          <w:rPr>
            <w:webHidden/>
          </w:rPr>
          <w:t>83</w:t>
        </w:r>
        <w:r w:rsidR="002B568E" w:rsidRPr="003C7F9E">
          <w:rPr>
            <w:webHidden/>
          </w:rPr>
          <w:fldChar w:fldCharType="end"/>
        </w:r>
      </w:hyperlink>
    </w:p>
    <w:p w14:paraId="3AFA9D24" w14:textId="163D3F73" w:rsidR="002B568E" w:rsidRPr="003C7F9E" w:rsidRDefault="00000000" w:rsidP="00126E9C">
      <w:pPr>
        <w:pStyle w:val="TOC1"/>
        <w:rPr>
          <w:rFonts w:eastAsiaTheme="minorEastAsia"/>
          <w:caps/>
          <w:kern w:val="2"/>
          <w14:ligatures w14:val="standardContextual"/>
        </w:rPr>
      </w:pPr>
      <w:hyperlink w:anchor="_Toc135309783" w:history="1">
        <w:r w:rsidR="002B568E" w:rsidRPr="003C7F9E">
          <w:rPr>
            <w:rStyle w:val="Hyperlink"/>
          </w:rPr>
          <w:t>ANEXOS</w:t>
        </w:r>
        <w:r w:rsidR="002B568E" w:rsidRPr="003C7F9E">
          <w:rPr>
            <w:webHidden/>
          </w:rPr>
          <w:tab/>
        </w:r>
        <w:r w:rsidR="002B568E" w:rsidRPr="003C7F9E">
          <w:rPr>
            <w:webHidden/>
          </w:rPr>
          <w:fldChar w:fldCharType="begin"/>
        </w:r>
        <w:r w:rsidR="002B568E" w:rsidRPr="003C7F9E">
          <w:rPr>
            <w:webHidden/>
          </w:rPr>
          <w:instrText xml:space="preserve"> PAGEREF _Toc135309783 \h </w:instrText>
        </w:r>
        <w:r w:rsidR="002B568E" w:rsidRPr="003C7F9E">
          <w:rPr>
            <w:webHidden/>
          </w:rPr>
        </w:r>
        <w:r w:rsidR="002B568E" w:rsidRPr="003C7F9E">
          <w:rPr>
            <w:webHidden/>
          </w:rPr>
          <w:fldChar w:fldCharType="separate"/>
        </w:r>
        <w:r w:rsidR="00493C2F">
          <w:rPr>
            <w:webHidden/>
          </w:rPr>
          <w:t>87</w:t>
        </w:r>
        <w:r w:rsidR="002B568E" w:rsidRPr="003C7F9E">
          <w:rPr>
            <w:webHidden/>
          </w:rPr>
          <w:fldChar w:fldCharType="end"/>
        </w:r>
      </w:hyperlink>
    </w:p>
    <w:p w14:paraId="2C80AEEB" w14:textId="3B6B424C" w:rsidR="00051EF8" w:rsidRPr="00327833" w:rsidRDefault="00A20A84" w:rsidP="00E4115E">
      <w:pPr>
        <w:spacing w:after="240" w:line="276" w:lineRule="auto"/>
        <w:jc w:val="center"/>
        <w:rPr>
          <w:color w:val="000000"/>
        </w:rPr>
      </w:pPr>
      <w:r w:rsidRPr="003C7F9E">
        <w:rPr>
          <w:b/>
          <w:bCs/>
          <w:color w:val="000000"/>
        </w:rPr>
        <w:fldChar w:fldCharType="end"/>
      </w:r>
    </w:p>
    <w:p w14:paraId="605D19B1" w14:textId="77777777" w:rsidR="00725BE3" w:rsidRPr="00725BE3" w:rsidRDefault="00725BE3" w:rsidP="00725BE3">
      <w:pPr>
        <w:spacing w:line="360" w:lineRule="auto"/>
        <w:rPr>
          <w:color w:val="000000"/>
        </w:rPr>
      </w:pPr>
    </w:p>
    <w:p w14:paraId="0AC361DD" w14:textId="77777777" w:rsidR="00725BE3" w:rsidRPr="00725BE3" w:rsidRDefault="00725BE3" w:rsidP="00725BE3">
      <w:pPr>
        <w:spacing w:line="360" w:lineRule="auto"/>
        <w:rPr>
          <w:color w:val="000000"/>
        </w:rPr>
      </w:pPr>
    </w:p>
    <w:p w14:paraId="5A50317C" w14:textId="77777777" w:rsidR="00725BE3" w:rsidRPr="00725BE3" w:rsidRDefault="00725BE3" w:rsidP="00725BE3">
      <w:pPr>
        <w:spacing w:line="360" w:lineRule="auto"/>
        <w:rPr>
          <w:color w:val="000000"/>
        </w:rPr>
      </w:pPr>
    </w:p>
    <w:p w14:paraId="4713D607" w14:textId="77777777" w:rsidR="00725BE3" w:rsidRPr="00725BE3" w:rsidRDefault="00725BE3" w:rsidP="00725BE3">
      <w:pPr>
        <w:spacing w:line="360" w:lineRule="auto"/>
        <w:rPr>
          <w:color w:val="000000"/>
        </w:rPr>
      </w:pPr>
    </w:p>
    <w:p w14:paraId="5ED931B2" w14:textId="77777777" w:rsidR="00A20A84" w:rsidRDefault="00A20A84" w:rsidP="00725BE3">
      <w:pPr>
        <w:spacing w:line="360" w:lineRule="auto"/>
        <w:rPr>
          <w:b/>
          <w:bCs/>
          <w:color w:val="000000"/>
        </w:rPr>
      </w:pPr>
    </w:p>
    <w:p w14:paraId="79B2C16D" w14:textId="055311A9" w:rsidR="00725BE3" w:rsidRPr="00725BE3" w:rsidRDefault="00725BE3" w:rsidP="00725BE3">
      <w:pPr>
        <w:spacing w:line="360" w:lineRule="auto"/>
        <w:rPr>
          <w:color w:val="000000"/>
        </w:rPr>
      </w:pPr>
      <w:r w:rsidRPr="00725BE3">
        <w:rPr>
          <w:b/>
          <w:bCs/>
          <w:color w:val="000000"/>
        </w:rPr>
        <w:br/>
      </w:r>
    </w:p>
    <w:p w14:paraId="3A10EB23" w14:textId="77777777" w:rsidR="00A20A84" w:rsidRDefault="00A20A84">
      <w:pPr>
        <w:rPr>
          <w:b/>
          <w:bCs/>
          <w:color w:val="000000"/>
          <w:sz w:val="28"/>
          <w:szCs w:val="28"/>
        </w:rPr>
      </w:pPr>
      <w:r>
        <w:rPr>
          <w:b/>
          <w:bCs/>
          <w:color w:val="000000"/>
          <w:sz w:val="28"/>
          <w:szCs w:val="28"/>
        </w:rPr>
        <w:br w:type="page"/>
      </w:r>
    </w:p>
    <w:p w14:paraId="59B37845" w14:textId="4D54676F" w:rsidR="00725BE3" w:rsidRDefault="00725BE3" w:rsidP="00593946">
      <w:pPr>
        <w:spacing w:line="360" w:lineRule="auto"/>
        <w:jc w:val="center"/>
        <w:rPr>
          <w:b/>
          <w:bCs/>
          <w:color w:val="000000"/>
          <w:sz w:val="28"/>
          <w:szCs w:val="28"/>
        </w:rPr>
      </w:pPr>
      <w:r w:rsidRPr="00725BE3">
        <w:rPr>
          <w:b/>
          <w:bCs/>
          <w:color w:val="000000"/>
          <w:sz w:val="28"/>
          <w:szCs w:val="28"/>
        </w:rPr>
        <w:lastRenderedPageBreak/>
        <w:t>ÍNDICE DE TABLAS</w:t>
      </w:r>
    </w:p>
    <w:p w14:paraId="3A8E32B0" w14:textId="38CB5FAE" w:rsidR="000E52A6" w:rsidRPr="001613F5" w:rsidRDefault="000E52A6" w:rsidP="00126E9C">
      <w:pPr>
        <w:pStyle w:val="TOC1"/>
        <w:rPr>
          <w:rFonts w:eastAsiaTheme="minorEastAsia"/>
          <w:b w:val="0"/>
          <w:bCs w:val="0"/>
          <w:kern w:val="2"/>
          <w14:ligatures w14:val="standardContextual"/>
        </w:rPr>
      </w:pPr>
      <w:r w:rsidRPr="000E52A6">
        <w:rPr>
          <w:rFonts w:asciiTheme="majorHAnsi" w:hAnsiTheme="majorHAnsi" w:cstheme="majorHAnsi"/>
          <w:caps/>
          <w:color w:val="000000"/>
        </w:rPr>
        <w:fldChar w:fldCharType="begin"/>
      </w:r>
      <w:r w:rsidRPr="000E52A6">
        <w:rPr>
          <w:color w:val="000000"/>
        </w:rPr>
        <w:instrText xml:space="preserve"> TOC \h \z \u \t "Título 3;1" </w:instrText>
      </w:r>
      <w:r w:rsidRPr="000E52A6">
        <w:rPr>
          <w:rFonts w:asciiTheme="majorHAnsi" w:hAnsiTheme="majorHAnsi" w:cstheme="majorHAnsi"/>
          <w:caps/>
          <w:color w:val="000000"/>
        </w:rPr>
        <w:fldChar w:fldCharType="separate"/>
      </w:r>
      <w:hyperlink w:anchor="_Toc135305952" w:history="1">
        <w:r w:rsidR="00D87776" w:rsidRPr="001613F5">
          <w:rPr>
            <w:rStyle w:val="Hyperlink"/>
            <w:b w:val="0"/>
            <w:bCs w:val="0"/>
          </w:rPr>
          <w:t xml:space="preserve">Tabla No. 1: </w:t>
        </w:r>
        <w:r w:rsidR="00D87776" w:rsidRPr="001613F5">
          <w:rPr>
            <w:rStyle w:val="Hyperlink"/>
            <w:b w:val="0"/>
            <w:bCs w:val="0"/>
            <w:color w:val="000000" w:themeColor="text1"/>
          </w:rPr>
          <w:t>Matriz</w:t>
        </w:r>
        <w:r w:rsidR="00D87776" w:rsidRPr="001613F5">
          <w:rPr>
            <w:rStyle w:val="Hyperlink"/>
            <w:b w:val="0"/>
            <w:bCs w:val="0"/>
          </w:rPr>
          <w:t xml:space="preserve"> E.F.I.</w:t>
        </w:r>
        <w:r w:rsidR="00D87776" w:rsidRPr="001613F5">
          <w:rPr>
            <w:b w:val="0"/>
            <w:bCs w:val="0"/>
            <w:webHidden/>
          </w:rPr>
          <w:tab/>
        </w:r>
        <w:r w:rsidRPr="001613F5">
          <w:rPr>
            <w:b w:val="0"/>
            <w:bCs w:val="0"/>
            <w:webHidden/>
          </w:rPr>
          <w:fldChar w:fldCharType="begin"/>
        </w:r>
        <w:r w:rsidRPr="001613F5">
          <w:rPr>
            <w:b w:val="0"/>
            <w:bCs w:val="0"/>
            <w:webHidden/>
          </w:rPr>
          <w:instrText xml:space="preserve"> PAGEREF _Toc135305952 \h </w:instrText>
        </w:r>
        <w:r w:rsidRPr="001613F5">
          <w:rPr>
            <w:b w:val="0"/>
            <w:bCs w:val="0"/>
            <w:webHidden/>
          </w:rPr>
        </w:r>
        <w:r w:rsidRPr="001613F5">
          <w:rPr>
            <w:b w:val="0"/>
            <w:bCs w:val="0"/>
            <w:webHidden/>
          </w:rPr>
          <w:fldChar w:fldCharType="separate"/>
        </w:r>
        <w:r w:rsidR="00493C2F">
          <w:rPr>
            <w:b w:val="0"/>
            <w:bCs w:val="0"/>
            <w:webHidden/>
          </w:rPr>
          <w:t>35</w:t>
        </w:r>
        <w:r w:rsidRPr="001613F5">
          <w:rPr>
            <w:b w:val="0"/>
            <w:bCs w:val="0"/>
            <w:webHidden/>
          </w:rPr>
          <w:fldChar w:fldCharType="end"/>
        </w:r>
      </w:hyperlink>
    </w:p>
    <w:p w14:paraId="7C3B6B6A" w14:textId="16AAEF2D" w:rsidR="000E52A6" w:rsidRPr="001613F5" w:rsidRDefault="00000000" w:rsidP="00126E9C">
      <w:pPr>
        <w:pStyle w:val="TOC1"/>
        <w:rPr>
          <w:rFonts w:eastAsiaTheme="minorEastAsia"/>
          <w:b w:val="0"/>
          <w:bCs w:val="0"/>
          <w:kern w:val="2"/>
          <w14:ligatures w14:val="standardContextual"/>
        </w:rPr>
      </w:pPr>
      <w:hyperlink w:anchor="_Toc135305953" w:history="1">
        <w:r w:rsidR="00D87776" w:rsidRPr="001613F5">
          <w:rPr>
            <w:rStyle w:val="Hyperlink"/>
            <w:b w:val="0"/>
            <w:bCs w:val="0"/>
          </w:rPr>
          <w:t>Tabla No. 2: Matriz E.F.E.</w:t>
        </w:r>
        <w:r w:rsidR="00D87776" w:rsidRPr="001613F5">
          <w:rPr>
            <w:b w:val="0"/>
            <w:bCs w:val="0"/>
            <w:webHidden/>
          </w:rPr>
          <w:tab/>
        </w:r>
        <w:r w:rsidR="000E52A6" w:rsidRPr="001613F5">
          <w:rPr>
            <w:b w:val="0"/>
            <w:bCs w:val="0"/>
            <w:webHidden/>
          </w:rPr>
          <w:fldChar w:fldCharType="begin"/>
        </w:r>
        <w:r w:rsidR="000E52A6" w:rsidRPr="001613F5">
          <w:rPr>
            <w:b w:val="0"/>
            <w:bCs w:val="0"/>
            <w:webHidden/>
          </w:rPr>
          <w:instrText xml:space="preserve"> PAGEREF _Toc135305953 \h </w:instrText>
        </w:r>
        <w:r w:rsidR="000E52A6" w:rsidRPr="001613F5">
          <w:rPr>
            <w:b w:val="0"/>
            <w:bCs w:val="0"/>
            <w:webHidden/>
          </w:rPr>
        </w:r>
        <w:r w:rsidR="000E52A6" w:rsidRPr="001613F5">
          <w:rPr>
            <w:b w:val="0"/>
            <w:bCs w:val="0"/>
            <w:webHidden/>
          </w:rPr>
          <w:fldChar w:fldCharType="separate"/>
        </w:r>
        <w:r w:rsidR="00493C2F">
          <w:rPr>
            <w:b w:val="0"/>
            <w:bCs w:val="0"/>
            <w:webHidden/>
          </w:rPr>
          <w:t>36</w:t>
        </w:r>
        <w:r w:rsidR="000E52A6" w:rsidRPr="001613F5">
          <w:rPr>
            <w:b w:val="0"/>
            <w:bCs w:val="0"/>
            <w:webHidden/>
          </w:rPr>
          <w:fldChar w:fldCharType="end"/>
        </w:r>
      </w:hyperlink>
    </w:p>
    <w:p w14:paraId="0E94CDC7" w14:textId="7AF7C4D3" w:rsidR="000E52A6" w:rsidRPr="001613F5" w:rsidRDefault="00000000" w:rsidP="00126E9C">
      <w:pPr>
        <w:pStyle w:val="TOC1"/>
        <w:rPr>
          <w:rFonts w:eastAsiaTheme="minorEastAsia"/>
          <w:b w:val="0"/>
          <w:bCs w:val="0"/>
          <w:kern w:val="2"/>
          <w14:ligatures w14:val="standardContextual"/>
        </w:rPr>
      </w:pPr>
      <w:hyperlink w:anchor="_Toc135305954" w:history="1">
        <w:r w:rsidR="00D87776" w:rsidRPr="001613F5">
          <w:rPr>
            <w:rStyle w:val="Hyperlink"/>
            <w:b w:val="0"/>
            <w:bCs w:val="0"/>
          </w:rPr>
          <w:t>Tabla No. 3: Cálculo de ahorro mensual generado</w:t>
        </w:r>
        <w:r w:rsidR="00D87776" w:rsidRPr="001613F5">
          <w:rPr>
            <w:b w:val="0"/>
            <w:bCs w:val="0"/>
            <w:webHidden/>
          </w:rPr>
          <w:tab/>
        </w:r>
        <w:r w:rsidR="000E52A6" w:rsidRPr="001613F5">
          <w:rPr>
            <w:b w:val="0"/>
            <w:bCs w:val="0"/>
            <w:webHidden/>
          </w:rPr>
          <w:fldChar w:fldCharType="begin"/>
        </w:r>
        <w:r w:rsidR="000E52A6" w:rsidRPr="001613F5">
          <w:rPr>
            <w:b w:val="0"/>
            <w:bCs w:val="0"/>
            <w:webHidden/>
          </w:rPr>
          <w:instrText xml:space="preserve"> PAGEREF _Toc135305954 \h </w:instrText>
        </w:r>
        <w:r w:rsidR="000E52A6" w:rsidRPr="001613F5">
          <w:rPr>
            <w:b w:val="0"/>
            <w:bCs w:val="0"/>
            <w:webHidden/>
          </w:rPr>
        </w:r>
        <w:r w:rsidR="000E52A6" w:rsidRPr="001613F5">
          <w:rPr>
            <w:b w:val="0"/>
            <w:bCs w:val="0"/>
            <w:webHidden/>
          </w:rPr>
          <w:fldChar w:fldCharType="separate"/>
        </w:r>
        <w:r w:rsidR="00493C2F">
          <w:rPr>
            <w:b w:val="0"/>
            <w:bCs w:val="0"/>
            <w:webHidden/>
          </w:rPr>
          <w:t>81</w:t>
        </w:r>
        <w:r w:rsidR="000E52A6" w:rsidRPr="001613F5">
          <w:rPr>
            <w:b w:val="0"/>
            <w:bCs w:val="0"/>
            <w:webHidden/>
          </w:rPr>
          <w:fldChar w:fldCharType="end"/>
        </w:r>
      </w:hyperlink>
    </w:p>
    <w:p w14:paraId="4D554361" w14:textId="7DA6FFF7" w:rsidR="000E52A6" w:rsidRPr="00725BE3" w:rsidRDefault="000E52A6" w:rsidP="000E52A6">
      <w:pPr>
        <w:spacing w:line="360" w:lineRule="auto"/>
        <w:jc w:val="center"/>
        <w:rPr>
          <w:color w:val="000000"/>
          <w:sz w:val="28"/>
          <w:szCs w:val="28"/>
        </w:rPr>
      </w:pPr>
      <w:r w:rsidRPr="000E52A6">
        <w:rPr>
          <w:color w:val="000000"/>
        </w:rPr>
        <w:fldChar w:fldCharType="end"/>
      </w:r>
    </w:p>
    <w:p w14:paraId="69D35488" w14:textId="77777777" w:rsidR="002B568E" w:rsidRDefault="00725BE3" w:rsidP="002B568E">
      <w:pPr>
        <w:pStyle w:val="ListParagraph"/>
        <w:spacing w:line="360" w:lineRule="auto"/>
        <w:jc w:val="center"/>
        <w:rPr>
          <w:rFonts w:ascii="Times New Roman" w:hAnsi="Times New Roman" w:cs="Times New Roman"/>
          <w:b/>
          <w:bCs/>
          <w:color w:val="000000"/>
          <w:sz w:val="28"/>
          <w:szCs w:val="28"/>
        </w:rPr>
      </w:pP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8C6E9D">
        <w:rPr>
          <w:rFonts w:ascii="Times New Roman" w:eastAsia="Times New Roman" w:hAnsi="Times New Roman" w:cs="Times New Roman"/>
          <w:color w:val="000000"/>
          <w:lang w:val="es-AR" w:eastAsia="es-MX"/>
        </w:rPr>
        <w:br/>
      </w:r>
      <w:r w:rsidRPr="002B568E">
        <w:rPr>
          <w:rFonts w:ascii="Times New Roman" w:eastAsia="Times New Roman" w:hAnsi="Times New Roman" w:cs="Times New Roman"/>
          <w:color w:val="000000"/>
          <w:lang w:val="es-AR" w:eastAsia="es-MX"/>
        </w:rPr>
        <w:br/>
      </w:r>
    </w:p>
    <w:p w14:paraId="26ADE25F" w14:textId="6FB4F0D8" w:rsidR="002B568E" w:rsidRPr="001613F5" w:rsidRDefault="00725BE3" w:rsidP="008F418C">
      <w:pPr>
        <w:pStyle w:val="ListParagraph"/>
        <w:spacing w:line="360" w:lineRule="auto"/>
        <w:jc w:val="center"/>
        <w:rPr>
          <w:rFonts w:ascii="Times New Roman" w:eastAsia="Times New Roman" w:hAnsi="Times New Roman" w:cs="Times New Roman"/>
          <w:noProof/>
          <w:color w:val="000000"/>
          <w:lang w:val="es-AR" w:eastAsia="es-MX"/>
        </w:rPr>
      </w:pPr>
      <w:r w:rsidRPr="002B568E">
        <w:rPr>
          <w:rFonts w:ascii="Times New Roman" w:hAnsi="Times New Roman" w:cs="Times New Roman"/>
          <w:b/>
          <w:bCs/>
          <w:color w:val="000000"/>
          <w:sz w:val="28"/>
          <w:szCs w:val="28"/>
        </w:rPr>
        <w:lastRenderedPageBreak/>
        <w:t>ÍNDICE DE GRÁFICOS</w:t>
      </w:r>
      <w:r w:rsidR="00695E15" w:rsidRPr="001613F5">
        <w:rPr>
          <w:rFonts w:ascii="Times New Roman" w:eastAsia="Times New Roman" w:hAnsi="Times New Roman" w:cs="Times New Roman"/>
          <w:color w:val="000000"/>
          <w:lang w:val="es-AR" w:eastAsia="es-MX"/>
        </w:rPr>
        <w:fldChar w:fldCharType="begin"/>
      </w:r>
      <w:r w:rsidR="00695E15" w:rsidRPr="001613F5">
        <w:rPr>
          <w:rFonts w:ascii="Times New Roman" w:eastAsia="Times New Roman" w:hAnsi="Times New Roman" w:cs="Times New Roman"/>
          <w:color w:val="000000"/>
          <w:lang w:val="es-AR" w:eastAsia="es-MX"/>
        </w:rPr>
        <w:instrText xml:space="preserve"> TOC \h \z \t "Título 4;1;Título 5;3;Sin espaciado;2" </w:instrText>
      </w:r>
      <w:r w:rsidR="00695E15" w:rsidRPr="001613F5">
        <w:rPr>
          <w:rFonts w:ascii="Times New Roman" w:eastAsia="Times New Roman" w:hAnsi="Times New Roman" w:cs="Times New Roman"/>
          <w:color w:val="000000"/>
          <w:lang w:val="es-AR" w:eastAsia="es-MX"/>
        </w:rPr>
        <w:fldChar w:fldCharType="separate"/>
      </w:r>
    </w:p>
    <w:p w14:paraId="77D21932" w14:textId="4F826238" w:rsidR="002B568E" w:rsidRPr="001613F5" w:rsidRDefault="00000000" w:rsidP="00126E9C">
      <w:pPr>
        <w:pStyle w:val="TOC1"/>
        <w:rPr>
          <w:rFonts w:eastAsiaTheme="minorEastAsia"/>
          <w:kern w:val="2"/>
          <w14:ligatures w14:val="standardContextual"/>
        </w:rPr>
      </w:pPr>
      <w:hyperlink w:anchor="_Toc135309505" w:history="1">
        <w:r w:rsidR="002B568E" w:rsidRPr="001613F5">
          <w:rPr>
            <w:rStyle w:val="Hyperlink"/>
            <w:color w:val="000000" w:themeColor="text1"/>
          </w:rPr>
          <w:t>Encuesta a colaboradores del área de Recursos Humanos</w:t>
        </w:r>
        <w:r w:rsidR="002B568E" w:rsidRPr="001613F5">
          <w:rPr>
            <w:webHidden/>
          </w:rPr>
          <w:tab/>
        </w:r>
        <w:r w:rsidR="002B568E" w:rsidRPr="001613F5">
          <w:rPr>
            <w:webHidden/>
          </w:rPr>
          <w:fldChar w:fldCharType="begin"/>
        </w:r>
        <w:r w:rsidR="002B568E" w:rsidRPr="001613F5">
          <w:rPr>
            <w:webHidden/>
          </w:rPr>
          <w:instrText xml:space="preserve"> PAGEREF _Toc135309505 \h </w:instrText>
        </w:r>
        <w:r w:rsidR="002B568E" w:rsidRPr="001613F5">
          <w:rPr>
            <w:webHidden/>
          </w:rPr>
        </w:r>
        <w:r w:rsidR="002B568E" w:rsidRPr="001613F5">
          <w:rPr>
            <w:webHidden/>
          </w:rPr>
          <w:fldChar w:fldCharType="separate"/>
        </w:r>
        <w:r w:rsidR="00493C2F">
          <w:rPr>
            <w:webHidden/>
          </w:rPr>
          <w:t>41</w:t>
        </w:r>
        <w:r w:rsidR="002B568E" w:rsidRPr="001613F5">
          <w:rPr>
            <w:webHidden/>
          </w:rPr>
          <w:fldChar w:fldCharType="end"/>
        </w:r>
      </w:hyperlink>
    </w:p>
    <w:p w14:paraId="521D8654" w14:textId="6AAEB236"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06" w:history="1">
        <w:r w:rsidR="002B568E" w:rsidRPr="001613F5">
          <w:rPr>
            <w:rStyle w:val="Hyperlink"/>
            <w:rFonts w:ascii="Times New Roman" w:hAnsi="Times New Roman" w:cs="Times New Roman"/>
            <w:noProof/>
            <w:sz w:val="24"/>
            <w:szCs w:val="24"/>
            <w:lang w:val="es-ES_tradnl" w:eastAsia="en-US"/>
          </w:rPr>
          <w:t>Gráfico No. 1:</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_Toc135309506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41</w:t>
        </w:r>
        <w:r w:rsidR="002B568E" w:rsidRPr="001613F5">
          <w:rPr>
            <w:rFonts w:ascii="Times New Roman" w:hAnsi="Times New Roman" w:cs="Times New Roman"/>
            <w:noProof/>
            <w:webHidden/>
          </w:rPr>
          <w:fldChar w:fldCharType="end"/>
        </w:r>
      </w:hyperlink>
    </w:p>
    <w:p w14:paraId="51B72566" w14:textId="349BB109"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07" w:history="1">
        <w:r w:rsidR="002B568E" w:rsidRPr="001613F5">
          <w:rPr>
            <w:rStyle w:val="Hyperlink"/>
            <w:rFonts w:ascii="Times New Roman" w:hAnsi="Times New Roman" w:cs="Times New Roman"/>
            <w:noProof/>
            <w:sz w:val="24"/>
            <w:szCs w:val="24"/>
            <w:lang w:val="es-ES_tradnl" w:eastAsia="en-US"/>
          </w:rPr>
          <w:t xml:space="preserve">Pregunta No. 1: ¿Cuál es su </w:t>
        </w:r>
        <w:r w:rsidR="002B568E" w:rsidRPr="001613F5">
          <w:rPr>
            <w:rStyle w:val="Hyperlink"/>
            <w:rFonts w:ascii="Times New Roman" w:hAnsi="Times New Roman" w:cs="Times New Roman"/>
            <w:noProof/>
            <w:color w:val="000000" w:themeColor="text1"/>
            <w:sz w:val="24"/>
            <w:szCs w:val="24"/>
            <w:u w:val="none"/>
            <w:lang w:val="es-ES_tradnl" w:eastAsia="en-US"/>
          </w:rPr>
          <w:t>antigüedad</w:t>
        </w:r>
        <w:r w:rsidR="002B568E" w:rsidRPr="001613F5">
          <w:rPr>
            <w:rStyle w:val="Hyperlink"/>
            <w:rFonts w:ascii="Times New Roman" w:hAnsi="Times New Roman" w:cs="Times New Roman"/>
            <w:noProof/>
            <w:sz w:val="24"/>
            <w:szCs w:val="24"/>
            <w:lang w:val="es-ES_tradnl" w:eastAsia="en-US"/>
          </w:rPr>
          <w:t xml:space="preserve"> dentro de ArchGroup?</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_Toc135309507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41</w:t>
        </w:r>
        <w:r w:rsidR="002B568E" w:rsidRPr="001613F5">
          <w:rPr>
            <w:rFonts w:ascii="Times New Roman" w:hAnsi="Times New Roman" w:cs="Times New Roman"/>
            <w:noProof/>
            <w:webHidden/>
            <w:sz w:val="24"/>
            <w:szCs w:val="24"/>
          </w:rPr>
          <w:fldChar w:fldCharType="end"/>
        </w:r>
      </w:hyperlink>
    </w:p>
    <w:p w14:paraId="7A228E92" w14:textId="0F225C18"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08" w:history="1">
        <w:r w:rsidR="002B568E" w:rsidRPr="001613F5">
          <w:rPr>
            <w:rStyle w:val="Hyperlink"/>
            <w:rFonts w:ascii="Times New Roman" w:hAnsi="Times New Roman" w:cs="Times New Roman"/>
            <w:noProof/>
            <w:sz w:val="24"/>
            <w:szCs w:val="24"/>
          </w:rPr>
          <w:t>Gráfico No. 2:</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_Toc135309508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42</w:t>
        </w:r>
        <w:r w:rsidR="002B568E" w:rsidRPr="001613F5">
          <w:rPr>
            <w:rFonts w:ascii="Times New Roman" w:hAnsi="Times New Roman" w:cs="Times New Roman"/>
            <w:noProof/>
            <w:webHidden/>
          </w:rPr>
          <w:fldChar w:fldCharType="end"/>
        </w:r>
      </w:hyperlink>
    </w:p>
    <w:p w14:paraId="1AC4730C" w14:textId="7C9F3CED"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09" w:history="1">
        <w:r w:rsidR="002B568E" w:rsidRPr="001613F5">
          <w:rPr>
            <w:rStyle w:val="Hyperlink"/>
            <w:rFonts w:ascii="Times New Roman" w:hAnsi="Times New Roman" w:cs="Times New Roman"/>
            <w:noProof/>
            <w:sz w:val="24"/>
            <w:szCs w:val="24"/>
            <w:lang w:val="es-ES_tradnl" w:eastAsia="en-US"/>
          </w:rPr>
          <w:t>Pregunta No. 2: ¿Cuál es su rol dentro del área?</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_Toc135309509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42</w:t>
        </w:r>
        <w:r w:rsidR="002B568E" w:rsidRPr="001613F5">
          <w:rPr>
            <w:rFonts w:ascii="Times New Roman" w:hAnsi="Times New Roman" w:cs="Times New Roman"/>
            <w:noProof/>
            <w:webHidden/>
            <w:sz w:val="24"/>
            <w:szCs w:val="24"/>
          </w:rPr>
          <w:fldChar w:fldCharType="end"/>
        </w:r>
      </w:hyperlink>
    </w:p>
    <w:p w14:paraId="7D7E5E82" w14:textId="68C1F6FC"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10" w:history="1">
        <w:r w:rsidR="002B568E" w:rsidRPr="001613F5">
          <w:rPr>
            <w:rStyle w:val="Hyperlink"/>
            <w:rFonts w:ascii="Times New Roman" w:hAnsi="Times New Roman" w:cs="Times New Roman"/>
            <w:noProof/>
            <w:sz w:val="24"/>
            <w:szCs w:val="24"/>
            <w:lang w:val="es-ES_tradnl" w:eastAsia="en-US"/>
          </w:rPr>
          <w:t>Gráfico No. 3:</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_Toc135309510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43</w:t>
        </w:r>
        <w:r w:rsidR="002B568E" w:rsidRPr="001613F5">
          <w:rPr>
            <w:rFonts w:ascii="Times New Roman" w:hAnsi="Times New Roman" w:cs="Times New Roman"/>
            <w:noProof/>
            <w:webHidden/>
          </w:rPr>
          <w:fldChar w:fldCharType="end"/>
        </w:r>
      </w:hyperlink>
    </w:p>
    <w:p w14:paraId="73FCA88B" w14:textId="335BC85F"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11" w:history="1">
        <w:r w:rsidR="002B568E" w:rsidRPr="001613F5">
          <w:rPr>
            <w:rStyle w:val="Hyperlink"/>
            <w:rFonts w:ascii="Times New Roman" w:hAnsi="Times New Roman" w:cs="Times New Roman"/>
            <w:noProof/>
            <w:sz w:val="24"/>
            <w:szCs w:val="24"/>
            <w:lang w:val="es-ES_tradnl" w:eastAsia="en-US"/>
          </w:rPr>
          <w:t>Pregunta No. 3: ¿Qué tan profesional cree que es el proceso de reclutamiento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_Toc135309511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43</w:t>
        </w:r>
        <w:r w:rsidR="002B568E" w:rsidRPr="001613F5">
          <w:rPr>
            <w:rFonts w:ascii="Times New Roman" w:hAnsi="Times New Roman" w:cs="Times New Roman"/>
            <w:noProof/>
            <w:webHidden/>
            <w:sz w:val="24"/>
            <w:szCs w:val="24"/>
          </w:rPr>
          <w:fldChar w:fldCharType="end"/>
        </w:r>
      </w:hyperlink>
    </w:p>
    <w:p w14:paraId="3EDADE7F" w14:textId="67FB3A61"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12" w:history="1">
        <w:r w:rsidR="002B568E" w:rsidRPr="001613F5">
          <w:rPr>
            <w:rStyle w:val="Hyperlink"/>
            <w:rFonts w:ascii="Times New Roman" w:hAnsi="Times New Roman" w:cs="Times New Roman"/>
            <w:noProof/>
            <w:sz w:val="24"/>
            <w:szCs w:val="24"/>
            <w:lang w:val="es-ES_tradnl" w:eastAsia="en-US"/>
          </w:rPr>
          <w:t>y selección para el área de Delivery?</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_Toc135309512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43</w:t>
        </w:r>
        <w:r w:rsidR="002B568E" w:rsidRPr="001613F5">
          <w:rPr>
            <w:rFonts w:ascii="Times New Roman" w:hAnsi="Times New Roman" w:cs="Times New Roman"/>
            <w:noProof/>
            <w:webHidden/>
            <w:sz w:val="24"/>
            <w:szCs w:val="24"/>
          </w:rPr>
          <w:fldChar w:fldCharType="end"/>
        </w:r>
      </w:hyperlink>
    </w:p>
    <w:p w14:paraId="6D968DAB" w14:textId="6752C165"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13" w:history="1">
        <w:r w:rsidR="002B568E" w:rsidRPr="001613F5">
          <w:rPr>
            <w:rStyle w:val="Hyperlink"/>
            <w:rFonts w:ascii="Times New Roman" w:hAnsi="Times New Roman" w:cs="Times New Roman"/>
            <w:noProof/>
            <w:sz w:val="24"/>
            <w:szCs w:val="24"/>
            <w:lang w:val="es-ES_tradnl" w:eastAsia="en-US"/>
          </w:rPr>
          <w:t>Gráfico No. 4:</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_Toc135309513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44</w:t>
        </w:r>
        <w:r w:rsidR="002B568E" w:rsidRPr="001613F5">
          <w:rPr>
            <w:rFonts w:ascii="Times New Roman" w:hAnsi="Times New Roman" w:cs="Times New Roman"/>
            <w:noProof/>
            <w:webHidden/>
          </w:rPr>
          <w:fldChar w:fldCharType="end"/>
        </w:r>
      </w:hyperlink>
    </w:p>
    <w:p w14:paraId="43C5C9AA" w14:textId="031DC215"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14" w:history="1">
        <w:r w:rsidR="002B568E" w:rsidRPr="001613F5">
          <w:rPr>
            <w:rStyle w:val="Hyperlink"/>
            <w:rFonts w:ascii="Times New Roman" w:hAnsi="Times New Roman" w:cs="Times New Roman"/>
            <w:noProof/>
            <w:sz w:val="24"/>
            <w:szCs w:val="24"/>
            <w:lang w:val="es-ES_tradnl" w:eastAsia="en-US"/>
          </w:rPr>
          <w:t>Pregunta No. 4: ¿Cree que el proceso es lo suficientemente eficiente para el</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_Toc135309514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44</w:t>
        </w:r>
        <w:r w:rsidR="002B568E" w:rsidRPr="001613F5">
          <w:rPr>
            <w:rFonts w:ascii="Times New Roman" w:hAnsi="Times New Roman" w:cs="Times New Roman"/>
            <w:noProof/>
            <w:webHidden/>
            <w:sz w:val="24"/>
            <w:szCs w:val="24"/>
          </w:rPr>
          <w:fldChar w:fldCharType="end"/>
        </w:r>
      </w:hyperlink>
    </w:p>
    <w:p w14:paraId="15D65202" w14:textId="6A7E06ED"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15" w:history="1">
        <w:r w:rsidR="002B568E" w:rsidRPr="001613F5">
          <w:rPr>
            <w:rStyle w:val="Hyperlink"/>
            <w:rFonts w:ascii="Times New Roman" w:hAnsi="Times New Roman" w:cs="Times New Roman"/>
            <w:noProof/>
            <w:sz w:val="24"/>
            <w:szCs w:val="24"/>
            <w:lang w:val="es-ES_tradnl" w:eastAsia="en-US"/>
          </w:rPr>
          <w:t>crecimiento y la rotación que existe actualmente del área?</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_Toc135309515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44</w:t>
        </w:r>
        <w:r w:rsidR="002B568E" w:rsidRPr="001613F5">
          <w:rPr>
            <w:rFonts w:ascii="Times New Roman" w:hAnsi="Times New Roman" w:cs="Times New Roman"/>
            <w:noProof/>
            <w:webHidden/>
            <w:sz w:val="24"/>
            <w:szCs w:val="24"/>
          </w:rPr>
          <w:fldChar w:fldCharType="end"/>
        </w:r>
      </w:hyperlink>
    </w:p>
    <w:p w14:paraId="5A14C2A2" w14:textId="691209AE"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16" w:history="1">
        <w:r w:rsidR="002B568E" w:rsidRPr="001613F5">
          <w:rPr>
            <w:rStyle w:val="Hyperlink"/>
            <w:rFonts w:ascii="Times New Roman" w:hAnsi="Times New Roman" w:cs="Times New Roman"/>
            <w:noProof/>
            <w:sz w:val="24"/>
            <w:szCs w:val="24"/>
            <w:lang w:val="es-ES_tradnl" w:eastAsia="en-US"/>
          </w:rPr>
          <w:t>Gráfico No. 5:</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_Toc135309516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45</w:t>
        </w:r>
        <w:r w:rsidR="002B568E" w:rsidRPr="001613F5">
          <w:rPr>
            <w:rFonts w:ascii="Times New Roman" w:hAnsi="Times New Roman" w:cs="Times New Roman"/>
            <w:noProof/>
            <w:webHidden/>
          </w:rPr>
          <w:fldChar w:fldCharType="end"/>
        </w:r>
      </w:hyperlink>
    </w:p>
    <w:p w14:paraId="697BAB9F" w14:textId="58A562D5"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17" w:history="1">
        <w:r w:rsidR="002B568E" w:rsidRPr="001613F5">
          <w:rPr>
            <w:rStyle w:val="Hyperlink"/>
            <w:rFonts w:ascii="Times New Roman" w:hAnsi="Times New Roman" w:cs="Times New Roman"/>
            <w:noProof/>
            <w:sz w:val="24"/>
            <w:szCs w:val="24"/>
            <w:lang w:val="es-ES_tradnl" w:eastAsia="en-US"/>
          </w:rPr>
          <w:t>Pregunta No. 5: ¿Qué tan clara cree que es la explicación sobre los detalles que</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_Toc135309517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45</w:t>
        </w:r>
        <w:r w:rsidR="002B568E" w:rsidRPr="001613F5">
          <w:rPr>
            <w:rFonts w:ascii="Times New Roman" w:hAnsi="Times New Roman" w:cs="Times New Roman"/>
            <w:noProof/>
            <w:webHidden/>
            <w:sz w:val="24"/>
            <w:szCs w:val="24"/>
          </w:rPr>
          <w:fldChar w:fldCharType="end"/>
        </w:r>
      </w:hyperlink>
    </w:p>
    <w:p w14:paraId="4873ECBF" w14:textId="2436AF41"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18" w:history="1">
        <w:r w:rsidR="002B568E" w:rsidRPr="001613F5">
          <w:rPr>
            <w:rStyle w:val="Hyperlink"/>
            <w:rFonts w:ascii="Times New Roman" w:hAnsi="Times New Roman" w:cs="Times New Roman"/>
            <w:noProof/>
            <w:sz w:val="24"/>
            <w:szCs w:val="24"/>
            <w:lang w:val="es-ES_tradnl" w:eastAsia="en-US"/>
          </w:rPr>
          <w:t>brindan del trabajo en el proceso de reclutamiento?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_Toc135309518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45</w:t>
        </w:r>
        <w:r w:rsidR="002B568E" w:rsidRPr="001613F5">
          <w:rPr>
            <w:rFonts w:ascii="Times New Roman" w:hAnsi="Times New Roman" w:cs="Times New Roman"/>
            <w:noProof/>
            <w:webHidden/>
            <w:sz w:val="24"/>
            <w:szCs w:val="24"/>
          </w:rPr>
          <w:fldChar w:fldCharType="end"/>
        </w:r>
      </w:hyperlink>
    </w:p>
    <w:p w14:paraId="224E2A23" w14:textId="0C39BD9A"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19" w:history="1">
        <w:r w:rsidR="002B568E" w:rsidRPr="001613F5">
          <w:rPr>
            <w:rStyle w:val="Hyperlink"/>
            <w:rFonts w:ascii="Times New Roman" w:hAnsi="Times New Roman" w:cs="Times New Roman"/>
            <w:noProof/>
            <w:sz w:val="24"/>
            <w:szCs w:val="24"/>
            <w:lang w:val="es-ES_tradnl" w:eastAsia="en-US"/>
          </w:rPr>
          <w:t>Gráfico No. 6:</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_Toc135309519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46</w:t>
        </w:r>
        <w:r w:rsidR="002B568E" w:rsidRPr="001613F5">
          <w:rPr>
            <w:rFonts w:ascii="Times New Roman" w:hAnsi="Times New Roman" w:cs="Times New Roman"/>
            <w:noProof/>
            <w:webHidden/>
          </w:rPr>
          <w:fldChar w:fldCharType="end"/>
        </w:r>
      </w:hyperlink>
    </w:p>
    <w:p w14:paraId="2BB356E2" w14:textId="0D3A4CEC"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20" w:history="1">
        <w:r w:rsidR="002B568E" w:rsidRPr="001613F5">
          <w:rPr>
            <w:rStyle w:val="Hyperlink"/>
            <w:rFonts w:ascii="Times New Roman" w:hAnsi="Times New Roman" w:cs="Times New Roman"/>
            <w:noProof/>
            <w:sz w:val="24"/>
            <w:szCs w:val="24"/>
            <w:lang w:val="es-ES_tradnl" w:eastAsia="en-US"/>
          </w:rPr>
          <w:t>Pregunta No. 6: ¿Qué tan clara cree que es la explicación sobre el resto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_Toc135309520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46</w:t>
        </w:r>
        <w:r w:rsidR="002B568E" w:rsidRPr="001613F5">
          <w:rPr>
            <w:rFonts w:ascii="Times New Roman" w:hAnsi="Times New Roman" w:cs="Times New Roman"/>
            <w:noProof/>
            <w:webHidden/>
            <w:sz w:val="24"/>
            <w:szCs w:val="24"/>
          </w:rPr>
          <w:fldChar w:fldCharType="end"/>
        </w:r>
      </w:hyperlink>
    </w:p>
    <w:p w14:paraId="1A18F199" w14:textId="3AC96380"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21" w:history="1">
        <w:r w:rsidR="002B568E" w:rsidRPr="001613F5">
          <w:rPr>
            <w:rStyle w:val="Hyperlink"/>
            <w:rFonts w:ascii="Times New Roman" w:hAnsi="Times New Roman" w:cs="Times New Roman"/>
            <w:noProof/>
            <w:sz w:val="24"/>
            <w:szCs w:val="24"/>
            <w:lang w:val="es-ES_tradnl" w:eastAsia="en-US"/>
          </w:rPr>
          <w:t>del proceso de contratación después de la entrevista?</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_Toc135309521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46</w:t>
        </w:r>
        <w:r w:rsidR="002B568E" w:rsidRPr="001613F5">
          <w:rPr>
            <w:rFonts w:ascii="Times New Roman" w:hAnsi="Times New Roman" w:cs="Times New Roman"/>
            <w:noProof/>
            <w:webHidden/>
            <w:sz w:val="24"/>
            <w:szCs w:val="24"/>
          </w:rPr>
          <w:fldChar w:fldCharType="end"/>
        </w:r>
      </w:hyperlink>
    </w:p>
    <w:p w14:paraId="49F937B9" w14:textId="496139F5"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22" w:history="1">
        <w:r w:rsidR="002B568E" w:rsidRPr="001613F5">
          <w:rPr>
            <w:rStyle w:val="Hyperlink"/>
            <w:rFonts w:ascii="Times New Roman" w:hAnsi="Times New Roman" w:cs="Times New Roman"/>
            <w:noProof/>
            <w:sz w:val="24"/>
            <w:szCs w:val="24"/>
            <w:lang w:val="es-ES_tradnl" w:eastAsia="en-US"/>
          </w:rPr>
          <w:t>Gráfico No. 7:</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_Toc135309522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47</w:t>
        </w:r>
        <w:r w:rsidR="002B568E" w:rsidRPr="001613F5">
          <w:rPr>
            <w:rFonts w:ascii="Times New Roman" w:hAnsi="Times New Roman" w:cs="Times New Roman"/>
            <w:noProof/>
            <w:webHidden/>
          </w:rPr>
          <w:fldChar w:fldCharType="end"/>
        </w:r>
      </w:hyperlink>
    </w:p>
    <w:p w14:paraId="78DB966F" w14:textId="4B69F127"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23" w:history="1">
        <w:r w:rsidR="002B568E" w:rsidRPr="001613F5">
          <w:rPr>
            <w:rStyle w:val="Hyperlink"/>
            <w:rFonts w:ascii="Times New Roman" w:hAnsi="Times New Roman" w:cs="Times New Roman"/>
            <w:noProof/>
            <w:sz w:val="24"/>
            <w:szCs w:val="24"/>
            <w:lang w:val="es-ES_tradnl" w:eastAsia="en-US"/>
          </w:rPr>
          <w:t>Pregunta No. 7: ¿Qué tan adecuado considera que es el proceso de selección?</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_Toc135309523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47</w:t>
        </w:r>
        <w:r w:rsidR="002B568E" w:rsidRPr="001613F5">
          <w:rPr>
            <w:rFonts w:ascii="Times New Roman" w:hAnsi="Times New Roman" w:cs="Times New Roman"/>
            <w:noProof/>
            <w:webHidden/>
            <w:sz w:val="24"/>
            <w:szCs w:val="24"/>
          </w:rPr>
          <w:fldChar w:fldCharType="end"/>
        </w:r>
      </w:hyperlink>
    </w:p>
    <w:p w14:paraId="1B27258D" w14:textId="13499EFA"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24" w:history="1">
        <w:r w:rsidR="002B568E" w:rsidRPr="001613F5">
          <w:rPr>
            <w:rStyle w:val="Hyperlink"/>
            <w:rFonts w:ascii="Times New Roman" w:hAnsi="Times New Roman" w:cs="Times New Roman"/>
            <w:noProof/>
            <w:sz w:val="24"/>
            <w:szCs w:val="24"/>
            <w:lang w:val="es-ES_tradnl" w:eastAsia="en-US"/>
          </w:rPr>
          <w:t>Gráfico No. 8:</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_Toc135309524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48</w:t>
        </w:r>
        <w:r w:rsidR="002B568E" w:rsidRPr="001613F5">
          <w:rPr>
            <w:rFonts w:ascii="Times New Roman" w:hAnsi="Times New Roman" w:cs="Times New Roman"/>
            <w:noProof/>
            <w:webHidden/>
          </w:rPr>
          <w:fldChar w:fldCharType="end"/>
        </w:r>
      </w:hyperlink>
    </w:p>
    <w:p w14:paraId="47D84433" w14:textId="53006903"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25" w:history="1">
        <w:r w:rsidR="002B568E" w:rsidRPr="001613F5">
          <w:rPr>
            <w:rStyle w:val="Hyperlink"/>
            <w:rFonts w:ascii="Times New Roman" w:hAnsi="Times New Roman" w:cs="Times New Roman"/>
            <w:noProof/>
            <w:sz w:val="24"/>
            <w:szCs w:val="24"/>
            <w:lang w:val="es-ES_tradnl" w:eastAsia="en-US"/>
          </w:rPr>
          <w:t>Pregunta No. 8: En general, ¿considera que las condiciones y beneficios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_Toc135309525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48</w:t>
        </w:r>
        <w:r w:rsidR="002B568E" w:rsidRPr="001613F5">
          <w:rPr>
            <w:rFonts w:ascii="Times New Roman" w:hAnsi="Times New Roman" w:cs="Times New Roman"/>
            <w:noProof/>
            <w:webHidden/>
            <w:sz w:val="24"/>
            <w:szCs w:val="24"/>
          </w:rPr>
          <w:fldChar w:fldCharType="end"/>
        </w:r>
      </w:hyperlink>
    </w:p>
    <w:p w14:paraId="4EBD3849" w14:textId="07A79842"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26" w:history="1">
        <w:r w:rsidR="002B568E" w:rsidRPr="001613F5">
          <w:rPr>
            <w:rStyle w:val="Hyperlink"/>
            <w:rFonts w:ascii="Times New Roman" w:hAnsi="Times New Roman" w:cs="Times New Roman"/>
            <w:noProof/>
            <w:sz w:val="24"/>
            <w:szCs w:val="24"/>
            <w:lang w:val="es-ES_tradnl" w:eastAsia="en-US"/>
          </w:rPr>
          <w:t>de los puestos del área de Delivery son atractivos?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_Toc135309526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48</w:t>
        </w:r>
        <w:r w:rsidR="002B568E" w:rsidRPr="001613F5">
          <w:rPr>
            <w:rFonts w:ascii="Times New Roman" w:hAnsi="Times New Roman" w:cs="Times New Roman"/>
            <w:noProof/>
            <w:webHidden/>
            <w:sz w:val="24"/>
            <w:szCs w:val="24"/>
          </w:rPr>
          <w:fldChar w:fldCharType="end"/>
        </w:r>
      </w:hyperlink>
    </w:p>
    <w:p w14:paraId="4C25279A" w14:textId="60DD6013"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27" w:history="1">
        <w:r w:rsidR="002B568E" w:rsidRPr="001613F5">
          <w:rPr>
            <w:rStyle w:val="Hyperlink"/>
            <w:rFonts w:ascii="Times New Roman" w:hAnsi="Times New Roman" w:cs="Times New Roman"/>
            <w:noProof/>
            <w:sz w:val="24"/>
            <w:szCs w:val="24"/>
            <w:lang w:val="es-ES_tradnl" w:eastAsia="en-US"/>
          </w:rPr>
          <w:t>Gráfico No. 9:</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_Toc135309527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49</w:t>
        </w:r>
        <w:r w:rsidR="002B568E" w:rsidRPr="001613F5">
          <w:rPr>
            <w:rFonts w:ascii="Times New Roman" w:hAnsi="Times New Roman" w:cs="Times New Roman"/>
            <w:noProof/>
            <w:webHidden/>
          </w:rPr>
          <w:fldChar w:fldCharType="end"/>
        </w:r>
      </w:hyperlink>
    </w:p>
    <w:p w14:paraId="486D2C0A" w14:textId="6A33E751"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28" w:history="1">
        <w:r w:rsidR="002B568E" w:rsidRPr="001613F5">
          <w:rPr>
            <w:rStyle w:val="Hyperlink"/>
            <w:rFonts w:ascii="Times New Roman" w:hAnsi="Times New Roman" w:cs="Times New Roman"/>
            <w:noProof/>
            <w:sz w:val="24"/>
            <w:szCs w:val="24"/>
            <w:lang w:val="es-ES_tradnl" w:eastAsia="en-US"/>
          </w:rPr>
          <w:t>Pregunta No. 9: ¿Cree que el nivel de instrucción de los colaboradores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_Toc135309528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49</w:t>
        </w:r>
        <w:r w:rsidR="002B568E" w:rsidRPr="001613F5">
          <w:rPr>
            <w:rFonts w:ascii="Times New Roman" w:hAnsi="Times New Roman" w:cs="Times New Roman"/>
            <w:noProof/>
            <w:webHidden/>
            <w:sz w:val="24"/>
            <w:szCs w:val="24"/>
          </w:rPr>
          <w:fldChar w:fldCharType="end"/>
        </w:r>
      </w:hyperlink>
    </w:p>
    <w:p w14:paraId="1F3F6775" w14:textId="30ABD19D"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29" w:history="1">
        <w:r w:rsidR="002B568E" w:rsidRPr="001613F5">
          <w:rPr>
            <w:rStyle w:val="Hyperlink"/>
            <w:rFonts w:ascii="Times New Roman" w:hAnsi="Times New Roman" w:cs="Times New Roman"/>
            <w:noProof/>
            <w:sz w:val="24"/>
            <w:szCs w:val="24"/>
            <w:lang w:val="es-ES_tradnl" w:eastAsia="en-US"/>
          </w:rPr>
          <w:t>está acorde al cargo que ocupan?</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_Toc135309529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49</w:t>
        </w:r>
        <w:r w:rsidR="002B568E" w:rsidRPr="001613F5">
          <w:rPr>
            <w:rFonts w:ascii="Times New Roman" w:hAnsi="Times New Roman" w:cs="Times New Roman"/>
            <w:noProof/>
            <w:webHidden/>
            <w:sz w:val="24"/>
            <w:szCs w:val="24"/>
          </w:rPr>
          <w:fldChar w:fldCharType="end"/>
        </w:r>
      </w:hyperlink>
    </w:p>
    <w:p w14:paraId="5E70B597" w14:textId="5C8345C4"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30" w:history="1">
        <w:r w:rsidR="002B568E" w:rsidRPr="001613F5">
          <w:rPr>
            <w:rStyle w:val="Hyperlink"/>
            <w:rFonts w:ascii="Times New Roman" w:hAnsi="Times New Roman" w:cs="Times New Roman"/>
            <w:noProof/>
            <w:sz w:val="24"/>
            <w:szCs w:val="24"/>
            <w:lang w:val="es-ES_tradnl" w:eastAsia="en-US"/>
          </w:rPr>
          <w:t>Gráfico No. 10:</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_Toc135309530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50</w:t>
        </w:r>
        <w:r w:rsidR="002B568E" w:rsidRPr="001613F5">
          <w:rPr>
            <w:rFonts w:ascii="Times New Roman" w:hAnsi="Times New Roman" w:cs="Times New Roman"/>
            <w:noProof/>
            <w:webHidden/>
          </w:rPr>
          <w:fldChar w:fldCharType="end"/>
        </w:r>
      </w:hyperlink>
    </w:p>
    <w:p w14:paraId="24F343A4" w14:textId="3D56733C"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31" w:history="1">
        <w:r w:rsidR="002B568E" w:rsidRPr="001613F5">
          <w:rPr>
            <w:rStyle w:val="Hyperlink"/>
            <w:rFonts w:ascii="Times New Roman" w:hAnsi="Times New Roman" w:cs="Times New Roman"/>
            <w:noProof/>
            <w:sz w:val="24"/>
            <w:szCs w:val="24"/>
            <w:lang w:val="es-ES_tradnl" w:eastAsia="en-US"/>
          </w:rPr>
          <w:t>Pregunta No. 10: ¿Considera que las competencias de los colaboradores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_Toc135309531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50</w:t>
        </w:r>
        <w:r w:rsidR="002B568E" w:rsidRPr="001613F5">
          <w:rPr>
            <w:rFonts w:ascii="Times New Roman" w:hAnsi="Times New Roman" w:cs="Times New Roman"/>
            <w:noProof/>
            <w:webHidden/>
            <w:sz w:val="24"/>
            <w:szCs w:val="24"/>
          </w:rPr>
          <w:fldChar w:fldCharType="end"/>
        </w:r>
      </w:hyperlink>
    </w:p>
    <w:p w14:paraId="23769FA1" w14:textId="7FFEF428"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32" w:history="1">
        <w:r w:rsidR="002B568E" w:rsidRPr="001613F5">
          <w:rPr>
            <w:rStyle w:val="Hyperlink"/>
            <w:rFonts w:ascii="Times New Roman" w:hAnsi="Times New Roman" w:cs="Times New Roman"/>
            <w:noProof/>
            <w:sz w:val="24"/>
            <w:szCs w:val="24"/>
            <w:lang w:val="es-ES_tradnl" w:eastAsia="en-US"/>
          </w:rPr>
          <w:t>van ligadas con el perfil de los puestos del área de Delivery?</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_Toc135309532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50</w:t>
        </w:r>
        <w:r w:rsidR="002B568E" w:rsidRPr="001613F5">
          <w:rPr>
            <w:rFonts w:ascii="Times New Roman" w:hAnsi="Times New Roman" w:cs="Times New Roman"/>
            <w:noProof/>
            <w:webHidden/>
            <w:sz w:val="24"/>
            <w:szCs w:val="24"/>
          </w:rPr>
          <w:fldChar w:fldCharType="end"/>
        </w:r>
      </w:hyperlink>
    </w:p>
    <w:p w14:paraId="18D6AE0B" w14:textId="5104863F"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33" w:history="1">
        <w:r w:rsidR="002B568E" w:rsidRPr="001613F5">
          <w:rPr>
            <w:rStyle w:val="Hyperlink"/>
            <w:rFonts w:ascii="Times New Roman" w:hAnsi="Times New Roman" w:cs="Times New Roman"/>
            <w:noProof/>
            <w:sz w:val="24"/>
            <w:szCs w:val="24"/>
            <w:lang w:val="es-ES_tradnl" w:eastAsia="en-US"/>
          </w:rPr>
          <w:t>Gráfico No. 11:</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_Toc135309533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51</w:t>
        </w:r>
        <w:r w:rsidR="002B568E" w:rsidRPr="001613F5">
          <w:rPr>
            <w:rFonts w:ascii="Times New Roman" w:hAnsi="Times New Roman" w:cs="Times New Roman"/>
            <w:noProof/>
            <w:webHidden/>
          </w:rPr>
          <w:fldChar w:fldCharType="end"/>
        </w:r>
      </w:hyperlink>
    </w:p>
    <w:p w14:paraId="7EDFAB91" w14:textId="0A5A420A"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34" w:history="1">
        <w:r w:rsidR="002B568E" w:rsidRPr="001613F5">
          <w:rPr>
            <w:rStyle w:val="Hyperlink"/>
            <w:rFonts w:ascii="Times New Roman" w:hAnsi="Times New Roman" w:cs="Times New Roman"/>
            <w:noProof/>
            <w:sz w:val="24"/>
            <w:szCs w:val="24"/>
            <w:lang w:val="es-ES_tradnl" w:eastAsia="en-US"/>
          </w:rPr>
          <w:t>Pregunta No. 11: Ordene las competencias que ve asociadas al puesto,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_Toc135309534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51</w:t>
        </w:r>
        <w:r w:rsidR="002B568E" w:rsidRPr="001613F5">
          <w:rPr>
            <w:rFonts w:ascii="Times New Roman" w:hAnsi="Times New Roman" w:cs="Times New Roman"/>
            <w:noProof/>
            <w:webHidden/>
            <w:sz w:val="24"/>
            <w:szCs w:val="24"/>
          </w:rPr>
          <w:fldChar w:fldCharType="end"/>
        </w:r>
      </w:hyperlink>
    </w:p>
    <w:p w14:paraId="65C5D621" w14:textId="04167EC6"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35" w:history="1">
        <w:r w:rsidR="002B568E" w:rsidRPr="001613F5">
          <w:rPr>
            <w:rStyle w:val="Hyperlink"/>
            <w:rFonts w:ascii="Times New Roman" w:hAnsi="Times New Roman" w:cs="Times New Roman"/>
            <w:noProof/>
            <w:sz w:val="24"/>
            <w:szCs w:val="24"/>
            <w:lang w:val="es-ES_tradnl" w:eastAsia="en-US"/>
          </w:rPr>
          <w:t>siendo 1 la más importante y 10 la menos.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_Toc135309535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51</w:t>
        </w:r>
        <w:r w:rsidR="002B568E" w:rsidRPr="001613F5">
          <w:rPr>
            <w:rFonts w:ascii="Times New Roman" w:hAnsi="Times New Roman" w:cs="Times New Roman"/>
            <w:noProof/>
            <w:webHidden/>
            <w:sz w:val="24"/>
            <w:szCs w:val="24"/>
          </w:rPr>
          <w:fldChar w:fldCharType="end"/>
        </w:r>
      </w:hyperlink>
    </w:p>
    <w:p w14:paraId="71B4A4F3" w14:textId="72D6ABD3"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36" w:history="1">
        <w:r w:rsidR="002B568E" w:rsidRPr="001613F5">
          <w:rPr>
            <w:rStyle w:val="Hyperlink"/>
            <w:rFonts w:ascii="Times New Roman" w:hAnsi="Times New Roman" w:cs="Times New Roman"/>
            <w:noProof/>
            <w:sz w:val="24"/>
            <w:szCs w:val="24"/>
            <w:lang w:val="es-ES_tradnl" w:eastAsia="en-US"/>
          </w:rPr>
          <w:t>Gráfico No. 12:</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_Toc135309536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52</w:t>
        </w:r>
        <w:r w:rsidR="002B568E" w:rsidRPr="001613F5">
          <w:rPr>
            <w:rFonts w:ascii="Times New Roman" w:hAnsi="Times New Roman" w:cs="Times New Roman"/>
            <w:noProof/>
            <w:webHidden/>
          </w:rPr>
          <w:fldChar w:fldCharType="end"/>
        </w:r>
      </w:hyperlink>
    </w:p>
    <w:p w14:paraId="3A28ECDF" w14:textId="1E3426A4"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37" w:history="1">
        <w:r w:rsidR="002B568E" w:rsidRPr="001613F5">
          <w:rPr>
            <w:rStyle w:val="Hyperlink"/>
            <w:rFonts w:ascii="Times New Roman" w:hAnsi="Times New Roman" w:cs="Times New Roman"/>
            <w:noProof/>
            <w:sz w:val="24"/>
            <w:szCs w:val="24"/>
            <w:lang w:val="es-ES_tradnl" w:eastAsia="en-US"/>
          </w:rPr>
          <w:t>Pregunta No. 12: ¿Qué tan adecuados cree que son los perfiles a los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_Toc135309537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52</w:t>
        </w:r>
        <w:r w:rsidR="002B568E" w:rsidRPr="001613F5">
          <w:rPr>
            <w:rFonts w:ascii="Times New Roman" w:hAnsi="Times New Roman" w:cs="Times New Roman"/>
            <w:noProof/>
            <w:webHidden/>
            <w:sz w:val="24"/>
            <w:szCs w:val="24"/>
          </w:rPr>
          <w:fldChar w:fldCharType="end"/>
        </w:r>
      </w:hyperlink>
    </w:p>
    <w:p w14:paraId="4F1404BF" w14:textId="5D7D47FD"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38" w:history="1">
        <w:r w:rsidR="002B568E" w:rsidRPr="001613F5">
          <w:rPr>
            <w:rStyle w:val="Hyperlink"/>
            <w:rFonts w:ascii="Times New Roman" w:hAnsi="Times New Roman" w:cs="Times New Roman"/>
            <w:noProof/>
            <w:sz w:val="24"/>
            <w:szCs w:val="24"/>
            <w:lang w:val="es-ES_tradnl" w:eastAsia="en-US"/>
          </w:rPr>
          <w:t>que llegan con las estrategias actuales?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_Toc135309538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52</w:t>
        </w:r>
        <w:r w:rsidR="002B568E" w:rsidRPr="001613F5">
          <w:rPr>
            <w:rFonts w:ascii="Times New Roman" w:hAnsi="Times New Roman" w:cs="Times New Roman"/>
            <w:noProof/>
            <w:webHidden/>
            <w:sz w:val="24"/>
            <w:szCs w:val="24"/>
          </w:rPr>
          <w:fldChar w:fldCharType="end"/>
        </w:r>
      </w:hyperlink>
    </w:p>
    <w:p w14:paraId="4E06F624" w14:textId="1C0CCF1B" w:rsidR="002B568E" w:rsidRPr="001613F5" w:rsidRDefault="00000000" w:rsidP="00126E9C">
      <w:pPr>
        <w:pStyle w:val="TOC1"/>
        <w:rPr>
          <w:rFonts w:eastAsiaTheme="minorEastAsia"/>
          <w:kern w:val="2"/>
          <w14:ligatures w14:val="standardContextual"/>
        </w:rPr>
      </w:pPr>
      <w:hyperlink w:anchor="_Toc135309539" w:history="1">
        <w:r w:rsidR="002B568E" w:rsidRPr="001613F5">
          <w:rPr>
            <w:rStyle w:val="Hyperlink"/>
            <w:lang w:val="es-ES_tradnl" w:eastAsia="en-US"/>
          </w:rPr>
          <w:t>Encuesta a colaboradores del área de Delivery</w:t>
        </w:r>
        <w:r w:rsidR="002B568E" w:rsidRPr="001613F5">
          <w:rPr>
            <w:webHidden/>
          </w:rPr>
          <w:tab/>
        </w:r>
        <w:r w:rsidR="002B568E" w:rsidRPr="001613F5">
          <w:rPr>
            <w:webHidden/>
          </w:rPr>
          <w:fldChar w:fldCharType="begin"/>
        </w:r>
        <w:r w:rsidR="002B568E" w:rsidRPr="001613F5">
          <w:rPr>
            <w:webHidden/>
          </w:rPr>
          <w:instrText xml:space="preserve"> PAGEREF _Toc135309539 \h </w:instrText>
        </w:r>
        <w:r w:rsidR="002B568E" w:rsidRPr="001613F5">
          <w:rPr>
            <w:webHidden/>
          </w:rPr>
        </w:r>
        <w:r w:rsidR="002B568E" w:rsidRPr="001613F5">
          <w:rPr>
            <w:webHidden/>
          </w:rPr>
          <w:fldChar w:fldCharType="separate"/>
        </w:r>
        <w:r w:rsidR="00493C2F">
          <w:rPr>
            <w:webHidden/>
          </w:rPr>
          <w:t>53</w:t>
        </w:r>
        <w:r w:rsidR="002B568E" w:rsidRPr="001613F5">
          <w:rPr>
            <w:webHidden/>
          </w:rPr>
          <w:fldChar w:fldCharType="end"/>
        </w:r>
      </w:hyperlink>
    </w:p>
    <w:p w14:paraId="7C1DAC59" w14:textId="4AFAEC64"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40" w:history="1">
        <w:r w:rsidR="002B568E" w:rsidRPr="001613F5">
          <w:rPr>
            <w:rStyle w:val="Hyperlink"/>
            <w:rFonts w:ascii="Times New Roman" w:hAnsi="Times New Roman" w:cs="Times New Roman"/>
            <w:noProof/>
            <w:sz w:val="24"/>
            <w:szCs w:val="24"/>
            <w:lang w:val="es-ES_tradnl" w:eastAsia="en-US"/>
          </w:rPr>
          <w:t>Gráfico No. 13:</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_Toc135309540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53</w:t>
        </w:r>
        <w:r w:rsidR="002B568E" w:rsidRPr="001613F5">
          <w:rPr>
            <w:rFonts w:ascii="Times New Roman" w:hAnsi="Times New Roman" w:cs="Times New Roman"/>
            <w:noProof/>
            <w:webHidden/>
          </w:rPr>
          <w:fldChar w:fldCharType="end"/>
        </w:r>
      </w:hyperlink>
    </w:p>
    <w:p w14:paraId="1969DA68" w14:textId="2CC1CC65"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41" w:history="1">
        <w:r w:rsidR="002B568E" w:rsidRPr="001613F5">
          <w:rPr>
            <w:rStyle w:val="Hyperlink"/>
            <w:rFonts w:ascii="Times New Roman" w:hAnsi="Times New Roman" w:cs="Times New Roman"/>
            <w:noProof/>
            <w:sz w:val="24"/>
            <w:szCs w:val="24"/>
            <w:lang w:val="es-ES_tradnl" w:eastAsia="en-US"/>
          </w:rPr>
          <w:t>Pregunta No. 1: ¿Cuál es su edad?</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_Toc135309541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53</w:t>
        </w:r>
        <w:r w:rsidR="002B568E" w:rsidRPr="001613F5">
          <w:rPr>
            <w:rFonts w:ascii="Times New Roman" w:hAnsi="Times New Roman" w:cs="Times New Roman"/>
            <w:noProof/>
            <w:webHidden/>
            <w:sz w:val="24"/>
            <w:szCs w:val="24"/>
          </w:rPr>
          <w:fldChar w:fldCharType="end"/>
        </w:r>
      </w:hyperlink>
    </w:p>
    <w:p w14:paraId="0CEC75DE" w14:textId="7897A1FA"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42" w:history="1">
        <w:r w:rsidR="002B568E" w:rsidRPr="001613F5">
          <w:rPr>
            <w:rStyle w:val="Hyperlink"/>
            <w:rFonts w:ascii="Times New Roman" w:hAnsi="Times New Roman" w:cs="Times New Roman"/>
            <w:noProof/>
            <w:sz w:val="24"/>
            <w:szCs w:val="24"/>
            <w:lang w:val="es-ES_tradnl" w:eastAsia="en-US"/>
          </w:rPr>
          <w:t>Gráfico No. 14:</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_Toc135309542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54</w:t>
        </w:r>
        <w:r w:rsidR="002B568E" w:rsidRPr="001613F5">
          <w:rPr>
            <w:rFonts w:ascii="Times New Roman" w:hAnsi="Times New Roman" w:cs="Times New Roman"/>
            <w:noProof/>
            <w:webHidden/>
          </w:rPr>
          <w:fldChar w:fldCharType="end"/>
        </w:r>
      </w:hyperlink>
    </w:p>
    <w:p w14:paraId="66726DF5" w14:textId="7454E603"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43" w:history="1">
        <w:r w:rsidR="002B568E" w:rsidRPr="001613F5">
          <w:rPr>
            <w:rStyle w:val="Hyperlink"/>
            <w:rFonts w:ascii="Times New Roman" w:hAnsi="Times New Roman" w:cs="Times New Roman"/>
            <w:noProof/>
            <w:sz w:val="24"/>
            <w:szCs w:val="24"/>
            <w:lang w:val="es-ES_tradnl" w:eastAsia="en-US"/>
          </w:rPr>
          <w:t>Pregunta No. 2: ¿De qué categoría es su título universitario?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_Toc135309543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54</w:t>
        </w:r>
        <w:r w:rsidR="002B568E" w:rsidRPr="001613F5">
          <w:rPr>
            <w:rFonts w:ascii="Times New Roman" w:hAnsi="Times New Roman" w:cs="Times New Roman"/>
            <w:noProof/>
            <w:webHidden/>
            <w:sz w:val="24"/>
            <w:szCs w:val="24"/>
          </w:rPr>
          <w:fldChar w:fldCharType="end"/>
        </w:r>
      </w:hyperlink>
    </w:p>
    <w:p w14:paraId="4EF14591" w14:textId="6CE6801A"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44" w:history="1">
        <w:r w:rsidR="002B568E" w:rsidRPr="001613F5">
          <w:rPr>
            <w:rStyle w:val="Hyperlink"/>
            <w:rFonts w:ascii="Times New Roman" w:hAnsi="Times New Roman" w:cs="Times New Roman"/>
            <w:noProof/>
            <w:sz w:val="24"/>
            <w:szCs w:val="24"/>
            <w:lang w:val="es-ES_tradnl" w:eastAsia="en-US"/>
          </w:rPr>
          <w:t>Gráfico No. 15:</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_Toc135309544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55</w:t>
        </w:r>
        <w:r w:rsidR="002B568E" w:rsidRPr="001613F5">
          <w:rPr>
            <w:rFonts w:ascii="Times New Roman" w:hAnsi="Times New Roman" w:cs="Times New Roman"/>
            <w:noProof/>
            <w:webHidden/>
          </w:rPr>
          <w:fldChar w:fldCharType="end"/>
        </w:r>
      </w:hyperlink>
    </w:p>
    <w:p w14:paraId="1906A54B" w14:textId="65E13E31"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45" w:history="1">
        <w:r w:rsidR="002B568E" w:rsidRPr="001613F5">
          <w:rPr>
            <w:rStyle w:val="Hyperlink"/>
            <w:rFonts w:ascii="Times New Roman" w:hAnsi="Times New Roman" w:cs="Times New Roman"/>
            <w:noProof/>
            <w:sz w:val="24"/>
            <w:szCs w:val="24"/>
            <w:lang w:val="es-ES_tradnl" w:eastAsia="en-US"/>
          </w:rPr>
          <w:t>Pregunta No. 3: ¿Cuál es su antigüedad dentro de ArchGroup?</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_Toc135309545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55</w:t>
        </w:r>
        <w:r w:rsidR="002B568E" w:rsidRPr="001613F5">
          <w:rPr>
            <w:rFonts w:ascii="Times New Roman" w:hAnsi="Times New Roman" w:cs="Times New Roman"/>
            <w:noProof/>
            <w:webHidden/>
            <w:sz w:val="24"/>
            <w:szCs w:val="24"/>
          </w:rPr>
          <w:fldChar w:fldCharType="end"/>
        </w:r>
      </w:hyperlink>
    </w:p>
    <w:p w14:paraId="2EFFEB04" w14:textId="59023202"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46" w:history="1">
        <w:r w:rsidR="002B568E" w:rsidRPr="001613F5">
          <w:rPr>
            <w:rStyle w:val="Hyperlink"/>
            <w:rFonts w:ascii="Times New Roman" w:hAnsi="Times New Roman" w:cs="Times New Roman"/>
            <w:noProof/>
            <w:sz w:val="24"/>
            <w:szCs w:val="24"/>
            <w:lang w:val="es-ES_tradnl" w:eastAsia="en-US"/>
          </w:rPr>
          <w:t>Gráfico No. 16:</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_Toc135309546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56</w:t>
        </w:r>
        <w:r w:rsidR="002B568E" w:rsidRPr="001613F5">
          <w:rPr>
            <w:rFonts w:ascii="Times New Roman" w:hAnsi="Times New Roman" w:cs="Times New Roman"/>
            <w:noProof/>
            <w:webHidden/>
          </w:rPr>
          <w:fldChar w:fldCharType="end"/>
        </w:r>
      </w:hyperlink>
    </w:p>
    <w:p w14:paraId="2AE7B7D8" w14:textId="1BA69F60"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47" w:history="1">
        <w:r w:rsidR="002B568E" w:rsidRPr="001613F5">
          <w:rPr>
            <w:rStyle w:val="Hyperlink"/>
            <w:rFonts w:ascii="Times New Roman" w:hAnsi="Times New Roman" w:cs="Times New Roman"/>
            <w:noProof/>
            <w:sz w:val="24"/>
            <w:szCs w:val="24"/>
            <w:lang w:val="es-ES_tradnl" w:eastAsia="en-US"/>
          </w:rPr>
          <w:t>Pregunta No. 4: ¿Qué tan profesional fue el área de recursos humanos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_Toc135309547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56</w:t>
        </w:r>
        <w:r w:rsidR="002B568E" w:rsidRPr="001613F5">
          <w:rPr>
            <w:rFonts w:ascii="Times New Roman" w:hAnsi="Times New Roman" w:cs="Times New Roman"/>
            <w:noProof/>
            <w:webHidden/>
            <w:sz w:val="24"/>
            <w:szCs w:val="24"/>
          </w:rPr>
          <w:fldChar w:fldCharType="end"/>
        </w:r>
      </w:hyperlink>
    </w:p>
    <w:p w14:paraId="1684A693" w14:textId="69849DD7"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48" w:history="1">
        <w:r w:rsidR="002B568E" w:rsidRPr="001613F5">
          <w:rPr>
            <w:rStyle w:val="Hyperlink"/>
            <w:rFonts w:ascii="Times New Roman" w:hAnsi="Times New Roman" w:cs="Times New Roman"/>
            <w:noProof/>
            <w:sz w:val="24"/>
            <w:szCs w:val="24"/>
            <w:lang w:val="es-ES_tradnl" w:eastAsia="en-US"/>
          </w:rPr>
          <w:t>en el proceso de selección y reclutamiento?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_Toc135309548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56</w:t>
        </w:r>
        <w:r w:rsidR="002B568E" w:rsidRPr="001613F5">
          <w:rPr>
            <w:rFonts w:ascii="Times New Roman" w:hAnsi="Times New Roman" w:cs="Times New Roman"/>
            <w:noProof/>
            <w:webHidden/>
            <w:sz w:val="24"/>
            <w:szCs w:val="24"/>
          </w:rPr>
          <w:fldChar w:fldCharType="end"/>
        </w:r>
      </w:hyperlink>
    </w:p>
    <w:p w14:paraId="79F7055A" w14:textId="16B7FD56"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49" w:history="1">
        <w:r w:rsidR="002B568E" w:rsidRPr="001613F5">
          <w:rPr>
            <w:rStyle w:val="Hyperlink"/>
            <w:rFonts w:ascii="Times New Roman" w:hAnsi="Times New Roman" w:cs="Times New Roman"/>
            <w:noProof/>
            <w:sz w:val="24"/>
            <w:szCs w:val="24"/>
            <w:lang w:val="es-ES_tradnl" w:eastAsia="en-US"/>
          </w:rPr>
          <w:t>Gráfico No. 17:</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_Toc135309549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57</w:t>
        </w:r>
        <w:r w:rsidR="002B568E" w:rsidRPr="001613F5">
          <w:rPr>
            <w:rFonts w:ascii="Times New Roman" w:hAnsi="Times New Roman" w:cs="Times New Roman"/>
            <w:noProof/>
            <w:webHidden/>
          </w:rPr>
          <w:fldChar w:fldCharType="end"/>
        </w:r>
      </w:hyperlink>
    </w:p>
    <w:p w14:paraId="1495577E" w14:textId="6428F215"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50" w:history="1">
        <w:r w:rsidR="002B568E" w:rsidRPr="001613F5">
          <w:rPr>
            <w:rStyle w:val="Hyperlink"/>
            <w:rFonts w:ascii="Times New Roman" w:hAnsi="Times New Roman" w:cs="Times New Roman"/>
            <w:noProof/>
            <w:sz w:val="24"/>
            <w:szCs w:val="24"/>
            <w:lang w:val="es-ES_tradnl" w:eastAsia="en-US"/>
          </w:rPr>
          <w:t>Pregunta No. 5: La información suministrada en el proceso de reclutamiento,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_Toc135309550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57</w:t>
        </w:r>
        <w:r w:rsidR="002B568E" w:rsidRPr="001613F5">
          <w:rPr>
            <w:rFonts w:ascii="Times New Roman" w:hAnsi="Times New Roman" w:cs="Times New Roman"/>
            <w:noProof/>
            <w:webHidden/>
            <w:sz w:val="24"/>
            <w:szCs w:val="24"/>
          </w:rPr>
          <w:fldChar w:fldCharType="end"/>
        </w:r>
      </w:hyperlink>
    </w:p>
    <w:p w14:paraId="404A31C0" w14:textId="0E476A94"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51" w:history="1">
        <w:r w:rsidR="002B568E" w:rsidRPr="001613F5">
          <w:rPr>
            <w:rStyle w:val="Hyperlink"/>
            <w:rFonts w:ascii="Times New Roman" w:hAnsi="Times New Roman" w:cs="Times New Roman"/>
            <w:noProof/>
            <w:sz w:val="24"/>
            <w:szCs w:val="24"/>
            <w:lang w:val="es-ES_tradnl" w:eastAsia="en-US"/>
          </w:rPr>
          <w:t>¿qué tanto cumplió sus expectativas?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_Toc135309551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57</w:t>
        </w:r>
        <w:r w:rsidR="002B568E" w:rsidRPr="001613F5">
          <w:rPr>
            <w:rFonts w:ascii="Times New Roman" w:hAnsi="Times New Roman" w:cs="Times New Roman"/>
            <w:noProof/>
            <w:webHidden/>
            <w:sz w:val="24"/>
            <w:szCs w:val="24"/>
          </w:rPr>
          <w:fldChar w:fldCharType="end"/>
        </w:r>
      </w:hyperlink>
    </w:p>
    <w:p w14:paraId="79635655" w14:textId="5F93BC41"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52" w:history="1">
        <w:r w:rsidR="002B568E" w:rsidRPr="001613F5">
          <w:rPr>
            <w:rStyle w:val="Hyperlink"/>
            <w:rFonts w:ascii="Times New Roman" w:hAnsi="Times New Roman" w:cs="Times New Roman"/>
            <w:noProof/>
            <w:sz w:val="24"/>
            <w:szCs w:val="24"/>
            <w:lang w:val="es-ES_tradnl" w:eastAsia="en-US"/>
          </w:rPr>
          <w:t>Gráfico No. 18:</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_Toc135309552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58</w:t>
        </w:r>
        <w:r w:rsidR="002B568E" w:rsidRPr="001613F5">
          <w:rPr>
            <w:rFonts w:ascii="Times New Roman" w:hAnsi="Times New Roman" w:cs="Times New Roman"/>
            <w:noProof/>
            <w:webHidden/>
          </w:rPr>
          <w:fldChar w:fldCharType="end"/>
        </w:r>
      </w:hyperlink>
    </w:p>
    <w:p w14:paraId="72F3F4EF" w14:textId="64748730"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53" w:history="1">
        <w:r w:rsidR="002B568E" w:rsidRPr="001613F5">
          <w:rPr>
            <w:rStyle w:val="Hyperlink"/>
            <w:rFonts w:ascii="Times New Roman" w:hAnsi="Times New Roman" w:cs="Times New Roman"/>
            <w:noProof/>
            <w:sz w:val="24"/>
            <w:szCs w:val="24"/>
            <w:lang w:val="es-ES_tradnl" w:eastAsia="en-US"/>
          </w:rPr>
          <w:t>Pregunta No. 6: ¿Qué tan clara fue la explicación sobre los detalles del trabajo?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_Toc135309553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58</w:t>
        </w:r>
        <w:r w:rsidR="002B568E" w:rsidRPr="001613F5">
          <w:rPr>
            <w:rFonts w:ascii="Times New Roman" w:hAnsi="Times New Roman" w:cs="Times New Roman"/>
            <w:noProof/>
            <w:webHidden/>
            <w:sz w:val="24"/>
            <w:szCs w:val="24"/>
          </w:rPr>
          <w:fldChar w:fldCharType="end"/>
        </w:r>
      </w:hyperlink>
    </w:p>
    <w:p w14:paraId="140870FC" w14:textId="4259B813"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54" w:history="1">
        <w:r w:rsidR="002B568E" w:rsidRPr="001613F5">
          <w:rPr>
            <w:rStyle w:val="Hyperlink"/>
            <w:rFonts w:ascii="Times New Roman" w:hAnsi="Times New Roman" w:cs="Times New Roman"/>
            <w:noProof/>
            <w:sz w:val="24"/>
            <w:szCs w:val="24"/>
            <w:lang w:val="es-ES_tradnl" w:eastAsia="en-US"/>
          </w:rPr>
          <w:t>Gráfico No. 19:</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_Toc135309554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59</w:t>
        </w:r>
        <w:r w:rsidR="002B568E" w:rsidRPr="001613F5">
          <w:rPr>
            <w:rFonts w:ascii="Times New Roman" w:hAnsi="Times New Roman" w:cs="Times New Roman"/>
            <w:noProof/>
            <w:webHidden/>
          </w:rPr>
          <w:fldChar w:fldCharType="end"/>
        </w:r>
      </w:hyperlink>
    </w:p>
    <w:p w14:paraId="22E32647" w14:textId="311F2A3C"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55" w:history="1">
        <w:r w:rsidR="002B568E" w:rsidRPr="001613F5">
          <w:rPr>
            <w:rStyle w:val="Hyperlink"/>
            <w:rFonts w:ascii="Times New Roman" w:hAnsi="Times New Roman" w:cs="Times New Roman"/>
            <w:noProof/>
            <w:sz w:val="24"/>
            <w:szCs w:val="24"/>
            <w:lang w:val="es-ES_tradnl" w:eastAsia="en-US"/>
          </w:rPr>
          <w:t>Pregunta No. 7: ¿Qué tan clara fue la inducción?</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_Toc135309555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59</w:t>
        </w:r>
        <w:r w:rsidR="002B568E" w:rsidRPr="001613F5">
          <w:rPr>
            <w:rFonts w:ascii="Times New Roman" w:hAnsi="Times New Roman" w:cs="Times New Roman"/>
            <w:noProof/>
            <w:webHidden/>
            <w:sz w:val="24"/>
            <w:szCs w:val="24"/>
          </w:rPr>
          <w:fldChar w:fldCharType="end"/>
        </w:r>
      </w:hyperlink>
    </w:p>
    <w:p w14:paraId="7F402424" w14:textId="03C0E99D"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56" w:history="1">
        <w:r w:rsidR="002B568E" w:rsidRPr="001613F5">
          <w:rPr>
            <w:rStyle w:val="Hyperlink"/>
            <w:rFonts w:ascii="Times New Roman" w:hAnsi="Times New Roman" w:cs="Times New Roman"/>
            <w:noProof/>
            <w:sz w:val="24"/>
            <w:szCs w:val="24"/>
            <w:lang w:val="es-ES_tradnl" w:eastAsia="en-US"/>
          </w:rPr>
          <w:t>Gráfico No. 20:</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_Toc135309556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60</w:t>
        </w:r>
        <w:r w:rsidR="002B568E" w:rsidRPr="001613F5">
          <w:rPr>
            <w:rFonts w:ascii="Times New Roman" w:hAnsi="Times New Roman" w:cs="Times New Roman"/>
            <w:noProof/>
            <w:webHidden/>
          </w:rPr>
          <w:fldChar w:fldCharType="end"/>
        </w:r>
      </w:hyperlink>
    </w:p>
    <w:p w14:paraId="5AB77BAD" w14:textId="0A1314C6"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57" w:history="1">
        <w:r w:rsidR="002B568E" w:rsidRPr="001613F5">
          <w:rPr>
            <w:rStyle w:val="Hyperlink"/>
            <w:rFonts w:ascii="Times New Roman" w:hAnsi="Times New Roman" w:cs="Times New Roman"/>
            <w:noProof/>
            <w:sz w:val="24"/>
            <w:szCs w:val="24"/>
            <w:lang w:val="es-ES_tradnl" w:eastAsia="en-US"/>
          </w:rPr>
          <w:t>Pregunta No. 8: El acompañamiento recibido durante el proceso de inducción,</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_Toc135309557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60</w:t>
        </w:r>
        <w:r w:rsidR="002B568E" w:rsidRPr="001613F5">
          <w:rPr>
            <w:rFonts w:ascii="Times New Roman" w:hAnsi="Times New Roman" w:cs="Times New Roman"/>
            <w:noProof/>
            <w:webHidden/>
            <w:sz w:val="24"/>
            <w:szCs w:val="24"/>
          </w:rPr>
          <w:fldChar w:fldCharType="end"/>
        </w:r>
      </w:hyperlink>
    </w:p>
    <w:p w14:paraId="4C108CC4" w14:textId="13CF5EEC"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58" w:history="1">
        <w:r w:rsidR="002B568E" w:rsidRPr="001613F5">
          <w:rPr>
            <w:rStyle w:val="Hyperlink"/>
            <w:rFonts w:ascii="Times New Roman" w:hAnsi="Times New Roman" w:cs="Times New Roman"/>
            <w:noProof/>
            <w:sz w:val="24"/>
            <w:szCs w:val="24"/>
            <w:lang w:val="es-ES_tradnl" w:eastAsia="en-US"/>
          </w:rPr>
          <w:t>¿qué tanto cumplió sus expectativas?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_Toc135309558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60</w:t>
        </w:r>
        <w:r w:rsidR="002B568E" w:rsidRPr="001613F5">
          <w:rPr>
            <w:rFonts w:ascii="Times New Roman" w:hAnsi="Times New Roman" w:cs="Times New Roman"/>
            <w:noProof/>
            <w:webHidden/>
            <w:sz w:val="24"/>
            <w:szCs w:val="24"/>
          </w:rPr>
          <w:fldChar w:fldCharType="end"/>
        </w:r>
      </w:hyperlink>
    </w:p>
    <w:p w14:paraId="31F50AC7" w14:textId="1DEA31DE"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59" w:history="1">
        <w:r w:rsidR="002B568E" w:rsidRPr="001613F5">
          <w:rPr>
            <w:rStyle w:val="Hyperlink"/>
            <w:rFonts w:ascii="Times New Roman" w:hAnsi="Times New Roman" w:cs="Times New Roman"/>
            <w:noProof/>
            <w:sz w:val="24"/>
            <w:szCs w:val="24"/>
            <w:lang w:val="es-ES_tradnl" w:eastAsia="en-US"/>
          </w:rPr>
          <w:t>Gráfico No. 21:</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_Toc135309559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61</w:t>
        </w:r>
        <w:r w:rsidR="002B568E" w:rsidRPr="001613F5">
          <w:rPr>
            <w:rFonts w:ascii="Times New Roman" w:hAnsi="Times New Roman" w:cs="Times New Roman"/>
            <w:noProof/>
            <w:webHidden/>
          </w:rPr>
          <w:fldChar w:fldCharType="end"/>
        </w:r>
      </w:hyperlink>
    </w:p>
    <w:p w14:paraId="20AB4A63" w14:textId="55C17010"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60" w:history="1">
        <w:r w:rsidR="002B568E" w:rsidRPr="001613F5">
          <w:rPr>
            <w:rStyle w:val="Hyperlink"/>
            <w:rFonts w:ascii="Times New Roman" w:hAnsi="Times New Roman" w:cs="Times New Roman"/>
            <w:noProof/>
            <w:sz w:val="24"/>
            <w:szCs w:val="24"/>
            <w:lang w:val="es-ES_tradnl" w:eastAsia="en-US"/>
          </w:rPr>
          <w:t>Pregunta No. 9: ¿Qué tan clara fue la explicación sobre el resto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_Toc135309560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61</w:t>
        </w:r>
        <w:r w:rsidR="002B568E" w:rsidRPr="001613F5">
          <w:rPr>
            <w:rFonts w:ascii="Times New Roman" w:hAnsi="Times New Roman" w:cs="Times New Roman"/>
            <w:noProof/>
            <w:webHidden/>
            <w:sz w:val="24"/>
            <w:szCs w:val="24"/>
          </w:rPr>
          <w:fldChar w:fldCharType="end"/>
        </w:r>
      </w:hyperlink>
    </w:p>
    <w:p w14:paraId="6651867D" w14:textId="425C9653"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61" w:history="1">
        <w:r w:rsidR="002B568E" w:rsidRPr="001613F5">
          <w:rPr>
            <w:rStyle w:val="Hyperlink"/>
            <w:rFonts w:ascii="Times New Roman" w:hAnsi="Times New Roman" w:cs="Times New Roman"/>
            <w:noProof/>
            <w:sz w:val="24"/>
            <w:szCs w:val="24"/>
            <w:lang w:val="es-ES_tradnl" w:eastAsia="en-US"/>
          </w:rPr>
          <w:t>del proceso de contratación después de la entrevista?</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_Toc135309561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61</w:t>
        </w:r>
        <w:r w:rsidR="002B568E" w:rsidRPr="001613F5">
          <w:rPr>
            <w:rFonts w:ascii="Times New Roman" w:hAnsi="Times New Roman" w:cs="Times New Roman"/>
            <w:noProof/>
            <w:webHidden/>
            <w:sz w:val="24"/>
            <w:szCs w:val="24"/>
          </w:rPr>
          <w:fldChar w:fldCharType="end"/>
        </w:r>
      </w:hyperlink>
    </w:p>
    <w:p w14:paraId="60A15109" w14:textId="3B3484ED"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62" w:history="1">
        <w:r w:rsidR="002B568E" w:rsidRPr="001613F5">
          <w:rPr>
            <w:rStyle w:val="Hyperlink"/>
            <w:rFonts w:ascii="Times New Roman" w:hAnsi="Times New Roman" w:cs="Times New Roman"/>
            <w:noProof/>
            <w:sz w:val="24"/>
            <w:szCs w:val="24"/>
            <w:lang w:val="es-ES_tradnl" w:eastAsia="en-US"/>
          </w:rPr>
          <w:t>Gráfico No. 22:</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_Toc135309562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62</w:t>
        </w:r>
        <w:r w:rsidR="002B568E" w:rsidRPr="001613F5">
          <w:rPr>
            <w:rFonts w:ascii="Times New Roman" w:hAnsi="Times New Roman" w:cs="Times New Roman"/>
            <w:noProof/>
            <w:webHidden/>
          </w:rPr>
          <w:fldChar w:fldCharType="end"/>
        </w:r>
      </w:hyperlink>
    </w:p>
    <w:p w14:paraId="27AEA821" w14:textId="1E8D9AEE"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63" w:history="1">
        <w:r w:rsidR="002B568E" w:rsidRPr="001613F5">
          <w:rPr>
            <w:rStyle w:val="Hyperlink"/>
            <w:rFonts w:ascii="Times New Roman" w:hAnsi="Times New Roman" w:cs="Times New Roman"/>
            <w:noProof/>
            <w:sz w:val="24"/>
            <w:szCs w:val="24"/>
            <w:lang w:val="es-ES_tradnl" w:eastAsia="en-US"/>
          </w:rPr>
          <w:t>Pregunta No. 10: ¿Considera que el proceso de selección fue el más adecuado?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_Toc135309563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62</w:t>
        </w:r>
        <w:r w:rsidR="002B568E" w:rsidRPr="001613F5">
          <w:rPr>
            <w:rFonts w:ascii="Times New Roman" w:hAnsi="Times New Roman" w:cs="Times New Roman"/>
            <w:noProof/>
            <w:webHidden/>
            <w:sz w:val="24"/>
            <w:szCs w:val="24"/>
          </w:rPr>
          <w:fldChar w:fldCharType="end"/>
        </w:r>
      </w:hyperlink>
    </w:p>
    <w:p w14:paraId="7274B601" w14:textId="3B562617"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64" w:history="1">
        <w:r w:rsidR="002B568E" w:rsidRPr="001613F5">
          <w:rPr>
            <w:rStyle w:val="Hyperlink"/>
            <w:rFonts w:ascii="Times New Roman" w:hAnsi="Times New Roman" w:cs="Times New Roman"/>
            <w:noProof/>
            <w:sz w:val="24"/>
            <w:szCs w:val="24"/>
            <w:lang w:val="es-ES_tradnl" w:eastAsia="en-US"/>
          </w:rPr>
          <w:t>Gráfico No. 23:</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_Toc135309564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63</w:t>
        </w:r>
        <w:r w:rsidR="002B568E" w:rsidRPr="001613F5">
          <w:rPr>
            <w:rFonts w:ascii="Times New Roman" w:hAnsi="Times New Roman" w:cs="Times New Roman"/>
            <w:noProof/>
            <w:webHidden/>
          </w:rPr>
          <w:fldChar w:fldCharType="end"/>
        </w:r>
      </w:hyperlink>
    </w:p>
    <w:p w14:paraId="0277312A" w14:textId="2CA4AFCB"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65" w:history="1">
        <w:r w:rsidR="002B568E" w:rsidRPr="001613F5">
          <w:rPr>
            <w:rStyle w:val="Hyperlink"/>
            <w:rFonts w:ascii="Times New Roman" w:hAnsi="Times New Roman" w:cs="Times New Roman"/>
            <w:noProof/>
            <w:sz w:val="24"/>
            <w:szCs w:val="24"/>
            <w:lang w:val="es-ES_tradnl" w:eastAsia="en-US"/>
          </w:rPr>
          <w:t>Pregunta No. 11: En general, ¿estuvo satisfecho con el proceso de contratación?</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_Toc135309565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63</w:t>
        </w:r>
        <w:r w:rsidR="002B568E" w:rsidRPr="001613F5">
          <w:rPr>
            <w:rFonts w:ascii="Times New Roman" w:hAnsi="Times New Roman" w:cs="Times New Roman"/>
            <w:noProof/>
            <w:webHidden/>
            <w:sz w:val="24"/>
            <w:szCs w:val="24"/>
          </w:rPr>
          <w:fldChar w:fldCharType="end"/>
        </w:r>
      </w:hyperlink>
    </w:p>
    <w:p w14:paraId="31A5C1D8" w14:textId="2E65CF0C"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66" w:history="1">
        <w:r w:rsidR="002B568E" w:rsidRPr="001613F5">
          <w:rPr>
            <w:rStyle w:val="Hyperlink"/>
            <w:rFonts w:ascii="Times New Roman" w:hAnsi="Times New Roman" w:cs="Times New Roman"/>
            <w:noProof/>
            <w:sz w:val="24"/>
            <w:szCs w:val="24"/>
            <w:lang w:val="es-ES_tradnl" w:eastAsia="en-US"/>
          </w:rPr>
          <w:t>Gráfico No. 24:</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_Toc135309566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64</w:t>
        </w:r>
        <w:r w:rsidR="002B568E" w:rsidRPr="001613F5">
          <w:rPr>
            <w:rFonts w:ascii="Times New Roman" w:hAnsi="Times New Roman" w:cs="Times New Roman"/>
            <w:noProof/>
            <w:webHidden/>
          </w:rPr>
          <w:fldChar w:fldCharType="end"/>
        </w:r>
      </w:hyperlink>
    </w:p>
    <w:p w14:paraId="3F0A4E0B" w14:textId="6EC29A7A"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67" w:history="1">
        <w:r w:rsidR="002B568E" w:rsidRPr="001613F5">
          <w:rPr>
            <w:rStyle w:val="Hyperlink"/>
            <w:rFonts w:ascii="Times New Roman" w:hAnsi="Times New Roman" w:cs="Times New Roman"/>
            <w:noProof/>
            <w:sz w:val="24"/>
            <w:szCs w:val="24"/>
            <w:lang w:val="es-ES_tradnl" w:eastAsia="en-US"/>
          </w:rPr>
          <w:t>Pregunta No. 12: ¿Cree que su nivel de instrucción está acorde al cargo que ocupa?</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_Toc135309567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64</w:t>
        </w:r>
        <w:r w:rsidR="002B568E" w:rsidRPr="001613F5">
          <w:rPr>
            <w:rFonts w:ascii="Times New Roman" w:hAnsi="Times New Roman" w:cs="Times New Roman"/>
            <w:noProof/>
            <w:webHidden/>
            <w:sz w:val="24"/>
            <w:szCs w:val="24"/>
          </w:rPr>
          <w:fldChar w:fldCharType="end"/>
        </w:r>
      </w:hyperlink>
    </w:p>
    <w:p w14:paraId="0960CCEC" w14:textId="68E8243E"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68" w:history="1">
        <w:r w:rsidR="002B568E" w:rsidRPr="001613F5">
          <w:rPr>
            <w:rStyle w:val="Hyperlink"/>
            <w:rFonts w:ascii="Times New Roman" w:hAnsi="Times New Roman" w:cs="Times New Roman"/>
            <w:noProof/>
            <w:sz w:val="24"/>
            <w:szCs w:val="24"/>
            <w:lang w:val="es-ES_tradnl" w:eastAsia="en-US"/>
          </w:rPr>
          <w:t>Gráfico No. 25:</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_Toc135309568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65</w:t>
        </w:r>
        <w:r w:rsidR="002B568E" w:rsidRPr="001613F5">
          <w:rPr>
            <w:rFonts w:ascii="Times New Roman" w:hAnsi="Times New Roman" w:cs="Times New Roman"/>
            <w:noProof/>
            <w:webHidden/>
          </w:rPr>
          <w:fldChar w:fldCharType="end"/>
        </w:r>
      </w:hyperlink>
    </w:p>
    <w:p w14:paraId="61A233CD" w14:textId="7C59DAB4"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69" w:history="1">
        <w:r w:rsidR="002B568E" w:rsidRPr="001613F5">
          <w:rPr>
            <w:rStyle w:val="Hyperlink"/>
            <w:rFonts w:ascii="Times New Roman" w:hAnsi="Times New Roman" w:cs="Times New Roman"/>
            <w:noProof/>
            <w:sz w:val="24"/>
            <w:szCs w:val="24"/>
            <w:lang w:val="es-ES_tradnl" w:eastAsia="en-US"/>
          </w:rPr>
          <w:t>Pregunta No. 13: ¿Las responsabilidades y labores de su puesto corresponden</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_Toc135309569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65</w:t>
        </w:r>
        <w:r w:rsidR="002B568E" w:rsidRPr="001613F5">
          <w:rPr>
            <w:rFonts w:ascii="Times New Roman" w:hAnsi="Times New Roman" w:cs="Times New Roman"/>
            <w:noProof/>
            <w:webHidden/>
            <w:sz w:val="24"/>
            <w:szCs w:val="24"/>
          </w:rPr>
          <w:fldChar w:fldCharType="end"/>
        </w:r>
      </w:hyperlink>
    </w:p>
    <w:p w14:paraId="26AA36E9" w14:textId="3E66695F"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70" w:history="1">
        <w:r w:rsidR="002B568E" w:rsidRPr="001613F5">
          <w:rPr>
            <w:rStyle w:val="Hyperlink"/>
            <w:rFonts w:ascii="Times New Roman" w:hAnsi="Times New Roman" w:cs="Times New Roman"/>
            <w:noProof/>
            <w:sz w:val="24"/>
            <w:szCs w:val="24"/>
            <w:lang w:val="es-ES_tradnl" w:eastAsia="en-US"/>
          </w:rPr>
          <w:t>a lo que usted esperaba?</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_Toc135309570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65</w:t>
        </w:r>
        <w:r w:rsidR="002B568E" w:rsidRPr="001613F5">
          <w:rPr>
            <w:rFonts w:ascii="Times New Roman" w:hAnsi="Times New Roman" w:cs="Times New Roman"/>
            <w:noProof/>
            <w:webHidden/>
            <w:sz w:val="24"/>
            <w:szCs w:val="24"/>
          </w:rPr>
          <w:fldChar w:fldCharType="end"/>
        </w:r>
      </w:hyperlink>
    </w:p>
    <w:p w14:paraId="6B0950A6" w14:textId="7CB265FA"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71" w:history="1">
        <w:r w:rsidR="002B568E" w:rsidRPr="001613F5">
          <w:rPr>
            <w:rStyle w:val="Hyperlink"/>
            <w:rFonts w:ascii="Times New Roman" w:hAnsi="Times New Roman" w:cs="Times New Roman"/>
            <w:noProof/>
            <w:sz w:val="24"/>
            <w:szCs w:val="24"/>
            <w:lang w:val="es-ES_tradnl" w:eastAsia="en-US"/>
          </w:rPr>
          <w:t>Gráfico No. 26:</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_Toc135309571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66</w:t>
        </w:r>
        <w:r w:rsidR="002B568E" w:rsidRPr="001613F5">
          <w:rPr>
            <w:rFonts w:ascii="Times New Roman" w:hAnsi="Times New Roman" w:cs="Times New Roman"/>
            <w:noProof/>
            <w:webHidden/>
          </w:rPr>
          <w:fldChar w:fldCharType="end"/>
        </w:r>
      </w:hyperlink>
    </w:p>
    <w:p w14:paraId="5F67DF7F" w14:textId="60EF1F31"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72" w:history="1">
        <w:r w:rsidR="002B568E" w:rsidRPr="001613F5">
          <w:rPr>
            <w:rStyle w:val="Hyperlink"/>
            <w:rFonts w:ascii="Times New Roman" w:hAnsi="Times New Roman" w:cs="Times New Roman"/>
            <w:noProof/>
            <w:sz w:val="24"/>
            <w:szCs w:val="24"/>
            <w:lang w:val="es-ES_tradnl" w:eastAsia="en-US"/>
          </w:rPr>
          <w:t>Pregunta No. 14: ¿Considera que sus competencias van ligadas con el perfil</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_Toc135309572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66</w:t>
        </w:r>
        <w:r w:rsidR="002B568E" w:rsidRPr="001613F5">
          <w:rPr>
            <w:rFonts w:ascii="Times New Roman" w:hAnsi="Times New Roman" w:cs="Times New Roman"/>
            <w:noProof/>
            <w:webHidden/>
            <w:sz w:val="24"/>
            <w:szCs w:val="24"/>
          </w:rPr>
          <w:fldChar w:fldCharType="end"/>
        </w:r>
      </w:hyperlink>
    </w:p>
    <w:p w14:paraId="2EF5FA42" w14:textId="2F1DBD97"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73" w:history="1">
        <w:r w:rsidR="002B568E" w:rsidRPr="001613F5">
          <w:rPr>
            <w:rStyle w:val="Hyperlink"/>
            <w:rFonts w:ascii="Times New Roman" w:hAnsi="Times New Roman" w:cs="Times New Roman"/>
            <w:noProof/>
            <w:sz w:val="24"/>
            <w:szCs w:val="24"/>
            <w:lang w:val="es-ES_tradnl" w:eastAsia="en-US"/>
          </w:rPr>
          <w:t>del puesto de trabajo?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_Toc135309573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66</w:t>
        </w:r>
        <w:r w:rsidR="002B568E" w:rsidRPr="001613F5">
          <w:rPr>
            <w:rFonts w:ascii="Times New Roman" w:hAnsi="Times New Roman" w:cs="Times New Roman"/>
            <w:noProof/>
            <w:webHidden/>
            <w:sz w:val="24"/>
            <w:szCs w:val="24"/>
          </w:rPr>
          <w:fldChar w:fldCharType="end"/>
        </w:r>
      </w:hyperlink>
    </w:p>
    <w:p w14:paraId="2D8E77C4" w14:textId="415FE1A2"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74" w:history="1">
        <w:r w:rsidR="002B568E" w:rsidRPr="001613F5">
          <w:rPr>
            <w:rStyle w:val="Hyperlink"/>
            <w:rFonts w:ascii="Times New Roman" w:hAnsi="Times New Roman" w:cs="Times New Roman"/>
            <w:noProof/>
            <w:sz w:val="24"/>
            <w:szCs w:val="24"/>
            <w:lang w:val="es-ES_tradnl" w:eastAsia="en-US"/>
          </w:rPr>
          <w:t>Gráfico No. 27:</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_Toc135309574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67</w:t>
        </w:r>
        <w:r w:rsidR="002B568E" w:rsidRPr="001613F5">
          <w:rPr>
            <w:rFonts w:ascii="Times New Roman" w:hAnsi="Times New Roman" w:cs="Times New Roman"/>
            <w:noProof/>
            <w:webHidden/>
          </w:rPr>
          <w:fldChar w:fldCharType="end"/>
        </w:r>
      </w:hyperlink>
    </w:p>
    <w:p w14:paraId="4D95601C" w14:textId="45CC60FF"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75" w:history="1">
        <w:r w:rsidR="002B568E" w:rsidRPr="001613F5">
          <w:rPr>
            <w:rStyle w:val="Hyperlink"/>
            <w:rFonts w:ascii="Times New Roman" w:hAnsi="Times New Roman" w:cs="Times New Roman"/>
            <w:noProof/>
            <w:sz w:val="24"/>
            <w:szCs w:val="24"/>
            <w:lang w:val="es-ES_tradnl" w:eastAsia="en-US"/>
          </w:rPr>
          <w:t>Pregunta No. 15: Ordene las competencias que ve asociadas al puesto,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_Toc135309575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67</w:t>
        </w:r>
        <w:r w:rsidR="002B568E" w:rsidRPr="001613F5">
          <w:rPr>
            <w:rFonts w:ascii="Times New Roman" w:hAnsi="Times New Roman" w:cs="Times New Roman"/>
            <w:noProof/>
            <w:webHidden/>
            <w:sz w:val="24"/>
            <w:szCs w:val="24"/>
          </w:rPr>
          <w:fldChar w:fldCharType="end"/>
        </w:r>
      </w:hyperlink>
    </w:p>
    <w:p w14:paraId="7694FE11" w14:textId="073F1179"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76" w:history="1">
        <w:r w:rsidR="002B568E" w:rsidRPr="001613F5">
          <w:rPr>
            <w:rStyle w:val="Hyperlink"/>
            <w:rFonts w:ascii="Times New Roman" w:hAnsi="Times New Roman" w:cs="Times New Roman"/>
            <w:noProof/>
            <w:sz w:val="24"/>
            <w:szCs w:val="24"/>
            <w:lang w:val="es-ES_tradnl" w:eastAsia="en-US"/>
          </w:rPr>
          <w:t>siendo 1 la más importante y 10 la menos.</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_Toc135309576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67</w:t>
        </w:r>
        <w:r w:rsidR="002B568E" w:rsidRPr="001613F5">
          <w:rPr>
            <w:rFonts w:ascii="Times New Roman" w:hAnsi="Times New Roman" w:cs="Times New Roman"/>
            <w:noProof/>
            <w:webHidden/>
            <w:sz w:val="24"/>
            <w:szCs w:val="24"/>
          </w:rPr>
          <w:fldChar w:fldCharType="end"/>
        </w:r>
      </w:hyperlink>
    </w:p>
    <w:p w14:paraId="4CE3C198" w14:textId="2475C2F5"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77" w:history="1">
        <w:r w:rsidR="002B568E" w:rsidRPr="001613F5">
          <w:rPr>
            <w:rStyle w:val="Hyperlink"/>
            <w:rFonts w:ascii="Times New Roman" w:hAnsi="Times New Roman" w:cs="Times New Roman"/>
            <w:noProof/>
            <w:sz w:val="24"/>
            <w:szCs w:val="24"/>
            <w:lang w:val="es-ES_tradnl" w:eastAsia="en-US"/>
          </w:rPr>
          <w:t>Gráfico No. 28:</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_Toc135309577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68</w:t>
        </w:r>
        <w:r w:rsidR="002B568E" w:rsidRPr="001613F5">
          <w:rPr>
            <w:rFonts w:ascii="Times New Roman" w:hAnsi="Times New Roman" w:cs="Times New Roman"/>
            <w:noProof/>
            <w:webHidden/>
          </w:rPr>
          <w:fldChar w:fldCharType="end"/>
        </w:r>
      </w:hyperlink>
    </w:p>
    <w:p w14:paraId="5886C1F4" w14:textId="774E5981"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78" w:history="1">
        <w:r w:rsidR="002B568E" w:rsidRPr="001613F5">
          <w:rPr>
            <w:rStyle w:val="Hyperlink"/>
            <w:rFonts w:ascii="Times New Roman" w:hAnsi="Times New Roman" w:cs="Times New Roman"/>
            <w:noProof/>
            <w:sz w:val="24"/>
            <w:szCs w:val="24"/>
            <w:lang w:val="es-ES_tradnl" w:eastAsia="en-US"/>
          </w:rPr>
          <w:t>Pregunta No. 16: ¿Siente usted que el rol que está desempeñando favorece</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_Toc135309578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68</w:t>
        </w:r>
        <w:r w:rsidR="002B568E" w:rsidRPr="001613F5">
          <w:rPr>
            <w:rFonts w:ascii="Times New Roman" w:hAnsi="Times New Roman" w:cs="Times New Roman"/>
            <w:noProof/>
            <w:webHidden/>
            <w:sz w:val="24"/>
            <w:szCs w:val="24"/>
          </w:rPr>
          <w:fldChar w:fldCharType="end"/>
        </w:r>
      </w:hyperlink>
    </w:p>
    <w:p w14:paraId="44CB9065" w14:textId="777CDB0E"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79" w:history="1">
        <w:r w:rsidR="002B568E" w:rsidRPr="001613F5">
          <w:rPr>
            <w:rStyle w:val="Hyperlink"/>
            <w:rFonts w:ascii="Times New Roman" w:hAnsi="Times New Roman" w:cs="Times New Roman"/>
            <w:noProof/>
            <w:sz w:val="24"/>
            <w:szCs w:val="24"/>
            <w:lang w:val="es-ES_tradnl" w:eastAsia="en-US"/>
          </w:rPr>
          <w:t>su crecimiento profesional y personal?</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_Toc135309579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68</w:t>
        </w:r>
        <w:r w:rsidR="002B568E" w:rsidRPr="001613F5">
          <w:rPr>
            <w:rFonts w:ascii="Times New Roman" w:hAnsi="Times New Roman" w:cs="Times New Roman"/>
            <w:noProof/>
            <w:webHidden/>
            <w:sz w:val="24"/>
            <w:szCs w:val="24"/>
          </w:rPr>
          <w:fldChar w:fldCharType="end"/>
        </w:r>
      </w:hyperlink>
    </w:p>
    <w:p w14:paraId="506F5BF7" w14:textId="3FF326DF" w:rsidR="002B568E" w:rsidRPr="001613F5" w:rsidRDefault="00000000" w:rsidP="00D87776">
      <w:pPr>
        <w:pStyle w:val="TOC2"/>
        <w:rPr>
          <w:rFonts w:ascii="Times New Roman" w:eastAsiaTheme="minorEastAsia" w:hAnsi="Times New Roman" w:cs="Times New Roman"/>
          <w:noProof/>
          <w:kern w:val="2"/>
          <w14:ligatures w14:val="standardContextual"/>
        </w:rPr>
      </w:pPr>
      <w:hyperlink w:anchor="_Toc135309580" w:history="1">
        <w:r w:rsidR="002B568E" w:rsidRPr="001613F5">
          <w:rPr>
            <w:rStyle w:val="Hyperlink"/>
            <w:rFonts w:ascii="Times New Roman" w:hAnsi="Times New Roman" w:cs="Times New Roman"/>
            <w:noProof/>
            <w:sz w:val="24"/>
            <w:szCs w:val="24"/>
            <w:lang w:val="es-ES_tradnl" w:eastAsia="en-US"/>
          </w:rPr>
          <w:t>Gráfico No. 29:</w:t>
        </w:r>
        <w:r w:rsidR="002B568E" w:rsidRPr="001613F5">
          <w:rPr>
            <w:rFonts w:ascii="Times New Roman" w:hAnsi="Times New Roman" w:cs="Times New Roman"/>
            <w:noProof/>
            <w:webHidden/>
          </w:rPr>
          <w:tab/>
        </w:r>
        <w:r w:rsidR="002B568E" w:rsidRPr="001613F5">
          <w:rPr>
            <w:rFonts w:ascii="Times New Roman" w:hAnsi="Times New Roman" w:cs="Times New Roman"/>
            <w:noProof/>
            <w:webHidden/>
          </w:rPr>
          <w:fldChar w:fldCharType="begin"/>
        </w:r>
        <w:r w:rsidR="002B568E" w:rsidRPr="001613F5">
          <w:rPr>
            <w:rFonts w:ascii="Times New Roman" w:hAnsi="Times New Roman" w:cs="Times New Roman"/>
            <w:noProof/>
            <w:webHidden/>
          </w:rPr>
          <w:instrText xml:space="preserve"> PAGEREF _Toc135309580 \h </w:instrText>
        </w:r>
        <w:r w:rsidR="002B568E" w:rsidRPr="001613F5">
          <w:rPr>
            <w:rFonts w:ascii="Times New Roman" w:hAnsi="Times New Roman" w:cs="Times New Roman"/>
            <w:noProof/>
            <w:webHidden/>
          </w:rPr>
        </w:r>
        <w:r w:rsidR="002B568E" w:rsidRPr="001613F5">
          <w:rPr>
            <w:rFonts w:ascii="Times New Roman" w:hAnsi="Times New Roman" w:cs="Times New Roman"/>
            <w:noProof/>
            <w:webHidden/>
          </w:rPr>
          <w:fldChar w:fldCharType="separate"/>
        </w:r>
        <w:r w:rsidR="00493C2F">
          <w:rPr>
            <w:rFonts w:ascii="Times New Roman" w:hAnsi="Times New Roman" w:cs="Times New Roman"/>
            <w:noProof/>
            <w:webHidden/>
          </w:rPr>
          <w:t>69</w:t>
        </w:r>
        <w:r w:rsidR="002B568E" w:rsidRPr="001613F5">
          <w:rPr>
            <w:rFonts w:ascii="Times New Roman" w:hAnsi="Times New Roman" w:cs="Times New Roman"/>
            <w:noProof/>
            <w:webHidden/>
          </w:rPr>
          <w:fldChar w:fldCharType="end"/>
        </w:r>
      </w:hyperlink>
    </w:p>
    <w:p w14:paraId="5B27F470" w14:textId="7ED8C5BA"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81" w:history="1">
        <w:r w:rsidR="002B568E" w:rsidRPr="001613F5">
          <w:rPr>
            <w:rStyle w:val="Hyperlink"/>
            <w:rFonts w:ascii="Times New Roman" w:hAnsi="Times New Roman" w:cs="Times New Roman"/>
            <w:noProof/>
            <w:sz w:val="24"/>
            <w:szCs w:val="24"/>
            <w:lang w:val="es-ES_tradnl" w:eastAsia="en-US"/>
          </w:rPr>
          <w:t>Pregunta No. 17: ¿Qué tan recomendable cree que es ArchGroup para un amigo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_Toc135309581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69</w:t>
        </w:r>
        <w:r w:rsidR="002B568E" w:rsidRPr="001613F5">
          <w:rPr>
            <w:rFonts w:ascii="Times New Roman" w:hAnsi="Times New Roman" w:cs="Times New Roman"/>
            <w:noProof/>
            <w:webHidden/>
            <w:sz w:val="24"/>
            <w:szCs w:val="24"/>
          </w:rPr>
          <w:fldChar w:fldCharType="end"/>
        </w:r>
      </w:hyperlink>
    </w:p>
    <w:p w14:paraId="26D94122" w14:textId="6D7A0DF5" w:rsidR="002B568E" w:rsidRPr="001613F5" w:rsidRDefault="00000000" w:rsidP="002B568E">
      <w:pPr>
        <w:pStyle w:val="TOC3"/>
        <w:tabs>
          <w:tab w:val="right" w:leader="dot" w:pos="8828"/>
        </w:tabs>
        <w:spacing w:line="360" w:lineRule="auto"/>
        <w:rPr>
          <w:rFonts w:ascii="Times New Roman" w:eastAsiaTheme="minorEastAsia" w:hAnsi="Times New Roman" w:cs="Times New Roman"/>
          <w:noProof/>
          <w:kern w:val="2"/>
          <w:sz w:val="24"/>
          <w:szCs w:val="24"/>
          <w14:ligatures w14:val="standardContextual"/>
        </w:rPr>
      </w:pPr>
      <w:hyperlink w:anchor="_Toc135309582" w:history="1">
        <w:r w:rsidR="002B568E" w:rsidRPr="001613F5">
          <w:rPr>
            <w:rStyle w:val="Hyperlink"/>
            <w:rFonts w:ascii="Times New Roman" w:hAnsi="Times New Roman" w:cs="Times New Roman"/>
            <w:noProof/>
            <w:sz w:val="24"/>
            <w:szCs w:val="24"/>
            <w:lang w:val="es-ES_tradnl" w:eastAsia="en-US"/>
          </w:rPr>
          <w:t>o familiar como lugar de trabajo?</w:t>
        </w:r>
        <w:r w:rsidR="002B568E" w:rsidRPr="001613F5">
          <w:rPr>
            <w:rFonts w:ascii="Times New Roman" w:hAnsi="Times New Roman" w:cs="Times New Roman"/>
            <w:noProof/>
            <w:webHidden/>
            <w:sz w:val="24"/>
            <w:szCs w:val="24"/>
          </w:rPr>
          <w:tab/>
        </w:r>
        <w:r w:rsidR="002B568E" w:rsidRPr="001613F5">
          <w:rPr>
            <w:rFonts w:ascii="Times New Roman" w:hAnsi="Times New Roman" w:cs="Times New Roman"/>
            <w:noProof/>
            <w:webHidden/>
            <w:sz w:val="24"/>
            <w:szCs w:val="24"/>
          </w:rPr>
          <w:fldChar w:fldCharType="begin"/>
        </w:r>
        <w:r w:rsidR="002B568E" w:rsidRPr="001613F5">
          <w:rPr>
            <w:rFonts w:ascii="Times New Roman" w:hAnsi="Times New Roman" w:cs="Times New Roman"/>
            <w:noProof/>
            <w:webHidden/>
            <w:sz w:val="24"/>
            <w:szCs w:val="24"/>
          </w:rPr>
          <w:instrText xml:space="preserve"> PAGEREF _Toc135309582 \h </w:instrText>
        </w:r>
        <w:r w:rsidR="002B568E" w:rsidRPr="001613F5">
          <w:rPr>
            <w:rFonts w:ascii="Times New Roman" w:hAnsi="Times New Roman" w:cs="Times New Roman"/>
            <w:noProof/>
            <w:webHidden/>
            <w:sz w:val="24"/>
            <w:szCs w:val="24"/>
          </w:rPr>
        </w:r>
        <w:r w:rsidR="002B568E" w:rsidRPr="001613F5">
          <w:rPr>
            <w:rFonts w:ascii="Times New Roman" w:hAnsi="Times New Roman" w:cs="Times New Roman"/>
            <w:noProof/>
            <w:webHidden/>
            <w:sz w:val="24"/>
            <w:szCs w:val="24"/>
          </w:rPr>
          <w:fldChar w:fldCharType="separate"/>
        </w:r>
        <w:r w:rsidR="00493C2F">
          <w:rPr>
            <w:rFonts w:ascii="Times New Roman" w:hAnsi="Times New Roman" w:cs="Times New Roman"/>
            <w:noProof/>
            <w:webHidden/>
            <w:sz w:val="24"/>
            <w:szCs w:val="24"/>
          </w:rPr>
          <w:t>69</w:t>
        </w:r>
        <w:r w:rsidR="002B568E" w:rsidRPr="001613F5">
          <w:rPr>
            <w:rFonts w:ascii="Times New Roman" w:hAnsi="Times New Roman" w:cs="Times New Roman"/>
            <w:noProof/>
            <w:webHidden/>
            <w:sz w:val="24"/>
            <w:szCs w:val="24"/>
          </w:rPr>
          <w:fldChar w:fldCharType="end"/>
        </w:r>
      </w:hyperlink>
    </w:p>
    <w:p w14:paraId="299F31CA" w14:textId="7E789ECB" w:rsidR="00593946" w:rsidRPr="001613F5" w:rsidRDefault="00695E15" w:rsidP="002B568E">
      <w:pPr>
        <w:pStyle w:val="ListParagraph"/>
        <w:spacing w:line="360" w:lineRule="auto"/>
        <w:jc w:val="center"/>
        <w:rPr>
          <w:rFonts w:ascii="Times New Roman" w:eastAsia="Times New Roman" w:hAnsi="Times New Roman" w:cs="Times New Roman"/>
          <w:color w:val="000000"/>
          <w:lang w:val="es-AR" w:eastAsia="es-MX"/>
        </w:rPr>
      </w:pPr>
      <w:r w:rsidRPr="001613F5">
        <w:rPr>
          <w:rFonts w:ascii="Times New Roman" w:eastAsia="Times New Roman" w:hAnsi="Times New Roman" w:cs="Times New Roman"/>
          <w:color w:val="000000"/>
          <w:lang w:val="es-AR" w:eastAsia="es-MX"/>
        </w:rPr>
        <w:fldChar w:fldCharType="end"/>
      </w:r>
    </w:p>
    <w:p w14:paraId="3E07E4CC" w14:textId="48859011" w:rsidR="008C6E9D" w:rsidRDefault="00725BE3" w:rsidP="008C6E9D">
      <w:pPr>
        <w:spacing w:line="360" w:lineRule="auto"/>
        <w:rPr>
          <w:color w:val="000000"/>
        </w:rPr>
      </w:pPr>
      <w:r w:rsidRPr="00725BE3">
        <w:rPr>
          <w:color w:val="000000"/>
        </w:rPr>
        <w:br/>
      </w:r>
      <w:r w:rsidRPr="00725BE3">
        <w:rPr>
          <w:color w:val="000000"/>
        </w:rPr>
        <w:br/>
      </w:r>
    </w:p>
    <w:p w14:paraId="2432A692" w14:textId="77777777" w:rsidR="002B568E" w:rsidRDefault="002B568E">
      <w:pPr>
        <w:rPr>
          <w:rFonts w:eastAsiaTheme="majorEastAsia" w:cstheme="majorBidi"/>
          <w:b/>
          <w:color w:val="000000" w:themeColor="text1"/>
          <w:sz w:val="28"/>
          <w:szCs w:val="32"/>
        </w:rPr>
      </w:pPr>
      <w:bookmarkStart w:id="0" w:name="_Toc135294069"/>
      <w:bookmarkStart w:id="1" w:name="_Toc135299329"/>
      <w:bookmarkStart w:id="2" w:name="_Toc135300771"/>
      <w:r>
        <w:br w:type="page"/>
      </w:r>
    </w:p>
    <w:p w14:paraId="550B999D" w14:textId="52D3D8D8" w:rsidR="00725BE3" w:rsidRPr="008C6E9D" w:rsidRDefault="00725BE3" w:rsidP="00471291">
      <w:pPr>
        <w:pStyle w:val="Heading1"/>
      </w:pPr>
      <w:bookmarkStart w:id="3" w:name="_Toc135309734"/>
      <w:r w:rsidRPr="00725BE3">
        <w:lastRenderedPageBreak/>
        <w:t>INTRODUCCIÓN</w:t>
      </w:r>
      <w:bookmarkEnd w:id="0"/>
      <w:bookmarkEnd w:id="1"/>
      <w:bookmarkEnd w:id="2"/>
      <w:bookmarkEnd w:id="3"/>
    </w:p>
    <w:p w14:paraId="39110A7B" w14:textId="77777777" w:rsidR="00725BE3" w:rsidRPr="00725BE3" w:rsidRDefault="00725BE3" w:rsidP="00471291">
      <w:pPr>
        <w:spacing w:after="240" w:line="360" w:lineRule="auto"/>
        <w:rPr>
          <w:color w:val="000000"/>
        </w:rPr>
      </w:pPr>
    </w:p>
    <w:p w14:paraId="5DCBE07B" w14:textId="77777777" w:rsidR="00725BE3" w:rsidRPr="00725BE3" w:rsidRDefault="00725BE3" w:rsidP="00725BE3">
      <w:pPr>
        <w:spacing w:line="360" w:lineRule="auto"/>
        <w:jc w:val="both"/>
        <w:rPr>
          <w:color w:val="000000"/>
        </w:rPr>
      </w:pPr>
      <w:proofErr w:type="spellStart"/>
      <w:r w:rsidRPr="00725BE3">
        <w:rPr>
          <w:color w:val="000000"/>
        </w:rPr>
        <w:t>ArchGroup</w:t>
      </w:r>
      <w:proofErr w:type="spellEnd"/>
      <w:r w:rsidRPr="00725BE3">
        <w:rPr>
          <w:color w:val="000000"/>
        </w:rPr>
        <w:t>, consultora de expansión e internacionalización de empresas, desarrolla sus actividades en Buenos Aires, Argentina, desde 2015. A partir del 2020, ha registrado un crecimiento relacionado con el incremento en su cartera de clientes y la expansión a nuevos mercados. </w:t>
      </w:r>
    </w:p>
    <w:p w14:paraId="716FB9AE" w14:textId="77777777" w:rsidR="00725BE3" w:rsidRPr="00725BE3" w:rsidRDefault="00725BE3" w:rsidP="00725BE3">
      <w:pPr>
        <w:spacing w:line="360" w:lineRule="auto"/>
        <w:jc w:val="both"/>
        <w:rPr>
          <w:color w:val="000000"/>
        </w:rPr>
      </w:pPr>
      <w:r w:rsidRPr="00725BE3">
        <w:rPr>
          <w:color w:val="000000"/>
        </w:rPr>
        <w:t xml:space="preserve">A consecuencia de ello surge la necesidad de aumentar la estructura operativa, tanto en áreas de soporte como en el área troncal que es la de </w:t>
      </w:r>
      <w:proofErr w:type="spellStart"/>
      <w:r w:rsidRPr="00725BE3">
        <w:rPr>
          <w:color w:val="000000"/>
        </w:rPr>
        <w:t>Delivery</w:t>
      </w:r>
      <w:proofErr w:type="spellEnd"/>
      <w:r w:rsidRPr="00725BE3">
        <w:rPr>
          <w:color w:val="000000"/>
        </w:rPr>
        <w:t>. Ésta última, se encuentra constituida por directores de proyectos, quienes diseñan un plan estratégico a medida del cliente y acompañan en su implementación que se desarrollará en un periodo de 6 meses a partir de la firma del contrato.</w:t>
      </w:r>
    </w:p>
    <w:p w14:paraId="663330BC" w14:textId="77777777" w:rsidR="00725BE3" w:rsidRPr="00725BE3" w:rsidRDefault="00725BE3" w:rsidP="00725BE3">
      <w:pPr>
        <w:spacing w:line="360" w:lineRule="auto"/>
        <w:jc w:val="both"/>
        <w:rPr>
          <w:color w:val="000000"/>
        </w:rPr>
      </w:pPr>
      <w:r w:rsidRPr="00725BE3">
        <w:rPr>
          <w:color w:val="000000"/>
        </w:rPr>
        <w:t>Se presenta la situación entonces de no sólo contar con una gran expansión en dicha área, sino también una alta rotación de los empleados que la conforman, lo que perjudica el desempeño y seguimiento de los proyectos que se desarrollan con los clientes. </w:t>
      </w:r>
    </w:p>
    <w:p w14:paraId="54E1851F" w14:textId="77777777" w:rsidR="00725BE3" w:rsidRPr="00725BE3" w:rsidRDefault="00725BE3" w:rsidP="00725BE3">
      <w:pPr>
        <w:spacing w:line="360" w:lineRule="auto"/>
        <w:jc w:val="both"/>
        <w:rPr>
          <w:color w:val="000000"/>
        </w:rPr>
      </w:pPr>
      <w:r w:rsidRPr="00725BE3">
        <w:rPr>
          <w:color w:val="000000"/>
        </w:rPr>
        <w:t>Esto desencadena que haya constantes búsquedas de nuevos perfiles que en reiteradas ocasiones suelen demandar mayor tiempo de lo previsto, lo cual provoca un retraso en el desarrollo de los demás procesos. </w:t>
      </w:r>
    </w:p>
    <w:p w14:paraId="6ABCD485" w14:textId="77777777" w:rsidR="00725BE3" w:rsidRPr="00725BE3" w:rsidRDefault="00725BE3" w:rsidP="00725BE3">
      <w:pPr>
        <w:spacing w:line="360" w:lineRule="auto"/>
        <w:jc w:val="both"/>
        <w:rPr>
          <w:color w:val="000000"/>
        </w:rPr>
      </w:pPr>
      <w:r w:rsidRPr="00725BE3">
        <w:rPr>
          <w:color w:val="000000"/>
        </w:rPr>
        <w:t xml:space="preserve">En esta línea, el presente trabajo pretendió investigar sobre el actual proceso de reclutamiento y selección de los recursos de dicha área mediante análisis documental, encuestas y entrevistas en profundidad a empleados tanto de </w:t>
      </w:r>
      <w:proofErr w:type="spellStart"/>
      <w:r w:rsidRPr="00725BE3">
        <w:rPr>
          <w:color w:val="000000"/>
        </w:rPr>
        <w:t>Delivery</w:t>
      </w:r>
      <w:proofErr w:type="spellEnd"/>
      <w:r w:rsidRPr="00725BE3">
        <w:rPr>
          <w:color w:val="000000"/>
        </w:rPr>
        <w:t xml:space="preserve"> como del área de Recursos Humanos. Éstas últimas con el fin de recolectar información relevante sobre sus percepciones y experiencias que serán tenidas en cuenta para los datos cuantitativos. El objetivo fue conocer su experiencia y en base a eso desarrollar un plan de mejora que permita sistematizar y hacer más eficiente dicho proceso, logrando que se pueda efectivizar la selección del candidato más idóneo y en menor tiempo.</w:t>
      </w:r>
    </w:p>
    <w:p w14:paraId="6931DF7C" w14:textId="77777777" w:rsidR="00725BE3" w:rsidRPr="00725BE3" w:rsidRDefault="00725BE3" w:rsidP="00725BE3">
      <w:pPr>
        <w:spacing w:line="360" w:lineRule="auto"/>
        <w:rPr>
          <w:color w:val="000000"/>
        </w:rPr>
      </w:pPr>
    </w:p>
    <w:p w14:paraId="39578AD6" w14:textId="77777777" w:rsidR="00725BE3" w:rsidRPr="00725BE3" w:rsidRDefault="00725BE3" w:rsidP="00725BE3">
      <w:pPr>
        <w:pBdr>
          <w:top w:val="single" w:sz="4" w:space="1" w:color="000000"/>
          <w:left w:val="single" w:sz="4" w:space="4" w:color="000000"/>
          <w:bottom w:val="single" w:sz="4" w:space="1" w:color="000000"/>
          <w:right w:val="single" w:sz="4" w:space="4" w:color="000000"/>
        </w:pBdr>
        <w:spacing w:line="360" w:lineRule="auto"/>
        <w:jc w:val="both"/>
        <w:rPr>
          <w:color w:val="000000"/>
        </w:rPr>
      </w:pPr>
      <w:r w:rsidRPr="00725BE3">
        <w:rPr>
          <w:b/>
          <w:bCs/>
          <w:color w:val="000000"/>
        </w:rPr>
        <w:t>Pregunta de investigación</w:t>
      </w:r>
      <w:r w:rsidRPr="00725BE3">
        <w:rPr>
          <w:color w:val="000000"/>
        </w:rPr>
        <w:t>:</w:t>
      </w:r>
      <w:r w:rsidRPr="00725BE3">
        <w:rPr>
          <w:color w:val="00B050"/>
        </w:rPr>
        <w:t xml:space="preserve"> </w:t>
      </w:r>
      <w:r w:rsidRPr="00725BE3">
        <w:rPr>
          <w:color w:val="000000"/>
        </w:rPr>
        <w:t xml:space="preserve">¿Cómo puedo generar un plan de mejora que facilite y optimice el proceso de selección y reclutamiento de los recursos humanos del área de </w:t>
      </w:r>
      <w:proofErr w:type="spellStart"/>
      <w:r w:rsidRPr="00725BE3">
        <w:rPr>
          <w:color w:val="000000"/>
        </w:rPr>
        <w:t>Delivery</w:t>
      </w:r>
      <w:proofErr w:type="spellEnd"/>
      <w:r w:rsidRPr="00725BE3">
        <w:rPr>
          <w:color w:val="000000"/>
        </w:rPr>
        <w:t>?</w:t>
      </w:r>
    </w:p>
    <w:p w14:paraId="6E761812" w14:textId="77777777" w:rsidR="00725BE3" w:rsidRPr="00725BE3" w:rsidRDefault="00725BE3" w:rsidP="00725BE3">
      <w:pPr>
        <w:spacing w:after="240" w:line="360" w:lineRule="auto"/>
        <w:rPr>
          <w:color w:val="000000"/>
        </w:rPr>
      </w:pPr>
    </w:p>
    <w:p w14:paraId="1F5A75AE" w14:textId="77777777" w:rsidR="0028547F" w:rsidRDefault="0028547F" w:rsidP="00725BE3">
      <w:pPr>
        <w:spacing w:line="360" w:lineRule="auto"/>
        <w:jc w:val="both"/>
        <w:rPr>
          <w:b/>
          <w:bCs/>
          <w:color w:val="000000"/>
        </w:rPr>
      </w:pPr>
    </w:p>
    <w:p w14:paraId="43864CB2" w14:textId="49821B34" w:rsidR="00725BE3" w:rsidRPr="00725BE3" w:rsidRDefault="00725BE3" w:rsidP="00725BE3">
      <w:pPr>
        <w:spacing w:line="360" w:lineRule="auto"/>
        <w:jc w:val="both"/>
        <w:rPr>
          <w:color w:val="000000"/>
        </w:rPr>
      </w:pPr>
      <w:r w:rsidRPr="00725BE3">
        <w:rPr>
          <w:b/>
          <w:bCs/>
          <w:color w:val="000000"/>
        </w:rPr>
        <w:t>Objetivos </w:t>
      </w:r>
    </w:p>
    <w:p w14:paraId="123920B5" w14:textId="77777777" w:rsidR="00725BE3" w:rsidRPr="00725BE3" w:rsidRDefault="00725BE3" w:rsidP="00725BE3">
      <w:pPr>
        <w:spacing w:line="360" w:lineRule="auto"/>
        <w:rPr>
          <w:color w:val="000000"/>
        </w:rPr>
      </w:pPr>
    </w:p>
    <w:p w14:paraId="34A883A4" w14:textId="77777777" w:rsidR="00725BE3" w:rsidRPr="00725BE3" w:rsidRDefault="00725BE3" w:rsidP="00725BE3">
      <w:pPr>
        <w:spacing w:line="360" w:lineRule="auto"/>
        <w:jc w:val="both"/>
        <w:rPr>
          <w:color w:val="000000"/>
        </w:rPr>
      </w:pPr>
      <w:bookmarkStart w:id="4" w:name="_Toc135309735"/>
      <w:r w:rsidRPr="00327833">
        <w:rPr>
          <w:rStyle w:val="Heading2Char"/>
        </w:rPr>
        <w:t>Objetivo general</w:t>
      </w:r>
      <w:bookmarkEnd w:id="4"/>
      <w:r w:rsidRPr="00725BE3">
        <w:rPr>
          <w:b/>
          <w:bCs/>
          <w:color w:val="000000"/>
        </w:rPr>
        <w:t>: </w:t>
      </w:r>
    </w:p>
    <w:p w14:paraId="3FCEF3C9" w14:textId="77777777" w:rsidR="00725BE3" w:rsidRDefault="00725BE3" w:rsidP="00725BE3">
      <w:pPr>
        <w:spacing w:line="360" w:lineRule="auto"/>
        <w:jc w:val="both"/>
        <w:rPr>
          <w:color w:val="000000"/>
        </w:rPr>
      </w:pPr>
      <w:r w:rsidRPr="00725BE3">
        <w:rPr>
          <w:color w:val="000000"/>
        </w:rPr>
        <w:t xml:space="preserve">Desarrollar un plan de mejora para el reclutamiento y selección de recursos humanos del área de </w:t>
      </w:r>
      <w:proofErr w:type="spellStart"/>
      <w:r w:rsidRPr="00725BE3">
        <w:rPr>
          <w:color w:val="000000"/>
        </w:rPr>
        <w:t>Delivery</w:t>
      </w:r>
      <w:proofErr w:type="spellEnd"/>
      <w:r w:rsidRPr="00725BE3">
        <w:rPr>
          <w:color w:val="000000"/>
        </w:rPr>
        <w:t xml:space="preserve"> de </w:t>
      </w:r>
      <w:proofErr w:type="spellStart"/>
      <w:r w:rsidRPr="00725BE3">
        <w:rPr>
          <w:color w:val="000000"/>
        </w:rPr>
        <w:t>ArchGroup</w:t>
      </w:r>
      <w:proofErr w:type="spellEnd"/>
      <w:r w:rsidRPr="00725BE3">
        <w:rPr>
          <w:color w:val="000000"/>
        </w:rPr>
        <w:t>, de Buenos Aires, Argentina. </w:t>
      </w:r>
    </w:p>
    <w:p w14:paraId="6DF63ADA" w14:textId="77777777" w:rsidR="0028547F" w:rsidRPr="00725BE3" w:rsidRDefault="0028547F" w:rsidP="00725BE3">
      <w:pPr>
        <w:spacing w:line="360" w:lineRule="auto"/>
        <w:jc w:val="both"/>
        <w:rPr>
          <w:color w:val="000000"/>
        </w:rPr>
      </w:pPr>
    </w:p>
    <w:p w14:paraId="016B2B42" w14:textId="77777777" w:rsidR="00725BE3" w:rsidRPr="00725BE3" w:rsidRDefault="00725BE3" w:rsidP="00725BE3">
      <w:pPr>
        <w:spacing w:line="360" w:lineRule="auto"/>
        <w:jc w:val="both"/>
        <w:rPr>
          <w:color w:val="000000"/>
        </w:rPr>
      </w:pPr>
      <w:bookmarkStart w:id="5" w:name="_Toc135309736"/>
      <w:r w:rsidRPr="00327833">
        <w:rPr>
          <w:rStyle w:val="Heading2Char"/>
        </w:rPr>
        <w:t>Objetivos específicos</w:t>
      </w:r>
      <w:bookmarkEnd w:id="5"/>
      <w:r w:rsidRPr="00725BE3">
        <w:rPr>
          <w:b/>
          <w:bCs/>
          <w:color w:val="000000"/>
        </w:rPr>
        <w:t>: </w:t>
      </w:r>
    </w:p>
    <w:p w14:paraId="07673029" w14:textId="77777777" w:rsidR="00725BE3" w:rsidRPr="00725BE3" w:rsidRDefault="00725BE3" w:rsidP="00C53363">
      <w:pPr>
        <w:numPr>
          <w:ilvl w:val="0"/>
          <w:numId w:val="2"/>
        </w:numPr>
        <w:spacing w:line="360" w:lineRule="auto"/>
        <w:jc w:val="both"/>
        <w:textAlignment w:val="baseline"/>
        <w:rPr>
          <w:color w:val="000000"/>
        </w:rPr>
      </w:pPr>
      <w:r w:rsidRPr="00725BE3">
        <w:rPr>
          <w:color w:val="000000"/>
        </w:rPr>
        <w:t>Identificar las causas que provocan las debilidades detectadas.</w:t>
      </w:r>
    </w:p>
    <w:p w14:paraId="1CAF5CAE" w14:textId="77777777" w:rsidR="00725BE3" w:rsidRPr="00725BE3" w:rsidRDefault="00725BE3" w:rsidP="00C53363">
      <w:pPr>
        <w:numPr>
          <w:ilvl w:val="0"/>
          <w:numId w:val="2"/>
        </w:numPr>
        <w:spacing w:line="360" w:lineRule="auto"/>
        <w:jc w:val="both"/>
        <w:textAlignment w:val="baseline"/>
        <w:rPr>
          <w:color w:val="000000"/>
        </w:rPr>
      </w:pPr>
      <w:r w:rsidRPr="00725BE3">
        <w:rPr>
          <w:color w:val="000000"/>
        </w:rPr>
        <w:t>Definir el tipo de perfil adecuado para el área.</w:t>
      </w:r>
    </w:p>
    <w:p w14:paraId="0E833EA4" w14:textId="77777777" w:rsidR="00725BE3" w:rsidRPr="00725BE3" w:rsidRDefault="00725BE3" w:rsidP="00C53363">
      <w:pPr>
        <w:numPr>
          <w:ilvl w:val="0"/>
          <w:numId w:val="2"/>
        </w:numPr>
        <w:spacing w:line="360" w:lineRule="auto"/>
        <w:jc w:val="both"/>
        <w:textAlignment w:val="baseline"/>
        <w:rPr>
          <w:color w:val="000000"/>
        </w:rPr>
      </w:pPr>
      <w:r w:rsidRPr="00725BE3">
        <w:rPr>
          <w:color w:val="000000"/>
        </w:rPr>
        <w:t>Reconocer las acciones de mejora a aplicar.</w:t>
      </w:r>
    </w:p>
    <w:p w14:paraId="5C06D6FB" w14:textId="77777777" w:rsidR="00725BE3" w:rsidRPr="00725BE3" w:rsidRDefault="00725BE3" w:rsidP="00C53363">
      <w:pPr>
        <w:numPr>
          <w:ilvl w:val="0"/>
          <w:numId w:val="2"/>
        </w:numPr>
        <w:spacing w:line="360" w:lineRule="auto"/>
        <w:jc w:val="both"/>
        <w:textAlignment w:val="baseline"/>
        <w:rPr>
          <w:color w:val="000000"/>
        </w:rPr>
      </w:pPr>
      <w:r w:rsidRPr="00725BE3">
        <w:rPr>
          <w:color w:val="000000"/>
        </w:rPr>
        <w:t>Analizar la viabilidad de implementación en base a costos y retorno de inversión del plan de mejora.</w:t>
      </w:r>
    </w:p>
    <w:p w14:paraId="0D7242A0" w14:textId="77777777" w:rsidR="00725BE3" w:rsidRPr="00725BE3" w:rsidRDefault="00725BE3" w:rsidP="00725BE3">
      <w:pPr>
        <w:spacing w:line="360" w:lineRule="auto"/>
        <w:rPr>
          <w:color w:val="000000"/>
        </w:rPr>
      </w:pPr>
    </w:p>
    <w:p w14:paraId="7372B16A" w14:textId="77777777" w:rsidR="00725BE3" w:rsidRPr="00725BE3" w:rsidRDefault="00725BE3" w:rsidP="00725BE3">
      <w:pPr>
        <w:spacing w:line="360" w:lineRule="auto"/>
        <w:jc w:val="both"/>
        <w:rPr>
          <w:color w:val="000000"/>
        </w:rPr>
      </w:pPr>
      <w:bookmarkStart w:id="6" w:name="_Toc135309737"/>
      <w:r w:rsidRPr="00327833">
        <w:rPr>
          <w:rStyle w:val="Heading2Char"/>
        </w:rPr>
        <w:t>Hipótesis</w:t>
      </w:r>
      <w:bookmarkEnd w:id="6"/>
      <w:r w:rsidRPr="00725BE3">
        <w:rPr>
          <w:b/>
          <w:bCs/>
          <w:color w:val="000000"/>
        </w:rPr>
        <w:t>:</w:t>
      </w:r>
    </w:p>
    <w:p w14:paraId="120D1FAE" w14:textId="77777777" w:rsidR="00725BE3" w:rsidRPr="00725BE3" w:rsidRDefault="00725BE3" w:rsidP="00725BE3">
      <w:pPr>
        <w:spacing w:line="360" w:lineRule="auto"/>
        <w:rPr>
          <w:color w:val="000000"/>
        </w:rPr>
      </w:pPr>
    </w:p>
    <w:p w14:paraId="1C85068B" w14:textId="26F5C6E8" w:rsidR="00725BE3" w:rsidRPr="00725BE3" w:rsidRDefault="00725BE3" w:rsidP="00725BE3">
      <w:pPr>
        <w:spacing w:line="360" w:lineRule="auto"/>
        <w:jc w:val="both"/>
        <w:rPr>
          <w:color w:val="000000"/>
        </w:rPr>
      </w:pPr>
      <w:r w:rsidRPr="00725BE3">
        <w:rPr>
          <w:color w:val="000000"/>
        </w:rPr>
        <w:t xml:space="preserve">El proceso actual de reclutamiento y selección para el área de </w:t>
      </w:r>
      <w:proofErr w:type="spellStart"/>
      <w:r w:rsidRPr="00725BE3">
        <w:rPr>
          <w:color w:val="000000"/>
        </w:rPr>
        <w:t>Delivery</w:t>
      </w:r>
      <w:proofErr w:type="spellEnd"/>
      <w:r w:rsidRPr="00725BE3">
        <w:rPr>
          <w:color w:val="000000"/>
        </w:rPr>
        <w:t xml:space="preserve"> de </w:t>
      </w:r>
      <w:proofErr w:type="spellStart"/>
      <w:r w:rsidRPr="00725BE3">
        <w:rPr>
          <w:color w:val="000000"/>
        </w:rPr>
        <w:t>ArchGroup</w:t>
      </w:r>
      <w:proofErr w:type="spellEnd"/>
      <w:r w:rsidRPr="00725BE3">
        <w:rPr>
          <w:color w:val="000000"/>
        </w:rPr>
        <w:t xml:space="preserve"> de Buenos Aires, Argentina</w:t>
      </w:r>
      <w:r w:rsidR="0028547F">
        <w:rPr>
          <w:color w:val="000000"/>
        </w:rPr>
        <w:t>,</w:t>
      </w:r>
      <w:r w:rsidRPr="00725BE3">
        <w:rPr>
          <w:color w:val="000000"/>
        </w:rPr>
        <w:t xml:space="preserve"> no ha sido suficientemente eficiente </w:t>
      </w:r>
      <w:r w:rsidR="003F62C4">
        <w:rPr>
          <w:color w:val="000000"/>
        </w:rPr>
        <w:t xml:space="preserve">tanto </w:t>
      </w:r>
      <w:r w:rsidRPr="00725BE3">
        <w:rPr>
          <w:color w:val="000000"/>
        </w:rPr>
        <w:t xml:space="preserve">para el volumen de recursos requerido </w:t>
      </w:r>
      <w:r w:rsidR="003F62C4">
        <w:rPr>
          <w:color w:val="000000"/>
        </w:rPr>
        <w:t>como para</w:t>
      </w:r>
      <w:r w:rsidRPr="00725BE3">
        <w:rPr>
          <w:color w:val="000000"/>
        </w:rPr>
        <w:t xml:space="preserve"> la alta rotación de personal </w:t>
      </w:r>
      <w:r w:rsidR="003F62C4">
        <w:rPr>
          <w:color w:val="000000"/>
        </w:rPr>
        <w:t>que presenta</w:t>
      </w:r>
      <w:r w:rsidRPr="00725BE3">
        <w:rPr>
          <w:color w:val="000000"/>
        </w:rPr>
        <w:t>.</w:t>
      </w:r>
    </w:p>
    <w:p w14:paraId="3658BC0B" w14:textId="77777777" w:rsidR="00725BE3" w:rsidRPr="00725BE3" w:rsidRDefault="00725BE3" w:rsidP="0028547F">
      <w:pPr>
        <w:spacing w:line="360" w:lineRule="auto"/>
        <w:rPr>
          <w:color w:val="000000"/>
        </w:rPr>
      </w:pPr>
    </w:p>
    <w:p w14:paraId="0532B8A8" w14:textId="77777777" w:rsidR="00725BE3" w:rsidRPr="00327833" w:rsidRDefault="00725BE3" w:rsidP="00327833">
      <w:pPr>
        <w:pStyle w:val="Heading2"/>
        <w:rPr>
          <w:rStyle w:val="BookTitle"/>
          <w:b/>
          <w:bCs w:val="0"/>
        </w:rPr>
      </w:pPr>
      <w:bookmarkStart w:id="7" w:name="_Toc135309738"/>
      <w:r w:rsidRPr="00327833">
        <w:rPr>
          <w:rStyle w:val="BookTitle"/>
          <w:b/>
          <w:bCs w:val="0"/>
        </w:rPr>
        <w:t>Diseño metodológico y marco teórico</w:t>
      </w:r>
      <w:bookmarkEnd w:id="7"/>
    </w:p>
    <w:p w14:paraId="05E2C386" w14:textId="77777777" w:rsidR="00725BE3" w:rsidRPr="00725BE3" w:rsidRDefault="00725BE3" w:rsidP="00725BE3">
      <w:pPr>
        <w:spacing w:line="360" w:lineRule="auto"/>
        <w:rPr>
          <w:color w:val="000000"/>
        </w:rPr>
      </w:pPr>
    </w:p>
    <w:p w14:paraId="5FE44B40" w14:textId="77777777" w:rsidR="003F62C4" w:rsidRDefault="00725BE3" w:rsidP="00725BE3">
      <w:pPr>
        <w:spacing w:line="360" w:lineRule="auto"/>
        <w:jc w:val="both"/>
        <w:rPr>
          <w:color w:val="000000"/>
        </w:rPr>
      </w:pPr>
      <w:r w:rsidRPr="00725BE3">
        <w:rPr>
          <w:color w:val="000000"/>
        </w:rPr>
        <w:t xml:space="preserve">La investigación tuvo un alcance descriptivo con un enfoque cuantitativo. </w:t>
      </w:r>
    </w:p>
    <w:p w14:paraId="2FC36975" w14:textId="77777777" w:rsidR="003F62C4" w:rsidRDefault="003F62C4" w:rsidP="00725BE3">
      <w:pPr>
        <w:spacing w:line="360" w:lineRule="auto"/>
        <w:jc w:val="both"/>
        <w:rPr>
          <w:color w:val="000000"/>
        </w:rPr>
      </w:pPr>
      <w:r>
        <w:rPr>
          <w:color w:val="000000"/>
        </w:rPr>
        <w:t>Se utilizaron como</w:t>
      </w:r>
      <w:r w:rsidR="00725BE3" w:rsidRPr="00725BE3">
        <w:rPr>
          <w:color w:val="000000"/>
        </w:rPr>
        <w:t xml:space="preserve"> fuente primaria</w:t>
      </w:r>
      <w:r>
        <w:rPr>
          <w:color w:val="000000"/>
        </w:rPr>
        <w:t xml:space="preserve"> </w:t>
      </w:r>
      <w:r w:rsidR="00725BE3" w:rsidRPr="00725BE3">
        <w:rPr>
          <w:color w:val="000000"/>
        </w:rPr>
        <w:t xml:space="preserve">encuestas de múltiple opción. </w:t>
      </w:r>
    </w:p>
    <w:p w14:paraId="14710355" w14:textId="1F587F56" w:rsidR="003F62C4" w:rsidRDefault="00725BE3" w:rsidP="00725BE3">
      <w:pPr>
        <w:spacing w:line="360" w:lineRule="auto"/>
        <w:jc w:val="both"/>
        <w:rPr>
          <w:color w:val="000000"/>
        </w:rPr>
      </w:pPr>
      <w:r w:rsidRPr="00725BE3">
        <w:rPr>
          <w:color w:val="000000"/>
        </w:rPr>
        <w:t xml:space="preserve">Una se diseñó </w:t>
      </w:r>
      <w:r w:rsidR="003F62C4">
        <w:rPr>
          <w:color w:val="000000"/>
        </w:rPr>
        <w:t>enfocada en los</w:t>
      </w:r>
      <w:r w:rsidRPr="00725BE3">
        <w:rPr>
          <w:color w:val="000000"/>
        </w:rPr>
        <w:t xml:space="preserve"> empleados del área de Recursos Humanos, con el fin de indagar cómo se efectúa </w:t>
      </w:r>
      <w:r w:rsidR="003F62C4">
        <w:rPr>
          <w:color w:val="000000"/>
        </w:rPr>
        <w:t>el</w:t>
      </w:r>
      <w:r w:rsidRPr="00725BE3">
        <w:rPr>
          <w:color w:val="000000"/>
        </w:rPr>
        <w:t xml:space="preserve"> proceso de reclutamiento y selección actualmente dentro de la empresa</w:t>
      </w:r>
      <w:r w:rsidR="003F62C4">
        <w:rPr>
          <w:color w:val="000000"/>
        </w:rPr>
        <w:t>, y opiniones sobre el mismo.</w:t>
      </w:r>
    </w:p>
    <w:p w14:paraId="71FBCA46" w14:textId="77777777" w:rsidR="003F62C4" w:rsidRDefault="00725BE3" w:rsidP="00725BE3">
      <w:pPr>
        <w:spacing w:line="360" w:lineRule="auto"/>
        <w:jc w:val="both"/>
        <w:rPr>
          <w:color w:val="000000"/>
        </w:rPr>
      </w:pPr>
      <w:r w:rsidRPr="00725BE3">
        <w:rPr>
          <w:color w:val="000000"/>
        </w:rPr>
        <w:t xml:space="preserve">La otra se construyó para aplicar a una muestra aleatoria de la base de empleados del área de </w:t>
      </w:r>
      <w:proofErr w:type="spellStart"/>
      <w:r w:rsidRPr="00725BE3">
        <w:rPr>
          <w:color w:val="000000"/>
        </w:rPr>
        <w:t>Delivery</w:t>
      </w:r>
      <w:proofErr w:type="spellEnd"/>
      <w:r w:rsidR="003F62C4">
        <w:rPr>
          <w:color w:val="000000"/>
        </w:rPr>
        <w:t>,</w:t>
      </w:r>
      <w:r w:rsidRPr="00725BE3">
        <w:rPr>
          <w:color w:val="000000"/>
        </w:rPr>
        <w:t xml:space="preserve"> con el propósito de identificar las percepciones y experiencias con respecto a dicho proceso. </w:t>
      </w:r>
    </w:p>
    <w:p w14:paraId="750A6196" w14:textId="21F94AB1" w:rsidR="003F62C4" w:rsidRPr="00493C2F" w:rsidRDefault="00725BE3" w:rsidP="00493C2F">
      <w:pPr>
        <w:spacing w:line="360" w:lineRule="auto"/>
        <w:jc w:val="both"/>
        <w:rPr>
          <w:color w:val="000000"/>
        </w:rPr>
      </w:pPr>
      <w:r w:rsidRPr="00725BE3">
        <w:rPr>
          <w:color w:val="000000"/>
        </w:rPr>
        <w:lastRenderedPageBreak/>
        <w:t>El objetivo en ambos casos fue</w:t>
      </w:r>
      <w:r w:rsidR="003F62C4">
        <w:rPr>
          <w:color w:val="000000"/>
        </w:rPr>
        <w:t>, también,</w:t>
      </w:r>
      <w:r w:rsidRPr="00725BE3">
        <w:rPr>
          <w:color w:val="000000"/>
        </w:rPr>
        <w:t xml:space="preserve"> identificar características y cualidades en común para definir el perfil adecuado.</w:t>
      </w:r>
    </w:p>
    <w:p w14:paraId="1F945825" w14:textId="2119C795" w:rsidR="00456393" w:rsidRPr="00471291" w:rsidRDefault="00456393" w:rsidP="00471291">
      <w:pPr>
        <w:pStyle w:val="Heading1"/>
        <w:spacing w:line="360" w:lineRule="auto"/>
      </w:pPr>
      <w:bookmarkStart w:id="8" w:name="_Toc135294070"/>
      <w:bookmarkStart w:id="9" w:name="_Toc135299330"/>
      <w:bookmarkStart w:id="10" w:name="_Toc135300772"/>
      <w:bookmarkStart w:id="11" w:name="_Toc135309739"/>
      <w:r w:rsidRPr="00471291">
        <w:t>CAPÍTULO 1: MARCO TEÓRICO</w:t>
      </w:r>
      <w:bookmarkEnd w:id="8"/>
      <w:bookmarkEnd w:id="9"/>
      <w:bookmarkEnd w:id="10"/>
      <w:bookmarkEnd w:id="11"/>
      <w:r w:rsidRPr="00471291">
        <w:br/>
      </w:r>
    </w:p>
    <w:p w14:paraId="1906442F" w14:textId="77777777" w:rsidR="00456393" w:rsidRPr="00327833" w:rsidRDefault="00456393" w:rsidP="00327833">
      <w:pPr>
        <w:pStyle w:val="Heading2"/>
        <w:rPr>
          <w:rStyle w:val="BookTitle"/>
          <w:b/>
          <w:bCs w:val="0"/>
        </w:rPr>
      </w:pPr>
      <w:bookmarkStart w:id="12" w:name="_Toc135309740"/>
      <w:r w:rsidRPr="00327833">
        <w:rPr>
          <w:rStyle w:val="BookTitle"/>
          <w:b/>
          <w:bCs w:val="0"/>
        </w:rPr>
        <w:t>Administración de Recursos Humanos</w:t>
      </w:r>
      <w:bookmarkEnd w:id="12"/>
    </w:p>
    <w:p w14:paraId="20727028" w14:textId="77777777" w:rsidR="00456393" w:rsidRPr="00456393" w:rsidRDefault="00456393" w:rsidP="00456393">
      <w:pPr>
        <w:spacing w:line="360" w:lineRule="auto"/>
        <w:jc w:val="both"/>
        <w:rPr>
          <w:color w:val="000000"/>
        </w:rPr>
      </w:pPr>
    </w:p>
    <w:p w14:paraId="61456108" w14:textId="7904F6AD" w:rsidR="00456393" w:rsidRPr="00456393" w:rsidRDefault="00456393" w:rsidP="00456393">
      <w:pPr>
        <w:spacing w:line="360" w:lineRule="auto"/>
        <w:jc w:val="both"/>
        <w:rPr>
          <w:color w:val="000000"/>
        </w:rPr>
      </w:pPr>
      <w:r w:rsidRPr="00456393">
        <w:rPr>
          <w:color w:val="000000"/>
        </w:rPr>
        <w:t>Según Werther y otros (2008), “El propósito de la administración del capital humano es el mejoramiento de las contribuciones productivas del personal a la organización en formas que sean responsables desde un punto de vista estratégico, ético y social” (p. 8). “El valor del capital humano de la organización determina el grado de éxito de ésta. El mejoramiento de las contribuciones que efectúa el personal a la organización constituye una meta tan esencial y determinante, que casi todas las compañías contemporáneas cuentan con un departamento de recursos humanos” (p. 9)</w:t>
      </w:r>
      <w:r w:rsidR="00A00AF4">
        <w:rPr>
          <w:color w:val="000000"/>
        </w:rPr>
        <w:t>.</w:t>
      </w:r>
    </w:p>
    <w:p w14:paraId="3DA85A15" w14:textId="77777777" w:rsidR="00456393" w:rsidRPr="00456393" w:rsidRDefault="00456393" w:rsidP="00456393">
      <w:pPr>
        <w:spacing w:line="360" w:lineRule="auto"/>
        <w:jc w:val="both"/>
        <w:rPr>
          <w:color w:val="000000"/>
        </w:rPr>
      </w:pPr>
    </w:p>
    <w:p w14:paraId="7E9499DD" w14:textId="77777777" w:rsidR="00456393" w:rsidRPr="00456393" w:rsidRDefault="00456393" w:rsidP="00456393">
      <w:pPr>
        <w:spacing w:line="360" w:lineRule="auto"/>
        <w:jc w:val="both"/>
        <w:rPr>
          <w:color w:val="000000"/>
        </w:rPr>
      </w:pPr>
      <w:r w:rsidRPr="00456393">
        <w:rPr>
          <w:color w:val="000000"/>
          <w:u w:val="single"/>
        </w:rPr>
        <w:t>Objetivo</w:t>
      </w:r>
    </w:p>
    <w:p w14:paraId="25DFA301" w14:textId="37F462DE" w:rsidR="00456393" w:rsidRPr="00456393" w:rsidRDefault="00456393" w:rsidP="00456393">
      <w:pPr>
        <w:spacing w:line="360" w:lineRule="auto"/>
        <w:jc w:val="both"/>
        <w:rPr>
          <w:color w:val="000000"/>
        </w:rPr>
      </w:pPr>
      <w:r w:rsidRPr="00456393">
        <w:rPr>
          <w:color w:val="000000"/>
        </w:rPr>
        <w:t>Como nombra</w:t>
      </w:r>
      <w:r w:rsidR="001639FA">
        <w:rPr>
          <w:color w:val="000000"/>
        </w:rPr>
        <w:t>n</w:t>
      </w:r>
      <w:r w:rsidRPr="00456393">
        <w:rPr>
          <w:color w:val="000000"/>
        </w:rPr>
        <w:t xml:space="preserve"> Werther y otros (2008), </w:t>
      </w:r>
      <w:r w:rsidR="00596164">
        <w:rPr>
          <w:color w:val="000000"/>
        </w:rPr>
        <w:t>“</w:t>
      </w:r>
      <w:r w:rsidRPr="00456393">
        <w:rPr>
          <w:color w:val="000000"/>
        </w:rPr>
        <w:t>los objetivos de la administración del capital humano no sólo reflejan los propósitos e intenciones de la cúpula administrativa, sino que también deben tener en cuenta los desafíos que surgen de la organización, del departamento de personal mismo y de las personas participantes en el proceso</w:t>
      </w:r>
      <w:r w:rsidR="00596164">
        <w:rPr>
          <w:color w:val="000000"/>
        </w:rPr>
        <w:t>” (p. 10).</w:t>
      </w:r>
    </w:p>
    <w:p w14:paraId="0F7D309D" w14:textId="77777777" w:rsidR="00456393" w:rsidRPr="00456393" w:rsidRDefault="00456393" w:rsidP="00456393">
      <w:pPr>
        <w:spacing w:line="360" w:lineRule="auto"/>
        <w:jc w:val="both"/>
        <w:rPr>
          <w:color w:val="000000"/>
        </w:rPr>
      </w:pPr>
    </w:p>
    <w:p w14:paraId="50BEA2F1" w14:textId="77777777" w:rsidR="00456393" w:rsidRPr="00456393" w:rsidRDefault="00456393" w:rsidP="00456393">
      <w:pPr>
        <w:spacing w:line="360" w:lineRule="auto"/>
        <w:jc w:val="both"/>
        <w:rPr>
          <w:color w:val="000000"/>
        </w:rPr>
      </w:pPr>
      <w:r w:rsidRPr="00456393">
        <w:rPr>
          <w:color w:val="000000"/>
          <w:u w:val="single"/>
        </w:rPr>
        <w:t>Reclutamiento</w:t>
      </w:r>
    </w:p>
    <w:p w14:paraId="3C7DE253" w14:textId="7B3ECBA9" w:rsidR="00456393" w:rsidRDefault="00456393" w:rsidP="00456393">
      <w:pPr>
        <w:spacing w:line="360" w:lineRule="auto"/>
        <w:jc w:val="both"/>
        <w:rPr>
          <w:color w:val="000000"/>
        </w:rPr>
      </w:pPr>
      <w:r w:rsidRPr="00456393">
        <w:rPr>
          <w:color w:val="000000"/>
        </w:rPr>
        <w:t>Reclutamiento, según Alles (2006), “es el proceso de identificar y atraer a un grupo de candidatos, de los cuales más tarde se seleccionará a alguno que recibirá la oferta de empleo” (p. 101)</w:t>
      </w:r>
      <w:r w:rsidR="004A07EE">
        <w:rPr>
          <w:color w:val="000000"/>
        </w:rPr>
        <w:t>.</w:t>
      </w:r>
    </w:p>
    <w:p w14:paraId="4AE4EBDF" w14:textId="77777777" w:rsidR="004A07EE" w:rsidRPr="00456393" w:rsidRDefault="004A07EE" w:rsidP="00456393">
      <w:pPr>
        <w:spacing w:line="360" w:lineRule="auto"/>
        <w:jc w:val="both"/>
        <w:rPr>
          <w:color w:val="000000"/>
        </w:rPr>
      </w:pPr>
    </w:p>
    <w:p w14:paraId="44605DC6" w14:textId="611074B9" w:rsidR="00456393" w:rsidRPr="00456393" w:rsidRDefault="00456393" w:rsidP="00456393">
      <w:pPr>
        <w:spacing w:line="360" w:lineRule="auto"/>
        <w:jc w:val="both"/>
        <w:rPr>
          <w:color w:val="000000"/>
        </w:rPr>
      </w:pPr>
      <w:r w:rsidRPr="00456393">
        <w:rPr>
          <w:color w:val="000000"/>
        </w:rPr>
        <w:t xml:space="preserve">De acuerdo con Werther y otros (2008), </w:t>
      </w:r>
      <w:r w:rsidR="00950ADA">
        <w:rPr>
          <w:color w:val="000000"/>
        </w:rPr>
        <w:t>“</w:t>
      </w:r>
      <w:r w:rsidRPr="00456393">
        <w:rPr>
          <w:color w:val="000000"/>
        </w:rPr>
        <w:t>se llama identificación de talento al proceso de ubicar e interesar a candidatos capacitados para llenar las vacantes de la organización. El proceso de identificación del talento se inicia con la búsqueda de candidatos y termina cuando se reciben las solicitudes de empleo, y permite obtener solicitantes de trabajo, de los cuales se seleccionará a los nuevos empleados</w:t>
      </w:r>
      <w:r w:rsidR="00950ADA">
        <w:rPr>
          <w:color w:val="000000"/>
        </w:rPr>
        <w:t>” (p. 152).</w:t>
      </w:r>
    </w:p>
    <w:p w14:paraId="7F034060" w14:textId="66134D5C" w:rsidR="00456393" w:rsidRDefault="00950ADA" w:rsidP="00456393">
      <w:pPr>
        <w:spacing w:line="360" w:lineRule="auto"/>
        <w:jc w:val="both"/>
        <w:rPr>
          <w:color w:val="000000"/>
        </w:rPr>
      </w:pPr>
      <w:r>
        <w:rPr>
          <w:color w:val="000000"/>
        </w:rPr>
        <w:lastRenderedPageBreak/>
        <w:t>“</w:t>
      </w:r>
      <w:r w:rsidR="00456393" w:rsidRPr="00456393">
        <w:rPr>
          <w:color w:val="000000"/>
        </w:rPr>
        <w:t>El reclutador inicia su labor identificando las vacantes que existen en la compañía, mediante la planeación de los recursos humanos o a petición específica de los gerentes de línea. Para cumplir bien su responsabilidad, el reclutador debe considerar tanto las necesidades del puesto como el perfil de la persona que lo desempeñará</w:t>
      </w:r>
      <w:r>
        <w:rPr>
          <w:color w:val="000000"/>
        </w:rPr>
        <w:t>” (p. 153).</w:t>
      </w:r>
    </w:p>
    <w:p w14:paraId="3C2419A0" w14:textId="77777777" w:rsidR="004A07EE" w:rsidRPr="00456393" w:rsidRDefault="004A07EE" w:rsidP="00456393">
      <w:pPr>
        <w:spacing w:line="360" w:lineRule="auto"/>
        <w:jc w:val="both"/>
        <w:rPr>
          <w:color w:val="000000"/>
        </w:rPr>
      </w:pPr>
    </w:p>
    <w:p w14:paraId="3AC99EBB" w14:textId="77777777" w:rsidR="00456393" w:rsidRPr="00456393" w:rsidRDefault="00456393" w:rsidP="00456393">
      <w:pPr>
        <w:spacing w:line="360" w:lineRule="auto"/>
        <w:jc w:val="both"/>
        <w:rPr>
          <w:color w:val="000000"/>
        </w:rPr>
      </w:pPr>
      <w:r w:rsidRPr="00456393">
        <w:rPr>
          <w:color w:val="000000"/>
          <w:u w:val="single"/>
        </w:rPr>
        <w:t>Selección</w:t>
      </w:r>
    </w:p>
    <w:p w14:paraId="63DB4F83" w14:textId="74B967F0" w:rsidR="00456393" w:rsidRPr="00456393" w:rsidRDefault="00456393" w:rsidP="00456393">
      <w:pPr>
        <w:spacing w:line="360" w:lineRule="auto"/>
        <w:jc w:val="both"/>
        <w:rPr>
          <w:color w:val="000000"/>
        </w:rPr>
      </w:pPr>
      <w:r w:rsidRPr="00456393">
        <w:rPr>
          <w:color w:val="000000"/>
        </w:rPr>
        <w:t>La definición, según Alles (2006), es la “elección de una persona en particular en función de criterios preestablecidos. Se inicia definiendo correctamente el perfil requerido, dejando en claro las expectativas del solicitante y las reales posibilidades de satisfacerlas” (p. 102)</w:t>
      </w:r>
      <w:r w:rsidR="00A00AF4">
        <w:rPr>
          <w:color w:val="000000"/>
        </w:rPr>
        <w:t>.</w:t>
      </w:r>
    </w:p>
    <w:p w14:paraId="6F863DC9" w14:textId="4D5C723D" w:rsidR="00456393" w:rsidRPr="00456393" w:rsidRDefault="00456393" w:rsidP="00456393">
      <w:pPr>
        <w:spacing w:line="360" w:lineRule="auto"/>
        <w:jc w:val="both"/>
        <w:rPr>
          <w:color w:val="000000"/>
        </w:rPr>
      </w:pPr>
    </w:p>
    <w:p w14:paraId="0BFD4920" w14:textId="77777777" w:rsidR="00456393" w:rsidRPr="00327833" w:rsidRDefault="00456393" w:rsidP="00327833">
      <w:pPr>
        <w:pStyle w:val="Heading2"/>
        <w:rPr>
          <w:rStyle w:val="BookTitle"/>
          <w:b/>
          <w:bCs w:val="0"/>
        </w:rPr>
      </w:pPr>
      <w:bookmarkStart w:id="13" w:name="_Toc135309741"/>
      <w:r w:rsidRPr="00327833">
        <w:rPr>
          <w:rStyle w:val="BookTitle"/>
          <w:b/>
          <w:bCs w:val="0"/>
        </w:rPr>
        <w:t>Plan de mejora</w:t>
      </w:r>
      <w:bookmarkEnd w:id="13"/>
    </w:p>
    <w:p w14:paraId="0EEB02E8" w14:textId="77777777" w:rsidR="00456393" w:rsidRPr="00456393" w:rsidRDefault="00456393" w:rsidP="00456393">
      <w:pPr>
        <w:spacing w:line="360" w:lineRule="auto"/>
        <w:jc w:val="both"/>
        <w:rPr>
          <w:color w:val="000000"/>
        </w:rPr>
      </w:pPr>
    </w:p>
    <w:p w14:paraId="68DB2D2F" w14:textId="77777777" w:rsidR="00456393" w:rsidRPr="00456393" w:rsidRDefault="00456393" w:rsidP="00456393">
      <w:pPr>
        <w:spacing w:line="360" w:lineRule="auto"/>
        <w:jc w:val="both"/>
        <w:rPr>
          <w:color w:val="000000"/>
        </w:rPr>
      </w:pPr>
      <w:r w:rsidRPr="00456393">
        <w:rPr>
          <w:color w:val="000000"/>
          <w:u w:val="single"/>
        </w:rPr>
        <w:t>Definición</w:t>
      </w:r>
    </w:p>
    <w:p w14:paraId="3B61590A" w14:textId="77777777" w:rsidR="00456393" w:rsidRPr="00456393" w:rsidRDefault="00456393" w:rsidP="00456393">
      <w:pPr>
        <w:spacing w:line="360" w:lineRule="auto"/>
        <w:jc w:val="both"/>
        <w:rPr>
          <w:color w:val="000000"/>
        </w:rPr>
      </w:pPr>
      <w:r w:rsidRPr="00456393">
        <w:rPr>
          <w:color w:val="000000"/>
        </w:rPr>
        <w:t>Según Heredia (2000), “la mejora continua fue el primer concepto clave de la calidad total en emerger, gracias al trabajo de Deming (Deming, 1967) y Juran (Juran, 1964). Para alcanzar altos niveles de eficacia, la empresa debe buscar continuamente mejorar sus procesos, productos y servicios para alcanzar y mantener ventajas competitivas” (p. 28).</w:t>
      </w:r>
    </w:p>
    <w:p w14:paraId="20A19CDE" w14:textId="77777777" w:rsidR="00456393" w:rsidRPr="00456393" w:rsidRDefault="00456393" w:rsidP="00456393">
      <w:pPr>
        <w:spacing w:line="360" w:lineRule="auto"/>
        <w:jc w:val="both"/>
        <w:rPr>
          <w:color w:val="000000"/>
        </w:rPr>
      </w:pPr>
    </w:p>
    <w:p w14:paraId="730BA805" w14:textId="77777777" w:rsidR="00456393" w:rsidRPr="00456393" w:rsidRDefault="00456393" w:rsidP="00456393">
      <w:pPr>
        <w:spacing w:line="360" w:lineRule="auto"/>
        <w:jc w:val="both"/>
        <w:rPr>
          <w:color w:val="000000"/>
        </w:rPr>
      </w:pPr>
      <w:r w:rsidRPr="00456393">
        <w:rPr>
          <w:color w:val="000000"/>
          <w:u w:val="single"/>
        </w:rPr>
        <w:t>Responsables y destinatarios</w:t>
      </w:r>
    </w:p>
    <w:p w14:paraId="2139AA93" w14:textId="07D54DCA" w:rsidR="00456393" w:rsidRPr="00456393" w:rsidRDefault="00456393" w:rsidP="00456393">
      <w:pPr>
        <w:spacing w:line="360" w:lineRule="auto"/>
        <w:jc w:val="both"/>
        <w:rPr>
          <w:color w:val="000000"/>
        </w:rPr>
      </w:pPr>
      <w:r w:rsidRPr="00456393">
        <w:rPr>
          <w:color w:val="000000"/>
        </w:rPr>
        <w:t xml:space="preserve">Según </w:t>
      </w:r>
      <w:proofErr w:type="spellStart"/>
      <w:r w:rsidRPr="00456393">
        <w:rPr>
          <w:color w:val="000000"/>
        </w:rPr>
        <w:t>Tarí</w:t>
      </w:r>
      <w:proofErr w:type="spellEnd"/>
      <w:r w:rsidRPr="00456393">
        <w:rPr>
          <w:color w:val="000000"/>
        </w:rPr>
        <w:t xml:space="preserve"> (2000), la filosofía de la calidad establece que todos tienen que trabajar coordinada y armoniosamente. El papel de la alta dirección es vital, ya que su función es velar porque todos en su grupo trabajen juntos y armoniosamente con el resto de la organización para lograr los objetivos de la misma. </w:t>
      </w:r>
      <w:r w:rsidR="004A07EE">
        <w:rPr>
          <w:color w:val="000000"/>
        </w:rPr>
        <w:t>“</w:t>
      </w:r>
      <w:r w:rsidRPr="00456393">
        <w:rPr>
          <w:color w:val="000000"/>
        </w:rPr>
        <w:t>Así uno de los factores más notables de la dirección de la calidad es el propósito común para que todos los empleados alcancen los objetivos. Esto se consigue a través de la proyección de una imagen corporativa fuerte, clara y atractiva, que es reforzada con políticas y eslóganes, que a su vez está sostenida por un estilo de administración amable, abierto y visible</w:t>
      </w:r>
      <w:r w:rsidR="004A07EE">
        <w:rPr>
          <w:color w:val="000000"/>
        </w:rPr>
        <w:t xml:space="preserve">” </w:t>
      </w:r>
      <w:r w:rsidR="004A07EE" w:rsidRPr="004A07EE">
        <w:rPr>
          <w:color w:val="000000"/>
        </w:rPr>
        <w:t>(Webley y Cartwright, 1996; 485-486)</w:t>
      </w:r>
      <w:r w:rsidR="004A07EE">
        <w:rPr>
          <w:color w:val="000000"/>
        </w:rPr>
        <w:t>.</w:t>
      </w:r>
      <w:r w:rsidRPr="00456393">
        <w:rPr>
          <w:color w:val="000000"/>
        </w:rPr>
        <w:t xml:space="preserve"> </w:t>
      </w:r>
      <w:r w:rsidR="004A07EE">
        <w:rPr>
          <w:color w:val="000000"/>
        </w:rPr>
        <w:t>“</w:t>
      </w:r>
      <w:r w:rsidRPr="00456393">
        <w:rPr>
          <w:color w:val="000000"/>
        </w:rPr>
        <w:t xml:space="preserve">El compromiso, involucración y liderazgo de la dirección es necesario pero no suficiente para implantar un programa exitoso de calidad en cualquier compañía, además es necesario el compromiso del resto de empleados. De esta manera, el éxito y mantenimiento </w:t>
      </w:r>
      <w:r w:rsidRPr="00456393">
        <w:rPr>
          <w:color w:val="000000"/>
        </w:rPr>
        <w:lastRenderedPageBreak/>
        <w:t>de un programa de calidad requiere un cambio no sólo de los directivos, sino de todos los empleados</w:t>
      </w:r>
      <w:r w:rsidR="004A07EE">
        <w:rPr>
          <w:color w:val="000000"/>
        </w:rPr>
        <w:t>” (p. 152).</w:t>
      </w:r>
    </w:p>
    <w:p w14:paraId="3C518C77" w14:textId="77777777" w:rsidR="00456393" w:rsidRDefault="00456393" w:rsidP="00456393">
      <w:pPr>
        <w:spacing w:line="360" w:lineRule="auto"/>
        <w:jc w:val="both"/>
        <w:rPr>
          <w:color w:val="000000"/>
        </w:rPr>
      </w:pPr>
    </w:p>
    <w:p w14:paraId="1F867A83" w14:textId="77777777" w:rsidR="00456393" w:rsidRPr="00456393" w:rsidRDefault="00456393" w:rsidP="00456393">
      <w:pPr>
        <w:spacing w:line="360" w:lineRule="auto"/>
        <w:jc w:val="both"/>
        <w:rPr>
          <w:color w:val="000000"/>
        </w:rPr>
      </w:pPr>
      <w:r w:rsidRPr="00456393">
        <w:rPr>
          <w:color w:val="000000"/>
          <w:u w:val="single"/>
        </w:rPr>
        <w:t>Ámbito</w:t>
      </w:r>
    </w:p>
    <w:p w14:paraId="0516BFCC" w14:textId="77777777" w:rsidR="00456393" w:rsidRPr="00456393" w:rsidRDefault="00456393" w:rsidP="00456393">
      <w:pPr>
        <w:spacing w:line="360" w:lineRule="auto"/>
        <w:jc w:val="both"/>
        <w:rPr>
          <w:color w:val="000000"/>
        </w:rPr>
      </w:pPr>
      <w:r w:rsidRPr="00456393">
        <w:rPr>
          <w:color w:val="000000"/>
        </w:rPr>
        <w:t xml:space="preserve">De acuerdo con Prat </w:t>
      </w:r>
      <w:proofErr w:type="spellStart"/>
      <w:r w:rsidRPr="00456393">
        <w:rPr>
          <w:color w:val="000000"/>
        </w:rPr>
        <w:t>Bartés</w:t>
      </w:r>
      <w:proofErr w:type="spellEnd"/>
      <w:r w:rsidRPr="00456393">
        <w:rPr>
          <w:color w:val="000000"/>
        </w:rPr>
        <w:t xml:space="preserve"> y otros (1998), el plan de mejora se aplica a todo proceso u operación además de producto físico, ya que generan información suficiente para mejorarlo.</w:t>
      </w:r>
    </w:p>
    <w:p w14:paraId="54C89E2B" w14:textId="77777777" w:rsidR="00456393" w:rsidRPr="00456393" w:rsidRDefault="00456393" w:rsidP="00456393">
      <w:pPr>
        <w:spacing w:line="360" w:lineRule="auto"/>
        <w:jc w:val="both"/>
        <w:rPr>
          <w:color w:val="000000"/>
        </w:rPr>
      </w:pPr>
    </w:p>
    <w:p w14:paraId="2F68C624" w14:textId="77777777" w:rsidR="00456393" w:rsidRPr="00456393" w:rsidRDefault="00456393" w:rsidP="00456393">
      <w:pPr>
        <w:spacing w:line="360" w:lineRule="auto"/>
        <w:jc w:val="both"/>
        <w:rPr>
          <w:color w:val="000000"/>
        </w:rPr>
      </w:pPr>
      <w:r w:rsidRPr="00456393">
        <w:rPr>
          <w:color w:val="000000"/>
          <w:u w:val="single"/>
        </w:rPr>
        <w:t>Oportunidad</w:t>
      </w:r>
    </w:p>
    <w:p w14:paraId="618629D8" w14:textId="77777777" w:rsidR="00456393" w:rsidRPr="00456393" w:rsidRDefault="00456393" w:rsidP="00456393">
      <w:pPr>
        <w:spacing w:line="360" w:lineRule="auto"/>
        <w:jc w:val="both"/>
        <w:rPr>
          <w:color w:val="000000"/>
        </w:rPr>
      </w:pPr>
      <w:r w:rsidRPr="00456393">
        <w:rPr>
          <w:color w:val="000000"/>
        </w:rPr>
        <w:t xml:space="preserve">La oportunidad adecuada, como menciona </w:t>
      </w:r>
      <w:proofErr w:type="spellStart"/>
      <w:r w:rsidRPr="00456393">
        <w:rPr>
          <w:color w:val="000000"/>
        </w:rPr>
        <w:t>Tarí</w:t>
      </w:r>
      <w:proofErr w:type="spellEnd"/>
      <w:r w:rsidRPr="00456393">
        <w:rPr>
          <w:color w:val="000000"/>
        </w:rPr>
        <w:t xml:space="preserve"> (2000), para poner en marcha un plan de mejora se da bajo las siguientes condiciones:</w:t>
      </w:r>
    </w:p>
    <w:p w14:paraId="73002A58" w14:textId="1FCB4CDC" w:rsidR="00456393" w:rsidRPr="00456393" w:rsidRDefault="00575A48" w:rsidP="00C53363">
      <w:pPr>
        <w:numPr>
          <w:ilvl w:val="0"/>
          <w:numId w:val="3"/>
        </w:numPr>
        <w:spacing w:line="360" w:lineRule="auto"/>
        <w:jc w:val="both"/>
        <w:textAlignment w:val="baseline"/>
        <w:rPr>
          <w:color w:val="000000"/>
        </w:rPr>
      </w:pPr>
      <w:r>
        <w:rPr>
          <w:color w:val="000000"/>
        </w:rPr>
        <w:t>“</w:t>
      </w:r>
      <w:r w:rsidR="00456393" w:rsidRPr="00456393">
        <w:rPr>
          <w:color w:val="000000"/>
        </w:rPr>
        <w:t>Trabajar con datos precisos y utilizarlos correctamente como parte vital de un programa de mejora continua</w:t>
      </w:r>
      <w:r>
        <w:rPr>
          <w:color w:val="000000"/>
        </w:rPr>
        <w:t>” (p. 132).</w:t>
      </w:r>
    </w:p>
    <w:p w14:paraId="68655ADE" w14:textId="658A18D8" w:rsidR="00456393" w:rsidRPr="00456393" w:rsidRDefault="00575A48" w:rsidP="00C53363">
      <w:pPr>
        <w:numPr>
          <w:ilvl w:val="0"/>
          <w:numId w:val="3"/>
        </w:numPr>
        <w:spacing w:line="360" w:lineRule="auto"/>
        <w:jc w:val="both"/>
        <w:textAlignment w:val="baseline"/>
        <w:rPr>
          <w:color w:val="000000"/>
        </w:rPr>
      </w:pPr>
      <w:r>
        <w:rPr>
          <w:color w:val="000000"/>
        </w:rPr>
        <w:t>“</w:t>
      </w:r>
      <w:r w:rsidR="00456393" w:rsidRPr="00456393">
        <w:rPr>
          <w:color w:val="000000"/>
        </w:rPr>
        <w:t>Seguir el ciclo de Shewhart que es un procedimiento que persigue la mejora continua a través de la resolución de problemas u oportunidades</w:t>
      </w:r>
      <w:r>
        <w:rPr>
          <w:color w:val="000000"/>
        </w:rPr>
        <w:t>” (p. 132).</w:t>
      </w:r>
    </w:p>
    <w:p w14:paraId="135BDBE1" w14:textId="1309AA61" w:rsidR="00456393" w:rsidRPr="00456393" w:rsidRDefault="00575A48" w:rsidP="00C53363">
      <w:pPr>
        <w:numPr>
          <w:ilvl w:val="0"/>
          <w:numId w:val="3"/>
        </w:numPr>
        <w:spacing w:line="360" w:lineRule="auto"/>
        <w:jc w:val="both"/>
        <w:textAlignment w:val="baseline"/>
        <w:rPr>
          <w:color w:val="000000"/>
        </w:rPr>
      </w:pPr>
      <w:r>
        <w:rPr>
          <w:color w:val="000000"/>
        </w:rPr>
        <w:t>“</w:t>
      </w:r>
      <w:r w:rsidR="00456393" w:rsidRPr="00456393">
        <w:rPr>
          <w:color w:val="000000"/>
        </w:rPr>
        <w:t>La existencia de objetivos. No puede haber una mejora si no existe una meta que se desea superar</w:t>
      </w:r>
      <w:r>
        <w:rPr>
          <w:color w:val="000000"/>
        </w:rPr>
        <w:t>” (p. 133).</w:t>
      </w:r>
      <w:r w:rsidR="00456393" w:rsidRPr="00456393">
        <w:rPr>
          <w:color w:val="000000"/>
        </w:rPr>
        <w:t> </w:t>
      </w:r>
    </w:p>
    <w:p w14:paraId="460F096D" w14:textId="77777777" w:rsidR="00456393" w:rsidRPr="00456393" w:rsidRDefault="00456393" w:rsidP="00456393">
      <w:pPr>
        <w:spacing w:line="360" w:lineRule="auto"/>
        <w:jc w:val="both"/>
        <w:rPr>
          <w:color w:val="000000"/>
        </w:rPr>
      </w:pPr>
    </w:p>
    <w:p w14:paraId="49E96766" w14:textId="77777777" w:rsidR="00456393" w:rsidRPr="00456393" w:rsidRDefault="00456393" w:rsidP="00456393">
      <w:pPr>
        <w:spacing w:line="360" w:lineRule="auto"/>
        <w:jc w:val="both"/>
        <w:rPr>
          <w:color w:val="000000"/>
        </w:rPr>
      </w:pPr>
      <w:r w:rsidRPr="00456393">
        <w:rPr>
          <w:color w:val="000000"/>
          <w:u w:val="single"/>
        </w:rPr>
        <w:t>Estructura</w:t>
      </w:r>
    </w:p>
    <w:p w14:paraId="1A3094DD" w14:textId="77777777" w:rsidR="00456393" w:rsidRPr="00456393" w:rsidRDefault="00456393" w:rsidP="00456393">
      <w:pPr>
        <w:spacing w:line="360" w:lineRule="auto"/>
        <w:jc w:val="both"/>
        <w:rPr>
          <w:color w:val="000000"/>
        </w:rPr>
      </w:pPr>
      <w:r w:rsidRPr="00456393">
        <w:rPr>
          <w:color w:val="000000"/>
        </w:rPr>
        <w:t xml:space="preserve">La estructura de un plan de mejora de acuerdo con </w:t>
      </w:r>
      <w:proofErr w:type="spellStart"/>
      <w:r w:rsidRPr="00456393">
        <w:rPr>
          <w:color w:val="000000"/>
        </w:rPr>
        <w:t>Tarí</w:t>
      </w:r>
      <w:proofErr w:type="spellEnd"/>
      <w:r w:rsidRPr="00456393">
        <w:rPr>
          <w:color w:val="000000"/>
        </w:rPr>
        <w:t xml:space="preserve"> (2000) está compuesta por el anteriormente nombrado ciclo de Shewhart.</w:t>
      </w:r>
    </w:p>
    <w:p w14:paraId="54CBAFD6" w14:textId="0E1CC3A9" w:rsidR="00456393" w:rsidRPr="00456393" w:rsidRDefault="00456393" w:rsidP="00456393">
      <w:pPr>
        <w:spacing w:line="360" w:lineRule="auto"/>
        <w:jc w:val="both"/>
        <w:rPr>
          <w:color w:val="000000"/>
        </w:rPr>
      </w:pPr>
      <w:r w:rsidRPr="00456393">
        <w:rPr>
          <w:color w:val="000000"/>
        </w:rPr>
        <w:t xml:space="preserve">El mismo </w:t>
      </w:r>
      <w:r w:rsidR="00575A48">
        <w:rPr>
          <w:color w:val="000000"/>
        </w:rPr>
        <w:t>“</w:t>
      </w:r>
      <w:r w:rsidRPr="00456393">
        <w:rPr>
          <w:color w:val="000000"/>
        </w:rPr>
        <w:t>comienza con un estudio de la situación actual, durante el cual se reúne información que se utiliza en la formulación del plan para la mejora. Una vez definido el plan, el siguiente paso es su ejecución y posterior revisión para comprobar si se han producido las mejoras previstas. Si es así, se emprende una acción final que consiste en la estandarización metodológica para asegurar que la introducción de los nuevos métodos será aplicada desde entonces. Es decir, una vez producida una mejora, ésta debe ser considera como un estándar que será refutado con nuevos planes para más mejoras. Así, cuando el ciclo está en funcionamiento podemos mejorar los estándares</w:t>
      </w:r>
      <w:r w:rsidR="00575A48">
        <w:rPr>
          <w:color w:val="000000"/>
        </w:rPr>
        <w:t>” (p. 132-133).</w:t>
      </w:r>
    </w:p>
    <w:p w14:paraId="25257E82" w14:textId="77777777" w:rsidR="00456393" w:rsidRPr="00456393" w:rsidRDefault="00456393" w:rsidP="00456393">
      <w:pPr>
        <w:spacing w:line="360" w:lineRule="auto"/>
        <w:jc w:val="both"/>
        <w:rPr>
          <w:color w:val="000000"/>
        </w:rPr>
      </w:pPr>
    </w:p>
    <w:p w14:paraId="2A730BEF" w14:textId="77777777" w:rsidR="00456393" w:rsidRPr="00456393" w:rsidRDefault="00456393" w:rsidP="00456393">
      <w:pPr>
        <w:spacing w:line="360" w:lineRule="auto"/>
        <w:jc w:val="both"/>
        <w:rPr>
          <w:color w:val="000000"/>
        </w:rPr>
      </w:pPr>
      <w:r w:rsidRPr="00456393">
        <w:rPr>
          <w:color w:val="000000"/>
          <w:u w:val="single"/>
        </w:rPr>
        <w:t>Objetivo</w:t>
      </w:r>
    </w:p>
    <w:p w14:paraId="1A9D86F9" w14:textId="0AB3A2DB" w:rsidR="00456393" w:rsidRPr="00456393" w:rsidRDefault="00456393" w:rsidP="00456393">
      <w:pPr>
        <w:spacing w:line="360" w:lineRule="auto"/>
        <w:jc w:val="both"/>
        <w:rPr>
          <w:color w:val="000000"/>
        </w:rPr>
      </w:pPr>
      <w:r w:rsidRPr="00456393">
        <w:rPr>
          <w:color w:val="000000"/>
        </w:rPr>
        <w:lastRenderedPageBreak/>
        <w:t>El objetivo de un plan de mejora continua, según</w:t>
      </w:r>
      <w:r w:rsidR="00575A48" w:rsidRPr="00575A48">
        <w:rPr>
          <w:color w:val="000000"/>
        </w:rPr>
        <w:t xml:space="preserve"> </w:t>
      </w:r>
      <w:proofErr w:type="spellStart"/>
      <w:r w:rsidRPr="00456393">
        <w:rPr>
          <w:color w:val="000000"/>
        </w:rPr>
        <w:t>Tarí</w:t>
      </w:r>
      <w:proofErr w:type="spellEnd"/>
      <w:r w:rsidRPr="00456393">
        <w:rPr>
          <w:color w:val="000000"/>
        </w:rPr>
        <w:t xml:space="preserve"> (2000), es conseguir </w:t>
      </w:r>
      <w:r w:rsidR="00B36DD8">
        <w:rPr>
          <w:color w:val="000000"/>
        </w:rPr>
        <w:t>“</w:t>
      </w:r>
      <w:r w:rsidRPr="00456393">
        <w:rPr>
          <w:color w:val="000000"/>
        </w:rPr>
        <w:t>satisfacer al cliente, en áreas como calidad, coste, rentabilidad y servicio (cumpliendo con volumen, entrega y servicio requerido), así como en lo relativo a la participación de las personas y entidades de su entorno y permite a la empresa seguir una estrategia que le lleve al progreso continuo con el objeto de adaptarse al entorno, asegurando así su supervivencia</w:t>
      </w:r>
      <w:r w:rsidR="00B36DD8">
        <w:rPr>
          <w:color w:val="000000"/>
        </w:rPr>
        <w:t>” (p. 134).</w:t>
      </w:r>
    </w:p>
    <w:p w14:paraId="2B8D089A" w14:textId="77777777" w:rsidR="00456393" w:rsidRDefault="00456393" w:rsidP="00456393">
      <w:pPr>
        <w:spacing w:line="360" w:lineRule="auto"/>
        <w:jc w:val="both"/>
        <w:rPr>
          <w:color w:val="000000"/>
        </w:rPr>
      </w:pPr>
    </w:p>
    <w:p w14:paraId="185DC1FA" w14:textId="77777777" w:rsidR="00456393" w:rsidRPr="00327833" w:rsidRDefault="00456393" w:rsidP="00327833">
      <w:pPr>
        <w:pStyle w:val="Heading2"/>
        <w:rPr>
          <w:rStyle w:val="BookTitle"/>
          <w:b/>
          <w:bCs w:val="0"/>
        </w:rPr>
      </w:pPr>
      <w:bookmarkStart w:id="14" w:name="_Toc135309742"/>
      <w:r w:rsidRPr="00327833">
        <w:rPr>
          <w:rStyle w:val="BookTitle"/>
          <w:b/>
          <w:bCs w:val="0"/>
        </w:rPr>
        <w:t>Plan de marca empleadora</w:t>
      </w:r>
      <w:bookmarkEnd w:id="14"/>
    </w:p>
    <w:p w14:paraId="5FE74E0A" w14:textId="77777777" w:rsidR="00456393" w:rsidRPr="00456393" w:rsidRDefault="00456393" w:rsidP="00456393">
      <w:pPr>
        <w:spacing w:line="360" w:lineRule="auto"/>
        <w:jc w:val="both"/>
        <w:rPr>
          <w:color w:val="000000"/>
        </w:rPr>
      </w:pPr>
    </w:p>
    <w:p w14:paraId="47A9B4A4" w14:textId="77777777" w:rsidR="00456393" w:rsidRPr="00456393" w:rsidRDefault="00456393" w:rsidP="00456393">
      <w:pPr>
        <w:spacing w:line="360" w:lineRule="auto"/>
        <w:jc w:val="both"/>
        <w:rPr>
          <w:color w:val="000000"/>
        </w:rPr>
      </w:pPr>
      <w:r w:rsidRPr="00456393">
        <w:rPr>
          <w:color w:val="000000"/>
          <w:u w:val="single"/>
        </w:rPr>
        <w:t>Definición</w:t>
      </w:r>
    </w:p>
    <w:p w14:paraId="61DD3255" w14:textId="6895423B" w:rsidR="00456393" w:rsidRDefault="00456393" w:rsidP="00456393">
      <w:pPr>
        <w:spacing w:line="360" w:lineRule="auto"/>
        <w:jc w:val="both"/>
        <w:rPr>
          <w:color w:val="000000"/>
        </w:rPr>
      </w:pPr>
      <w:r w:rsidRPr="00456393">
        <w:rPr>
          <w:color w:val="000000"/>
        </w:rPr>
        <w:t>Según Martínez (2022), “la marca empleadora es la imagen que ofrece una empresa a sus empleados, tanto los actuales como los futuros, y también a la sociedad en su conjunto.</w:t>
      </w:r>
    </w:p>
    <w:p w14:paraId="4628AAB4" w14:textId="77777777" w:rsidR="004B4D84" w:rsidRPr="00456393" w:rsidRDefault="004B4D84" w:rsidP="00456393">
      <w:pPr>
        <w:spacing w:line="360" w:lineRule="auto"/>
        <w:jc w:val="both"/>
        <w:rPr>
          <w:color w:val="000000"/>
        </w:rPr>
      </w:pPr>
    </w:p>
    <w:p w14:paraId="7DE0CEF3" w14:textId="7BC0FEFE" w:rsidR="00456393" w:rsidRPr="00456393" w:rsidRDefault="00456393" w:rsidP="00456393">
      <w:pPr>
        <w:spacing w:line="360" w:lineRule="auto"/>
        <w:jc w:val="both"/>
        <w:rPr>
          <w:color w:val="000000"/>
        </w:rPr>
      </w:pPr>
      <w:r w:rsidRPr="00456393">
        <w:rPr>
          <w:color w:val="000000"/>
        </w:rPr>
        <w:t>De acuerdo con Alles (2014), “el término “marca empleadora” se utiliza para describir la imagen alcanzada por una organización en el mercado. La construcción de dicha imagen (positiva) es el resultado de una buena reputación como empleador, tanto entre los colaboradores actuales como para los futuros”</w:t>
      </w:r>
      <w:r w:rsidR="00A81362">
        <w:rPr>
          <w:color w:val="000000"/>
        </w:rPr>
        <w:t xml:space="preserve"> (p. 219). </w:t>
      </w:r>
    </w:p>
    <w:p w14:paraId="34704BF2" w14:textId="77777777" w:rsidR="00456393" w:rsidRPr="00456393" w:rsidRDefault="00456393" w:rsidP="00456393">
      <w:pPr>
        <w:spacing w:line="360" w:lineRule="auto"/>
        <w:jc w:val="both"/>
        <w:rPr>
          <w:color w:val="000000"/>
        </w:rPr>
      </w:pPr>
    </w:p>
    <w:p w14:paraId="531E4C91" w14:textId="77777777" w:rsidR="00456393" w:rsidRPr="00456393" w:rsidRDefault="00456393" w:rsidP="00456393">
      <w:pPr>
        <w:spacing w:line="360" w:lineRule="auto"/>
        <w:jc w:val="both"/>
        <w:rPr>
          <w:color w:val="000000"/>
        </w:rPr>
      </w:pPr>
      <w:r w:rsidRPr="00456393">
        <w:rPr>
          <w:color w:val="000000"/>
          <w:u w:val="single"/>
        </w:rPr>
        <w:t>Responsables y destinatarios</w:t>
      </w:r>
    </w:p>
    <w:p w14:paraId="4C6C45B8" w14:textId="186A7CFB" w:rsidR="00456393" w:rsidRPr="00456393" w:rsidRDefault="00456393" w:rsidP="00456393">
      <w:pPr>
        <w:spacing w:line="360" w:lineRule="auto"/>
        <w:jc w:val="both"/>
        <w:rPr>
          <w:color w:val="000000"/>
        </w:rPr>
      </w:pPr>
      <w:r w:rsidRPr="00456393">
        <w:rPr>
          <w:color w:val="000000"/>
        </w:rPr>
        <w:t>Para Alles</w:t>
      </w:r>
      <w:r w:rsidR="004A57C4">
        <w:rPr>
          <w:color w:val="000000"/>
        </w:rPr>
        <w:t xml:space="preserve"> (2014)</w:t>
      </w:r>
      <w:r w:rsidR="004B4D84">
        <w:rPr>
          <w:color w:val="000000"/>
        </w:rPr>
        <w:t xml:space="preserve">, </w:t>
      </w:r>
      <w:r w:rsidR="004A57C4">
        <w:rPr>
          <w:color w:val="000000"/>
        </w:rPr>
        <w:t>“</w:t>
      </w:r>
      <w:r w:rsidRPr="00456393">
        <w:rPr>
          <w:color w:val="000000"/>
        </w:rPr>
        <w:t>la marca empleadora es un factor de interés para toda la organización ya que lograr una alta valoración en este aspecto no es un tema que ataña solo a los profesionales de Recursos Humanos</w:t>
      </w:r>
      <w:r w:rsidR="004A57C4">
        <w:rPr>
          <w:color w:val="000000"/>
        </w:rPr>
        <w:t>…</w:t>
      </w:r>
      <w:r w:rsidRPr="00456393">
        <w:rPr>
          <w:color w:val="000000"/>
        </w:rPr>
        <w:t xml:space="preserve"> Por lo tanto, no será posible alcanzarla sin una acción conjunta y combinada del área de Recursos Humanos con todos los directivos, jefes y colaboradores que integran la organización</w:t>
      </w:r>
      <w:r w:rsidR="004A57C4">
        <w:rPr>
          <w:color w:val="000000"/>
        </w:rPr>
        <w:t>” (p. 222).</w:t>
      </w:r>
    </w:p>
    <w:p w14:paraId="70BB8506" w14:textId="77777777" w:rsidR="00456393" w:rsidRPr="00456393" w:rsidRDefault="00456393" w:rsidP="00456393">
      <w:pPr>
        <w:spacing w:line="360" w:lineRule="auto"/>
        <w:jc w:val="both"/>
        <w:rPr>
          <w:color w:val="000000"/>
        </w:rPr>
      </w:pPr>
    </w:p>
    <w:p w14:paraId="64EB2792" w14:textId="77777777" w:rsidR="00456393" w:rsidRPr="00456393" w:rsidRDefault="00456393" w:rsidP="00456393">
      <w:pPr>
        <w:spacing w:line="360" w:lineRule="auto"/>
        <w:jc w:val="both"/>
        <w:rPr>
          <w:color w:val="000000"/>
        </w:rPr>
      </w:pPr>
      <w:r w:rsidRPr="00456393">
        <w:rPr>
          <w:color w:val="000000"/>
          <w:u w:val="single"/>
        </w:rPr>
        <w:t>Ámbito</w:t>
      </w:r>
    </w:p>
    <w:p w14:paraId="2C59F790" w14:textId="1D15EB91" w:rsidR="00456393" w:rsidRPr="00456393" w:rsidRDefault="00456393" w:rsidP="00456393">
      <w:pPr>
        <w:spacing w:line="360" w:lineRule="auto"/>
        <w:jc w:val="both"/>
        <w:rPr>
          <w:color w:val="000000"/>
        </w:rPr>
      </w:pPr>
      <w:r w:rsidRPr="00456393">
        <w:rPr>
          <w:color w:val="000000"/>
        </w:rPr>
        <w:t xml:space="preserve">Más allá del tipo de organización y tamaño, Alles </w:t>
      </w:r>
      <w:r w:rsidR="0054164F">
        <w:rPr>
          <w:color w:val="000000"/>
        </w:rPr>
        <w:t xml:space="preserve">(2014) </w:t>
      </w:r>
      <w:r w:rsidRPr="00456393">
        <w:rPr>
          <w:color w:val="000000"/>
        </w:rPr>
        <w:t xml:space="preserve">menciona que </w:t>
      </w:r>
      <w:r w:rsidR="0054164F">
        <w:rPr>
          <w:color w:val="000000"/>
        </w:rPr>
        <w:t>“</w:t>
      </w:r>
      <w:r w:rsidRPr="00456393">
        <w:rPr>
          <w:color w:val="000000"/>
        </w:rPr>
        <w:t>todas las empresas pueden trabajar para alcanzar un nivel alto en materia de marca, tanto de R</w:t>
      </w:r>
      <w:r w:rsidR="00CC1AD8">
        <w:rPr>
          <w:color w:val="000000"/>
        </w:rPr>
        <w:t>ecursos Humanos</w:t>
      </w:r>
      <w:r w:rsidRPr="00456393">
        <w:rPr>
          <w:color w:val="000000"/>
        </w:rPr>
        <w:t xml:space="preserve"> como empleadora</w:t>
      </w:r>
      <w:r w:rsidR="0054164F">
        <w:rPr>
          <w:color w:val="000000"/>
        </w:rPr>
        <w:t>” (p. 221)</w:t>
      </w:r>
      <w:r w:rsidR="00A00AF4">
        <w:rPr>
          <w:color w:val="000000"/>
        </w:rPr>
        <w:t>.</w:t>
      </w:r>
    </w:p>
    <w:p w14:paraId="127B1BE4" w14:textId="77777777" w:rsidR="00456393" w:rsidRPr="00456393" w:rsidRDefault="00456393" w:rsidP="00456393">
      <w:pPr>
        <w:spacing w:line="360" w:lineRule="auto"/>
        <w:jc w:val="both"/>
        <w:rPr>
          <w:color w:val="000000"/>
        </w:rPr>
      </w:pPr>
    </w:p>
    <w:p w14:paraId="17E9C5BC" w14:textId="77777777" w:rsidR="00456393" w:rsidRPr="00456393" w:rsidRDefault="00456393" w:rsidP="00456393">
      <w:pPr>
        <w:spacing w:line="360" w:lineRule="auto"/>
        <w:jc w:val="both"/>
        <w:rPr>
          <w:color w:val="000000"/>
        </w:rPr>
      </w:pPr>
      <w:r w:rsidRPr="00456393">
        <w:rPr>
          <w:color w:val="000000"/>
          <w:u w:val="single"/>
        </w:rPr>
        <w:t>Oportunidad</w:t>
      </w:r>
    </w:p>
    <w:p w14:paraId="7E5370D8" w14:textId="68CBE4CC" w:rsidR="00456393" w:rsidRPr="00456393" w:rsidRDefault="00456393" w:rsidP="00456393">
      <w:pPr>
        <w:spacing w:line="360" w:lineRule="auto"/>
        <w:jc w:val="both"/>
        <w:rPr>
          <w:color w:val="000000"/>
        </w:rPr>
      </w:pPr>
      <w:r w:rsidRPr="00456393">
        <w:rPr>
          <w:color w:val="000000"/>
        </w:rPr>
        <w:lastRenderedPageBreak/>
        <w:t>Para Alles</w:t>
      </w:r>
      <w:r w:rsidR="004B4D84">
        <w:rPr>
          <w:color w:val="000000"/>
        </w:rPr>
        <w:t xml:space="preserve"> (2014)</w:t>
      </w:r>
      <w:r w:rsidRPr="00456393">
        <w:rPr>
          <w:color w:val="000000"/>
        </w:rPr>
        <w:t xml:space="preserve">, </w:t>
      </w:r>
      <w:r w:rsidR="004B4D84">
        <w:rPr>
          <w:color w:val="000000"/>
        </w:rPr>
        <w:t>“</w:t>
      </w:r>
      <w:r w:rsidRPr="00456393">
        <w:rPr>
          <w:color w:val="000000"/>
        </w:rPr>
        <w:t>es importante comprender que la marca se construye día a día; es un trabajo constante, con avances y retrocesos. Para liderar proyectos como la creación o fortalecimiento de la marca, se requiere de mucha perseverancia por parte del área</w:t>
      </w:r>
      <w:r w:rsidR="004B4D84">
        <w:rPr>
          <w:color w:val="000000"/>
        </w:rPr>
        <w:t>” (p.255).</w:t>
      </w:r>
    </w:p>
    <w:p w14:paraId="0F9AB04E" w14:textId="0D7A830E" w:rsidR="00456393" w:rsidRDefault="004B4D84" w:rsidP="00456393">
      <w:pPr>
        <w:spacing w:line="360" w:lineRule="auto"/>
        <w:jc w:val="both"/>
        <w:rPr>
          <w:color w:val="000000"/>
        </w:rPr>
      </w:pPr>
      <w:r>
        <w:rPr>
          <w:color w:val="000000"/>
        </w:rPr>
        <w:t>“</w:t>
      </w:r>
      <w:r w:rsidR="00456393" w:rsidRPr="00456393">
        <w:rPr>
          <w:color w:val="000000"/>
        </w:rPr>
        <w:t>Al igual que ocurre con la confianza, la creación de la marca requiere tiempo. Pero también requiere un plan de acción concreto y detallado (objetivos, plazos y responsable), y trabajar mucho sobre dicho plan. Es decir, revisarlo, corregirlo y seguir avanzando, pero siempre debe haber un plan con metas cuantificables de calidad y logros, para saber que estamos avanzando en la dirección correcta</w:t>
      </w:r>
      <w:r>
        <w:rPr>
          <w:color w:val="000000"/>
        </w:rPr>
        <w:t>” (p.255).</w:t>
      </w:r>
    </w:p>
    <w:p w14:paraId="66E263B2" w14:textId="77777777" w:rsidR="004B4D84" w:rsidRPr="00456393" w:rsidRDefault="004B4D84" w:rsidP="00456393">
      <w:pPr>
        <w:spacing w:line="360" w:lineRule="auto"/>
        <w:jc w:val="both"/>
        <w:rPr>
          <w:color w:val="000000"/>
        </w:rPr>
      </w:pPr>
    </w:p>
    <w:p w14:paraId="3C6A4F8B" w14:textId="77777777" w:rsidR="00456393" w:rsidRPr="00456393" w:rsidRDefault="00456393" w:rsidP="00456393">
      <w:pPr>
        <w:spacing w:line="360" w:lineRule="auto"/>
        <w:jc w:val="both"/>
        <w:rPr>
          <w:color w:val="000000"/>
        </w:rPr>
      </w:pPr>
      <w:r w:rsidRPr="00456393">
        <w:rPr>
          <w:color w:val="000000"/>
          <w:u w:val="single"/>
        </w:rPr>
        <w:t>Estructura</w:t>
      </w:r>
    </w:p>
    <w:p w14:paraId="557A4B9B" w14:textId="0F75C8C1" w:rsidR="00456393" w:rsidRPr="00456393" w:rsidRDefault="00456393" w:rsidP="00456393">
      <w:pPr>
        <w:spacing w:line="360" w:lineRule="auto"/>
        <w:jc w:val="both"/>
        <w:rPr>
          <w:color w:val="000000"/>
        </w:rPr>
      </w:pPr>
      <w:r w:rsidRPr="00456393">
        <w:rPr>
          <w:color w:val="000000"/>
        </w:rPr>
        <w:t xml:space="preserve">Según Alles (2014), </w:t>
      </w:r>
      <w:r w:rsidR="0054164F">
        <w:rPr>
          <w:color w:val="000000"/>
        </w:rPr>
        <w:t>“</w:t>
      </w:r>
      <w:r w:rsidRPr="00456393">
        <w:rPr>
          <w:color w:val="000000"/>
        </w:rPr>
        <w:t>construir la marca empleadora implica proponer y llevar a cabo una serie de acciones tendientes a lograr una percepción, por parte del mercado, altamente positiva de la organización como ámbito laboral, de manera que las personas deseen trabajar en ella. Sin embargo, esta imagen positiva no debe basarse en consignas publicitarias sino, por el contrario, debe estar construida sobre la base de acciones concretas en materia de Recursos Humanos</w:t>
      </w:r>
      <w:r w:rsidR="0054164F">
        <w:rPr>
          <w:color w:val="000000"/>
        </w:rPr>
        <w:t>” (p. 219).</w:t>
      </w:r>
    </w:p>
    <w:p w14:paraId="4FB3576B" w14:textId="77777777" w:rsidR="00456393" w:rsidRPr="00456393" w:rsidRDefault="00456393" w:rsidP="00456393">
      <w:pPr>
        <w:spacing w:line="360" w:lineRule="auto"/>
        <w:jc w:val="both"/>
        <w:rPr>
          <w:color w:val="000000"/>
        </w:rPr>
      </w:pPr>
    </w:p>
    <w:p w14:paraId="2E2D831B" w14:textId="77777777" w:rsidR="00456393" w:rsidRPr="00456393" w:rsidRDefault="00456393" w:rsidP="00456393">
      <w:pPr>
        <w:spacing w:line="360" w:lineRule="auto"/>
        <w:jc w:val="both"/>
        <w:rPr>
          <w:color w:val="000000"/>
        </w:rPr>
      </w:pPr>
      <w:r w:rsidRPr="00456393">
        <w:rPr>
          <w:color w:val="000000"/>
          <w:u w:val="single"/>
        </w:rPr>
        <w:t>Objetivo</w:t>
      </w:r>
    </w:p>
    <w:p w14:paraId="230B777B" w14:textId="66F7EB5F" w:rsidR="00456393" w:rsidRPr="00456393" w:rsidRDefault="00456393" w:rsidP="00456393">
      <w:pPr>
        <w:spacing w:line="360" w:lineRule="auto"/>
        <w:jc w:val="both"/>
        <w:rPr>
          <w:color w:val="000000"/>
        </w:rPr>
      </w:pPr>
      <w:r w:rsidRPr="00456393">
        <w:rPr>
          <w:color w:val="000000"/>
        </w:rPr>
        <w:t>El objetivo, según Alles M.</w:t>
      </w:r>
      <w:r w:rsidR="004B4D84">
        <w:rPr>
          <w:color w:val="000000"/>
        </w:rPr>
        <w:t xml:space="preserve"> (2014)</w:t>
      </w:r>
      <w:r w:rsidRPr="00456393">
        <w:rPr>
          <w:color w:val="000000"/>
        </w:rPr>
        <w:t>, de trabajar sobre el concepto de marca empleadora puede ser considerado desde diferentes perspectivas:</w:t>
      </w:r>
    </w:p>
    <w:p w14:paraId="308B7EF9" w14:textId="6FA81FCA" w:rsidR="00AD6923" w:rsidRDefault="004B4D84" w:rsidP="00C53363">
      <w:pPr>
        <w:pStyle w:val="ListParagraph"/>
        <w:numPr>
          <w:ilvl w:val="0"/>
          <w:numId w:val="31"/>
        </w:numPr>
        <w:spacing w:line="360" w:lineRule="auto"/>
        <w:jc w:val="both"/>
        <w:rPr>
          <w:rFonts w:ascii="Times New Roman" w:eastAsia="Times New Roman" w:hAnsi="Times New Roman" w:cs="Times New Roman"/>
          <w:color w:val="000000"/>
          <w:lang w:val="es-AR" w:eastAsia="es-MX"/>
        </w:rPr>
      </w:pPr>
      <w:r>
        <w:rPr>
          <w:rFonts w:ascii="Times New Roman" w:eastAsia="Times New Roman" w:hAnsi="Times New Roman" w:cs="Times New Roman"/>
          <w:color w:val="000000"/>
          <w:lang w:val="es-AR" w:eastAsia="es-MX"/>
        </w:rPr>
        <w:t>“</w:t>
      </w:r>
      <w:r w:rsidR="00456393" w:rsidRPr="00AD6923">
        <w:rPr>
          <w:rFonts w:ascii="Times New Roman" w:eastAsia="Times New Roman" w:hAnsi="Times New Roman" w:cs="Times New Roman"/>
          <w:color w:val="000000"/>
          <w:lang w:val="es-AR" w:eastAsia="es-MX"/>
        </w:rPr>
        <w:t>Mirada externa: El valor de marca alto produce buena imagen entre directivos y colaboradores, y todos ellos, de manera consciente o no, la trasmiten fuera de la organización. Como consecuencia, otras personas desean formar parte de ella</w:t>
      </w:r>
      <w:r>
        <w:rPr>
          <w:rFonts w:ascii="Times New Roman" w:eastAsia="Times New Roman" w:hAnsi="Times New Roman" w:cs="Times New Roman"/>
          <w:color w:val="000000"/>
          <w:lang w:val="es-AR" w:eastAsia="es-MX"/>
        </w:rPr>
        <w:t>” (p. 216)</w:t>
      </w:r>
      <w:r w:rsidR="00A00AF4">
        <w:rPr>
          <w:rFonts w:ascii="Times New Roman" w:eastAsia="Times New Roman" w:hAnsi="Times New Roman" w:cs="Times New Roman"/>
          <w:color w:val="000000"/>
          <w:lang w:val="es-AR" w:eastAsia="es-MX"/>
        </w:rPr>
        <w:t>.</w:t>
      </w:r>
    </w:p>
    <w:p w14:paraId="59BF6EC1" w14:textId="504A7C42" w:rsidR="00456393" w:rsidRPr="00AD6923" w:rsidRDefault="004B4D84" w:rsidP="00C53363">
      <w:pPr>
        <w:pStyle w:val="ListParagraph"/>
        <w:numPr>
          <w:ilvl w:val="0"/>
          <w:numId w:val="31"/>
        </w:numPr>
        <w:spacing w:line="360" w:lineRule="auto"/>
        <w:jc w:val="both"/>
        <w:rPr>
          <w:rFonts w:ascii="Times New Roman" w:eastAsia="Times New Roman" w:hAnsi="Times New Roman" w:cs="Times New Roman"/>
          <w:color w:val="000000"/>
          <w:lang w:val="es-AR" w:eastAsia="es-MX"/>
        </w:rPr>
      </w:pPr>
      <w:r>
        <w:rPr>
          <w:rFonts w:ascii="Times New Roman" w:eastAsia="Times New Roman" w:hAnsi="Times New Roman" w:cs="Times New Roman"/>
          <w:color w:val="000000"/>
          <w:lang w:val="es-AR" w:eastAsia="es-MX"/>
        </w:rPr>
        <w:t>“</w:t>
      </w:r>
      <w:r w:rsidR="00456393" w:rsidRPr="00AD6923">
        <w:rPr>
          <w:rFonts w:ascii="Times New Roman" w:eastAsia="Times New Roman" w:hAnsi="Times New Roman" w:cs="Times New Roman"/>
          <w:color w:val="000000"/>
          <w:lang w:val="es-AR" w:eastAsia="es-MX"/>
        </w:rPr>
        <w:t>Mirada interna: Cuando el área de Recursos Humanos alcanza un valor de marca alto, se facilita la implementación de cualquier programa, método o proyecto que proponga, dado que tanto los directivos como los colaboradores en general tienen confianza en su gestión</w:t>
      </w:r>
      <w:r>
        <w:rPr>
          <w:rFonts w:ascii="Times New Roman" w:eastAsia="Times New Roman" w:hAnsi="Times New Roman" w:cs="Times New Roman"/>
          <w:color w:val="000000"/>
          <w:lang w:val="es-AR" w:eastAsia="es-MX"/>
        </w:rPr>
        <w:t>” (p. 216)</w:t>
      </w:r>
      <w:r w:rsidR="00A00AF4">
        <w:rPr>
          <w:rFonts w:ascii="Times New Roman" w:eastAsia="Times New Roman" w:hAnsi="Times New Roman" w:cs="Times New Roman"/>
          <w:color w:val="000000"/>
          <w:lang w:val="es-AR" w:eastAsia="es-MX"/>
        </w:rPr>
        <w:t>.</w:t>
      </w:r>
    </w:p>
    <w:p w14:paraId="2008BCDB" w14:textId="77777777" w:rsidR="00456393" w:rsidRPr="00456393" w:rsidRDefault="00456393" w:rsidP="00456393">
      <w:pPr>
        <w:spacing w:after="240"/>
      </w:pPr>
    </w:p>
    <w:p w14:paraId="0A41CFC4" w14:textId="77777777" w:rsidR="00456393" w:rsidRPr="00456393" w:rsidRDefault="00456393" w:rsidP="00456393"/>
    <w:p w14:paraId="351DB825" w14:textId="77777777" w:rsidR="00456393" w:rsidRDefault="00456393">
      <w:pPr>
        <w:rPr>
          <w:b/>
          <w:lang w:val="es-ES_tradnl"/>
        </w:rPr>
      </w:pPr>
      <w:r>
        <w:rPr>
          <w:b/>
          <w:lang w:val="es-ES_tradnl"/>
        </w:rPr>
        <w:br w:type="page"/>
      </w:r>
    </w:p>
    <w:p w14:paraId="420E1D88" w14:textId="77777777" w:rsidR="00AD6923" w:rsidRPr="00AD6923" w:rsidRDefault="00AD6923" w:rsidP="00471291">
      <w:pPr>
        <w:pStyle w:val="Heading1"/>
      </w:pPr>
      <w:bookmarkStart w:id="15" w:name="_Toc135294071"/>
      <w:bookmarkStart w:id="16" w:name="_Toc135299331"/>
      <w:bookmarkStart w:id="17" w:name="_Toc135300773"/>
      <w:bookmarkStart w:id="18" w:name="_Toc135309743"/>
      <w:r w:rsidRPr="00AD6923">
        <w:lastRenderedPageBreak/>
        <w:t>CAPÍTULO 2: EL SECTOR Y LA EMPRESA</w:t>
      </w:r>
      <w:bookmarkEnd w:id="15"/>
      <w:bookmarkEnd w:id="16"/>
      <w:bookmarkEnd w:id="17"/>
      <w:bookmarkEnd w:id="18"/>
    </w:p>
    <w:p w14:paraId="328FCB24" w14:textId="14C7F6B8" w:rsidR="00AD6923" w:rsidRPr="00AD6923" w:rsidRDefault="00AD6923" w:rsidP="00471291">
      <w:pPr>
        <w:spacing w:line="360" w:lineRule="auto"/>
        <w:jc w:val="both"/>
        <w:rPr>
          <w:color w:val="000000"/>
        </w:rPr>
      </w:pPr>
    </w:p>
    <w:p w14:paraId="5170EAA9" w14:textId="00A0117E" w:rsidR="00AD6923" w:rsidRPr="00AD6923" w:rsidRDefault="005B145F" w:rsidP="001F33A6">
      <w:pPr>
        <w:pStyle w:val="Title"/>
        <w:spacing w:line="360" w:lineRule="auto"/>
      </w:pPr>
      <w:bookmarkStart w:id="19" w:name="_Toc135299332"/>
      <w:bookmarkStart w:id="20" w:name="_Toc135309744"/>
      <w:r>
        <w:t xml:space="preserve">2.1 </w:t>
      </w:r>
      <w:r w:rsidR="00AD6923" w:rsidRPr="00AD6923">
        <w:t>El sector</w:t>
      </w:r>
      <w:bookmarkEnd w:id="19"/>
      <w:bookmarkEnd w:id="20"/>
    </w:p>
    <w:p w14:paraId="73E73347" w14:textId="77777777" w:rsidR="00AD6923" w:rsidRPr="00AD6923" w:rsidRDefault="00AD6923" w:rsidP="00AD6923">
      <w:pPr>
        <w:spacing w:line="360" w:lineRule="auto"/>
        <w:jc w:val="both"/>
        <w:rPr>
          <w:color w:val="000000"/>
        </w:rPr>
      </w:pPr>
    </w:p>
    <w:p w14:paraId="07A71B7D" w14:textId="77777777" w:rsidR="00AD6923" w:rsidRPr="00327833" w:rsidRDefault="00AD6923" w:rsidP="00327833">
      <w:pPr>
        <w:pStyle w:val="Heading2"/>
        <w:rPr>
          <w:rStyle w:val="BookTitle"/>
          <w:b/>
          <w:bCs w:val="0"/>
        </w:rPr>
      </w:pPr>
      <w:bookmarkStart w:id="21" w:name="_Toc135309745"/>
      <w:r w:rsidRPr="00327833">
        <w:rPr>
          <w:rStyle w:val="BookTitle"/>
          <w:b/>
          <w:bCs w:val="0"/>
        </w:rPr>
        <w:t>Introducción</w:t>
      </w:r>
      <w:bookmarkEnd w:id="21"/>
    </w:p>
    <w:p w14:paraId="30D64515" w14:textId="77777777" w:rsidR="00AD6923" w:rsidRPr="00AD6923" w:rsidRDefault="00AD6923" w:rsidP="00AD6923">
      <w:pPr>
        <w:spacing w:line="360" w:lineRule="auto"/>
        <w:jc w:val="both"/>
        <w:rPr>
          <w:color w:val="000000"/>
        </w:rPr>
      </w:pPr>
      <w:r w:rsidRPr="00AD6923">
        <w:rPr>
          <w:color w:val="000000"/>
        </w:rPr>
        <w:t xml:space="preserve">Dentro del sector de servicios, el específico a analizar comprende a empresas que brindan asesoramiento, coaching o consultoría para la expansión, internacionalización o ambos de empresas, principalmente de servicios. Éste se ve incluido dentro de lo que actualmente es conocido como </w:t>
      </w:r>
      <w:proofErr w:type="spellStart"/>
      <w:r w:rsidRPr="00AD6923">
        <w:rPr>
          <w:i/>
          <w:iCs/>
          <w:color w:val="000000"/>
        </w:rPr>
        <w:t>Knowledge</w:t>
      </w:r>
      <w:proofErr w:type="spellEnd"/>
      <w:r w:rsidRPr="00AD6923">
        <w:rPr>
          <w:i/>
          <w:iCs/>
          <w:color w:val="000000"/>
        </w:rPr>
        <w:t xml:space="preserve"> </w:t>
      </w:r>
      <w:proofErr w:type="spellStart"/>
      <w:r w:rsidRPr="00AD6923">
        <w:rPr>
          <w:i/>
          <w:iCs/>
          <w:color w:val="000000"/>
        </w:rPr>
        <w:t>Process</w:t>
      </w:r>
      <w:proofErr w:type="spellEnd"/>
      <w:r w:rsidRPr="00AD6923">
        <w:rPr>
          <w:i/>
          <w:iCs/>
          <w:color w:val="000000"/>
        </w:rPr>
        <w:t xml:space="preserve"> Outsourcing</w:t>
      </w:r>
      <w:r w:rsidRPr="00AD6923">
        <w:rPr>
          <w:color w:val="000000"/>
        </w:rPr>
        <w:t xml:space="preserve"> (KPO) que es propiamente la tercerización de procesos de conocimiento. Por lo general, este tipo de industria se basa en el conocimiento y requiere habilidades y experiencia especializadas. </w:t>
      </w:r>
    </w:p>
    <w:p w14:paraId="2724F2B9" w14:textId="77777777" w:rsidR="00AD6923" w:rsidRPr="00AD6923" w:rsidRDefault="00AD6923" w:rsidP="00AD6923">
      <w:pPr>
        <w:spacing w:line="360" w:lineRule="auto"/>
        <w:jc w:val="both"/>
        <w:rPr>
          <w:color w:val="000000"/>
        </w:rPr>
      </w:pPr>
      <w:r w:rsidRPr="00AD6923">
        <w:rPr>
          <w:color w:val="000000"/>
        </w:rPr>
        <w:t>El mercado de KPO muestra altas tasas de crecimiento y las organizaciones seguirán aumentando su dependencia de consultores externos a medida que se aceleren las iniciativas digitales y se mantenga el déficit de recursos. </w:t>
      </w:r>
    </w:p>
    <w:p w14:paraId="4F80709B" w14:textId="77777777" w:rsidR="00AD6923" w:rsidRPr="00AD6923" w:rsidRDefault="00AD6923" w:rsidP="00AD6923">
      <w:pPr>
        <w:spacing w:line="360" w:lineRule="auto"/>
        <w:jc w:val="both"/>
        <w:rPr>
          <w:color w:val="000000"/>
        </w:rPr>
      </w:pPr>
      <w:r w:rsidRPr="00AD6923">
        <w:rPr>
          <w:color w:val="000000"/>
        </w:rPr>
        <w:t>Además de su rápida expansión, los atractivos del mismo remiten fundamentalmente a que requieren mucha más interacción entre cliente y proveedor, ya que implican siempre la solución de problemas nuevos y de un mayor grado de customización, por lo cual proveen mejores oportunidades para la transferencia de conocimiento hacia los países donde se llevan adelante. </w:t>
      </w:r>
    </w:p>
    <w:p w14:paraId="0D6CDC81" w14:textId="77777777" w:rsidR="00AD6923" w:rsidRPr="00AD6923" w:rsidRDefault="00AD6923" w:rsidP="00AD6923">
      <w:pPr>
        <w:spacing w:line="360" w:lineRule="auto"/>
        <w:jc w:val="both"/>
        <w:rPr>
          <w:color w:val="000000"/>
        </w:rPr>
      </w:pPr>
    </w:p>
    <w:p w14:paraId="2453ED73" w14:textId="77777777" w:rsidR="00AD6923" w:rsidRPr="00327833" w:rsidRDefault="00AD6923" w:rsidP="00327833">
      <w:pPr>
        <w:pStyle w:val="Heading2"/>
        <w:rPr>
          <w:rStyle w:val="BookTitle"/>
          <w:b/>
          <w:bCs w:val="0"/>
          <w:i/>
          <w:iCs w:val="0"/>
        </w:rPr>
      </w:pPr>
      <w:bookmarkStart w:id="22" w:name="_Toc135309746"/>
      <w:proofErr w:type="spellStart"/>
      <w:r w:rsidRPr="00327833">
        <w:rPr>
          <w:rStyle w:val="BookTitle"/>
          <w:b/>
          <w:bCs w:val="0"/>
          <w:i/>
          <w:iCs w:val="0"/>
        </w:rPr>
        <w:t>Players</w:t>
      </w:r>
      <w:bookmarkEnd w:id="22"/>
      <w:proofErr w:type="spellEnd"/>
    </w:p>
    <w:p w14:paraId="42C90B2D" w14:textId="77777777" w:rsidR="00AD6923" w:rsidRPr="00AD6923" w:rsidRDefault="00AD6923" w:rsidP="00AD6923">
      <w:pPr>
        <w:spacing w:line="360" w:lineRule="auto"/>
        <w:jc w:val="both"/>
        <w:rPr>
          <w:color w:val="000000"/>
        </w:rPr>
      </w:pPr>
      <w:r w:rsidRPr="00AD6923">
        <w:rPr>
          <w:color w:val="000000"/>
        </w:rPr>
        <w:t>Las principales empresas que se encuentran en Argentina en este rubro pertenecen a dos categorías diferentes. </w:t>
      </w:r>
    </w:p>
    <w:p w14:paraId="35BE923E" w14:textId="77777777" w:rsidR="00AD6923" w:rsidRPr="00AD6923" w:rsidRDefault="00AD6923" w:rsidP="00AD6923">
      <w:pPr>
        <w:spacing w:line="360" w:lineRule="auto"/>
        <w:jc w:val="both"/>
        <w:rPr>
          <w:color w:val="000000"/>
        </w:rPr>
      </w:pPr>
      <w:r w:rsidRPr="00AD6923">
        <w:rPr>
          <w:color w:val="000000"/>
        </w:rPr>
        <w:t>Por un lado, las consultoras:</w:t>
      </w:r>
    </w:p>
    <w:p w14:paraId="50E72BE8" w14:textId="77777777" w:rsidR="00AD6923" w:rsidRDefault="00AD6923" w:rsidP="00C53363">
      <w:pPr>
        <w:pStyle w:val="ListParagraph"/>
        <w:numPr>
          <w:ilvl w:val="0"/>
          <w:numId w:val="32"/>
        </w:numPr>
        <w:spacing w:line="360" w:lineRule="auto"/>
        <w:jc w:val="both"/>
        <w:textAlignment w:val="baseline"/>
        <w:rPr>
          <w:rFonts w:ascii="Times New Roman" w:eastAsia="Times New Roman" w:hAnsi="Times New Roman" w:cs="Times New Roman"/>
          <w:color w:val="000000"/>
          <w:lang w:val="es-AR" w:eastAsia="es-MX"/>
        </w:rPr>
      </w:pPr>
      <w:proofErr w:type="spellStart"/>
      <w:r w:rsidRPr="00AD6923">
        <w:rPr>
          <w:rFonts w:ascii="Times New Roman" w:eastAsia="Times New Roman" w:hAnsi="Times New Roman" w:cs="Times New Roman"/>
          <w:color w:val="000000"/>
          <w:lang w:val="es-AR" w:eastAsia="es-MX"/>
        </w:rPr>
        <w:t>ActionCOACH</w:t>
      </w:r>
      <w:proofErr w:type="spellEnd"/>
      <w:r w:rsidRPr="00AD6923">
        <w:rPr>
          <w:rFonts w:ascii="Times New Roman" w:eastAsia="Times New Roman" w:hAnsi="Times New Roman" w:cs="Times New Roman"/>
          <w:color w:val="000000"/>
          <w:lang w:val="es-AR" w:eastAsia="es-MX"/>
        </w:rPr>
        <w:t xml:space="preserve"> (2022) tiene 25 años de trayectoria, presencia en 80 países, más de 1200 </w:t>
      </w:r>
      <w:proofErr w:type="spellStart"/>
      <w:r w:rsidRPr="00AD6923">
        <w:rPr>
          <w:rFonts w:ascii="Times New Roman" w:eastAsia="Times New Roman" w:hAnsi="Times New Roman" w:cs="Times New Roman"/>
          <w:color w:val="000000"/>
          <w:lang w:val="es-AR" w:eastAsia="es-MX"/>
        </w:rPr>
        <w:t>coaches</w:t>
      </w:r>
      <w:proofErr w:type="spellEnd"/>
      <w:r w:rsidRPr="00AD6923">
        <w:rPr>
          <w:rFonts w:ascii="Times New Roman" w:eastAsia="Times New Roman" w:hAnsi="Times New Roman" w:cs="Times New Roman"/>
          <w:color w:val="000000"/>
          <w:lang w:val="es-AR" w:eastAsia="es-MX"/>
        </w:rPr>
        <w:t xml:space="preserve"> y 12.000 clientes.</w:t>
      </w:r>
    </w:p>
    <w:p w14:paraId="0CC064C8" w14:textId="417C1966" w:rsidR="00AD6923" w:rsidRPr="00AD6923" w:rsidRDefault="00AD6923" w:rsidP="00C53363">
      <w:pPr>
        <w:pStyle w:val="ListParagraph"/>
        <w:numPr>
          <w:ilvl w:val="0"/>
          <w:numId w:val="32"/>
        </w:numPr>
        <w:spacing w:line="360" w:lineRule="auto"/>
        <w:jc w:val="both"/>
        <w:textAlignment w:val="baseline"/>
        <w:rPr>
          <w:rFonts w:ascii="Times New Roman" w:eastAsia="Times New Roman" w:hAnsi="Times New Roman" w:cs="Times New Roman"/>
          <w:color w:val="000000"/>
          <w:lang w:val="es-AR" w:eastAsia="es-MX"/>
        </w:rPr>
      </w:pPr>
      <w:proofErr w:type="spellStart"/>
      <w:r w:rsidRPr="00AD6923">
        <w:rPr>
          <w:rFonts w:ascii="Times New Roman" w:eastAsia="Times New Roman" w:hAnsi="Times New Roman" w:cs="Times New Roman"/>
          <w:color w:val="000000"/>
          <w:lang w:val="es-AR" w:eastAsia="es-MX"/>
        </w:rPr>
        <w:t>ArchGroup</w:t>
      </w:r>
      <w:proofErr w:type="spellEnd"/>
      <w:r w:rsidRPr="00AD6923">
        <w:rPr>
          <w:rFonts w:ascii="Times New Roman" w:eastAsia="Times New Roman" w:hAnsi="Times New Roman" w:cs="Times New Roman"/>
          <w:color w:val="000000"/>
          <w:lang w:val="es-AR" w:eastAsia="es-MX"/>
        </w:rPr>
        <w:t xml:space="preserve"> (2022) tiene 7 años de trayectoria, presencia en 17 países, 30 consultores y 189 clientes al 25 de agosto de 2022.</w:t>
      </w:r>
    </w:p>
    <w:p w14:paraId="4BE7023B" w14:textId="77777777" w:rsidR="00AD6923" w:rsidRPr="00AD6923" w:rsidRDefault="00AD6923" w:rsidP="00AD6923">
      <w:pPr>
        <w:spacing w:line="360" w:lineRule="auto"/>
        <w:jc w:val="both"/>
        <w:rPr>
          <w:color w:val="000000"/>
        </w:rPr>
      </w:pPr>
      <w:r w:rsidRPr="00AD6923">
        <w:rPr>
          <w:color w:val="000000"/>
        </w:rPr>
        <w:t>Por otro lado, la red de emprendedores: </w:t>
      </w:r>
    </w:p>
    <w:p w14:paraId="784D6666" w14:textId="650550F8" w:rsidR="00AD6923" w:rsidRPr="00AD6923" w:rsidRDefault="00AD6923" w:rsidP="00C53363">
      <w:pPr>
        <w:pStyle w:val="ListParagraph"/>
        <w:numPr>
          <w:ilvl w:val="0"/>
          <w:numId w:val="33"/>
        </w:numPr>
        <w:spacing w:line="360" w:lineRule="auto"/>
        <w:jc w:val="both"/>
        <w:textAlignment w:val="baseline"/>
        <w:rPr>
          <w:rFonts w:ascii="Times New Roman" w:eastAsia="Times New Roman" w:hAnsi="Times New Roman" w:cs="Times New Roman"/>
          <w:color w:val="000000"/>
          <w:lang w:val="es-AR" w:eastAsia="es-MX"/>
        </w:rPr>
      </w:pPr>
      <w:proofErr w:type="spellStart"/>
      <w:r w:rsidRPr="00AD6923">
        <w:rPr>
          <w:rFonts w:ascii="Times New Roman" w:eastAsia="Times New Roman" w:hAnsi="Times New Roman" w:cs="Times New Roman"/>
          <w:color w:val="000000"/>
          <w:lang w:val="es-AR" w:eastAsia="es-MX"/>
        </w:rPr>
        <w:t>Vistage</w:t>
      </w:r>
      <w:proofErr w:type="spellEnd"/>
      <w:r w:rsidRPr="00AD6923">
        <w:rPr>
          <w:rFonts w:ascii="Times New Roman" w:eastAsia="Times New Roman" w:hAnsi="Times New Roman" w:cs="Times New Roman"/>
          <w:color w:val="000000"/>
          <w:lang w:val="es-AR" w:eastAsia="es-MX"/>
        </w:rPr>
        <w:t xml:space="preserve"> que tiene 65 años de trayectoria, presencia en 26 países, más de 1500 </w:t>
      </w:r>
      <w:proofErr w:type="spellStart"/>
      <w:r w:rsidRPr="00AD6923">
        <w:rPr>
          <w:rFonts w:ascii="Times New Roman" w:eastAsia="Times New Roman" w:hAnsi="Times New Roman" w:cs="Times New Roman"/>
          <w:i/>
          <w:iCs/>
          <w:color w:val="000000"/>
          <w:lang w:val="es-AR" w:eastAsia="es-MX"/>
        </w:rPr>
        <w:t>chairs</w:t>
      </w:r>
      <w:proofErr w:type="spellEnd"/>
      <w:r w:rsidRPr="00AD6923">
        <w:rPr>
          <w:rFonts w:ascii="Times New Roman" w:eastAsia="Times New Roman" w:hAnsi="Times New Roman" w:cs="Times New Roman"/>
          <w:color w:val="000000"/>
          <w:lang w:val="es-AR" w:eastAsia="es-MX"/>
        </w:rPr>
        <w:t xml:space="preserve"> (ex CEO o líder empresario) y 27.000 clientes.</w:t>
      </w:r>
    </w:p>
    <w:p w14:paraId="4C5E5682" w14:textId="77777777" w:rsidR="00AD6923" w:rsidRPr="00AD6923" w:rsidRDefault="00AD6923" w:rsidP="00AD6923">
      <w:pPr>
        <w:spacing w:line="360" w:lineRule="auto"/>
        <w:jc w:val="both"/>
        <w:rPr>
          <w:color w:val="000000"/>
        </w:rPr>
      </w:pPr>
      <w:r w:rsidRPr="00AD6923">
        <w:rPr>
          <w:color w:val="000000"/>
        </w:rPr>
        <w:lastRenderedPageBreak/>
        <w:t>Las tres empresas tienen sedes físicas en Buenos Aires, pero cuentan con clientes en toda Argentina ya que brindan servicios de manera virtual. </w:t>
      </w:r>
    </w:p>
    <w:p w14:paraId="5A299204" w14:textId="77777777" w:rsidR="00AD6923" w:rsidRPr="00AD6923" w:rsidRDefault="00AD6923" w:rsidP="00AD6923">
      <w:pPr>
        <w:spacing w:line="360" w:lineRule="auto"/>
        <w:jc w:val="both"/>
        <w:rPr>
          <w:color w:val="000000"/>
        </w:rPr>
      </w:pPr>
    </w:p>
    <w:p w14:paraId="07D386A9" w14:textId="77777777" w:rsidR="00AD6923" w:rsidRPr="00327833" w:rsidRDefault="00AD6923" w:rsidP="00327833">
      <w:pPr>
        <w:pStyle w:val="Heading2"/>
        <w:rPr>
          <w:rStyle w:val="BookTitle"/>
          <w:b/>
          <w:bCs w:val="0"/>
        </w:rPr>
      </w:pPr>
      <w:bookmarkStart w:id="23" w:name="_Toc135309747"/>
      <w:r w:rsidRPr="00327833">
        <w:rPr>
          <w:rStyle w:val="BookTitle"/>
          <w:b/>
          <w:bCs w:val="0"/>
        </w:rPr>
        <w:t>Formas de trabajo</w:t>
      </w:r>
      <w:bookmarkEnd w:id="23"/>
    </w:p>
    <w:p w14:paraId="58E1C7C0" w14:textId="77777777" w:rsidR="00AD6923" w:rsidRPr="00AD6923" w:rsidRDefault="00AD6923" w:rsidP="00AD6923">
      <w:pPr>
        <w:spacing w:line="360" w:lineRule="auto"/>
        <w:jc w:val="both"/>
        <w:rPr>
          <w:color w:val="000000"/>
        </w:rPr>
      </w:pPr>
      <w:r w:rsidRPr="00AD6923">
        <w:rPr>
          <w:color w:val="000000"/>
        </w:rPr>
        <w:t xml:space="preserve">Si bien las tres compañías ofrecen servicios similares y trabajan con públicos </w:t>
      </w:r>
      <w:r w:rsidRPr="00AD6923">
        <w:rPr>
          <w:i/>
          <w:iCs/>
          <w:color w:val="000000"/>
        </w:rPr>
        <w:t>target</w:t>
      </w:r>
      <w:r w:rsidRPr="00AD6923">
        <w:rPr>
          <w:color w:val="000000"/>
        </w:rPr>
        <w:t xml:space="preserve"> análogos, presentan diferentes formas de trabajo:</w:t>
      </w:r>
    </w:p>
    <w:p w14:paraId="789E17CD" w14:textId="77777777" w:rsidR="00AD6923" w:rsidRDefault="00AD6923" w:rsidP="00C53363">
      <w:pPr>
        <w:pStyle w:val="ListParagraph"/>
        <w:numPr>
          <w:ilvl w:val="0"/>
          <w:numId w:val="33"/>
        </w:numPr>
        <w:spacing w:line="360" w:lineRule="auto"/>
        <w:jc w:val="both"/>
        <w:textAlignment w:val="baseline"/>
        <w:rPr>
          <w:rFonts w:ascii="Times New Roman" w:eastAsia="Times New Roman" w:hAnsi="Times New Roman" w:cs="Times New Roman"/>
          <w:color w:val="000000"/>
          <w:lang w:val="es-AR" w:eastAsia="es-MX"/>
        </w:rPr>
      </w:pPr>
      <w:proofErr w:type="spellStart"/>
      <w:r w:rsidRPr="00AD6923">
        <w:rPr>
          <w:rFonts w:ascii="Times New Roman" w:eastAsia="Times New Roman" w:hAnsi="Times New Roman" w:cs="Times New Roman"/>
          <w:color w:val="000000"/>
          <w:lang w:val="es-AR" w:eastAsia="es-MX"/>
        </w:rPr>
        <w:t>ActionCOACH</w:t>
      </w:r>
      <w:proofErr w:type="spellEnd"/>
      <w:r w:rsidRPr="00AD6923">
        <w:rPr>
          <w:rFonts w:ascii="Times New Roman" w:eastAsia="Times New Roman" w:hAnsi="Times New Roman" w:cs="Times New Roman"/>
          <w:color w:val="000000"/>
          <w:lang w:val="es-AR" w:eastAsia="es-MX"/>
        </w:rPr>
        <w:t xml:space="preserve"> (2022) son franquicias que tienen diferentes programas, tanto de </w:t>
      </w:r>
      <w:r w:rsidRPr="00AD6923">
        <w:rPr>
          <w:rFonts w:ascii="Times New Roman" w:eastAsia="Times New Roman" w:hAnsi="Times New Roman" w:cs="Times New Roman"/>
          <w:i/>
          <w:iCs/>
          <w:color w:val="000000"/>
          <w:lang w:val="es-AR" w:eastAsia="es-MX"/>
        </w:rPr>
        <w:t>coaching</w:t>
      </w:r>
      <w:r w:rsidRPr="00AD6923">
        <w:rPr>
          <w:rFonts w:ascii="Times New Roman" w:eastAsia="Times New Roman" w:hAnsi="Times New Roman" w:cs="Times New Roman"/>
          <w:color w:val="000000"/>
          <w:lang w:val="es-AR" w:eastAsia="es-MX"/>
        </w:rPr>
        <w:t xml:space="preserve"> individual como </w:t>
      </w:r>
      <w:proofErr w:type="spellStart"/>
      <w:r w:rsidRPr="00AD6923">
        <w:rPr>
          <w:rFonts w:ascii="Times New Roman" w:eastAsia="Times New Roman" w:hAnsi="Times New Roman" w:cs="Times New Roman"/>
          <w:color w:val="000000"/>
          <w:lang w:val="es-AR" w:eastAsia="es-MX"/>
        </w:rPr>
        <w:t>StartupCOACH</w:t>
      </w:r>
      <w:proofErr w:type="spellEnd"/>
      <w:r w:rsidRPr="00AD6923">
        <w:rPr>
          <w:rFonts w:ascii="Times New Roman" w:eastAsia="Times New Roman" w:hAnsi="Times New Roman" w:cs="Times New Roman"/>
          <w:color w:val="000000"/>
          <w:lang w:val="es-AR" w:eastAsia="es-MX"/>
        </w:rPr>
        <w:t xml:space="preserve">, </w:t>
      </w:r>
      <w:proofErr w:type="spellStart"/>
      <w:r w:rsidRPr="00AD6923">
        <w:rPr>
          <w:rFonts w:ascii="Times New Roman" w:eastAsia="Times New Roman" w:hAnsi="Times New Roman" w:cs="Times New Roman"/>
          <w:color w:val="000000"/>
          <w:lang w:val="es-AR" w:eastAsia="es-MX"/>
        </w:rPr>
        <w:t>StepupCOACH</w:t>
      </w:r>
      <w:proofErr w:type="spellEnd"/>
      <w:r w:rsidRPr="00AD6923">
        <w:rPr>
          <w:rFonts w:ascii="Times New Roman" w:eastAsia="Times New Roman" w:hAnsi="Times New Roman" w:cs="Times New Roman"/>
          <w:color w:val="000000"/>
          <w:lang w:val="es-AR" w:eastAsia="es-MX"/>
        </w:rPr>
        <w:t xml:space="preserve">, </w:t>
      </w:r>
      <w:proofErr w:type="spellStart"/>
      <w:r w:rsidRPr="00AD6923">
        <w:rPr>
          <w:rFonts w:ascii="Times New Roman" w:eastAsia="Times New Roman" w:hAnsi="Times New Roman" w:cs="Times New Roman"/>
          <w:color w:val="000000"/>
          <w:lang w:val="es-AR" w:eastAsia="es-MX"/>
        </w:rPr>
        <w:t>PowerupCOACH</w:t>
      </w:r>
      <w:proofErr w:type="spellEnd"/>
      <w:r w:rsidRPr="00AD6923">
        <w:rPr>
          <w:rFonts w:ascii="Times New Roman" w:eastAsia="Times New Roman" w:hAnsi="Times New Roman" w:cs="Times New Roman"/>
          <w:color w:val="000000"/>
          <w:lang w:val="es-AR" w:eastAsia="es-MX"/>
        </w:rPr>
        <w:t xml:space="preserve">, </w:t>
      </w:r>
      <w:proofErr w:type="spellStart"/>
      <w:r w:rsidRPr="00AD6923">
        <w:rPr>
          <w:rFonts w:ascii="Times New Roman" w:eastAsia="Times New Roman" w:hAnsi="Times New Roman" w:cs="Times New Roman"/>
          <w:color w:val="000000"/>
          <w:lang w:val="es-AR" w:eastAsia="es-MX"/>
        </w:rPr>
        <w:t>FreedomCOACH</w:t>
      </w:r>
      <w:proofErr w:type="spellEnd"/>
      <w:r w:rsidRPr="00AD6923">
        <w:rPr>
          <w:rFonts w:ascii="Times New Roman" w:eastAsia="Times New Roman" w:hAnsi="Times New Roman" w:cs="Times New Roman"/>
          <w:color w:val="000000"/>
          <w:lang w:val="es-AR" w:eastAsia="es-MX"/>
        </w:rPr>
        <w:t xml:space="preserve"> y </w:t>
      </w:r>
      <w:proofErr w:type="spellStart"/>
      <w:r w:rsidRPr="00AD6923">
        <w:rPr>
          <w:rFonts w:ascii="Times New Roman" w:eastAsia="Times New Roman" w:hAnsi="Times New Roman" w:cs="Times New Roman"/>
          <w:color w:val="000000"/>
          <w:lang w:val="es-AR" w:eastAsia="es-MX"/>
        </w:rPr>
        <w:t>UltimateCOACH</w:t>
      </w:r>
      <w:proofErr w:type="spellEnd"/>
      <w:r w:rsidRPr="00AD6923">
        <w:rPr>
          <w:rFonts w:ascii="Times New Roman" w:eastAsia="Times New Roman" w:hAnsi="Times New Roman" w:cs="Times New Roman"/>
          <w:color w:val="000000"/>
          <w:lang w:val="es-AR" w:eastAsia="es-MX"/>
        </w:rPr>
        <w:t xml:space="preserve">; como de </w:t>
      </w:r>
      <w:r w:rsidRPr="00AD6923">
        <w:rPr>
          <w:rFonts w:ascii="Times New Roman" w:eastAsia="Times New Roman" w:hAnsi="Times New Roman" w:cs="Times New Roman"/>
          <w:i/>
          <w:iCs/>
          <w:color w:val="000000"/>
          <w:lang w:val="es-AR" w:eastAsia="es-MX"/>
        </w:rPr>
        <w:t>coaching</w:t>
      </w:r>
      <w:r w:rsidRPr="00AD6923">
        <w:rPr>
          <w:rFonts w:ascii="Times New Roman" w:eastAsia="Times New Roman" w:hAnsi="Times New Roman" w:cs="Times New Roman"/>
          <w:color w:val="000000"/>
          <w:lang w:val="es-AR" w:eastAsia="es-MX"/>
        </w:rPr>
        <w:t xml:space="preserve"> grupal donde se encuentran los programas </w:t>
      </w:r>
      <w:proofErr w:type="spellStart"/>
      <w:r w:rsidRPr="00AD6923">
        <w:rPr>
          <w:rFonts w:ascii="Times New Roman" w:eastAsia="Times New Roman" w:hAnsi="Times New Roman" w:cs="Times New Roman"/>
          <w:color w:val="000000"/>
          <w:lang w:val="es-AR" w:eastAsia="es-MX"/>
        </w:rPr>
        <w:t>SeminarCLUB</w:t>
      </w:r>
      <w:proofErr w:type="spellEnd"/>
      <w:r w:rsidRPr="00AD6923">
        <w:rPr>
          <w:rFonts w:ascii="Times New Roman" w:eastAsia="Times New Roman" w:hAnsi="Times New Roman" w:cs="Times New Roman"/>
          <w:color w:val="000000"/>
          <w:lang w:val="es-AR" w:eastAsia="es-MX"/>
        </w:rPr>
        <w:t xml:space="preserve">, </w:t>
      </w:r>
      <w:proofErr w:type="spellStart"/>
      <w:r w:rsidRPr="00AD6923">
        <w:rPr>
          <w:rFonts w:ascii="Times New Roman" w:eastAsia="Times New Roman" w:hAnsi="Times New Roman" w:cs="Times New Roman"/>
          <w:color w:val="000000"/>
          <w:lang w:val="es-AR" w:eastAsia="es-MX"/>
        </w:rPr>
        <w:t>BookCLUB</w:t>
      </w:r>
      <w:proofErr w:type="spellEnd"/>
      <w:r w:rsidRPr="00AD6923">
        <w:rPr>
          <w:rFonts w:ascii="Times New Roman" w:eastAsia="Times New Roman" w:hAnsi="Times New Roman" w:cs="Times New Roman"/>
          <w:color w:val="000000"/>
          <w:lang w:val="es-AR" w:eastAsia="es-MX"/>
        </w:rPr>
        <w:t xml:space="preserve">, </w:t>
      </w:r>
      <w:proofErr w:type="spellStart"/>
      <w:r w:rsidRPr="00AD6923">
        <w:rPr>
          <w:rFonts w:ascii="Times New Roman" w:eastAsia="Times New Roman" w:hAnsi="Times New Roman" w:cs="Times New Roman"/>
          <w:color w:val="000000"/>
          <w:lang w:val="es-AR" w:eastAsia="es-MX"/>
        </w:rPr>
        <w:t>MoneyCLUB</w:t>
      </w:r>
      <w:proofErr w:type="spellEnd"/>
      <w:r w:rsidRPr="00AD6923">
        <w:rPr>
          <w:rFonts w:ascii="Times New Roman" w:eastAsia="Times New Roman" w:hAnsi="Times New Roman" w:cs="Times New Roman"/>
          <w:color w:val="000000"/>
          <w:lang w:val="es-AR" w:eastAsia="es-MX"/>
        </w:rPr>
        <w:t xml:space="preserve"> y </w:t>
      </w:r>
      <w:proofErr w:type="spellStart"/>
      <w:r w:rsidRPr="00AD6923">
        <w:rPr>
          <w:rFonts w:ascii="Times New Roman" w:eastAsia="Times New Roman" w:hAnsi="Times New Roman" w:cs="Times New Roman"/>
          <w:color w:val="000000"/>
          <w:lang w:val="es-AR" w:eastAsia="es-MX"/>
        </w:rPr>
        <w:t>ActionCLUB</w:t>
      </w:r>
      <w:proofErr w:type="spellEnd"/>
      <w:r w:rsidRPr="00AD6923">
        <w:rPr>
          <w:rFonts w:ascii="Times New Roman" w:eastAsia="Times New Roman" w:hAnsi="Times New Roman" w:cs="Times New Roman"/>
          <w:color w:val="000000"/>
          <w:lang w:val="es-AR" w:eastAsia="es-MX"/>
        </w:rPr>
        <w:t>.</w:t>
      </w:r>
    </w:p>
    <w:p w14:paraId="7599C602" w14:textId="77777777" w:rsidR="00AD6923" w:rsidRDefault="00AD6923" w:rsidP="00C53363">
      <w:pPr>
        <w:pStyle w:val="ListParagraph"/>
        <w:numPr>
          <w:ilvl w:val="0"/>
          <w:numId w:val="33"/>
        </w:numPr>
        <w:spacing w:line="360" w:lineRule="auto"/>
        <w:jc w:val="both"/>
        <w:textAlignment w:val="baseline"/>
        <w:rPr>
          <w:rFonts w:ascii="Times New Roman" w:eastAsia="Times New Roman" w:hAnsi="Times New Roman" w:cs="Times New Roman"/>
          <w:color w:val="000000"/>
          <w:lang w:val="es-AR" w:eastAsia="es-MX"/>
        </w:rPr>
      </w:pPr>
      <w:proofErr w:type="spellStart"/>
      <w:r w:rsidRPr="00AD6923">
        <w:rPr>
          <w:rFonts w:ascii="Times New Roman" w:eastAsia="Times New Roman" w:hAnsi="Times New Roman" w:cs="Times New Roman"/>
          <w:color w:val="000000"/>
          <w:lang w:val="es-AR" w:eastAsia="es-MX"/>
        </w:rPr>
        <w:t>Vistage</w:t>
      </w:r>
      <w:proofErr w:type="spellEnd"/>
      <w:r w:rsidRPr="00AD6923">
        <w:rPr>
          <w:rFonts w:ascii="Times New Roman" w:eastAsia="Times New Roman" w:hAnsi="Times New Roman" w:cs="Times New Roman"/>
          <w:color w:val="000000"/>
          <w:lang w:val="es-AR" w:eastAsia="es-MX"/>
        </w:rPr>
        <w:t xml:space="preserve"> (2022) dispone de distintos programas de membresía que varían según el rol y el tamaño de la empresa de la que forma parte el cliente. Estos son: Ejecutivos Clave, dirigido a directores y gerentes de medianas y grandes empresas; Empresarios, dirigido a gerentes generales y dueños de pequeñas y medianas empresas; y Números Uno, dirigido a presidentes, gerentes generales, CEO y dueños de medianas y grandes empresas. Su modelo integral está conformado por tres pilares fundamentales: nuevas ideas gracias a las opiniones de los pares, orientación profesional de un </w:t>
      </w:r>
      <w:proofErr w:type="spellStart"/>
      <w:r w:rsidRPr="00AD6923">
        <w:rPr>
          <w:rFonts w:ascii="Times New Roman" w:eastAsia="Times New Roman" w:hAnsi="Times New Roman" w:cs="Times New Roman"/>
          <w:i/>
          <w:iCs/>
          <w:color w:val="000000"/>
          <w:lang w:val="es-AR" w:eastAsia="es-MX"/>
        </w:rPr>
        <w:t>chair</w:t>
      </w:r>
      <w:proofErr w:type="spellEnd"/>
      <w:r w:rsidRPr="00AD6923">
        <w:rPr>
          <w:rFonts w:ascii="Times New Roman" w:eastAsia="Times New Roman" w:hAnsi="Times New Roman" w:cs="Times New Roman"/>
          <w:color w:val="000000"/>
          <w:lang w:val="es-AR" w:eastAsia="es-MX"/>
        </w:rPr>
        <w:t xml:space="preserve"> y sólidos conocimientos de sus expositores sobre diferentes temas.</w:t>
      </w:r>
    </w:p>
    <w:p w14:paraId="2ECFEF0E" w14:textId="001FE7D5" w:rsidR="00AD6923" w:rsidRPr="00AD6923" w:rsidRDefault="00AD6923" w:rsidP="00C53363">
      <w:pPr>
        <w:pStyle w:val="ListParagraph"/>
        <w:numPr>
          <w:ilvl w:val="0"/>
          <w:numId w:val="33"/>
        </w:numPr>
        <w:spacing w:line="360" w:lineRule="auto"/>
        <w:jc w:val="both"/>
        <w:textAlignment w:val="baseline"/>
        <w:rPr>
          <w:rFonts w:ascii="Times New Roman" w:eastAsia="Times New Roman" w:hAnsi="Times New Roman" w:cs="Times New Roman"/>
          <w:color w:val="000000"/>
          <w:lang w:val="es-AR" w:eastAsia="es-MX"/>
        </w:rPr>
      </w:pPr>
      <w:proofErr w:type="spellStart"/>
      <w:r w:rsidRPr="00AD6923">
        <w:rPr>
          <w:rFonts w:ascii="Times New Roman" w:eastAsia="Times New Roman" w:hAnsi="Times New Roman" w:cs="Times New Roman"/>
          <w:color w:val="000000"/>
          <w:lang w:val="es-AR" w:eastAsia="es-MX"/>
        </w:rPr>
        <w:t>ArchGroup</w:t>
      </w:r>
      <w:proofErr w:type="spellEnd"/>
      <w:r w:rsidRPr="00AD6923">
        <w:rPr>
          <w:rFonts w:ascii="Times New Roman" w:eastAsia="Times New Roman" w:hAnsi="Times New Roman" w:cs="Times New Roman"/>
          <w:color w:val="000000"/>
          <w:lang w:val="es-AR" w:eastAsia="es-MX"/>
        </w:rPr>
        <w:t xml:space="preserve"> </w:t>
      </w:r>
      <w:r w:rsidR="007B74AB">
        <w:rPr>
          <w:rFonts w:ascii="Times New Roman" w:eastAsia="Times New Roman" w:hAnsi="Times New Roman" w:cs="Times New Roman"/>
          <w:color w:val="000000"/>
          <w:lang w:val="es-AR" w:eastAsia="es-MX"/>
        </w:rPr>
        <w:t xml:space="preserve">(2022) </w:t>
      </w:r>
      <w:r w:rsidRPr="00AD6923">
        <w:rPr>
          <w:rFonts w:ascii="Times New Roman" w:eastAsia="Times New Roman" w:hAnsi="Times New Roman" w:cs="Times New Roman"/>
          <w:color w:val="000000"/>
          <w:lang w:val="es-AR" w:eastAsia="es-MX"/>
        </w:rPr>
        <w:t>cuenta con un programa de 6 o 12 meses que busca brindarle a sus clientes direccionamiento e implementación del proyecto de expansión a través de las siguientes etapas: </w:t>
      </w:r>
    </w:p>
    <w:p w14:paraId="7A12B2BD" w14:textId="77777777" w:rsidR="00AD6923" w:rsidRPr="00AD6923" w:rsidRDefault="00AD6923" w:rsidP="00AD6923">
      <w:pPr>
        <w:spacing w:line="360" w:lineRule="auto"/>
        <w:ind w:left="720"/>
        <w:jc w:val="both"/>
        <w:rPr>
          <w:color w:val="000000"/>
        </w:rPr>
      </w:pPr>
      <w:r w:rsidRPr="00AD6923">
        <w:rPr>
          <w:color w:val="000000"/>
        </w:rPr>
        <w:t>1. Se define el plan de acción que la empresa requiera.</w:t>
      </w:r>
    </w:p>
    <w:p w14:paraId="3A6007E1" w14:textId="77777777" w:rsidR="00AD6923" w:rsidRPr="00AD6923" w:rsidRDefault="00AD6923" w:rsidP="00AD6923">
      <w:pPr>
        <w:spacing w:line="360" w:lineRule="auto"/>
        <w:ind w:left="720"/>
        <w:jc w:val="both"/>
        <w:rPr>
          <w:color w:val="000000"/>
        </w:rPr>
      </w:pPr>
      <w:r w:rsidRPr="00AD6923">
        <w:rPr>
          <w:color w:val="000000"/>
        </w:rPr>
        <w:t xml:space="preserve">2. Se asigna un director de proyecto para liderar la expansión y un equipo de </w:t>
      </w:r>
      <w:r w:rsidRPr="00AD6923">
        <w:rPr>
          <w:i/>
          <w:iCs/>
          <w:color w:val="000000"/>
        </w:rPr>
        <w:t>back</w:t>
      </w:r>
      <w:r w:rsidRPr="00AD6923">
        <w:rPr>
          <w:color w:val="000000"/>
        </w:rPr>
        <w:t xml:space="preserve"> </w:t>
      </w:r>
      <w:r w:rsidRPr="00AD6923">
        <w:rPr>
          <w:i/>
          <w:iCs/>
          <w:color w:val="000000"/>
        </w:rPr>
        <w:t>office</w:t>
      </w:r>
      <w:r w:rsidRPr="00AD6923">
        <w:rPr>
          <w:color w:val="000000"/>
        </w:rPr>
        <w:t>, que impulsará y soportará las operaciones del proyecto. </w:t>
      </w:r>
    </w:p>
    <w:p w14:paraId="5538CD10" w14:textId="61489858" w:rsidR="00AD6923" w:rsidRDefault="00AD6923" w:rsidP="00AD6923">
      <w:pPr>
        <w:spacing w:line="360" w:lineRule="auto"/>
        <w:ind w:left="720"/>
        <w:jc w:val="both"/>
        <w:rPr>
          <w:color w:val="000000"/>
        </w:rPr>
      </w:pPr>
      <w:r w:rsidRPr="00AD6923">
        <w:rPr>
          <w:color w:val="000000"/>
        </w:rPr>
        <w:t>3. Se encargan del asesoramiento legal, adaptación del servicio, gestión de nuevas alianzas, proveedores y ventas.</w:t>
      </w:r>
    </w:p>
    <w:p w14:paraId="37504448" w14:textId="77777777" w:rsidR="00AD6923" w:rsidRPr="00AD6923" w:rsidRDefault="00AD6923" w:rsidP="00AD6923">
      <w:pPr>
        <w:spacing w:line="360" w:lineRule="auto"/>
        <w:ind w:left="720"/>
        <w:jc w:val="both"/>
        <w:rPr>
          <w:color w:val="000000"/>
        </w:rPr>
      </w:pPr>
    </w:p>
    <w:p w14:paraId="7F1FB580" w14:textId="77777777" w:rsidR="00AD6923" w:rsidRPr="00327833" w:rsidRDefault="00AD6923" w:rsidP="00327833">
      <w:pPr>
        <w:pStyle w:val="Heading2"/>
        <w:rPr>
          <w:rStyle w:val="BookTitle"/>
          <w:b/>
          <w:bCs w:val="0"/>
        </w:rPr>
      </w:pPr>
      <w:bookmarkStart w:id="24" w:name="_Toc135309748"/>
      <w:r w:rsidRPr="00327833">
        <w:rPr>
          <w:rStyle w:val="BookTitle"/>
          <w:b/>
          <w:bCs w:val="0"/>
        </w:rPr>
        <w:lastRenderedPageBreak/>
        <w:t>Oportunidades</w:t>
      </w:r>
      <w:bookmarkEnd w:id="24"/>
    </w:p>
    <w:p w14:paraId="7E82F5C5" w14:textId="77777777" w:rsidR="00AD6923" w:rsidRPr="00AD6923" w:rsidRDefault="00AD6923" w:rsidP="00AD6923">
      <w:pPr>
        <w:shd w:val="clear" w:color="auto" w:fill="FFFFFF"/>
        <w:spacing w:line="360" w:lineRule="auto"/>
        <w:jc w:val="both"/>
        <w:rPr>
          <w:color w:val="000000"/>
        </w:rPr>
      </w:pPr>
      <w:r w:rsidRPr="00AD6923">
        <w:rPr>
          <w:color w:val="000000"/>
        </w:rPr>
        <w:t xml:space="preserve">Los servicios basados en conocimiento han ampliado fuertemente su peso en la economía global en las últimas décadas. Esto es debido a la tendencia de las corporaciones a focalizarse en sus </w:t>
      </w:r>
      <w:proofErr w:type="spellStart"/>
      <w:r w:rsidRPr="00AD6923">
        <w:rPr>
          <w:i/>
          <w:iCs/>
          <w:color w:val="000000"/>
        </w:rPr>
        <w:t>core</w:t>
      </w:r>
      <w:proofErr w:type="spellEnd"/>
      <w:r w:rsidRPr="00AD6923">
        <w:rPr>
          <w:i/>
          <w:iCs/>
          <w:color w:val="000000"/>
        </w:rPr>
        <w:t xml:space="preserve"> </w:t>
      </w:r>
      <w:proofErr w:type="spellStart"/>
      <w:r w:rsidRPr="00AD6923">
        <w:rPr>
          <w:i/>
          <w:iCs/>
          <w:color w:val="000000"/>
        </w:rPr>
        <w:t>business</w:t>
      </w:r>
      <w:proofErr w:type="spellEnd"/>
      <w:r w:rsidRPr="00AD6923">
        <w:rPr>
          <w:color w:val="000000"/>
        </w:rPr>
        <w:t>, tercerizando tareas que anteriormente se realizaban al interior de cada empresa. </w:t>
      </w:r>
    </w:p>
    <w:p w14:paraId="011B7397" w14:textId="77777777" w:rsidR="00AD6923" w:rsidRPr="00AD6923" w:rsidRDefault="00AD6923" w:rsidP="00AD6923">
      <w:pPr>
        <w:shd w:val="clear" w:color="auto" w:fill="FFFFFF"/>
        <w:spacing w:line="360" w:lineRule="auto"/>
        <w:jc w:val="both"/>
        <w:rPr>
          <w:color w:val="000000"/>
        </w:rPr>
      </w:pPr>
      <w:r w:rsidRPr="00AD6923">
        <w:rPr>
          <w:color w:val="000000"/>
        </w:rPr>
        <w:t>Esto dio lugar al surgimiento de empresas especializadas en la prestación de diversos tipos de servicios, donde el sector analizado se dedica a la expansión de las empresas. Dicho enfoque es debido al impacto que genera en el país, ya que la cultura del emprendimiento y la innovación permite que el desarrollo llegue a todas las provincias y es una fuente para una reactivación sostenible. Además, se considera que existe una ventana de oportunidad en la industria que es la aceleración y crecimiento del sector de servicios, por las siguientes razones:</w:t>
      </w:r>
    </w:p>
    <w:p w14:paraId="152E266C" w14:textId="77777777" w:rsidR="00AD6923" w:rsidRPr="00AD6923" w:rsidRDefault="00AD6923" w:rsidP="00C53363">
      <w:pPr>
        <w:numPr>
          <w:ilvl w:val="0"/>
          <w:numId w:val="4"/>
        </w:numPr>
        <w:spacing w:line="360" w:lineRule="auto"/>
        <w:jc w:val="both"/>
        <w:textAlignment w:val="baseline"/>
        <w:rPr>
          <w:color w:val="000000"/>
        </w:rPr>
      </w:pPr>
      <w:r w:rsidRPr="00AD6923">
        <w:rPr>
          <w:color w:val="000000"/>
        </w:rPr>
        <w:t>Cada vez existen menos barreras de entrada para el desarrollo, crecimiento e internacionalización de este tipo de empresas.</w:t>
      </w:r>
    </w:p>
    <w:p w14:paraId="2684CA6A" w14:textId="77777777" w:rsidR="00AD6923" w:rsidRPr="00AD6923" w:rsidRDefault="00AD6923" w:rsidP="00C53363">
      <w:pPr>
        <w:numPr>
          <w:ilvl w:val="0"/>
          <w:numId w:val="4"/>
        </w:numPr>
        <w:spacing w:line="360" w:lineRule="auto"/>
        <w:jc w:val="both"/>
        <w:textAlignment w:val="baseline"/>
        <w:rPr>
          <w:color w:val="000000"/>
        </w:rPr>
      </w:pPr>
      <w:r w:rsidRPr="00AD6923">
        <w:rPr>
          <w:color w:val="000000"/>
        </w:rPr>
        <w:t>Son organizaciones que apuntan a cubrir demandas que continuarán insatisfechas por al menos dos décadas, según se estima.</w:t>
      </w:r>
    </w:p>
    <w:p w14:paraId="4F5606EE" w14:textId="77777777" w:rsidR="00AD6923" w:rsidRPr="00AD6923" w:rsidRDefault="00AD6923" w:rsidP="00C53363">
      <w:pPr>
        <w:numPr>
          <w:ilvl w:val="0"/>
          <w:numId w:val="4"/>
        </w:numPr>
        <w:spacing w:line="360" w:lineRule="auto"/>
        <w:jc w:val="both"/>
        <w:textAlignment w:val="baseline"/>
        <w:rPr>
          <w:color w:val="000000"/>
        </w:rPr>
      </w:pPr>
      <w:r w:rsidRPr="00AD6923">
        <w:rPr>
          <w:color w:val="000000"/>
        </w:rPr>
        <w:t xml:space="preserve">Son compañías que por su modelo de negocios tienden a ser extremadamente eficientes en generar </w:t>
      </w:r>
      <w:r w:rsidRPr="00AD6923">
        <w:rPr>
          <w:i/>
          <w:iCs/>
          <w:color w:val="000000"/>
        </w:rPr>
        <w:t xml:space="preserve">free cash </w:t>
      </w:r>
      <w:proofErr w:type="spellStart"/>
      <w:r w:rsidRPr="00AD6923">
        <w:rPr>
          <w:i/>
          <w:iCs/>
          <w:color w:val="000000"/>
        </w:rPr>
        <w:t>flow</w:t>
      </w:r>
      <w:proofErr w:type="spellEnd"/>
      <w:r w:rsidRPr="00AD6923">
        <w:rPr>
          <w:color w:val="000000"/>
        </w:rPr>
        <w:t xml:space="preserve"> para sus accionistas.</w:t>
      </w:r>
    </w:p>
    <w:p w14:paraId="3254C66B" w14:textId="5068DA40" w:rsidR="00AD6923" w:rsidRPr="00AD6923" w:rsidRDefault="00AD6923" w:rsidP="00AD6923">
      <w:pPr>
        <w:shd w:val="clear" w:color="auto" w:fill="FFFFFF"/>
        <w:spacing w:line="360" w:lineRule="auto"/>
        <w:jc w:val="both"/>
        <w:rPr>
          <w:color w:val="000000"/>
        </w:rPr>
      </w:pPr>
      <w:r w:rsidRPr="00AD6923">
        <w:rPr>
          <w:color w:val="000000"/>
        </w:rPr>
        <w:t xml:space="preserve">Según Lachman J. y López A. (2022), si se analiza esta tendencia dentro del mercado de Argentina, específicamente para los servicios basados en conocimiento, se identifica que “mientras que las exportaciones de </w:t>
      </w:r>
      <w:r w:rsidR="007B74AB">
        <w:rPr>
          <w:color w:val="000000"/>
        </w:rPr>
        <w:t>SBC</w:t>
      </w:r>
      <w:r w:rsidRPr="00AD6923">
        <w:rPr>
          <w:color w:val="000000"/>
        </w:rPr>
        <w:t xml:space="preserve"> crecieron a un 8,3% anual acumulativo entre 2006 y 2019, el total de servicios lo hizo a una tasa de 4,6%. Así́, mientras que en 2006 las colocaciones externas representaron un 27% del total del universo de servicios, en 2019 casi rozaron el 45%”</w:t>
      </w:r>
      <w:r w:rsidR="007B74AB">
        <w:rPr>
          <w:color w:val="000000"/>
        </w:rPr>
        <w:t xml:space="preserve"> (p. 31).</w:t>
      </w:r>
    </w:p>
    <w:p w14:paraId="794CD2E1" w14:textId="1EB4AB7D" w:rsidR="00AD6923" w:rsidRPr="00AD6923" w:rsidRDefault="00AD6923" w:rsidP="00AD6923">
      <w:pPr>
        <w:shd w:val="clear" w:color="auto" w:fill="FFFFFF"/>
        <w:spacing w:line="360" w:lineRule="auto"/>
        <w:jc w:val="both"/>
        <w:rPr>
          <w:color w:val="000000"/>
        </w:rPr>
      </w:pPr>
      <w:r w:rsidRPr="00AD6923">
        <w:rPr>
          <w:color w:val="000000"/>
        </w:rPr>
        <w:t>Si bien las exportaciones de dicho tipo de servicios “tuvieron una fuerte contracción entre 2019 y 2020 a partir de la pandemia (-14,7%), esta performance negativa fue sustantivamente menor que la de todos los servicios en general, cuya caída fue del 36,3%.”. Ya en 2021, se visualiza una fuerte recuperación y “estuvieron cerca de representar el 70% de las exportaciones totales de servicios” (p. 31)</w:t>
      </w:r>
      <w:r w:rsidR="005C3F47">
        <w:rPr>
          <w:color w:val="000000"/>
        </w:rPr>
        <w:t>.</w:t>
      </w:r>
      <w:r w:rsidRPr="00AD6923">
        <w:rPr>
          <w:color w:val="000000"/>
        </w:rPr>
        <w:t> </w:t>
      </w:r>
    </w:p>
    <w:p w14:paraId="1343040B" w14:textId="77777777" w:rsidR="00AD6923" w:rsidRPr="00AD6923" w:rsidRDefault="00AD6923" w:rsidP="00AD6923">
      <w:pPr>
        <w:shd w:val="clear" w:color="auto" w:fill="FFFFFF"/>
        <w:spacing w:line="360" w:lineRule="auto"/>
        <w:jc w:val="both"/>
        <w:rPr>
          <w:color w:val="000000"/>
        </w:rPr>
      </w:pPr>
      <w:r w:rsidRPr="00AD6923">
        <w:rPr>
          <w:color w:val="000000"/>
        </w:rPr>
        <w:lastRenderedPageBreak/>
        <w:t>Dicha evolución de las exportaciones del sector ha ido posicionando a Argentina como un proveedor reconocido en los mercados mundiales y atrayendo la localización de varias de las empresas líderes a nivel global.</w:t>
      </w:r>
    </w:p>
    <w:p w14:paraId="256574E8" w14:textId="7AF2E97B" w:rsidR="00AD6923" w:rsidRPr="00AD6923" w:rsidRDefault="00AD6923" w:rsidP="00AD6923">
      <w:pPr>
        <w:spacing w:line="360" w:lineRule="auto"/>
        <w:jc w:val="both"/>
        <w:rPr>
          <w:color w:val="000000"/>
        </w:rPr>
      </w:pPr>
      <w:r w:rsidRPr="00AD6923">
        <w:rPr>
          <w:color w:val="000000"/>
        </w:rPr>
        <w:t>Todos estos datos indican un creciente desarrollo del sector y un próspero futuro de crecimiento, tanto a nivel local como mundial</w:t>
      </w:r>
      <w:r>
        <w:rPr>
          <w:color w:val="000000"/>
        </w:rPr>
        <w:t>.</w:t>
      </w:r>
    </w:p>
    <w:p w14:paraId="4042BCE0" w14:textId="77777777" w:rsidR="00AD6923" w:rsidRPr="00327833" w:rsidRDefault="00AD6923" w:rsidP="00327833">
      <w:pPr>
        <w:pStyle w:val="Heading2"/>
        <w:rPr>
          <w:rStyle w:val="BookTitle"/>
          <w:b/>
          <w:bCs w:val="0"/>
        </w:rPr>
      </w:pPr>
      <w:bookmarkStart w:id="25" w:name="_Toc135309749"/>
      <w:r w:rsidRPr="00327833">
        <w:rPr>
          <w:rStyle w:val="BookTitle"/>
          <w:b/>
          <w:bCs w:val="0"/>
        </w:rPr>
        <w:t>Dimensiones del mercado</w:t>
      </w:r>
      <w:bookmarkEnd w:id="25"/>
    </w:p>
    <w:p w14:paraId="5B54B9FC" w14:textId="71D53805" w:rsidR="00AD6923" w:rsidRPr="008F0E8A" w:rsidRDefault="00AD6923" w:rsidP="00C53363">
      <w:pPr>
        <w:pStyle w:val="ListParagraph"/>
        <w:numPr>
          <w:ilvl w:val="0"/>
          <w:numId w:val="37"/>
        </w:numPr>
        <w:spacing w:line="360" w:lineRule="auto"/>
        <w:jc w:val="both"/>
        <w:textAlignment w:val="baseline"/>
        <w:rPr>
          <w:rFonts w:ascii="Times New Roman" w:eastAsia="Times New Roman" w:hAnsi="Times New Roman" w:cs="Times New Roman"/>
          <w:color w:val="000000"/>
          <w:lang w:val="es-AR" w:eastAsia="es-MX"/>
        </w:rPr>
      </w:pPr>
      <w:r w:rsidRPr="008F0E8A">
        <w:rPr>
          <w:rFonts w:ascii="Times New Roman" w:eastAsia="Times New Roman" w:hAnsi="Times New Roman" w:cs="Times New Roman"/>
          <w:color w:val="000000"/>
          <w:lang w:val="es-AR" w:eastAsia="es-MX"/>
        </w:rPr>
        <w:t>Número de clientes</w:t>
      </w:r>
    </w:p>
    <w:p w14:paraId="048E95C1" w14:textId="77777777" w:rsidR="00AD6923" w:rsidRDefault="00AD6923" w:rsidP="00AD6923">
      <w:pPr>
        <w:spacing w:line="360" w:lineRule="auto"/>
        <w:jc w:val="both"/>
        <w:rPr>
          <w:color w:val="000000"/>
        </w:rPr>
      </w:pPr>
      <w:r w:rsidRPr="00AD6923">
        <w:rPr>
          <w:color w:val="000000"/>
        </w:rPr>
        <w:t xml:space="preserve">Se infiere de acuerdo con los datos obtenidos de </w:t>
      </w:r>
      <w:proofErr w:type="spellStart"/>
      <w:r w:rsidRPr="00AD6923">
        <w:rPr>
          <w:color w:val="000000"/>
        </w:rPr>
        <w:t>Vistage</w:t>
      </w:r>
      <w:proofErr w:type="spellEnd"/>
      <w:r w:rsidRPr="00AD6923">
        <w:rPr>
          <w:color w:val="000000"/>
        </w:rPr>
        <w:t xml:space="preserve"> en su sitio web y los de </w:t>
      </w:r>
      <w:proofErr w:type="spellStart"/>
      <w:r w:rsidRPr="00AD6923">
        <w:rPr>
          <w:color w:val="000000"/>
        </w:rPr>
        <w:t>ArchGroup</w:t>
      </w:r>
      <w:proofErr w:type="spellEnd"/>
      <w:r w:rsidRPr="00AD6923">
        <w:rPr>
          <w:color w:val="000000"/>
        </w:rPr>
        <w:t xml:space="preserve"> obtenidos de su CRM. El primero cuenta con alrededor de 1800 clientes en Argentina, lo que representa un 6,7% de sus clientes mundiales. Si se aplica ese porcentaje para los clientes mundiales de </w:t>
      </w:r>
      <w:proofErr w:type="spellStart"/>
      <w:r w:rsidRPr="00AD6923">
        <w:rPr>
          <w:color w:val="000000"/>
        </w:rPr>
        <w:t>ActionCOACH</w:t>
      </w:r>
      <w:proofErr w:type="spellEnd"/>
      <w:r w:rsidRPr="00AD6923">
        <w:rPr>
          <w:color w:val="000000"/>
        </w:rPr>
        <w:t xml:space="preserve">, debido a que son similares en cuanto a su volumen, se estima que cuentan con unos 800 clientes en el país. Por último, </w:t>
      </w:r>
      <w:proofErr w:type="spellStart"/>
      <w:r w:rsidRPr="00AD6923">
        <w:rPr>
          <w:color w:val="000000"/>
        </w:rPr>
        <w:t>ArchGroup</w:t>
      </w:r>
      <w:proofErr w:type="spellEnd"/>
      <w:r w:rsidRPr="00AD6923">
        <w:rPr>
          <w:color w:val="000000"/>
        </w:rPr>
        <w:t xml:space="preserve"> posee al 25 de agosto de 2022 con 85 clientes en el mercado local. Entonces, el volumen total de clientes en Argentina es de 2685.</w:t>
      </w:r>
    </w:p>
    <w:p w14:paraId="4BD25003" w14:textId="7F4D07AD" w:rsidR="00AD6923" w:rsidRPr="008F0E8A" w:rsidRDefault="00AD6923" w:rsidP="00C53363">
      <w:pPr>
        <w:pStyle w:val="ListParagraph"/>
        <w:numPr>
          <w:ilvl w:val="0"/>
          <w:numId w:val="37"/>
        </w:numPr>
        <w:spacing w:line="360" w:lineRule="auto"/>
        <w:jc w:val="both"/>
        <w:rPr>
          <w:rFonts w:ascii="Times New Roman" w:eastAsia="Times New Roman" w:hAnsi="Times New Roman" w:cs="Times New Roman"/>
          <w:color w:val="000000"/>
          <w:lang w:val="es-AR" w:eastAsia="es-MX"/>
        </w:rPr>
      </w:pPr>
      <w:r w:rsidRPr="008F0E8A">
        <w:rPr>
          <w:rFonts w:ascii="Times New Roman" w:eastAsia="Times New Roman" w:hAnsi="Times New Roman" w:cs="Times New Roman"/>
          <w:color w:val="000000"/>
          <w:lang w:val="es-AR" w:eastAsia="es-MX"/>
        </w:rPr>
        <w:t>Dinero</w:t>
      </w:r>
    </w:p>
    <w:p w14:paraId="5E545F2D" w14:textId="77777777" w:rsidR="00AD6923" w:rsidRPr="00AD6923" w:rsidRDefault="00AD6923" w:rsidP="00AD6923">
      <w:pPr>
        <w:spacing w:line="360" w:lineRule="auto"/>
        <w:jc w:val="both"/>
        <w:rPr>
          <w:color w:val="000000"/>
        </w:rPr>
      </w:pPr>
      <w:r w:rsidRPr="00AD6923">
        <w:rPr>
          <w:color w:val="000000"/>
        </w:rPr>
        <w:t>A pesar de que las tres empresas tienen distintos modelos de negocios, se estima que el valor mensualizado de los servicios que brindan es similar y ronda alrededor de los USD 900 por cliente, por lo que se calcula que el volumen del mercado en dinero al 31 de diciembre de 2022 es de USD 29.246.400.</w:t>
      </w:r>
    </w:p>
    <w:p w14:paraId="65D42440" w14:textId="5872790D" w:rsidR="00AD6923" w:rsidRPr="00AD6923" w:rsidRDefault="00AD6923" w:rsidP="00AD6923">
      <w:pPr>
        <w:spacing w:line="360" w:lineRule="auto"/>
        <w:jc w:val="both"/>
        <w:rPr>
          <w:color w:val="000000"/>
        </w:rPr>
      </w:pPr>
    </w:p>
    <w:p w14:paraId="167FA277" w14:textId="60D69AEF" w:rsidR="00AD6923" w:rsidRPr="00AD6923" w:rsidRDefault="005B145F" w:rsidP="001F33A6">
      <w:pPr>
        <w:pStyle w:val="Title"/>
        <w:spacing w:line="360" w:lineRule="auto"/>
      </w:pPr>
      <w:bookmarkStart w:id="26" w:name="_Toc135299333"/>
      <w:bookmarkStart w:id="27" w:name="_Toc135309750"/>
      <w:r>
        <w:t xml:space="preserve">2.2 </w:t>
      </w:r>
      <w:r w:rsidR="00AD6923" w:rsidRPr="00AD6923">
        <w:t>La empresa</w:t>
      </w:r>
      <w:bookmarkEnd w:id="26"/>
      <w:bookmarkEnd w:id="27"/>
    </w:p>
    <w:p w14:paraId="39886255" w14:textId="77777777" w:rsidR="00AD6923" w:rsidRPr="00AD6923" w:rsidRDefault="00AD6923" w:rsidP="001F33A6">
      <w:pPr>
        <w:spacing w:line="360" w:lineRule="auto"/>
        <w:jc w:val="both"/>
        <w:rPr>
          <w:color w:val="000000"/>
        </w:rPr>
      </w:pPr>
    </w:p>
    <w:p w14:paraId="40312C13" w14:textId="77777777" w:rsidR="00AD6923" w:rsidRPr="00327833" w:rsidRDefault="00AD6923" w:rsidP="00327833">
      <w:pPr>
        <w:pStyle w:val="Heading2"/>
        <w:rPr>
          <w:rStyle w:val="BookTitle"/>
          <w:b/>
          <w:bCs w:val="0"/>
        </w:rPr>
      </w:pPr>
      <w:bookmarkStart w:id="28" w:name="_Toc135309751"/>
      <w:r w:rsidRPr="00327833">
        <w:rPr>
          <w:rStyle w:val="BookTitle"/>
          <w:b/>
          <w:bCs w:val="0"/>
        </w:rPr>
        <w:t>Actividad</w:t>
      </w:r>
      <w:bookmarkEnd w:id="28"/>
    </w:p>
    <w:p w14:paraId="39749C89" w14:textId="77777777" w:rsidR="00AD6923" w:rsidRPr="00AD6923" w:rsidRDefault="00AD6923" w:rsidP="00AD6923">
      <w:pPr>
        <w:spacing w:line="360" w:lineRule="auto"/>
        <w:jc w:val="both"/>
        <w:rPr>
          <w:color w:val="000000"/>
        </w:rPr>
      </w:pPr>
      <w:proofErr w:type="spellStart"/>
      <w:r w:rsidRPr="00AD6923">
        <w:rPr>
          <w:color w:val="000000"/>
        </w:rPr>
        <w:t>ArchGroup</w:t>
      </w:r>
      <w:proofErr w:type="spellEnd"/>
      <w:r w:rsidRPr="00AD6923">
        <w:rPr>
          <w:color w:val="000000"/>
        </w:rPr>
        <w:t xml:space="preserve"> es una consultora que se especializa en expansión e internacionalización de empresas de servicio B2B.</w:t>
      </w:r>
    </w:p>
    <w:p w14:paraId="49A6001F" w14:textId="77777777" w:rsidR="00AD6923" w:rsidRPr="00AD6923" w:rsidRDefault="00AD6923" w:rsidP="00AD6923">
      <w:pPr>
        <w:spacing w:line="360" w:lineRule="auto"/>
        <w:jc w:val="both"/>
        <w:rPr>
          <w:color w:val="000000"/>
        </w:rPr>
      </w:pPr>
      <w:r w:rsidRPr="00AD6923">
        <w:rPr>
          <w:color w:val="000000"/>
        </w:rPr>
        <w:t>Se fundó en 2015 luego de que sus tres socios terminaran de trabajar en una aceleradora de capital privado de Brasil. La misma se encargaba de adquirir una posición en una empresa de tecnología donde se buscaba acelerar procesos comerciales o internacionalizarla, para luego poder venderla a un mayor precio. </w:t>
      </w:r>
    </w:p>
    <w:p w14:paraId="005F82A0" w14:textId="77777777" w:rsidR="00AD6923" w:rsidRPr="00AD6923" w:rsidRDefault="00AD6923" w:rsidP="00AD6923">
      <w:pPr>
        <w:spacing w:line="360" w:lineRule="auto"/>
        <w:jc w:val="both"/>
        <w:rPr>
          <w:color w:val="000000"/>
        </w:rPr>
      </w:pPr>
      <w:r w:rsidRPr="00AD6923">
        <w:rPr>
          <w:color w:val="000000"/>
        </w:rPr>
        <w:lastRenderedPageBreak/>
        <w:t>Inicialmente brindaban el servicio de manera privada, especializados en internacionalización de empresas de servicio B2B. El crecimiento se fue logrando debido a la iteración y mejora constante, tanto de la propuesta de valor como de los procesos.</w:t>
      </w:r>
    </w:p>
    <w:p w14:paraId="6B22F409" w14:textId="77777777" w:rsidR="00AD6923" w:rsidRPr="00AD6923" w:rsidRDefault="00AD6923" w:rsidP="00AD6923">
      <w:pPr>
        <w:spacing w:line="360" w:lineRule="auto"/>
        <w:jc w:val="both"/>
        <w:rPr>
          <w:color w:val="000000"/>
        </w:rPr>
      </w:pPr>
      <w:r w:rsidRPr="00AD6923">
        <w:rPr>
          <w:color w:val="000000"/>
        </w:rPr>
        <w:t xml:space="preserve">Hoy en día, </w:t>
      </w:r>
      <w:proofErr w:type="spellStart"/>
      <w:r w:rsidRPr="00AD6923">
        <w:rPr>
          <w:color w:val="000000"/>
        </w:rPr>
        <w:t>ArchGroup</w:t>
      </w:r>
      <w:proofErr w:type="spellEnd"/>
      <w:r w:rsidRPr="00AD6923">
        <w:rPr>
          <w:color w:val="000000"/>
        </w:rPr>
        <w:t xml:space="preserve"> cuenta con tres diferenciales:</w:t>
      </w:r>
    </w:p>
    <w:p w14:paraId="36F8FB27" w14:textId="77777777" w:rsidR="00AD6923" w:rsidRPr="00AD6923" w:rsidRDefault="00AD6923" w:rsidP="00C53363">
      <w:pPr>
        <w:numPr>
          <w:ilvl w:val="0"/>
          <w:numId w:val="5"/>
        </w:numPr>
        <w:spacing w:line="360" w:lineRule="auto"/>
        <w:jc w:val="both"/>
        <w:textAlignment w:val="baseline"/>
        <w:rPr>
          <w:color w:val="000000"/>
        </w:rPr>
      </w:pPr>
      <w:r w:rsidRPr="00AD6923">
        <w:rPr>
          <w:color w:val="000000"/>
        </w:rPr>
        <w:t>Especialización, que mantiene desde sus inicios.</w:t>
      </w:r>
    </w:p>
    <w:p w14:paraId="08C7CF07" w14:textId="77777777" w:rsidR="00AD6923" w:rsidRPr="00AD6923" w:rsidRDefault="00AD6923" w:rsidP="00C53363">
      <w:pPr>
        <w:numPr>
          <w:ilvl w:val="0"/>
          <w:numId w:val="5"/>
        </w:numPr>
        <w:spacing w:line="360" w:lineRule="auto"/>
        <w:jc w:val="both"/>
        <w:textAlignment w:val="baseline"/>
        <w:rPr>
          <w:color w:val="000000"/>
        </w:rPr>
      </w:pPr>
      <w:r w:rsidRPr="00AD6923">
        <w:rPr>
          <w:color w:val="000000"/>
        </w:rPr>
        <w:t>Metodología propia, basada en 5 palancas de crecimiento.</w:t>
      </w:r>
    </w:p>
    <w:p w14:paraId="545D6BAF" w14:textId="1CB4C4AD" w:rsidR="00AD6923" w:rsidRPr="00AD6923" w:rsidRDefault="00AD6923" w:rsidP="00C53363">
      <w:pPr>
        <w:numPr>
          <w:ilvl w:val="0"/>
          <w:numId w:val="5"/>
        </w:numPr>
        <w:spacing w:line="360" w:lineRule="auto"/>
        <w:jc w:val="both"/>
        <w:textAlignment w:val="baseline"/>
        <w:rPr>
          <w:color w:val="000000"/>
        </w:rPr>
      </w:pPr>
      <w:r w:rsidRPr="00AD6923">
        <w:rPr>
          <w:color w:val="000000"/>
        </w:rPr>
        <w:t>Experiencia, ya que cuentan con 888 proyectos finalizados al 25 de agosto de 2022.</w:t>
      </w:r>
    </w:p>
    <w:p w14:paraId="1EF9000D" w14:textId="77777777" w:rsidR="00AD6923" w:rsidRPr="00327833" w:rsidRDefault="00AD6923" w:rsidP="00327833">
      <w:pPr>
        <w:pStyle w:val="Heading2"/>
        <w:rPr>
          <w:rStyle w:val="BookTitle"/>
          <w:b/>
          <w:bCs w:val="0"/>
        </w:rPr>
      </w:pPr>
      <w:bookmarkStart w:id="29" w:name="_Toc135309752"/>
      <w:r w:rsidRPr="00327833">
        <w:rPr>
          <w:rStyle w:val="BookTitle"/>
          <w:b/>
          <w:bCs w:val="0"/>
        </w:rPr>
        <w:t>Presencia</w:t>
      </w:r>
      <w:bookmarkEnd w:id="29"/>
    </w:p>
    <w:p w14:paraId="5183C6A4" w14:textId="77777777" w:rsidR="00AD6923" w:rsidRPr="00AD6923" w:rsidRDefault="00AD6923" w:rsidP="005C3F47">
      <w:pPr>
        <w:spacing w:line="360" w:lineRule="auto"/>
        <w:jc w:val="both"/>
        <w:rPr>
          <w:color w:val="000000"/>
        </w:rPr>
      </w:pPr>
      <w:proofErr w:type="spellStart"/>
      <w:r w:rsidRPr="00AD6923">
        <w:rPr>
          <w:color w:val="000000"/>
        </w:rPr>
        <w:t>ArchGroup</w:t>
      </w:r>
      <w:proofErr w:type="spellEnd"/>
      <w:r w:rsidRPr="00AD6923">
        <w:rPr>
          <w:color w:val="000000"/>
        </w:rPr>
        <w:t xml:space="preserve"> tiene presencia en Argentina, Bolivia, Brasil, Canadá, Chile, Colombia, Costa Rica, Ecuador, España, Estados Unidos, Guatemala, México, Panamá, Perú, República Dominicana, Uruguay y Venezuela. Está constituida en Chile, como </w:t>
      </w:r>
      <w:proofErr w:type="spellStart"/>
      <w:r w:rsidRPr="00AD6923">
        <w:rPr>
          <w:color w:val="000000"/>
        </w:rPr>
        <w:t>ArchGroup</w:t>
      </w:r>
      <w:proofErr w:type="spellEnd"/>
      <w:r w:rsidRPr="00AD6923">
        <w:rPr>
          <w:color w:val="000000"/>
        </w:rPr>
        <w:t xml:space="preserve"> Chile SPA, y en Estados Unidos, como </w:t>
      </w:r>
      <w:proofErr w:type="spellStart"/>
      <w:r w:rsidRPr="00AD6923">
        <w:rPr>
          <w:color w:val="000000"/>
        </w:rPr>
        <w:t>Landing</w:t>
      </w:r>
      <w:proofErr w:type="spellEnd"/>
      <w:r w:rsidRPr="00AD6923">
        <w:rPr>
          <w:color w:val="000000"/>
        </w:rPr>
        <w:t xml:space="preserve"> Servicios LLC. La oficina central se encuentra en la ciudad de Buenos Aires pero el equipo trabaja de manera remota desde varias provincias de Argentina.</w:t>
      </w:r>
    </w:p>
    <w:p w14:paraId="47686C33" w14:textId="77777777" w:rsidR="00AD6923" w:rsidRPr="00AD6923" w:rsidRDefault="00AD6923" w:rsidP="00AD6923">
      <w:pPr>
        <w:spacing w:line="360" w:lineRule="auto"/>
        <w:jc w:val="both"/>
        <w:rPr>
          <w:color w:val="000000"/>
        </w:rPr>
      </w:pPr>
    </w:p>
    <w:p w14:paraId="0C0BCC94" w14:textId="77777777" w:rsidR="00AD6923" w:rsidRPr="00327833" w:rsidRDefault="00AD6923" w:rsidP="00327833">
      <w:pPr>
        <w:pStyle w:val="Heading2"/>
        <w:rPr>
          <w:rStyle w:val="BookTitle"/>
          <w:b/>
          <w:bCs w:val="0"/>
        </w:rPr>
      </w:pPr>
      <w:bookmarkStart w:id="30" w:name="_Toc135309753"/>
      <w:r w:rsidRPr="00327833">
        <w:rPr>
          <w:rStyle w:val="BookTitle"/>
          <w:b/>
          <w:bCs w:val="0"/>
        </w:rPr>
        <w:t>Visión y misión</w:t>
      </w:r>
      <w:bookmarkEnd w:id="30"/>
    </w:p>
    <w:p w14:paraId="3BB3FA65" w14:textId="0A81AC9E" w:rsidR="00AD6923" w:rsidRPr="00AD6923" w:rsidRDefault="00AD6923" w:rsidP="00C53363">
      <w:pPr>
        <w:numPr>
          <w:ilvl w:val="0"/>
          <w:numId w:val="6"/>
        </w:numPr>
        <w:spacing w:line="360" w:lineRule="auto"/>
        <w:jc w:val="both"/>
        <w:textAlignment w:val="baseline"/>
        <w:rPr>
          <w:color w:val="000000"/>
        </w:rPr>
      </w:pPr>
      <w:r w:rsidRPr="00AD6923">
        <w:rPr>
          <w:color w:val="000000"/>
        </w:rPr>
        <w:t>La visión de la compañía es: “Protagonizar la cuarta revolución industrial a través de la expansión global de 100.000 empresas</w:t>
      </w:r>
      <w:r w:rsidR="005C3F47">
        <w:rPr>
          <w:color w:val="000000"/>
        </w:rPr>
        <w:t>”</w:t>
      </w:r>
      <w:r w:rsidRPr="00AD6923">
        <w:rPr>
          <w:color w:val="000000"/>
        </w:rPr>
        <w:t xml:space="preserve"> (</w:t>
      </w:r>
      <w:proofErr w:type="spellStart"/>
      <w:r w:rsidRPr="00AD6923">
        <w:rPr>
          <w:color w:val="000000"/>
        </w:rPr>
        <w:t>ArchGroup</w:t>
      </w:r>
      <w:proofErr w:type="spellEnd"/>
      <w:r w:rsidRPr="00AD6923">
        <w:rPr>
          <w:color w:val="000000"/>
        </w:rPr>
        <w:t>, 2022)</w:t>
      </w:r>
      <w:r w:rsidR="005C3F47">
        <w:rPr>
          <w:color w:val="000000"/>
        </w:rPr>
        <w:t>.</w:t>
      </w:r>
    </w:p>
    <w:p w14:paraId="0299CA1D" w14:textId="6D65E498" w:rsidR="00AD6923" w:rsidRPr="00AD6923" w:rsidRDefault="00AD6923" w:rsidP="00C53363">
      <w:pPr>
        <w:numPr>
          <w:ilvl w:val="0"/>
          <w:numId w:val="6"/>
        </w:numPr>
        <w:spacing w:line="360" w:lineRule="auto"/>
        <w:jc w:val="both"/>
        <w:textAlignment w:val="baseline"/>
        <w:rPr>
          <w:color w:val="000000"/>
        </w:rPr>
      </w:pPr>
      <w:r w:rsidRPr="00AD6923">
        <w:rPr>
          <w:color w:val="000000"/>
        </w:rPr>
        <w:t>La misión es: “Construir el grupo económico especializado en internacionalización más relevante del mundo</w:t>
      </w:r>
      <w:r w:rsidR="005C3F47">
        <w:rPr>
          <w:color w:val="000000"/>
        </w:rPr>
        <w:t>”</w:t>
      </w:r>
      <w:r w:rsidRPr="00AD6923">
        <w:rPr>
          <w:color w:val="000000"/>
        </w:rPr>
        <w:t xml:space="preserve"> (</w:t>
      </w:r>
      <w:proofErr w:type="spellStart"/>
      <w:r w:rsidRPr="00AD6923">
        <w:rPr>
          <w:color w:val="000000"/>
        </w:rPr>
        <w:t>ArchGroup</w:t>
      </w:r>
      <w:proofErr w:type="spellEnd"/>
      <w:r w:rsidRPr="00AD6923">
        <w:rPr>
          <w:color w:val="000000"/>
        </w:rPr>
        <w:t>, 2022)</w:t>
      </w:r>
      <w:r w:rsidR="005C3F47">
        <w:rPr>
          <w:color w:val="000000"/>
        </w:rPr>
        <w:t>.</w:t>
      </w:r>
    </w:p>
    <w:p w14:paraId="60EB70B5" w14:textId="77777777" w:rsidR="00AD6923" w:rsidRPr="00AD6923" w:rsidRDefault="00AD6923" w:rsidP="00AD6923">
      <w:pPr>
        <w:spacing w:line="360" w:lineRule="auto"/>
        <w:jc w:val="both"/>
        <w:rPr>
          <w:color w:val="000000"/>
        </w:rPr>
      </w:pPr>
    </w:p>
    <w:p w14:paraId="434FB61C" w14:textId="77777777" w:rsidR="00AD6923" w:rsidRPr="00327833" w:rsidRDefault="00AD6923" w:rsidP="00327833">
      <w:pPr>
        <w:pStyle w:val="Heading2"/>
        <w:rPr>
          <w:rStyle w:val="BookTitle"/>
          <w:b/>
          <w:bCs w:val="0"/>
        </w:rPr>
      </w:pPr>
      <w:bookmarkStart w:id="31" w:name="_Toc135309754"/>
      <w:r w:rsidRPr="00327833">
        <w:rPr>
          <w:rStyle w:val="BookTitle"/>
          <w:b/>
          <w:bCs w:val="0"/>
        </w:rPr>
        <w:t>Metodología de trabajo</w:t>
      </w:r>
      <w:bookmarkEnd w:id="31"/>
    </w:p>
    <w:p w14:paraId="640A1F4B" w14:textId="77777777" w:rsidR="00AD6923" w:rsidRPr="00AD6923" w:rsidRDefault="00AD6923" w:rsidP="00AD6923">
      <w:pPr>
        <w:spacing w:line="360" w:lineRule="auto"/>
        <w:jc w:val="both"/>
        <w:rPr>
          <w:color w:val="000000"/>
        </w:rPr>
      </w:pPr>
      <w:r w:rsidRPr="00AD6923">
        <w:rPr>
          <w:color w:val="000000"/>
        </w:rPr>
        <w:t xml:space="preserve">La metodología apunta a optimizar la cadena crítica de la empresa desde lo más específico a lo estratégico. Propone destrabar cuellos de botella de marketing, ventas, producción, capital humano y administrativo, según el orden de urgencia, para así lograr aumentar el </w:t>
      </w:r>
      <w:proofErr w:type="spellStart"/>
      <w:r w:rsidRPr="00AD6923">
        <w:rPr>
          <w:i/>
          <w:iCs/>
          <w:color w:val="000000"/>
        </w:rPr>
        <w:t>revenue</w:t>
      </w:r>
      <w:proofErr w:type="spellEnd"/>
      <w:r w:rsidRPr="00AD6923">
        <w:rPr>
          <w:color w:val="000000"/>
        </w:rPr>
        <w:t>.</w:t>
      </w:r>
    </w:p>
    <w:p w14:paraId="735F7941" w14:textId="77777777" w:rsidR="00AD6923" w:rsidRPr="00AD6923" w:rsidRDefault="00AD6923" w:rsidP="00AD6923">
      <w:pPr>
        <w:spacing w:line="360" w:lineRule="auto"/>
        <w:jc w:val="both"/>
        <w:rPr>
          <w:color w:val="000000"/>
        </w:rPr>
      </w:pPr>
      <w:r w:rsidRPr="00AD6923">
        <w:rPr>
          <w:color w:val="000000"/>
        </w:rPr>
        <w:t>Para esto se basan en 5 palancas:</w:t>
      </w:r>
    </w:p>
    <w:p w14:paraId="30BB99DE" w14:textId="77777777" w:rsidR="00AD6923" w:rsidRPr="00AD6923" w:rsidRDefault="00AD6923" w:rsidP="00C53363">
      <w:pPr>
        <w:numPr>
          <w:ilvl w:val="0"/>
          <w:numId w:val="7"/>
        </w:numPr>
        <w:spacing w:line="360" w:lineRule="auto"/>
        <w:jc w:val="both"/>
        <w:textAlignment w:val="baseline"/>
        <w:rPr>
          <w:color w:val="000000"/>
        </w:rPr>
      </w:pPr>
      <w:r w:rsidRPr="00AD6923">
        <w:rPr>
          <w:color w:val="000000"/>
        </w:rPr>
        <w:t xml:space="preserve">Generación de </w:t>
      </w:r>
      <w:r w:rsidRPr="00AD6923">
        <w:rPr>
          <w:i/>
          <w:iCs/>
          <w:color w:val="000000"/>
        </w:rPr>
        <w:t>leads</w:t>
      </w:r>
      <w:r w:rsidRPr="00AD6923">
        <w:rPr>
          <w:color w:val="000000"/>
        </w:rPr>
        <w:t>: Se define a qué mercado expandirse, cuál es el modelo de expansión, a quién venderle en el mercado y por qué canales llegar al potencial cliente.</w:t>
      </w:r>
    </w:p>
    <w:p w14:paraId="280A98D1" w14:textId="77777777" w:rsidR="00AD6923" w:rsidRPr="00AD6923" w:rsidRDefault="00AD6923" w:rsidP="00C53363">
      <w:pPr>
        <w:numPr>
          <w:ilvl w:val="0"/>
          <w:numId w:val="7"/>
        </w:numPr>
        <w:spacing w:line="360" w:lineRule="auto"/>
        <w:jc w:val="both"/>
        <w:textAlignment w:val="baseline"/>
        <w:rPr>
          <w:color w:val="000000"/>
        </w:rPr>
      </w:pPr>
      <w:r w:rsidRPr="00AD6923">
        <w:rPr>
          <w:color w:val="000000"/>
        </w:rPr>
        <w:lastRenderedPageBreak/>
        <w:t>Conversión: Se define el sistema de validación internacional, se estructura el sistema comercial con métricas y parámetros, se crea el sistema de referenciación y se construye una marca global.</w:t>
      </w:r>
    </w:p>
    <w:p w14:paraId="3995421F" w14:textId="77777777" w:rsidR="00AD6923" w:rsidRPr="00AD6923" w:rsidRDefault="00AD6923" w:rsidP="00C53363">
      <w:pPr>
        <w:numPr>
          <w:ilvl w:val="0"/>
          <w:numId w:val="7"/>
        </w:numPr>
        <w:spacing w:line="360" w:lineRule="auto"/>
        <w:jc w:val="both"/>
        <w:textAlignment w:val="baseline"/>
        <w:rPr>
          <w:color w:val="000000"/>
        </w:rPr>
      </w:pPr>
      <w:r w:rsidRPr="00AD6923">
        <w:rPr>
          <w:color w:val="000000"/>
        </w:rPr>
        <w:t xml:space="preserve">Eficiencia: Se define el modelo financiero interno, se diseña la estructura de finanzas y </w:t>
      </w:r>
      <w:proofErr w:type="spellStart"/>
      <w:r w:rsidRPr="00AD6923">
        <w:rPr>
          <w:i/>
          <w:iCs/>
          <w:color w:val="000000"/>
        </w:rPr>
        <w:t>pricing</w:t>
      </w:r>
      <w:proofErr w:type="spellEnd"/>
      <w:r w:rsidRPr="00AD6923">
        <w:rPr>
          <w:color w:val="000000"/>
        </w:rPr>
        <w:t xml:space="preserve"> internacional y se trabaja en la eficiencia y capacitación operativa para crecer globalmente.</w:t>
      </w:r>
    </w:p>
    <w:p w14:paraId="2E1681F2" w14:textId="77777777" w:rsidR="00AD6923" w:rsidRPr="00AD6923" w:rsidRDefault="00AD6923" w:rsidP="00C53363">
      <w:pPr>
        <w:numPr>
          <w:ilvl w:val="0"/>
          <w:numId w:val="7"/>
        </w:numPr>
        <w:spacing w:line="360" w:lineRule="auto"/>
        <w:jc w:val="both"/>
        <w:textAlignment w:val="baseline"/>
        <w:rPr>
          <w:color w:val="000000"/>
        </w:rPr>
      </w:pPr>
      <w:r w:rsidRPr="00AD6923">
        <w:rPr>
          <w:color w:val="000000"/>
        </w:rPr>
        <w:t>Frecuencia: Se determina la estrategia de recuperación y reactivación.</w:t>
      </w:r>
    </w:p>
    <w:p w14:paraId="3083DCDC" w14:textId="77777777" w:rsidR="00AD6923" w:rsidRPr="00AD6923" w:rsidRDefault="00AD6923" w:rsidP="00C53363">
      <w:pPr>
        <w:numPr>
          <w:ilvl w:val="0"/>
          <w:numId w:val="7"/>
        </w:numPr>
        <w:spacing w:line="360" w:lineRule="auto"/>
        <w:jc w:val="both"/>
        <w:textAlignment w:val="baseline"/>
        <w:rPr>
          <w:color w:val="000000"/>
        </w:rPr>
      </w:pPr>
      <w:r w:rsidRPr="00AD6923">
        <w:rPr>
          <w:i/>
          <w:iCs/>
          <w:color w:val="000000"/>
        </w:rPr>
        <w:t>Ticket</w:t>
      </w:r>
      <w:r w:rsidRPr="00AD6923">
        <w:rPr>
          <w:color w:val="000000"/>
        </w:rPr>
        <w:t xml:space="preserve"> promedio: Se define cómo estructurar una escalera de valor global buscando aumentar el valor promedio de cada venta realizada.</w:t>
      </w:r>
    </w:p>
    <w:p w14:paraId="4DBCA363" w14:textId="77777777" w:rsidR="00AD6923" w:rsidRPr="00AD6923" w:rsidRDefault="00AD6923" w:rsidP="00AD6923">
      <w:pPr>
        <w:spacing w:line="360" w:lineRule="auto"/>
        <w:jc w:val="both"/>
        <w:rPr>
          <w:color w:val="000000"/>
        </w:rPr>
      </w:pPr>
      <w:r w:rsidRPr="00AD6923">
        <w:rPr>
          <w:color w:val="000000"/>
        </w:rPr>
        <w:t>El principal sistema de información es Citrix Podio, que se utiliza para gestionar los datos de toda la empresa junto con los de todos los clientes y proyectos.</w:t>
      </w:r>
    </w:p>
    <w:p w14:paraId="58D4E108" w14:textId="77777777" w:rsidR="00AD6923" w:rsidRPr="00AD6923" w:rsidRDefault="00AD6923" w:rsidP="00AD6923">
      <w:pPr>
        <w:spacing w:line="360" w:lineRule="auto"/>
        <w:jc w:val="both"/>
        <w:rPr>
          <w:color w:val="000000"/>
        </w:rPr>
      </w:pPr>
    </w:p>
    <w:p w14:paraId="79C9E876" w14:textId="77777777" w:rsidR="00AD6923" w:rsidRPr="00327833" w:rsidRDefault="00AD6923" w:rsidP="00327833">
      <w:pPr>
        <w:pStyle w:val="Heading2"/>
        <w:rPr>
          <w:rStyle w:val="BookTitle"/>
          <w:b/>
          <w:bCs w:val="0"/>
        </w:rPr>
      </w:pPr>
      <w:bookmarkStart w:id="32" w:name="_Toc135309755"/>
      <w:r w:rsidRPr="00327833">
        <w:rPr>
          <w:rStyle w:val="BookTitle"/>
          <w:b/>
          <w:bCs w:val="0"/>
        </w:rPr>
        <w:t>Mercado</w:t>
      </w:r>
      <w:bookmarkEnd w:id="32"/>
      <w:r w:rsidRPr="00327833">
        <w:rPr>
          <w:rStyle w:val="BookTitle"/>
          <w:b/>
          <w:bCs w:val="0"/>
        </w:rPr>
        <w:t> </w:t>
      </w:r>
    </w:p>
    <w:p w14:paraId="51E80109" w14:textId="77777777" w:rsidR="00AD6923" w:rsidRPr="00AD6923" w:rsidRDefault="00AD6923" w:rsidP="00AD6923">
      <w:pPr>
        <w:spacing w:line="360" w:lineRule="auto"/>
        <w:jc w:val="both"/>
        <w:rPr>
          <w:color w:val="000000"/>
        </w:rPr>
      </w:pPr>
      <w:r w:rsidRPr="00AD6923">
        <w:rPr>
          <w:color w:val="000000"/>
        </w:rPr>
        <w:t xml:space="preserve">El mercado de </w:t>
      </w:r>
      <w:proofErr w:type="spellStart"/>
      <w:r w:rsidRPr="00AD6923">
        <w:rPr>
          <w:color w:val="000000"/>
        </w:rPr>
        <w:t>ArchGroup</w:t>
      </w:r>
      <w:proofErr w:type="spellEnd"/>
      <w:r w:rsidRPr="00AD6923">
        <w:rPr>
          <w:color w:val="000000"/>
        </w:rPr>
        <w:t xml:space="preserve"> son empresas de servicios medianas con una facturación que oscila entre los USD 45.000 y USD 2.000.000 al año y que tienen un equipo de 5 a 250 colaboradores.</w:t>
      </w:r>
    </w:p>
    <w:p w14:paraId="4C7C8E03" w14:textId="77777777" w:rsidR="00AD6923" w:rsidRPr="00AD6923" w:rsidRDefault="00AD6923" w:rsidP="00AD6923">
      <w:pPr>
        <w:spacing w:line="360" w:lineRule="auto"/>
        <w:jc w:val="both"/>
        <w:rPr>
          <w:color w:val="000000"/>
        </w:rPr>
      </w:pPr>
      <w:r w:rsidRPr="00AD6923">
        <w:rPr>
          <w:color w:val="000000"/>
        </w:rPr>
        <w:t>Apuntan a este tipo de empresas ya que las mismas carecen de una metodología de expansión que genere crecimiento y logre de manera sistemática una internacionalización y la construcción de un líder de mercado.</w:t>
      </w:r>
    </w:p>
    <w:p w14:paraId="6160D777" w14:textId="77777777" w:rsidR="00AD6923" w:rsidRPr="00AD6923" w:rsidRDefault="00AD6923" w:rsidP="00AD6923">
      <w:pPr>
        <w:spacing w:line="360" w:lineRule="auto"/>
        <w:jc w:val="both"/>
        <w:rPr>
          <w:color w:val="000000"/>
        </w:rPr>
      </w:pPr>
    </w:p>
    <w:p w14:paraId="5B36C9EB" w14:textId="77777777" w:rsidR="00AD6923" w:rsidRPr="00327833" w:rsidRDefault="00AD6923" w:rsidP="00327833">
      <w:pPr>
        <w:pStyle w:val="Heading2"/>
        <w:rPr>
          <w:rStyle w:val="BookTitle"/>
          <w:b/>
          <w:bCs w:val="0"/>
        </w:rPr>
      </w:pPr>
      <w:bookmarkStart w:id="33" w:name="_Toc135309756"/>
      <w:r w:rsidRPr="00327833">
        <w:rPr>
          <w:rStyle w:val="BookTitle"/>
          <w:b/>
          <w:bCs w:val="0"/>
        </w:rPr>
        <w:t>Estructura operativa</w:t>
      </w:r>
      <w:bookmarkEnd w:id="33"/>
    </w:p>
    <w:p w14:paraId="5FED2678" w14:textId="77777777" w:rsidR="00AD6923" w:rsidRPr="00AD6923" w:rsidRDefault="00AD6923" w:rsidP="00AD6923">
      <w:pPr>
        <w:spacing w:line="360" w:lineRule="auto"/>
        <w:jc w:val="both"/>
        <w:rPr>
          <w:color w:val="000000"/>
        </w:rPr>
      </w:pPr>
      <w:proofErr w:type="spellStart"/>
      <w:r w:rsidRPr="00AD6923">
        <w:rPr>
          <w:color w:val="000000"/>
        </w:rPr>
        <w:t>ArchGroup</w:t>
      </w:r>
      <w:proofErr w:type="spellEnd"/>
      <w:r w:rsidRPr="00AD6923">
        <w:rPr>
          <w:color w:val="000000"/>
        </w:rPr>
        <w:t xml:space="preserve"> tiene tres socios: Andrés Melero, Raquel Mosquera Torrado y </w:t>
      </w:r>
      <w:proofErr w:type="spellStart"/>
      <w:r w:rsidRPr="00AD6923">
        <w:rPr>
          <w:color w:val="000000"/>
        </w:rPr>
        <w:t>Yaznaia</w:t>
      </w:r>
      <w:proofErr w:type="spellEnd"/>
      <w:r w:rsidRPr="00AD6923">
        <w:rPr>
          <w:color w:val="000000"/>
        </w:rPr>
        <w:t xml:space="preserve"> Jaramillo, con la misma participación accionaria del 33,33%.</w:t>
      </w:r>
    </w:p>
    <w:p w14:paraId="27E9AB3A" w14:textId="77777777" w:rsidR="00AD6923" w:rsidRPr="00AD6923" w:rsidRDefault="00AD6923" w:rsidP="00AD6923">
      <w:pPr>
        <w:spacing w:line="360" w:lineRule="auto"/>
        <w:jc w:val="both"/>
        <w:rPr>
          <w:color w:val="000000"/>
        </w:rPr>
      </w:pPr>
      <w:r w:rsidRPr="00AD6923">
        <w:rPr>
          <w:color w:val="000000"/>
        </w:rPr>
        <w:t>La compañía se divide en 6 grandes áreas:</w:t>
      </w:r>
    </w:p>
    <w:p w14:paraId="4A5A9D8C" w14:textId="77777777" w:rsidR="00AD6923" w:rsidRPr="00AD6923" w:rsidRDefault="00AD6923" w:rsidP="00C53363">
      <w:pPr>
        <w:numPr>
          <w:ilvl w:val="0"/>
          <w:numId w:val="8"/>
        </w:numPr>
        <w:spacing w:line="360" w:lineRule="auto"/>
        <w:ind w:left="787"/>
        <w:jc w:val="both"/>
        <w:textAlignment w:val="baseline"/>
        <w:rPr>
          <w:color w:val="000000"/>
        </w:rPr>
      </w:pPr>
      <w:r w:rsidRPr="00AD6923">
        <w:rPr>
          <w:color w:val="000000"/>
        </w:rPr>
        <w:t xml:space="preserve">Marketing: Cuenta con un </w:t>
      </w:r>
      <w:r w:rsidRPr="00AD6923">
        <w:rPr>
          <w:i/>
          <w:iCs/>
          <w:color w:val="000000"/>
        </w:rPr>
        <w:t>manager</w:t>
      </w:r>
      <w:r w:rsidRPr="00AD6923">
        <w:rPr>
          <w:color w:val="000000"/>
        </w:rPr>
        <w:t xml:space="preserve"> y un </w:t>
      </w:r>
      <w:r w:rsidRPr="00AD6923">
        <w:rPr>
          <w:i/>
          <w:iCs/>
          <w:color w:val="000000"/>
        </w:rPr>
        <w:t>staff</w:t>
      </w:r>
      <w:r w:rsidRPr="00AD6923">
        <w:rPr>
          <w:color w:val="000000"/>
        </w:rPr>
        <w:t xml:space="preserve"> de </w:t>
      </w:r>
      <w:proofErr w:type="spellStart"/>
      <w:r w:rsidRPr="00AD6923">
        <w:rPr>
          <w:i/>
          <w:iCs/>
          <w:color w:val="000000"/>
        </w:rPr>
        <w:t>backoffice</w:t>
      </w:r>
      <w:proofErr w:type="spellEnd"/>
      <w:r w:rsidRPr="00AD6923">
        <w:rPr>
          <w:color w:val="000000"/>
        </w:rPr>
        <w:t xml:space="preserve"> de 6 personas.</w:t>
      </w:r>
    </w:p>
    <w:p w14:paraId="115AD6A9" w14:textId="77777777" w:rsidR="00AD6923" w:rsidRPr="00AD6923" w:rsidRDefault="00AD6923" w:rsidP="00C53363">
      <w:pPr>
        <w:numPr>
          <w:ilvl w:val="0"/>
          <w:numId w:val="8"/>
        </w:numPr>
        <w:spacing w:line="360" w:lineRule="auto"/>
        <w:ind w:left="787"/>
        <w:jc w:val="both"/>
        <w:textAlignment w:val="baseline"/>
        <w:rPr>
          <w:color w:val="000000"/>
        </w:rPr>
      </w:pPr>
      <w:r w:rsidRPr="00AD6923">
        <w:rPr>
          <w:color w:val="000000"/>
        </w:rPr>
        <w:t xml:space="preserve">Ventas: Un gerente, un </w:t>
      </w:r>
      <w:r w:rsidRPr="00AD6923">
        <w:rPr>
          <w:i/>
          <w:iCs/>
          <w:color w:val="000000"/>
        </w:rPr>
        <w:t>manager</w:t>
      </w:r>
      <w:r w:rsidRPr="00AD6923">
        <w:rPr>
          <w:color w:val="000000"/>
        </w:rPr>
        <w:t xml:space="preserve"> y 6 colaboradores.</w:t>
      </w:r>
    </w:p>
    <w:p w14:paraId="64E9B9DB" w14:textId="77777777" w:rsidR="00AD6923" w:rsidRPr="00AD6923" w:rsidRDefault="00AD6923" w:rsidP="00C53363">
      <w:pPr>
        <w:numPr>
          <w:ilvl w:val="0"/>
          <w:numId w:val="8"/>
        </w:numPr>
        <w:spacing w:line="360" w:lineRule="auto"/>
        <w:ind w:left="787"/>
        <w:jc w:val="both"/>
        <w:textAlignment w:val="baseline"/>
        <w:rPr>
          <w:color w:val="000000"/>
        </w:rPr>
      </w:pPr>
      <w:r w:rsidRPr="00AD6923">
        <w:rPr>
          <w:color w:val="000000"/>
        </w:rPr>
        <w:t xml:space="preserve">Recursos Humanos: Un </w:t>
      </w:r>
      <w:r w:rsidRPr="00AD6923">
        <w:rPr>
          <w:i/>
          <w:iCs/>
          <w:color w:val="000000"/>
        </w:rPr>
        <w:t>manager</w:t>
      </w:r>
      <w:r w:rsidRPr="00AD6923">
        <w:rPr>
          <w:color w:val="000000"/>
        </w:rPr>
        <w:t xml:space="preserve"> y un </w:t>
      </w:r>
      <w:r w:rsidRPr="00AD6923">
        <w:rPr>
          <w:i/>
          <w:iCs/>
          <w:color w:val="000000"/>
        </w:rPr>
        <w:t>staff</w:t>
      </w:r>
      <w:r w:rsidRPr="00AD6923">
        <w:rPr>
          <w:color w:val="000000"/>
        </w:rPr>
        <w:t xml:space="preserve"> de </w:t>
      </w:r>
      <w:proofErr w:type="spellStart"/>
      <w:r w:rsidRPr="00AD6923">
        <w:rPr>
          <w:i/>
          <w:iCs/>
          <w:color w:val="000000"/>
        </w:rPr>
        <w:t>backoffice</w:t>
      </w:r>
      <w:proofErr w:type="spellEnd"/>
      <w:r w:rsidRPr="00AD6923">
        <w:rPr>
          <w:color w:val="000000"/>
        </w:rPr>
        <w:t xml:space="preserve"> de 2 personas.</w:t>
      </w:r>
    </w:p>
    <w:p w14:paraId="758BE3B1" w14:textId="77777777" w:rsidR="00AD6923" w:rsidRPr="00AD6923" w:rsidRDefault="00AD6923" w:rsidP="00C53363">
      <w:pPr>
        <w:numPr>
          <w:ilvl w:val="0"/>
          <w:numId w:val="8"/>
        </w:numPr>
        <w:spacing w:line="360" w:lineRule="auto"/>
        <w:ind w:left="787"/>
        <w:jc w:val="both"/>
        <w:textAlignment w:val="baseline"/>
        <w:rPr>
          <w:color w:val="000000"/>
        </w:rPr>
      </w:pPr>
      <w:r w:rsidRPr="00AD6923">
        <w:rPr>
          <w:color w:val="000000"/>
        </w:rPr>
        <w:t xml:space="preserve">Business </w:t>
      </w:r>
      <w:proofErr w:type="spellStart"/>
      <w:r w:rsidRPr="00AD6923">
        <w:rPr>
          <w:color w:val="000000"/>
        </w:rPr>
        <w:t>Development</w:t>
      </w:r>
      <w:proofErr w:type="spellEnd"/>
      <w:r w:rsidRPr="00AD6923">
        <w:rPr>
          <w:color w:val="000000"/>
        </w:rPr>
        <w:t xml:space="preserve">: Está a cargo de </w:t>
      </w:r>
      <w:proofErr w:type="spellStart"/>
      <w:r w:rsidRPr="00AD6923">
        <w:rPr>
          <w:color w:val="000000"/>
        </w:rPr>
        <w:t>Yaznaia</w:t>
      </w:r>
      <w:proofErr w:type="spellEnd"/>
      <w:r w:rsidRPr="00AD6923">
        <w:rPr>
          <w:color w:val="000000"/>
        </w:rPr>
        <w:t xml:space="preserve"> Jaramillo, una de las socias, y tiene un </w:t>
      </w:r>
      <w:r w:rsidRPr="00AD6923">
        <w:rPr>
          <w:i/>
          <w:iCs/>
          <w:color w:val="000000"/>
        </w:rPr>
        <w:t>manager</w:t>
      </w:r>
      <w:r w:rsidRPr="00AD6923">
        <w:rPr>
          <w:color w:val="000000"/>
        </w:rPr>
        <w:t>.</w:t>
      </w:r>
    </w:p>
    <w:p w14:paraId="12AAF50A" w14:textId="77777777" w:rsidR="00AD6923" w:rsidRPr="00AD6923" w:rsidRDefault="00AD6923" w:rsidP="00C53363">
      <w:pPr>
        <w:numPr>
          <w:ilvl w:val="0"/>
          <w:numId w:val="8"/>
        </w:numPr>
        <w:spacing w:line="360" w:lineRule="auto"/>
        <w:ind w:left="787"/>
        <w:jc w:val="both"/>
        <w:textAlignment w:val="baseline"/>
        <w:rPr>
          <w:color w:val="000000"/>
        </w:rPr>
      </w:pPr>
      <w:r w:rsidRPr="00AD6923">
        <w:rPr>
          <w:color w:val="000000"/>
        </w:rPr>
        <w:t xml:space="preserve">Finanzas: Un </w:t>
      </w:r>
      <w:r w:rsidRPr="00AD6923">
        <w:rPr>
          <w:i/>
          <w:iCs/>
          <w:color w:val="000000"/>
        </w:rPr>
        <w:t>manager</w:t>
      </w:r>
      <w:r w:rsidRPr="00AD6923">
        <w:rPr>
          <w:color w:val="000000"/>
        </w:rPr>
        <w:t xml:space="preserve"> y un </w:t>
      </w:r>
      <w:r w:rsidRPr="00AD6923">
        <w:rPr>
          <w:i/>
          <w:iCs/>
          <w:color w:val="000000"/>
        </w:rPr>
        <w:t>staff</w:t>
      </w:r>
      <w:r w:rsidRPr="00AD6923">
        <w:rPr>
          <w:color w:val="000000"/>
        </w:rPr>
        <w:t xml:space="preserve"> de </w:t>
      </w:r>
      <w:proofErr w:type="spellStart"/>
      <w:r w:rsidRPr="00AD6923">
        <w:rPr>
          <w:i/>
          <w:iCs/>
          <w:color w:val="000000"/>
        </w:rPr>
        <w:t>backoffice</w:t>
      </w:r>
      <w:proofErr w:type="spellEnd"/>
      <w:r w:rsidRPr="00AD6923">
        <w:rPr>
          <w:color w:val="000000"/>
        </w:rPr>
        <w:t xml:space="preserve"> de 3 personas.</w:t>
      </w:r>
    </w:p>
    <w:p w14:paraId="43873E4D" w14:textId="77777777" w:rsidR="00AD6923" w:rsidRPr="00AD6923" w:rsidRDefault="00AD6923" w:rsidP="00C53363">
      <w:pPr>
        <w:numPr>
          <w:ilvl w:val="0"/>
          <w:numId w:val="8"/>
        </w:numPr>
        <w:spacing w:line="360" w:lineRule="auto"/>
        <w:ind w:left="787"/>
        <w:jc w:val="both"/>
        <w:textAlignment w:val="baseline"/>
        <w:rPr>
          <w:color w:val="000000"/>
        </w:rPr>
      </w:pPr>
      <w:proofErr w:type="spellStart"/>
      <w:r w:rsidRPr="00AD6923">
        <w:rPr>
          <w:color w:val="000000"/>
        </w:rPr>
        <w:t>Delivery</w:t>
      </w:r>
      <w:proofErr w:type="spellEnd"/>
      <w:r w:rsidRPr="00AD6923">
        <w:rPr>
          <w:color w:val="000000"/>
        </w:rPr>
        <w:t xml:space="preserve">: Un gerente, 4 </w:t>
      </w:r>
      <w:r w:rsidRPr="00AD6923">
        <w:rPr>
          <w:i/>
          <w:iCs/>
          <w:color w:val="000000"/>
        </w:rPr>
        <w:t>managers</w:t>
      </w:r>
      <w:r w:rsidRPr="00AD6923">
        <w:rPr>
          <w:color w:val="000000"/>
        </w:rPr>
        <w:t xml:space="preserve">, 2 personas en </w:t>
      </w:r>
      <w:proofErr w:type="spellStart"/>
      <w:r w:rsidRPr="00AD6923">
        <w:rPr>
          <w:i/>
          <w:iCs/>
          <w:color w:val="000000"/>
        </w:rPr>
        <w:t>backoffice</w:t>
      </w:r>
      <w:proofErr w:type="spellEnd"/>
      <w:r w:rsidRPr="00AD6923">
        <w:rPr>
          <w:color w:val="000000"/>
        </w:rPr>
        <w:t xml:space="preserve"> y 30 colaboradores.</w:t>
      </w:r>
    </w:p>
    <w:p w14:paraId="366DD642" w14:textId="77777777" w:rsidR="00AD6923" w:rsidRPr="00AD6923" w:rsidRDefault="00AD6923" w:rsidP="00AD6923">
      <w:pPr>
        <w:spacing w:line="360" w:lineRule="auto"/>
        <w:jc w:val="both"/>
        <w:rPr>
          <w:color w:val="000000"/>
        </w:rPr>
      </w:pPr>
      <w:r w:rsidRPr="00AD6923">
        <w:rPr>
          <w:color w:val="000000"/>
        </w:rPr>
        <w:lastRenderedPageBreak/>
        <w:t>Raquel Mosquera actúa como Gerente General y Andrés Melero, como CEO.</w:t>
      </w:r>
    </w:p>
    <w:p w14:paraId="703DF1E8" w14:textId="77777777" w:rsidR="00AD6923" w:rsidRDefault="00AD6923" w:rsidP="00AD6923">
      <w:pPr>
        <w:spacing w:line="360" w:lineRule="auto"/>
        <w:jc w:val="both"/>
        <w:rPr>
          <w:b/>
          <w:bCs/>
          <w:color w:val="000000"/>
        </w:rPr>
      </w:pPr>
    </w:p>
    <w:p w14:paraId="2EC163FD" w14:textId="5DE9DFDC" w:rsidR="00AD6923" w:rsidRPr="00327833" w:rsidRDefault="00AD6923" w:rsidP="00327833">
      <w:pPr>
        <w:pStyle w:val="Heading2"/>
        <w:rPr>
          <w:rStyle w:val="BookTitle"/>
          <w:b/>
          <w:bCs w:val="0"/>
        </w:rPr>
      </w:pPr>
      <w:bookmarkStart w:id="34" w:name="_Toc135309757"/>
      <w:r w:rsidRPr="00327833">
        <w:rPr>
          <w:rStyle w:val="BookTitle"/>
          <w:b/>
          <w:bCs w:val="0"/>
        </w:rPr>
        <w:t>Análisis del macroentorno</w:t>
      </w:r>
      <w:bookmarkEnd w:id="34"/>
    </w:p>
    <w:p w14:paraId="4C25BBB9" w14:textId="77777777" w:rsidR="00AD6923" w:rsidRPr="00AD6923" w:rsidRDefault="00AD6923" w:rsidP="00AD6923">
      <w:pPr>
        <w:spacing w:line="360" w:lineRule="auto"/>
        <w:jc w:val="both"/>
        <w:rPr>
          <w:color w:val="000000"/>
        </w:rPr>
      </w:pPr>
    </w:p>
    <w:p w14:paraId="5E9F87BD" w14:textId="330E794A" w:rsidR="00AD6923" w:rsidRPr="00AD6923" w:rsidRDefault="00AD6923" w:rsidP="00AD6923">
      <w:pPr>
        <w:spacing w:line="360" w:lineRule="auto"/>
        <w:jc w:val="both"/>
        <w:rPr>
          <w:color w:val="000000"/>
        </w:rPr>
      </w:pPr>
      <w:r w:rsidRPr="00AD6923">
        <w:rPr>
          <w:color w:val="000000"/>
          <w:u w:val="single"/>
        </w:rPr>
        <w:t>Factores políticos:</w:t>
      </w:r>
    </w:p>
    <w:p w14:paraId="29274E34" w14:textId="77777777" w:rsidR="00AD6923" w:rsidRPr="00AD6923" w:rsidRDefault="00AD6923" w:rsidP="00C53363">
      <w:pPr>
        <w:numPr>
          <w:ilvl w:val="0"/>
          <w:numId w:val="9"/>
        </w:numPr>
        <w:spacing w:line="360" w:lineRule="auto"/>
        <w:ind w:left="787"/>
        <w:jc w:val="both"/>
        <w:textAlignment w:val="baseline"/>
        <w:rPr>
          <w:color w:val="000000"/>
        </w:rPr>
      </w:pPr>
      <w:r w:rsidRPr="00AD6923">
        <w:rPr>
          <w:color w:val="000000"/>
        </w:rPr>
        <w:t>Inestabilidad de gobierno: Cambio de reglas constante que generan incertidumbre y dificultan la planificación a mediano y largo plazo.</w:t>
      </w:r>
    </w:p>
    <w:p w14:paraId="63EFF3FC" w14:textId="77777777" w:rsidR="00AD6923" w:rsidRPr="00AD6923" w:rsidRDefault="00AD6923" w:rsidP="00C53363">
      <w:pPr>
        <w:numPr>
          <w:ilvl w:val="0"/>
          <w:numId w:val="9"/>
        </w:numPr>
        <w:spacing w:line="360" w:lineRule="auto"/>
        <w:ind w:left="787"/>
        <w:jc w:val="both"/>
        <w:textAlignment w:val="baseline"/>
        <w:rPr>
          <w:color w:val="000000"/>
        </w:rPr>
      </w:pPr>
      <w:r w:rsidRPr="00AD6923">
        <w:rPr>
          <w:color w:val="000000"/>
        </w:rPr>
        <w:t>Facilidad para hacer negocios: Según el ranking del “</w:t>
      </w:r>
      <w:proofErr w:type="spellStart"/>
      <w:r w:rsidRPr="00AD6923">
        <w:rPr>
          <w:color w:val="000000"/>
        </w:rPr>
        <w:t>Doing</w:t>
      </w:r>
      <w:proofErr w:type="spellEnd"/>
      <w:r w:rsidRPr="00AD6923">
        <w:rPr>
          <w:color w:val="000000"/>
        </w:rPr>
        <w:t xml:space="preserve"> Business” (2019), </w:t>
      </w:r>
      <w:hyperlink r:id="rId10" w:history="1">
        <w:r w:rsidRPr="005C3F47">
          <w:rPr>
            <w:color w:val="000000"/>
          </w:rPr>
          <w:t>Argentina</w:t>
        </w:r>
      </w:hyperlink>
      <w:r w:rsidRPr="005C3F47">
        <w:rPr>
          <w:color w:val="000000"/>
        </w:rPr>
        <w:t> </w:t>
      </w:r>
      <w:r w:rsidRPr="00AD6923">
        <w:rPr>
          <w:color w:val="000000"/>
        </w:rPr>
        <w:t>se encuentra en el 126º puesto de los 190 que conforman este ranking. Desde 2018, Argentina ha caído 2 puestos en este ranking, lo que indica que se ha hecho más difícil hacer negocios en el país.</w:t>
      </w:r>
    </w:p>
    <w:p w14:paraId="076FF540" w14:textId="77777777" w:rsidR="00AD6923" w:rsidRPr="00AD6923" w:rsidRDefault="00AD6923" w:rsidP="00C53363">
      <w:pPr>
        <w:numPr>
          <w:ilvl w:val="0"/>
          <w:numId w:val="9"/>
        </w:numPr>
        <w:spacing w:line="360" w:lineRule="auto"/>
        <w:ind w:left="787"/>
        <w:jc w:val="both"/>
        <w:textAlignment w:val="baseline"/>
        <w:rPr>
          <w:color w:val="000000"/>
        </w:rPr>
      </w:pPr>
      <w:r w:rsidRPr="00AD6923">
        <w:rPr>
          <w:color w:val="000000"/>
        </w:rPr>
        <w:t xml:space="preserve">Políticas laborales anticuadas: Según Gallo, M. (2007), se caracterizan por un “sesgo marcadamente anti industrialista, que indujo a largo plazo a un proceso de desinversión y </w:t>
      </w:r>
      <w:proofErr w:type="spellStart"/>
      <w:r w:rsidRPr="00AD6923">
        <w:rPr>
          <w:color w:val="000000"/>
        </w:rPr>
        <w:t>desacumulación</w:t>
      </w:r>
      <w:proofErr w:type="spellEnd"/>
      <w:r w:rsidRPr="00AD6923">
        <w:rPr>
          <w:color w:val="000000"/>
        </w:rPr>
        <w:t xml:space="preserve"> de capital, en el que puede verse una de las principales causas del deterioro de los indicadores laborales”.</w:t>
      </w:r>
    </w:p>
    <w:p w14:paraId="6D203E89" w14:textId="77777777" w:rsidR="00AD6923" w:rsidRPr="00AD6923" w:rsidRDefault="00AD6923" w:rsidP="00C53363">
      <w:pPr>
        <w:numPr>
          <w:ilvl w:val="0"/>
          <w:numId w:val="9"/>
        </w:numPr>
        <w:spacing w:line="360" w:lineRule="auto"/>
        <w:ind w:left="787"/>
        <w:jc w:val="both"/>
        <w:textAlignment w:val="baseline"/>
        <w:rPr>
          <w:color w:val="000000"/>
        </w:rPr>
      </w:pPr>
      <w:r w:rsidRPr="00AD6923">
        <w:rPr>
          <w:color w:val="000000"/>
        </w:rPr>
        <w:t>Ayuda a empresas como por ejemplo el Programa de Apoyo a la Competitividad.</w:t>
      </w:r>
    </w:p>
    <w:p w14:paraId="090C0702" w14:textId="77777777" w:rsidR="00AD6923" w:rsidRPr="00AD6923" w:rsidRDefault="00AD6923" w:rsidP="00C53363">
      <w:pPr>
        <w:numPr>
          <w:ilvl w:val="0"/>
          <w:numId w:val="9"/>
        </w:numPr>
        <w:spacing w:line="360" w:lineRule="auto"/>
        <w:ind w:left="787"/>
        <w:jc w:val="both"/>
        <w:textAlignment w:val="baseline"/>
        <w:rPr>
          <w:color w:val="000000"/>
        </w:rPr>
      </w:pPr>
      <w:r w:rsidRPr="00AD6923">
        <w:rPr>
          <w:color w:val="000000"/>
        </w:rPr>
        <w:t xml:space="preserve">Organismos que asisten a las pymes en su proceso de internacionalización como por ejemplo CNCE (Comisión Nacional de Comercio Exterior), Argentina </w:t>
      </w:r>
      <w:proofErr w:type="spellStart"/>
      <w:r w:rsidRPr="00AD6923">
        <w:rPr>
          <w:color w:val="000000"/>
        </w:rPr>
        <w:t>Trade</w:t>
      </w:r>
      <w:proofErr w:type="spellEnd"/>
      <w:r w:rsidRPr="00AD6923">
        <w:rPr>
          <w:color w:val="000000"/>
        </w:rPr>
        <w:t xml:space="preserve"> Net, Agencia Argentina de Inversiones y Comercio Internacional y Agencia Pro Córdoba. </w:t>
      </w:r>
    </w:p>
    <w:p w14:paraId="2D75874F" w14:textId="7DE99EBF" w:rsidR="00AD6923" w:rsidRPr="00AD6923" w:rsidRDefault="00AD6923" w:rsidP="00C53363">
      <w:pPr>
        <w:numPr>
          <w:ilvl w:val="0"/>
          <w:numId w:val="9"/>
        </w:numPr>
        <w:spacing w:line="360" w:lineRule="auto"/>
        <w:ind w:left="787"/>
        <w:jc w:val="both"/>
        <w:textAlignment w:val="baseline"/>
        <w:rPr>
          <w:color w:val="000000"/>
        </w:rPr>
      </w:pPr>
      <w:r w:rsidRPr="00AD6923">
        <w:rPr>
          <w:color w:val="000000"/>
        </w:rPr>
        <w:t>Formación de recursos humanos: Según Lachman J. y López A. (2022), “en 2016 la Subsecretaría de Servicios Tecnológicos y Productivos lanzó el programa “Estímulo a la Formación de Analistas del Conocimiento” que abarca la enseñanza tanto de competencias técnicas como de habilidades “blandas”, que permitieran mejorar el acceso al mercado laboral y las condiciones de empleabilidad de los beneficiados” (p. 30)</w:t>
      </w:r>
      <w:r w:rsidR="005C3F47">
        <w:rPr>
          <w:color w:val="000000"/>
        </w:rPr>
        <w:t>.</w:t>
      </w:r>
    </w:p>
    <w:p w14:paraId="10D4A24A" w14:textId="77777777" w:rsidR="00AD6923" w:rsidRPr="00AD6923" w:rsidRDefault="00AD6923" w:rsidP="00AD6923">
      <w:pPr>
        <w:spacing w:line="360" w:lineRule="auto"/>
        <w:jc w:val="both"/>
        <w:rPr>
          <w:color w:val="000000"/>
        </w:rPr>
      </w:pPr>
    </w:p>
    <w:p w14:paraId="4862BA63" w14:textId="77777777" w:rsidR="00AD6923" w:rsidRPr="00AD6923" w:rsidRDefault="00AD6923" w:rsidP="00AD6923">
      <w:pPr>
        <w:spacing w:line="360" w:lineRule="auto"/>
        <w:jc w:val="both"/>
        <w:rPr>
          <w:color w:val="000000"/>
        </w:rPr>
      </w:pPr>
      <w:r w:rsidRPr="00AD6923">
        <w:rPr>
          <w:color w:val="000000"/>
          <w:u w:val="single"/>
        </w:rPr>
        <w:t>Factores económicos:</w:t>
      </w:r>
    </w:p>
    <w:p w14:paraId="0E954913" w14:textId="77777777" w:rsidR="00AD6923" w:rsidRPr="00AD6923" w:rsidRDefault="00AD6923" w:rsidP="00C53363">
      <w:pPr>
        <w:numPr>
          <w:ilvl w:val="0"/>
          <w:numId w:val="10"/>
        </w:numPr>
        <w:spacing w:line="360" w:lineRule="auto"/>
        <w:ind w:left="787"/>
        <w:jc w:val="both"/>
        <w:textAlignment w:val="baseline"/>
        <w:rPr>
          <w:color w:val="000000"/>
        </w:rPr>
      </w:pPr>
      <w:r w:rsidRPr="00AD6923">
        <w:rPr>
          <w:color w:val="000000"/>
        </w:rPr>
        <w:t xml:space="preserve">Inflación constante: Es uno de los factores que más afecta a la consultora debido a su modelo de negocios, ya que por contrato quedan los montos de los pagos fijos y los últimos suelen verse afectados por la inflación que existe en Argentina. Según </w:t>
      </w:r>
      <w:r w:rsidRPr="00AD6923">
        <w:rPr>
          <w:color w:val="000000"/>
        </w:rPr>
        <w:lastRenderedPageBreak/>
        <w:t>el INDEC, el índice de precios al consumidor tuvo, a Julio del 2022, un incremento mensual del 7,4% y una inflación interanual del 71%. </w:t>
      </w:r>
    </w:p>
    <w:p w14:paraId="102120F7" w14:textId="77777777" w:rsidR="00AD6923" w:rsidRPr="00AD6923" w:rsidRDefault="00AD6923" w:rsidP="00C53363">
      <w:pPr>
        <w:numPr>
          <w:ilvl w:val="0"/>
          <w:numId w:val="10"/>
        </w:numPr>
        <w:spacing w:line="360" w:lineRule="auto"/>
        <w:ind w:left="787"/>
        <w:jc w:val="both"/>
        <w:textAlignment w:val="baseline"/>
        <w:rPr>
          <w:color w:val="000000"/>
        </w:rPr>
      </w:pPr>
      <w:r w:rsidRPr="00AD6923">
        <w:rPr>
          <w:color w:val="000000"/>
        </w:rPr>
        <w:t>Fluctuaciones de divisas: Amplia brecha cambiaria entre dólar oficial y dólar no oficial que influencia principalmente a los proyectos con clientes presentes en otros países.</w:t>
      </w:r>
    </w:p>
    <w:p w14:paraId="61FA6D02" w14:textId="6098B076" w:rsidR="00AD6923" w:rsidRPr="00AD6923" w:rsidRDefault="00AD6923" w:rsidP="00C53363">
      <w:pPr>
        <w:numPr>
          <w:ilvl w:val="0"/>
          <w:numId w:val="10"/>
        </w:numPr>
        <w:spacing w:line="360" w:lineRule="auto"/>
        <w:ind w:left="787"/>
        <w:jc w:val="both"/>
        <w:textAlignment w:val="baseline"/>
        <w:rPr>
          <w:color w:val="000000"/>
        </w:rPr>
      </w:pPr>
      <w:r w:rsidRPr="00AD6923">
        <w:rPr>
          <w:color w:val="000000"/>
        </w:rPr>
        <w:t xml:space="preserve">Cepo cambiario: Según Lachman J. y López A. (2022), “genera un incentivo para que los trabajadores prefieran desempeñarse de forma </w:t>
      </w:r>
      <w:r w:rsidRPr="00AD6923">
        <w:rPr>
          <w:i/>
          <w:iCs/>
          <w:color w:val="000000"/>
        </w:rPr>
        <w:t>freelance</w:t>
      </w:r>
      <w:r w:rsidRPr="00AD6923">
        <w:rPr>
          <w:color w:val="000000"/>
        </w:rPr>
        <w:t xml:space="preserve"> ya que ello les permite cobrar sus ingresos en dólares “reales”. Esto deriva en una creciente fuga de talentos que, si bien no pasa por la emigración física de los trabajadores, hace que las empresas instaladas en Argentina encuentren cada vez mayores dificultades para contratar mano de obra en el mercado local” (p. 63)</w:t>
      </w:r>
      <w:r w:rsidR="005C3F47">
        <w:rPr>
          <w:color w:val="000000"/>
        </w:rPr>
        <w:t>.</w:t>
      </w:r>
    </w:p>
    <w:p w14:paraId="5F34D84A" w14:textId="77777777" w:rsidR="00AD6923" w:rsidRPr="00AD6923" w:rsidRDefault="00AD6923" w:rsidP="00C53363">
      <w:pPr>
        <w:numPr>
          <w:ilvl w:val="0"/>
          <w:numId w:val="10"/>
        </w:numPr>
        <w:spacing w:line="360" w:lineRule="auto"/>
        <w:ind w:left="787"/>
        <w:jc w:val="both"/>
        <w:textAlignment w:val="baseline"/>
        <w:rPr>
          <w:color w:val="000000"/>
        </w:rPr>
      </w:pPr>
      <w:r w:rsidRPr="00AD6923">
        <w:rPr>
          <w:color w:val="000000"/>
        </w:rPr>
        <w:t>Políticas fiscales cambiantes: Modificaciones constantes en los impuestos a los que deben hacer frente los usuarios. </w:t>
      </w:r>
    </w:p>
    <w:p w14:paraId="095A84AC" w14:textId="77777777" w:rsidR="00AD6923" w:rsidRPr="00AD6923" w:rsidRDefault="00AD6923" w:rsidP="00C53363">
      <w:pPr>
        <w:numPr>
          <w:ilvl w:val="0"/>
          <w:numId w:val="10"/>
        </w:numPr>
        <w:spacing w:line="360" w:lineRule="auto"/>
        <w:ind w:left="787"/>
        <w:jc w:val="both"/>
        <w:textAlignment w:val="baseline"/>
        <w:rPr>
          <w:color w:val="000000"/>
        </w:rPr>
      </w:pPr>
      <w:r w:rsidRPr="00AD6923">
        <w:rPr>
          <w:color w:val="000000"/>
        </w:rPr>
        <w:t>Riesgo país: De acuerdo con el indicador de JP Morgan, el riesgo país al 5 de septiembre del 2022 es de 2450.</w:t>
      </w:r>
    </w:p>
    <w:p w14:paraId="70A082A3" w14:textId="77777777" w:rsidR="00AD6923" w:rsidRPr="00AD6923" w:rsidRDefault="00AD6923" w:rsidP="00C53363">
      <w:pPr>
        <w:numPr>
          <w:ilvl w:val="0"/>
          <w:numId w:val="10"/>
        </w:numPr>
        <w:spacing w:line="360" w:lineRule="auto"/>
        <w:ind w:left="787"/>
        <w:jc w:val="both"/>
        <w:textAlignment w:val="baseline"/>
        <w:rPr>
          <w:color w:val="000000"/>
        </w:rPr>
      </w:pPr>
      <w:r w:rsidRPr="00AD6923">
        <w:rPr>
          <w:color w:val="000000"/>
        </w:rPr>
        <w:t>Pobreza: Según el INDEC, en el segundo semestre del 2021 había 27,9% de hogares bajo la línea de pobreza y 37,3% de la población bajo la línea de la pobreza.</w:t>
      </w:r>
    </w:p>
    <w:p w14:paraId="58C0A458" w14:textId="77777777" w:rsidR="00AD6923" w:rsidRPr="00AD6923" w:rsidRDefault="00AD6923" w:rsidP="00C53363">
      <w:pPr>
        <w:numPr>
          <w:ilvl w:val="0"/>
          <w:numId w:val="10"/>
        </w:numPr>
        <w:spacing w:line="360" w:lineRule="auto"/>
        <w:ind w:left="787"/>
        <w:jc w:val="both"/>
        <w:textAlignment w:val="baseline"/>
        <w:rPr>
          <w:color w:val="000000"/>
        </w:rPr>
      </w:pPr>
      <w:r w:rsidRPr="00AD6923">
        <w:rPr>
          <w:color w:val="000000"/>
        </w:rPr>
        <w:t>Trabajo: De acuerdo con el INDEC, al primer trimestre del 2022 se registró una tasa de empleo del 43,3% y una tasa de desocupación del 7%.</w:t>
      </w:r>
    </w:p>
    <w:p w14:paraId="716DAAFE" w14:textId="77777777" w:rsidR="00AD6923" w:rsidRPr="00AD6923" w:rsidRDefault="00AD6923" w:rsidP="00C53363">
      <w:pPr>
        <w:numPr>
          <w:ilvl w:val="0"/>
          <w:numId w:val="10"/>
        </w:numPr>
        <w:spacing w:line="360" w:lineRule="auto"/>
        <w:ind w:left="787"/>
        <w:jc w:val="both"/>
        <w:textAlignment w:val="baseline"/>
        <w:rPr>
          <w:color w:val="000000"/>
        </w:rPr>
      </w:pPr>
      <w:r w:rsidRPr="00AD6923">
        <w:rPr>
          <w:color w:val="000000"/>
        </w:rPr>
        <w:t>Salarios: El índice de salarios se incrementó, según el INDEC en junio de 2022, el 4,8% mensual y el 67,7% interanual. El indicador acumula un aumento de 34,3% respecto de diciembre previo. El crecimiento mensual se debe a subas de 5,1% en el sector privado registrado, 4,6% en el sector público y 4,6% en el sector privado no registrado.</w:t>
      </w:r>
    </w:p>
    <w:p w14:paraId="1745C91D" w14:textId="77777777" w:rsidR="00AD6923" w:rsidRPr="00AD6923" w:rsidRDefault="00AD6923" w:rsidP="00C53363">
      <w:pPr>
        <w:numPr>
          <w:ilvl w:val="0"/>
          <w:numId w:val="10"/>
        </w:numPr>
        <w:spacing w:line="360" w:lineRule="auto"/>
        <w:ind w:left="787"/>
        <w:jc w:val="both"/>
        <w:textAlignment w:val="baseline"/>
        <w:rPr>
          <w:color w:val="000000"/>
        </w:rPr>
      </w:pPr>
      <w:r w:rsidRPr="00AD6923">
        <w:rPr>
          <w:color w:val="000000"/>
        </w:rPr>
        <w:t>Distribución del ingreso: Según el INDEC, los resultados del primer trimestre de 2022 registraron que la suma total de ingresos para el total de la población de referencia fue de $1.152.567 millones, lo que significó un incremento de 58,2% en relación con igual trimestre de 2021. El ingreso promedio per cápita del total de la población, que corresponde a 29.072.997 personas, alcanzó los $39.644, mientras que la mediana del ingreso per cápita fue de $29.500.</w:t>
      </w:r>
    </w:p>
    <w:p w14:paraId="6B41144E" w14:textId="77777777" w:rsidR="00AD6923" w:rsidRPr="00AD6923" w:rsidRDefault="00AD6923" w:rsidP="00AD6923">
      <w:pPr>
        <w:spacing w:after="240" w:line="360" w:lineRule="auto"/>
        <w:jc w:val="both"/>
        <w:rPr>
          <w:color w:val="000000"/>
        </w:rPr>
      </w:pPr>
    </w:p>
    <w:p w14:paraId="3AB4EC12" w14:textId="77777777" w:rsidR="00AD6923" w:rsidRPr="00AD6923" w:rsidRDefault="00AD6923" w:rsidP="00AD6923">
      <w:pPr>
        <w:spacing w:line="360" w:lineRule="auto"/>
        <w:jc w:val="both"/>
        <w:rPr>
          <w:color w:val="000000"/>
        </w:rPr>
      </w:pPr>
      <w:r w:rsidRPr="00AD6923">
        <w:rPr>
          <w:color w:val="000000"/>
          <w:u w:val="single"/>
        </w:rPr>
        <w:lastRenderedPageBreak/>
        <w:t>Factores socioculturales:</w:t>
      </w:r>
    </w:p>
    <w:p w14:paraId="49D15291" w14:textId="77777777" w:rsidR="00AD6923" w:rsidRPr="00AD6923" w:rsidRDefault="00AD6923" w:rsidP="00C53363">
      <w:pPr>
        <w:numPr>
          <w:ilvl w:val="0"/>
          <w:numId w:val="11"/>
        </w:numPr>
        <w:spacing w:line="360" w:lineRule="auto"/>
        <w:ind w:left="787"/>
        <w:jc w:val="both"/>
        <w:textAlignment w:val="baseline"/>
        <w:rPr>
          <w:color w:val="000000"/>
        </w:rPr>
      </w:pPr>
      <w:r w:rsidRPr="00AD6923">
        <w:rPr>
          <w:color w:val="000000"/>
        </w:rPr>
        <w:t>Normas: Al trabajar y tener acceso a información sensible de la empresa, la confianza y la ética son dos aspectos muy influyentes. Se visualiza cierta inseguridad y susceptibilidad de los dueños y socios de las compañías con los datos internos de la misma.</w:t>
      </w:r>
    </w:p>
    <w:p w14:paraId="7E597151" w14:textId="77777777" w:rsidR="00AD6923" w:rsidRPr="00AD6923" w:rsidRDefault="00AD6923" w:rsidP="00C53363">
      <w:pPr>
        <w:numPr>
          <w:ilvl w:val="0"/>
          <w:numId w:val="11"/>
        </w:numPr>
        <w:spacing w:line="360" w:lineRule="auto"/>
        <w:ind w:left="787"/>
        <w:jc w:val="both"/>
        <w:textAlignment w:val="baseline"/>
        <w:rPr>
          <w:color w:val="000000"/>
        </w:rPr>
      </w:pPr>
      <w:r w:rsidRPr="00AD6923">
        <w:rPr>
          <w:color w:val="000000"/>
        </w:rPr>
        <w:t>Valores sociales: Existen cuestionamientos acerca del esfuerzo, el trabajo y el mérito.</w:t>
      </w:r>
    </w:p>
    <w:p w14:paraId="485D3F2A" w14:textId="77777777" w:rsidR="00AD6923" w:rsidRPr="00AD6923" w:rsidRDefault="00AD6923" w:rsidP="00C53363">
      <w:pPr>
        <w:numPr>
          <w:ilvl w:val="0"/>
          <w:numId w:val="11"/>
        </w:numPr>
        <w:spacing w:line="360" w:lineRule="auto"/>
        <w:ind w:left="787"/>
        <w:jc w:val="both"/>
        <w:textAlignment w:val="baseline"/>
        <w:rPr>
          <w:color w:val="000000"/>
        </w:rPr>
      </w:pPr>
      <w:r w:rsidRPr="00AD6923">
        <w:rPr>
          <w:color w:val="000000"/>
        </w:rPr>
        <w:t>Cambio en el paradigma de consumo: El grave deterioro del hábitat, resultado de las condiciones sociales, políticas y económicas de un sistema utilitario y de doble moral, ha llevado a la sociedad no sólo a tomar conciencia, sino además a tomar decisiones que permitan detener el deterioro del planeta, tanto a nivel ecológico, ambiental y social. Esto hace que la elección de productos y servicios ya no sólo se basa en la calidad y el precio, sino que va de acuerdo con valores relacionados con el cuidado ambiental y social, y con la conducta de las empresas que los elaboran y distribuyen.</w:t>
      </w:r>
    </w:p>
    <w:p w14:paraId="3C4D0925" w14:textId="77777777" w:rsidR="00AD6923" w:rsidRPr="00AD6923" w:rsidRDefault="00AD6923" w:rsidP="00C53363">
      <w:pPr>
        <w:numPr>
          <w:ilvl w:val="0"/>
          <w:numId w:val="11"/>
        </w:numPr>
        <w:spacing w:line="360" w:lineRule="auto"/>
        <w:ind w:left="787"/>
        <w:jc w:val="both"/>
        <w:textAlignment w:val="baseline"/>
        <w:rPr>
          <w:color w:val="000000"/>
        </w:rPr>
      </w:pPr>
      <w:r w:rsidRPr="00AD6923">
        <w:rPr>
          <w:color w:val="000000"/>
        </w:rPr>
        <w:t>Nivel educativo: Según la Secretaría de Políticas Universitarias en la síntesis de información de estadísticas universitarias del año 2020-2021, existe un aumento del 28,2% de crecimiento de estudiantes del año 2011 al 2020, del 55,5% de nuevos inscriptos y de 12,2% de egresados. Asimismo, de los nuevos inscriptos a carreras de pregrado y grado, el 23,9% opta por carreras vinculadas a la ciencia o la tecnología.</w:t>
      </w:r>
    </w:p>
    <w:p w14:paraId="7264B6F1" w14:textId="77777777" w:rsidR="00AD6923" w:rsidRPr="00AD6923" w:rsidRDefault="00AD6923" w:rsidP="00AD6923">
      <w:pPr>
        <w:spacing w:line="360" w:lineRule="auto"/>
        <w:ind w:left="787"/>
        <w:jc w:val="both"/>
        <w:rPr>
          <w:color w:val="000000"/>
        </w:rPr>
      </w:pPr>
      <w:r w:rsidRPr="00AD6923">
        <w:rPr>
          <w:color w:val="000000"/>
        </w:rPr>
        <w:t>En general, se observa un buen nivel de calificación de la fuerza de trabajo local y dominio de habilidades blandas por parte de los trabajadores.</w:t>
      </w:r>
    </w:p>
    <w:p w14:paraId="1CCB27F9" w14:textId="77777777" w:rsidR="00AD6923" w:rsidRPr="00AD6923" w:rsidRDefault="00AD6923" w:rsidP="00C53363">
      <w:pPr>
        <w:numPr>
          <w:ilvl w:val="0"/>
          <w:numId w:val="12"/>
        </w:numPr>
        <w:spacing w:line="360" w:lineRule="auto"/>
        <w:ind w:left="787"/>
        <w:jc w:val="both"/>
        <w:textAlignment w:val="baseline"/>
        <w:rPr>
          <w:color w:val="000000"/>
        </w:rPr>
      </w:pPr>
      <w:r w:rsidRPr="00AD6923">
        <w:rPr>
          <w:color w:val="000000"/>
        </w:rPr>
        <w:t>Cambios en los hábitos de compra: Posterior a la pandemia de COVID, el mundo se ha vuelto más global y transaccional y las personas se han dado cuenta de la importancia de mirar al mundo global desde lo local y encontrar oportunidades de vinculación y desarrollo. Debido a esto, los hábitos de compra se han modificado rotundamente apuntando a un fuerte crecimiento de canales virtuales. </w:t>
      </w:r>
    </w:p>
    <w:p w14:paraId="38C94F01" w14:textId="77777777" w:rsidR="00AD6923" w:rsidRDefault="00AD6923" w:rsidP="00C53363">
      <w:pPr>
        <w:numPr>
          <w:ilvl w:val="0"/>
          <w:numId w:val="12"/>
        </w:numPr>
        <w:spacing w:line="360" w:lineRule="auto"/>
        <w:ind w:left="787"/>
        <w:jc w:val="both"/>
        <w:textAlignment w:val="baseline"/>
        <w:rPr>
          <w:color w:val="000000"/>
        </w:rPr>
      </w:pPr>
      <w:r w:rsidRPr="00AD6923">
        <w:rPr>
          <w:color w:val="000000"/>
        </w:rPr>
        <w:t>Alto desarrollo de las pymes: Según el Ministerio de Producción de la Nación (2020), Argentina cuenta con 1.633.341 micro, pequeñas y medianas empresas instaladas de las cuales 806.297 pertenecen a la categoría de servicios. </w:t>
      </w:r>
    </w:p>
    <w:p w14:paraId="39F07886" w14:textId="77777777" w:rsidR="00AD6923" w:rsidRPr="00AD6923" w:rsidRDefault="00AD6923" w:rsidP="00AD6923">
      <w:pPr>
        <w:spacing w:line="360" w:lineRule="auto"/>
        <w:ind w:left="787"/>
        <w:jc w:val="both"/>
        <w:textAlignment w:val="baseline"/>
        <w:rPr>
          <w:color w:val="000000"/>
        </w:rPr>
      </w:pPr>
    </w:p>
    <w:p w14:paraId="1DE8A126" w14:textId="77777777" w:rsidR="00AD6923" w:rsidRPr="00AD6923" w:rsidRDefault="00AD6923" w:rsidP="00AD6923">
      <w:pPr>
        <w:spacing w:line="360" w:lineRule="auto"/>
        <w:jc w:val="both"/>
        <w:rPr>
          <w:color w:val="000000"/>
        </w:rPr>
      </w:pPr>
      <w:r w:rsidRPr="00AD6923">
        <w:rPr>
          <w:color w:val="000000"/>
          <w:u w:val="single"/>
        </w:rPr>
        <w:t>Factores tecnológicos:</w:t>
      </w:r>
    </w:p>
    <w:p w14:paraId="007AE2BC" w14:textId="77777777" w:rsidR="00AD6923" w:rsidRPr="00AD6923" w:rsidRDefault="00AD6923" w:rsidP="00C53363">
      <w:pPr>
        <w:numPr>
          <w:ilvl w:val="0"/>
          <w:numId w:val="13"/>
        </w:numPr>
        <w:spacing w:line="360" w:lineRule="auto"/>
        <w:ind w:left="787"/>
        <w:jc w:val="both"/>
        <w:textAlignment w:val="baseline"/>
        <w:rPr>
          <w:color w:val="000000"/>
        </w:rPr>
      </w:pPr>
      <w:r w:rsidRPr="00AD6923">
        <w:rPr>
          <w:color w:val="000000"/>
        </w:rPr>
        <w:t>Alta penetración de Internet: Según el INDEC, en el cuarto trimestre de 2021, se registró́ que el 64,2% de los hogares urbanos tiene acceso a computadora y el 90,4%, a internet. Además, los datos muestran que, en la Argentina, 88 de cada 100 personas usan teléfono celular y 87 de cada 100 utilizan internet. Estos valores representan un leve incremento en relación con el año anterior. </w:t>
      </w:r>
    </w:p>
    <w:p w14:paraId="0558F50E" w14:textId="77777777" w:rsidR="00AD6923" w:rsidRPr="00AD6923" w:rsidRDefault="00AD6923" w:rsidP="00C53363">
      <w:pPr>
        <w:numPr>
          <w:ilvl w:val="0"/>
          <w:numId w:val="14"/>
        </w:numPr>
        <w:spacing w:line="360" w:lineRule="auto"/>
        <w:ind w:left="787"/>
        <w:jc w:val="both"/>
        <w:textAlignment w:val="baseline"/>
        <w:rPr>
          <w:color w:val="000000"/>
        </w:rPr>
      </w:pPr>
      <w:r w:rsidRPr="00AD6923">
        <w:rPr>
          <w:color w:val="000000"/>
        </w:rPr>
        <w:t>Innovación: Según Aghion P. y otros (2021), con respecto al índice mundial de innovación, Argentina se ubica en el puesto 73 del ranking. Éste clasifica los resultados de la innovación de países y economías de distintas regiones del mundo, sobre la base de unos 80 indicadores. El índice es una publicación conjunta de la OMPI, la Universidad Cornell y el INSEAD.</w:t>
      </w:r>
    </w:p>
    <w:p w14:paraId="40BDDAC0" w14:textId="77777777" w:rsidR="00AD6923" w:rsidRPr="00AD6923" w:rsidRDefault="00AD6923" w:rsidP="00C53363">
      <w:pPr>
        <w:numPr>
          <w:ilvl w:val="0"/>
          <w:numId w:val="14"/>
        </w:numPr>
        <w:spacing w:line="360" w:lineRule="auto"/>
        <w:ind w:left="787"/>
        <w:jc w:val="both"/>
        <w:textAlignment w:val="baseline"/>
        <w:rPr>
          <w:color w:val="000000"/>
        </w:rPr>
      </w:pPr>
      <w:r w:rsidRPr="00AD6923">
        <w:rPr>
          <w:color w:val="000000"/>
        </w:rPr>
        <w:t>Ranking de ventajas comparativas reveladas: Según López, A. y Ramos, D. (2013), con respecto a los datos del año 2010 de comercio de la UNCTAD, la Argentina se encuentra en el puesto 22 a nivel global en dicho ranking en el sector servicios empresariales, ocupando el segundo puesto en América Latina después de Brasil. Esto implica que posee una alta especialización exportadora en dicho sector.</w:t>
      </w:r>
    </w:p>
    <w:p w14:paraId="4E7DD3B8" w14:textId="77777777" w:rsidR="00AD6923" w:rsidRPr="00AD6923" w:rsidRDefault="00AD6923" w:rsidP="00AD6923">
      <w:pPr>
        <w:spacing w:line="360" w:lineRule="auto"/>
        <w:jc w:val="both"/>
        <w:rPr>
          <w:color w:val="000000"/>
        </w:rPr>
      </w:pPr>
    </w:p>
    <w:p w14:paraId="4C301DDF" w14:textId="77777777" w:rsidR="00AD6923" w:rsidRPr="00327833" w:rsidRDefault="00AD6923" w:rsidP="00327833">
      <w:pPr>
        <w:pStyle w:val="Heading2"/>
        <w:rPr>
          <w:rStyle w:val="BookTitle"/>
          <w:b/>
          <w:bCs w:val="0"/>
        </w:rPr>
      </w:pPr>
      <w:bookmarkStart w:id="35" w:name="_Toc135309758"/>
      <w:r w:rsidRPr="00327833">
        <w:rPr>
          <w:rStyle w:val="BookTitle"/>
          <w:b/>
          <w:bCs w:val="0"/>
        </w:rPr>
        <w:t>Análisis del microentorno</w:t>
      </w:r>
      <w:bookmarkEnd w:id="35"/>
    </w:p>
    <w:p w14:paraId="6CF6E0A8" w14:textId="77777777" w:rsidR="00AD6923" w:rsidRPr="00AD6923" w:rsidRDefault="00AD6923" w:rsidP="00AD6923">
      <w:pPr>
        <w:spacing w:line="360" w:lineRule="auto"/>
        <w:jc w:val="both"/>
        <w:rPr>
          <w:color w:val="000000"/>
        </w:rPr>
      </w:pPr>
    </w:p>
    <w:p w14:paraId="56157568" w14:textId="77777777" w:rsidR="00AD6923" w:rsidRPr="00AD6923" w:rsidRDefault="00AD6923" w:rsidP="00AD6923">
      <w:pPr>
        <w:spacing w:line="360" w:lineRule="auto"/>
        <w:jc w:val="both"/>
        <w:rPr>
          <w:color w:val="000000"/>
        </w:rPr>
      </w:pPr>
      <w:r w:rsidRPr="00AD6923">
        <w:rPr>
          <w:color w:val="000000"/>
          <w:u w:val="single"/>
        </w:rPr>
        <w:t>Consumidores</w:t>
      </w:r>
      <w:r w:rsidRPr="00AD6923">
        <w:rPr>
          <w:color w:val="000000"/>
        </w:rPr>
        <w:t>:</w:t>
      </w:r>
    </w:p>
    <w:p w14:paraId="1045F1AC" w14:textId="77777777" w:rsidR="00AD6923" w:rsidRPr="00AD6923" w:rsidRDefault="00AD6923" w:rsidP="00AD6923">
      <w:pPr>
        <w:spacing w:line="360" w:lineRule="auto"/>
        <w:jc w:val="both"/>
        <w:rPr>
          <w:color w:val="000000"/>
        </w:rPr>
      </w:pPr>
      <w:r w:rsidRPr="00AD6923">
        <w:rPr>
          <w:color w:val="000000"/>
        </w:rPr>
        <w:t>Como se mencionó anteriormente, la consultora trabaja con empresas de servicios B2B. Los tres principales tipos de clientes son:</w:t>
      </w:r>
    </w:p>
    <w:p w14:paraId="6655139F" w14:textId="77777777" w:rsidR="00AD6923" w:rsidRPr="00AD6923" w:rsidRDefault="00AD6923" w:rsidP="00C53363">
      <w:pPr>
        <w:numPr>
          <w:ilvl w:val="0"/>
          <w:numId w:val="15"/>
        </w:numPr>
        <w:spacing w:line="360" w:lineRule="auto"/>
        <w:jc w:val="both"/>
        <w:textAlignment w:val="baseline"/>
        <w:rPr>
          <w:color w:val="000000"/>
        </w:rPr>
      </w:pPr>
      <w:r w:rsidRPr="00AD6923">
        <w:rPr>
          <w:color w:val="000000"/>
        </w:rPr>
        <w:t xml:space="preserve">Empresas de servicios tecnológicos: Presentan un ticket alto y un ciclo de ventas lento. Pueden ser </w:t>
      </w:r>
      <w:r w:rsidRPr="00AD6923">
        <w:rPr>
          <w:i/>
          <w:iCs/>
          <w:color w:val="000000"/>
        </w:rPr>
        <w:t xml:space="preserve">software </w:t>
      </w:r>
      <w:proofErr w:type="spellStart"/>
      <w:r w:rsidRPr="00AD6923">
        <w:rPr>
          <w:i/>
          <w:iCs/>
          <w:color w:val="000000"/>
        </w:rPr>
        <w:t>factory</w:t>
      </w:r>
      <w:proofErr w:type="spellEnd"/>
      <w:r w:rsidRPr="00AD6923">
        <w:rPr>
          <w:color w:val="000000"/>
        </w:rPr>
        <w:t xml:space="preserve"> con o sin especialización.</w:t>
      </w:r>
    </w:p>
    <w:p w14:paraId="68DEA72E" w14:textId="77777777" w:rsidR="00AD6923" w:rsidRPr="00AD6923" w:rsidRDefault="00AD6923" w:rsidP="00C53363">
      <w:pPr>
        <w:numPr>
          <w:ilvl w:val="0"/>
          <w:numId w:val="15"/>
        </w:numPr>
        <w:spacing w:line="360" w:lineRule="auto"/>
        <w:jc w:val="both"/>
        <w:textAlignment w:val="baseline"/>
        <w:rPr>
          <w:color w:val="000000"/>
        </w:rPr>
      </w:pPr>
      <w:r w:rsidRPr="00AD6923">
        <w:rPr>
          <w:i/>
          <w:iCs/>
          <w:color w:val="000000"/>
        </w:rPr>
        <w:t xml:space="preserve">Software as a </w:t>
      </w:r>
      <w:proofErr w:type="spellStart"/>
      <w:r w:rsidRPr="00AD6923">
        <w:rPr>
          <w:i/>
          <w:iCs/>
          <w:color w:val="000000"/>
        </w:rPr>
        <w:t>Service</w:t>
      </w:r>
      <w:proofErr w:type="spellEnd"/>
      <w:r w:rsidRPr="00AD6923">
        <w:rPr>
          <w:color w:val="000000"/>
        </w:rPr>
        <w:t>: Son empresas que desarrollan productos tecnológicos y cuentan con un ticket bajo y con un ciclo de ventas rápido.</w:t>
      </w:r>
    </w:p>
    <w:p w14:paraId="40C0898B" w14:textId="77777777" w:rsidR="00AD6923" w:rsidRPr="00AD6923" w:rsidRDefault="00AD6923" w:rsidP="00C53363">
      <w:pPr>
        <w:numPr>
          <w:ilvl w:val="0"/>
          <w:numId w:val="15"/>
        </w:numPr>
        <w:spacing w:line="360" w:lineRule="auto"/>
        <w:jc w:val="both"/>
        <w:textAlignment w:val="baseline"/>
        <w:rPr>
          <w:color w:val="000000"/>
        </w:rPr>
      </w:pPr>
      <w:r w:rsidRPr="00AD6923">
        <w:rPr>
          <w:color w:val="000000"/>
        </w:rPr>
        <w:t xml:space="preserve">Agencias de </w:t>
      </w:r>
      <w:r w:rsidRPr="00AD6923">
        <w:rPr>
          <w:i/>
          <w:iCs/>
          <w:color w:val="000000"/>
        </w:rPr>
        <w:t>marketing</w:t>
      </w:r>
      <w:r w:rsidRPr="00AD6923">
        <w:rPr>
          <w:color w:val="000000"/>
        </w:rPr>
        <w:t xml:space="preserve"> o publicidad: Presentan un ticket medio y un ciclo de ventas rápido.</w:t>
      </w:r>
    </w:p>
    <w:p w14:paraId="356980AC" w14:textId="77777777" w:rsidR="00AD6923" w:rsidRPr="00AD6923" w:rsidRDefault="00AD6923" w:rsidP="00AD6923">
      <w:pPr>
        <w:spacing w:line="360" w:lineRule="auto"/>
        <w:jc w:val="both"/>
        <w:rPr>
          <w:color w:val="000000"/>
        </w:rPr>
      </w:pPr>
      <w:r w:rsidRPr="00AD6923">
        <w:rPr>
          <w:color w:val="000000"/>
        </w:rPr>
        <w:t xml:space="preserve">El tomador de decisiones generalmente es el </w:t>
      </w:r>
      <w:proofErr w:type="spellStart"/>
      <w:r w:rsidRPr="00AD6923">
        <w:rPr>
          <w:i/>
          <w:iCs/>
          <w:color w:val="000000"/>
        </w:rPr>
        <w:t>founder</w:t>
      </w:r>
      <w:proofErr w:type="spellEnd"/>
      <w:r w:rsidRPr="00AD6923">
        <w:rPr>
          <w:color w:val="000000"/>
        </w:rPr>
        <w:t xml:space="preserve">, CEO, gerente general y en menor medida un director de área. Los principales criterios para la decisión de compra suelen ser </w:t>
      </w:r>
      <w:r w:rsidRPr="00AD6923">
        <w:rPr>
          <w:color w:val="000000"/>
        </w:rPr>
        <w:lastRenderedPageBreak/>
        <w:t xml:space="preserve">la experiencia, referencias de empresas similares, garantías y precios. También pueden valorar que sea un proyecto </w:t>
      </w:r>
      <w:proofErr w:type="spellStart"/>
      <w:r w:rsidRPr="00AD6923">
        <w:rPr>
          <w:i/>
          <w:iCs/>
          <w:color w:val="000000"/>
        </w:rPr>
        <w:t>taylor-made</w:t>
      </w:r>
      <w:proofErr w:type="spellEnd"/>
      <w:r w:rsidRPr="00AD6923">
        <w:rPr>
          <w:color w:val="000000"/>
        </w:rPr>
        <w:t xml:space="preserve"> y los beneficios extra como capacitaciones en diversas temáticas, red de </w:t>
      </w:r>
      <w:proofErr w:type="spellStart"/>
      <w:r w:rsidRPr="00AD6923">
        <w:rPr>
          <w:i/>
          <w:iCs/>
          <w:color w:val="000000"/>
        </w:rPr>
        <w:t>networking</w:t>
      </w:r>
      <w:proofErr w:type="spellEnd"/>
      <w:r w:rsidRPr="00AD6923">
        <w:rPr>
          <w:color w:val="000000"/>
        </w:rPr>
        <w:t>, biblioteca virtual con estrategias y tutoriales de implementación y CRM gratuito, entre otros.</w:t>
      </w:r>
    </w:p>
    <w:p w14:paraId="2B7A24E5" w14:textId="77777777" w:rsidR="00AD6923" w:rsidRPr="00AD6923" w:rsidRDefault="00AD6923" w:rsidP="00AD6923">
      <w:pPr>
        <w:spacing w:line="360" w:lineRule="auto"/>
        <w:jc w:val="both"/>
        <w:rPr>
          <w:color w:val="000000"/>
        </w:rPr>
      </w:pPr>
      <w:r w:rsidRPr="00AD6923">
        <w:rPr>
          <w:color w:val="000000"/>
        </w:rPr>
        <w:t>Según el estadio del cliente varía la necesidad que va a tener con respecto a la consultoría. Principalmente, se evalúan cinco características que permiten definir la situación inicial de la empresa y determinar en base a esta los puntos a trabajar:</w:t>
      </w:r>
    </w:p>
    <w:p w14:paraId="07E639F0" w14:textId="77777777" w:rsidR="00AD6923" w:rsidRPr="00AD6923" w:rsidRDefault="00AD6923" w:rsidP="00C53363">
      <w:pPr>
        <w:numPr>
          <w:ilvl w:val="0"/>
          <w:numId w:val="16"/>
        </w:numPr>
        <w:spacing w:line="360" w:lineRule="auto"/>
        <w:jc w:val="both"/>
        <w:textAlignment w:val="baseline"/>
        <w:rPr>
          <w:color w:val="000000"/>
        </w:rPr>
      </w:pPr>
      <w:r w:rsidRPr="00AD6923">
        <w:rPr>
          <w:color w:val="000000"/>
        </w:rPr>
        <w:t>Diferencial: Identificar si la empresa tiene una propuesta de valor clara.</w:t>
      </w:r>
    </w:p>
    <w:p w14:paraId="26497060" w14:textId="77777777" w:rsidR="00AD6923" w:rsidRPr="00AD6923" w:rsidRDefault="00AD6923" w:rsidP="00C53363">
      <w:pPr>
        <w:numPr>
          <w:ilvl w:val="0"/>
          <w:numId w:val="16"/>
        </w:numPr>
        <w:spacing w:line="360" w:lineRule="auto"/>
        <w:jc w:val="both"/>
        <w:textAlignment w:val="baseline"/>
        <w:rPr>
          <w:color w:val="000000"/>
        </w:rPr>
      </w:pPr>
      <w:proofErr w:type="spellStart"/>
      <w:r w:rsidRPr="00AD6923">
        <w:rPr>
          <w:i/>
          <w:iCs/>
          <w:color w:val="000000"/>
        </w:rPr>
        <w:t>Buyer</w:t>
      </w:r>
      <w:proofErr w:type="spellEnd"/>
      <w:r w:rsidRPr="00AD6923">
        <w:rPr>
          <w:color w:val="000000"/>
        </w:rPr>
        <w:t xml:space="preserve"> persona: Si tiene en claro quién es su público target y el tomador de decisiones, con sus características y necesidades específicas.</w:t>
      </w:r>
    </w:p>
    <w:p w14:paraId="6A68D196" w14:textId="77777777" w:rsidR="00AD6923" w:rsidRPr="00AD6923" w:rsidRDefault="00AD6923" w:rsidP="00C53363">
      <w:pPr>
        <w:numPr>
          <w:ilvl w:val="0"/>
          <w:numId w:val="16"/>
        </w:numPr>
        <w:spacing w:line="360" w:lineRule="auto"/>
        <w:jc w:val="both"/>
        <w:textAlignment w:val="baseline"/>
        <w:rPr>
          <w:color w:val="000000"/>
        </w:rPr>
      </w:pPr>
      <w:r w:rsidRPr="00AD6923">
        <w:rPr>
          <w:color w:val="000000"/>
        </w:rPr>
        <w:t>Canal: Si tiene fuentes y estrategias definidas para generar potenciales clientes de manera predecible.</w:t>
      </w:r>
    </w:p>
    <w:p w14:paraId="523D68F8" w14:textId="77777777" w:rsidR="00AD6923" w:rsidRPr="00AD6923" w:rsidRDefault="00AD6923" w:rsidP="00C53363">
      <w:pPr>
        <w:numPr>
          <w:ilvl w:val="0"/>
          <w:numId w:val="16"/>
        </w:numPr>
        <w:spacing w:line="360" w:lineRule="auto"/>
        <w:jc w:val="both"/>
        <w:textAlignment w:val="baseline"/>
        <w:rPr>
          <w:color w:val="000000"/>
        </w:rPr>
      </w:pPr>
      <w:r w:rsidRPr="00AD6923">
        <w:rPr>
          <w:color w:val="000000"/>
        </w:rPr>
        <w:t>Vendedor: Es una variable que siempre se puede mejorar, ya que puede ir creciendo y optimizándose el área comercial.</w:t>
      </w:r>
    </w:p>
    <w:p w14:paraId="18F0C724" w14:textId="77777777" w:rsidR="00AD6923" w:rsidRPr="00AD6923" w:rsidRDefault="00AD6923" w:rsidP="00C53363">
      <w:pPr>
        <w:numPr>
          <w:ilvl w:val="0"/>
          <w:numId w:val="16"/>
        </w:numPr>
        <w:spacing w:line="360" w:lineRule="auto"/>
        <w:jc w:val="both"/>
        <w:textAlignment w:val="baseline"/>
        <w:rPr>
          <w:color w:val="000000"/>
        </w:rPr>
      </w:pPr>
      <w:r w:rsidRPr="00AD6923">
        <w:rPr>
          <w:color w:val="000000"/>
        </w:rPr>
        <w:t>Mercado: Si ya está validado su servicio sólo a nivel nacional o si cuenta también con clientes en otros países.</w:t>
      </w:r>
    </w:p>
    <w:p w14:paraId="681469C5" w14:textId="77777777" w:rsidR="00AD6923" w:rsidRPr="00AD6923" w:rsidRDefault="00AD6923" w:rsidP="00AD6923">
      <w:pPr>
        <w:spacing w:line="360" w:lineRule="auto"/>
        <w:jc w:val="both"/>
        <w:rPr>
          <w:color w:val="000000"/>
        </w:rPr>
      </w:pPr>
    </w:p>
    <w:p w14:paraId="722AA585" w14:textId="77777777" w:rsidR="00AD6923" w:rsidRPr="00AD6923" w:rsidRDefault="00AD6923" w:rsidP="00AD6923">
      <w:pPr>
        <w:spacing w:line="360" w:lineRule="auto"/>
        <w:jc w:val="both"/>
        <w:rPr>
          <w:color w:val="000000"/>
        </w:rPr>
      </w:pPr>
      <w:r w:rsidRPr="00AD6923">
        <w:rPr>
          <w:color w:val="000000"/>
          <w:u w:val="single"/>
        </w:rPr>
        <w:t>Competencia</w:t>
      </w:r>
      <w:r w:rsidRPr="00AD6923">
        <w:rPr>
          <w:color w:val="000000"/>
        </w:rPr>
        <w:t>:</w:t>
      </w:r>
    </w:p>
    <w:p w14:paraId="691CE24A" w14:textId="77777777" w:rsidR="00AD6923" w:rsidRPr="00AD6923" w:rsidRDefault="00AD6923" w:rsidP="00AD6923">
      <w:pPr>
        <w:spacing w:line="360" w:lineRule="auto"/>
        <w:jc w:val="both"/>
        <w:rPr>
          <w:color w:val="000000"/>
        </w:rPr>
      </w:pPr>
      <w:r w:rsidRPr="00AD6923">
        <w:rPr>
          <w:color w:val="000000"/>
        </w:rPr>
        <w:t xml:space="preserve">Como se mencionó anteriormente, la competencia más directa en Argentina es </w:t>
      </w:r>
      <w:proofErr w:type="spellStart"/>
      <w:r w:rsidRPr="00AD6923">
        <w:rPr>
          <w:color w:val="000000"/>
        </w:rPr>
        <w:t>Vistage</w:t>
      </w:r>
      <w:proofErr w:type="spellEnd"/>
      <w:r w:rsidRPr="00AD6923">
        <w:rPr>
          <w:color w:val="000000"/>
        </w:rPr>
        <w:t xml:space="preserve"> y </w:t>
      </w:r>
      <w:proofErr w:type="spellStart"/>
      <w:r w:rsidRPr="00AD6923">
        <w:rPr>
          <w:color w:val="000000"/>
        </w:rPr>
        <w:t>ActionCOACH</w:t>
      </w:r>
      <w:proofErr w:type="spellEnd"/>
      <w:r w:rsidRPr="00AD6923">
        <w:rPr>
          <w:color w:val="000000"/>
        </w:rPr>
        <w:t xml:space="preserve">. Si bien existen consultores y </w:t>
      </w:r>
      <w:proofErr w:type="spellStart"/>
      <w:r w:rsidRPr="00AD6923">
        <w:rPr>
          <w:i/>
          <w:iCs/>
          <w:color w:val="000000"/>
        </w:rPr>
        <w:t>coaches</w:t>
      </w:r>
      <w:proofErr w:type="spellEnd"/>
      <w:r w:rsidRPr="00AD6923">
        <w:rPr>
          <w:color w:val="000000"/>
        </w:rPr>
        <w:t xml:space="preserve"> independientes, éstos generalmente apuntan a emprendedores o empresas micro.</w:t>
      </w:r>
    </w:p>
    <w:p w14:paraId="14221E35" w14:textId="77777777" w:rsidR="00AD6923" w:rsidRPr="00AD6923" w:rsidRDefault="00AD6923" w:rsidP="00C53363">
      <w:pPr>
        <w:numPr>
          <w:ilvl w:val="0"/>
          <w:numId w:val="17"/>
        </w:numPr>
        <w:spacing w:line="360" w:lineRule="auto"/>
        <w:jc w:val="both"/>
        <w:textAlignment w:val="baseline"/>
        <w:rPr>
          <w:color w:val="000000"/>
          <w:sz w:val="20"/>
          <w:szCs w:val="20"/>
        </w:rPr>
      </w:pPr>
      <w:r w:rsidRPr="00AD6923">
        <w:rPr>
          <w:color w:val="000000"/>
        </w:rPr>
        <w:t>Sus estrategias competitivas</w:t>
      </w:r>
    </w:p>
    <w:p w14:paraId="7BED8B40" w14:textId="77777777" w:rsidR="00AD6923" w:rsidRPr="00AD6923" w:rsidRDefault="00AD6923" w:rsidP="00AD6923">
      <w:pPr>
        <w:spacing w:line="360" w:lineRule="auto"/>
        <w:jc w:val="both"/>
        <w:rPr>
          <w:color w:val="000000"/>
        </w:rPr>
      </w:pPr>
      <w:r w:rsidRPr="00AD6923">
        <w:rPr>
          <w:color w:val="000000"/>
        </w:rPr>
        <w:t xml:space="preserve">El posicionamiento que ya poseen tanto en el mercado de Argentina como a nivel mundial, les permite llegar a una gran cartera de clientes. Al poseer una </w:t>
      </w:r>
      <w:proofErr w:type="spellStart"/>
      <w:r w:rsidRPr="00AD6923">
        <w:rPr>
          <w:i/>
          <w:iCs/>
          <w:color w:val="000000"/>
        </w:rPr>
        <w:t>network</w:t>
      </w:r>
      <w:proofErr w:type="spellEnd"/>
      <w:r w:rsidRPr="00AD6923">
        <w:rPr>
          <w:color w:val="000000"/>
        </w:rPr>
        <w:t xml:space="preserve"> de gran tamaño, cuentan con una alta referenciación entre sus propios miembros y clientes.</w:t>
      </w:r>
    </w:p>
    <w:p w14:paraId="630418B3" w14:textId="77777777" w:rsidR="00AD6923" w:rsidRPr="00AD6923" w:rsidRDefault="00AD6923" w:rsidP="00C53363">
      <w:pPr>
        <w:numPr>
          <w:ilvl w:val="0"/>
          <w:numId w:val="18"/>
        </w:numPr>
        <w:spacing w:line="360" w:lineRule="auto"/>
        <w:jc w:val="both"/>
        <w:textAlignment w:val="baseline"/>
        <w:rPr>
          <w:color w:val="000000"/>
          <w:sz w:val="20"/>
          <w:szCs w:val="20"/>
        </w:rPr>
      </w:pPr>
      <w:r w:rsidRPr="00AD6923">
        <w:rPr>
          <w:color w:val="000000"/>
        </w:rPr>
        <w:t>Sus fortalezas y debilidades</w:t>
      </w:r>
    </w:p>
    <w:p w14:paraId="2F346E02" w14:textId="77777777" w:rsidR="00AD6923" w:rsidRPr="00AD6923" w:rsidRDefault="00AD6923" w:rsidP="00AD6923">
      <w:pPr>
        <w:spacing w:line="360" w:lineRule="auto"/>
        <w:jc w:val="both"/>
        <w:rPr>
          <w:color w:val="000000"/>
        </w:rPr>
      </w:pPr>
      <w:r w:rsidRPr="00AD6923">
        <w:rPr>
          <w:color w:val="000000"/>
        </w:rPr>
        <w:t>Entre sus fortalezas se puede mencionar su buena reputación, reconocimiento de marca, tiempo en el mercado, clientes fieles, propuesta de valor clara, procesos eficientes y cultura empresarial.</w:t>
      </w:r>
    </w:p>
    <w:p w14:paraId="096D1A8C" w14:textId="77777777" w:rsidR="00AD6923" w:rsidRPr="00AD6923" w:rsidRDefault="00AD6923" w:rsidP="00AD6923">
      <w:pPr>
        <w:spacing w:line="360" w:lineRule="auto"/>
        <w:jc w:val="both"/>
        <w:rPr>
          <w:color w:val="000000"/>
        </w:rPr>
      </w:pPr>
      <w:r w:rsidRPr="00AD6923">
        <w:rPr>
          <w:color w:val="000000"/>
        </w:rPr>
        <w:t xml:space="preserve">Con respecto a sus debilidades, se identifican los altos costos debido a la gran estructura operativa con talento </w:t>
      </w:r>
      <w:r w:rsidRPr="00AD6923">
        <w:rPr>
          <w:i/>
          <w:iCs/>
          <w:color w:val="000000"/>
        </w:rPr>
        <w:t>senior</w:t>
      </w:r>
      <w:r w:rsidRPr="00AD6923">
        <w:rPr>
          <w:color w:val="000000"/>
        </w:rPr>
        <w:t>.</w:t>
      </w:r>
    </w:p>
    <w:p w14:paraId="39A01BD7" w14:textId="77777777" w:rsidR="00AD6923" w:rsidRPr="00AD6923" w:rsidRDefault="00AD6923" w:rsidP="00AD6923">
      <w:pPr>
        <w:spacing w:line="360" w:lineRule="auto"/>
        <w:jc w:val="both"/>
        <w:rPr>
          <w:color w:val="000000"/>
        </w:rPr>
      </w:pPr>
    </w:p>
    <w:p w14:paraId="4E58DCAC" w14:textId="77777777" w:rsidR="00AD6923" w:rsidRPr="00AD6923" w:rsidRDefault="00AD6923" w:rsidP="00AD6923">
      <w:pPr>
        <w:spacing w:line="360" w:lineRule="auto"/>
        <w:jc w:val="both"/>
        <w:rPr>
          <w:color w:val="000000"/>
        </w:rPr>
      </w:pPr>
      <w:r w:rsidRPr="00AD6923">
        <w:rPr>
          <w:color w:val="000000"/>
          <w:u w:val="single"/>
        </w:rPr>
        <w:t>Mercado</w:t>
      </w:r>
      <w:r w:rsidRPr="00AD6923">
        <w:rPr>
          <w:color w:val="000000"/>
        </w:rPr>
        <w:t>:</w:t>
      </w:r>
    </w:p>
    <w:p w14:paraId="42169CF5" w14:textId="77777777" w:rsidR="00AD6923" w:rsidRPr="00AD6923" w:rsidRDefault="00AD6923" w:rsidP="00C53363">
      <w:pPr>
        <w:numPr>
          <w:ilvl w:val="0"/>
          <w:numId w:val="19"/>
        </w:numPr>
        <w:spacing w:line="360" w:lineRule="auto"/>
        <w:jc w:val="both"/>
        <w:textAlignment w:val="baseline"/>
        <w:rPr>
          <w:color w:val="000000"/>
        </w:rPr>
      </w:pPr>
      <w:r w:rsidRPr="00AD6923">
        <w:rPr>
          <w:color w:val="000000"/>
        </w:rPr>
        <w:t>Demanda: </w:t>
      </w:r>
    </w:p>
    <w:p w14:paraId="7890411C" w14:textId="1BBE79B7" w:rsidR="00AD6923" w:rsidRPr="00AD6923" w:rsidRDefault="00AD6923" w:rsidP="00C53363">
      <w:pPr>
        <w:numPr>
          <w:ilvl w:val="0"/>
          <w:numId w:val="20"/>
        </w:numPr>
        <w:spacing w:line="360" w:lineRule="auto"/>
        <w:ind w:left="1440"/>
        <w:jc w:val="both"/>
        <w:textAlignment w:val="baseline"/>
        <w:rPr>
          <w:color w:val="000000"/>
          <w:sz w:val="20"/>
          <w:szCs w:val="20"/>
        </w:rPr>
      </w:pPr>
      <w:r w:rsidRPr="00AD6923">
        <w:rPr>
          <w:color w:val="000000"/>
        </w:rPr>
        <w:t xml:space="preserve">Magnitud: Con respecto a las ventas generadas en </w:t>
      </w:r>
      <w:r w:rsidR="005C3F47">
        <w:rPr>
          <w:color w:val="000000"/>
        </w:rPr>
        <w:t>los años 2020 y 2021</w:t>
      </w:r>
      <w:r w:rsidRPr="00AD6923">
        <w:rPr>
          <w:color w:val="000000"/>
        </w:rPr>
        <w:t>, se observa un crecimiento promedio de un 23% ya que en 2020 se cerraron 143 proyectos y en 2021, 177 proyectos. Lo proyectado para el 2022, manteniendo la tasa de crecimiento, son 218 proyectos. Esta proyección representaría una facturación de USD 2.354.400.</w:t>
      </w:r>
    </w:p>
    <w:p w14:paraId="511ED4C5" w14:textId="507D72CA" w:rsidR="00AD6923" w:rsidRPr="00AD6923" w:rsidRDefault="00AD6923" w:rsidP="00C53363">
      <w:pPr>
        <w:numPr>
          <w:ilvl w:val="0"/>
          <w:numId w:val="20"/>
        </w:numPr>
        <w:spacing w:line="360" w:lineRule="auto"/>
        <w:ind w:left="1440"/>
        <w:jc w:val="both"/>
        <w:textAlignment w:val="baseline"/>
        <w:rPr>
          <w:color w:val="000000"/>
          <w:sz w:val="20"/>
          <w:szCs w:val="20"/>
        </w:rPr>
      </w:pPr>
      <w:r w:rsidRPr="00AD6923">
        <w:rPr>
          <w:color w:val="000000"/>
        </w:rPr>
        <w:t xml:space="preserve">Alcance: Según LinkedIn, existen unas 4850 empresas actualmente en Buenos Aires con las características del </w:t>
      </w:r>
      <w:r w:rsidRPr="00AD6923">
        <w:rPr>
          <w:i/>
          <w:iCs/>
          <w:color w:val="000000"/>
        </w:rPr>
        <w:t>target</w:t>
      </w:r>
      <w:r w:rsidRPr="00AD6923">
        <w:rPr>
          <w:color w:val="000000"/>
        </w:rPr>
        <w:t xml:space="preserve"> de </w:t>
      </w:r>
      <w:proofErr w:type="spellStart"/>
      <w:r w:rsidRPr="00AD6923">
        <w:rPr>
          <w:color w:val="000000"/>
        </w:rPr>
        <w:t>ArchGroup</w:t>
      </w:r>
      <w:proofErr w:type="spellEnd"/>
      <w:r w:rsidRPr="00AD6923">
        <w:rPr>
          <w:color w:val="000000"/>
        </w:rPr>
        <w:t>:</w:t>
      </w:r>
    </w:p>
    <w:p w14:paraId="26D55E50" w14:textId="77777777" w:rsidR="00AD6923" w:rsidRPr="00AD6923" w:rsidRDefault="00AD6923" w:rsidP="00C53363">
      <w:pPr>
        <w:numPr>
          <w:ilvl w:val="0"/>
          <w:numId w:val="21"/>
        </w:numPr>
        <w:spacing w:line="360" w:lineRule="auto"/>
        <w:ind w:left="2160"/>
        <w:jc w:val="both"/>
        <w:textAlignment w:val="baseline"/>
        <w:rPr>
          <w:color w:val="000000"/>
        </w:rPr>
      </w:pPr>
      <w:r w:rsidRPr="00AD6923">
        <w:rPr>
          <w:color w:val="000000"/>
        </w:rPr>
        <w:t>1700 de servicios y tecnologías de la información</w:t>
      </w:r>
    </w:p>
    <w:p w14:paraId="628FE73F" w14:textId="77777777" w:rsidR="00AD6923" w:rsidRPr="00AD6923" w:rsidRDefault="00AD6923" w:rsidP="00C53363">
      <w:pPr>
        <w:numPr>
          <w:ilvl w:val="0"/>
          <w:numId w:val="21"/>
        </w:numPr>
        <w:spacing w:line="360" w:lineRule="auto"/>
        <w:ind w:left="2160"/>
        <w:jc w:val="both"/>
        <w:textAlignment w:val="baseline"/>
        <w:rPr>
          <w:color w:val="000000"/>
        </w:rPr>
      </w:pPr>
      <w:r w:rsidRPr="00AD6923">
        <w:rPr>
          <w:color w:val="000000"/>
        </w:rPr>
        <w:t>1200 de marketing y publicidad</w:t>
      </w:r>
    </w:p>
    <w:p w14:paraId="45A740F7" w14:textId="77777777" w:rsidR="00AD6923" w:rsidRPr="00AD6923" w:rsidRDefault="00AD6923" w:rsidP="00C53363">
      <w:pPr>
        <w:numPr>
          <w:ilvl w:val="0"/>
          <w:numId w:val="21"/>
        </w:numPr>
        <w:spacing w:line="360" w:lineRule="auto"/>
        <w:ind w:left="2160"/>
        <w:jc w:val="both"/>
        <w:textAlignment w:val="baseline"/>
        <w:rPr>
          <w:color w:val="000000"/>
        </w:rPr>
      </w:pPr>
      <w:r w:rsidRPr="00AD6923">
        <w:rPr>
          <w:color w:val="000000"/>
        </w:rPr>
        <w:t>700 de software</w:t>
      </w:r>
    </w:p>
    <w:p w14:paraId="3C741ED8" w14:textId="77777777" w:rsidR="00AD6923" w:rsidRPr="00AD6923" w:rsidRDefault="00AD6923" w:rsidP="00C53363">
      <w:pPr>
        <w:numPr>
          <w:ilvl w:val="0"/>
          <w:numId w:val="21"/>
        </w:numPr>
        <w:spacing w:line="360" w:lineRule="auto"/>
        <w:ind w:left="2160"/>
        <w:jc w:val="both"/>
        <w:textAlignment w:val="baseline"/>
        <w:rPr>
          <w:color w:val="000000"/>
        </w:rPr>
      </w:pPr>
      <w:r w:rsidRPr="00AD6923">
        <w:rPr>
          <w:color w:val="000000"/>
        </w:rPr>
        <w:t>600 consultoras</w:t>
      </w:r>
    </w:p>
    <w:p w14:paraId="4DD01983" w14:textId="77777777" w:rsidR="00AD6923" w:rsidRPr="00AD6923" w:rsidRDefault="00AD6923" w:rsidP="00C53363">
      <w:pPr>
        <w:numPr>
          <w:ilvl w:val="0"/>
          <w:numId w:val="21"/>
        </w:numPr>
        <w:spacing w:line="360" w:lineRule="auto"/>
        <w:ind w:left="2160"/>
        <w:jc w:val="both"/>
        <w:textAlignment w:val="baseline"/>
        <w:rPr>
          <w:color w:val="000000"/>
        </w:rPr>
      </w:pPr>
      <w:r w:rsidRPr="00AD6923">
        <w:rPr>
          <w:color w:val="000000"/>
        </w:rPr>
        <w:t>300 de recursos humanos</w:t>
      </w:r>
    </w:p>
    <w:p w14:paraId="436F96A6" w14:textId="77777777" w:rsidR="00AD6923" w:rsidRPr="00AD6923" w:rsidRDefault="00AD6923" w:rsidP="00C53363">
      <w:pPr>
        <w:numPr>
          <w:ilvl w:val="0"/>
          <w:numId w:val="21"/>
        </w:numPr>
        <w:spacing w:line="360" w:lineRule="auto"/>
        <w:ind w:left="2160"/>
        <w:jc w:val="both"/>
        <w:textAlignment w:val="baseline"/>
        <w:rPr>
          <w:color w:val="000000"/>
        </w:rPr>
      </w:pPr>
      <w:r w:rsidRPr="00AD6923">
        <w:rPr>
          <w:color w:val="000000"/>
        </w:rPr>
        <w:t>150 de e-learning</w:t>
      </w:r>
    </w:p>
    <w:p w14:paraId="2AF332E6" w14:textId="77777777" w:rsidR="00AD6923" w:rsidRPr="00AD6923" w:rsidRDefault="00AD6923" w:rsidP="00C53363">
      <w:pPr>
        <w:numPr>
          <w:ilvl w:val="0"/>
          <w:numId w:val="21"/>
        </w:numPr>
        <w:spacing w:line="360" w:lineRule="auto"/>
        <w:ind w:left="2160"/>
        <w:jc w:val="both"/>
        <w:textAlignment w:val="baseline"/>
        <w:rPr>
          <w:color w:val="000000"/>
        </w:rPr>
      </w:pPr>
      <w:r w:rsidRPr="00AD6923">
        <w:rPr>
          <w:color w:val="000000"/>
        </w:rPr>
        <w:t>150 de producción multimedia</w:t>
      </w:r>
    </w:p>
    <w:p w14:paraId="4EF47E2A" w14:textId="77777777" w:rsidR="00AD6923" w:rsidRPr="00AD6923" w:rsidRDefault="00AD6923" w:rsidP="00C53363">
      <w:pPr>
        <w:numPr>
          <w:ilvl w:val="0"/>
          <w:numId w:val="21"/>
        </w:numPr>
        <w:spacing w:line="360" w:lineRule="auto"/>
        <w:ind w:left="2160"/>
        <w:jc w:val="both"/>
        <w:textAlignment w:val="baseline"/>
        <w:rPr>
          <w:color w:val="000000"/>
        </w:rPr>
      </w:pPr>
      <w:r w:rsidRPr="00AD6923">
        <w:rPr>
          <w:color w:val="000000"/>
        </w:rPr>
        <w:t>50 de seguridad de redes y sistemas informáticos</w:t>
      </w:r>
    </w:p>
    <w:p w14:paraId="1498FE95" w14:textId="77777777" w:rsidR="00AD6923" w:rsidRPr="00AD6923" w:rsidRDefault="00AD6923" w:rsidP="00AD6923">
      <w:pPr>
        <w:spacing w:line="360" w:lineRule="auto"/>
        <w:ind w:left="1440"/>
        <w:jc w:val="both"/>
        <w:rPr>
          <w:color w:val="000000"/>
        </w:rPr>
      </w:pPr>
      <w:r w:rsidRPr="00AD6923">
        <w:rPr>
          <w:color w:val="000000"/>
        </w:rPr>
        <w:t>Se identifica que es un mercado potencial muy amplio y que se encuentra en constante desarrollo, como ya se evaluó en el análisis del macroentorno.</w:t>
      </w:r>
    </w:p>
    <w:p w14:paraId="4C6B4E21" w14:textId="77777777" w:rsidR="00AD6923" w:rsidRPr="00AD6923" w:rsidRDefault="00AD6923" w:rsidP="00C53363">
      <w:pPr>
        <w:numPr>
          <w:ilvl w:val="0"/>
          <w:numId w:val="22"/>
        </w:numPr>
        <w:spacing w:line="360" w:lineRule="auto"/>
        <w:jc w:val="both"/>
        <w:textAlignment w:val="baseline"/>
        <w:rPr>
          <w:color w:val="000000"/>
        </w:rPr>
      </w:pPr>
      <w:r w:rsidRPr="00AD6923">
        <w:rPr>
          <w:color w:val="000000"/>
        </w:rPr>
        <w:t xml:space="preserve">Oferta: La oferta se encuentra altamente concentrada ya que es un servicio muy específico. Si bien, se encuentran alternativas como consultores y </w:t>
      </w:r>
      <w:proofErr w:type="spellStart"/>
      <w:r w:rsidRPr="00AD6923">
        <w:rPr>
          <w:i/>
          <w:iCs/>
          <w:color w:val="000000"/>
        </w:rPr>
        <w:t>coaches</w:t>
      </w:r>
      <w:proofErr w:type="spellEnd"/>
      <w:r w:rsidRPr="00AD6923">
        <w:rPr>
          <w:color w:val="000000"/>
        </w:rPr>
        <w:t xml:space="preserve"> independientes, éstos no cuentan con el </w:t>
      </w:r>
      <w:proofErr w:type="spellStart"/>
      <w:r w:rsidRPr="00AD6923">
        <w:rPr>
          <w:i/>
          <w:iCs/>
          <w:color w:val="000000"/>
        </w:rPr>
        <w:t>expertise</w:t>
      </w:r>
      <w:proofErr w:type="spellEnd"/>
      <w:r w:rsidRPr="00AD6923">
        <w:rPr>
          <w:color w:val="000000"/>
        </w:rPr>
        <w:t xml:space="preserve"> y trayectoria de las empresas anteriormente nombradas. </w:t>
      </w:r>
    </w:p>
    <w:p w14:paraId="4BA12413" w14:textId="77777777" w:rsidR="00AD6923" w:rsidRPr="00AD6923" w:rsidRDefault="00AD6923" w:rsidP="00AD6923">
      <w:pPr>
        <w:spacing w:line="360" w:lineRule="auto"/>
        <w:ind w:left="720"/>
        <w:jc w:val="both"/>
        <w:rPr>
          <w:color w:val="000000"/>
        </w:rPr>
      </w:pPr>
      <w:r w:rsidRPr="00AD6923">
        <w:rPr>
          <w:color w:val="000000"/>
        </w:rPr>
        <w:t xml:space="preserve">Existe una diferenciación entre los servicios ofrecidos con diferentes modelos de negocio, pero apuntan a un </w:t>
      </w:r>
      <w:r w:rsidRPr="00AD6923">
        <w:rPr>
          <w:i/>
          <w:iCs/>
          <w:color w:val="000000"/>
        </w:rPr>
        <w:t>target</w:t>
      </w:r>
      <w:r w:rsidRPr="00AD6923">
        <w:rPr>
          <w:color w:val="000000"/>
        </w:rPr>
        <w:t xml:space="preserve"> con necesidades muy similares. </w:t>
      </w:r>
    </w:p>
    <w:p w14:paraId="7ABE090B" w14:textId="65F72353" w:rsidR="00AD6923" w:rsidRDefault="00AD6923" w:rsidP="00AD6923">
      <w:pPr>
        <w:spacing w:line="360" w:lineRule="auto"/>
        <w:ind w:left="720"/>
        <w:jc w:val="both"/>
        <w:rPr>
          <w:color w:val="000000"/>
        </w:rPr>
      </w:pPr>
      <w:r w:rsidRPr="00AD6923">
        <w:rPr>
          <w:color w:val="000000"/>
        </w:rPr>
        <w:t>Al ser empresas de servicios B2B, la barrera de entrada suele ser alta ya que se debe trabajar en un marco de validación que genere confianza en los clientes; pero a su vez la barrera de salida también suele ser alta.</w:t>
      </w:r>
    </w:p>
    <w:p w14:paraId="593312BD" w14:textId="77777777" w:rsidR="00AD6923" w:rsidRPr="00AD6923" w:rsidRDefault="00AD6923" w:rsidP="00AD6923">
      <w:pPr>
        <w:spacing w:line="360" w:lineRule="auto"/>
        <w:ind w:left="720"/>
        <w:jc w:val="both"/>
        <w:rPr>
          <w:color w:val="000000"/>
        </w:rPr>
      </w:pPr>
    </w:p>
    <w:p w14:paraId="676DEAE6" w14:textId="77777777" w:rsidR="00AD6923" w:rsidRPr="00AD6923" w:rsidRDefault="00AD6923" w:rsidP="00AD6923">
      <w:pPr>
        <w:spacing w:line="360" w:lineRule="auto"/>
        <w:jc w:val="both"/>
        <w:rPr>
          <w:color w:val="000000"/>
        </w:rPr>
      </w:pPr>
      <w:r w:rsidRPr="00AD6923">
        <w:rPr>
          <w:color w:val="000000"/>
          <w:u w:val="single"/>
        </w:rPr>
        <w:t>Socios</w:t>
      </w:r>
    </w:p>
    <w:p w14:paraId="7ED955CA" w14:textId="77777777" w:rsidR="00AD6923" w:rsidRPr="00AD6923" w:rsidRDefault="00AD6923" w:rsidP="00AD6923">
      <w:pPr>
        <w:spacing w:line="360" w:lineRule="auto"/>
        <w:jc w:val="both"/>
        <w:rPr>
          <w:color w:val="000000"/>
        </w:rPr>
      </w:pPr>
      <w:proofErr w:type="spellStart"/>
      <w:r w:rsidRPr="00AD6923">
        <w:rPr>
          <w:color w:val="000000"/>
        </w:rPr>
        <w:lastRenderedPageBreak/>
        <w:t>ArchGroup</w:t>
      </w:r>
      <w:proofErr w:type="spellEnd"/>
      <w:r w:rsidRPr="00AD6923">
        <w:rPr>
          <w:color w:val="000000"/>
        </w:rPr>
        <w:t xml:space="preserve"> cuenta con una amplia </w:t>
      </w:r>
      <w:proofErr w:type="spellStart"/>
      <w:r w:rsidRPr="00AD6923">
        <w:rPr>
          <w:i/>
          <w:iCs/>
          <w:color w:val="000000"/>
        </w:rPr>
        <w:t>network</w:t>
      </w:r>
      <w:proofErr w:type="spellEnd"/>
      <w:r w:rsidRPr="00AD6923">
        <w:rPr>
          <w:color w:val="000000"/>
        </w:rPr>
        <w:t xml:space="preserve"> conformada por todas aquellas empresas con los que ha llevado a cabo proyectos o se encuentran actualmente en desarrollo. También tiene socios estratégicos para diferentes fines, como por ejemplo la constitución de la empresa en el exterior o para la contratación de </w:t>
      </w:r>
      <w:proofErr w:type="spellStart"/>
      <w:r w:rsidRPr="00AD6923">
        <w:rPr>
          <w:i/>
          <w:iCs/>
          <w:color w:val="000000"/>
        </w:rPr>
        <w:t>freelancers</w:t>
      </w:r>
      <w:proofErr w:type="spellEnd"/>
      <w:r w:rsidRPr="00AD6923">
        <w:rPr>
          <w:color w:val="000000"/>
        </w:rPr>
        <w:t xml:space="preserve"> o equipo requerido.</w:t>
      </w:r>
    </w:p>
    <w:p w14:paraId="72BD1739" w14:textId="77777777" w:rsidR="00AD6923" w:rsidRPr="00AD6923" w:rsidRDefault="00AD6923" w:rsidP="00AD6923">
      <w:pPr>
        <w:spacing w:line="360" w:lineRule="auto"/>
        <w:jc w:val="both"/>
        <w:rPr>
          <w:color w:val="000000"/>
        </w:rPr>
      </w:pPr>
    </w:p>
    <w:p w14:paraId="5B30D4D3" w14:textId="2C05B3C0" w:rsidR="00AD6923" w:rsidRPr="00327833" w:rsidRDefault="00AD6923" w:rsidP="00327833">
      <w:pPr>
        <w:pStyle w:val="Heading2"/>
        <w:rPr>
          <w:rStyle w:val="BookTitle"/>
          <w:b/>
          <w:bCs w:val="0"/>
        </w:rPr>
      </w:pPr>
      <w:bookmarkStart w:id="36" w:name="_Toc135309759"/>
      <w:r w:rsidRPr="00327833">
        <w:rPr>
          <w:rStyle w:val="BookTitle"/>
          <w:b/>
          <w:bCs w:val="0"/>
        </w:rPr>
        <w:t>Matriz F</w:t>
      </w:r>
      <w:r w:rsidR="000E52A6">
        <w:rPr>
          <w:rStyle w:val="BookTitle"/>
          <w:b/>
          <w:bCs w:val="0"/>
        </w:rPr>
        <w:t>.</w:t>
      </w:r>
      <w:r w:rsidRPr="00327833">
        <w:rPr>
          <w:rStyle w:val="BookTitle"/>
          <w:b/>
          <w:bCs w:val="0"/>
        </w:rPr>
        <w:t>O</w:t>
      </w:r>
      <w:r w:rsidR="000E52A6">
        <w:rPr>
          <w:rStyle w:val="BookTitle"/>
          <w:b/>
          <w:bCs w:val="0"/>
        </w:rPr>
        <w:t>.</w:t>
      </w:r>
      <w:r w:rsidRPr="00327833">
        <w:rPr>
          <w:rStyle w:val="BookTitle"/>
          <w:b/>
          <w:bCs w:val="0"/>
        </w:rPr>
        <w:t>D</w:t>
      </w:r>
      <w:r w:rsidR="000E52A6">
        <w:rPr>
          <w:rStyle w:val="BookTitle"/>
          <w:b/>
          <w:bCs w:val="0"/>
        </w:rPr>
        <w:t>.</w:t>
      </w:r>
      <w:r w:rsidRPr="00327833">
        <w:rPr>
          <w:rStyle w:val="BookTitle"/>
          <w:b/>
          <w:bCs w:val="0"/>
        </w:rPr>
        <w:t>A</w:t>
      </w:r>
      <w:r w:rsidR="000E52A6">
        <w:rPr>
          <w:rStyle w:val="BookTitle"/>
          <w:b/>
          <w:bCs w:val="0"/>
        </w:rPr>
        <w:t>.</w:t>
      </w:r>
      <w:bookmarkEnd w:id="36"/>
    </w:p>
    <w:p w14:paraId="7B618AE0" w14:textId="77777777" w:rsidR="00AD6923" w:rsidRPr="00AD6923" w:rsidRDefault="00AD6923" w:rsidP="00AD6923">
      <w:pPr>
        <w:spacing w:line="360" w:lineRule="auto"/>
        <w:jc w:val="both"/>
        <w:rPr>
          <w:color w:val="000000"/>
        </w:rPr>
      </w:pPr>
    </w:p>
    <w:p w14:paraId="6819A69D" w14:textId="77777777" w:rsidR="00AD6923" w:rsidRPr="00AD6923" w:rsidRDefault="00AD6923" w:rsidP="00AD6923">
      <w:pPr>
        <w:spacing w:line="360" w:lineRule="auto"/>
        <w:jc w:val="both"/>
        <w:rPr>
          <w:color w:val="000000"/>
        </w:rPr>
      </w:pPr>
      <w:r w:rsidRPr="00AD6923">
        <w:rPr>
          <w:color w:val="000000"/>
          <w:u w:val="single"/>
        </w:rPr>
        <w:t>Fortalezas</w:t>
      </w:r>
      <w:r w:rsidRPr="00AD6923">
        <w:rPr>
          <w:color w:val="000000"/>
        </w:rPr>
        <w:t>:</w:t>
      </w:r>
    </w:p>
    <w:p w14:paraId="3B19BCF6" w14:textId="77777777" w:rsidR="00AD6923" w:rsidRPr="00AD6923" w:rsidRDefault="00AD6923" w:rsidP="00C53363">
      <w:pPr>
        <w:numPr>
          <w:ilvl w:val="0"/>
          <w:numId w:val="23"/>
        </w:numPr>
        <w:spacing w:line="360" w:lineRule="auto"/>
        <w:jc w:val="both"/>
        <w:textAlignment w:val="baseline"/>
        <w:rPr>
          <w:color w:val="000000"/>
        </w:rPr>
      </w:pPr>
      <w:r w:rsidRPr="00AD6923">
        <w:rPr>
          <w:color w:val="000000"/>
        </w:rPr>
        <w:t>Credibilidad: la empresa cuenta con cierto posicionamiento y testimonios de clientes.</w:t>
      </w:r>
    </w:p>
    <w:p w14:paraId="657300BB" w14:textId="77777777" w:rsidR="00AD6923" w:rsidRPr="00AD6923" w:rsidRDefault="00AD6923" w:rsidP="00C53363">
      <w:pPr>
        <w:numPr>
          <w:ilvl w:val="0"/>
          <w:numId w:val="23"/>
        </w:numPr>
        <w:spacing w:line="360" w:lineRule="auto"/>
        <w:jc w:val="both"/>
        <w:textAlignment w:val="baseline"/>
        <w:rPr>
          <w:color w:val="000000"/>
        </w:rPr>
      </w:pPr>
      <w:r w:rsidRPr="00AD6923">
        <w:rPr>
          <w:color w:val="000000"/>
        </w:rPr>
        <w:t>Mayor productividad porque el trabajo se realiza de manera 100% remota.</w:t>
      </w:r>
    </w:p>
    <w:p w14:paraId="07EFFE32" w14:textId="77777777" w:rsidR="00AD6923" w:rsidRPr="00AD6923" w:rsidRDefault="00AD6923" w:rsidP="00C53363">
      <w:pPr>
        <w:numPr>
          <w:ilvl w:val="0"/>
          <w:numId w:val="23"/>
        </w:numPr>
        <w:spacing w:line="360" w:lineRule="auto"/>
        <w:jc w:val="both"/>
        <w:textAlignment w:val="baseline"/>
        <w:rPr>
          <w:color w:val="000000"/>
        </w:rPr>
      </w:pPr>
      <w:r w:rsidRPr="00AD6923">
        <w:rPr>
          <w:color w:val="000000"/>
        </w:rPr>
        <w:t>Mayor competitividad ya que la estructura es reducida y de bajo costo.</w:t>
      </w:r>
    </w:p>
    <w:p w14:paraId="1CF78C19" w14:textId="77777777" w:rsidR="00AD6923" w:rsidRPr="00AD6923" w:rsidRDefault="00AD6923" w:rsidP="00C53363">
      <w:pPr>
        <w:numPr>
          <w:ilvl w:val="0"/>
          <w:numId w:val="23"/>
        </w:numPr>
        <w:spacing w:line="360" w:lineRule="auto"/>
        <w:jc w:val="both"/>
        <w:textAlignment w:val="baseline"/>
        <w:rPr>
          <w:color w:val="000000"/>
        </w:rPr>
      </w:pPr>
      <w:r w:rsidRPr="00AD6923">
        <w:rPr>
          <w:color w:val="000000"/>
        </w:rPr>
        <w:t>Buenas relaciones interpersonales y ambiente de trabajo.</w:t>
      </w:r>
    </w:p>
    <w:p w14:paraId="5FC65CF1" w14:textId="77777777" w:rsidR="00AD6923" w:rsidRPr="00AD6923" w:rsidRDefault="00AD6923" w:rsidP="00C53363">
      <w:pPr>
        <w:numPr>
          <w:ilvl w:val="0"/>
          <w:numId w:val="23"/>
        </w:numPr>
        <w:spacing w:line="360" w:lineRule="auto"/>
        <w:jc w:val="both"/>
        <w:textAlignment w:val="baseline"/>
        <w:rPr>
          <w:color w:val="000000"/>
        </w:rPr>
      </w:pPr>
      <w:r w:rsidRPr="00AD6923">
        <w:rPr>
          <w:color w:val="000000"/>
        </w:rPr>
        <w:t>Alto desarrollo de</w:t>
      </w:r>
      <w:r w:rsidRPr="00AD6923">
        <w:rPr>
          <w:i/>
          <w:iCs/>
          <w:color w:val="000000"/>
        </w:rPr>
        <w:t xml:space="preserve"> </w:t>
      </w:r>
      <w:proofErr w:type="spellStart"/>
      <w:r w:rsidRPr="00AD6923">
        <w:rPr>
          <w:i/>
          <w:iCs/>
          <w:color w:val="000000"/>
        </w:rPr>
        <w:t>partnerships</w:t>
      </w:r>
      <w:proofErr w:type="spellEnd"/>
      <w:r w:rsidRPr="00AD6923">
        <w:rPr>
          <w:color w:val="000000"/>
        </w:rPr>
        <w:t xml:space="preserve"> y </w:t>
      </w:r>
      <w:proofErr w:type="spellStart"/>
      <w:r w:rsidRPr="00AD6923">
        <w:rPr>
          <w:i/>
          <w:iCs/>
          <w:color w:val="000000"/>
        </w:rPr>
        <w:t>network</w:t>
      </w:r>
      <w:proofErr w:type="spellEnd"/>
      <w:r w:rsidRPr="00AD6923">
        <w:rPr>
          <w:color w:val="000000"/>
        </w:rPr>
        <w:t>.</w:t>
      </w:r>
    </w:p>
    <w:p w14:paraId="57E87CCA" w14:textId="77777777" w:rsidR="00AD6923" w:rsidRPr="00AD6923" w:rsidRDefault="00AD6923" w:rsidP="00C53363">
      <w:pPr>
        <w:numPr>
          <w:ilvl w:val="0"/>
          <w:numId w:val="23"/>
        </w:numPr>
        <w:spacing w:line="360" w:lineRule="auto"/>
        <w:jc w:val="both"/>
        <w:textAlignment w:val="baseline"/>
        <w:rPr>
          <w:color w:val="000000"/>
        </w:rPr>
      </w:pPr>
      <w:r w:rsidRPr="00AD6923">
        <w:rPr>
          <w:color w:val="000000"/>
        </w:rPr>
        <w:t>Alta adaptación al cambio.</w:t>
      </w:r>
    </w:p>
    <w:p w14:paraId="0D083929" w14:textId="77777777" w:rsidR="00AD6923" w:rsidRPr="00AD6923" w:rsidRDefault="00AD6923" w:rsidP="00C53363">
      <w:pPr>
        <w:numPr>
          <w:ilvl w:val="0"/>
          <w:numId w:val="23"/>
        </w:numPr>
        <w:spacing w:line="360" w:lineRule="auto"/>
        <w:jc w:val="both"/>
        <w:textAlignment w:val="baseline"/>
        <w:rPr>
          <w:color w:val="000000"/>
        </w:rPr>
      </w:pPr>
      <w:r w:rsidRPr="00AD6923">
        <w:rPr>
          <w:color w:val="000000"/>
        </w:rPr>
        <w:t>Claridad en la propuesta de valor.</w:t>
      </w:r>
    </w:p>
    <w:p w14:paraId="0F85A354" w14:textId="77777777" w:rsidR="00AD6923" w:rsidRPr="00AD6923" w:rsidRDefault="00AD6923" w:rsidP="00AD6923">
      <w:pPr>
        <w:spacing w:line="360" w:lineRule="auto"/>
        <w:jc w:val="both"/>
        <w:rPr>
          <w:color w:val="000000"/>
        </w:rPr>
      </w:pPr>
    </w:p>
    <w:p w14:paraId="14D7814B" w14:textId="77777777" w:rsidR="00AD6923" w:rsidRPr="00AD6923" w:rsidRDefault="00AD6923" w:rsidP="00AD6923">
      <w:pPr>
        <w:spacing w:line="360" w:lineRule="auto"/>
        <w:jc w:val="both"/>
        <w:rPr>
          <w:color w:val="000000"/>
        </w:rPr>
      </w:pPr>
      <w:r w:rsidRPr="00AD6923">
        <w:rPr>
          <w:color w:val="000000"/>
          <w:u w:val="single"/>
        </w:rPr>
        <w:t>Oportunidades</w:t>
      </w:r>
      <w:r w:rsidRPr="00AD6923">
        <w:rPr>
          <w:color w:val="000000"/>
        </w:rPr>
        <w:t>:</w:t>
      </w:r>
    </w:p>
    <w:p w14:paraId="2A87E16E" w14:textId="77777777" w:rsidR="00AD6923" w:rsidRPr="00AD6923" w:rsidRDefault="00AD6923" w:rsidP="00C53363">
      <w:pPr>
        <w:numPr>
          <w:ilvl w:val="0"/>
          <w:numId w:val="24"/>
        </w:numPr>
        <w:spacing w:line="360" w:lineRule="auto"/>
        <w:jc w:val="both"/>
        <w:textAlignment w:val="baseline"/>
        <w:rPr>
          <w:color w:val="000000"/>
        </w:rPr>
      </w:pPr>
      <w:r w:rsidRPr="00AD6923">
        <w:rPr>
          <w:color w:val="000000"/>
        </w:rPr>
        <w:t>Posibilidad de expansión a otros mercados por la buena imagen de los profesionales argentinos, y también a otras verticales de negocios.</w:t>
      </w:r>
    </w:p>
    <w:p w14:paraId="39E001DE" w14:textId="77777777" w:rsidR="00AD6923" w:rsidRPr="00AD6923" w:rsidRDefault="00AD6923" w:rsidP="00C53363">
      <w:pPr>
        <w:numPr>
          <w:ilvl w:val="0"/>
          <w:numId w:val="24"/>
        </w:numPr>
        <w:spacing w:line="360" w:lineRule="auto"/>
        <w:jc w:val="both"/>
        <w:textAlignment w:val="baseline"/>
        <w:rPr>
          <w:color w:val="000000"/>
        </w:rPr>
      </w:pPr>
      <w:r w:rsidRPr="00AD6923">
        <w:rPr>
          <w:color w:val="000000"/>
        </w:rPr>
        <w:t>Creciente demanda por la situación del país y la búsqueda de diversificación de riesgo.</w:t>
      </w:r>
    </w:p>
    <w:p w14:paraId="61B4715F" w14:textId="77777777" w:rsidR="00AD6923" w:rsidRPr="00AD6923" w:rsidRDefault="00AD6923" w:rsidP="00C53363">
      <w:pPr>
        <w:numPr>
          <w:ilvl w:val="0"/>
          <w:numId w:val="24"/>
        </w:numPr>
        <w:spacing w:line="360" w:lineRule="auto"/>
        <w:jc w:val="both"/>
        <w:textAlignment w:val="baseline"/>
        <w:rPr>
          <w:color w:val="000000"/>
        </w:rPr>
      </w:pPr>
      <w:r w:rsidRPr="00AD6923">
        <w:rPr>
          <w:color w:val="000000"/>
        </w:rPr>
        <w:t>Adquisiciones estratégicas de empresas de clientes.</w:t>
      </w:r>
    </w:p>
    <w:p w14:paraId="626E2D8A" w14:textId="77777777" w:rsidR="00AD6923" w:rsidRPr="00AD6923" w:rsidRDefault="00AD6923" w:rsidP="00C53363">
      <w:pPr>
        <w:numPr>
          <w:ilvl w:val="0"/>
          <w:numId w:val="24"/>
        </w:numPr>
        <w:spacing w:line="360" w:lineRule="auto"/>
        <w:jc w:val="both"/>
        <w:textAlignment w:val="baseline"/>
        <w:rPr>
          <w:color w:val="000000"/>
        </w:rPr>
      </w:pPr>
      <w:r w:rsidRPr="00AD6923">
        <w:rPr>
          <w:color w:val="000000"/>
        </w:rPr>
        <w:t>Crecimiento constante del mercado potencial, sobre todo en el rubro tecnológico.</w:t>
      </w:r>
    </w:p>
    <w:p w14:paraId="37D5F3C8" w14:textId="77777777" w:rsidR="00AD6923" w:rsidRPr="00AD6923" w:rsidRDefault="00AD6923" w:rsidP="00C53363">
      <w:pPr>
        <w:numPr>
          <w:ilvl w:val="0"/>
          <w:numId w:val="24"/>
        </w:numPr>
        <w:spacing w:line="360" w:lineRule="auto"/>
        <w:jc w:val="both"/>
        <w:textAlignment w:val="baseline"/>
        <w:rPr>
          <w:color w:val="000000"/>
        </w:rPr>
      </w:pPr>
      <w:r w:rsidRPr="00AD6923">
        <w:rPr>
          <w:color w:val="000000"/>
        </w:rPr>
        <w:t xml:space="preserve">Posibilidad de implementación de </w:t>
      </w:r>
      <w:proofErr w:type="spellStart"/>
      <w:r w:rsidRPr="00AD6923">
        <w:rPr>
          <w:i/>
          <w:iCs/>
          <w:color w:val="000000"/>
        </w:rPr>
        <w:t>dashboards</w:t>
      </w:r>
      <w:proofErr w:type="spellEnd"/>
      <w:r w:rsidRPr="00AD6923">
        <w:rPr>
          <w:color w:val="000000"/>
        </w:rPr>
        <w:t xml:space="preserve"> para las diferentes áreas, buscando una mejora continua.</w:t>
      </w:r>
    </w:p>
    <w:p w14:paraId="69AAD7EF" w14:textId="64273153" w:rsidR="00AD6923" w:rsidRDefault="00AD6923" w:rsidP="00C53363">
      <w:pPr>
        <w:numPr>
          <w:ilvl w:val="0"/>
          <w:numId w:val="24"/>
        </w:numPr>
        <w:spacing w:line="360" w:lineRule="auto"/>
        <w:jc w:val="both"/>
        <w:textAlignment w:val="baseline"/>
        <w:rPr>
          <w:color w:val="000000"/>
        </w:rPr>
      </w:pPr>
      <w:r w:rsidRPr="00AD6923">
        <w:rPr>
          <w:color w:val="000000"/>
        </w:rPr>
        <w:t xml:space="preserve">Optimización de procesos a lo largo de toda la cadena crítica, involucrando marketing, comercial, finanzas y legales, y </w:t>
      </w:r>
      <w:proofErr w:type="spellStart"/>
      <w:r w:rsidRPr="00AD6923">
        <w:rPr>
          <w:i/>
          <w:iCs/>
          <w:color w:val="000000"/>
        </w:rPr>
        <w:t>delivery</w:t>
      </w:r>
      <w:proofErr w:type="spellEnd"/>
      <w:r w:rsidRPr="00AD6923">
        <w:rPr>
          <w:color w:val="000000"/>
        </w:rPr>
        <w:t>.</w:t>
      </w:r>
    </w:p>
    <w:p w14:paraId="5555FE01" w14:textId="77777777" w:rsidR="00AD6923" w:rsidRPr="00AD6923" w:rsidRDefault="00AD6923" w:rsidP="00AD6923">
      <w:pPr>
        <w:spacing w:line="360" w:lineRule="auto"/>
        <w:jc w:val="both"/>
        <w:textAlignment w:val="baseline"/>
        <w:rPr>
          <w:color w:val="000000"/>
        </w:rPr>
      </w:pPr>
    </w:p>
    <w:p w14:paraId="5A2ACB5B" w14:textId="77777777" w:rsidR="00AD6923" w:rsidRPr="00AD6923" w:rsidRDefault="00AD6923" w:rsidP="00AD6923">
      <w:pPr>
        <w:spacing w:line="360" w:lineRule="auto"/>
        <w:jc w:val="both"/>
        <w:rPr>
          <w:color w:val="000000"/>
        </w:rPr>
      </w:pPr>
      <w:r w:rsidRPr="00AD6923">
        <w:rPr>
          <w:color w:val="000000"/>
          <w:u w:val="single"/>
        </w:rPr>
        <w:t>Debilidades</w:t>
      </w:r>
      <w:r w:rsidRPr="00AD6923">
        <w:rPr>
          <w:color w:val="000000"/>
        </w:rPr>
        <w:t>:</w:t>
      </w:r>
    </w:p>
    <w:p w14:paraId="36C8529A" w14:textId="60D11773" w:rsidR="00AD6923" w:rsidRPr="00AD6923" w:rsidRDefault="00AD6923" w:rsidP="00C53363">
      <w:pPr>
        <w:numPr>
          <w:ilvl w:val="0"/>
          <w:numId w:val="25"/>
        </w:numPr>
        <w:spacing w:line="360" w:lineRule="auto"/>
        <w:jc w:val="both"/>
        <w:textAlignment w:val="baseline"/>
        <w:rPr>
          <w:color w:val="000000"/>
        </w:rPr>
      </w:pPr>
      <w:r w:rsidRPr="00AD6923">
        <w:rPr>
          <w:color w:val="000000"/>
        </w:rPr>
        <w:t xml:space="preserve">Alta rotación de personal, sobre todo del área de </w:t>
      </w:r>
      <w:proofErr w:type="spellStart"/>
      <w:r w:rsidR="005C3F47" w:rsidRPr="005C3F47">
        <w:rPr>
          <w:color w:val="000000"/>
        </w:rPr>
        <w:t>Delivery</w:t>
      </w:r>
      <w:proofErr w:type="spellEnd"/>
      <w:r w:rsidRPr="00AD6923">
        <w:rPr>
          <w:color w:val="000000"/>
        </w:rPr>
        <w:t>.</w:t>
      </w:r>
    </w:p>
    <w:p w14:paraId="3E15B10B" w14:textId="77777777" w:rsidR="00AD6923" w:rsidRPr="00AD6923" w:rsidRDefault="00AD6923" w:rsidP="00C53363">
      <w:pPr>
        <w:numPr>
          <w:ilvl w:val="0"/>
          <w:numId w:val="25"/>
        </w:numPr>
        <w:spacing w:line="360" w:lineRule="auto"/>
        <w:jc w:val="both"/>
        <w:textAlignment w:val="baseline"/>
        <w:rPr>
          <w:color w:val="000000"/>
        </w:rPr>
      </w:pPr>
      <w:r w:rsidRPr="00AD6923">
        <w:rPr>
          <w:color w:val="000000"/>
        </w:rPr>
        <w:lastRenderedPageBreak/>
        <w:t>Falta de personal que domine el idioma inglés.</w:t>
      </w:r>
    </w:p>
    <w:p w14:paraId="6135B754" w14:textId="77777777" w:rsidR="00AD6923" w:rsidRPr="00AD6923" w:rsidRDefault="00AD6923" w:rsidP="00C53363">
      <w:pPr>
        <w:numPr>
          <w:ilvl w:val="0"/>
          <w:numId w:val="25"/>
        </w:numPr>
        <w:spacing w:line="360" w:lineRule="auto"/>
        <w:jc w:val="both"/>
        <w:textAlignment w:val="baseline"/>
        <w:rPr>
          <w:color w:val="000000"/>
        </w:rPr>
      </w:pPr>
      <w:r w:rsidRPr="00AD6923">
        <w:rPr>
          <w:color w:val="000000"/>
        </w:rPr>
        <w:t>Idea de negocio fácilmente replicable.</w:t>
      </w:r>
    </w:p>
    <w:p w14:paraId="64C70487" w14:textId="1ABD8419" w:rsidR="00AD6923" w:rsidRPr="00AD6923" w:rsidRDefault="00AD6923" w:rsidP="00C53363">
      <w:pPr>
        <w:numPr>
          <w:ilvl w:val="0"/>
          <w:numId w:val="25"/>
        </w:numPr>
        <w:spacing w:line="360" w:lineRule="auto"/>
        <w:jc w:val="both"/>
        <w:textAlignment w:val="baseline"/>
        <w:rPr>
          <w:color w:val="000000"/>
        </w:rPr>
      </w:pPr>
      <w:r w:rsidRPr="00AD6923">
        <w:rPr>
          <w:color w:val="000000"/>
        </w:rPr>
        <w:t xml:space="preserve">Falta de sinergia entre los objetivos del área de </w:t>
      </w:r>
      <w:r w:rsidR="00D928E9">
        <w:rPr>
          <w:color w:val="000000"/>
        </w:rPr>
        <w:t>M</w:t>
      </w:r>
      <w:r w:rsidRPr="00AD6923">
        <w:rPr>
          <w:color w:val="000000"/>
        </w:rPr>
        <w:t xml:space="preserve">arketing y </w:t>
      </w:r>
      <w:r w:rsidR="00D928E9">
        <w:rPr>
          <w:color w:val="000000"/>
        </w:rPr>
        <w:t>C</w:t>
      </w:r>
      <w:r w:rsidRPr="00AD6923">
        <w:rPr>
          <w:color w:val="000000"/>
        </w:rPr>
        <w:t>omercial.</w:t>
      </w:r>
    </w:p>
    <w:p w14:paraId="4205A847" w14:textId="77777777" w:rsidR="00AD6923" w:rsidRPr="00AD6923" w:rsidRDefault="00AD6923" w:rsidP="00AD6923">
      <w:pPr>
        <w:spacing w:line="360" w:lineRule="auto"/>
        <w:jc w:val="both"/>
        <w:rPr>
          <w:color w:val="000000"/>
        </w:rPr>
      </w:pPr>
    </w:p>
    <w:p w14:paraId="6E158195" w14:textId="77777777" w:rsidR="00AD6923" w:rsidRPr="00AD6923" w:rsidRDefault="00AD6923" w:rsidP="00AD6923">
      <w:pPr>
        <w:spacing w:line="360" w:lineRule="auto"/>
        <w:jc w:val="both"/>
        <w:rPr>
          <w:color w:val="000000"/>
        </w:rPr>
      </w:pPr>
      <w:r w:rsidRPr="00AD6923">
        <w:rPr>
          <w:color w:val="000000"/>
          <w:u w:val="single"/>
        </w:rPr>
        <w:t>Amenazas</w:t>
      </w:r>
      <w:r w:rsidRPr="00AD6923">
        <w:rPr>
          <w:color w:val="000000"/>
        </w:rPr>
        <w:t>:</w:t>
      </w:r>
    </w:p>
    <w:p w14:paraId="4A193082" w14:textId="77777777" w:rsidR="00AD6923" w:rsidRPr="00AD6923" w:rsidRDefault="00AD6923" w:rsidP="00C53363">
      <w:pPr>
        <w:numPr>
          <w:ilvl w:val="0"/>
          <w:numId w:val="26"/>
        </w:numPr>
        <w:spacing w:line="360" w:lineRule="auto"/>
        <w:jc w:val="both"/>
        <w:textAlignment w:val="baseline"/>
        <w:rPr>
          <w:color w:val="000000"/>
        </w:rPr>
      </w:pPr>
      <w:r w:rsidRPr="00AD6923">
        <w:rPr>
          <w:color w:val="000000"/>
        </w:rPr>
        <w:t xml:space="preserve">Surgimiento constante de consultoras y </w:t>
      </w:r>
      <w:proofErr w:type="spellStart"/>
      <w:r w:rsidRPr="00AD6923">
        <w:rPr>
          <w:i/>
          <w:iCs/>
          <w:color w:val="000000"/>
        </w:rPr>
        <w:t>coaches</w:t>
      </w:r>
      <w:proofErr w:type="spellEnd"/>
      <w:r w:rsidRPr="00AD6923">
        <w:rPr>
          <w:color w:val="000000"/>
        </w:rPr>
        <w:t xml:space="preserve"> que brindan servicios similares a menor precio.</w:t>
      </w:r>
    </w:p>
    <w:p w14:paraId="4366BCF9" w14:textId="77777777" w:rsidR="00AD6923" w:rsidRPr="00AD6923" w:rsidRDefault="00AD6923" w:rsidP="00C53363">
      <w:pPr>
        <w:numPr>
          <w:ilvl w:val="0"/>
          <w:numId w:val="26"/>
        </w:numPr>
        <w:spacing w:line="360" w:lineRule="auto"/>
        <w:jc w:val="both"/>
        <w:textAlignment w:val="baseline"/>
        <w:rPr>
          <w:color w:val="000000"/>
        </w:rPr>
      </w:pPr>
      <w:r w:rsidRPr="00AD6923">
        <w:rPr>
          <w:color w:val="000000"/>
        </w:rPr>
        <w:t>Elevada inflación.</w:t>
      </w:r>
    </w:p>
    <w:p w14:paraId="576C7CD0" w14:textId="77777777" w:rsidR="00AD6923" w:rsidRPr="00AD6923" w:rsidRDefault="00AD6923" w:rsidP="00C53363">
      <w:pPr>
        <w:numPr>
          <w:ilvl w:val="0"/>
          <w:numId w:val="26"/>
        </w:numPr>
        <w:spacing w:line="360" w:lineRule="auto"/>
        <w:jc w:val="both"/>
        <w:textAlignment w:val="baseline"/>
        <w:rPr>
          <w:color w:val="000000"/>
        </w:rPr>
      </w:pPr>
      <w:r w:rsidRPr="00AD6923">
        <w:rPr>
          <w:color w:val="000000"/>
        </w:rPr>
        <w:t>Crisis política y económica global.</w:t>
      </w:r>
    </w:p>
    <w:p w14:paraId="77FD2807" w14:textId="77777777" w:rsidR="00AD6923" w:rsidRPr="00AD6923" w:rsidRDefault="00AD6923" w:rsidP="00C53363">
      <w:pPr>
        <w:numPr>
          <w:ilvl w:val="0"/>
          <w:numId w:val="26"/>
        </w:numPr>
        <w:spacing w:line="360" w:lineRule="auto"/>
        <w:jc w:val="both"/>
        <w:textAlignment w:val="baseline"/>
        <w:rPr>
          <w:color w:val="000000"/>
        </w:rPr>
      </w:pPr>
      <w:r w:rsidRPr="00AD6923">
        <w:rPr>
          <w:color w:val="000000"/>
        </w:rPr>
        <w:t>Posicionamiento de Argentina en la categoría de “</w:t>
      </w:r>
      <w:proofErr w:type="spellStart"/>
      <w:r w:rsidRPr="00AD6923">
        <w:rPr>
          <w:i/>
          <w:iCs/>
          <w:color w:val="000000"/>
        </w:rPr>
        <w:t>standalone</w:t>
      </w:r>
      <w:proofErr w:type="spellEnd"/>
      <w:r w:rsidRPr="00AD6923">
        <w:rPr>
          <w:color w:val="000000"/>
        </w:rPr>
        <w:t>”.</w:t>
      </w:r>
    </w:p>
    <w:p w14:paraId="45F58709" w14:textId="77777777" w:rsidR="00AD6923" w:rsidRPr="00AD6923" w:rsidRDefault="00AD6923" w:rsidP="00C53363">
      <w:pPr>
        <w:numPr>
          <w:ilvl w:val="0"/>
          <w:numId w:val="26"/>
        </w:numPr>
        <w:spacing w:line="360" w:lineRule="auto"/>
        <w:jc w:val="both"/>
        <w:textAlignment w:val="baseline"/>
        <w:rPr>
          <w:color w:val="000000"/>
        </w:rPr>
      </w:pPr>
      <w:r w:rsidRPr="00AD6923">
        <w:rPr>
          <w:color w:val="000000"/>
        </w:rPr>
        <w:t xml:space="preserve">Posibilidad de una crisis institucional y de </w:t>
      </w:r>
      <w:r w:rsidRPr="00AD6923">
        <w:rPr>
          <w:i/>
          <w:iCs/>
          <w:color w:val="000000"/>
        </w:rPr>
        <w:t>default</w:t>
      </w:r>
      <w:r w:rsidRPr="00AD6923">
        <w:rPr>
          <w:color w:val="000000"/>
        </w:rPr>
        <w:t>.</w:t>
      </w:r>
    </w:p>
    <w:p w14:paraId="73A2A7D8" w14:textId="77777777" w:rsidR="00AD6923" w:rsidRPr="00327833" w:rsidRDefault="00AD6923" w:rsidP="00327833">
      <w:pPr>
        <w:pStyle w:val="Heading2"/>
        <w:rPr>
          <w:rStyle w:val="BookTitle"/>
          <w:b/>
          <w:bCs w:val="0"/>
        </w:rPr>
      </w:pPr>
      <w:bookmarkStart w:id="37" w:name="_Toc135309760"/>
      <w:r w:rsidRPr="00327833">
        <w:rPr>
          <w:rStyle w:val="BookTitle"/>
          <w:b/>
          <w:bCs w:val="0"/>
        </w:rPr>
        <w:t>Matriz de las fuerzas competitivas de Porter</w:t>
      </w:r>
      <w:bookmarkEnd w:id="37"/>
    </w:p>
    <w:p w14:paraId="420E0660" w14:textId="77777777" w:rsidR="00AD6923" w:rsidRPr="00AD6923" w:rsidRDefault="00AD6923" w:rsidP="00AD6923">
      <w:pPr>
        <w:spacing w:line="360" w:lineRule="auto"/>
        <w:jc w:val="both"/>
        <w:rPr>
          <w:color w:val="000000"/>
        </w:rPr>
      </w:pPr>
    </w:p>
    <w:p w14:paraId="1E8292AF" w14:textId="588DF2D5" w:rsidR="005C3F47" w:rsidRPr="00E4115E" w:rsidRDefault="00AD6923" w:rsidP="00AD6923">
      <w:pPr>
        <w:spacing w:line="360" w:lineRule="auto"/>
        <w:jc w:val="both"/>
        <w:rPr>
          <w:color w:val="000000"/>
          <w:u w:val="single"/>
        </w:rPr>
      </w:pPr>
      <w:r w:rsidRPr="00AD6923">
        <w:rPr>
          <w:color w:val="000000"/>
          <w:u w:val="single"/>
        </w:rPr>
        <w:t>Amenaza de entrantes potenciales</w:t>
      </w:r>
    </w:p>
    <w:p w14:paraId="2F3ACD9B" w14:textId="77777777" w:rsidR="00AD6923" w:rsidRPr="00AD6923" w:rsidRDefault="00AD6923" w:rsidP="00AD6923">
      <w:pPr>
        <w:spacing w:line="360" w:lineRule="auto"/>
        <w:jc w:val="both"/>
        <w:rPr>
          <w:color w:val="000000"/>
        </w:rPr>
      </w:pPr>
      <w:r w:rsidRPr="00AD6923">
        <w:rPr>
          <w:color w:val="000000"/>
        </w:rPr>
        <w:t>Analizo a continuación las barreras de entrada que se le presentan a nuevos entrantes: </w:t>
      </w:r>
    </w:p>
    <w:p w14:paraId="7DEE6CED" w14:textId="77777777" w:rsidR="00AD6923" w:rsidRPr="00AD6923" w:rsidRDefault="00AD6923" w:rsidP="00C53363">
      <w:pPr>
        <w:numPr>
          <w:ilvl w:val="0"/>
          <w:numId w:val="27"/>
        </w:numPr>
        <w:spacing w:line="360" w:lineRule="auto"/>
        <w:ind w:left="787"/>
        <w:jc w:val="both"/>
        <w:textAlignment w:val="baseline"/>
        <w:rPr>
          <w:color w:val="000000"/>
        </w:rPr>
      </w:pPr>
      <w:r w:rsidRPr="00AD6923">
        <w:rPr>
          <w:color w:val="000000"/>
        </w:rPr>
        <w:t xml:space="preserve">Economías de escala: En principio no existen otras empresas que se beneficien de una economía de escala, de hecho </w:t>
      </w:r>
      <w:proofErr w:type="spellStart"/>
      <w:r w:rsidRPr="00AD6923">
        <w:rPr>
          <w:color w:val="000000"/>
        </w:rPr>
        <w:t>ArchGroup</w:t>
      </w:r>
      <w:proofErr w:type="spellEnd"/>
      <w:r w:rsidRPr="00AD6923">
        <w:rPr>
          <w:color w:val="000000"/>
        </w:rPr>
        <w:t xml:space="preserve"> actualmente lo realiza con menores costos que la competencia.</w:t>
      </w:r>
    </w:p>
    <w:p w14:paraId="3ED5B416" w14:textId="77777777" w:rsidR="00AD6923" w:rsidRPr="00AD6923" w:rsidRDefault="00AD6923" w:rsidP="00C53363">
      <w:pPr>
        <w:numPr>
          <w:ilvl w:val="0"/>
          <w:numId w:val="27"/>
        </w:numPr>
        <w:spacing w:line="360" w:lineRule="auto"/>
        <w:ind w:left="787"/>
        <w:jc w:val="both"/>
        <w:textAlignment w:val="baseline"/>
        <w:rPr>
          <w:color w:val="000000"/>
        </w:rPr>
      </w:pPr>
      <w:r w:rsidRPr="00AD6923">
        <w:rPr>
          <w:color w:val="000000"/>
        </w:rPr>
        <w:t>Requerimiento de capital: No es significativo, ya que es un servicio que se puede brindar de manera remota requiriendo únicamente computadora y acceso a internet.</w:t>
      </w:r>
    </w:p>
    <w:p w14:paraId="276A90BA" w14:textId="77777777" w:rsidR="00AD6923" w:rsidRPr="00AD6923" w:rsidRDefault="00AD6923" w:rsidP="00C53363">
      <w:pPr>
        <w:numPr>
          <w:ilvl w:val="0"/>
          <w:numId w:val="27"/>
        </w:numPr>
        <w:spacing w:line="360" w:lineRule="auto"/>
        <w:ind w:left="787"/>
        <w:jc w:val="both"/>
        <w:textAlignment w:val="baseline"/>
        <w:rPr>
          <w:color w:val="000000"/>
        </w:rPr>
      </w:pPr>
      <w:r w:rsidRPr="00AD6923">
        <w:rPr>
          <w:color w:val="000000"/>
        </w:rPr>
        <w:t>Acceso a canales de distribución: No es un requerimiento al ser un servicio que se puede ofrecer de manera remota. </w:t>
      </w:r>
    </w:p>
    <w:p w14:paraId="3E3EF627" w14:textId="77777777" w:rsidR="00AD6923" w:rsidRPr="00AD6923" w:rsidRDefault="00AD6923" w:rsidP="00C53363">
      <w:pPr>
        <w:numPr>
          <w:ilvl w:val="0"/>
          <w:numId w:val="27"/>
        </w:numPr>
        <w:spacing w:line="360" w:lineRule="auto"/>
        <w:ind w:left="787"/>
        <w:jc w:val="both"/>
        <w:textAlignment w:val="baseline"/>
        <w:rPr>
          <w:color w:val="000000"/>
        </w:rPr>
      </w:pPr>
      <w:r w:rsidRPr="00AD6923">
        <w:rPr>
          <w:color w:val="000000"/>
        </w:rPr>
        <w:t>Políticas gubernamentales: No hay nada específico requerido.</w:t>
      </w:r>
    </w:p>
    <w:p w14:paraId="1076140E" w14:textId="77777777" w:rsidR="00AD6923" w:rsidRPr="00AD6923" w:rsidRDefault="00AD6923" w:rsidP="00C53363">
      <w:pPr>
        <w:numPr>
          <w:ilvl w:val="0"/>
          <w:numId w:val="27"/>
        </w:numPr>
        <w:spacing w:line="360" w:lineRule="auto"/>
        <w:ind w:left="787"/>
        <w:jc w:val="both"/>
        <w:textAlignment w:val="baseline"/>
        <w:rPr>
          <w:color w:val="000000"/>
        </w:rPr>
      </w:pPr>
      <w:r w:rsidRPr="00AD6923">
        <w:rPr>
          <w:color w:val="000000"/>
        </w:rPr>
        <w:t>Diferenciación: La propuesta de valor, experiencia y trayectoria con los que se cuentan pueden generar una diferenciación con respecto a la calidad percibida y la certidumbre del servicio. </w:t>
      </w:r>
    </w:p>
    <w:p w14:paraId="1CEC276B" w14:textId="77777777" w:rsidR="00AD6923" w:rsidRPr="00AD6923" w:rsidRDefault="00AD6923" w:rsidP="00C53363">
      <w:pPr>
        <w:numPr>
          <w:ilvl w:val="0"/>
          <w:numId w:val="27"/>
        </w:numPr>
        <w:spacing w:line="360" w:lineRule="auto"/>
        <w:ind w:left="787"/>
        <w:jc w:val="both"/>
        <w:textAlignment w:val="baseline"/>
        <w:rPr>
          <w:color w:val="000000"/>
        </w:rPr>
      </w:pPr>
      <w:r w:rsidRPr="00AD6923">
        <w:rPr>
          <w:color w:val="000000"/>
        </w:rPr>
        <w:t>Identificación de marca: Existen empresas de renombre ya posicionadas en el mercado de Argentina.</w:t>
      </w:r>
    </w:p>
    <w:p w14:paraId="2AB0EE8B" w14:textId="77777777" w:rsidR="00AD6923" w:rsidRPr="00AD6923" w:rsidRDefault="00AD6923" w:rsidP="00C53363">
      <w:pPr>
        <w:numPr>
          <w:ilvl w:val="0"/>
          <w:numId w:val="27"/>
        </w:numPr>
        <w:spacing w:line="360" w:lineRule="auto"/>
        <w:ind w:left="787"/>
        <w:jc w:val="both"/>
        <w:textAlignment w:val="baseline"/>
        <w:rPr>
          <w:color w:val="000000"/>
        </w:rPr>
      </w:pPr>
      <w:r w:rsidRPr="00AD6923">
        <w:rPr>
          <w:color w:val="000000"/>
        </w:rPr>
        <w:t>Costo de cambio por parte de los consumidores: Por la naturaleza del servicio el costo de cambio es nulo.</w:t>
      </w:r>
    </w:p>
    <w:p w14:paraId="60BC0696" w14:textId="77777777" w:rsidR="00AD6923" w:rsidRPr="00AD6923" w:rsidRDefault="00AD6923" w:rsidP="00C53363">
      <w:pPr>
        <w:numPr>
          <w:ilvl w:val="0"/>
          <w:numId w:val="27"/>
        </w:numPr>
        <w:spacing w:line="360" w:lineRule="auto"/>
        <w:ind w:left="787"/>
        <w:jc w:val="both"/>
        <w:textAlignment w:val="baseline"/>
        <w:rPr>
          <w:color w:val="000000"/>
        </w:rPr>
      </w:pPr>
      <w:r w:rsidRPr="00AD6923">
        <w:rPr>
          <w:color w:val="000000"/>
        </w:rPr>
        <w:lastRenderedPageBreak/>
        <w:t>Posibles represalias de otros actores dentro del sector: Se identifica un grado medio, sobre todo por las estrategias de marketing y branding en las que podrían incurrir.</w:t>
      </w:r>
    </w:p>
    <w:p w14:paraId="28559C42" w14:textId="77777777" w:rsidR="00AD6923" w:rsidRPr="00AD6923" w:rsidRDefault="00AD6923" w:rsidP="00C53363">
      <w:pPr>
        <w:numPr>
          <w:ilvl w:val="0"/>
          <w:numId w:val="27"/>
        </w:numPr>
        <w:spacing w:line="360" w:lineRule="auto"/>
        <w:ind w:left="787"/>
        <w:jc w:val="both"/>
        <w:textAlignment w:val="baseline"/>
        <w:rPr>
          <w:color w:val="000000"/>
        </w:rPr>
      </w:pPr>
      <w:r w:rsidRPr="00AD6923">
        <w:rPr>
          <w:i/>
          <w:iCs/>
          <w:color w:val="000000"/>
        </w:rPr>
        <w:t>Know-how</w:t>
      </w:r>
      <w:r w:rsidRPr="00AD6923">
        <w:rPr>
          <w:color w:val="000000"/>
        </w:rPr>
        <w:t>: El capital humano que brinda el servicio debe contar con conocimiento para poder desarrollar el servicio. Son relevantes capacidades que no necesariamente surgen a partir de aprendizajes en programas formales, sino a través del entrenamiento y aprendizaje en el puesto de trabajo o mediante capacitaciones específicas.</w:t>
      </w:r>
    </w:p>
    <w:p w14:paraId="4C8AE2F8" w14:textId="58A9BB48" w:rsidR="005C3F47" w:rsidRDefault="00AD6923" w:rsidP="00AD6923">
      <w:pPr>
        <w:spacing w:line="360" w:lineRule="auto"/>
        <w:jc w:val="both"/>
        <w:rPr>
          <w:color w:val="000000"/>
        </w:rPr>
      </w:pPr>
      <w:r w:rsidRPr="00AD6923">
        <w:rPr>
          <w:color w:val="000000"/>
        </w:rPr>
        <w:t>Por la naturaleza del servicio, el conocimiento y capital que se requiere para desarrollar el mismo, se advierte que las barreras de entrada al sector son relativamente bajas. </w:t>
      </w:r>
    </w:p>
    <w:p w14:paraId="29C2AEA2" w14:textId="77777777" w:rsidR="00260C52" w:rsidRDefault="00260C52" w:rsidP="00AD6923">
      <w:pPr>
        <w:spacing w:line="360" w:lineRule="auto"/>
        <w:jc w:val="both"/>
        <w:rPr>
          <w:color w:val="000000"/>
        </w:rPr>
      </w:pPr>
    </w:p>
    <w:p w14:paraId="4E3672AF" w14:textId="77777777" w:rsidR="00260C52" w:rsidRDefault="00260C52" w:rsidP="00AD6923">
      <w:pPr>
        <w:spacing w:line="360" w:lineRule="auto"/>
        <w:jc w:val="both"/>
        <w:rPr>
          <w:color w:val="000000"/>
        </w:rPr>
      </w:pPr>
    </w:p>
    <w:p w14:paraId="6D18A80A" w14:textId="77777777" w:rsidR="00260C52" w:rsidRDefault="00260C52" w:rsidP="00AD6923">
      <w:pPr>
        <w:spacing w:line="360" w:lineRule="auto"/>
        <w:jc w:val="both"/>
        <w:rPr>
          <w:color w:val="000000"/>
        </w:rPr>
      </w:pPr>
    </w:p>
    <w:p w14:paraId="4B98F1C3" w14:textId="19DA771F" w:rsidR="005C3F47" w:rsidRPr="00E4115E" w:rsidRDefault="00AD6923" w:rsidP="00AD6923">
      <w:pPr>
        <w:spacing w:line="360" w:lineRule="auto"/>
        <w:jc w:val="both"/>
        <w:rPr>
          <w:color w:val="000000"/>
          <w:u w:val="single"/>
        </w:rPr>
      </w:pPr>
      <w:r w:rsidRPr="00AD6923">
        <w:rPr>
          <w:color w:val="000000"/>
          <w:u w:val="single"/>
        </w:rPr>
        <w:t>Poder de negociación de los proveedores</w:t>
      </w:r>
    </w:p>
    <w:p w14:paraId="5819DEA2" w14:textId="77777777" w:rsidR="00AD6923" w:rsidRPr="00AD6923" w:rsidRDefault="00AD6923" w:rsidP="00AD6923">
      <w:pPr>
        <w:spacing w:line="360" w:lineRule="auto"/>
        <w:jc w:val="both"/>
        <w:rPr>
          <w:color w:val="000000"/>
        </w:rPr>
      </w:pPr>
      <w:r w:rsidRPr="00AD6923">
        <w:rPr>
          <w:color w:val="000000"/>
        </w:rPr>
        <w:t xml:space="preserve">Por el tipo de servicio analizado, no existen proveedores. Si bien pueden presentarse alianzas con diferentes </w:t>
      </w:r>
      <w:proofErr w:type="spellStart"/>
      <w:r w:rsidRPr="00AD6923">
        <w:rPr>
          <w:i/>
          <w:iCs/>
          <w:color w:val="000000"/>
        </w:rPr>
        <w:t>stakeholders</w:t>
      </w:r>
      <w:proofErr w:type="spellEnd"/>
      <w:r w:rsidRPr="00AD6923">
        <w:rPr>
          <w:color w:val="000000"/>
        </w:rPr>
        <w:t xml:space="preserve"> que facilitan y optimizan la entrega del servicio como tal, finalmente no se depende de ellos.</w:t>
      </w:r>
    </w:p>
    <w:p w14:paraId="737EE136" w14:textId="77777777" w:rsidR="00AD6923" w:rsidRPr="00AD6923" w:rsidRDefault="00AD6923" w:rsidP="00AD6923">
      <w:pPr>
        <w:spacing w:line="360" w:lineRule="auto"/>
        <w:jc w:val="both"/>
        <w:rPr>
          <w:color w:val="000000"/>
        </w:rPr>
      </w:pPr>
      <w:r w:rsidRPr="00AD6923">
        <w:rPr>
          <w:color w:val="000000"/>
        </w:rPr>
        <w:t>Por dicho motivo, la fuerza de los proveedores es nula. </w:t>
      </w:r>
    </w:p>
    <w:p w14:paraId="6592D830" w14:textId="77777777" w:rsidR="00AD6923" w:rsidRPr="00AD6923" w:rsidRDefault="00AD6923" w:rsidP="00AD6923">
      <w:pPr>
        <w:spacing w:line="360" w:lineRule="auto"/>
        <w:jc w:val="both"/>
        <w:rPr>
          <w:color w:val="000000"/>
        </w:rPr>
      </w:pPr>
    </w:p>
    <w:p w14:paraId="4F64A5C6" w14:textId="4C03A5E8" w:rsidR="005C3F47" w:rsidRPr="00E4115E" w:rsidRDefault="00AD6923" w:rsidP="00AD6923">
      <w:pPr>
        <w:spacing w:line="360" w:lineRule="auto"/>
        <w:jc w:val="both"/>
        <w:rPr>
          <w:color w:val="000000"/>
          <w:u w:val="single"/>
        </w:rPr>
      </w:pPr>
      <w:r w:rsidRPr="00AD6923">
        <w:rPr>
          <w:color w:val="000000"/>
          <w:u w:val="single"/>
        </w:rPr>
        <w:t>Poder de negociación de los compradores</w:t>
      </w:r>
    </w:p>
    <w:p w14:paraId="424B4CD6" w14:textId="77777777" w:rsidR="00AD6923" w:rsidRPr="00AD6923" w:rsidRDefault="00AD6923" w:rsidP="00AD6923">
      <w:pPr>
        <w:spacing w:line="360" w:lineRule="auto"/>
        <w:jc w:val="both"/>
        <w:rPr>
          <w:color w:val="000000"/>
        </w:rPr>
      </w:pPr>
      <w:r w:rsidRPr="00AD6923">
        <w:rPr>
          <w:color w:val="000000"/>
        </w:rPr>
        <w:t>Analizo a continuación el poder de negociación de los compradores:</w:t>
      </w:r>
    </w:p>
    <w:p w14:paraId="5DCF8CD3" w14:textId="77777777" w:rsidR="00AD6923" w:rsidRPr="00AD6923" w:rsidRDefault="00AD6923" w:rsidP="00C53363">
      <w:pPr>
        <w:numPr>
          <w:ilvl w:val="0"/>
          <w:numId w:val="28"/>
        </w:numPr>
        <w:spacing w:line="360" w:lineRule="auto"/>
        <w:ind w:left="787"/>
        <w:jc w:val="both"/>
        <w:textAlignment w:val="baseline"/>
        <w:rPr>
          <w:color w:val="000000"/>
        </w:rPr>
      </w:pPr>
      <w:r w:rsidRPr="00AD6923">
        <w:rPr>
          <w:color w:val="000000"/>
        </w:rPr>
        <w:t>Grado de concentración: La concentración de las empresas de servicios B2B en Argentina es alta.</w:t>
      </w:r>
    </w:p>
    <w:p w14:paraId="7E5A67BF" w14:textId="77777777" w:rsidR="00AD6923" w:rsidRPr="00AD6923" w:rsidRDefault="00AD6923" w:rsidP="00C53363">
      <w:pPr>
        <w:numPr>
          <w:ilvl w:val="0"/>
          <w:numId w:val="28"/>
        </w:numPr>
        <w:spacing w:line="360" w:lineRule="auto"/>
        <w:ind w:left="787"/>
        <w:jc w:val="both"/>
        <w:textAlignment w:val="baseline"/>
        <w:rPr>
          <w:color w:val="000000"/>
        </w:rPr>
      </w:pPr>
      <w:r w:rsidRPr="00AD6923">
        <w:rPr>
          <w:color w:val="000000"/>
        </w:rPr>
        <w:t>Grado de diferenciación: Existe una diferenciación media, ya que las propuestas de valor varían pero satisfacen necesidades y problemáticas similares.</w:t>
      </w:r>
    </w:p>
    <w:p w14:paraId="6D4AF635" w14:textId="77777777" w:rsidR="00AD6923" w:rsidRPr="00AD6923" w:rsidRDefault="00AD6923" w:rsidP="00C53363">
      <w:pPr>
        <w:numPr>
          <w:ilvl w:val="0"/>
          <w:numId w:val="28"/>
        </w:numPr>
        <w:spacing w:line="360" w:lineRule="auto"/>
        <w:ind w:left="787"/>
        <w:jc w:val="both"/>
        <w:textAlignment w:val="baseline"/>
        <w:rPr>
          <w:color w:val="000000"/>
        </w:rPr>
      </w:pPr>
      <w:r w:rsidRPr="00AD6923">
        <w:rPr>
          <w:color w:val="000000"/>
        </w:rPr>
        <w:t>Costo de cambio: El costo de cambio es bajo por la naturaleza del servicio y las alternativas disponibles.</w:t>
      </w:r>
    </w:p>
    <w:p w14:paraId="6FD437C7" w14:textId="77777777" w:rsidR="00AD6923" w:rsidRPr="00AD6923" w:rsidRDefault="00AD6923" w:rsidP="00C53363">
      <w:pPr>
        <w:numPr>
          <w:ilvl w:val="0"/>
          <w:numId w:val="28"/>
        </w:numPr>
        <w:spacing w:line="360" w:lineRule="auto"/>
        <w:ind w:left="787"/>
        <w:jc w:val="both"/>
        <w:textAlignment w:val="baseline"/>
        <w:rPr>
          <w:color w:val="000000"/>
        </w:rPr>
      </w:pPr>
      <w:r w:rsidRPr="00AD6923">
        <w:rPr>
          <w:color w:val="000000"/>
        </w:rPr>
        <w:t>Sensibilidad al precio: Depende del tamaño y trayectoria de la empresa, pero en general es alta.</w:t>
      </w:r>
    </w:p>
    <w:p w14:paraId="3B6CB61E" w14:textId="77777777" w:rsidR="00AD6923" w:rsidRPr="00AD6923" w:rsidRDefault="00AD6923" w:rsidP="00C53363">
      <w:pPr>
        <w:numPr>
          <w:ilvl w:val="0"/>
          <w:numId w:val="28"/>
        </w:numPr>
        <w:spacing w:line="360" w:lineRule="auto"/>
        <w:ind w:left="787"/>
        <w:jc w:val="both"/>
        <w:textAlignment w:val="baseline"/>
        <w:rPr>
          <w:color w:val="000000"/>
        </w:rPr>
      </w:pPr>
      <w:r w:rsidRPr="00AD6923">
        <w:rPr>
          <w:color w:val="000000"/>
        </w:rPr>
        <w:t>Sensibilidad ante la calidad: Definitivamente es un factor importante debido a que va a influir determinantemente en los resultados que se alcancen y por lo tanto en el retorno de inversión.</w:t>
      </w:r>
    </w:p>
    <w:p w14:paraId="54937B3B" w14:textId="77777777" w:rsidR="00AD6923" w:rsidRPr="00AD6923" w:rsidRDefault="00AD6923" w:rsidP="00AD6923">
      <w:pPr>
        <w:spacing w:line="360" w:lineRule="auto"/>
        <w:jc w:val="both"/>
        <w:rPr>
          <w:color w:val="000000"/>
        </w:rPr>
      </w:pPr>
      <w:r w:rsidRPr="00AD6923">
        <w:rPr>
          <w:color w:val="000000"/>
        </w:rPr>
        <w:lastRenderedPageBreak/>
        <w:t>La fuerza de los compradores es alta, ya que a pesar de que existe una elevada concentración, los clientes tienen muy bajo costo de cambio y alta sensibilidad ante la calidad y el precio.</w:t>
      </w:r>
    </w:p>
    <w:p w14:paraId="38EB7A93" w14:textId="77777777" w:rsidR="00AD6923" w:rsidRPr="00AD6923" w:rsidRDefault="00AD6923" w:rsidP="00AD6923">
      <w:pPr>
        <w:spacing w:line="360" w:lineRule="auto"/>
        <w:jc w:val="both"/>
        <w:rPr>
          <w:color w:val="000000"/>
        </w:rPr>
      </w:pPr>
    </w:p>
    <w:p w14:paraId="0981861C" w14:textId="064BD7C6" w:rsidR="005C3F47" w:rsidRPr="00E4115E" w:rsidRDefault="00AD6923" w:rsidP="00AD6923">
      <w:pPr>
        <w:spacing w:line="360" w:lineRule="auto"/>
        <w:jc w:val="both"/>
        <w:rPr>
          <w:color w:val="000000"/>
          <w:u w:val="single"/>
        </w:rPr>
      </w:pPr>
      <w:r w:rsidRPr="00AD6923">
        <w:rPr>
          <w:color w:val="000000"/>
          <w:u w:val="single"/>
        </w:rPr>
        <w:t>Amenaza de los sustitutos</w:t>
      </w:r>
    </w:p>
    <w:p w14:paraId="317C0175" w14:textId="77777777" w:rsidR="00AD6923" w:rsidRPr="00AD6923" w:rsidRDefault="00AD6923" w:rsidP="00AD6923">
      <w:pPr>
        <w:spacing w:line="360" w:lineRule="auto"/>
        <w:jc w:val="both"/>
        <w:rPr>
          <w:color w:val="000000"/>
        </w:rPr>
      </w:pPr>
      <w:r w:rsidRPr="00AD6923">
        <w:rPr>
          <w:color w:val="000000"/>
        </w:rPr>
        <w:t xml:space="preserve">Dentro de los sustitutos existen las agencias de marketing, ya que si bien satisfacen sólo una parte de la necesidad, brindan un servicio tercerizado que es de fácil acceso y más reconocido como servicio. En segundo lugar, se encuentra la posibilidad de desarrollar un área </w:t>
      </w:r>
      <w:r w:rsidRPr="00AD6923">
        <w:rPr>
          <w:i/>
          <w:iCs/>
          <w:color w:val="000000"/>
        </w:rPr>
        <w:t xml:space="preserve">in </w:t>
      </w:r>
      <w:proofErr w:type="spellStart"/>
      <w:r w:rsidRPr="00AD6923">
        <w:rPr>
          <w:i/>
          <w:iCs/>
          <w:color w:val="000000"/>
        </w:rPr>
        <w:t>house</w:t>
      </w:r>
      <w:proofErr w:type="spellEnd"/>
      <w:r w:rsidRPr="00AD6923">
        <w:rPr>
          <w:color w:val="000000"/>
        </w:rPr>
        <w:t xml:space="preserve"> a la empresa, sea de </w:t>
      </w:r>
      <w:r w:rsidRPr="00AD6923">
        <w:rPr>
          <w:i/>
          <w:iCs/>
          <w:color w:val="000000"/>
        </w:rPr>
        <w:t>marketing</w:t>
      </w:r>
      <w:r w:rsidRPr="00AD6923">
        <w:rPr>
          <w:color w:val="000000"/>
        </w:rPr>
        <w:t>, ventas, desarrollo de negocios o internacionalización.</w:t>
      </w:r>
    </w:p>
    <w:p w14:paraId="7D50C423" w14:textId="77777777" w:rsidR="00AD6923" w:rsidRPr="00AD6923" w:rsidRDefault="00AD6923" w:rsidP="00C53363">
      <w:pPr>
        <w:numPr>
          <w:ilvl w:val="0"/>
          <w:numId w:val="29"/>
        </w:numPr>
        <w:spacing w:line="360" w:lineRule="auto"/>
        <w:jc w:val="both"/>
        <w:textAlignment w:val="baseline"/>
        <w:rPr>
          <w:color w:val="000000"/>
        </w:rPr>
      </w:pPr>
      <w:r w:rsidRPr="00AD6923">
        <w:rPr>
          <w:color w:val="000000"/>
        </w:rPr>
        <w:t>Grado de diferenciación: La propuesta de valor suele ser diferente, existe un alto grado pero no es percibido totalmente por el prospecto debido a desconocimiento.</w:t>
      </w:r>
    </w:p>
    <w:p w14:paraId="1E815C5E" w14:textId="77777777" w:rsidR="00AD6923" w:rsidRPr="00AD6923" w:rsidRDefault="00AD6923" w:rsidP="00C53363">
      <w:pPr>
        <w:numPr>
          <w:ilvl w:val="0"/>
          <w:numId w:val="29"/>
        </w:numPr>
        <w:spacing w:line="360" w:lineRule="auto"/>
        <w:jc w:val="both"/>
        <w:textAlignment w:val="baseline"/>
        <w:rPr>
          <w:color w:val="000000"/>
        </w:rPr>
      </w:pPr>
      <w:r w:rsidRPr="00AD6923">
        <w:rPr>
          <w:color w:val="000000"/>
        </w:rPr>
        <w:t>Grado de sustitución: Es alto debido a que son opciones más reconocidas y de fácil acceso por el público objetivo.</w:t>
      </w:r>
    </w:p>
    <w:p w14:paraId="63C13A1E" w14:textId="77777777" w:rsidR="00AD6923" w:rsidRPr="00AD6923" w:rsidRDefault="00AD6923" w:rsidP="00C53363">
      <w:pPr>
        <w:numPr>
          <w:ilvl w:val="0"/>
          <w:numId w:val="29"/>
        </w:numPr>
        <w:spacing w:line="360" w:lineRule="auto"/>
        <w:jc w:val="both"/>
        <w:textAlignment w:val="baseline"/>
        <w:rPr>
          <w:color w:val="000000"/>
        </w:rPr>
      </w:pPr>
      <w:r w:rsidRPr="00AD6923">
        <w:rPr>
          <w:color w:val="000000"/>
        </w:rPr>
        <w:t>Diferencias en precios: Existe una elevada diferencia de precios entre las diferentes opciones, cada una implica también diferencia en costos asociados.</w:t>
      </w:r>
    </w:p>
    <w:p w14:paraId="06DF850B" w14:textId="77777777" w:rsidR="00AD6923" w:rsidRPr="00AD6923" w:rsidRDefault="00AD6923" w:rsidP="00AD6923">
      <w:pPr>
        <w:spacing w:line="360" w:lineRule="auto"/>
        <w:jc w:val="both"/>
        <w:rPr>
          <w:color w:val="000000"/>
        </w:rPr>
      </w:pPr>
      <w:r w:rsidRPr="00AD6923">
        <w:rPr>
          <w:color w:val="000000"/>
        </w:rPr>
        <w:t>Por lo tanto, la amenaza de los sustitutos es elevada ya que si bien no es una propuesta de valor tan integral, existe un desconocimiento de esto y un fácil acceso a estas propuestas.</w:t>
      </w:r>
    </w:p>
    <w:p w14:paraId="47FF98F0" w14:textId="77777777" w:rsidR="00AD6923" w:rsidRPr="00AD6923" w:rsidRDefault="00AD6923" w:rsidP="00AD6923">
      <w:pPr>
        <w:spacing w:line="360" w:lineRule="auto"/>
        <w:jc w:val="both"/>
        <w:rPr>
          <w:color w:val="000000"/>
        </w:rPr>
      </w:pPr>
    </w:p>
    <w:p w14:paraId="13D8F6B5" w14:textId="4300871A" w:rsidR="005C3F47" w:rsidRPr="00E4115E" w:rsidRDefault="00AD6923" w:rsidP="00AD6923">
      <w:pPr>
        <w:spacing w:line="360" w:lineRule="auto"/>
        <w:jc w:val="both"/>
        <w:rPr>
          <w:color w:val="000000"/>
          <w:u w:val="single"/>
        </w:rPr>
      </w:pPr>
      <w:r w:rsidRPr="00AD6923">
        <w:rPr>
          <w:color w:val="000000"/>
          <w:u w:val="single"/>
        </w:rPr>
        <w:t>Rivalidad de los competidores</w:t>
      </w:r>
    </w:p>
    <w:p w14:paraId="5F56F076" w14:textId="77777777" w:rsidR="00AD6923" w:rsidRPr="00AD6923" w:rsidRDefault="00AD6923" w:rsidP="00AD6923">
      <w:pPr>
        <w:spacing w:line="360" w:lineRule="auto"/>
        <w:jc w:val="both"/>
        <w:rPr>
          <w:color w:val="000000"/>
        </w:rPr>
      </w:pPr>
      <w:r w:rsidRPr="00AD6923">
        <w:rPr>
          <w:color w:val="000000"/>
        </w:rPr>
        <w:t>Analizo a continuación la fuerza de la rivalidad de los competidores:</w:t>
      </w:r>
    </w:p>
    <w:p w14:paraId="2553C885" w14:textId="77777777" w:rsidR="00AD6923" w:rsidRPr="00AD6923" w:rsidRDefault="00AD6923" w:rsidP="00C53363">
      <w:pPr>
        <w:numPr>
          <w:ilvl w:val="0"/>
          <w:numId w:val="30"/>
        </w:numPr>
        <w:spacing w:line="360" w:lineRule="auto"/>
        <w:jc w:val="both"/>
        <w:textAlignment w:val="baseline"/>
        <w:rPr>
          <w:color w:val="000000"/>
        </w:rPr>
      </w:pPr>
      <w:r w:rsidRPr="00AD6923">
        <w:rPr>
          <w:color w:val="000000"/>
        </w:rPr>
        <w:t>Cantidad de competidores y similitudes: Existen muy pocos proveedores con soluciones similares.</w:t>
      </w:r>
    </w:p>
    <w:p w14:paraId="1A404E24" w14:textId="77777777" w:rsidR="00AD6923" w:rsidRPr="00AD6923" w:rsidRDefault="00AD6923" w:rsidP="00C53363">
      <w:pPr>
        <w:numPr>
          <w:ilvl w:val="0"/>
          <w:numId w:val="30"/>
        </w:numPr>
        <w:spacing w:line="360" w:lineRule="auto"/>
        <w:jc w:val="both"/>
        <w:textAlignment w:val="baseline"/>
        <w:rPr>
          <w:color w:val="000000"/>
        </w:rPr>
      </w:pPr>
      <w:r w:rsidRPr="00AD6923">
        <w:rPr>
          <w:color w:val="000000"/>
        </w:rPr>
        <w:t>Ratio de crecimiento de la industria: Por lo evaluado en el análisis de macroentorno y microentorno, es muy elevado.</w:t>
      </w:r>
    </w:p>
    <w:p w14:paraId="30027AEB" w14:textId="77777777" w:rsidR="00AD6923" w:rsidRPr="00AD6923" w:rsidRDefault="00AD6923" w:rsidP="00C53363">
      <w:pPr>
        <w:numPr>
          <w:ilvl w:val="0"/>
          <w:numId w:val="30"/>
        </w:numPr>
        <w:spacing w:line="360" w:lineRule="auto"/>
        <w:jc w:val="both"/>
        <w:textAlignment w:val="baseline"/>
        <w:rPr>
          <w:color w:val="000000"/>
        </w:rPr>
      </w:pPr>
      <w:r w:rsidRPr="00AD6923">
        <w:rPr>
          <w:color w:val="000000"/>
        </w:rPr>
        <w:t>Grado de diferenciación: La diferenciación es algo compleja y se puede afirmar que los competidores son poco diferenciados en cuanto a la necesidad concreta que satisfacen.</w:t>
      </w:r>
    </w:p>
    <w:p w14:paraId="6A3259EB" w14:textId="77777777" w:rsidR="00AD6923" w:rsidRPr="00AD6923" w:rsidRDefault="00AD6923" w:rsidP="00C53363">
      <w:pPr>
        <w:numPr>
          <w:ilvl w:val="0"/>
          <w:numId w:val="30"/>
        </w:numPr>
        <w:spacing w:line="360" w:lineRule="auto"/>
        <w:jc w:val="both"/>
        <w:textAlignment w:val="baseline"/>
        <w:rPr>
          <w:color w:val="000000"/>
        </w:rPr>
      </w:pPr>
      <w:r w:rsidRPr="00AD6923">
        <w:rPr>
          <w:color w:val="000000"/>
        </w:rPr>
        <w:t>Costos fijos en la industria: Depende principalmente de la estructura operativa ya que no se necesita de infraestructura y equipamiento específico, por lo que en general suelen ser bajos.</w:t>
      </w:r>
    </w:p>
    <w:p w14:paraId="28B07054" w14:textId="77777777" w:rsidR="00AD6923" w:rsidRPr="00AD6923" w:rsidRDefault="00AD6923" w:rsidP="00C53363">
      <w:pPr>
        <w:numPr>
          <w:ilvl w:val="0"/>
          <w:numId w:val="30"/>
        </w:numPr>
        <w:spacing w:line="360" w:lineRule="auto"/>
        <w:jc w:val="both"/>
        <w:textAlignment w:val="baseline"/>
        <w:rPr>
          <w:color w:val="000000"/>
        </w:rPr>
      </w:pPr>
      <w:r w:rsidRPr="00AD6923">
        <w:rPr>
          <w:color w:val="000000"/>
        </w:rPr>
        <w:lastRenderedPageBreak/>
        <w:t>Barreras de salida: Las barreras de salida son bajas ya que el sector no incurre en altos costos.</w:t>
      </w:r>
    </w:p>
    <w:p w14:paraId="13D205D5" w14:textId="77777777" w:rsidR="00AD6923" w:rsidRPr="00AD6923" w:rsidRDefault="00AD6923" w:rsidP="00AD6923">
      <w:pPr>
        <w:spacing w:line="360" w:lineRule="auto"/>
        <w:jc w:val="both"/>
        <w:rPr>
          <w:color w:val="000000"/>
        </w:rPr>
      </w:pPr>
      <w:r w:rsidRPr="00AD6923">
        <w:rPr>
          <w:color w:val="000000"/>
        </w:rPr>
        <w:t>En conclusión, la rivalidad de los competidores es relativamente baja ya que es un sector que se encuentra en crecimiento y que no hay una elevada competencia aún.</w:t>
      </w:r>
    </w:p>
    <w:p w14:paraId="7B368282" w14:textId="77777777" w:rsidR="00AD6923" w:rsidRPr="00AD6923" w:rsidRDefault="00AD6923" w:rsidP="00AD6923">
      <w:pPr>
        <w:spacing w:line="360" w:lineRule="auto"/>
        <w:jc w:val="both"/>
        <w:rPr>
          <w:color w:val="000000"/>
        </w:rPr>
      </w:pPr>
    </w:p>
    <w:p w14:paraId="15E0BE7E" w14:textId="77777777" w:rsidR="005C3F47" w:rsidRDefault="00AD6923" w:rsidP="005C3F47">
      <w:pPr>
        <w:spacing w:line="360" w:lineRule="auto"/>
        <w:jc w:val="both"/>
        <w:rPr>
          <w:color w:val="000000"/>
        </w:rPr>
      </w:pPr>
      <w:r w:rsidRPr="00AD6923">
        <w:rPr>
          <w:color w:val="000000"/>
        </w:rPr>
        <w:t>En general se trata de un sector con barreras de entrada bajas, servicios sustitutos competitivos, nulo poder del proveedor, alto poder del comprador y baja rivalidad del competidor. En base a esto, podemos establecer que se trata de un sector medianamente rentable.</w:t>
      </w:r>
    </w:p>
    <w:p w14:paraId="1EA7B983" w14:textId="77777777" w:rsidR="00E4115E" w:rsidRDefault="00E4115E" w:rsidP="005C3F47">
      <w:pPr>
        <w:spacing w:line="360" w:lineRule="auto"/>
        <w:jc w:val="both"/>
        <w:rPr>
          <w:color w:val="000000"/>
        </w:rPr>
      </w:pPr>
    </w:p>
    <w:p w14:paraId="705E654F" w14:textId="49A68D1D" w:rsidR="00AD6923" w:rsidRPr="00327833" w:rsidRDefault="00AD6923" w:rsidP="00327833">
      <w:pPr>
        <w:pStyle w:val="Heading2"/>
        <w:rPr>
          <w:rStyle w:val="BookTitle"/>
          <w:b/>
          <w:bCs w:val="0"/>
        </w:rPr>
      </w:pPr>
      <w:bookmarkStart w:id="38" w:name="_Toc135309761"/>
      <w:r w:rsidRPr="00327833">
        <w:rPr>
          <w:rStyle w:val="BookTitle"/>
          <w:b/>
          <w:bCs w:val="0"/>
        </w:rPr>
        <w:t>Matriz E.F.I.</w:t>
      </w:r>
      <w:bookmarkEnd w:id="38"/>
    </w:p>
    <w:p w14:paraId="57354C35" w14:textId="77777777" w:rsidR="00593946" w:rsidRDefault="00AD6923" w:rsidP="00593946">
      <w:pPr>
        <w:spacing w:before="280" w:after="280" w:line="360" w:lineRule="auto"/>
        <w:jc w:val="both"/>
        <w:rPr>
          <w:color w:val="000000"/>
        </w:rPr>
      </w:pPr>
      <w:r w:rsidRPr="00AD6923">
        <w:rPr>
          <w:color w:val="000000"/>
        </w:rPr>
        <w:t xml:space="preserve">La matriz E.F.I. se desarrolló́ considerando las principales fortalezas y debilidades de </w:t>
      </w:r>
      <w:proofErr w:type="spellStart"/>
      <w:r w:rsidRPr="00AD6923">
        <w:rPr>
          <w:color w:val="000000"/>
        </w:rPr>
        <w:t>ArchGroup</w:t>
      </w:r>
      <w:proofErr w:type="spellEnd"/>
      <w:r w:rsidRPr="00AD6923">
        <w:rPr>
          <w:color w:val="000000"/>
        </w:rPr>
        <w:t>.</w:t>
      </w:r>
    </w:p>
    <w:p w14:paraId="72ACB7B4" w14:textId="12BB910D" w:rsidR="00593946" w:rsidRDefault="00593946" w:rsidP="000E52A6">
      <w:pPr>
        <w:pStyle w:val="Heading3"/>
      </w:pPr>
      <w:bookmarkStart w:id="39" w:name="_Toc135305952"/>
      <w:r>
        <w:t>Tabla No. 1</w:t>
      </w:r>
      <w:r w:rsidR="000E52A6">
        <w:t>: Matriz E.F.I.</w:t>
      </w:r>
      <w:bookmarkEnd w:id="39"/>
    </w:p>
    <w:p w14:paraId="43BF5E4F" w14:textId="77777777" w:rsidR="000E52A6" w:rsidRPr="000E52A6" w:rsidRDefault="000E52A6" w:rsidP="000E52A6"/>
    <w:tbl>
      <w:tblPr>
        <w:tblW w:w="0" w:type="auto"/>
        <w:tblCellMar>
          <w:top w:w="15" w:type="dxa"/>
          <w:left w:w="15" w:type="dxa"/>
          <w:bottom w:w="15" w:type="dxa"/>
          <w:right w:w="15" w:type="dxa"/>
        </w:tblCellMar>
        <w:tblLook w:val="04A0" w:firstRow="1" w:lastRow="0" w:firstColumn="1" w:lastColumn="0" w:noHBand="0" w:noVBand="1"/>
      </w:tblPr>
      <w:tblGrid>
        <w:gridCol w:w="4777"/>
        <w:gridCol w:w="1300"/>
        <w:gridCol w:w="1220"/>
        <w:gridCol w:w="1521"/>
      </w:tblGrid>
      <w:tr w:rsidR="00AD6923" w:rsidRPr="00AD6923" w14:paraId="57424914" w14:textId="77777777" w:rsidTr="00AD6923">
        <w:trPr>
          <w:trHeight w:val="700"/>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67CA24B2" w14:textId="77777777" w:rsidR="00AD6923" w:rsidRPr="00AD6923" w:rsidRDefault="00AD6923" w:rsidP="00AD6923">
            <w:pPr>
              <w:spacing w:line="360" w:lineRule="auto"/>
              <w:jc w:val="both"/>
            </w:pPr>
            <w:r w:rsidRPr="00AD6923">
              <w:rPr>
                <w:color w:val="000000"/>
              </w:rPr>
              <w:t>Factores Claves Internos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50EEB27B" w14:textId="77777777" w:rsidR="00AD6923" w:rsidRPr="00AD6923" w:rsidRDefault="00AD6923" w:rsidP="00AD6923">
            <w:pPr>
              <w:spacing w:line="360" w:lineRule="auto"/>
              <w:jc w:val="both"/>
            </w:pPr>
            <w:r w:rsidRPr="00AD6923">
              <w:rPr>
                <w:color w:val="000000"/>
              </w:rPr>
              <w:t>Importancia</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7041EF26" w14:textId="77777777" w:rsidR="00AD6923" w:rsidRPr="00AD6923" w:rsidRDefault="00AD6923" w:rsidP="00AD6923">
            <w:pPr>
              <w:spacing w:line="360" w:lineRule="auto"/>
              <w:jc w:val="both"/>
            </w:pPr>
            <w:r w:rsidRPr="00AD6923">
              <w:rPr>
                <w:color w:val="000000"/>
              </w:rPr>
              <w:t>Evaluación</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2C80762C" w14:textId="77777777" w:rsidR="00AD6923" w:rsidRPr="00AD6923" w:rsidRDefault="00AD6923" w:rsidP="00AD6923">
            <w:pPr>
              <w:spacing w:line="360" w:lineRule="auto"/>
              <w:jc w:val="both"/>
            </w:pPr>
            <w:r w:rsidRPr="00AD6923">
              <w:rPr>
                <w:color w:val="000000"/>
              </w:rPr>
              <w:t>Valor Ponderado</w:t>
            </w:r>
          </w:p>
        </w:tc>
      </w:tr>
      <w:tr w:rsidR="00AD6923" w:rsidRPr="00AD6923" w14:paraId="367FC662" w14:textId="77777777" w:rsidTr="00AD6923">
        <w:trPr>
          <w:trHeight w:val="360"/>
        </w:trPr>
        <w:tc>
          <w:tcPr>
            <w:tcW w:w="0" w:type="auto"/>
            <w:gridSpan w:val="4"/>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24FA6EF7" w14:textId="77777777" w:rsidR="00AD6923" w:rsidRPr="00AD6923" w:rsidRDefault="00AD6923" w:rsidP="00AD6923">
            <w:pPr>
              <w:spacing w:line="360" w:lineRule="auto"/>
              <w:jc w:val="both"/>
            </w:pPr>
            <w:r w:rsidRPr="00AD6923">
              <w:rPr>
                <w:b/>
                <w:bCs/>
                <w:color w:val="000000"/>
              </w:rPr>
              <w:t>Fortalezas</w:t>
            </w:r>
          </w:p>
        </w:tc>
      </w:tr>
      <w:tr w:rsidR="00AD6923" w:rsidRPr="00AD6923" w14:paraId="4A000BA3" w14:textId="77777777" w:rsidTr="00AD6923">
        <w:trPr>
          <w:trHeight w:val="360"/>
        </w:trPr>
        <w:tc>
          <w:tcPr>
            <w:tcW w:w="0" w:type="auto"/>
            <w:tcBorders>
              <w:top w:val="single" w:sz="8" w:space="0" w:color="000000"/>
              <w:left w:val="single" w:sz="8" w:space="0" w:color="000000"/>
            </w:tcBorders>
            <w:tcMar>
              <w:top w:w="0" w:type="dxa"/>
              <w:left w:w="70" w:type="dxa"/>
              <w:bottom w:w="0" w:type="dxa"/>
              <w:right w:w="70" w:type="dxa"/>
            </w:tcMar>
            <w:vAlign w:val="center"/>
            <w:hideMark/>
          </w:tcPr>
          <w:p w14:paraId="5EEA7078" w14:textId="77777777" w:rsidR="00AD6923" w:rsidRPr="00AD6923" w:rsidRDefault="00AD6923" w:rsidP="00AD6923">
            <w:pPr>
              <w:spacing w:line="360" w:lineRule="auto"/>
              <w:jc w:val="both"/>
            </w:pPr>
            <w:r w:rsidRPr="00AD6923">
              <w:rPr>
                <w:color w:val="000000"/>
              </w:rPr>
              <w:t>Amplios canales de Marketing (más de 30)</w:t>
            </w:r>
          </w:p>
        </w:tc>
        <w:tc>
          <w:tcPr>
            <w:tcW w:w="0" w:type="auto"/>
            <w:tcBorders>
              <w:top w:val="single" w:sz="8" w:space="0" w:color="000000"/>
            </w:tcBorders>
            <w:tcMar>
              <w:top w:w="0" w:type="dxa"/>
              <w:left w:w="70" w:type="dxa"/>
              <w:bottom w:w="0" w:type="dxa"/>
              <w:right w:w="70" w:type="dxa"/>
            </w:tcMar>
            <w:vAlign w:val="center"/>
            <w:hideMark/>
          </w:tcPr>
          <w:p w14:paraId="62E9A7C0" w14:textId="77777777" w:rsidR="00AD6923" w:rsidRPr="00AD6923" w:rsidRDefault="00AD6923" w:rsidP="00AD6923">
            <w:pPr>
              <w:spacing w:line="360" w:lineRule="auto"/>
              <w:jc w:val="both"/>
            </w:pPr>
            <w:r w:rsidRPr="00AD6923">
              <w:rPr>
                <w:color w:val="000000"/>
              </w:rPr>
              <w:t>8%</w:t>
            </w:r>
          </w:p>
        </w:tc>
        <w:tc>
          <w:tcPr>
            <w:tcW w:w="0" w:type="auto"/>
            <w:tcBorders>
              <w:top w:val="single" w:sz="8" w:space="0" w:color="000000"/>
            </w:tcBorders>
            <w:tcMar>
              <w:top w:w="0" w:type="dxa"/>
              <w:left w:w="70" w:type="dxa"/>
              <w:bottom w:w="0" w:type="dxa"/>
              <w:right w:w="70" w:type="dxa"/>
            </w:tcMar>
            <w:vAlign w:val="center"/>
            <w:hideMark/>
          </w:tcPr>
          <w:p w14:paraId="38D549C4" w14:textId="77777777" w:rsidR="00AD6923" w:rsidRPr="00AD6923" w:rsidRDefault="00AD6923" w:rsidP="00AD6923">
            <w:pPr>
              <w:spacing w:line="360" w:lineRule="auto"/>
              <w:jc w:val="both"/>
            </w:pPr>
            <w:r w:rsidRPr="00AD6923">
              <w:rPr>
                <w:color w:val="000000"/>
              </w:rPr>
              <w:t>4</w:t>
            </w:r>
          </w:p>
        </w:tc>
        <w:tc>
          <w:tcPr>
            <w:tcW w:w="0" w:type="auto"/>
            <w:tcBorders>
              <w:top w:val="single" w:sz="8" w:space="0" w:color="000000"/>
              <w:right w:val="single" w:sz="8" w:space="0" w:color="000000"/>
            </w:tcBorders>
            <w:tcMar>
              <w:top w:w="0" w:type="dxa"/>
              <w:left w:w="70" w:type="dxa"/>
              <w:bottom w:w="0" w:type="dxa"/>
              <w:right w:w="70" w:type="dxa"/>
            </w:tcMar>
            <w:vAlign w:val="center"/>
            <w:hideMark/>
          </w:tcPr>
          <w:p w14:paraId="697BB5F3" w14:textId="77777777" w:rsidR="00AD6923" w:rsidRPr="00AD6923" w:rsidRDefault="00AD6923" w:rsidP="00AD6923">
            <w:pPr>
              <w:spacing w:line="360" w:lineRule="auto"/>
              <w:jc w:val="both"/>
            </w:pPr>
            <w:r w:rsidRPr="00AD6923">
              <w:rPr>
                <w:color w:val="000000"/>
              </w:rPr>
              <w:t>0,32</w:t>
            </w:r>
          </w:p>
        </w:tc>
      </w:tr>
      <w:tr w:rsidR="00AD6923" w:rsidRPr="00AD6923" w14:paraId="164776A4"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7ECB3651" w14:textId="77777777" w:rsidR="00AD6923" w:rsidRPr="00AD6923" w:rsidRDefault="00AD6923" w:rsidP="00AD6923">
            <w:pPr>
              <w:spacing w:line="360" w:lineRule="auto"/>
              <w:jc w:val="both"/>
            </w:pPr>
            <w:r w:rsidRPr="00AD6923">
              <w:rPr>
                <w:color w:val="000000"/>
              </w:rPr>
              <w:t>Diversificación de mercados (18 países)</w:t>
            </w:r>
          </w:p>
        </w:tc>
        <w:tc>
          <w:tcPr>
            <w:tcW w:w="0" w:type="auto"/>
            <w:tcMar>
              <w:top w:w="0" w:type="dxa"/>
              <w:left w:w="70" w:type="dxa"/>
              <w:bottom w:w="0" w:type="dxa"/>
              <w:right w:w="70" w:type="dxa"/>
            </w:tcMar>
            <w:vAlign w:val="center"/>
            <w:hideMark/>
          </w:tcPr>
          <w:p w14:paraId="54EFB3EA" w14:textId="77777777" w:rsidR="00AD6923" w:rsidRPr="00AD6923" w:rsidRDefault="00AD6923" w:rsidP="00AD6923">
            <w:pPr>
              <w:spacing w:line="360" w:lineRule="auto"/>
              <w:jc w:val="both"/>
            </w:pPr>
            <w:r w:rsidRPr="00AD6923">
              <w:rPr>
                <w:color w:val="000000"/>
              </w:rPr>
              <w:t>10%</w:t>
            </w:r>
          </w:p>
        </w:tc>
        <w:tc>
          <w:tcPr>
            <w:tcW w:w="0" w:type="auto"/>
            <w:tcMar>
              <w:top w:w="0" w:type="dxa"/>
              <w:left w:w="70" w:type="dxa"/>
              <w:bottom w:w="0" w:type="dxa"/>
              <w:right w:w="70" w:type="dxa"/>
            </w:tcMar>
            <w:vAlign w:val="center"/>
            <w:hideMark/>
          </w:tcPr>
          <w:p w14:paraId="0AD606D5" w14:textId="77777777" w:rsidR="00AD6923" w:rsidRPr="00AD6923" w:rsidRDefault="00AD6923" w:rsidP="00AD6923">
            <w:pPr>
              <w:spacing w:line="360" w:lineRule="auto"/>
              <w:jc w:val="both"/>
            </w:pPr>
            <w:r w:rsidRPr="00AD6923">
              <w:rPr>
                <w:color w:val="000000"/>
              </w:rPr>
              <w:t>3</w:t>
            </w:r>
          </w:p>
        </w:tc>
        <w:tc>
          <w:tcPr>
            <w:tcW w:w="0" w:type="auto"/>
            <w:tcBorders>
              <w:right w:val="single" w:sz="8" w:space="0" w:color="000000"/>
            </w:tcBorders>
            <w:tcMar>
              <w:top w:w="0" w:type="dxa"/>
              <w:left w:w="70" w:type="dxa"/>
              <w:bottom w:w="0" w:type="dxa"/>
              <w:right w:w="70" w:type="dxa"/>
            </w:tcMar>
            <w:vAlign w:val="center"/>
            <w:hideMark/>
          </w:tcPr>
          <w:p w14:paraId="4FD0BF4B" w14:textId="77777777" w:rsidR="00AD6923" w:rsidRPr="00AD6923" w:rsidRDefault="00AD6923" w:rsidP="00AD6923">
            <w:pPr>
              <w:spacing w:line="360" w:lineRule="auto"/>
              <w:jc w:val="both"/>
            </w:pPr>
            <w:r w:rsidRPr="00AD6923">
              <w:rPr>
                <w:color w:val="000000"/>
              </w:rPr>
              <w:t>0,3</w:t>
            </w:r>
          </w:p>
        </w:tc>
      </w:tr>
      <w:tr w:rsidR="00AD6923" w:rsidRPr="00AD6923" w14:paraId="09C41DAE"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4E9F359D" w14:textId="77777777" w:rsidR="00AD6923" w:rsidRPr="00AD6923" w:rsidRDefault="00AD6923" w:rsidP="00AD6923">
            <w:pPr>
              <w:spacing w:line="360" w:lineRule="auto"/>
              <w:jc w:val="both"/>
            </w:pPr>
            <w:r w:rsidRPr="00AD6923">
              <w:rPr>
                <w:color w:val="000000"/>
              </w:rPr>
              <w:t xml:space="preserve">Amplio ecosistema de </w:t>
            </w:r>
            <w:proofErr w:type="spellStart"/>
            <w:r w:rsidRPr="00AD6923">
              <w:rPr>
                <w:i/>
                <w:iCs/>
                <w:color w:val="000000"/>
              </w:rPr>
              <w:t>partnerships</w:t>
            </w:r>
            <w:proofErr w:type="spellEnd"/>
          </w:p>
        </w:tc>
        <w:tc>
          <w:tcPr>
            <w:tcW w:w="0" w:type="auto"/>
            <w:tcMar>
              <w:top w:w="0" w:type="dxa"/>
              <w:left w:w="70" w:type="dxa"/>
              <w:bottom w:w="0" w:type="dxa"/>
              <w:right w:w="70" w:type="dxa"/>
            </w:tcMar>
            <w:vAlign w:val="center"/>
            <w:hideMark/>
          </w:tcPr>
          <w:p w14:paraId="4CD89F2D" w14:textId="77777777" w:rsidR="00AD6923" w:rsidRPr="00AD6923" w:rsidRDefault="00AD6923" w:rsidP="00AD6923">
            <w:pPr>
              <w:spacing w:line="360" w:lineRule="auto"/>
              <w:jc w:val="both"/>
            </w:pPr>
            <w:r w:rsidRPr="00AD6923">
              <w:rPr>
                <w:color w:val="000000"/>
              </w:rPr>
              <w:t>2%</w:t>
            </w:r>
          </w:p>
        </w:tc>
        <w:tc>
          <w:tcPr>
            <w:tcW w:w="0" w:type="auto"/>
            <w:tcMar>
              <w:top w:w="0" w:type="dxa"/>
              <w:left w:w="70" w:type="dxa"/>
              <w:bottom w:w="0" w:type="dxa"/>
              <w:right w:w="70" w:type="dxa"/>
            </w:tcMar>
            <w:vAlign w:val="center"/>
            <w:hideMark/>
          </w:tcPr>
          <w:p w14:paraId="2D5F64B4" w14:textId="77777777" w:rsidR="00AD6923" w:rsidRPr="00AD6923" w:rsidRDefault="00AD6923" w:rsidP="00AD6923">
            <w:pPr>
              <w:spacing w:line="360" w:lineRule="auto"/>
              <w:jc w:val="both"/>
            </w:pPr>
            <w:r w:rsidRPr="00AD6923">
              <w:rPr>
                <w:color w:val="000000"/>
              </w:rPr>
              <w:t>3</w:t>
            </w:r>
          </w:p>
        </w:tc>
        <w:tc>
          <w:tcPr>
            <w:tcW w:w="0" w:type="auto"/>
            <w:tcBorders>
              <w:right w:val="single" w:sz="8" w:space="0" w:color="000000"/>
            </w:tcBorders>
            <w:tcMar>
              <w:top w:w="0" w:type="dxa"/>
              <w:left w:w="70" w:type="dxa"/>
              <w:bottom w:w="0" w:type="dxa"/>
              <w:right w:w="70" w:type="dxa"/>
            </w:tcMar>
            <w:vAlign w:val="center"/>
            <w:hideMark/>
          </w:tcPr>
          <w:p w14:paraId="3FA721AF" w14:textId="77777777" w:rsidR="00AD6923" w:rsidRPr="00AD6923" w:rsidRDefault="00AD6923" w:rsidP="00AD6923">
            <w:pPr>
              <w:spacing w:line="360" w:lineRule="auto"/>
              <w:jc w:val="both"/>
            </w:pPr>
            <w:r w:rsidRPr="00AD6923">
              <w:rPr>
                <w:color w:val="000000"/>
              </w:rPr>
              <w:t>0,06</w:t>
            </w:r>
          </w:p>
        </w:tc>
      </w:tr>
      <w:tr w:rsidR="00AD6923" w:rsidRPr="00AD6923" w14:paraId="04AD4195"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43B34D4A" w14:textId="77777777" w:rsidR="00AD6923" w:rsidRPr="00AD6923" w:rsidRDefault="00AD6923" w:rsidP="00AD6923">
            <w:pPr>
              <w:spacing w:line="360" w:lineRule="auto"/>
              <w:jc w:val="both"/>
            </w:pPr>
            <w:r w:rsidRPr="00AD6923">
              <w:rPr>
                <w:color w:val="000000"/>
              </w:rPr>
              <w:t>Sistema de comisiones y bonos por objetivos</w:t>
            </w:r>
          </w:p>
        </w:tc>
        <w:tc>
          <w:tcPr>
            <w:tcW w:w="0" w:type="auto"/>
            <w:tcMar>
              <w:top w:w="0" w:type="dxa"/>
              <w:left w:w="70" w:type="dxa"/>
              <w:bottom w:w="0" w:type="dxa"/>
              <w:right w:w="70" w:type="dxa"/>
            </w:tcMar>
            <w:vAlign w:val="center"/>
            <w:hideMark/>
          </w:tcPr>
          <w:p w14:paraId="50A8E8BF" w14:textId="77777777" w:rsidR="00AD6923" w:rsidRPr="00AD6923" w:rsidRDefault="00AD6923" w:rsidP="00AD6923">
            <w:pPr>
              <w:spacing w:line="360" w:lineRule="auto"/>
              <w:jc w:val="both"/>
            </w:pPr>
            <w:r w:rsidRPr="00AD6923">
              <w:rPr>
                <w:color w:val="000000"/>
              </w:rPr>
              <w:t>2%</w:t>
            </w:r>
          </w:p>
        </w:tc>
        <w:tc>
          <w:tcPr>
            <w:tcW w:w="0" w:type="auto"/>
            <w:tcMar>
              <w:top w:w="0" w:type="dxa"/>
              <w:left w:w="70" w:type="dxa"/>
              <w:bottom w:w="0" w:type="dxa"/>
              <w:right w:w="70" w:type="dxa"/>
            </w:tcMar>
            <w:vAlign w:val="center"/>
            <w:hideMark/>
          </w:tcPr>
          <w:p w14:paraId="7AF5D18F" w14:textId="77777777" w:rsidR="00AD6923" w:rsidRPr="00AD6923" w:rsidRDefault="00AD6923" w:rsidP="00AD6923">
            <w:pPr>
              <w:spacing w:line="360" w:lineRule="auto"/>
              <w:jc w:val="both"/>
            </w:pPr>
            <w:r w:rsidRPr="00AD6923">
              <w:rPr>
                <w:color w:val="000000"/>
              </w:rPr>
              <w:t>3</w:t>
            </w:r>
          </w:p>
        </w:tc>
        <w:tc>
          <w:tcPr>
            <w:tcW w:w="0" w:type="auto"/>
            <w:tcBorders>
              <w:right w:val="single" w:sz="8" w:space="0" w:color="000000"/>
            </w:tcBorders>
            <w:tcMar>
              <w:top w:w="0" w:type="dxa"/>
              <w:left w:w="70" w:type="dxa"/>
              <w:bottom w:w="0" w:type="dxa"/>
              <w:right w:w="70" w:type="dxa"/>
            </w:tcMar>
            <w:vAlign w:val="center"/>
            <w:hideMark/>
          </w:tcPr>
          <w:p w14:paraId="4375438D" w14:textId="77777777" w:rsidR="00AD6923" w:rsidRPr="00AD6923" w:rsidRDefault="00AD6923" w:rsidP="00AD6923">
            <w:pPr>
              <w:spacing w:line="360" w:lineRule="auto"/>
              <w:jc w:val="both"/>
            </w:pPr>
            <w:r w:rsidRPr="00AD6923">
              <w:rPr>
                <w:color w:val="000000"/>
              </w:rPr>
              <w:t>0,06</w:t>
            </w:r>
          </w:p>
        </w:tc>
      </w:tr>
      <w:tr w:rsidR="00AD6923" w:rsidRPr="00AD6923" w14:paraId="19132E67"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05B99DF1" w14:textId="77777777" w:rsidR="00AD6923" w:rsidRPr="00AD6923" w:rsidRDefault="00AD6923" w:rsidP="00AD6923">
            <w:pPr>
              <w:spacing w:line="360" w:lineRule="auto"/>
              <w:jc w:val="both"/>
            </w:pPr>
            <w:r w:rsidRPr="00AD6923">
              <w:rPr>
                <w:color w:val="000000"/>
              </w:rPr>
              <w:t>Planificación clara para todas las áreas</w:t>
            </w:r>
          </w:p>
        </w:tc>
        <w:tc>
          <w:tcPr>
            <w:tcW w:w="0" w:type="auto"/>
            <w:tcMar>
              <w:top w:w="0" w:type="dxa"/>
              <w:left w:w="70" w:type="dxa"/>
              <w:bottom w:w="0" w:type="dxa"/>
              <w:right w:w="70" w:type="dxa"/>
            </w:tcMar>
            <w:vAlign w:val="center"/>
            <w:hideMark/>
          </w:tcPr>
          <w:p w14:paraId="3CECCB7E" w14:textId="77777777" w:rsidR="00AD6923" w:rsidRPr="00AD6923" w:rsidRDefault="00AD6923" w:rsidP="00AD6923">
            <w:pPr>
              <w:spacing w:line="360" w:lineRule="auto"/>
              <w:jc w:val="both"/>
            </w:pPr>
            <w:r w:rsidRPr="00AD6923">
              <w:rPr>
                <w:color w:val="000000"/>
              </w:rPr>
              <w:t>6%</w:t>
            </w:r>
          </w:p>
        </w:tc>
        <w:tc>
          <w:tcPr>
            <w:tcW w:w="0" w:type="auto"/>
            <w:tcMar>
              <w:top w:w="0" w:type="dxa"/>
              <w:left w:w="70" w:type="dxa"/>
              <w:bottom w:w="0" w:type="dxa"/>
              <w:right w:w="70" w:type="dxa"/>
            </w:tcMar>
            <w:vAlign w:val="center"/>
            <w:hideMark/>
          </w:tcPr>
          <w:p w14:paraId="6347694D" w14:textId="77777777" w:rsidR="00AD6923" w:rsidRPr="00AD6923" w:rsidRDefault="00AD6923" w:rsidP="00AD6923">
            <w:pPr>
              <w:spacing w:line="360" w:lineRule="auto"/>
              <w:jc w:val="both"/>
            </w:pPr>
            <w:r w:rsidRPr="00AD6923">
              <w:rPr>
                <w:color w:val="000000"/>
              </w:rPr>
              <w:t>3</w:t>
            </w:r>
          </w:p>
        </w:tc>
        <w:tc>
          <w:tcPr>
            <w:tcW w:w="0" w:type="auto"/>
            <w:tcBorders>
              <w:right w:val="single" w:sz="8" w:space="0" w:color="000000"/>
            </w:tcBorders>
            <w:tcMar>
              <w:top w:w="0" w:type="dxa"/>
              <w:left w:w="70" w:type="dxa"/>
              <w:bottom w:w="0" w:type="dxa"/>
              <w:right w:w="70" w:type="dxa"/>
            </w:tcMar>
            <w:vAlign w:val="center"/>
            <w:hideMark/>
          </w:tcPr>
          <w:p w14:paraId="459FA895" w14:textId="77777777" w:rsidR="00AD6923" w:rsidRPr="00AD6923" w:rsidRDefault="00AD6923" w:rsidP="00AD6923">
            <w:pPr>
              <w:spacing w:line="360" w:lineRule="auto"/>
              <w:jc w:val="both"/>
            </w:pPr>
            <w:r w:rsidRPr="00AD6923">
              <w:rPr>
                <w:color w:val="000000"/>
              </w:rPr>
              <w:t>0,18</w:t>
            </w:r>
          </w:p>
        </w:tc>
      </w:tr>
      <w:tr w:rsidR="00AD6923" w:rsidRPr="00AD6923" w14:paraId="45FEA60C" w14:textId="77777777" w:rsidTr="00AD6923">
        <w:trPr>
          <w:trHeight w:val="680"/>
        </w:trPr>
        <w:tc>
          <w:tcPr>
            <w:tcW w:w="0" w:type="auto"/>
            <w:tcBorders>
              <w:left w:val="single" w:sz="8" w:space="0" w:color="000000"/>
            </w:tcBorders>
            <w:tcMar>
              <w:top w:w="0" w:type="dxa"/>
              <w:left w:w="70" w:type="dxa"/>
              <w:bottom w:w="0" w:type="dxa"/>
              <w:right w:w="70" w:type="dxa"/>
            </w:tcMar>
            <w:vAlign w:val="center"/>
            <w:hideMark/>
          </w:tcPr>
          <w:p w14:paraId="0FE7E9D5" w14:textId="77777777" w:rsidR="00AD6923" w:rsidRPr="00AD6923" w:rsidRDefault="00AD6923" w:rsidP="00AD6923">
            <w:pPr>
              <w:spacing w:line="360" w:lineRule="auto"/>
              <w:jc w:val="both"/>
            </w:pPr>
            <w:r w:rsidRPr="00AD6923">
              <w:rPr>
                <w:color w:val="000000"/>
              </w:rPr>
              <w:t>Cultura organizativa flexible, alta adaptación a cambios</w:t>
            </w:r>
          </w:p>
        </w:tc>
        <w:tc>
          <w:tcPr>
            <w:tcW w:w="0" w:type="auto"/>
            <w:tcMar>
              <w:top w:w="0" w:type="dxa"/>
              <w:left w:w="70" w:type="dxa"/>
              <w:bottom w:w="0" w:type="dxa"/>
              <w:right w:w="70" w:type="dxa"/>
            </w:tcMar>
            <w:vAlign w:val="center"/>
            <w:hideMark/>
          </w:tcPr>
          <w:p w14:paraId="4F023DA3" w14:textId="77777777" w:rsidR="00AD6923" w:rsidRPr="00AD6923" w:rsidRDefault="00AD6923" w:rsidP="00AD6923">
            <w:pPr>
              <w:spacing w:line="360" w:lineRule="auto"/>
              <w:jc w:val="both"/>
            </w:pPr>
            <w:r w:rsidRPr="00AD6923">
              <w:rPr>
                <w:color w:val="000000"/>
              </w:rPr>
              <w:t>10%</w:t>
            </w:r>
          </w:p>
        </w:tc>
        <w:tc>
          <w:tcPr>
            <w:tcW w:w="0" w:type="auto"/>
            <w:tcMar>
              <w:top w:w="0" w:type="dxa"/>
              <w:left w:w="70" w:type="dxa"/>
              <w:bottom w:w="0" w:type="dxa"/>
              <w:right w:w="70" w:type="dxa"/>
            </w:tcMar>
            <w:vAlign w:val="center"/>
            <w:hideMark/>
          </w:tcPr>
          <w:p w14:paraId="240364F7" w14:textId="77777777" w:rsidR="00AD6923" w:rsidRPr="00AD6923" w:rsidRDefault="00AD6923" w:rsidP="00AD6923">
            <w:pPr>
              <w:spacing w:line="360" w:lineRule="auto"/>
              <w:jc w:val="both"/>
            </w:pPr>
            <w:r w:rsidRPr="00AD6923">
              <w:rPr>
                <w:color w:val="000000"/>
              </w:rPr>
              <w:t>4</w:t>
            </w:r>
          </w:p>
        </w:tc>
        <w:tc>
          <w:tcPr>
            <w:tcW w:w="0" w:type="auto"/>
            <w:tcBorders>
              <w:right w:val="single" w:sz="8" w:space="0" w:color="000000"/>
            </w:tcBorders>
            <w:tcMar>
              <w:top w:w="0" w:type="dxa"/>
              <w:left w:w="70" w:type="dxa"/>
              <w:bottom w:w="0" w:type="dxa"/>
              <w:right w:w="70" w:type="dxa"/>
            </w:tcMar>
            <w:vAlign w:val="center"/>
            <w:hideMark/>
          </w:tcPr>
          <w:p w14:paraId="31452DE6" w14:textId="77777777" w:rsidR="00AD6923" w:rsidRPr="00AD6923" w:rsidRDefault="00AD6923" w:rsidP="00AD6923">
            <w:pPr>
              <w:spacing w:line="360" w:lineRule="auto"/>
              <w:jc w:val="both"/>
            </w:pPr>
            <w:r w:rsidRPr="00AD6923">
              <w:rPr>
                <w:color w:val="000000"/>
              </w:rPr>
              <w:t>0,4</w:t>
            </w:r>
          </w:p>
        </w:tc>
      </w:tr>
      <w:tr w:rsidR="00AD6923" w:rsidRPr="00AD6923" w14:paraId="3DC277AD" w14:textId="77777777" w:rsidTr="00AD6923">
        <w:trPr>
          <w:trHeight w:val="680"/>
        </w:trPr>
        <w:tc>
          <w:tcPr>
            <w:tcW w:w="0" w:type="auto"/>
            <w:tcBorders>
              <w:left w:val="single" w:sz="8" w:space="0" w:color="000000"/>
            </w:tcBorders>
            <w:tcMar>
              <w:top w:w="0" w:type="dxa"/>
              <w:left w:w="70" w:type="dxa"/>
              <w:bottom w:w="0" w:type="dxa"/>
              <w:right w:w="70" w:type="dxa"/>
            </w:tcMar>
            <w:vAlign w:val="center"/>
            <w:hideMark/>
          </w:tcPr>
          <w:p w14:paraId="5534FDDD" w14:textId="77777777" w:rsidR="00AD6923" w:rsidRPr="00AD6923" w:rsidRDefault="00AD6923" w:rsidP="00AD6923">
            <w:pPr>
              <w:spacing w:line="360" w:lineRule="auto"/>
              <w:jc w:val="both"/>
            </w:pPr>
            <w:r w:rsidRPr="00AD6923">
              <w:rPr>
                <w:color w:val="000000"/>
              </w:rPr>
              <w:t>Crecimientos anuales de facturación mayores al 100%</w:t>
            </w:r>
          </w:p>
        </w:tc>
        <w:tc>
          <w:tcPr>
            <w:tcW w:w="0" w:type="auto"/>
            <w:tcMar>
              <w:top w:w="0" w:type="dxa"/>
              <w:left w:w="70" w:type="dxa"/>
              <w:bottom w:w="0" w:type="dxa"/>
              <w:right w:w="70" w:type="dxa"/>
            </w:tcMar>
            <w:vAlign w:val="center"/>
            <w:hideMark/>
          </w:tcPr>
          <w:p w14:paraId="6CFBE984" w14:textId="77777777" w:rsidR="00AD6923" w:rsidRPr="00AD6923" w:rsidRDefault="00AD6923" w:rsidP="00AD6923">
            <w:pPr>
              <w:spacing w:line="360" w:lineRule="auto"/>
              <w:jc w:val="both"/>
            </w:pPr>
            <w:r w:rsidRPr="00AD6923">
              <w:rPr>
                <w:color w:val="000000"/>
              </w:rPr>
              <w:t>9%</w:t>
            </w:r>
          </w:p>
        </w:tc>
        <w:tc>
          <w:tcPr>
            <w:tcW w:w="0" w:type="auto"/>
            <w:tcMar>
              <w:top w:w="0" w:type="dxa"/>
              <w:left w:w="70" w:type="dxa"/>
              <w:bottom w:w="0" w:type="dxa"/>
              <w:right w:w="70" w:type="dxa"/>
            </w:tcMar>
            <w:vAlign w:val="center"/>
            <w:hideMark/>
          </w:tcPr>
          <w:p w14:paraId="173A4BD1" w14:textId="77777777" w:rsidR="00AD6923" w:rsidRPr="00AD6923" w:rsidRDefault="00AD6923" w:rsidP="00AD6923">
            <w:pPr>
              <w:spacing w:line="360" w:lineRule="auto"/>
              <w:jc w:val="both"/>
            </w:pPr>
            <w:r w:rsidRPr="00AD6923">
              <w:rPr>
                <w:color w:val="000000"/>
              </w:rPr>
              <w:t>4</w:t>
            </w:r>
          </w:p>
        </w:tc>
        <w:tc>
          <w:tcPr>
            <w:tcW w:w="0" w:type="auto"/>
            <w:tcBorders>
              <w:right w:val="single" w:sz="8" w:space="0" w:color="000000"/>
            </w:tcBorders>
            <w:tcMar>
              <w:top w:w="0" w:type="dxa"/>
              <w:left w:w="70" w:type="dxa"/>
              <w:bottom w:w="0" w:type="dxa"/>
              <w:right w:w="70" w:type="dxa"/>
            </w:tcMar>
            <w:vAlign w:val="center"/>
            <w:hideMark/>
          </w:tcPr>
          <w:p w14:paraId="327B42E7" w14:textId="77777777" w:rsidR="00AD6923" w:rsidRPr="00AD6923" w:rsidRDefault="00AD6923" w:rsidP="00AD6923">
            <w:pPr>
              <w:spacing w:line="360" w:lineRule="auto"/>
              <w:jc w:val="both"/>
            </w:pPr>
            <w:r w:rsidRPr="00AD6923">
              <w:rPr>
                <w:color w:val="000000"/>
              </w:rPr>
              <w:t>0,36</w:t>
            </w:r>
          </w:p>
        </w:tc>
      </w:tr>
      <w:tr w:rsidR="00AD6923" w:rsidRPr="00AD6923" w14:paraId="41546337" w14:textId="77777777" w:rsidTr="00AD6923">
        <w:trPr>
          <w:trHeight w:val="680"/>
        </w:trPr>
        <w:tc>
          <w:tcPr>
            <w:tcW w:w="0" w:type="auto"/>
            <w:tcBorders>
              <w:left w:val="single" w:sz="8" w:space="0" w:color="000000"/>
            </w:tcBorders>
            <w:tcMar>
              <w:top w:w="0" w:type="dxa"/>
              <w:left w:w="70" w:type="dxa"/>
              <w:bottom w:w="0" w:type="dxa"/>
              <w:right w:w="70" w:type="dxa"/>
            </w:tcMar>
            <w:vAlign w:val="center"/>
            <w:hideMark/>
          </w:tcPr>
          <w:p w14:paraId="687606EE" w14:textId="77777777" w:rsidR="00AD6923" w:rsidRPr="00AD6923" w:rsidRDefault="00AD6923" w:rsidP="00AD6923">
            <w:pPr>
              <w:spacing w:line="360" w:lineRule="auto"/>
              <w:jc w:val="both"/>
            </w:pPr>
            <w:r w:rsidRPr="00AD6923">
              <w:rPr>
                <w:color w:val="000000"/>
              </w:rPr>
              <w:t>Modalidad de trabajo 100% remota que ahorra costos de infraestructura</w:t>
            </w:r>
          </w:p>
        </w:tc>
        <w:tc>
          <w:tcPr>
            <w:tcW w:w="0" w:type="auto"/>
            <w:tcMar>
              <w:top w:w="0" w:type="dxa"/>
              <w:left w:w="70" w:type="dxa"/>
              <w:bottom w:w="0" w:type="dxa"/>
              <w:right w:w="70" w:type="dxa"/>
            </w:tcMar>
            <w:vAlign w:val="center"/>
            <w:hideMark/>
          </w:tcPr>
          <w:p w14:paraId="12F4C58F" w14:textId="77777777" w:rsidR="00AD6923" w:rsidRPr="00AD6923" w:rsidRDefault="00AD6923" w:rsidP="00AD6923">
            <w:pPr>
              <w:spacing w:line="360" w:lineRule="auto"/>
              <w:jc w:val="both"/>
            </w:pPr>
            <w:r w:rsidRPr="00AD6923">
              <w:rPr>
                <w:color w:val="000000"/>
              </w:rPr>
              <w:t>10%</w:t>
            </w:r>
          </w:p>
        </w:tc>
        <w:tc>
          <w:tcPr>
            <w:tcW w:w="0" w:type="auto"/>
            <w:tcMar>
              <w:top w:w="0" w:type="dxa"/>
              <w:left w:w="70" w:type="dxa"/>
              <w:bottom w:w="0" w:type="dxa"/>
              <w:right w:w="70" w:type="dxa"/>
            </w:tcMar>
            <w:vAlign w:val="center"/>
            <w:hideMark/>
          </w:tcPr>
          <w:p w14:paraId="534BC468" w14:textId="77777777" w:rsidR="00AD6923" w:rsidRPr="00AD6923" w:rsidRDefault="00AD6923" w:rsidP="00AD6923">
            <w:pPr>
              <w:spacing w:line="360" w:lineRule="auto"/>
              <w:jc w:val="both"/>
            </w:pPr>
            <w:r w:rsidRPr="00AD6923">
              <w:rPr>
                <w:color w:val="000000"/>
              </w:rPr>
              <w:t>4</w:t>
            </w:r>
          </w:p>
        </w:tc>
        <w:tc>
          <w:tcPr>
            <w:tcW w:w="0" w:type="auto"/>
            <w:tcBorders>
              <w:right w:val="single" w:sz="8" w:space="0" w:color="000000"/>
            </w:tcBorders>
            <w:tcMar>
              <w:top w:w="0" w:type="dxa"/>
              <w:left w:w="70" w:type="dxa"/>
              <w:bottom w:w="0" w:type="dxa"/>
              <w:right w:w="70" w:type="dxa"/>
            </w:tcMar>
            <w:vAlign w:val="center"/>
            <w:hideMark/>
          </w:tcPr>
          <w:p w14:paraId="1CBAB23C" w14:textId="77777777" w:rsidR="00AD6923" w:rsidRPr="00AD6923" w:rsidRDefault="00AD6923" w:rsidP="00AD6923">
            <w:pPr>
              <w:spacing w:line="360" w:lineRule="auto"/>
              <w:jc w:val="both"/>
            </w:pPr>
            <w:r w:rsidRPr="00AD6923">
              <w:rPr>
                <w:color w:val="000000"/>
              </w:rPr>
              <w:t>0,4</w:t>
            </w:r>
          </w:p>
        </w:tc>
      </w:tr>
      <w:tr w:rsidR="00AD6923" w:rsidRPr="00AD6923" w14:paraId="156790E5" w14:textId="77777777" w:rsidTr="00AD6923">
        <w:trPr>
          <w:trHeight w:val="360"/>
        </w:trPr>
        <w:tc>
          <w:tcPr>
            <w:tcW w:w="0" w:type="auto"/>
            <w:tcBorders>
              <w:left w:val="single" w:sz="8" w:space="0" w:color="000000"/>
              <w:bottom w:val="single" w:sz="8" w:space="0" w:color="000000"/>
            </w:tcBorders>
            <w:tcMar>
              <w:top w:w="0" w:type="dxa"/>
              <w:left w:w="70" w:type="dxa"/>
              <w:bottom w:w="0" w:type="dxa"/>
              <w:right w:w="70" w:type="dxa"/>
            </w:tcMar>
            <w:vAlign w:val="center"/>
            <w:hideMark/>
          </w:tcPr>
          <w:p w14:paraId="5D6F1064" w14:textId="77777777" w:rsidR="00AD6923" w:rsidRPr="00AD6923" w:rsidRDefault="00AD6923" w:rsidP="00AD6923">
            <w:pPr>
              <w:spacing w:line="360" w:lineRule="auto"/>
              <w:jc w:val="both"/>
            </w:pPr>
            <w:r w:rsidRPr="00AD6923">
              <w:rPr>
                <w:color w:val="000000"/>
              </w:rPr>
              <w:t xml:space="preserve">Trabajo con </w:t>
            </w:r>
            <w:proofErr w:type="spellStart"/>
            <w:r w:rsidRPr="00AD6923">
              <w:rPr>
                <w:color w:val="000000"/>
              </w:rPr>
              <w:t>KPIs</w:t>
            </w:r>
            <w:proofErr w:type="spellEnd"/>
            <w:r w:rsidRPr="00AD6923">
              <w:rPr>
                <w:color w:val="000000"/>
              </w:rPr>
              <w:t xml:space="preserve"> para mejora continua</w:t>
            </w:r>
          </w:p>
        </w:tc>
        <w:tc>
          <w:tcPr>
            <w:tcW w:w="0" w:type="auto"/>
            <w:tcBorders>
              <w:bottom w:val="single" w:sz="8" w:space="0" w:color="000000"/>
            </w:tcBorders>
            <w:tcMar>
              <w:top w:w="0" w:type="dxa"/>
              <w:left w:w="70" w:type="dxa"/>
              <w:bottom w:w="0" w:type="dxa"/>
              <w:right w:w="70" w:type="dxa"/>
            </w:tcMar>
            <w:vAlign w:val="center"/>
            <w:hideMark/>
          </w:tcPr>
          <w:p w14:paraId="08D4BD40" w14:textId="77777777" w:rsidR="00AD6923" w:rsidRPr="00AD6923" w:rsidRDefault="00AD6923" w:rsidP="00AD6923">
            <w:pPr>
              <w:spacing w:line="360" w:lineRule="auto"/>
              <w:jc w:val="both"/>
            </w:pPr>
            <w:r w:rsidRPr="00AD6923">
              <w:rPr>
                <w:color w:val="000000"/>
              </w:rPr>
              <w:t>7%</w:t>
            </w:r>
          </w:p>
        </w:tc>
        <w:tc>
          <w:tcPr>
            <w:tcW w:w="0" w:type="auto"/>
            <w:tcBorders>
              <w:bottom w:val="single" w:sz="8" w:space="0" w:color="000000"/>
            </w:tcBorders>
            <w:tcMar>
              <w:top w:w="0" w:type="dxa"/>
              <w:left w:w="70" w:type="dxa"/>
              <w:bottom w:w="0" w:type="dxa"/>
              <w:right w:w="70" w:type="dxa"/>
            </w:tcMar>
            <w:vAlign w:val="center"/>
            <w:hideMark/>
          </w:tcPr>
          <w:p w14:paraId="646CE975" w14:textId="77777777" w:rsidR="00AD6923" w:rsidRPr="00AD6923" w:rsidRDefault="00AD6923" w:rsidP="00AD6923">
            <w:pPr>
              <w:spacing w:line="360" w:lineRule="auto"/>
              <w:jc w:val="both"/>
            </w:pPr>
            <w:r w:rsidRPr="00AD6923">
              <w:rPr>
                <w:color w:val="000000"/>
              </w:rPr>
              <w:t>3</w:t>
            </w:r>
          </w:p>
        </w:tc>
        <w:tc>
          <w:tcPr>
            <w:tcW w:w="0" w:type="auto"/>
            <w:tcBorders>
              <w:bottom w:val="single" w:sz="8" w:space="0" w:color="000000"/>
              <w:right w:val="single" w:sz="8" w:space="0" w:color="000000"/>
            </w:tcBorders>
            <w:tcMar>
              <w:top w:w="0" w:type="dxa"/>
              <w:left w:w="70" w:type="dxa"/>
              <w:bottom w:w="0" w:type="dxa"/>
              <w:right w:w="70" w:type="dxa"/>
            </w:tcMar>
            <w:vAlign w:val="center"/>
            <w:hideMark/>
          </w:tcPr>
          <w:p w14:paraId="414529F6" w14:textId="77777777" w:rsidR="00AD6923" w:rsidRPr="00AD6923" w:rsidRDefault="00AD6923" w:rsidP="00AD6923">
            <w:pPr>
              <w:spacing w:line="360" w:lineRule="auto"/>
              <w:jc w:val="both"/>
            </w:pPr>
            <w:r w:rsidRPr="00AD6923">
              <w:rPr>
                <w:color w:val="000000"/>
              </w:rPr>
              <w:t>0,21</w:t>
            </w:r>
          </w:p>
        </w:tc>
      </w:tr>
      <w:tr w:rsidR="00AD6923" w:rsidRPr="00AD6923" w14:paraId="2B83DE00" w14:textId="77777777" w:rsidTr="00AD6923">
        <w:trPr>
          <w:trHeight w:val="360"/>
        </w:trPr>
        <w:tc>
          <w:tcPr>
            <w:tcW w:w="0" w:type="auto"/>
            <w:gridSpan w:val="4"/>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412E6274" w14:textId="77777777" w:rsidR="00AD6923" w:rsidRPr="00AD6923" w:rsidRDefault="00AD6923" w:rsidP="00AD6923">
            <w:pPr>
              <w:spacing w:line="360" w:lineRule="auto"/>
              <w:jc w:val="both"/>
            </w:pPr>
            <w:r w:rsidRPr="00AD6923">
              <w:rPr>
                <w:b/>
                <w:bCs/>
                <w:color w:val="000000"/>
              </w:rPr>
              <w:lastRenderedPageBreak/>
              <w:t>Debilidades</w:t>
            </w:r>
          </w:p>
        </w:tc>
      </w:tr>
      <w:tr w:rsidR="00AD6923" w:rsidRPr="00AD6923" w14:paraId="65E8393C" w14:textId="77777777" w:rsidTr="00AD6923">
        <w:trPr>
          <w:trHeight w:val="360"/>
        </w:trPr>
        <w:tc>
          <w:tcPr>
            <w:tcW w:w="0" w:type="auto"/>
            <w:tcBorders>
              <w:top w:val="single" w:sz="8" w:space="0" w:color="000000"/>
              <w:left w:val="single" w:sz="8" w:space="0" w:color="000000"/>
            </w:tcBorders>
            <w:tcMar>
              <w:top w:w="0" w:type="dxa"/>
              <w:left w:w="70" w:type="dxa"/>
              <w:bottom w:w="0" w:type="dxa"/>
              <w:right w:w="70" w:type="dxa"/>
            </w:tcMar>
            <w:vAlign w:val="center"/>
            <w:hideMark/>
          </w:tcPr>
          <w:p w14:paraId="7CE86204" w14:textId="77777777" w:rsidR="00AD6923" w:rsidRPr="00AD6923" w:rsidRDefault="00AD6923" w:rsidP="00AD6923">
            <w:pPr>
              <w:spacing w:line="360" w:lineRule="auto"/>
              <w:jc w:val="both"/>
            </w:pPr>
            <w:r w:rsidRPr="00AD6923">
              <w:rPr>
                <w:color w:val="000000"/>
              </w:rPr>
              <w:t>Mala comunicación interna</w:t>
            </w:r>
          </w:p>
        </w:tc>
        <w:tc>
          <w:tcPr>
            <w:tcW w:w="0" w:type="auto"/>
            <w:tcBorders>
              <w:top w:val="single" w:sz="8" w:space="0" w:color="000000"/>
            </w:tcBorders>
            <w:tcMar>
              <w:top w:w="0" w:type="dxa"/>
              <w:left w:w="70" w:type="dxa"/>
              <w:bottom w:w="0" w:type="dxa"/>
              <w:right w:w="70" w:type="dxa"/>
            </w:tcMar>
            <w:vAlign w:val="center"/>
            <w:hideMark/>
          </w:tcPr>
          <w:p w14:paraId="7A05203F" w14:textId="77777777" w:rsidR="00AD6923" w:rsidRPr="00AD6923" w:rsidRDefault="00AD6923" w:rsidP="00AD6923">
            <w:pPr>
              <w:spacing w:line="360" w:lineRule="auto"/>
              <w:jc w:val="both"/>
            </w:pPr>
            <w:r w:rsidRPr="00AD6923">
              <w:rPr>
                <w:color w:val="000000"/>
              </w:rPr>
              <w:t>10%</w:t>
            </w:r>
          </w:p>
        </w:tc>
        <w:tc>
          <w:tcPr>
            <w:tcW w:w="0" w:type="auto"/>
            <w:tcBorders>
              <w:top w:val="single" w:sz="8" w:space="0" w:color="000000"/>
            </w:tcBorders>
            <w:tcMar>
              <w:top w:w="0" w:type="dxa"/>
              <w:left w:w="70" w:type="dxa"/>
              <w:bottom w:w="0" w:type="dxa"/>
              <w:right w:w="70" w:type="dxa"/>
            </w:tcMar>
            <w:vAlign w:val="center"/>
            <w:hideMark/>
          </w:tcPr>
          <w:p w14:paraId="31B30733" w14:textId="77777777" w:rsidR="00AD6923" w:rsidRPr="00AD6923" w:rsidRDefault="00AD6923" w:rsidP="00AD6923">
            <w:pPr>
              <w:spacing w:line="360" w:lineRule="auto"/>
              <w:jc w:val="both"/>
            </w:pPr>
            <w:r w:rsidRPr="00AD6923">
              <w:rPr>
                <w:color w:val="000000"/>
              </w:rPr>
              <w:t>2</w:t>
            </w:r>
          </w:p>
        </w:tc>
        <w:tc>
          <w:tcPr>
            <w:tcW w:w="0" w:type="auto"/>
            <w:tcBorders>
              <w:top w:val="single" w:sz="8" w:space="0" w:color="000000"/>
              <w:right w:val="single" w:sz="8" w:space="0" w:color="000000"/>
            </w:tcBorders>
            <w:tcMar>
              <w:top w:w="0" w:type="dxa"/>
              <w:left w:w="70" w:type="dxa"/>
              <w:bottom w:w="0" w:type="dxa"/>
              <w:right w:w="70" w:type="dxa"/>
            </w:tcMar>
            <w:vAlign w:val="center"/>
            <w:hideMark/>
          </w:tcPr>
          <w:p w14:paraId="3C28022C" w14:textId="77777777" w:rsidR="00AD6923" w:rsidRPr="00AD6923" w:rsidRDefault="00AD6923" w:rsidP="00AD6923">
            <w:pPr>
              <w:spacing w:line="360" w:lineRule="auto"/>
              <w:jc w:val="both"/>
            </w:pPr>
            <w:r w:rsidRPr="00AD6923">
              <w:rPr>
                <w:color w:val="000000"/>
              </w:rPr>
              <w:t>0,2</w:t>
            </w:r>
          </w:p>
        </w:tc>
      </w:tr>
      <w:tr w:rsidR="00AD6923" w:rsidRPr="00AD6923" w14:paraId="31664399"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18E8982D" w14:textId="77777777" w:rsidR="00AD6923" w:rsidRPr="00AD6923" w:rsidRDefault="00AD6923" w:rsidP="00AD6923">
            <w:pPr>
              <w:spacing w:line="360" w:lineRule="auto"/>
              <w:jc w:val="both"/>
            </w:pPr>
            <w:r w:rsidRPr="00AD6923">
              <w:rPr>
                <w:color w:val="000000"/>
              </w:rPr>
              <w:t>Alta rotación de personal</w:t>
            </w:r>
          </w:p>
        </w:tc>
        <w:tc>
          <w:tcPr>
            <w:tcW w:w="0" w:type="auto"/>
            <w:tcMar>
              <w:top w:w="0" w:type="dxa"/>
              <w:left w:w="70" w:type="dxa"/>
              <w:bottom w:w="0" w:type="dxa"/>
              <w:right w:w="70" w:type="dxa"/>
            </w:tcMar>
            <w:vAlign w:val="center"/>
            <w:hideMark/>
          </w:tcPr>
          <w:p w14:paraId="2E22C6F9" w14:textId="77777777" w:rsidR="00AD6923" w:rsidRPr="00AD6923" w:rsidRDefault="00AD6923" w:rsidP="00AD6923">
            <w:pPr>
              <w:spacing w:line="360" w:lineRule="auto"/>
              <w:jc w:val="both"/>
            </w:pPr>
            <w:r w:rsidRPr="00AD6923">
              <w:rPr>
                <w:color w:val="000000"/>
              </w:rPr>
              <w:t>10%</w:t>
            </w:r>
          </w:p>
        </w:tc>
        <w:tc>
          <w:tcPr>
            <w:tcW w:w="0" w:type="auto"/>
            <w:tcMar>
              <w:top w:w="0" w:type="dxa"/>
              <w:left w:w="70" w:type="dxa"/>
              <w:bottom w:w="0" w:type="dxa"/>
              <w:right w:w="70" w:type="dxa"/>
            </w:tcMar>
            <w:vAlign w:val="center"/>
            <w:hideMark/>
          </w:tcPr>
          <w:p w14:paraId="07380305" w14:textId="77777777" w:rsidR="00AD6923" w:rsidRPr="00AD6923" w:rsidRDefault="00AD6923" w:rsidP="00AD6923">
            <w:pPr>
              <w:spacing w:line="360" w:lineRule="auto"/>
              <w:jc w:val="both"/>
            </w:pPr>
            <w:r w:rsidRPr="00AD6923">
              <w:rPr>
                <w:color w:val="000000"/>
              </w:rPr>
              <w:t>1</w:t>
            </w:r>
          </w:p>
        </w:tc>
        <w:tc>
          <w:tcPr>
            <w:tcW w:w="0" w:type="auto"/>
            <w:tcBorders>
              <w:right w:val="single" w:sz="8" w:space="0" w:color="000000"/>
            </w:tcBorders>
            <w:tcMar>
              <w:top w:w="0" w:type="dxa"/>
              <w:left w:w="70" w:type="dxa"/>
              <w:bottom w:w="0" w:type="dxa"/>
              <w:right w:w="70" w:type="dxa"/>
            </w:tcMar>
            <w:vAlign w:val="center"/>
            <w:hideMark/>
          </w:tcPr>
          <w:p w14:paraId="0AD89203" w14:textId="77777777" w:rsidR="00AD6923" w:rsidRPr="00AD6923" w:rsidRDefault="00AD6923" w:rsidP="00AD6923">
            <w:pPr>
              <w:spacing w:line="360" w:lineRule="auto"/>
              <w:jc w:val="both"/>
            </w:pPr>
            <w:r w:rsidRPr="00AD6923">
              <w:rPr>
                <w:color w:val="000000"/>
              </w:rPr>
              <w:t>0,1</w:t>
            </w:r>
          </w:p>
        </w:tc>
      </w:tr>
      <w:tr w:rsidR="00AD6923" w:rsidRPr="00AD6923" w14:paraId="4DA5C97A"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3B3C1B80" w14:textId="77777777" w:rsidR="00AD6923" w:rsidRPr="00AD6923" w:rsidRDefault="00AD6923" w:rsidP="00AD6923">
            <w:pPr>
              <w:spacing w:line="360" w:lineRule="auto"/>
              <w:jc w:val="both"/>
            </w:pPr>
            <w:r w:rsidRPr="00AD6923">
              <w:rPr>
                <w:color w:val="000000"/>
              </w:rPr>
              <w:t>Objetivos no alineados entre áreas</w:t>
            </w:r>
          </w:p>
        </w:tc>
        <w:tc>
          <w:tcPr>
            <w:tcW w:w="0" w:type="auto"/>
            <w:tcMar>
              <w:top w:w="0" w:type="dxa"/>
              <w:left w:w="70" w:type="dxa"/>
              <w:bottom w:w="0" w:type="dxa"/>
              <w:right w:w="70" w:type="dxa"/>
            </w:tcMar>
            <w:vAlign w:val="center"/>
            <w:hideMark/>
          </w:tcPr>
          <w:p w14:paraId="0BF7CBF4" w14:textId="77777777" w:rsidR="00AD6923" w:rsidRPr="00AD6923" w:rsidRDefault="00AD6923" w:rsidP="00AD6923">
            <w:pPr>
              <w:spacing w:line="360" w:lineRule="auto"/>
              <w:jc w:val="both"/>
            </w:pPr>
            <w:r w:rsidRPr="00AD6923">
              <w:rPr>
                <w:color w:val="000000"/>
              </w:rPr>
              <w:t>8%</w:t>
            </w:r>
          </w:p>
        </w:tc>
        <w:tc>
          <w:tcPr>
            <w:tcW w:w="0" w:type="auto"/>
            <w:tcMar>
              <w:top w:w="0" w:type="dxa"/>
              <w:left w:w="70" w:type="dxa"/>
              <w:bottom w:w="0" w:type="dxa"/>
              <w:right w:w="70" w:type="dxa"/>
            </w:tcMar>
            <w:vAlign w:val="center"/>
            <w:hideMark/>
          </w:tcPr>
          <w:p w14:paraId="3C5809EF" w14:textId="77777777" w:rsidR="00AD6923" w:rsidRPr="00AD6923" w:rsidRDefault="00AD6923" w:rsidP="00AD6923">
            <w:pPr>
              <w:spacing w:line="360" w:lineRule="auto"/>
              <w:jc w:val="both"/>
            </w:pPr>
            <w:r w:rsidRPr="00AD6923">
              <w:rPr>
                <w:color w:val="000000"/>
              </w:rPr>
              <w:t>2</w:t>
            </w:r>
          </w:p>
        </w:tc>
        <w:tc>
          <w:tcPr>
            <w:tcW w:w="0" w:type="auto"/>
            <w:tcBorders>
              <w:right w:val="single" w:sz="8" w:space="0" w:color="000000"/>
            </w:tcBorders>
            <w:tcMar>
              <w:top w:w="0" w:type="dxa"/>
              <w:left w:w="70" w:type="dxa"/>
              <w:bottom w:w="0" w:type="dxa"/>
              <w:right w:w="70" w:type="dxa"/>
            </w:tcMar>
            <w:vAlign w:val="center"/>
            <w:hideMark/>
          </w:tcPr>
          <w:p w14:paraId="1881FBCE" w14:textId="77777777" w:rsidR="00AD6923" w:rsidRPr="00AD6923" w:rsidRDefault="00AD6923" w:rsidP="00AD6923">
            <w:pPr>
              <w:spacing w:line="360" w:lineRule="auto"/>
              <w:jc w:val="both"/>
            </w:pPr>
            <w:r w:rsidRPr="00AD6923">
              <w:rPr>
                <w:color w:val="000000"/>
              </w:rPr>
              <w:t>0,16</w:t>
            </w:r>
          </w:p>
        </w:tc>
      </w:tr>
      <w:tr w:rsidR="00AD6923" w:rsidRPr="00AD6923" w14:paraId="5E40DC85"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6C2F3DA3" w14:textId="77777777" w:rsidR="00AD6923" w:rsidRPr="00AD6923" w:rsidRDefault="00AD6923" w:rsidP="00AD6923">
            <w:pPr>
              <w:spacing w:line="360" w:lineRule="auto"/>
              <w:jc w:val="both"/>
            </w:pPr>
            <w:r w:rsidRPr="00AD6923">
              <w:rPr>
                <w:color w:val="000000"/>
              </w:rPr>
              <w:t>Falta de personal con buen nivel de inglés</w:t>
            </w:r>
          </w:p>
        </w:tc>
        <w:tc>
          <w:tcPr>
            <w:tcW w:w="0" w:type="auto"/>
            <w:tcMar>
              <w:top w:w="0" w:type="dxa"/>
              <w:left w:w="70" w:type="dxa"/>
              <w:bottom w:w="0" w:type="dxa"/>
              <w:right w:w="70" w:type="dxa"/>
            </w:tcMar>
            <w:vAlign w:val="center"/>
            <w:hideMark/>
          </w:tcPr>
          <w:p w14:paraId="6B5C7AC4" w14:textId="77777777" w:rsidR="00AD6923" w:rsidRPr="00AD6923" w:rsidRDefault="00AD6923" w:rsidP="00AD6923">
            <w:pPr>
              <w:spacing w:line="360" w:lineRule="auto"/>
              <w:jc w:val="both"/>
            </w:pPr>
            <w:r w:rsidRPr="00AD6923">
              <w:rPr>
                <w:color w:val="000000"/>
              </w:rPr>
              <w:t>2%</w:t>
            </w:r>
          </w:p>
        </w:tc>
        <w:tc>
          <w:tcPr>
            <w:tcW w:w="0" w:type="auto"/>
            <w:tcMar>
              <w:top w:w="0" w:type="dxa"/>
              <w:left w:w="70" w:type="dxa"/>
              <w:bottom w:w="0" w:type="dxa"/>
              <w:right w:w="70" w:type="dxa"/>
            </w:tcMar>
            <w:vAlign w:val="center"/>
            <w:hideMark/>
          </w:tcPr>
          <w:p w14:paraId="55DEA86A" w14:textId="77777777" w:rsidR="00AD6923" w:rsidRPr="00AD6923" w:rsidRDefault="00AD6923" w:rsidP="00AD6923">
            <w:pPr>
              <w:spacing w:line="360" w:lineRule="auto"/>
              <w:jc w:val="both"/>
            </w:pPr>
            <w:r w:rsidRPr="00AD6923">
              <w:rPr>
                <w:color w:val="000000"/>
              </w:rPr>
              <w:t>1</w:t>
            </w:r>
          </w:p>
        </w:tc>
        <w:tc>
          <w:tcPr>
            <w:tcW w:w="0" w:type="auto"/>
            <w:tcBorders>
              <w:right w:val="single" w:sz="8" w:space="0" w:color="000000"/>
            </w:tcBorders>
            <w:tcMar>
              <w:top w:w="0" w:type="dxa"/>
              <w:left w:w="70" w:type="dxa"/>
              <w:bottom w:w="0" w:type="dxa"/>
              <w:right w:w="70" w:type="dxa"/>
            </w:tcMar>
            <w:vAlign w:val="center"/>
            <w:hideMark/>
          </w:tcPr>
          <w:p w14:paraId="59EFC40C" w14:textId="77777777" w:rsidR="00AD6923" w:rsidRPr="00AD6923" w:rsidRDefault="00AD6923" w:rsidP="00AD6923">
            <w:pPr>
              <w:spacing w:line="360" w:lineRule="auto"/>
              <w:jc w:val="both"/>
            </w:pPr>
            <w:r w:rsidRPr="00AD6923">
              <w:rPr>
                <w:color w:val="000000"/>
              </w:rPr>
              <w:t>0,02</w:t>
            </w:r>
          </w:p>
        </w:tc>
      </w:tr>
      <w:tr w:rsidR="00AD6923" w:rsidRPr="00AD6923" w14:paraId="45AF8478" w14:textId="77777777" w:rsidTr="00AD6923">
        <w:trPr>
          <w:trHeight w:val="360"/>
        </w:trPr>
        <w:tc>
          <w:tcPr>
            <w:tcW w:w="0" w:type="auto"/>
            <w:tcBorders>
              <w:left w:val="single" w:sz="8" w:space="0" w:color="000000"/>
              <w:bottom w:val="single" w:sz="8" w:space="0" w:color="000000"/>
            </w:tcBorders>
            <w:tcMar>
              <w:top w:w="0" w:type="dxa"/>
              <w:left w:w="70" w:type="dxa"/>
              <w:bottom w:w="0" w:type="dxa"/>
              <w:right w:w="70" w:type="dxa"/>
            </w:tcMar>
            <w:vAlign w:val="center"/>
            <w:hideMark/>
          </w:tcPr>
          <w:p w14:paraId="7958C430" w14:textId="77777777" w:rsidR="00AD6923" w:rsidRPr="00AD6923" w:rsidRDefault="00AD6923" w:rsidP="00AD6923">
            <w:pPr>
              <w:spacing w:line="360" w:lineRule="auto"/>
              <w:jc w:val="both"/>
            </w:pPr>
            <w:r w:rsidRPr="00AD6923">
              <w:rPr>
                <w:color w:val="000000"/>
              </w:rPr>
              <w:t>Falta de liderazgo en área comercial</w:t>
            </w:r>
          </w:p>
        </w:tc>
        <w:tc>
          <w:tcPr>
            <w:tcW w:w="0" w:type="auto"/>
            <w:tcBorders>
              <w:bottom w:val="single" w:sz="8" w:space="0" w:color="000000"/>
            </w:tcBorders>
            <w:tcMar>
              <w:top w:w="0" w:type="dxa"/>
              <w:left w:w="70" w:type="dxa"/>
              <w:bottom w:w="0" w:type="dxa"/>
              <w:right w:w="70" w:type="dxa"/>
            </w:tcMar>
            <w:vAlign w:val="center"/>
            <w:hideMark/>
          </w:tcPr>
          <w:p w14:paraId="5D6B5887" w14:textId="77777777" w:rsidR="00AD6923" w:rsidRPr="00AD6923" w:rsidRDefault="00AD6923" w:rsidP="00AD6923">
            <w:pPr>
              <w:spacing w:line="360" w:lineRule="auto"/>
              <w:jc w:val="both"/>
            </w:pPr>
            <w:r w:rsidRPr="00AD6923">
              <w:rPr>
                <w:color w:val="000000"/>
              </w:rPr>
              <w:t>6%</w:t>
            </w:r>
          </w:p>
        </w:tc>
        <w:tc>
          <w:tcPr>
            <w:tcW w:w="0" w:type="auto"/>
            <w:tcBorders>
              <w:bottom w:val="single" w:sz="8" w:space="0" w:color="000000"/>
            </w:tcBorders>
            <w:tcMar>
              <w:top w:w="0" w:type="dxa"/>
              <w:left w:w="70" w:type="dxa"/>
              <w:bottom w:w="0" w:type="dxa"/>
              <w:right w:w="70" w:type="dxa"/>
            </w:tcMar>
            <w:vAlign w:val="center"/>
            <w:hideMark/>
          </w:tcPr>
          <w:p w14:paraId="7A300CE1" w14:textId="77777777" w:rsidR="00AD6923" w:rsidRPr="00AD6923" w:rsidRDefault="00AD6923" w:rsidP="00AD6923">
            <w:pPr>
              <w:spacing w:line="360" w:lineRule="auto"/>
              <w:jc w:val="both"/>
            </w:pPr>
            <w:r w:rsidRPr="00AD6923">
              <w:rPr>
                <w:color w:val="000000"/>
              </w:rPr>
              <w:t>2</w:t>
            </w:r>
          </w:p>
        </w:tc>
        <w:tc>
          <w:tcPr>
            <w:tcW w:w="0" w:type="auto"/>
            <w:tcBorders>
              <w:bottom w:val="single" w:sz="8" w:space="0" w:color="000000"/>
              <w:right w:val="single" w:sz="8" w:space="0" w:color="000000"/>
            </w:tcBorders>
            <w:tcMar>
              <w:top w:w="0" w:type="dxa"/>
              <w:left w:w="70" w:type="dxa"/>
              <w:bottom w:w="0" w:type="dxa"/>
              <w:right w:w="70" w:type="dxa"/>
            </w:tcMar>
            <w:vAlign w:val="center"/>
            <w:hideMark/>
          </w:tcPr>
          <w:p w14:paraId="206B0BC7" w14:textId="77777777" w:rsidR="00AD6923" w:rsidRPr="00AD6923" w:rsidRDefault="00AD6923" w:rsidP="00AD6923">
            <w:pPr>
              <w:spacing w:line="360" w:lineRule="auto"/>
              <w:jc w:val="both"/>
            </w:pPr>
            <w:r w:rsidRPr="00AD6923">
              <w:rPr>
                <w:color w:val="000000"/>
              </w:rPr>
              <w:t>0,12</w:t>
            </w:r>
          </w:p>
        </w:tc>
      </w:tr>
      <w:tr w:rsidR="00AD6923" w:rsidRPr="00AD6923" w14:paraId="55EDE9A6" w14:textId="77777777" w:rsidTr="00AD6923">
        <w:trPr>
          <w:trHeight w:val="340"/>
        </w:trPr>
        <w:tc>
          <w:tcPr>
            <w:tcW w:w="0" w:type="auto"/>
            <w:tcBorders>
              <w:top w:val="single" w:sz="8" w:space="0" w:color="000000"/>
              <w:left w:val="single" w:sz="8" w:space="0" w:color="000000"/>
              <w:bottom w:val="single" w:sz="8" w:space="0" w:color="000000"/>
            </w:tcBorders>
            <w:tcMar>
              <w:top w:w="0" w:type="dxa"/>
              <w:left w:w="70" w:type="dxa"/>
              <w:bottom w:w="0" w:type="dxa"/>
              <w:right w:w="70" w:type="dxa"/>
            </w:tcMar>
            <w:vAlign w:val="bottom"/>
            <w:hideMark/>
          </w:tcPr>
          <w:p w14:paraId="7979CBC1" w14:textId="77777777" w:rsidR="00AD6923" w:rsidRPr="00AD6923" w:rsidRDefault="00AD6923" w:rsidP="00AD6923">
            <w:pPr>
              <w:spacing w:line="360" w:lineRule="auto"/>
              <w:jc w:val="both"/>
            </w:pPr>
            <w:r w:rsidRPr="00AD6923">
              <w:rPr>
                <w:color w:val="000000"/>
              </w:rPr>
              <w:t>Total</w:t>
            </w:r>
          </w:p>
        </w:tc>
        <w:tc>
          <w:tcPr>
            <w:tcW w:w="0" w:type="auto"/>
            <w:tcBorders>
              <w:top w:val="single" w:sz="8" w:space="0" w:color="000000"/>
              <w:bottom w:val="single" w:sz="8" w:space="0" w:color="000000"/>
            </w:tcBorders>
            <w:tcMar>
              <w:top w:w="0" w:type="dxa"/>
              <w:left w:w="70" w:type="dxa"/>
              <w:bottom w:w="0" w:type="dxa"/>
              <w:right w:w="70" w:type="dxa"/>
            </w:tcMar>
            <w:vAlign w:val="center"/>
            <w:hideMark/>
          </w:tcPr>
          <w:p w14:paraId="508A94FC" w14:textId="77777777" w:rsidR="00AD6923" w:rsidRPr="00AD6923" w:rsidRDefault="00AD6923" w:rsidP="00AD6923">
            <w:pPr>
              <w:spacing w:line="360" w:lineRule="auto"/>
              <w:jc w:val="both"/>
            </w:pPr>
            <w:r w:rsidRPr="00AD6923">
              <w:rPr>
                <w:color w:val="000000"/>
              </w:rPr>
              <w:t>100%</w:t>
            </w:r>
          </w:p>
        </w:tc>
        <w:tc>
          <w:tcPr>
            <w:tcW w:w="0" w:type="auto"/>
            <w:tcBorders>
              <w:top w:val="single" w:sz="8" w:space="0" w:color="000000"/>
              <w:bottom w:val="single" w:sz="8" w:space="0" w:color="000000"/>
              <w:right w:val="single" w:sz="8" w:space="0" w:color="000000"/>
            </w:tcBorders>
            <w:tcMar>
              <w:top w:w="0" w:type="dxa"/>
              <w:left w:w="70" w:type="dxa"/>
              <w:bottom w:w="0" w:type="dxa"/>
              <w:right w:w="70" w:type="dxa"/>
            </w:tcMar>
            <w:vAlign w:val="center"/>
            <w:hideMark/>
          </w:tcPr>
          <w:p w14:paraId="6F827AB6" w14:textId="77777777" w:rsidR="00AD6923" w:rsidRPr="00AD6923" w:rsidRDefault="00AD6923" w:rsidP="00AD6923">
            <w:pPr>
              <w:spacing w:line="360" w:lineRule="auto"/>
              <w:jc w:val="both"/>
            </w:pPr>
            <w:r w:rsidRPr="00AD6923">
              <w:rPr>
                <w:color w:val="000000"/>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7BAA78EC" w14:textId="77777777" w:rsidR="00AD6923" w:rsidRPr="00AD6923" w:rsidRDefault="00AD6923" w:rsidP="00AD6923">
            <w:pPr>
              <w:spacing w:line="360" w:lineRule="auto"/>
              <w:jc w:val="both"/>
            </w:pPr>
            <w:r w:rsidRPr="00AD6923">
              <w:rPr>
                <w:b/>
                <w:bCs/>
                <w:color w:val="000000"/>
              </w:rPr>
              <w:t>2,89</w:t>
            </w:r>
          </w:p>
        </w:tc>
      </w:tr>
    </w:tbl>
    <w:p w14:paraId="23295F25" w14:textId="77777777" w:rsidR="00AD6923" w:rsidRPr="00AD6923" w:rsidRDefault="00AD6923" w:rsidP="00AD6923">
      <w:pPr>
        <w:spacing w:line="360" w:lineRule="auto"/>
        <w:jc w:val="both"/>
        <w:rPr>
          <w:color w:val="000000"/>
        </w:rPr>
      </w:pPr>
    </w:p>
    <w:p w14:paraId="5E35153B" w14:textId="77777777" w:rsidR="00593946" w:rsidRDefault="00593946" w:rsidP="00593946">
      <w:pPr>
        <w:spacing w:line="360" w:lineRule="auto"/>
        <w:jc w:val="center"/>
        <w:rPr>
          <w:color w:val="000000"/>
        </w:rPr>
      </w:pPr>
      <w:r>
        <w:rPr>
          <w:color w:val="000000"/>
        </w:rPr>
        <w:t>Fuente: Elaboración propia</w:t>
      </w:r>
    </w:p>
    <w:p w14:paraId="7A0C46ED" w14:textId="77777777" w:rsidR="00260C52" w:rsidRDefault="00260C52" w:rsidP="00593946">
      <w:pPr>
        <w:spacing w:line="360" w:lineRule="auto"/>
        <w:jc w:val="center"/>
        <w:rPr>
          <w:color w:val="000000"/>
        </w:rPr>
      </w:pPr>
    </w:p>
    <w:p w14:paraId="0533E01E" w14:textId="7670BDFA" w:rsidR="00AD6923" w:rsidRPr="00AD6923" w:rsidRDefault="00AD6923" w:rsidP="00AD6923">
      <w:pPr>
        <w:spacing w:line="360" w:lineRule="auto"/>
        <w:jc w:val="both"/>
        <w:rPr>
          <w:color w:val="000000"/>
        </w:rPr>
      </w:pPr>
      <w:r w:rsidRPr="00AD6923">
        <w:rPr>
          <w:color w:val="000000"/>
        </w:rPr>
        <w:t>Se puede observar que el balance da positivo, ya que supera el promedio de 2,5. Esto indica que la empresa presenta una sólida posición interna.</w:t>
      </w:r>
    </w:p>
    <w:p w14:paraId="322991ED" w14:textId="77777777" w:rsidR="00AD6923" w:rsidRPr="00AD6923" w:rsidRDefault="00AD6923" w:rsidP="00AD6923">
      <w:pPr>
        <w:spacing w:line="360" w:lineRule="auto"/>
        <w:jc w:val="both"/>
        <w:rPr>
          <w:color w:val="000000"/>
        </w:rPr>
      </w:pPr>
    </w:p>
    <w:p w14:paraId="7FCFFF52" w14:textId="1875A0E0" w:rsidR="00AD6923" w:rsidRPr="00327833" w:rsidRDefault="00AD6923" w:rsidP="00327833">
      <w:pPr>
        <w:pStyle w:val="Heading2"/>
        <w:rPr>
          <w:rStyle w:val="BookTitle"/>
          <w:b/>
          <w:bCs w:val="0"/>
        </w:rPr>
      </w:pPr>
      <w:bookmarkStart w:id="40" w:name="_Toc135309762"/>
      <w:r w:rsidRPr="00327833">
        <w:rPr>
          <w:rStyle w:val="BookTitle"/>
          <w:b/>
          <w:bCs w:val="0"/>
        </w:rPr>
        <w:t>Matriz E.F.E.</w:t>
      </w:r>
      <w:bookmarkEnd w:id="40"/>
    </w:p>
    <w:p w14:paraId="6982DEE7" w14:textId="77777777" w:rsidR="00AD6923" w:rsidRDefault="00AD6923" w:rsidP="00AD6923">
      <w:pPr>
        <w:spacing w:before="280" w:after="280" w:line="360" w:lineRule="auto"/>
        <w:jc w:val="both"/>
        <w:rPr>
          <w:color w:val="000000"/>
        </w:rPr>
      </w:pPr>
      <w:r w:rsidRPr="00AD6923">
        <w:rPr>
          <w:color w:val="000000"/>
        </w:rPr>
        <w:t>La matriz E.F.E. se desarrolló́ considerando las principales oportunidades y amenazas de la consultora.</w:t>
      </w:r>
    </w:p>
    <w:p w14:paraId="5C51190A" w14:textId="7D2FCE0C" w:rsidR="00593946" w:rsidRDefault="00593946" w:rsidP="000E52A6">
      <w:pPr>
        <w:pStyle w:val="Heading3"/>
      </w:pPr>
      <w:bookmarkStart w:id="41" w:name="_Toc135305953"/>
      <w:r>
        <w:t>Tabla No. 2</w:t>
      </w:r>
      <w:r w:rsidR="000E52A6">
        <w:t>: Matriz E.F.E.</w:t>
      </w:r>
      <w:bookmarkEnd w:id="41"/>
    </w:p>
    <w:p w14:paraId="2DAE31C6" w14:textId="77777777" w:rsidR="000E52A6" w:rsidRPr="000E52A6" w:rsidRDefault="000E52A6" w:rsidP="000E52A6"/>
    <w:tbl>
      <w:tblPr>
        <w:tblW w:w="0" w:type="auto"/>
        <w:tblCellMar>
          <w:top w:w="15" w:type="dxa"/>
          <w:left w:w="15" w:type="dxa"/>
          <w:bottom w:w="15" w:type="dxa"/>
          <w:right w:w="15" w:type="dxa"/>
        </w:tblCellMar>
        <w:tblLook w:val="04A0" w:firstRow="1" w:lastRow="0" w:firstColumn="1" w:lastColumn="0" w:noHBand="0" w:noVBand="1"/>
      </w:tblPr>
      <w:tblGrid>
        <w:gridCol w:w="4631"/>
        <w:gridCol w:w="1300"/>
        <w:gridCol w:w="1220"/>
        <w:gridCol w:w="1667"/>
      </w:tblGrid>
      <w:tr w:rsidR="00AD6923" w:rsidRPr="00AD6923" w14:paraId="1FC7991D" w14:textId="77777777" w:rsidTr="00AD6923">
        <w:trPr>
          <w:trHeight w:val="700"/>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5CAE3655" w14:textId="77777777" w:rsidR="00AD6923" w:rsidRPr="00AD6923" w:rsidRDefault="00AD6923" w:rsidP="00AD6923">
            <w:pPr>
              <w:spacing w:line="360" w:lineRule="auto"/>
              <w:jc w:val="both"/>
            </w:pPr>
            <w:r w:rsidRPr="00AD6923">
              <w:rPr>
                <w:color w:val="000000"/>
              </w:rPr>
              <w:t>Factores Claves Externos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226742BB" w14:textId="77777777" w:rsidR="00AD6923" w:rsidRPr="00AD6923" w:rsidRDefault="00AD6923" w:rsidP="00AD6923">
            <w:pPr>
              <w:spacing w:line="360" w:lineRule="auto"/>
              <w:jc w:val="both"/>
            </w:pPr>
            <w:r w:rsidRPr="00AD6923">
              <w:rPr>
                <w:color w:val="000000"/>
              </w:rPr>
              <w:t>Importancia</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6E77D054" w14:textId="77777777" w:rsidR="00AD6923" w:rsidRPr="00AD6923" w:rsidRDefault="00AD6923" w:rsidP="00AD6923">
            <w:pPr>
              <w:spacing w:line="360" w:lineRule="auto"/>
              <w:jc w:val="both"/>
            </w:pPr>
            <w:r w:rsidRPr="00AD6923">
              <w:rPr>
                <w:color w:val="000000"/>
              </w:rPr>
              <w:t>Evaluación</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058022E7" w14:textId="77777777" w:rsidR="00AD6923" w:rsidRPr="00AD6923" w:rsidRDefault="00AD6923" w:rsidP="00AD6923">
            <w:pPr>
              <w:spacing w:line="360" w:lineRule="auto"/>
              <w:jc w:val="both"/>
            </w:pPr>
            <w:r w:rsidRPr="00AD6923">
              <w:rPr>
                <w:color w:val="000000"/>
              </w:rPr>
              <w:t>Valor Ponderado</w:t>
            </w:r>
          </w:p>
        </w:tc>
      </w:tr>
      <w:tr w:rsidR="00AD6923" w:rsidRPr="00AD6923" w14:paraId="7161C2DA" w14:textId="77777777" w:rsidTr="00AD6923">
        <w:trPr>
          <w:trHeight w:val="360"/>
        </w:trPr>
        <w:tc>
          <w:tcPr>
            <w:tcW w:w="0" w:type="auto"/>
            <w:gridSpan w:val="4"/>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4749B2EB" w14:textId="77777777" w:rsidR="00AD6923" w:rsidRPr="00AD6923" w:rsidRDefault="00AD6923" w:rsidP="00AD6923">
            <w:pPr>
              <w:spacing w:line="360" w:lineRule="auto"/>
              <w:jc w:val="both"/>
            </w:pPr>
            <w:r w:rsidRPr="00AD6923">
              <w:rPr>
                <w:b/>
                <w:bCs/>
                <w:color w:val="000000"/>
              </w:rPr>
              <w:t>Oportunidades</w:t>
            </w:r>
          </w:p>
        </w:tc>
      </w:tr>
      <w:tr w:rsidR="00AD6923" w:rsidRPr="00AD6923" w14:paraId="67C49674" w14:textId="77777777" w:rsidTr="00AD6923">
        <w:trPr>
          <w:trHeight w:val="360"/>
        </w:trPr>
        <w:tc>
          <w:tcPr>
            <w:tcW w:w="0" w:type="auto"/>
            <w:tcBorders>
              <w:top w:val="single" w:sz="8" w:space="0" w:color="000000"/>
              <w:left w:val="single" w:sz="8" w:space="0" w:color="000000"/>
            </w:tcBorders>
            <w:tcMar>
              <w:top w:w="0" w:type="dxa"/>
              <w:left w:w="70" w:type="dxa"/>
              <w:bottom w:w="0" w:type="dxa"/>
              <w:right w:w="70" w:type="dxa"/>
            </w:tcMar>
            <w:vAlign w:val="center"/>
            <w:hideMark/>
          </w:tcPr>
          <w:p w14:paraId="4E7D0B19" w14:textId="77777777" w:rsidR="00AD6923" w:rsidRPr="00AD6923" w:rsidRDefault="00AD6923" w:rsidP="00AD6923">
            <w:pPr>
              <w:spacing w:line="360" w:lineRule="auto"/>
              <w:jc w:val="both"/>
            </w:pPr>
            <w:r w:rsidRPr="00AD6923">
              <w:rPr>
                <w:color w:val="000000"/>
              </w:rPr>
              <w:t>Acelerado crecimiento de la demanda</w:t>
            </w:r>
          </w:p>
        </w:tc>
        <w:tc>
          <w:tcPr>
            <w:tcW w:w="0" w:type="auto"/>
            <w:tcBorders>
              <w:top w:val="single" w:sz="8" w:space="0" w:color="000000"/>
            </w:tcBorders>
            <w:tcMar>
              <w:top w:w="0" w:type="dxa"/>
              <w:left w:w="70" w:type="dxa"/>
              <w:bottom w:w="0" w:type="dxa"/>
              <w:right w:w="70" w:type="dxa"/>
            </w:tcMar>
            <w:vAlign w:val="center"/>
            <w:hideMark/>
          </w:tcPr>
          <w:p w14:paraId="2E1F991F" w14:textId="77777777" w:rsidR="00AD6923" w:rsidRPr="00AD6923" w:rsidRDefault="00AD6923" w:rsidP="00AD6923">
            <w:pPr>
              <w:spacing w:line="360" w:lineRule="auto"/>
              <w:jc w:val="both"/>
            </w:pPr>
            <w:r w:rsidRPr="00AD6923">
              <w:rPr>
                <w:color w:val="000000"/>
              </w:rPr>
              <w:t>12%</w:t>
            </w:r>
          </w:p>
        </w:tc>
        <w:tc>
          <w:tcPr>
            <w:tcW w:w="0" w:type="auto"/>
            <w:tcBorders>
              <w:top w:val="single" w:sz="8" w:space="0" w:color="000000"/>
            </w:tcBorders>
            <w:tcMar>
              <w:top w:w="0" w:type="dxa"/>
              <w:left w:w="70" w:type="dxa"/>
              <w:bottom w:w="0" w:type="dxa"/>
              <w:right w:w="70" w:type="dxa"/>
            </w:tcMar>
            <w:vAlign w:val="center"/>
            <w:hideMark/>
          </w:tcPr>
          <w:p w14:paraId="0D420857" w14:textId="77777777" w:rsidR="00AD6923" w:rsidRPr="00AD6923" w:rsidRDefault="00AD6923" w:rsidP="00AD6923">
            <w:pPr>
              <w:spacing w:line="360" w:lineRule="auto"/>
              <w:jc w:val="both"/>
            </w:pPr>
            <w:r w:rsidRPr="00AD6923">
              <w:rPr>
                <w:color w:val="000000"/>
              </w:rPr>
              <w:t>3</w:t>
            </w:r>
          </w:p>
        </w:tc>
        <w:tc>
          <w:tcPr>
            <w:tcW w:w="0" w:type="auto"/>
            <w:tcBorders>
              <w:top w:val="single" w:sz="8" w:space="0" w:color="000000"/>
              <w:right w:val="single" w:sz="8" w:space="0" w:color="000000"/>
            </w:tcBorders>
            <w:tcMar>
              <w:top w:w="0" w:type="dxa"/>
              <w:left w:w="70" w:type="dxa"/>
              <w:bottom w:w="0" w:type="dxa"/>
              <w:right w:w="70" w:type="dxa"/>
            </w:tcMar>
            <w:vAlign w:val="center"/>
            <w:hideMark/>
          </w:tcPr>
          <w:p w14:paraId="3946AF6C" w14:textId="77777777" w:rsidR="00AD6923" w:rsidRPr="00AD6923" w:rsidRDefault="00AD6923" w:rsidP="00AD6923">
            <w:pPr>
              <w:spacing w:line="360" w:lineRule="auto"/>
              <w:jc w:val="both"/>
            </w:pPr>
            <w:r w:rsidRPr="00AD6923">
              <w:rPr>
                <w:color w:val="000000"/>
              </w:rPr>
              <w:t>0,36</w:t>
            </w:r>
          </w:p>
        </w:tc>
      </w:tr>
      <w:tr w:rsidR="00AD6923" w:rsidRPr="00AD6923" w14:paraId="5F828043" w14:textId="77777777" w:rsidTr="00AD6923">
        <w:trPr>
          <w:trHeight w:val="680"/>
        </w:trPr>
        <w:tc>
          <w:tcPr>
            <w:tcW w:w="0" w:type="auto"/>
            <w:tcBorders>
              <w:left w:val="single" w:sz="8" w:space="0" w:color="000000"/>
            </w:tcBorders>
            <w:tcMar>
              <w:top w:w="0" w:type="dxa"/>
              <w:left w:w="70" w:type="dxa"/>
              <w:bottom w:w="0" w:type="dxa"/>
              <w:right w:w="70" w:type="dxa"/>
            </w:tcMar>
            <w:vAlign w:val="center"/>
            <w:hideMark/>
          </w:tcPr>
          <w:p w14:paraId="7BCCC045" w14:textId="77777777" w:rsidR="00AD6923" w:rsidRPr="00AD6923" w:rsidRDefault="00AD6923" w:rsidP="00AD6923">
            <w:pPr>
              <w:spacing w:line="360" w:lineRule="auto"/>
              <w:jc w:val="both"/>
            </w:pPr>
            <w:r w:rsidRPr="00AD6923">
              <w:rPr>
                <w:color w:val="000000"/>
              </w:rPr>
              <w:t xml:space="preserve">Posibilidad de diversificación </w:t>
            </w:r>
            <w:r w:rsidRPr="00AD6923">
              <w:rPr>
                <w:i/>
                <w:iCs/>
                <w:color w:val="000000"/>
              </w:rPr>
              <w:t>target</w:t>
            </w:r>
            <w:r w:rsidRPr="00AD6923">
              <w:rPr>
                <w:color w:val="000000"/>
              </w:rPr>
              <w:t xml:space="preserve"> de cliente</w:t>
            </w:r>
          </w:p>
        </w:tc>
        <w:tc>
          <w:tcPr>
            <w:tcW w:w="0" w:type="auto"/>
            <w:tcMar>
              <w:top w:w="0" w:type="dxa"/>
              <w:left w:w="70" w:type="dxa"/>
              <w:bottom w:w="0" w:type="dxa"/>
              <w:right w:w="70" w:type="dxa"/>
            </w:tcMar>
            <w:vAlign w:val="center"/>
            <w:hideMark/>
          </w:tcPr>
          <w:p w14:paraId="78F918FD" w14:textId="77777777" w:rsidR="00AD6923" w:rsidRPr="00AD6923" w:rsidRDefault="00AD6923" w:rsidP="00AD6923">
            <w:pPr>
              <w:spacing w:line="360" w:lineRule="auto"/>
              <w:jc w:val="both"/>
            </w:pPr>
            <w:r w:rsidRPr="00AD6923">
              <w:rPr>
                <w:color w:val="000000"/>
              </w:rPr>
              <w:t>10%</w:t>
            </w:r>
          </w:p>
        </w:tc>
        <w:tc>
          <w:tcPr>
            <w:tcW w:w="0" w:type="auto"/>
            <w:tcMar>
              <w:top w:w="0" w:type="dxa"/>
              <w:left w:w="70" w:type="dxa"/>
              <w:bottom w:w="0" w:type="dxa"/>
              <w:right w:w="70" w:type="dxa"/>
            </w:tcMar>
            <w:vAlign w:val="center"/>
            <w:hideMark/>
          </w:tcPr>
          <w:p w14:paraId="0740A0EB" w14:textId="77777777" w:rsidR="00AD6923" w:rsidRPr="00AD6923" w:rsidRDefault="00AD6923" w:rsidP="00AD6923">
            <w:pPr>
              <w:spacing w:line="360" w:lineRule="auto"/>
              <w:jc w:val="both"/>
            </w:pPr>
            <w:r w:rsidRPr="00AD6923">
              <w:rPr>
                <w:color w:val="000000"/>
              </w:rPr>
              <w:t>4</w:t>
            </w:r>
          </w:p>
        </w:tc>
        <w:tc>
          <w:tcPr>
            <w:tcW w:w="0" w:type="auto"/>
            <w:tcBorders>
              <w:right w:val="single" w:sz="8" w:space="0" w:color="000000"/>
            </w:tcBorders>
            <w:tcMar>
              <w:top w:w="0" w:type="dxa"/>
              <w:left w:w="70" w:type="dxa"/>
              <w:bottom w:w="0" w:type="dxa"/>
              <w:right w:w="70" w:type="dxa"/>
            </w:tcMar>
            <w:vAlign w:val="center"/>
            <w:hideMark/>
          </w:tcPr>
          <w:p w14:paraId="556A065A" w14:textId="77777777" w:rsidR="00AD6923" w:rsidRPr="00AD6923" w:rsidRDefault="00AD6923" w:rsidP="00AD6923">
            <w:pPr>
              <w:spacing w:line="360" w:lineRule="auto"/>
              <w:jc w:val="both"/>
            </w:pPr>
            <w:r w:rsidRPr="00AD6923">
              <w:rPr>
                <w:color w:val="000000"/>
              </w:rPr>
              <w:t>0,4</w:t>
            </w:r>
          </w:p>
        </w:tc>
      </w:tr>
      <w:tr w:rsidR="00AD6923" w:rsidRPr="00AD6923" w14:paraId="61DE5E2B"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2C7F74D1" w14:textId="77777777" w:rsidR="00AD6923" w:rsidRPr="00AD6923" w:rsidRDefault="00AD6923" w:rsidP="00AD6923">
            <w:pPr>
              <w:spacing w:line="360" w:lineRule="auto"/>
              <w:jc w:val="both"/>
            </w:pPr>
            <w:r w:rsidRPr="00AD6923">
              <w:rPr>
                <w:color w:val="000000"/>
              </w:rPr>
              <w:t>Posibilidad de diversificación relacionada</w:t>
            </w:r>
          </w:p>
        </w:tc>
        <w:tc>
          <w:tcPr>
            <w:tcW w:w="0" w:type="auto"/>
            <w:tcMar>
              <w:top w:w="0" w:type="dxa"/>
              <w:left w:w="70" w:type="dxa"/>
              <w:bottom w:w="0" w:type="dxa"/>
              <w:right w:w="70" w:type="dxa"/>
            </w:tcMar>
            <w:vAlign w:val="center"/>
            <w:hideMark/>
          </w:tcPr>
          <w:p w14:paraId="30B12DAC" w14:textId="77777777" w:rsidR="00AD6923" w:rsidRPr="00AD6923" w:rsidRDefault="00AD6923" w:rsidP="00AD6923">
            <w:pPr>
              <w:spacing w:line="360" w:lineRule="auto"/>
              <w:jc w:val="both"/>
            </w:pPr>
            <w:r w:rsidRPr="00AD6923">
              <w:rPr>
                <w:color w:val="000000"/>
              </w:rPr>
              <w:t>12%</w:t>
            </w:r>
          </w:p>
        </w:tc>
        <w:tc>
          <w:tcPr>
            <w:tcW w:w="0" w:type="auto"/>
            <w:tcMar>
              <w:top w:w="0" w:type="dxa"/>
              <w:left w:w="70" w:type="dxa"/>
              <w:bottom w:w="0" w:type="dxa"/>
              <w:right w:w="70" w:type="dxa"/>
            </w:tcMar>
            <w:vAlign w:val="center"/>
            <w:hideMark/>
          </w:tcPr>
          <w:p w14:paraId="1831FEB9" w14:textId="77777777" w:rsidR="00AD6923" w:rsidRPr="00AD6923" w:rsidRDefault="00AD6923" w:rsidP="00AD6923">
            <w:pPr>
              <w:spacing w:line="360" w:lineRule="auto"/>
              <w:jc w:val="both"/>
            </w:pPr>
            <w:r w:rsidRPr="00AD6923">
              <w:rPr>
                <w:color w:val="000000"/>
              </w:rPr>
              <w:t>4</w:t>
            </w:r>
          </w:p>
        </w:tc>
        <w:tc>
          <w:tcPr>
            <w:tcW w:w="0" w:type="auto"/>
            <w:tcBorders>
              <w:right w:val="single" w:sz="8" w:space="0" w:color="000000"/>
            </w:tcBorders>
            <w:tcMar>
              <w:top w:w="0" w:type="dxa"/>
              <w:left w:w="70" w:type="dxa"/>
              <w:bottom w:w="0" w:type="dxa"/>
              <w:right w:w="70" w:type="dxa"/>
            </w:tcMar>
            <w:vAlign w:val="center"/>
            <w:hideMark/>
          </w:tcPr>
          <w:p w14:paraId="5105AD83" w14:textId="77777777" w:rsidR="00AD6923" w:rsidRPr="00AD6923" w:rsidRDefault="00AD6923" w:rsidP="00AD6923">
            <w:pPr>
              <w:spacing w:line="360" w:lineRule="auto"/>
              <w:jc w:val="both"/>
            </w:pPr>
            <w:r w:rsidRPr="00AD6923">
              <w:rPr>
                <w:color w:val="000000"/>
              </w:rPr>
              <w:t>0,48</w:t>
            </w:r>
          </w:p>
        </w:tc>
      </w:tr>
      <w:tr w:rsidR="00AD6923" w:rsidRPr="00AD6923" w14:paraId="52E8A06B"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2ACF80D2" w14:textId="77777777" w:rsidR="00AD6923" w:rsidRPr="00AD6923" w:rsidRDefault="00AD6923" w:rsidP="00AD6923">
            <w:pPr>
              <w:spacing w:line="360" w:lineRule="auto"/>
              <w:jc w:val="both"/>
            </w:pPr>
            <w:r w:rsidRPr="00AD6923">
              <w:rPr>
                <w:color w:val="000000"/>
              </w:rPr>
              <w:t>Incorporar facilidades de pago</w:t>
            </w:r>
          </w:p>
        </w:tc>
        <w:tc>
          <w:tcPr>
            <w:tcW w:w="0" w:type="auto"/>
            <w:tcMar>
              <w:top w:w="0" w:type="dxa"/>
              <w:left w:w="70" w:type="dxa"/>
              <w:bottom w:w="0" w:type="dxa"/>
              <w:right w:w="70" w:type="dxa"/>
            </w:tcMar>
            <w:vAlign w:val="center"/>
            <w:hideMark/>
          </w:tcPr>
          <w:p w14:paraId="758DD306" w14:textId="77777777" w:rsidR="00AD6923" w:rsidRPr="00AD6923" w:rsidRDefault="00AD6923" w:rsidP="00AD6923">
            <w:pPr>
              <w:spacing w:line="360" w:lineRule="auto"/>
              <w:jc w:val="both"/>
            </w:pPr>
            <w:r w:rsidRPr="00AD6923">
              <w:rPr>
                <w:color w:val="000000"/>
              </w:rPr>
              <w:t>6%</w:t>
            </w:r>
          </w:p>
        </w:tc>
        <w:tc>
          <w:tcPr>
            <w:tcW w:w="0" w:type="auto"/>
            <w:tcMar>
              <w:top w:w="0" w:type="dxa"/>
              <w:left w:w="70" w:type="dxa"/>
              <w:bottom w:w="0" w:type="dxa"/>
              <w:right w:w="70" w:type="dxa"/>
            </w:tcMar>
            <w:vAlign w:val="center"/>
            <w:hideMark/>
          </w:tcPr>
          <w:p w14:paraId="5CE58C1B" w14:textId="77777777" w:rsidR="00AD6923" w:rsidRPr="00AD6923" w:rsidRDefault="00AD6923" w:rsidP="00AD6923">
            <w:pPr>
              <w:spacing w:line="360" w:lineRule="auto"/>
              <w:jc w:val="both"/>
            </w:pPr>
            <w:r w:rsidRPr="00AD6923">
              <w:rPr>
                <w:color w:val="000000"/>
              </w:rPr>
              <w:t>3</w:t>
            </w:r>
          </w:p>
        </w:tc>
        <w:tc>
          <w:tcPr>
            <w:tcW w:w="0" w:type="auto"/>
            <w:tcBorders>
              <w:right w:val="single" w:sz="8" w:space="0" w:color="000000"/>
            </w:tcBorders>
            <w:tcMar>
              <w:top w:w="0" w:type="dxa"/>
              <w:left w:w="70" w:type="dxa"/>
              <w:bottom w:w="0" w:type="dxa"/>
              <w:right w:w="70" w:type="dxa"/>
            </w:tcMar>
            <w:vAlign w:val="center"/>
            <w:hideMark/>
          </w:tcPr>
          <w:p w14:paraId="6D3CDC9F" w14:textId="77777777" w:rsidR="00AD6923" w:rsidRPr="00AD6923" w:rsidRDefault="00AD6923" w:rsidP="00AD6923">
            <w:pPr>
              <w:spacing w:line="360" w:lineRule="auto"/>
              <w:jc w:val="both"/>
            </w:pPr>
            <w:r w:rsidRPr="00AD6923">
              <w:rPr>
                <w:color w:val="000000"/>
              </w:rPr>
              <w:t>0,18</w:t>
            </w:r>
          </w:p>
        </w:tc>
      </w:tr>
      <w:tr w:rsidR="00AD6923" w:rsidRPr="00AD6923" w14:paraId="39C997AC" w14:textId="77777777" w:rsidTr="00AD6923">
        <w:trPr>
          <w:trHeight w:val="360"/>
        </w:trPr>
        <w:tc>
          <w:tcPr>
            <w:tcW w:w="0" w:type="auto"/>
            <w:tcBorders>
              <w:left w:val="single" w:sz="8" w:space="0" w:color="000000"/>
              <w:bottom w:val="single" w:sz="8" w:space="0" w:color="000000"/>
            </w:tcBorders>
            <w:tcMar>
              <w:top w:w="0" w:type="dxa"/>
              <w:left w:w="70" w:type="dxa"/>
              <w:bottom w:w="0" w:type="dxa"/>
              <w:right w:w="70" w:type="dxa"/>
            </w:tcMar>
            <w:vAlign w:val="center"/>
            <w:hideMark/>
          </w:tcPr>
          <w:p w14:paraId="415F0F00" w14:textId="77777777" w:rsidR="00AD6923" w:rsidRPr="00AD6923" w:rsidRDefault="00AD6923" w:rsidP="00AD6923">
            <w:pPr>
              <w:spacing w:line="360" w:lineRule="auto"/>
              <w:jc w:val="both"/>
            </w:pPr>
            <w:r w:rsidRPr="00AD6923">
              <w:rPr>
                <w:color w:val="000000"/>
              </w:rPr>
              <w:t>Apertura de nuevos mercados</w:t>
            </w:r>
          </w:p>
        </w:tc>
        <w:tc>
          <w:tcPr>
            <w:tcW w:w="0" w:type="auto"/>
            <w:tcBorders>
              <w:bottom w:val="single" w:sz="8" w:space="0" w:color="000000"/>
            </w:tcBorders>
            <w:tcMar>
              <w:top w:w="0" w:type="dxa"/>
              <w:left w:w="70" w:type="dxa"/>
              <w:bottom w:w="0" w:type="dxa"/>
              <w:right w:w="70" w:type="dxa"/>
            </w:tcMar>
            <w:vAlign w:val="center"/>
            <w:hideMark/>
          </w:tcPr>
          <w:p w14:paraId="76CF3C94" w14:textId="77777777" w:rsidR="00AD6923" w:rsidRPr="00AD6923" w:rsidRDefault="00AD6923" w:rsidP="00AD6923">
            <w:pPr>
              <w:spacing w:line="360" w:lineRule="auto"/>
              <w:jc w:val="both"/>
            </w:pPr>
            <w:r w:rsidRPr="00AD6923">
              <w:rPr>
                <w:color w:val="000000"/>
              </w:rPr>
              <w:t>8%</w:t>
            </w:r>
          </w:p>
        </w:tc>
        <w:tc>
          <w:tcPr>
            <w:tcW w:w="0" w:type="auto"/>
            <w:tcBorders>
              <w:bottom w:val="single" w:sz="8" w:space="0" w:color="000000"/>
            </w:tcBorders>
            <w:tcMar>
              <w:top w:w="0" w:type="dxa"/>
              <w:left w:w="70" w:type="dxa"/>
              <w:bottom w:w="0" w:type="dxa"/>
              <w:right w:w="70" w:type="dxa"/>
            </w:tcMar>
            <w:vAlign w:val="center"/>
            <w:hideMark/>
          </w:tcPr>
          <w:p w14:paraId="0753E1D8" w14:textId="77777777" w:rsidR="00AD6923" w:rsidRPr="00AD6923" w:rsidRDefault="00AD6923" w:rsidP="00AD6923">
            <w:pPr>
              <w:spacing w:line="360" w:lineRule="auto"/>
              <w:jc w:val="both"/>
            </w:pPr>
            <w:r w:rsidRPr="00AD6923">
              <w:rPr>
                <w:color w:val="000000"/>
              </w:rPr>
              <w:t>3</w:t>
            </w:r>
          </w:p>
        </w:tc>
        <w:tc>
          <w:tcPr>
            <w:tcW w:w="0" w:type="auto"/>
            <w:tcBorders>
              <w:bottom w:val="single" w:sz="8" w:space="0" w:color="000000"/>
              <w:right w:val="single" w:sz="8" w:space="0" w:color="000000"/>
            </w:tcBorders>
            <w:tcMar>
              <w:top w:w="0" w:type="dxa"/>
              <w:left w:w="70" w:type="dxa"/>
              <w:bottom w:w="0" w:type="dxa"/>
              <w:right w:w="70" w:type="dxa"/>
            </w:tcMar>
            <w:vAlign w:val="center"/>
            <w:hideMark/>
          </w:tcPr>
          <w:p w14:paraId="380BDA7C" w14:textId="77777777" w:rsidR="00AD6923" w:rsidRPr="00AD6923" w:rsidRDefault="00AD6923" w:rsidP="00AD6923">
            <w:pPr>
              <w:spacing w:line="360" w:lineRule="auto"/>
              <w:jc w:val="both"/>
            </w:pPr>
            <w:r w:rsidRPr="00AD6923">
              <w:rPr>
                <w:color w:val="000000"/>
              </w:rPr>
              <w:t>0,24</w:t>
            </w:r>
          </w:p>
        </w:tc>
      </w:tr>
      <w:tr w:rsidR="00AD6923" w:rsidRPr="00AD6923" w14:paraId="0D73958E" w14:textId="77777777" w:rsidTr="00AD6923">
        <w:trPr>
          <w:trHeight w:val="360"/>
        </w:trPr>
        <w:tc>
          <w:tcPr>
            <w:tcW w:w="0" w:type="auto"/>
            <w:gridSpan w:val="4"/>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05CC660C" w14:textId="77777777" w:rsidR="00AD6923" w:rsidRPr="00AD6923" w:rsidRDefault="00AD6923" w:rsidP="00AD6923">
            <w:pPr>
              <w:spacing w:line="360" w:lineRule="auto"/>
              <w:jc w:val="both"/>
            </w:pPr>
            <w:r w:rsidRPr="00AD6923">
              <w:rPr>
                <w:b/>
                <w:bCs/>
                <w:color w:val="000000"/>
              </w:rPr>
              <w:t>Amenazas</w:t>
            </w:r>
          </w:p>
        </w:tc>
      </w:tr>
      <w:tr w:rsidR="00AD6923" w:rsidRPr="00AD6923" w14:paraId="0C18577D" w14:textId="77777777" w:rsidTr="00AD6923">
        <w:trPr>
          <w:trHeight w:val="680"/>
        </w:trPr>
        <w:tc>
          <w:tcPr>
            <w:tcW w:w="0" w:type="auto"/>
            <w:tcBorders>
              <w:top w:val="single" w:sz="8" w:space="0" w:color="000000"/>
              <w:left w:val="single" w:sz="8" w:space="0" w:color="000000"/>
            </w:tcBorders>
            <w:tcMar>
              <w:top w:w="0" w:type="dxa"/>
              <w:left w:w="70" w:type="dxa"/>
              <w:bottom w:w="0" w:type="dxa"/>
              <w:right w:w="70" w:type="dxa"/>
            </w:tcMar>
            <w:vAlign w:val="center"/>
            <w:hideMark/>
          </w:tcPr>
          <w:p w14:paraId="263D2F18" w14:textId="77777777" w:rsidR="00AD6923" w:rsidRPr="00AD6923" w:rsidRDefault="00AD6923" w:rsidP="00AD6923">
            <w:pPr>
              <w:spacing w:line="360" w:lineRule="auto"/>
              <w:jc w:val="both"/>
            </w:pPr>
            <w:r w:rsidRPr="00AD6923">
              <w:rPr>
                <w:color w:val="000000"/>
              </w:rPr>
              <w:t xml:space="preserve">Crecimiento de consultores y </w:t>
            </w:r>
            <w:proofErr w:type="spellStart"/>
            <w:r w:rsidRPr="00AD6923">
              <w:rPr>
                <w:i/>
                <w:iCs/>
                <w:color w:val="000000"/>
              </w:rPr>
              <w:t>coaches</w:t>
            </w:r>
            <w:proofErr w:type="spellEnd"/>
            <w:r w:rsidRPr="00AD6923">
              <w:rPr>
                <w:color w:val="000000"/>
              </w:rPr>
              <w:t xml:space="preserve"> independientes</w:t>
            </w:r>
          </w:p>
        </w:tc>
        <w:tc>
          <w:tcPr>
            <w:tcW w:w="0" w:type="auto"/>
            <w:tcBorders>
              <w:top w:val="single" w:sz="8" w:space="0" w:color="000000"/>
            </w:tcBorders>
            <w:tcMar>
              <w:top w:w="0" w:type="dxa"/>
              <w:left w:w="70" w:type="dxa"/>
              <w:bottom w:w="0" w:type="dxa"/>
              <w:right w:w="70" w:type="dxa"/>
            </w:tcMar>
            <w:vAlign w:val="center"/>
            <w:hideMark/>
          </w:tcPr>
          <w:p w14:paraId="144482A3" w14:textId="77777777" w:rsidR="00AD6923" w:rsidRPr="00AD6923" w:rsidRDefault="00AD6923" w:rsidP="00AD6923">
            <w:pPr>
              <w:spacing w:line="360" w:lineRule="auto"/>
              <w:jc w:val="both"/>
            </w:pPr>
            <w:r w:rsidRPr="00AD6923">
              <w:rPr>
                <w:color w:val="000000"/>
              </w:rPr>
              <w:t>11%</w:t>
            </w:r>
          </w:p>
        </w:tc>
        <w:tc>
          <w:tcPr>
            <w:tcW w:w="0" w:type="auto"/>
            <w:tcBorders>
              <w:top w:val="single" w:sz="8" w:space="0" w:color="000000"/>
            </w:tcBorders>
            <w:tcMar>
              <w:top w:w="0" w:type="dxa"/>
              <w:left w:w="70" w:type="dxa"/>
              <w:bottom w:w="0" w:type="dxa"/>
              <w:right w:w="70" w:type="dxa"/>
            </w:tcMar>
            <w:vAlign w:val="center"/>
            <w:hideMark/>
          </w:tcPr>
          <w:p w14:paraId="235475AB" w14:textId="77777777" w:rsidR="00AD6923" w:rsidRPr="00AD6923" w:rsidRDefault="00AD6923" w:rsidP="00AD6923">
            <w:pPr>
              <w:spacing w:line="360" w:lineRule="auto"/>
              <w:jc w:val="both"/>
            </w:pPr>
            <w:r w:rsidRPr="00AD6923">
              <w:rPr>
                <w:color w:val="000000"/>
              </w:rPr>
              <w:t>2</w:t>
            </w:r>
          </w:p>
        </w:tc>
        <w:tc>
          <w:tcPr>
            <w:tcW w:w="0" w:type="auto"/>
            <w:tcBorders>
              <w:top w:val="single" w:sz="8" w:space="0" w:color="000000"/>
              <w:right w:val="single" w:sz="8" w:space="0" w:color="000000"/>
            </w:tcBorders>
            <w:tcMar>
              <w:top w:w="0" w:type="dxa"/>
              <w:left w:w="70" w:type="dxa"/>
              <w:bottom w:w="0" w:type="dxa"/>
              <w:right w:w="70" w:type="dxa"/>
            </w:tcMar>
            <w:vAlign w:val="center"/>
            <w:hideMark/>
          </w:tcPr>
          <w:p w14:paraId="7A32DB69" w14:textId="77777777" w:rsidR="00AD6923" w:rsidRPr="00AD6923" w:rsidRDefault="00AD6923" w:rsidP="00AD6923">
            <w:pPr>
              <w:spacing w:line="360" w:lineRule="auto"/>
              <w:jc w:val="both"/>
            </w:pPr>
            <w:r w:rsidRPr="00AD6923">
              <w:rPr>
                <w:color w:val="000000"/>
              </w:rPr>
              <w:t>0,22</w:t>
            </w:r>
          </w:p>
        </w:tc>
      </w:tr>
      <w:tr w:rsidR="00AD6923" w:rsidRPr="00AD6923" w14:paraId="0E044C14"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1CE11221" w14:textId="77777777" w:rsidR="00AD6923" w:rsidRPr="00AD6923" w:rsidRDefault="00AD6923" w:rsidP="00AD6923">
            <w:pPr>
              <w:spacing w:line="360" w:lineRule="auto"/>
              <w:jc w:val="both"/>
            </w:pPr>
            <w:r w:rsidRPr="00AD6923">
              <w:rPr>
                <w:color w:val="000000"/>
              </w:rPr>
              <w:lastRenderedPageBreak/>
              <w:t>Elevada inflación</w:t>
            </w:r>
          </w:p>
        </w:tc>
        <w:tc>
          <w:tcPr>
            <w:tcW w:w="0" w:type="auto"/>
            <w:tcMar>
              <w:top w:w="0" w:type="dxa"/>
              <w:left w:w="70" w:type="dxa"/>
              <w:bottom w:w="0" w:type="dxa"/>
              <w:right w:w="70" w:type="dxa"/>
            </w:tcMar>
            <w:vAlign w:val="center"/>
            <w:hideMark/>
          </w:tcPr>
          <w:p w14:paraId="01814CEA" w14:textId="77777777" w:rsidR="00AD6923" w:rsidRPr="00AD6923" w:rsidRDefault="00AD6923" w:rsidP="00AD6923">
            <w:pPr>
              <w:spacing w:line="360" w:lineRule="auto"/>
              <w:jc w:val="both"/>
            </w:pPr>
            <w:r w:rsidRPr="00AD6923">
              <w:rPr>
                <w:color w:val="000000"/>
              </w:rPr>
              <w:t>10%</w:t>
            </w:r>
          </w:p>
        </w:tc>
        <w:tc>
          <w:tcPr>
            <w:tcW w:w="0" w:type="auto"/>
            <w:tcMar>
              <w:top w:w="0" w:type="dxa"/>
              <w:left w:w="70" w:type="dxa"/>
              <w:bottom w:w="0" w:type="dxa"/>
              <w:right w:w="70" w:type="dxa"/>
            </w:tcMar>
            <w:vAlign w:val="center"/>
            <w:hideMark/>
          </w:tcPr>
          <w:p w14:paraId="58706713" w14:textId="77777777" w:rsidR="00AD6923" w:rsidRPr="00AD6923" w:rsidRDefault="00AD6923" w:rsidP="00AD6923">
            <w:pPr>
              <w:spacing w:line="360" w:lineRule="auto"/>
              <w:jc w:val="both"/>
            </w:pPr>
            <w:r w:rsidRPr="00AD6923">
              <w:rPr>
                <w:color w:val="000000"/>
              </w:rPr>
              <w:t>2</w:t>
            </w:r>
          </w:p>
        </w:tc>
        <w:tc>
          <w:tcPr>
            <w:tcW w:w="0" w:type="auto"/>
            <w:tcBorders>
              <w:right w:val="single" w:sz="8" w:space="0" w:color="000000"/>
            </w:tcBorders>
            <w:tcMar>
              <w:top w:w="0" w:type="dxa"/>
              <w:left w:w="70" w:type="dxa"/>
              <w:bottom w:w="0" w:type="dxa"/>
              <w:right w:w="70" w:type="dxa"/>
            </w:tcMar>
            <w:vAlign w:val="center"/>
            <w:hideMark/>
          </w:tcPr>
          <w:p w14:paraId="6B2F3B56" w14:textId="77777777" w:rsidR="00AD6923" w:rsidRPr="00AD6923" w:rsidRDefault="00AD6923" w:rsidP="00AD6923">
            <w:pPr>
              <w:spacing w:line="360" w:lineRule="auto"/>
              <w:jc w:val="both"/>
            </w:pPr>
            <w:r w:rsidRPr="00AD6923">
              <w:rPr>
                <w:color w:val="000000"/>
              </w:rPr>
              <w:t>0,2</w:t>
            </w:r>
          </w:p>
        </w:tc>
      </w:tr>
      <w:tr w:rsidR="00AD6923" w:rsidRPr="00AD6923" w14:paraId="02B1783D" w14:textId="77777777" w:rsidTr="00AD6923">
        <w:trPr>
          <w:trHeight w:val="360"/>
        </w:trPr>
        <w:tc>
          <w:tcPr>
            <w:tcW w:w="0" w:type="auto"/>
            <w:tcBorders>
              <w:left w:val="single" w:sz="8" w:space="0" w:color="000000"/>
            </w:tcBorders>
            <w:tcMar>
              <w:top w:w="0" w:type="dxa"/>
              <w:left w:w="70" w:type="dxa"/>
              <w:bottom w:w="0" w:type="dxa"/>
              <w:right w:w="70" w:type="dxa"/>
            </w:tcMar>
            <w:vAlign w:val="center"/>
            <w:hideMark/>
          </w:tcPr>
          <w:p w14:paraId="55E75C3A" w14:textId="77777777" w:rsidR="00AD6923" w:rsidRPr="00AD6923" w:rsidRDefault="00AD6923" w:rsidP="00AD6923">
            <w:pPr>
              <w:spacing w:line="360" w:lineRule="auto"/>
              <w:jc w:val="both"/>
            </w:pPr>
            <w:r w:rsidRPr="00AD6923">
              <w:rPr>
                <w:color w:val="000000"/>
              </w:rPr>
              <w:t>Crisis política y económica</w:t>
            </w:r>
          </w:p>
        </w:tc>
        <w:tc>
          <w:tcPr>
            <w:tcW w:w="0" w:type="auto"/>
            <w:tcMar>
              <w:top w:w="0" w:type="dxa"/>
              <w:left w:w="70" w:type="dxa"/>
              <w:bottom w:w="0" w:type="dxa"/>
              <w:right w:w="70" w:type="dxa"/>
            </w:tcMar>
            <w:vAlign w:val="center"/>
            <w:hideMark/>
          </w:tcPr>
          <w:p w14:paraId="27CA096B" w14:textId="77777777" w:rsidR="00AD6923" w:rsidRPr="00AD6923" w:rsidRDefault="00AD6923" w:rsidP="00AD6923">
            <w:pPr>
              <w:spacing w:line="360" w:lineRule="auto"/>
              <w:jc w:val="both"/>
            </w:pPr>
            <w:r w:rsidRPr="00AD6923">
              <w:rPr>
                <w:color w:val="000000"/>
              </w:rPr>
              <w:t>13%</w:t>
            </w:r>
          </w:p>
        </w:tc>
        <w:tc>
          <w:tcPr>
            <w:tcW w:w="0" w:type="auto"/>
            <w:tcMar>
              <w:top w:w="0" w:type="dxa"/>
              <w:left w:w="70" w:type="dxa"/>
              <w:bottom w:w="0" w:type="dxa"/>
              <w:right w:w="70" w:type="dxa"/>
            </w:tcMar>
            <w:vAlign w:val="center"/>
            <w:hideMark/>
          </w:tcPr>
          <w:p w14:paraId="0CD81A60" w14:textId="77777777" w:rsidR="00AD6923" w:rsidRPr="00AD6923" w:rsidRDefault="00AD6923" w:rsidP="00AD6923">
            <w:pPr>
              <w:spacing w:line="360" w:lineRule="auto"/>
              <w:jc w:val="both"/>
            </w:pPr>
            <w:r w:rsidRPr="00AD6923">
              <w:rPr>
                <w:color w:val="000000"/>
              </w:rPr>
              <w:t>2</w:t>
            </w:r>
          </w:p>
        </w:tc>
        <w:tc>
          <w:tcPr>
            <w:tcW w:w="0" w:type="auto"/>
            <w:tcBorders>
              <w:right w:val="single" w:sz="8" w:space="0" w:color="000000"/>
            </w:tcBorders>
            <w:tcMar>
              <w:top w:w="0" w:type="dxa"/>
              <w:left w:w="70" w:type="dxa"/>
              <w:bottom w:w="0" w:type="dxa"/>
              <w:right w:w="70" w:type="dxa"/>
            </w:tcMar>
            <w:vAlign w:val="center"/>
            <w:hideMark/>
          </w:tcPr>
          <w:p w14:paraId="597899CF" w14:textId="77777777" w:rsidR="00AD6923" w:rsidRPr="00AD6923" w:rsidRDefault="00AD6923" w:rsidP="00AD6923">
            <w:pPr>
              <w:spacing w:line="360" w:lineRule="auto"/>
              <w:jc w:val="both"/>
            </w:pPr>
            <w:r w:rsidRPr="00AD6923">
              <w:rPr>
                <w:color w:val="000000"/>
              </w:rPr>
              <w:t>0,26</w:t>
            </w:r>
          </w:p>
        </w:tc>
      </w:tr>
      <w:tr w:rsidR="00AD6923" w:rsidRPr="00AD6923" w14:paraId="2A775975" w14:textId="77777777" w:rsidTr="00AD6923">
        <w:trPr>
          <w:trHeight w:val="680"/>
        </w:trPr>
        <w:tc>
          <w:tcPr>
            <w:tcW w:w="0" w:type="auto"/>
            <w:tcBorders>
              <w:left w:val="single" w:sz="8" w:space="0" w:color="000000"/>
            </w:tcBorders>
            <w:tcMar>
              <w:top w:w="0" w:type="dxa"/>
              <w:left w:w="70" w:type="dxa"/>
              <w:bottom w:w="0" w:type="dxa"/>
              <w:right w:w="70" w:type="dxa"/>
            </w:tcMar>
            <w:vAlign w:val="center"/>
            <w:hideMark/>
          </w:tcPr>
          <w:p w14:paraId="6D5E6E0F" w14:textId="77777777" w:rsidR="00AD6923" w:rsidRPr="00AD6923" w:rsidRDefault="00AD6923" w:rsidP="00AD6923">
            <w:pPr>
              <w:spacing w:line="360" w:lineRule="auto"/>
              <w:jc w:val="both"/>
            </w:pPr>
            <w:r w:rsidRPr="00AD6923">
              <w:rPr>
                <w:color w:val="000000"/>
              </w:rPr>
              <w:t>Posibilidad de una crisis institucional y de default</w:t>
            </w:r>
          </w:p>
        </w:tc>
        <w:tc>
          <w:tcPr>
            <w:tcW w:w="0" w:type="auto"/>
            <w:tcMar>
              <w:top w:w="0" w:type="dxa"/>
              <w:left w:w="70" w:type="dxa"/>
              <w:bottom w:w="0" w:type="dxa"/>
              <w:right w:w="70" w:type="dxa"/>
            </w:tcMar>
            <w:vAlign w:val="center"/>
            <w:hideMark/>
          </w:tcPr>
          <w:p w14:paraId="5AB1349B" w14:textId="77777777" w:rsidR="00AD6923" w:rsidRPr="00AD6923" w:rsidRDefault="00AD6923" w:rsidP="00AD6923">
            <w:pPr>
              <w:spacing w:line="360" w:lineRule="auto"/>
              <w:jc w:val="both"/>
            </w:pPr>
            <w:r w:rsidRPr="00AD6923">
              <w:rPr>
                <w:color w:val="000000"/>
              </w:rPr>
              <w:t>11%</w:t>
            </w:r>
          </w:p>
        </w:tc>
        <w:tc>
          <w:tcPr>
            <w:tcW w:w="0" w:type="auto"/>
            <w:tcMar>
              <w:top w:w="0" w:type="dxa"/>
              <w:left w:w="70" w:type="dxa"/>
              <w:bottom w:w="0" w:type="dxa"/>
              <w:right w:w="70" w:type="dxa"/>
            </w:tcMar>
            <w:vAlign w:val="center"/>
            <w:hideMark/>
          </w:tcPr>
          <w:p w14:paraId="5B3BF227" w14:textId="77777777" w:rsidR="00AD6923" w:rsidRPr="00AD6923" w:rsidRDefault="00AD6923" w:rsidP="00AD6923">
            <w:pPr>
              <w:spacing w:line="360" w:lineRule="auto"/>
              <w:jc w:val="both"/>
            </w:pPr>
            <w:r w:rsidRPr="00AD6923">
              <w:rPr>
                <w:color w:val="000000"/>
              </w:rPr>
              <w:t>1</w:t>
            </w:r>
          </w:p>
        </w:tc>
        <w:tc>
          <w:tcPr>
            <w:tcW w:w="0" w:type="auto"/>
            <w:tcBorders>
              <w:right w:val="single" w:sz="8" w:space="0" w:color="000000"/>
            </w:tcBorders>
            <w:tcMar>
              <w:top w:w="0" w:type="dxa"/>
              <w:left w:w="70" w:type="dxa"/>
              <w:bottom w:w="0" w:type="dxa"/>
              <w:right w:w="70" w:type="dxa"/>
            </w:tcMar>
            <w:vAlign w:val="center"/>
            <w:hideMark/>
          </w:tcPr>
          <w:p w14:paraId="25C5A5D3" w14:textId="77777777" w:rsidR="00AD6923" w:rsidRPr="00AD6923" w:rsidRDefault="00AD6923" w:rsidP="00AD6923">
            <w:pPr>
              <w:spacing w:line="360" w:lineRule="auto"/>
              <w:jc w:val="both"/>
            </w:pPr>
            <w:r w:rsidRPr="00AD6923">
              <w:rPr>
                <w:color w:val="000000"/>
              </w:rPr>
              <w:t>0,11</w:t>
            </w:r>
          </w:p>
        </w:tc>
      </w:tr>
      <w:tr w:rsidR="00AD6923" w:rsidRPr="00AD6923" w14:paraId="0B8938AE" w14:textId="77777777" w:rsidTr="00AD6923">
        <w:trPr>
          <w:trHeight w:val="360"/>
        </w:trPr>
        <w:tc>
          <w:tcPr>
            <w:tcW w:w="0" w:type="auto"/>
            <w:tcBorders>
              <w:left w:val="single" w:sz="8" w:space="0" w:color="000000"/>
              <w:bottom w:val="single" w:sz="8" w:space="0" w:color="000000"/>
            </w:tcBorders>
            <w:tcMar>
              <w:top w:w="0" w:type="dxa"/>
              <w:left w:w="70" w:type="dxa"/>
              <w:bottom w:w="0" w:type="dxa"/>
              <w:right w:w="70" w:type="dxa"/>
            </w:tcMar>
            <w:vAlign w:val="center"/>
            <w:hideMark/>
          </w:tcPr>
          <w:p w14:paraId="3FAFB41F" w14:textId="77777777" w:rsidR="00AD6923" w:rsidRPr="00AD6923" w:rsidRDefault="00AD6923" w:rsidP="00AD6923">
            <w:pPr>
              <w:spacing w:line="360" w:lineRule="auto"/>
              <w:jc w:val="both"/>
            </w:pPr>
            <w:r w:rsidRPr="00AD6923">
              <w:rPr>
                <w:color w:val="000000"/>
              </w:rPr>
              <w:t>Servicio supeditado a internet y tecnología</w:t>
            </w:r>
          </w:p>
        </w:tc>
        <w:tc>
          <w:tcPr>
            <w:tcW w:w="0" w:type="auto"/>
            <w:tcBorders>
              <w:bottom w:val="single" w:sz="8" w:space="0" w:color="000000"/>
            </w:tcBorders>
            <w:tcMar>
              <w:top w:w="0" w:type="dxa"/>
              <w:left w:w="70" w:type="dxa"/>
              <w:bottom w:w="0" w:type="dxa"/>
              <w:right w:w="70" w:type="dxa"/>
            </w:tcMar>
            <w:vAlign w:val="center"/>
            <w:hideMark/>
          </w:tcPr>
          <w:p w14:paraId="529DE233" w14:textId="77777777" w:rsidR="00AD6923" w:rsidRPr="00AD6923" w:rsidRDefault="00AD6923" w:rsidP="00AD6923">
            <w:pPr>
              <w:spacing w:line="360" w:lineRule="auto"/>
              <w:jc w:val="both"/>
            </w:pPr>
            <w:r w:rsidRPr="00AD6923">
              <w:rPr>
                <w:color w:val="000000"/>
              </w:rPr>
              <w:t>7%</w:t>
            </w:r>
          </w:p>
        </w:tc>
        <w:tc>
          <w:tcPr>
            <w:tcW w:w="0" w:type="auto"/>
            <w:tcBorders>
              <w:bottom w:val="single" w:sz="8" w:space="0" w:color="000000"/>
            </w:tcBorders>
            <w:tcMar>
              <w:top w:w="0" w:type="dxa"/>
              <w:left w:w="70" w:type="dxa"/>
              <w:bottom w:w="0" w:type="dxa"/>
              <w:right w:w="70" w:type="dxa"/>
            </w:tcMar>
            <w:vAlign w:val="center"/>
            <w:hideMark/>
          </w:tcPr>
          <w:p w14:paraId="0DFBAFAC" w14:textId="77777777" w:rsidR="00AD6923" w:rsidRPr="00AD6923" w:rsidRDefault="00AD6923" w:rsidP="00AD6923">
            <w:pPr>
              <w:spacing w:line="360" w:lineRule="auto"/>
              <w:jc w:val="both"/>
            </w:pPr>
            <w:r w:rsidRPr="00AD6923">
              <w:rPr>
                <w:color w:val="000000"/>
              </w:rPr>
              <w:t>1</w:t>
            </w:r>
          </w:p>
        </w:tc>
        <w:tc>
          <w:tcPr>
            <w:tcW w:w="0" w:type="auto"/>
            <w:tcBorders>
              <w:bottom w:val="single" w:sz="8" w:space="0" w:color="000000"/>
              <w:right w:val="single" w:sz="8" w:space="0" w:color="000000"/>
            </w:tcBorders>
            <w:tcMar>
              <w:top w:w="0" w:type="dxa"/>
              <w:left w:w="70" w:type="dxa"/>
              <w:bottom w:w="0" w:type="dxa"/>
              <w:right w:w="70" w:type="dxa"/>
            </w:tcMar>
            <w:vAlign w:val="center"/>
            <w:hideMark/>
          </w:tcPr>
          <w:p w14:paraId="0B8F179A" w14:textId="77777777" w:rsidR="00AD6923" w:rsidRPr="00AD6923" w:rsidRDefault="00AD6923" w:rsidP="00AD6923">
            <w:pPr>
              <w:spacing w:line="360" w:lineRule="auto"/>
              <w:jc w:val="both"/>
            </w:pPr>
            <w:r w:rsidRPr="00AD6923">
              <w:rPr>
                <w:color w:val="000000"/>
              </w:rPr>
              <w:t>0,07</w:t>
            </w:r>
          </w:p>
        </w:tc>
      </w:tr>
      <w:tr w:rsidR="00AD6923" w:rsidRPr="00AD6923" w14:paraId="10A3C235" w14:textId="77777777" w:rsidTr="00AD6923">
        <w:trPr>
          <w:trHeight w:val="340"/>
        </w:trPr>
        <w:tc>
          <w:tcPr>
            <w:tcW w:w="0" w:type="auto"/>
            <w:tcBorders>
              <w:top w:val="single" w:sz="8" w:space="0" w:color="000000"/>
              <w:left w:val="single" w:sz="8" w:space="0" w:color="000000"/>
              <w:bottom w:val="single" w:sz="8" w:space="0" w:color="000000"/>
            </w:tcBorders>
            <w:tcMar>
              <w:top w:w="0" w:type="dxa"/>
              <w:left w:w="70" w:type="dxa"/>
              <w:bottom w:w="0" w:type="dxa"/>
              <w:right w:w="70" w:type="dxa"/>
            </w:tcMar>
            <w:vAlign w:val="bottom"/>
            <w:hideMark/>
          </w:tcPr>
          <w:p w14:paraId="2A501480" w14:textId="77777777" w:rsidR="00AD6923" w:rsidRPr="00AD6923" w:rsidRDefault="00AD6923" w:rsidP="00AD6923">
            <w:pPr>
              <w:spacing w:line="360" w:lineRule="auto"/>
              <w:jc w:val="both"/>
            </w:pPr>
            <w:r w:rsidRPr="00AD6923">
              <w:rPr>
                <w:color w:val="000000"/>
              </w:rPr>
              <w:t>Total</w:t>
            </w:r>
          </w:p>
        </w:tc>
        <w:tc>
          <w:tcPr>
            <w:tcW w:w="0" w:type="auto"/>
            <w:tcBorders>
              <w:top w:val="single" w:sz="8" w:space="0" w:color="000000"/>
              <w:bottom w:val="single" w:sz="8" w:space="0" w:color="000000"/>
            </w:tcBorders>
            <w:tcMar>
              <w:top w:w="0" w:type="dxa"/>
              <w:left w:w="70" w:type="dxa"/>
              <w:bottom w:w="0" w:type="dxa"/>
              <w:right w:w="70" w:type="dxa"/>
            </w:tcMar>
            <w:vAlign w:val="center"/>
            <w:hideMark/>
          </w:tcPr>
          <w:p w14:paraId="5D2F2932" w14:textId="77777777" w:rsidR="00AD6923" w:rsidRPr="00AD6923" w:rsidRDefault="00AD6923" w:rsidP="00AD6923">
            <w:pPr>
              <w:spacing w:line="360" w:lineRule="auto"/>
              <w:jc w:val="both"/>
            </w:pPr>
            <w:r w:rsidRPr="00AD6923">
              <w:rPr>
                <w:color w:val="000000"/>
              </w:rPr>
              <w:t>100%</w:t>
            </w:r>
          </w:p>
        </w:tc>
        <w:tc>
          <w:tcPr>
            <w:tcW w:w="0" w:type="auto"/>
            <w:tcBorders>
              <w:top w:val="single" w:sz="8" w:space="0" w:color="000000"/>
              <w:bottom w:val="single" w:sz="8" w:space="0" w:color="000000"/>
              <w:right w:val="single" w:sz="8" w:space="0" w:color="000000"/>
            </w:tcBorders>
            <w:tcMar>
              <w:top w:w="0" w:type="dxa"/>
              <w:left w:w="70" w:type="dxa"/>
              <w:bottom w:w="0" w:type="dxa"/>
              <w:right w:w="70" w:type="dxa"/>
            </w:tcMar>
            <w:vAlign w:val="center"/>
            <w:hideMark/>
          </w:tcPr>
          <w:p w14:paraId="754C53EE" w14:textId="77777777" w:rsidR="00AD6923" w:rsidRPr="00AD6923" w:rsidRDefault="00AD6923" w:rsidP="00AD6923">
            <w:pPr>
              <w:spacing w:line="360" w:lineRule="auto"/>
              <w:jc w:val="both"/>
            </w:pPr>
            <w:r w:rsidRPr="00AD6923">
              <w:rPr>
                <w:color w:val="000000"/>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14:paraId="0C3CB977" w14:textId="77777777" w:rsidR="00AD6923" w:rsidRPr="00AD6923" w:rsidRDefault="00AD6923" w:rsidP="00AD6923">
            <w:pPr>
              <w:spacing w:line="360" w:lineRule="auto"/>
              <w:jc w:val="both"/>
            </w:pPr>
            <w:r w:rsidRPr="00AD6923">
              <w:rPr>
                <w:b/>
                <w:bCs/>
                <w:color w:val="000000"/>
              </w:rPr>
              <w:t>2,52</w:t>
            </w:r>
          </w:p>
        </w:tc>
      </w:tr>
    </w:tbl>
    <w:p w14:paraId="755E12AA" w14:textId="77777777" w:rsidR="00AD6923" w:rsidRPr="00AD6923" w:rsidRDefault="00AD6923" w:rsidP="00AD6923">
      <w:pPr>
        <w:spacing w:line="360" w:lineRule="auto"/>
        <w:jc w:val="both"/>
        <w:rPr>
          <w:color w:val="000000"/>
        </w:rPr>
      </w:pPr>
    </w:p>
    <w:p w14:paraId="60DF4D7A" w14:textId="77777777" w:rsidR="00593946" w:rsidRDefault="00593946" w:rsidP="00593946">
      <w:pPr>
        <w:spacing w:line="360" w:lineRule="auto"/>
        <w:jc w:val="center"/>
        <w:rPr>
          <w:color w:val="000000"/>
        </w:rPr>
      </w:pPr>
      <w:r>
        <w:rPr>
          <w:color w:val="000000"/>
        </w:rPr>
        <w:t>Fuente: Elaboración propia</w:t>
      </w:r>
    </w:p>
    <w:p w14:paraId="77C7E9F2" w14:textId="77777777" w:rsidR="00593946" w:rsidRDefault="00593946" w:rsidP="00593946">
      <w:pPr>
        <w:spacing w:line="360" w:lineRule="auto"/>
        <w:jc w:val="center"/>
        <w:rPr>
          <w:color w:val="000000"/>
        </w:rPr>
      </w:pPr>
    </w:p>
    <w:p w14:paraId="34FEF26E" w14:textId="77777777" w:rsidR="00AD6923" w:rsidRPr="00AD6923" w:rsidRDefault="00AD6923" w:rsidP="00AD6923">
      <w:pPr>
        <w:spacing w:line="360" w:lineRule="auto"/>
        <w:jc w:val="both"/>
        <w:rPr>
          <w:color w:val="000000"/>
        </w:rPr>
      </w:pPr>
      <w:r w:rsidRPr="00AD6923">
        <w:rPr>
          <w:color w:val="000000"/>
        </w:rPr>
        <w:t>Se visualiza que el balance es apenas positivo, ya que supera por muy poco el promedio de 2,5. De todas formas, a partir de esto se puede deducir que las estrategias de la empresa aprovechan las oportunidades y se encuentra preparada para afrontar las amenazas del sector.</w:t>
      </w:r>
    </w:p>
    <w:p w14:paraId="33A72461" w14:textId="77777777" w:rsidR="00AD6923" w:rsidRPr="00AD6923" w:rsidRDefault="00AD6923" w:rsidP="00AD6923">
      <w:pPr>
        <w:spacing w:after="240"/>
      </w:pPr>
    </w:p>
    <w:p w14:paraId="5A4B6113" w14:textId="77777777" w:rsidR="00E15F8F" w:rsidRPr="005B145F" w:rsidRDefault="00AD6923" w:rsidP="00471291">
      <w:pPr>
        <w:pStyle w:val="Heading1"/>
      </w:pPr>
      <w:r>
        <w:rPr>
          <w:lang w:val="es-ES_tradnl"/>
        </w:rPr>
        <w:br w:type="page"/>
      </w:r>
      <w:bookmarkStart w:id="42" w:name="_Toc135294072"/>
      <w:bookmarkStart w:id="43" w:name="_Toc135299334"/>
      <w:bookmarkStart w:id="44" w:name="_Toc135300774"/>
      <w:bookmarkStart w:id="45" w:name="_Toc135309763"/>
      <w:r w:rsidR="00E15F8F" w:rsidRPr="005B145F">
        <w:lastRenderedPageBreak/>
        <w:t>CAPÍTULO 3: METODOLOGÍA DE LA INVESTIGACIÓN</w:t>
      </w:r>
      <w:bookmarkEnd w:id="42"/>
      <w:bookmarkEnd w:id="43"/>
      <w:bookmarkEnd w:id="44"/>
      <w:bookmarkEnd w:id="45"/>
    </w:p>
    <w:p w14:paraId="0941CF0B" w14:textId="77777777" w:rsidR="00E15F8F" w:rsidRPr="00E15F8F" w:rsidRDefault="00E15F8F" w:rsidP="00E15F8F">
      <w:pPr>
        <w:spacing w:line="360" w:lineRule="auto"/>
        <w:jc w:val="both"/>
        <w:rPr>
          <w:color w:val="000000"/>
        </w:rPr>
      </w:pPr>
    </w:p>
    <w:p w14:paraId="3CB09577" w14:textId="77777777" w:rsidR="00E15F8F" w:rsidRDefault="00E15F8F" w:rsidP="00327833">
      <w:pPr>
        <w:pStyle w:val="Heading2"/>
      </w:pPr>
      <w:bookmarkStart w:id="46" w:name="_Toc135309764"/>
      <w:r w:rsidRPr="00E15F8F">
        <w:t>Objetivos de la investigación</w:t>
      </w:r>
      <w:bookmarkEnd w:id="46"/>
    </w:p>
    <w:p w14:paraId="43454E9A" w14:textId="77777777" w:rsidR="00327833" w:rsidRPr="00327833" w:rsidRDefault="00327833" w:rsidP="00327833"/>
    <w:p w14:paraId="5D62C01C" w14:textId="77777777" w:rsidR="00E15F8F" w:rsidRPr="00E15F8F" w:rsidRDefault="00E15F8F" w:rsidP="00E15F8F">
      <w:pPr>
        <w:spacing w:line="360" w:lineRule="auto"/>
        <w:jc w:val="both"/>
        <w:rPr>
          <w:color w:val="000000"/>
        </w:rPr>
      </w:pPr>
      <w:r w:rsidRPr="00E15F8F">
        <w:rPr>
          <w:color w:val="000000"/>
        </w:rPr>
        <w:t xml:space="preserve">El presente estudio tuvo como objetivo central explorar cómo generar un plan de mejora que facilite y optimice el proceso de selección y reclutamiento de los talentos del área de </w:t>
      </w:r>
      <w:proofErr w:type="spellStart"/>
      <w:r w:rsidRPr="00E15F8F">
        <w:rPr>
          <w:color w:val="000000"/>
        </w:rPr>
        <w:t>Delivery</w:t>
      </w:r>
      <w:proofErr w:type="spellEnd"/>
      <w:r w:rsidRPr="00E15F8F">
        <w:rPr>
          <w:color w:val="000000"/>
        </w:rPr>
        <w:t xml:space="preserve"> de </w:t>
      </w:r>
      <w:proofErr w:type="spellStart"/>
      <w:r w:rsidRPr="00E15F8F">
        <w:rPr>
          <w:color w:val="000000"/>
        </w:rPr>
        <w:t>ArchGroup</w:t>
      </w:r>
      <w:proofErr w:type="spellEnd"/>
      <w:r w:rsidRPr="00E15F8F">
        <w:rPr>
          <w:color w:val="000000"/>
        </w:rPr>
        <w:t>.</w:t>
      </w:r>
    </w:p>
    <w:p w14:paraId="3070CFC2" w14:textId="77777777" w:rsidR="00E15F8F" w:rsidRPr="00E15F8F" w:rsidRDefault="00E15F8F" w:rsidP="00E15F8F">
      <w:pPr>
        <w:spacing w:line="360" w:lineRule="auto"/>
        <w:jc w:val="both"/>
        <w:rPr>
          <w:color w:val="000000"/>
        </w:rPr>
      </w:pPr>
      <w:r w:rsidRPr="00E15F8F">
        <w:rPr>
          <w:color w:val="000000"/>
        </w:rPr>
        <w:t>Para ello se busca:</w:t>
      </w:r>
    </w:p>
    <w:p w14:paraId="72DF1A4B" w14:textId="77777777" w:rsidR="00E15F8F" w:rsidRPr="00E15F8F" w:rsidRDefault="00E15F8F" w:rsidP="00C53363">
      <w:pPr>
        <w:numPr>
          <w:ilvl w:val="0"/>
          <w:numId w:val="38"/>
        </w:numPr>
        <w:spacing w:line="360" w:lineRule="auto"/>
        <w:jc w:val="both"/>
        <w:textAlignment w:val="baseline"/>
        <w:rPr>
          <w:color w:val="000000"/>
        </w:rPr>
      </w:pPr>
      <w:r w:rsidRPr="00E15F8F">
        <w:rPr>
          <w:color w:val="000000"/>
        </w:rPr>
        <w:t xml:space="preserve">Evaluar la eficacia de los procesos de reclutamiento y selección que se efectúan actualmente para el área de </w:t>
      </w:r>
      <w:proofErr w:type="spellStart"/>
      <w:r w:rsidRPr="00E15F8F">
        <w:rPr>
          <w:color w:val="000000"/>
        </w:rPr>
        <w:t>Delivery</w:t>
      </w:r>
      <w:proofErr w:type="spellEnd"/>
      <w:r w:rsidRPr="00E15F8F">
        <w:rPr>
          <w:color w:val="000000"/>
        </w:rPr>
        <w:t>. </w:t>
      </w:r>
    </w:p>
    <w:p w14:paraId="7400A0C2" w14:textId="2A4EBC1E" w:rsidR="00E15F8F" w:rsidRPr="00E15F8F" w:rsidRDefault="00E15F8F" w:rsidP="00C53363">
      <w:pPr>
        <w:numPr>
          <w:ilvl w:val="0"/>
          <w:numId w:val="38"/>
        </w:numPr>
        <w:spacing w:line="360" w:lineRule="auto"/>
        <w:jc w:val="both"/>
        <w:textAlignment w:val="baseline"/>
        <w:rPr>
          <w:color w:val="000000"/>
        </w:rPr>
      </w:pPr>
      <w:r w:rsidRPr="00E15F8F">
        <w:rPr>
          <w:color w:val="000000"/>
        </w:rPr>
        <w:t>Contrastar los perfiles que actualmente conforman el área para analizar si hay o no diferencias sustanciales en cuanto a edades y categoría de título universitario</w:t>
      </w:r>
      <w:r w:rsidR="003F62C4">
        <w:rPr>
          <w:color w:val="000000"/>
        </w:rPr>
        <w:t>,</w:t>
      </w:r>
      <w:r w:rsidRPr="00E15F8F">
        <w:rPr>
          <w:color w:val="000000"/>
        </w:rPr>
        <w:t xml:space="preserve"> y cómo esto afecta al interés del rol y por ende su fidelización.</w:t>
      </w:r>
    </w:p>
    <w:p w14:paraId="572439DF" w14:textId="77777777" w:rsidR="00E15F8F" w:rsidRPr="00E15F8F" w:rsidRDefault="00E15F8F" w:rsidP="00C53363">
      <w:pPr>
        <w:numPr>
          <w:ilvl w:val="0"/>
          <w:numId w:val="38"/>
        </w:numPr>
        <w:spacing w:line="360" w:lineRule="auto"/>
        <w:jc w:val="both"/>
        <w:textAlignment w:val="baseline"/>
        <w:rPr>
          <w:color w:val="000000"/>
        </w:rPr>
      </w:pPr>
      <w:r w:rsidRPr="00E15F8F">
        <w:rPr>
          <w:color w:val="000000"/>
        </w:rPr>
        <w:t>Determinar qué factores tienen una influencia significativa en el proceso de reclutamiento y selección para poder identificar puntos de mejora.</w:t>
      </w:r>
    </w:p>
    <w:p w14:paraId="23CD028B" w14:textId="77777777" w:rsidR="00E15F8F" w:rsidRPr="00E15F8F" w:rsidRDefault="00E15F8F" w:rsidP="00C53363">
      <w:pPr>
        <w:numPr>
          <w:ilvl w:val="0"/>
          <w:numId w:val="38"/>
        </w:numPr>
        <w:spacing w:line="360" w:lineRule="auto"/>
        <w:jc w:val="both"/>
        <w:textAlignment w:val="baseline"/>
        <w:rPr>
          <w:color w:val="000000"/>
        </w:rPr>
      </w:pPr>
      <w:r w:rsidRPr="00E15F8F">
        <w:rPr>
          <w:color w:val="000000"/>
        </w:rPr>
        <w:t>Evaluar las características y cualidades necesarias de los perfiles para poder sistematizarlo y hacer más eficiente la selección de candidatos idóneos para el rol.</w:t>
      </w:r>
    </w:p>
    <w:p w14:paraId="0AE762DE" w14:textId="77777777" w:rsidR="00E15F8F" w:rsidRPr="00E15F8F" w:rsidRDefault="00E15F8F" w:rsidP="00C53363">
      <w:pPr>
        <w:numPr>
          <w:ilvl w:val="0"/>
          <w:numId w:val="38"/>
        </w:numPr>
        <w:spacing w:line="360" w:lineRule="auto"/>
        <w:jc w:val="both"/>
        <w:textAlignment w:val="baseline"/>
        <w:rPr>
          <w:color w:val="000000"/>
        </w:rPr>
      </w:pPr>
      <w:r w:rsidRPr="00E15F8F">
        <w:rPr>
          <w:color w:val="000000"/>
        </w:rPr>
        <w:t>Determinar las causas de la rotación de los roles en esta área en particular para poder optimizar los procesos en esos puntos y así prevenirlo.</w:t>
      </w:r>
    </w:p>
    <w:p w14:paraId="69C8A65A" w14:textId="77777777" w:rsidR="00E15F8F" w:rsidRPr="00E15F8F" w:rsidRDefault="00E15F8F" w:rsidP="00E15F8F">
      <w:pPr>
        <w:spacing w:line="360" w:lineRule="auto"/>
        <w:jc w:val="both"/>
        <w:rPr>
          <w:color w:val="000000"/>
        </w:rPr>
      </w:pPr>
    </w:p>
    <w:p w14:paraId="51A2C461" w14:textId="77777777" w:rsidR="00E15F8F" w:rsidRDefault="00E15F8F" w:rsidP="00327833">
      <w:pPr>
        <w:pStyle w:val="Heading2"/>
      </w:pPr>
      <w:bookmarkStart w:id="47" w:name="_Toc135309765"/>
      <w:r w:rsidRPr="00E15F8F">
        <w:t>Justificación de la investigación</w:t>
      </w:r>
      <w:bookmarkEnd w:id="47"/>
    </w:p>
    <w:p w14:paraId="0CA49B32" w14:textId="77777777" w:rsidR="00327833" w:rsidRPr="00327833" w:rsidRDefault="00327833" w:rsidP="00E4115E">
      <w:pPr>
        <w:spacing w:line="360" w:lineRule="auto"/>
      </w:pPr>
    </w:p>
    <w:p w14:paraId="6C54967A" w14:textId="017B4F38" w:rsidR="00E15F8F" w:rsidRPr="00E15F8F" w:rsidRDefault="00E15F8F" w:rsidP="00E15F8F">
      <w:pPr>
        <w:spacing w:line="360" w:lineRule="auto"/>
        <w:jc w:val="both"/>
        <w:rPr>
          <w:color w:val="000000"/>
        </w:rPr>
      </w:pPr>
      <w:r w:rsidRPr="00E15F8F">
        <w:rPr>
          <w:color w:val="000000"/>
        </w:rPr>
        <w:t>Como se mencionó anteriormente, según Werther y otros (2008), “El valor del capital humano de la organización determina el grado de éxito de ésta” (p. 9)</w:t>
      </w:r>
      <w:r w:rsidR="00D04CFA">
        <w:rPr>
          <w:color w:val="000000"/>
        </w:rPr>
        <w:t>.</w:t>
      </w:r>
    </w:p>
    <w:p w14:paraId="041DACFA" w14:textId="77777777" w:rsidR="00E15F8F" w:rsidRPr="00E15F8F" w:rsidRDefault="00E15F8F" w:rsidP="00E15F8F">
      <w:pPr>
        <w:spacing w:line="360" w:lineRule="auto"/>
        <w:jc w:val="both"/>
        <w:rPr>
          <w:color w:val="000000"/>
        </w:rPr>
      </w:pPr>
      <w:r w:rsidRPr="00E15F8F">
        <w:rPr>
          <w:color w:val="000000"/>
        </w:rPr>
        <w:t xml:space="preserve">A su vez, </w:t>
      </w:r>
      <w:proofErr w:type="spellStart"/>
      <w:r w:rsidRPr="00E15F8F">
        <w:rPr>
          <w:color w:val="000000"/>
        </w:rPr>
        <w:t>ArchGroup</w:t>
      </w:r>
      <w:proofErr w:type="spellEnd"/>
      <w:r w:rsidRPr="00E15F8F">
        <w:rPr>
          <w:color w:val="000000"/>
        </w:rPr>
        <w:t xml:space="preserve"> es una empresa de</w:t>
      </w:r>
      <w:r w:rsidRPr="00E15F8F">
        <w:rPr>
          <w:rFonts w:ascii="Calibri" w:hAnsi="Calibri" w:cs="Calibri"/>
          <w:color w:val="000000"/>
        </w:rPr>
        <w:t xml:space="preserve"> </w:t>
      </w:r>
      <w:proofErr w:type="spellStart"/>
      <w:r w:rsidRPr="00E15F8F">
        <w:rPr>
          <w:i/>
          <w:iCs/>
          <w:color w:val="000000"/>
        </w:rPr>
        <w:t>Knowledge</w:t>
      </w:r>
      <w:proofErr w:type="spellEnd"/>
      <w:r w:rsidRPr="00E15F8F">
        <w:rPr>
          <w:i/>
          <w:iCs/>
          <w:color w:val="000000"/>
        </w:rPr>
        <w:t xml:space="preserve"> </w:t>
      </w:r>
      <w:proofErr w:type="spellStart"/>
      <w:r w:rsidRPr="00E15F8F">
        <w:rPr>
          <w:i/>
          <w:iCs/>
          <w:color w:val="000000"/>
        </w:rPr>
        <w:t>Process</w:t>
      </w:r>
      <w:proofErr w:type="spellEnd"/>
      <w:r w:rsidRPr="00E15F8F">
        <w:rPr>
          <w:i/>
          <w:iCs/>
          <w:color w:val="000000"/>
        </w:rPr>
        <w:t xml:space="preserve"> Outsourcing</w:t>
      </w:r>
      <w:r w:rsidRPr="00E15F8F">
        <w:rPr>
          <w:color w:val="000000"/>
        </w:rPr>
        <w:t xml:space="preserve"> que se basa en el conocimiento y requiere habilidades y experiencia especializadas, por lo que es vital encontrar perfiles adecuados que se desarrollen dentro del área de </w:t>
      </w:r>
      <w:proofErr w:type="spellStart"/>
      <w:r w:rsidRPr="00E15F8F">
        <w:rPr>
          <w:color w:val="000000"/>
        </w:rPr>
        <w:t>Delivery</w:t>
      </w:r>
      <w:proofErr w:type="spellEnd"/>
      <w:r w:rsidRPr="00E15F8F">
        <w:rPr>
          <w:color w:val="000000"/>
        </w:rPr>
        <w:t xml:space="preserve">. Es un servicio sumamente customizado, que implica mucha interacción con el cliente y que requiere capacidades que no necesariamente surgen a partir de aprendizajes en programas formales, sino a través del entrenamiento y capacitación en el puesto de trabajo. Esto implica que los procesos de inducción y capacitación a lo largo de las carreras de los consultores de la </w:t>
      </w:r>
      <w:r w:rsidRPr="00E15F8F">
        <w:rPr>
          <w:color w:val="000000"/>
        </w:rPr>
        <w:lastRenderedPageBreak/>
        <w:t>empresa sean extensos y por ende costosos, por lo que se busca optimizarlos para generar mejores resultados en el menor tiempo posible.</w:t>
      </w:r>
    </w:p>
    <w:p w14:paraId="0181A09B" w14:textId="77777777" w:rsidR="00E15F8F" w:rsidRPr="00E15F8F" w:rsidRDefault="00E15F8F" w:rsidP="00E15F8F">
      <w:pPr>
        <w:spacing w:line="360" w:lineRule="auto"/>
        <w:jc w:val="both"/>
        <w:rPr>
          <w:color w:val="000000"/>
        </w:rPr>
      </w:pPr>
      <w:r w:rsidRPr="00E15F8F">
        <w:rPr>
          <w:color w:val="000000"/>
        </w:rPr>
        <w:t>La investigación planteada buscó contribuir a generar un modelo que permita conocer en mayor medida el comportamiento de los talentos que conforman dicha área en la actualidad y entender las posibles razones que determinan la alta rotación que existe actualmente en ella. Asimismo, se buscó conocer su experiencia y percepciones personales para poder identificar puntos de mejora en los procesos de reclutamiento y selección y así lograr sistematizarlo y ser más eficientes en la ejecución de los mismos. Para esto, mediante la investigación, también se involucró al área de Recursos Humanos para conocer en profundidad cómo se desarrollan estos procesos al momento del estudio y crear una mayor conciencia en la empresa de la importancia de estos procesos en la propuesta de valor de la consultora y su validación con los prospectos.</w:t>
      </w:r>
    </w:p>
    <w:p w14:paraId="0E32CADC" w14:textId="2E8FCB1E" w:rsidR="00E15F8F" w:rsidRPr="00327833" w:rsidRDefault="00E15F8F" w:rsidP="00E4115E">
      <w:pPr>
        <w:pStyle w:val="Heading2"/>
        <w:spacing w:before="0"/>
        <w:rPr>
          <w:rStyle w:val="BookTitle"/>
          <w:b/>
          <w:bCs w:val="0"/>
        </w:rPr>
      </w:pPr>
      <w:r w:rsidRPr="00E15F8F">
        <w:rPr>
          <w:color w:val="000000"/>
        </w:rPr>
        <w:br/>
      </w:r>
      <w:bookmarkStart w:id="48" w:name="_Toc135309766"/>
      <w:r w:rsidRPr="00327833">
        <w:rPr>
          <w:rStyle w:val="BookTitle"/>
          <w:b/>
          <w:bCs w:val="0"/>
        </w:rPr>
        <w:t>Diseño de la investigación</w:t>
      </w:r>
      <w:bookmarkEnd w:id="48"/>
    </w:p>
    <w:p w14:paraId="4D9D1723" w14:textId="77777777" w:rsidR="00E15F8F" w:rsidRPr="00E15F8F" w:rsidRDefault="00E15F8F" w:rsidP="00E15F8F">
      <w:pPr>
        <w:spacing w:line="360" w:lineRule="auto"/>
        <w:jc w:val="both"/>
        <w:rPr>
          <w:color w:val="000000"/>
        </w:rPr>
      </w:pPr>
    </w:p>
    <w:p w14:paraId="1E8D82EB" w14:textId="77777777" w:rsidR="00E15F8F" w:rsidRPr="00E15F8F" w:rsidRDefault="00E15F8F" w:rsidP="00E15F8F">
      <w:pPr>
        <w:spacing w:line="360" w:lineRule="auto"/>
        <w:jc w:val="both"/>
        <w:rPr>
          <w:color w:val="000000"/>
        </w:rPr>
      </w:pPr>
      <w:r w:rsidRPr="00E15F8F">
        <w:rPr>
          <w:color w:val="000000"/>
        </w:rPr>
        <w:t>El alcance de la investigación fue exploratorio ya que el objetivo consistió en examinar un tema poco estudiado dentro de la compañía. Si bien existe poca información, se buscó indagar en el tema para poder identificar puntos de mejora que lleven al desarrollo del objetivo.</w:t>
      </w:r>
    </w:p>
    <w:p w14:paraId="35E425BF" w14:textId="77777777" w:rsidR="00E15F8F" w:rsidRPr="00E15F8F" w:rsidRDefault="00E15F8F" w:rsidP="00E15F8F">
      <w:pPr>
        <w:spacing w:line="360" w:lineRule="auto"/>
        <w:jc w:val="both"/>
        <w:rPr>
          <w:color w:val="000000"/>
        </w:rPr>
      </w:pPr>
      <w:r w:rsidRPr="00E15F8F">
        <w:rPr>
          <w:color w:val="000000"/>
        </w:rPr>
        <w:t>Asimismo, fue una investigación no experimental debido a que se realizó sin manipular deliberadamente variables sino que se procedió a observar fenómenos tal como se dan en su contexto natural para analizarlos.</w:t>
      </w:r>
    </w:p>
    <w:p w14:paraId="0C88E8F5" w14:textId="77777777" w:rsidR="00E15F8F" w:rsidRPr="00E15F8F" w:rsidRDefault="00E15F8F" w:rsidP="00E15F8F">
      <w:pPr>
        <w:spacing w:line="360" w:lineRule="auto"/>
        <w:jc w:val="both"/>
        <w:rPr>
          <w:color w:val="000000"/>
        </w:rPr>
      </w:pPr>
      <w:r w:rsidRPr="00E15F8F">
        <w:rPr>
          <w:color w:val="000000"/>
        </w:rPr>
        <w:t>También, puede clasificarse dentro de la investigación transversal ya que los datos fueron recolectados en un solo momento para medir y analizar las percepciones y actitudes de la población seleccionada al momento del estudio.</w:t>
      </w:r>
    </w:p>
    <w:p w14:paraId="52DA3E45" w14:textId="5D6FF9EA" w:rsidR="00E15F8F" w:rsidRPr="00327833" w:rsidRDefault="00E15F8F" w:rsidP="00327833">
      <w:pPr>
        <w:pStyle w:val="Heading2"/>
        <w:rPr>
          <w:rStyle w:val="BookTitle"/>
          <w:b/>
          <w:bCs w:val="0"/>
        </w:rPr>
      </w:pPr>
      <w:r w:rsidRPr="00E15F8F">
        <w:rPr>
          <w:color w:val="000000"/>
        </w:rPr>
        <w:br/>
      </w:r>
      <w:bookmarkStart w:id="49" w:name="_Toc135309767"/>
      <w:r w:rsidRPr="00327833">
        <w:rPr>
          <w:rStyle w:val="BookTitle"/>
          <w:b/>
          <w:bCs w:val="0"/>
        </w:rPr>
        <w:t>Desarrollo de la metodología</w:t>
      </w:r>
      <w:bookmarkEnd w:id="49"/>
    </w:p>
    <w:p w14:paraId="1993CB4A" w14:textId="77777777" w:rsidR="00E15F8F" w:rsidRPr="00E15F8F" w:rsidRDefault="00E15F8F" w:rsidP="00E15F8F">
      <w:pPr>
        <w:spacing w:line="360" w:lineRule="auto"/>
        <w:jc w:val="both"/>
        <w:rPr>
          <w:color w:val="000000"/>
        </w:rPr>
      </w:pPr>
    </w:p>
    <w:p w14:paraId="55EA90C7" w14:textId="77777777" w:rsidR="00E15F8F" w:rsidRPr="00E15F8F" w:rsidRDefault="00E15F8F" w:rsidP="00E15F8F">
      <w:pPr>
        <w:spacing w:line="360" w:lineRule="auto"/>
        <w:jc w:val="both"/>
        <w:rPr>
          <w:color w:val="000000"/>
        </w:rPr>
      </w:pPr>
      <w:r w:rsidRPr="00E15F8F">
        <w:rPr>
          <w:color w:val="000000"/>
        </w:rPr>
        <w:t xml:space="preserve">La investigación se llevó a cabo mediante encuestas tanto para el área de Recursos Humanos como para la de </w:t>
      </w:r>
      <w:proofErr w:type="spellStart"/>
      <w:r w:rsidRPr="00E15F8F">
        <w:rPr>
          <w:color w:val="000000"/>
        </w:rPr>
        <w:t>Delivery</w:t>
      </w:r>
      <w:proofErr w:type="spellEnd"/>
      <w:r w:rsidRPr="00E15F8F">
        <w:rPr>
          <w:i/>
          <w:iCs/>
          <w:color w:val="000000"/>
        </w:rPr>
        <w:t xml:space="preserve">. </w:t>
      </w:r>
      <w:r w:rsidRPr="00E15F8F">
        <w:rPr>
          <w:color w:val="000000"/>
        </w:rPr>
        <w:t xml:space="preserve">La primera para entender la perspectiva de los </w:t>
      </w:r>
      <w:r w:rsidRPr="00E15F8F">
        <w:rPr>
          <w:color w:val="000000"/>
        </w:rPr>
        <w:lastRenderedPageBreak/>
        <w:t>colaboradores que llevan a cabo el proceso en sí de selección y reclutamiento, la segunda con el fin de comprender la visión desde los propios consultores. </w:t>
      </w:r>
    </w:p>
    <w:p w14:paraId="22C0F34B" w14:textId="77777777" w:rsidR="00E15F8F" w:rsidRPr="00E15F8F" w:rsidRDefault="00E15F8F" w:rsidP="00E15F8F">
      <w:pPr>
        <w:spacing w:line="360" w:lineRule="auto"/>
        <w:jc w:val="both"/>
        <w:rPr>
          <w:color w:val="000000"/>
        </w:rPr>
      </w:pPr>
      <w:r w:rsidRPr="00E15F8F">
        <w:rPr>
          <w:color w:val="000000"/>
        </w:rPr>
        <w:t>Las encuestas se generaron con mayoría de preguntas cerradas y una sola abierta para solicitar recomendaciones generales con respecto al proceso. </w:t>
      </w:r>
    </w:p>
    <w:p w14:paraId="5F424548" w14:textId="77777777" w:rsidR="00E15F8F" w:rsidRPr="00E15F8F" w:rsidRDefault="00E15F8F" w:rsidP="00E15F8F">
      <w:pPr>
        <w:spacing w:line="360" w:lineRule="auto"/>
        <w:jc w:val="both"/>
        <w:rPr>
          <w:color w:val="000000"/>
        </w:rPr>
      </w:pPr>
      <w:r w:rsidRPr="00E15F8F">
        <w:rPr>
          <w:color w:val="000000"/>
        </w:rPr>
        <w:t>Se eligió trabajar con preguntas cerradas ya que, al limitar el alcance de estas, ayuda a eliminar la ambigüedad y permite medir resultados de manera más determinante. Dentro de éstas, la mayor cantidad pertenecen a preguntas de múltiple opción mientras que una es de orden de rangos.</w:t>
      </w:r>
    </w:p>
    <w:p w14:paraId="0C68CE79" w14:textId="77777777" w:rsidR="00E15F8F" w:rsidRPr="00E15F8F" w:rsidRDefault="00E15F8F" w:rsidP="00E15F8F">
      <w:pPr>
        <w:spacing w:line="360" w:lineRule="auto"/>
        <w:jc w:val="both"/>
        <w:rPr>
          <w:color w:val="000000"/>
        </w:rPr>
      </w:pPr>
      <w:r w:rsidRPr="00E15F8F">
        <w:rPr>
          <w:color w:val="000000"/>
        </w:rPr>
        <w:t>Otro de los motivos de la elección es que permite que la encuesta sea fácil de entender y se responde fácilmente, esto con el fin de conseguir la mayor cantidad de muestra posible ya que el público no está particularmente interesado en la misma. Asimismo, presentan la ventaja de tener una alta fiabilidad y precisión de los datos.</w:t>
      </w:r>
    </w:p>
    <w:p w14:paraId="5C708EEA" w14:textId="2BD372CE" w:rsidR="00E15F8F" w:rsidRPr="00327833" w:rsidRDefault="00E15F8F" w:rsidP="00327833">
      <w:pPr>
        <w:pStyle w:val="Heading2"/>
        <w:rPr>
          <w:rStyle w:val="BookTitle"/>
          <w:b/>
          <w:bCs w:val="0"/>
        </w:rPr>
      </w:pPr>
      <w:r w:rsidRPr="00E15F8F">
        <w:rPr>
          <w:color w:val="000000"/>
        </w:rPr>
        <w:br/>
      </w:r>
      <w:bookmarkStart w:id="50" w:name="_Toc135309768"/>
      <w:r w:rsidRPr="00327833">
        <w:rPr>
          <w:rStyle w:val="BookTitle"/>
          <w:b/>
          <w:bCs w:val="0"/>
        </w:rPr>
        <w:t>Cálculo de la muestra</w:t>
      </w:r>
      <w:bookmarkEnd w:id="50"/>
    </w:p>
    <w:p w14:paraId="65278185" w14:textId="77777777" w:rsidR="00E15F8F" w:rsidRPr="00E15F8F" w:rsidRDefault="00E15F8F" w:rsidP="00E15F8F">
      <w:pPr>
        <w:spacing w:line="360" w:lineRule="auto"/>
        <w:jc w:val="both"/>
        <w:rPr>
          <w:color w:val="000000"/>
        </w:rPr>
      </w:pPr>
    </w:p>
    <w:p w14:paraId="37A0B557" w14:textId="77777777" w:rsidR="00E15F8F" w:rsidRPr="00E15F8F" w:rsidRDefault="00E15F8F" w:rsidP="00E15F8F">
      <w:pPr>
        <w:spacing w:line="360" w:lineRule="auto"/>
        <w:jc w:val="both"/>
        <w:rPr>
          <w:color w:val="000000"/>
        </w:rPr>
      </w:pPr>
      <w:r w:rsidRPr="00E15F8F">
        <w:rPr>
          <w:color w:val="000000"/>
        </w:rPr>
        <w:t xml:space="preserve">Dentro de la investigación, se trabajó con una muestra no probabilística. Se consideró como población a todas las personas que conforman actualmente el área de </w:t>
      </w:r>
      <w:proofErr w:type="spellStart"/>
      <w:r w:rsidRPr="00E15F8F">
        <w:rPr>
          <w:color w:val="000000"/>
        </w:rPr>
        <w:t>Delivery</w:t>
      </w:r>
      <w:proofErr w:type="spellEnd"/>
      <w:r w:rsidRPr="00E15F8F">
        <w:rPr>
          <w:color w:val="000000"/>
        </w:rPr>
        <w:t xml:space="preserve"> y la de recursos humanos. </w:t>
      </w:r>
    </w:p>
    <w:p w14:paraId="2B59A545" w14:textId="77777777" w:rsidR="00E15F8F" w:rsidRDefault="00E15F8F" w:rsidP="00E15F8F">
      <w:pPr>
        <w:spacing w:line="360" w:lineRule="auto"/>
        <w:jc w:val="both"/>
        <w:rPr>
          <w:color w:val="000000"/>
        </w:rPr>
      </w:pPr>
      <w:r w:rsidRPr="00E15F8F">
        <w:rPr>
          <w:color w:val="000000"/>
        </w:rPr>
        <w:t xml:space="preserve">La muestra para la encuesta del área de </w:t>
      </w:r>
      <w:proofErr w:type="spellStart"/>
      <w:r w:rsidRPr="00E15F8F">
        <w:rPr>
          <w:color w:val="000000"/>
        </w:rPr>
        <w:t>Delivery</w:t>
      </w:r>
      <w:proofErr w:type="spellEnd"/>
      <w:r w:rsidRPr="00E15F8F">
        <w:rPr>
          <w:color w:val="000000"/>
        </w:rPr>
        <w:t xml:space="preserve"> con un nivel de confianza del 90% y un margen de error del 10% es de 31.</w:t>
      </w:r>
    </w:p>
    <w:p w14:paraId="5BF3E53C" w14:textId="77777777" w:rsidR="0051738C" w:rsidRDefault="0051738C" w:rsidP="00E15F8F">
      <w:pPr>
        <w:spacing w:line="360" w:lineRule="auto"/>
        <w:jc w:val="both"/>
        <w:rPr>
          <w:color w:val="000000"/>
        </w:rPr>
      </w:pPr>
    </w:p>
    <w:p w14:paraId="2BBF679C" w14:textId="1F63C5BD" w:rsidR="0051738C" w:rsidRPr="0051738C" w:rsidRDefault="0051738C" w:rsidP="0051738C">
      <w:pPr>
        <w:spacing w:after="240"/>
      </w:pPr>
      <m:oMathPara>
        <m:oMath>
          <m:r>
            <w:rPr>
              <w:rFonts w:ascii="Cambria Math" w:hAnsi="Cambria Math" w:cs="Cambria Math"/>
            </w:rPr>
            <m:t>x</m:t>
          </m:r>
          <m:r>
            <m:rPr>
              <m:sty m:val="p"/>
            </m:rPr>
            <w:rPr>
              <w:rFonts w:ascii="Cambria Math" w:hAnsi="Cambria Math" w:cs="Cambria Math"/>
            </w:rPr>
            <m:t>=</m:t>
          </m:r>
          <m:f>
            <m:fPr>
              <m:ctrlPr>
                <w:rPr>
                  <w:rFonts w:ascii="Cambria Math" w:hAnsi="Cambria Math"/>
                </w:rPr>
              </m:ctrlPr>
            </m:fPr>
            <m:num>
              <m:f>
                <m:fPr>
                  <m:ctrlPr>
                    <w:rPr>
                      <w:rFonts w:ascii="Cambria Math" w:hAnsi="Cambria Math"/>
                    </w:rPr>
                  </m:ctrlPr>
                </m:fPr>
                <m:num>
                  <m:sSup>
                    <m:sSupPr>
                      <m:ctrlPr>
                        <w:rPr>
                          <w:rFonts w:ascii="Cambria Math" w:hAnsi="Cambria Math" w:cs="Cambria Math"/>
                        </w:rPr>
                      </m:ctrlPr>
                    </m:sSupPr>
                    <m:e>
                      <m:r>
                        <m:rPr>
                          <m:sty m:val="p"/>
                        </m:rPr>
                        <w:rPr>
                          <w:rFonts w:ascii="Cambria Math" w:hAnsi="Cambria Math" w:cs="Cambria Math"/>
                        </w:rPr>
                        <m:t>1,645</m:t>
                      </m:r>
                    </m:e>
                    <m:sup>
                      <m:r>
                        <m:rPr>
                          <m:sty m:val="p"/>
                        </m:rPr>
                        <w:rPr>
                          <w:rFonts w:ascii="Cambria Math" w:hAnsi="Cambria Math" w:cs="Cambria Math"/>
                        </w:rPr>
                        <m:t>2</m:t>
                      </m:r>
                    </m:sup>
                  </m:sSup>
                  <m:r>
                    <m:rPr>
                      <m:sty m:val="p"/>
                    </m:rPr>
                    <w:rPr>
                      <w:rFonts w:ascii="Cambria Math" w:hAnsi="Cambria Math" w:cs="Cambria Math"/>
                    </w:rPr>
                    <m:t>x0,5</m:t>
                  </m:r>
                  <m:d>
                    <m:dPr>
                      <m:ctrlPr>
                        <w:rPr>
                          <w:rFonts w:ascii="Cambria Math" w:hAnsi="Cambria Math" w:cs="Cambria Math"/>
                        </w:rPr>
                      </m:ctrlPr>
                    </m:dPr>
                    <m:e>
                      <m:r>
                        <w:rPr>
                          <w:rFonts w:ascii="Cambria Math" w:hAnsi="Cambria Math" w:cs="Cambria Math"/>
                        </w:rPr>
                        <m:t>1-0,5</m:t>
                      </m:r>
                    </m:e>
                  </m:d>
                </m:num>
                <m:den>
                  <m:sSup>
                    <m:sSupPr>
                      <m:ctrlPr>
                        <w:rPr>
                          <w:rFonts w:ascii="Cambria Math" w:hAnsi="Cambria Math" w:cs="Cambria Math"/>
                        </w:rPr>
                      </m:ctrlPr>
                    </m:sSupPr>
                    <m:e>
                      <m:r>
                        <m:rPr>
                          <m:sty m:val="p"/>
                        </m:rPr>
                        <w:rPr>
                          <w:rFonts w:ascii="Cambria Math" w:hAnsi="Cambria Math" w:cs="Cambria Math"/>
                        </w:rPr>
                        <m:t>0,1</m:t>
                      </m:r>
                    </m:e>
                    <m:sup>
                      <m:r>
                        <m:rPr>
                          <m:sty m:val="p"/>
                        </m:rPr>
                        <w:rPr>
                          <w:rFonts w:ascii="Cambria Math" w:hAnsi="Cambria Math" w:cs="Cambria Math"/>
                        </w:rPr>
                        <m:t>2</m:t>
                      </m:r>
                    </m:sup>
                  </m:sSup>
                </m:den>
              </m:f>
            </m:num>
            <m:den>
              <m:r>
                <w:rPr>
                  <w:rFonts w:ascii="Cambria Math" w:hAnsi="Cambria Math"/>
                </w:rPr>
                <m:t>1+</m:t>
              </m:r>
              <m:d>
                <m:dPr>
                  <m:ctrlPr>
                    <w:rPr>
                      <w:rFonts w:ascii="Cambria Math" w:hAnsi="Cambria Math"/>
                      <w:i/>
                    </w:rPr>
                  </m:ctrlPr>
                </m:dPr>
                <m:e>
                  <m:f>
                    <m:fPr>
                      <m:ctrlPr>
                        <w:rPr>
                          <w:rFonts w:ascii="Cambria Math" w:hAnsi="Cambria Math"/>
                          <w:i/>
                        </w:rPr>
                      </m:ctrlPr>
                    </m:fPr>
                    <m:num>
                      <m:sSup>
                        <m:sSupPr>
                          <m:ctrlPr>
                            <w:rPr>
                              <w:rFonts w:ascii="Cambria Math" w:hAnsi="Cambria Math" w:cs="Cambria Math"/>
                            </w:rPr>
                          </m:ctrlPr>
                        </m:sSupPr>
                        <m:e>
                          <m:r>
                            <m:rPr>
                              <m:sty m:val="p"/>
                            </m:rPr>
                            <w:rPr>
                              <w:rFonts w:ascii="Cambria Math" w:hAnsi="Cambria Math" w:cs="Cambria Math"/>
                            </w:rPr>
                            <m:t>1,645</m:t>
                          </m:r>
                        </m:e>
                        <m:sup>
                          <m:r>
                            <m:rPr>
                              <m:sty m:val="p"/>
                            </m:rPr>
                            <w:rPr>
                              <w:rFonts w:ascii="Cambria Math" w:hAnsi="Cambria Math" w:cs="Cambria Math"/>
                            </w:rPr>
                            <m:t>2</m:t>
                          </m:r>
                        </m:sup>
                      </m:sSup>
                      <m:r>
                        <m:rPr>
                          <m:sty m:val="p"/>
                        </m:rPr>
                        <w:rPr>
                          <w:rFonts w:ascii="Cambria Math" w:hAnsi="Cambria Math" w:cs="Cambria Math"/>
                        </w:rPr>
                        <m:t>x0,5</m:t>
                      </m:r>
                      <m:d>
                        <m:dPr>
                          <m:ctrlPr>
                            <w:rPr>
                              <w:rFonts w:ascii="Cambria Math" w:hAnsi="Cambria Math" w:cs="Cambria Math"/>
                            </w:rPr>
                          </m:ctrlPr>
                        </m:dPr>
                        <m:e>
                          <m:r>
                            <w:rPr>
                              <w:rFonts w:ascii="Cambria Math" w:hAnsi="Cambria Math" w:cs="Cambria Math"/>
                            </w:rPr>
                            <m:t>1-0,5</m:t>
                          </m:r>
                        </m:e>
                      </m:d>
                    </m:num>
                    <m:den>
                      <m:sSup>
                        <m:sSupPr>
                          <m:ctrlPr>
                            <w:rPr>
                              <w:rFonts w:ascii="Cambria Math" w:hAnsi="Cambria Math" w:cs="Cambria Math"/>
                            </w:rPr>
                          </m:ctrlPr>
                        </m:sSupPr>
                        <m:e>
                          <m:r>
                            <m:rPr>
                              <m:sty m:val="p"/>
                            </m:rPr>
                            <w:rPr>
                              <w:rFonts w:ascii="Cambria Math" w:hAnsi="Cambria Math" w:cs="Cambria Math"/>
                            </w:rPr>
                            <m:t>0,1</m:t>
                          </m:r>
                        </m:e>
                        <m:sup>
                          <m:r>
                            <m:rPr>
                              <m:sty m:val="p"/>
                            </m:rPr>
                            <w:rPr>
                              <w:rFonts w:ascii="Cambria Math" w:hAnsi="Cambria Math" w:cs="Cambria Math"/>
                            </w:rPr>
                            <m:t>2</m:t>
                          </m:r>
                        </m:sup>
                      </m:sSup>
                      <m:r>
                        <w:rPr>
                          <w:rFonts w:ascii="Cambria Math" w:hAnsi="Cambria Math" w:cs="Cambria Math"/>
                        </w:rPr>
                        <m:t>x57</m:t>
                      </m:r>
                    </m:den>
                  </m:f>
                </m:e>
              </m:d>
            </m:den>
          </m:f>
          <m:r>
            <w:rPr>
              <w:rFonts w:ascii="Cambria Math" w:hAnsi="Cambria Math"/>
            </w:rPr>
            <m:t>=</m:t>
          </m:r>
          <m:f>
            <m:fPr>
              <m:ctrlPr>
                <w:rPr>
                  <w:rFonts w:ascii="Cambria Math" w:hAnsi="Cambria Math"/>
                  <w:i/>
                </w:rPr>
              </m:ctrlPr>
            </m:fPr>
            <m:num>
              <m:r>
                <w:rPr>
                  <w:rFonts w:ascii="Cambria Math" w:hAnsi="Cambria Math"/>
                </w:rPr>
                <m:t>67,65</m:t>
              </m:r>
            </m:num>
            <m:den>
              <m:r>
                <w:rPr>
                  <w:rFonts w:ascii="Cambria Math" w:hAnsi="Cambria Math"/>
                </w:rPr>
                <m:t>2,1868</m:t>
              </m:r>
            </m:den>
          </m:f>
          <m:r>
            <w:rPr>
              <w:rFonts w:ascii="Cambria Math" w:hAnsi="Cambria Math"/>
            </w:rPr>
            <m:t>=30,935</m:t>
          </m:r>
        </m:oMath>
      </m:oMathPara>
    </w:p>
    <w:p w14:paraId="4F45F319" w14:textId="77777777" w:rsidR="0051738C" w:rsidRPr="0051738C" w:rsidRDefault="0051738C" w:rsidP="0051738C">
      <w:pPr>
        <w:spacing w:after="240"/>
      </w:pPr>
    </w:p>
    <w:p w14:paraId="35B3612E" w14:textId="77777777" w:rsidR="00E15F8F" w:rsidRDefault="00E15F8F" w:rsidP="00E15F8F">
      <w:pPr>
        <w:spacing w:line="360" w:lineRule="auto"/>
        <w:jc w:val="both"/>
        <w:rPr>
          <w:color w:val="000000"/>
        </w:rPr>
      </w:pPr>
      <w:r w:rsidRPr="00E15F8F">
        <w:rPr>
          <w:color w:val="000000"/>
        </w:rPr>
        <w:t>La muestra para la encuesta del área de recursos humanos con un nivel de confianza del 95% y un margen de error del 5% es de la totalidad de la población, es decir, 4 colaboradores.</w:t>
      </w:r>
    </w:p>
    <w:p w14:paraId="4F87BAC4" w14:textId="77777777" w:rsidR="0051738C" w:rsidRPr="00E15F8F" w:rsidRDefault="0051738C" w:rsidP="00E15F8F">
      <w:pPr>
        <w:spacing w:line="360" w:lineRule="auto"/>
        <w:jc w:val="both"/>
        <w:rPr>
          <w:color w:val="000000"/>
        </w:rPr>
      </w:pPr>
    </w:p>
    <w:p w14:paraId="312A8289" w14:textId="269B0608" w:rsidR="0051738C" w:rsidRDefault="0051738C" w:rsidP="00E15F8F">
      <w:pPr>
        <w:spacing w:line="360" w:lineRule="auto"/>
        <w:jc w:val="both"/>
        <w:rPr>
          <w:color w:val="000000"/>
        </w:rPr>
      </w:pPr>
      <m:oMathPara>
        <m:oMath>
          <m:r>
            <w:rPr>
              <w:rFonts w:ascii="Cambria Math" w:hAnsi="Cambria Math" w:cs="Cambria Math"/>
            </w:rPr>
            <w:lastRenderedPageBreak/>
            <m:t>x</m:t>
          </m:r>
          <m:r>
            <m:rPr>
              <m:sty m:val="p"/>
            </m:rPr>
            <w:rPr>
              <w:rFonts w:ascii="Cambria Math" w:hAnsi="Cambria Math" w:cs="Cambria Math"/>
            </w:rPr>
            <m:t>=</m:t>
          </m:r>
          <m:f>
            <m:fPr>
              <m:ctrlPr>
                <w:rPr>
                  <w:rFonts w:ascii="Cambria Math" w:hAnsi="Cambria Math"/>
                </w:rPr>
              </m:ctrlPr>
            </m:fPr>
            <m:num>
              <m:f>
                <m:fPr>
                  <m:ctrlPr>
                    <w:rPr>
                      <w:rFonts w:ascii="Cambria Math" w:hAnsi="Cambria Math"/>
                    </w:rPr>
                  </m:ctrlPr>
                </m:fPr>
                <m:num>
                  <m:sSup>
                    <m:sSupPr>
                      <m:ctrlPr>
                        <w:rPr>
                          <w:rFonts w:ascii="Cambria Math" w:hAnsi="Cambria Math" w:cs="Cambria Math"/>
                        </w:rPr>
                      </m:ctrlPr>
                    </m:sSupPr>
                    <m:e>
                      <m:r>
                        <m:rPr>
                          <m:sty m:val="p"/>
                        </m:rPr>
                        <w:rPr>
                          <w:rFonts w:ascii="Cambria Math" w:hAnsi="Cambria Math" w:cs="Cambria Math"/>
                        </w:rPr>
                        <m:t>1,96</m:t>
                      </m:r>
                    </m:e>
                    <m:sup>
                      <m:r>
                        <m:rPr>
                          <m:sty m:val="p"/>
                        </m:rPr>
                        <w:rPr>
                          <w:rFonts w:ascii="Cambria Math" w:hAnsi="Cambria Math" w:cs="Cambria Math"/>
                        </w:rPr>
                        <m:t>2</m:t>
                      </m:r>
                    </m:sup>
                  </m:sSup>
                  <m:r>
                    <m:rPr>
                      <m:sty m:val="p"/>
                    </m:rPr>
                    <w:rPr>
                      <w:rFonts w:ascii="Cambria Math" w:hAnsi="Cambria Math" w:cs="Cambria Math"/>
                    </w:rPr>
                    <m:t>x0,5</m:t>
                  </m:r>
                  <m:d>
                    <m:dPr>
                      <m:ctrlPr>
                        <w:rPr>
                          <w:rFonts w:ascii="Cambria Math" w:hAnsi="Cambria Math" w:cs="Cambria Math"/>
                        </w:rPr>
                      </m:ctrlPr>
                    </m:dPr>
                    <m:e>
                      <m:r>
                        <w:rPr>
                          <w:rFonts w:ascii="Cambria Math" w:hAnsi="Cambria Math" w:cs="Cambria Math"/>
                        </w:rPr>
                        <m:t>1-0,5</m:t>
                      </m:r>
                    </m:e>
                  </m:d>
                </m:num>
                <m:den>
                  <m:sSup>
                    <m:sSupPr>
                      <m:ctrlPr>
                        <w:rPr>
                          <w:rFonts w:ascii="Cambria Math" w:hAnsi="Cambria Math" w:cs="Cambria Math"/>
                        </w:rPr>
                      </m:ctrlPr>
                    </m:sSupPr>
                    <m:e>
                      <m:r>
                        <m:rPr>
                          <m:sty m:val="p"/>
                        </m:rPr>
                        <w:rPr>
                          <w:rFonts w:ascii="Cambria Math" w:hAnsi="Cambria Math" w:cs="Cambria Math"/>
                        </w:rPr>
                        <m:t>0,05</m:t>
                      </m:r>
                    </m:e>
                    <m:sup>
                      <m:r>
                        <m:rPr>
                          <m:sty m:val="p"/>
                        </m:rPr>
                        <w:rPr>
                          <w:rFonts w:ascii="Cambria Math" w:hAnsi="Cambria Math" w:cs="Cambria Math"/>
                        </w:rPr>
                        <m:t>2</m:t>
                      </m:r>
                    </m:sup>
                  </m:sSup>
                </m:den>
              </m:f>
            </m:num>
            <m:den>
              <m:r>
                <w:rPr>
                  <w:rFonts w:ascii="Cambria Math" w:hAnsi="Cambria Math"/>
                </w:rPr>
                <m:t>1+</m:t>
              </m:r>
              <m:d>
                <m:dPr>
                  <m:ctrlPr>
                    <w:rPr>
                      <w:rFonts w:ascii="Cambria Math" w:hAnsi="Cambria Math"/>
                      <w:i/>
                    </w:rPr>
                  </m:ctrlPr>
                </m:dPr>
                <m:e>
                  <m:f>
                    <m:fPr>
                      <m:ctrlPr>
                        <w:rPr>
                          <w:rFonts w:ascii="Cambria Math" w:hAnsi="Cambria Math"/>
                          <w:i/>
                        </w:rPr>
                      </m:ctrlPr>
                    </m:fPr>
                    <m:num>
                      <m:sSup>
                        <m:sSupPr>
                          <m:ctrlPr>
                            <w:rPr>
                              <w:rFonts w:ascii="Cambria Math" w:hAnsi="Cambria Math" w:cs="Cambria Math"/>
                            </w:rPr>
                          </m:ctrlPr>
                        </m:sSupPr>
                        <m:e>
                          <m:r>
                            <m:rPr>
                              <m:sty m:val="p"/>
                            </m:rPr>
                            <w:rPr>
                              <w:rFonts w:ascii="Cambria Math" w:hAnsi="Cambria Math" w:cs="Cambria Math"/>
                            </w:rPr>
                            <m:t>1,96</m:t>
                          </m:r>
                        </m:e>
                        <m:sup>
                          <m:r>
                            <m:rPr>
                              <m:sty m:val="p"/>
                            </m:rPr>
                            <w:rPr>
                              <w:rFonts w:ascii="Cambria Math" w:hAnsi="Cambria Math" w:cs="Cambria Math"/>
                            </w:rPr>
                            <m:t>2</m:t>
                          </m:r>
                        </m:sup>
                      </m:sSup>
                      <m:r>
                        <m:rPr>
                          <m:sty m:val="p"/>
                        </m:rPr>
                        <w:rPr>
                          <w:rFonts w:ascii="Cambria Math" w:hAnsi="Cambria Math" w:cs="Cambria Math"/>
                        </w:rPr>
                        <m:t>x0,5</m:t>
                      </m:r>
                      <m:d>
                        <m:dPr>
                          <m:ctrlPr>
                            <w:rPr>
                              <w:rFonts w:ascii="Cambria Math" w:hAnsi="Cambria Math" w:cs="Cambria Math"/>
                            </w:rPr>
                          </m:ctrlPr>
                        </m:dPr>
                        <m:e>
                          <m:r>
                            <w:rPr>
                              <w:rFonts w:ascii="Cambria Math" w:hAnsi="Cambria Math" w:cs="Cambria Math"/>
                            </w:rPr>
                            <m:t>1-0,5</m:t>
                          </m:r>
                        </m:e>
                      </m:d>
                    </m:num>
                    <m:den>
                      <m:sSup>
                        <m:sSupPr>
                          <m:ctrlPr>
                            <w:rPr>
                              <w:rFonts w:ascii="Cambria Math" w:hAnsi="Cambria Math" w:cs="Cambria Math"/>
                            </w:rPr>
                          </m:ctrlPr>
                        </m:sSupPr>
                        <m:e>
                          <m:r>
                            <m:rPr>
                              <m:sty m:val="p"/>
                            </m:rPr>
                            <w:rPr>
                              <w:rFonts w:ascii="Cambria Math" w:hAnsi="Cambria Math" w:cs="Cambria Math"/>
                            </w:rPr>
                            <m:t>0,05</m:t>
                          </m:r>
                        </m:e>
                        <m:sup>
                          <m:r>
                            <m:rPr>
                              <m:sty m:val="p"/>
                            </m:rPr>
                            <w:rPr>
                              <w:rFonts w:ascii="Cambria Math" w:hAnsi="Cambria Math" w:cs="Cambria Math"/>
                            </w:rPr>
                            <m:t>2</m:t>
                          </m:r>
                        </m:sup>
                      </m:sSup>
                      <m:r>
                        <w:rPr>
                          <w:rFonts w:ascii="Cambria Math" w:hAnsi="Cambria Math" w:cs="Cambria Math"/>
                        </w:rPr>
                        <m:t>x4</m:t>
                      </m:r>
                    </m:den>
                  </m:f>
                </m:e>
              </m:d>
            </m:den>
          </m:f>
          <m:r>
            <w:rPr>
              <w:rFonts w:ascii="Cambria Math" w:hAnsi="Cambria Math"/>
            </w:rPr>
            <m:t>=</m:t>
          </m:r>
          <m:f>
            <m:fPr>
              <m:ctrlPr>
                <w:rPr>
                  <w:rFonts w:ascii="Cambria Math" w:hAnsi="Cambria Math"/>
                  <w:i/>
                </w:rPr>
              </m:ctrlPr>
            </m:fPr>
            <m:num>
              <m:r>
                <w:rPr>
                  <w:rFonts w:ascii="Cambria Math" w:hAnsi="Cambria Math"/>
                </w:rPr>
                <m:t>384</m:t>
              </m:r>
            </m:num>
            <m:den>
              <m:r>
                <w:rPr>
                  <w:rFonts w:ascii="Cambria Math" w:hAnsi="Cambria Math"/>
                </w:rPr>
                <m:t>97</m:t>
              </m:r>
            </m:den>
          </m:f>
          <m:r>
            <w:rPr>
              <w:rFonts w:ascii="Cambria Math" w:hAnsi="Cambria Math"/>
            </w:rPr>
            <m:t>=3,958</m:t>
          </m:r>
        </m:oMath>
      </m:oMathPara>
    </w:p>
    <w:p w14:paraId="55D6AED3" w14:textId="12154CA8" w:rsidR="00E15F8F" w:rsidRPr="00E15F8F" w:rsidRDefault="00E15F8F" w:rsidP="00E15F8F">
      <w:pPr>
        <w:spacing w:line="360" w:lineRule="auto"/>
        <w:jc w:val="both"/>
        <w:rPr>
          <w:color w:val="000000"/>
        </w:rPr>
      </w:pPr>
      <w:r w:rsidRPr="00E15F8F">
        <w:rPr>
          <w:color w:val="000000"/>
        </w:rPr>
        <w:t xml:space="preserve">Las encuestas fueron enviadas por </w:t>
      </w:r>
      <w:proofErr w:type="spellStart"/>
      <w:r w:rsidRPr="00E15F8F">
        <w:rPr>
          <w:color w:val="000000"/>
        </w:rPr>
        <w:t>Slack</w:t>
      </w:r>
      <w:proofErr w:type="spellEnd"/>
      <w:r w:rsidRPr="00E15F8F">
        <w:rPr>
          <w:i/>
          <w:iCs/>
          <w:color w:val="000000"/>
        </w:rPr>
        <w:t>,</w:t>
      </w:r>
      <w:r w:rsidRPr="00E15F8F">
        <w:rPr>
          <w:color w:val="000000"/>
        </w:rPr>
        <w:t xml:space="preserve"> que es la plataforma que se utiliza para la comunicación interna de la empresa, ya que se contó con la aprobación del CEO de la compañía.</w:t>
      </w:r>
    </w:p>
    <w:p w14:paraId="5DB74EF1" w14:textId="46B646E9" w:rsidR="00AD6923" w:rsidRDefault="00AD6923">
      <w:pPr>
        <w:rPr>
          <w:b/>
          <w:lang w:val="es-ES_tradnl"/>
        </w:rPr>
      </w:pPr>
      <w:r>
        <w:rPr>
          <w:b/>
          <w:lang w:val="es-ES_tradnl"/>
        </w:rPr>
        <w:br w:type="page"/>
      </w:r>
    </w:p>
    <w:p w14:paraId="4309F954" w14:textId="2039C70E" w:rsidR="00AE2EB3" w:rsidRPr="005B145F" w:rsidRDefault="0075048F" w:rsidP="00471291">
      <w:pPr>
        <w:pStyle w:val="Heading1"/>
        <w:rPr>
          <w:lang w:val="es-ES_tradnl"/>
        </w:rPr>
      </w:pPr>
      <w:bookmarkStart w:id="51" w:name="_Toc135294073"/>
      <w:bookmarkStart w:id="52" w:name="_Toc135299335"/>
      <w:bookmarkStart w:id="53" w:name="_Toc135300775"/>
      <w:bookmarkStart w:id="54" w:name="_Toc135309769"/>
      <w:r w:rsidRPr="005B145F">
        <w:rPr>
          <w:lang w:val="es-ES_tradnl"/>
        </w:rPr>
        <w:lastRenderedPageBreak/>
        <w:t xml:space="preserve">CAPÍTULO </w:t>
      </w:r>
      <w:r w:rsidR="00284CC1" w:rsidRPr="005B145F">
        <w:rPr>
          <w:lang w:val="es-ES_tradnl"/>
        </w:rPr>
        <w:t>4</w:t>
      </w:r>
      <w:r w:rsidRPr="005B145F">
        <w:rPr>
          <w:lang w:val="es-ES_tradnl"/>
        </w:rPr>
        <w:t xml:space="preserve">: </w:t>
      </w:r>
      <w:r w:rsidR="00284CC1" w:rsidRPr="005B145F">
        <w:rPr>
          <w:lang w:val="es-ES_tradnl"/>
        </w:rPr>
        <w:t>RESULTADOS</w:t>
      </w:r>
      <w:bookmarkEnd w:id="51"/>
      <w:bookmarkEnd w:id="52"/>
      <w:bookmarkEnd w:id="53"/>
      <w:bookmarkEnd w:id="54"/>
    </w:p>
    <w:p w14:paraId="56781144" w14:textId="2C45491C" w:rsidR="0075048F" w:rsidRDefault="00126E9C" w:rsidP="00126E9C">
      <w:pPr>
        <w:tabs>
          <w:tab w:val="left" w:pos="6345"/>
        </w:tabs>
        <w:spacing w:line="360" w:lineRule="auto"/>
        <w:rPr>
          <w:b/>
          <w:lang w:val="es-ES_tradnl"/>
        </w:rPr>
      </w:pPr>
      <w:r>
        <w:rPr>
          <w:b/>
          <w:lang w:val="es-ES_tradnl"/>
        </w:rPr>
        <w:tab/>
      </w:r>
    </w:p>
    <w:p w14:paraId="18E91AED" w14:textId="4A3AC892" w:rsidR="00925A0A" w:rsidRDefault="00284CC1"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A </w:t>
      </w:r>
      <w:r w:rsidR="00F91649">
        <w:rPr>
          <w:rFonts w:eastAsiaTheme="minorEastAsia"/>
          <w:lang w:val="es-ES_tradnl" w:eastAsia="en-US"/>
        </w:rPr>
        <w:t>continuación,</w:t>
      </w:r>
      <w:r>
        <w:rPr>
          <w:rFonts w:eastAsiaTheme="minorEastAsia"/>
          <w:lang w:val="es-ES_tradnl" w:eastAsia="en-US"/>
        </w:rPr>
        <w:t xml:space="preserve"> se muestran los resultados de la encuesta cuantitativa realizada a las áreas de </w:t>
      </w:r>
      <w:r w:rsidR="00E132CC">
        <w:rPr>
          <w:rFonts w:eastAsiaTheme="minorEastAsia"/>
          <w:lang w:val="es-ES_tradnl" w:eastAsia="en-US"/>
        </w:rPr>
        <w:t>R</w:t>
      </w:r>
      <w:r>
        <w:rPr>
          <w:rFonts w:eastAsiaTheme="minorEastAsia"/>
          <w:lang w:val="es-ES_tradnl" w:eastAsia="en-US"/>
        </w:rPr>
        <w:t xml:space="preserve">ecursos </w:t>
      </w:r>
      <w:r w:rsidR="00E132CC">
        <w:rPr>
          <w:rFonts w:eastAsiaTheme="minorEastAsia"/>
          <w:lang w:val="es-ES_tradnl" w:eastAsia="en-US"/>
        </w:rPr>
        <w:t>H</w:t>
      </w:r>
      <w:r>
        <w:rPr>
          <w:rFonts w:eastAsiaTheme="minorEastAsia"/>
          <w:lang w:val="es-ES_tradnl" w:eastAsia="en-US"/>
        </w:rPr>
        <w:t xml:space="preserve">umanos y de </w:t>
      </w:r>
      <w:proofErr w:type="spellStart"/>
      <w:r w:rsidR="00E132CC" w:rsidRPr="00E132CC">
        <w:rPr>
          <w:rFonts w:eastAsiaTheme="minorEastAsia"/>
          <w:lang w:val="es-ES_tradnl" w:eastAsia="en-US"/>
        </w:rPr>
        <w:t>Delivery</w:t>
      </w:r>
      <w:proofErr w:type="spellEnd"/>
      <w:r w:rsidR="00E132CC" w:rsidRPr="00E132CC">
        <w:rPr>
          <w:rFonts w:eastAsiaTheme="minorEastAsia"/>
          <w:lang w:val="es-ES_tradnl" w:eastAsia="en-US"/>
        </w:rPr>
        <w:t xml:space="preserve"> </w:t>
      </w:r>
      <w:r w:rsidRPr="00E132CC">
        <w:rPr>
          <w:rFonts w:eastAsiaTheme="minorEastAsia"/>
          <w:lang w:val="es-ES_tradnl" w:eastAsia="en-US"/>
        </w:rPr>
        <w:t xml:space="preserve">de </w:t>
      </w:r>
      <w:r>
        <w:rPr>
          <w:rFonts w:eastAsiaTheme="minorEastAsia"/>
          <w:lang w:val="es-ES_tradnl" w:eastAsia="en-US"/>
        </w:rPr>
        <w:t xml:space="preserve">la consultora </w:t>
      </w:r>
      <w:proofErr w:type="spellStart"/>
      <w:r>
        <w:rPr>
          <w:rFonts w:eastAsiaTheme="minorEastAsia"/>
          <w:lang w:val="es-ES_tradnl" w:eastAsia="en-US"/>
        </w:rPr>
        <w:t>ArchGroup</w:t>
      </w:r>
      <w:proofErr w:type="spellEnd"/>
      <w:r w:rsidR="00FC5DFF">
        <w:rPr>
          <w:rFonts w:eastAsiaTheme="minorEastAsia"/>
          <w:lang w:val="es-ES_tradnl" w:eastAsia="en-US"/>
        </w:rPr>
        <w:t>.</w:t>
      </w:r>
    </w:p>
    <w:p w14:paraId="2B3FE0C2" w14:textId="77777777" w:rsidR="001D7103" w:rsidRDefault="001D7103" w:rsidP="00284CC1">
      <w:pPr>
        <w:pStyle w:val="NormalWeb"/>
        <w:spacing w:before="0" w:beforeAutospacing="0" w:after="0" w:afterAutospacing="0" w:line="360" w:lineRule="auto"/>
        <w:rPr>
          <w:rFonts w:eastAsiaTheme="minorEastAsia"/>
          <w:lang w:val="es-ES_tradnl" w:eastAsia="en-US"/>
        </w:rPr>
      </w:pPr>
    </w:p>
    <w:p w14:paraId="270873EB" w14:textId="683F538C" w:rsidR="00FC5DFF" w:rsidRDefault="00FC5DFF" w:rsidP="00C53363">
      <w:pPr>
        <w:pStyle w:val="NormalWeb"/>
        <w:numPr>
          <w:ilvl w:val="0"/>
          <w:numId w:val="1"/>
        </w:numPr>
        <w:spacing w:before="0" w:beforeAutospacing="0" w:after="0" w:afterAutospacing="0" w:line="360" w:lineRule="auto"/>
        <w:rPr>
          <w:rFonts w:eastAsiaTheme="minorEastAsia"/>
          <w:u w:val="single"/>
          <w:lang w:val="es-ES_tradnl" w:eastAsia="en-US"/>
        </w:rPr>
      </w:pPr>
      <w:bookmarkStart w:id="55" w:name="_Toc135309505"/>
      <w:r w:rsidRPr="00E4115E">
        <w:rPr>
          <w:rStyle w:val="Heading4Char"/>
        </w:rPr>
        <w:t xml:space="preserve">Encuesta a </w:t>
      </w:r>
      <w:r w:rsidR="002320BE" w:rsidRPr="00E4115E">
        <w:rPr>
          <w:rStyle w:val="Heading4Char"/>
        </w:rPr>
        <w:t xml:space="preserve">colaboradores del área de </w:t>
      </w:r>
      <w:r w:rsidR="00E132CC" w:rsidRPr="00E4115E">
        <w:rPr>
          <w:rStyle w:val="Heading4Char"/>
        </w:rPr>
        <w:t>R</w:t>
      </w:r>
      <w:r w:rsidRPr="00E4115E">
        <w:rPr>
          <w:rStyle w:val="Heading4Char"/>
        </w:rPr>
        <w:t xml:space="preserve">ecursos </w:t>
      </w:r>
      <w:r w:rsidR="00E132CC" w:rsidRPr="00E4115E">
        <w:rPr>
          <w:rStyle w:val="Heading4Char"/>
        </w:rPr>
        <w:t>H</w:t>
      </w:r>
      <w:r w:rsidRPr="00E4115E">
        <w:rPr>
          <w:rStyle w:val="Heading4Char"/>
        </w:rPr>
        <w:t>umanos</w:t>
      </w:r>
      <w:bookmarkEnd w:id="55"/>
    </w:p>
    <w:p w14:paraId="4928D0E0" w14:textId="77777777" w:rsidR="0078075C" w:rsidRPr="00E132CC" w:rsidRDefault="0078075C" w:rsidP="0078075C">
      <w:pPr>
        <w:pStyle w:val="NormalWeb"/>
        <w:spacing w:before="0" w:beforeAutospacing="0" w:after="0" w:afterAutospacing="0" w:line="360" w:lineRule="auto"/>
        <w:rPr>
          <w:rFonts w:eastAsiaTheme="minorEastAsia"/>
          <w:u w:val="single"/>
          <w:lang w:val="es-ES_tradnl" w:eastAsia="en-US"/>
        </w:rPr>
      </w:pPr>
    </w:p>
    <w:p w14:paraId="07BFD5A0" w14:textId="2CA4C39D" w:rsidR="0078075C" w:rsidRDefault="00FC5DFF" w:rsidP="00E4115E">
      <w:pPr>
        <w:pStyle w:val="NoSpacing"/>
        <w:rPr>
          <w:rFonts w:eastAsiaTheme="minorEastAsia"/>
          <w:lang w:val="es-ES_tradnl" w:eastAsia="en-US"/>
        </w:rPr>
      </w:pPr>
      <w:bookmarkStart w:id="56" w:name="_Toc135309506"/>
      <w:bookmarkStart w:id="57" w:name="OLE_LINK2"/>
      <w:bookmarkStart w:id="58" w:name="OLE_LINK3"/>
      <w:r>
        <w:rPr>
          <w:rFonts w:eastAsiaTheme="minorEastAsia"/>
          <w:lang w:val="es-ES_tradnl" w:eastAsia="en-US"/>
        </w:rPr>
        <w:t>Gráfico N</w:t>
      </w:r>
      <w:r w:rsidR="00EA4E5F">
        <w:rPr>
          <w:rFonts w:eastAsiaTheme="minorEastAsia"/>
          <w:lang w:val="es-ES_tradnl" w:eastAsia="en-US"/>
        </w:rPr>
        <w:t xml:space="preserve">o. </w:t>
      </w:r>
      <w:r>
        <w:rPr>
          <w:rFonts w:eastAsiaTheme="minorEastAsia"/>
          <w:lang w:val="es-ES_tradnl" w:eastAsia="en-US"/>
        </w:rPr>
        <w:t>1</w:t>
      </w:r>
      <w:r w:rsidR="00E132CC">
        <w:rPr>
          <w:rFonts w:eastAsiaTheme="minorEastAsia"/>
          <w:lang w:val="es-ES_tradnl" w:eastAsia="en-US"/>
        </w:rPr>
        <w:t>:</w:t>
      </w:r>
      <w:bookmarkEnd w:id="56"/>
    </w:p>
    <w:p w14:paraId="15960135" w14:textId="77777777" w:rsidR="0078075C" w:rsidRDefault="0078075C" w:rsidP="0078075C">
      <w:pPr>
        <w:pStyle w:val="NormalWeb"/>
        <w:spacing w:before="0" w:beforeAutospacing="0" w:after="0" w:afterAutospacing="0" w:line="360" w:lineRule="auto"/>
        <w:rPr>
          <w:rFonts w:eastAsiaTheme="minorEastAsia"/>
          <w:lang w:val="es-ES_tradnl" w:eastAsia="en-US"/>
        </w:rPr>
      </w:pPr>
    </w:p>
    <w:p w14:paraId="33EE371E" w14:textId="1C267E3E" w:rsidR="00FC5DFF" w:rsidRDefault="00E132CC" w:rsidP="00695E15">
      <w:pPr>
        <w:pStyle w:val="Heading5"/>
        <w:rPr>
          <w:rFonts w:eastAsiaTheme="minorEastAsia"/>
          <w:lang w:val="es-ES_tradnl" w:eastAsia="en-US"/>
        </w:rPr>
      </w:pPr>
      <w:bookmarkStart w:id="59" w:name="_Toc135309507"/>
      <w:r>
        <w:rPr>
          <w:rFonts w:eastAsiaTheme="minorEastAsia"/>
          <w:lang w:val="es-ES_tradnl" w:eastAsia="en-US"/>
        </w:rPr>
        <w:t xml:space="preserve">Pregunta </w:t>
      </w:r>
      <w:r w:rsidR="00EA4E5F">
        <w:rPr>
          <w:rFonts w:eastAsiaTheme="minorEastAsia"/>
          <w:lang w:val="es-ES_tradnl" w:eastAsia="en-US"/>
        </w:rPr>
        <w:t xml:space="preserve">No. </w:t>
      </w:r>
      <w:r>
        <w:rPr>
          <w:rFonts w:eastAsiaTheme="minorEastAsia"/>
          <w:lang w:val="es-ES_tradnl" w:eastAsia="en-US"/>
        </w:rPr>
        <w:t xml:space="preserve">1: </w:t>
      </w:r>
      <w:r w:rsidR="0078075C">
        <w:rPr>
          <w:rFonts w:eastAsiaTheme="minorEastAsia"/>
          <w:lang w:val="es-ES_tradnl" w:eastAsia="en-US"/>
        </w:rPr>
        <w:t>¿Cuál es su a</w:t>
      </w:r>
      <w:r w:rsidR="00FC5DFF" w:rsidRPr="00FC5DFF">
        <w:rPr>
          <w:rFonts w:eastAsiaTheme="minorEastAsia"/>
          <w:lang w:val="es-ES_tradnl" w:eastAsia="en-US"/>
        </w:rPr>
        <w:t xml:space="preserve">ntigüedad </w:t>
      </w:r>
      <w:r w:rsidR="0078075C">
        <w:rPr>
          <w:rFonts w:eastAsiaTheme="minorEastAsia"/>
          <w:lang w:val="es-ES_tradnl" w:eastAsia="en-US"/>
        </w:rPr>
        <w:t>dentro de</w:t>
      </w:r>
      <w:r w:rsidR="00FC5DFF" w:rsidRPr="00FC5DFF">
        <w:rPr>
          <w:rFonts w:eastAsiaTheme="minorEastAsia"/>
          <w:lang w:val="es-ES_tradnl" w:eastAsia="en-US"/>
        </w:rPr>
        <w:t xml:space="preserve"> </w:t>
      </w:r>
      <w:proofErr w:type="spellStart"/>
      <w:r w:rsidR="00FC5DFF" w:rsidRPr="00FC5DFF">
        <w:rPr>
          <w:rFonts w:eastAsiaTheme="minorEastAsia"/>
          <w:lang w:val="es-ES_tradnl" w:eastAsia="en-US"/>
        </w:rPr>
        <w:t>ArchGroup</w:t>
      </w:r>
      <w:proofErr w:type="spellEnd"/>
      <w:r w:rsidR="0078075C">
        <w:rPr>
          <w:rFonts w:eastAsiaTheme="minorEastAsia"/>
          <w:lang w:val="es-ES_tradnl" w:eastAsia="en-US"/>
        </w:rPr>
        <w:t>?</w:t>
      </w:r>
      <w:bookmarkEnd w:id="59"/>
    </w:p>
    <w:p w14:paraId="747E1DD7" w14:textId="77777777" w:rsidR="0078075C" w:rsidRDefault="0078075C" w:rsidP="0078075C">
      <w:pPr>
        <w:pStyle w:val="NormalWeb"/>
        <w:spacing w:before="0" w:beforeAutospacing="0" w:after="0" w:afterAutospacing="0" w:line="360" w:lineRule="auto"/>
        <w:jc w:val="center"/>
        <w:rPr>
          <w:rFonts w:eastAsiaTheme="minorEastAsia"/>
          <w:lang w:val="es-ES_tradnl" w:eastAsia="en-US"/>
        </w:rPr>
      </w:pPr>
    </w:p>
    <w:p w14:paraId="52112B82" w14:textId="79FC02CB" w:rsidR="00E96EFD" w:rsidRDefault="004F19C8"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54040F18" wp14:editId="16B24421">
            <wp:extent cx="4572000" cy="2743200"/>
            <wp:effectExtent l="0" t="0" r="12700" b="12700"/>
            <wp:docPr id="1" name="Gráfico 1">
              <a:extLst xmlns:a="http://schemas.openxmlformats.org/drawingml/2006/main">
                <a:ext uri="{FF2B5EF4-FFF2-40B4-BE49-F238E27FC236}">
                  <a16:creationId xmlns:a16="http://schemas.microsoft.com/office/drawing/2014/main" id="{D21231CD-A568-9E48-D9E5-85262AA2F7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6BC8003"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20309881" w14:textId="77777777" w:rsidR="00E96EFD" w:rsidRDefault="00E96EFD" w:rsidP="00E132CC">
      <w:pPr>
        <w:pStyle w:val="NormalWeb"/>
        <w:spacing w:before="0" w:beforeAutospacing="0" w:after="0" w:afterAutospacing="0" w:line="360" w:lineRule="auto"/>
        <w:jc w:val="center"/>
        <w:rPr>
          <w:rFonts w:eastAsiaTheme="minorEastAsia"/>
          <w:lang w:val="es-ES_tradnl" w:eastAsia="en-US"/>
        </w:rPr>
      </w:pPr>
      <w:bookmarkStart w:id="60" w:name="OLE_LINK1"/>
      <w:r>
        <w:rPr>
          <w:rFonts w:eastAsiaTheme="minorEastAsia"/>
          <w:lang w:val="es-ES_tradnl" w:eastAsia="en-US"/>
        </w:rPr>
        <w:t>Fuente: Elaboración propia en base a 4 encuestas.</w:t>
      </w:r>
    </w:p>
    <w:p w14:paraId="70F1CB37"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EB314FB" w14:textId="64DD2B8D" w:rsidR="00FC5DFF" w:rsidRDefault="00E96EFD"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antigüedad laboral en la consultora, el </w:t>
      </w:r>
      <w:r w:rsidR="00F91649">
        <w:rPr>
          <w:rFonts w:eastAsiaTheme="minorEastAsia"/>
          <w:lang w:val="es-ES_tradnl" w:eastAsia="en-US"/>
        </w:rPr>
        <w:t>50</w:t>
      </w:r>
      <w:r>
        <w:rPr>
          <w:rFonts w:eastAsiaTheme="minorEastAsia"/>
          <w:lang w:val="es-ES_tradnl" w:eastAsia="en-US"/>
        </w:rPr>
        <w:t>% de los encuestados indicó</w:t>
      </w:r>
      <w:r w:rsidR="00F91649">
        <w:rPr>
          <w:rFonts w:eastAsiaTheme="minorEastAsia"/>
          <w:lang w:val="es-ES_tradnl" w:eastAsia="en-US"/>
        </w:rPr>
        <w:t xml:space="preserve"> que lleva un año trabajando en la misma y el restante 50% indicó que lleva menos de un año.</w:t>
      </w:r>
    </w:p>
    <w:bookmarkEnd w:id="57"/>
    <w:bookmarkEnd w:id="58"/>
    <w:bookmarkEnd w:id="60"/>
    <w:p w14:paraId="0F1DA2D2" w14:textId="77777777" w:rsidR="00E96EFD" w:rsidRDefault="00E96EFD" w:rsidP="00FC5DFF">
      <w:pPr>
        <w:pStyle w:val="NormalWeb"/>
        <w:spacing w:before="0" w:beforeAutospacing="0" w:after="0" w:afterAutospacing="0" w:line="360" w:lineRule="auto"/>
        <w:rPr>
          <w:rFonts w:eastAsiaTheme="minorEastAsia"/>
          <w:lang w:val="es-ES_tradnl" w:eastAsia="en-US"/>
        </w:rPr>
      </w:pPr>
    </w:p>
    <w:p w14:paraId="3B344A18" w14:textId="77777777" w:rsidR="00E132CC" w:rsidRDefault="00E132CC">
      <w:pPr>
        <w:rPr>
          <w:lang w:val="es-ES_tradnl"/>
        </w:rPr>
      </w:pPr>
      <w:r>
        <w:rPr>
          <w:lang w:val="es-ES_tradnl"/>
        </w:rPr>
        <w:br w:type="page"/>
      </w:r>
    </w:p>
    <w:p w14:paraId="2FA66097" w14:textId="40E278CC" w:rsidR="00FC5DFF" w:rsidRPr="002B568E" w:rsidRDefault="00FC5DFF" w:rsidP="002B568E">
      <w:pPr>
        <w:pStyle w:val="NoSpacing"/>
        <w:rPr>
          <w:rFonts w:eastAsiaTheme="minorEastAsia"/>
        </w:rPr>
      </w:pPr>
      <w:bookmarkStart w:id="61" w:name="_Toc135309508"/>
      <w:r w:rsidRPr="002B568E">
        <w:rPr>
          <w:rFonts w:eastAsiaTheme="minorEastAsia"/>
        </w:rPr>
        <w:lastRenderedPageBreak/>
        <w:t xml:space="preserve">Gráfico </w:t>
      </w:r>
      <w:r w:rsidR="00EA4E5F" w:rsidRPr="002B568E">
        <w:rPr>
          <w:rFonts w:eastAsiaTheme="minorEastAsia"/>
        </w:rPr>
        <w:t xml:space="preserve">No. </w:t>
      </w:r>
      <w:r w:rsidRPr="002B568E">
        <w:rPr>
          <w:rFonts w:eastAsiaTheme="minorEastAsia"/>
        </w:rPr>
        <w:t>2</w:t>
      </w:r>
      <w:r w:rsidR="00E132CC" w:rsidRPr="002B568E">
        <w:rPr>
          <w:rFonts w:eastAsiaTheme="minorEastAsia"/>
        </w:rPr>
        <w:t>:</w:t>
      </w:r>
      <w:bookmarkEnd w:id="61"/>
    </w:p>
    <w:p w14:paraId="608DC094" w14:textId="77777777" w:rsidR="0078075C" w:rsidRDefault="0078075C" w:rsidP="00260C52">
      <w:pPr>
        <w:pStyle w:val="Heading5"/>
        <w:spacing w:before="0"/>
        <w:rPr>
          <w:rFonts w:eastAsiaTheme="minorEastAsia"/>
          <w:lang w:val="es-ES_tradnl" w:eastAsia="en-US"/>
        </w:rPr>
      </w:pPr>
    </w:p>
    <w:p w14:paraId="708B6B75" w14:textId="169AC5F7" w:rsidR="00FC5DFF" w:rsidRDefault="00E132CC" w:rsidP="002B568E">
      <w:pPr>
        <w:pStyle w:val="Heading5"/>
        <w:rPr>
          <w:rFonts w:eastAsiaTheme="minorEastAsia"/>
          <w:lang w:val="es-ES_tradnl" w:eastAsia="en-US"/>
        </w:rPr>
      </w:pPr>
      <w:bookmarkStart w:id="62" w:name="_Toc135309509"/>
      <w:r>
        <w:rPr>
          <w:rFonts w:eastAsiaTheme="minorEastAsia"/>
          <w:lang w:val="es-ES_tradnl" w:eastAsia="en-US"/>
        </w:rPr>
        <w:t xml:space="preserve">Pregunta </w:t>
      </w:r>
      <w:r w:rsidR="00EA4E5F">
        <w:rPr>
          <w:rFonts w:eastAsiaTheme="minorEastAsia"/>
          <w:lang w:val="es-ES_tradnl" w:eastAsia="en-US"/>
        </w:rPr>
        <w:t xml:space="preserve">No. </w:t>
      </w:r>
      <w:r>
        <w:rPr>
          <w:rFonts w:eastAsiaTheme="minorEastAsia"/>
          <w:lang w:val="es-ES_tradnl" w:eastAsia="en-US"/>
        </w:rPr>
        <w:t xml:space="preserve">2: </w:t>
      </w:r>
      <w:r w:rsidR="0078075C">
        <w:rPr>
          <w:rFonts w:eastAsiaTheme="minorEastAsia"/>
          <w:lang w:val="es-ES_tradnl" w:eastAsia="en-US"/>
        </w:rPr>
        <w:t>¿Cuál es su r</w:t>
      </w:r>
      <w:r w:rsidR="00FC5DFF" w:rsidRPr="00FC5DFF">
        <w:rPr>
          <w:rFonts w:eastAsiaTheme="minorEastAsia"/>
          <w:lang w:val="es-ES_tradnl" w:eastAsia="en-US"/>
        </w:rPr>
        <w:t>ol dentro del área</w:t>
      </w:r>
      <w:r w:rsidR="0078075C">
        <w:rPr>
          <w:rFonts w:eastAsiaTheme="minorEastAsia"/>
          <w:lang w:val="es-ES_tradnl" w:eastAsia="en-US"/>
        </w:rPr>
        <w:t>?</w:t>
      </w:r>
      <w:bookmarkEnd w:id="62"/>
    </w:p>
    <w:p w14:paraId="63F588CF" w14:textId="77777777" w:rsidR="0078075C" w:rsidRDefault="0078075C" w:rsidP="0078075C">
      <w:pPr>
        <w:pStyle w:val="NormalWeb"/>
        <w:spacing w:before="0" w:beforeAutospacing="0" w:after="0" w:afterAutospacing="0" w:line="360" w:lineRule="auto"/>
        <w:jc w:val="center"/>
        <w:rPr>
          <w:rFonts w:eastAsiaTheme="minorEastAsia"/>
          <w:lang w:val="es-ES_tradnl" w:eastAsia="en-US"/>
        </w:rPr>
      </w:pPr>
    </w:p>
    <w:p w14:paraId="1F4C7653" w14:textId="1E627370" w:rsidR="00FC5DFF" w:rsidRDefault="00F91649"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3D726659" wp14:editId="417C9689">
            <wp:extent cx="4572000" cy="2743200"/>
            <wp:effectExtent l="0" t="0" r="12700" b="12700"/>
            <wp:docPr id="2" name="Gráfico 2">
              <a:extLst xmlns:a="http://schemas.openxmlformats.org/drawingml/2006/main">
                <a:ext uri="{FF2B5EF4-FFF2-40B4-BE49-F238E27FC236}">
                  <a16:creationId xmlns:a16="http://schemas.microsoft.com/office/drawing/2014/main" id="{F7C22AC3-E501-A43A-8436-753923BE49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9F41204"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035C7F6" w14:textId="2D4306E4" w:rsidR="00F91649" w:rsidRDefault="00F91649"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4 encuestas.</w:t>
      </w:r>
    </w:p>
    <w:p w14:paraId="734E2DE5"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1A44EDAE" w14:textId="6DBCD9A8" w:rsidR="00F91649" w:rsidRDefault="00F91649"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En cuanto al rol que ocupan</w:t>
      </w:r>
      <w:r w:rsidR="000206C5">
        <w:rPr>
          <w:rFonts w:eastAsiaTheme="minorEastAsia"/>
          <w:lang w:val="es-ES_tradnl" w:eastAsia="en-US"/>
        </w:rPr>
        <w:t xml:space="preserve"> </w:t>
      </w:r>
      <w:r>
        <w:rPr>
          <w:rFonts w:eastAsiaTheme="minorEastAsia"/>
          <w:lang w:val="es-ES_tradnl" w:eastAsia="en-US"/>
        </w:rPr>
        <w:t xml:space="preserve">en la consultora, el 50% de los encuestados indicó que </w:t>
      </w:r>
      <w:r w:rsidR="000206C5">
        <w:rPr>
          <w:rFonts w:eastAsiaTheme="minorEastAsia"/>
          <w:lang w:val="es-ES_tradnl" w:eastAsia="en-US"/>
        </w:rPr>
        <w:t xml:space="preserve">son </w:t>
      </w:r>
      <w:proofErr w:type="spellStart"/>
      <w:r w:rsidR="000206C5">
        <w:rPr>
          <w:rFonts w:eastAsiaTheme="minorEastAsia"/>
          <w:lang w:val="es-ES_tradnl" w:eastAsia="en-US"/>
        </w:rPr>
        <w:t>semicoordinadoras</w:t>
      </w:r>
      <w:proofErr w:type="spellEnd"/>
      <w:r w:rsidR="000206C5">
        <w:rPr>
          <w:rFonts w:eastAsiaTheme="minorEastAsia"/>
          <w:lang w:val="es-ES_tradnl" w:eastAsia="en-US"/>
        </w:rPr>
        <w:t>.</w:t>
      </w:r>
    </w:p>
    <w:p w14:paraId="541AB45E" w14:textId="77777777" w:rsidR="0078075C" w:rsidRDefault="0078075C" w:rsidP="00FC5DFF">
      <w:pPr>
        <w:pStyle w:val="NormalWeb"/>
        <w:spacing w:before="0" w:beforeAutospacing="0" w:after="0" w:afterAutospacing="0" w:line="360" w:lineRule="auto"/>
        <w:rPr>
          <w:rFonts w:eastAsiaTheme="minorEastAsia"/>
          <w:lang w:val="es-ES_tradnl" w:eastAsia="en-US"/>
        </w:rPr>
      </w:pPr>
    </w:p>
    <w:p w14:paraId="5668BEFD" w14:textId="77777777" w:rsidR="0078075C" w:rsidRDefault="0078075C">
      <w:pPr>
        <w:rPr>
          <w:lang w:val="es-ES_tradnl"/>
        </w:rPr>
      </w:pPr>
      <w:r>
        <w:rPr>
          <w:lang w:val="es-ES_tradnl"/>
        </w:rPr>
        <w:br w:type="page"/>
      </w:r>
    </w:p>
    <w:p w14:paraId="03882133" w14:textId="59FF198A" w:rsidR="00FC5DFF" w:rsidRDefault="00FC5DFF" w:rsidP="002B568E">
      <w:pPr>
        <w:pStyle w:val="NoSpacing"/>
        <w:rPr>
          <w:rFonts w:eastAsiaTheme="minorEastAsia"/>
          <w:lang w:val="es-ES_tradnl" w:eastAsia="en-US"/>
        </w:rPr>
      </w:pPr>
      <w:bookmarkStart w:id="63" w:name="_Toc135309510"/>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0206C5">
        <w:rPr>
          <w:rFonts w:eastAsiaTheme="minorEastAsia"/>
          <w:lang w:val="es-ES_tradnl" w:eastAsia="en-US"/>
        </w:rPr>
        <w:t>3</w:t>
      </w:r>
      <w:r w:rsidR="00E132CC">
        <w:rPr>
          <w:rFonts w:eastAsiaTheme="minorEastAsia"/>
          <w:lang w:val="es-ES_tradnl" w:eastAsia="en-US"/>
        </w:rPr>
        <w:t>:</w:t>
      </w:r>
      <w:bookmarkEnd w:id="63"/>
    </w:p>
    <w:p w14:paraId="5891C1EE" w14:textId="77777777" w:rsidR="0078075C" w:rsidRDefault="0078075C" w:rsidP="0078075C">
      <w:pPr>
        <w:pStyle w:val="NormalWeb"/>
        <w:spacing w:before="0" w:beforeAutospacing="0" w:after="0" w:afterAutospacing="0" w:line="360" w:lineRule="auto"/>
        <w:rPr>
          <w:rFonts w:eastAsiaTheme="minorEastAsia"/>
          <w:lang w:val="es-ES_tradnl" w:eastAsia="en-US"/>
        </w:rPr>
      </w:pPr>
    </w:p>
    <w:p w14:paraId="60FD31A4" w14:textId="20FAC064" w:rsidR="00EA4E5F" w:rsidRDefault="00FC5DFF" w:rsidP="002B568E">
      <w:pPr>
        <w:pStyle w:val="Heading5"/>
        <w:rPr>
          <w:rFonts w:eastAsiaTheme="minorEastAsia"/>
          <w:lang w:val="es-ES_tradnl" w:eastAsia="en-US"/>
        </w:rPr>
      </w:pPr>
      <w:bookmarkStart w:id="64" w:name="_Toc135309511"/>
      <w:r>
        <w:rPr>
          <w:rFonts w:eastAsiaTheme="minorEastAsia"/>
          <w:lang w:val="es-ES_tradnl" w:eastAsia="en-US"/>
        </w:rPr>
        <w:t xml:space="preserve">Pregunta </w:t>
      </w:r>
      <w:r w:rsidR="00EA4E5F">
        <w:rPr>
          <w:rFonts w:eastAsiaTheme="minorEastAsia"/>
          <w:lang w:val="es-ES_tradnl" w:eastAsia="en-US"/>
        </w:rPr>
        <w:t xml:space="preserve">No. </w:t>
      </w:r>
      <w:r w:rsidR="0078075C">
        <w:rPr>
          <w:rFonts w:eastAsiaTheme="minorEastAsia"/>
          <w:lang w:val="es-ES_tradnl" w:eastAsia="en-US"/>
        </w:rPr>
        <w:t>3</w:t>
      </w:r>
      <w:r>
        <w:rPr>
          <w:rFonts w:eastAsiaTheme="minorEastAsia"/>
          <w:lang w:val="es-ES_tradnl" w:eastAsia="en-US"/>
        </w:rPr>
        <w:t xml:space="preserve">: </w:t>
      </w:r>
      <w:r w:rsidRPr="00FC5DFF">
        <w:rPr>
          <w:rFonts w:eastAsiaTheme="minorEastAsia"/>
          <w:lang w:val="es-ES_tradnl" w:eastAsia="en-US"/>
        </w:rPr>
        <w:t>¿Qué tan profesional cree que es el proceso de reclutamiento</w:t>
      </w:r>
      <w:bookmarkEnd w:id="64"/>
      <w:r w:rsidRPr="00FC5DFF">
        <w:rPr>
          <w:rFonts w:eastAsiaTheme="minorEastAsia"/>
          <w:lang w:val="es-ES_tradnl" w:eastAsia="en-US"/>
        </w:rPr>
        <w:t xml:space="preserve"> </w:t>
      </w:r>
    </w:p>
    <w:p w14:paraId="7DCBBFAF" w14:textId="4EB37E31" w:rsidR="00FC5DFF" w:rsidRDefault="00FC5DFF" w:rsidP="002B568E">
      <w:pPr>
        <w:pStyle w:val="Heading5"/>
        <w:rPr>
          <w:rFonts w:eastAsiaTheme="minorEastAsia"/>
          <w:lang w:val="es-ES_tradnl" w:eastAsia="en-US"/>
        </w:rPr>
      </w:pPr>
      <w:bookmarkStart w:id="65" w:name="_Toc135309512"/>
      <w:r w:rsidRPr="00FC5DFF">
        <w:rPr>
          <w:rFonts w:eastAsiaTheme="minorEastAsia"/>
          <w:lang w:val="es-ES_tradnl" w:eastAsia="en-US"/>
        </w:rPr>
        <w:t xml:space="preserve">y selección para el área de </w:t>
      </w:r>
      <w:proofErr w:type="spellStart"/>
      <w:r w:rsidR="00E132CC">
        <w:rPr>
          <w:rFonts w:eastAsiaTheme="minorEastAsia"/>
          <w:lang w:val="es-ES_tradnl" w:eastAsia="en-US"/>
        </w:rPr>
        <w:t>D</w:t>
      </w:r>
      <w:r w:rsidRPr="00E132CC">
        <w:rPr>
          <w:rFonts w:eastAsiaTheme="minorEastAsia"/>
          <w:lang w:val="es-ES_tradnl" w:eastAsia="en-US"/>
        </w:rPr>
        <w:t>elivery</w:t>
      </w:r>
      <w:proofErr w:type="spellEnd"/>
      <w:r w:rsidRPr="00FC5DFF">
        <w:rPr>
          <w:rFonts w:eastAsiaTheme="minorEastAsia"/>
          <w:lang w:val="es-ES_tradnl" w:eastAsia="en-US"/>
        </w:rPr>
        <w:t>?</w:t>
      </w:r>
      <w:bookmarkEnd w:id="65"/>
    </w:p>
    <w:p w14:paraId="54C7D270" w14:textId="77777777" w:rsidR="0078075C" w:rsidRDefault="0078075C" w:rsidP="0078075C">
      <w:pPr>
        <w:pStyle w:val="NormalWeb"/>
        <w:spacing w:before="0" w:beforeAutospacing="0" w:after="0" w:afterAutospacing="0" w:line="360" w:lineRule="auto"/>
        <w:jc w:val="center"/>
        <w:rPr>
          <w:rFonts w:eastAsiaTheme="minorEastAsia"/>
          <w:lang w:val="es-ES_tradnl" w:eastAsia="en-US"/>
        </w:rPr>
      </w:pPr>
    </w:p>
    <w:p w14:paraId="7718A6DE" w14:textId="724C68A6" w:rsidR="000206C5" w:rsidRDefault="000206C5"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245AD8DE" wp14:editId="28ECEA56">
            <wp:extent cx="4572000" cy="2743200"/>
            <wp:effectExtent l="0" t="0" r="12700" b="12700"/>
            <wp:docPr id="3" name="Gráfico 3">
              <a:extLst xmlns:a="http://schemas.openxmlformats.org/drawingml/2006/main">
                <a:ext uri="{FF2B5EF4-FFF2-40B4-BE49-F238E27FC236}">
                  <a16:creationId xmlns:a16="http://schemas.microsoft.com/office/drawing/2014/main" id="{69E90B1F-F7D6-41D3-96F3-C2AE1C9738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EED5395"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530E35D2" w14:textId="77777777" w:rsidR="000206C5" w:rsidRDefault="000206C5"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4 encuestas.</w:t>
      </w:r>
    </w:p>
    <w:p w14:paraId="7D93E352"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6333A4A9" w14:textId="5CA76B63" w:rsidR="000206C5" w:rsidRDefault="000206C5"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del </w:t>
      </w:r>
      <w:r w:rsidR="002D79F8">
        <w:rPr>
          <w:rFonts w:eastAsiaTheme="minorEastAsia"/>
          <w:lang w:val="es-ES_tradnl" w:eastAsia="en-US"/>
        </w:rPr>
        <w:t xml:space="preserve">profesionalismo del </w:t>
      </w:r>
      <w:r>
        <w:rPr>
          <w:rFonts w:eastAsiaTheme="minorEastAsia"/>
          <w:lang w:val="es-ES_tradnl" w:eastAsia="en-US"/>
        </w:rPr>
        <w:t>proceso de reclutamiento y selección, el 100% de los encuestados indicó que es muy profesional.</w:t>
      </w:r>
    </w:p>
    <w:p w14:paraId="616118CB" w14:textId="77777777" w:rsidR="00FC5DFF" w:rsidRDefault="00FC5DFF" w:rsidP="00284CC1">
      <w:pPr>
        <w:pStyle w:val="NormalWeb"/>
        <w:spacing w:before="0" w:beforeAutospacing="0" w:after="0" w:afterAutospacing="0" w:line="360" w:lineRule="auto"/>
        <w:rPr>
          <w:rFonts w:eastAsiaTheme="minorEastAsia"/>
          <w:lang w:val="es-ES_tradnl" w:eastAsia="en-US"/>
        </w:rPr>
      </w:pPr>
    </w:p>
    <w:p w14:paraId="7565AD07" w14:textId="77777777" w:rsidR="0078075C" w:rsidRDefault="0078075C">
      <w:pPr>
        <w:rPr>
          <w:lang w:val="es-ES_tradnl"/>
        </w:rPr>
      </w:pPr>
      <w:r>
        <w:rPr>
          <w:lang w:val="es-ES_tradnl"/>
        </w:rPr>
        <w:br w:type="page"/>
      </w:r>
    </w:p>
    <w:p w14:paraId="74FAA375" w14:textId="2CB02072" w:rsidR="00FC5DFF" w:rsidRDefault="00FC5DFF" w:rsidP="002B568E">
      <w:pPr>
        <w:pStyle w:val="NoSpacing"/>
        <w:rPr>
          <w:rFonts w:eastAsiaTheme="minorEastAsia"/>
          <w:lang w:val="es-ES_tradnl" w:eastAsia="en-US"/>
        </w:rPr>
      </w:pPr>
      <w:bookmarkStart w:id="66" w:name="_Toc135309513"/>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0206C5">
        <w:rPr>
          <w:rFonts w:eastAsiaTheme="minorEastAsia"/>
          <w:lang w:val="es-ES_tradnl" w:eastAsia="en-US"/>
        </w:rPr>
        <w:t>4</w:t>
      </w:r>
      <w:r w:rsidR="00E132CC">
        <w:rPr>
          <w:rFonts w:eastAsiaTheme="minorEastAsia"/>
          <w:lang w:val="es-ES_tradnl" w:eastAsia="en-US"/>
        </w:rPr>
        <w:t>:</w:t>
      </w:r>
      <w:bookmarkEnd w:id="66"/>
    </w:p>
    <w:p w14:paraId="0D2CE11A" w14:textId="77777777" w:rsidR="0078075C" w:rsidRDefault="0078075C" w:rsidP="0078075C">
      <w:pPr>
        <w:pStyle w:val="NormalWeb"/>
        <w:spacing w:before="0" w:beforeAutospacing="0" w:after="0" w:afterAutospacing="0" w:line="360" w:lineRule="auto"/>
        <w:rPr>
          <w:rFonts w:eastAsiaTheme="minorEastAsia"/>
          <w:lang w:val="es-ES_tradnl" w:eastAsia="en-US"/>
        </w:rPr>
      </w:pPr>
    </w:p>
    <w:p w14:paraId="1E29CD1B" w14:textId="56FCEAAD" w:rsidR="00EA4E5F" w:rsidRDefault="00FC5DFF" w:rsidP="002B568E">
      <w:pPr>
        <w:pStyle w:val="Heading5"/>
        <w:rPr>
          <w:rFonts w:eastAsiaTheme="minorEastAsia"/>
          <w:lang w:val="es-ES_tradnl" w:eastAsia="en-US"/>
        </w:rPr>
      </w:pPr>
      <w:bookmarkStart w:id="67" w:name="_Toc135309514"/>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4</w:t>
      </w:r>
      <w:r>
        <w:rPr>
          <w:rFonts w:eastAsiaTheme="minorEastAsia"/>
          <w:lang w:val="es-ES_tradnl" w:eastAsia="en-US"/>
        </w:rPr>
        <w:t xml:space="preserve">: </w:t>
      </w:r>
      <w:r w:rsidRPr="00FC5DFF">
        <w:rPr>
          <w:rFonts w:eastAsiaTheme="minorEastAsia"/>
          <w:lang w:val="es-ES_tradnl" w:eastAsia="en-US"/>
        </w:rPr>
        <w:t>¿Cree que el proceso es lo suficientemente eficiente para el</w:t>
      </w:r>
      <w:bookmarkEnd w:id="67"/>
      <w:r w:rsidRPr="00FC5DFF">
        <w:rPr>
          <w:rFonts w:eastAsiaTheme="minorEastAsia"/>
          <w:lang w:val="es-ES_tradnl" w:eastAsia="en-US"/>
        </w:rPr>
        <w:t xml:space="preserve"> </w:t>
      </w:r>
    </w:p>
    <w:p w14:paraId="4E5DB870" w14:textId="3FC3D6A0" w:rsidR="00FC5DFF" w:rsidRDefault="00FC5DFF" w:rsidP="002B568E">
      <w:pPr>
        <w:pStyle w:val="Heading5"/>
        <w:rPr>
          <w:rFonts w:eastAsiaTheme="minorEastAsia"/>
          <w:lang w:val="es-ES_tradnl" w:eastAsia="en-US"/>
        </w:rPr>
      </w:pPr>
      <w:bookmarkStart w:id="68" w:name="_Toc135309515"/>
      <w:r w:rsidRPr="00FC5DFF">
        <w:rPr>
          <w:rFonts w:eastAsiaTheme="minorEastAsia"/>
          <w:lang w:val="es-ES_tradnl" w:eastAsia="en-US"/>
        </w:rPr>
        <w:t>crecimiento y la rotación que existe actualmente del área?</w:t>
      </w:r>
      <w:bookmarkEnd w:id="68"/>
    </w:p>
    <w:p w14:paraId="43AA87AB" w14:textId="77777777" w:rsidR="0078075C" w:rsidRDefault="0078075C" w:rsidP="0078075C">
      <w:pPr>
        <w:pStyle w:val="NormalWeb"/>
        <w:spacing w:before="0" w:beforeAutospacing="0" w:after="0" w:afterAutospacing="0" w:line="360" w:lineRule="auto"/>
        <w:jc w:val="center"/>
        <w:rPr>
          <w:rFonts w:eastAsiaTheme="minorEastAsia"/>
          <w:lang w:val="es-ES_tradnl" w:eastAsia="en-US"/>
        </w:rPr>
      </w:pPr>
    </w:p>
    <w:p w14:paraId="1C5CDF21" w14:textId="6FDD7F75" w:rsidR="000206C5" w:rsidRDefault="000206C5"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191DD2C7" wp14:editId="23E6A17D">
            <wp:extent cx="4572000" cy="2743200"/>
            <wp:effectExtent l="0" t="0" r="12700" b="12700"/>
            <wp:docPr id="4" name="Gráfico 4">
              <a:extLst xmlns:a="http://schemas.openxmlformats.org/drawingml/2006/main">
                <a:ext uri="{FF2B5EF4-FFF2-40B4-BE49-F238E27FC236}">
                  <a16:creationId xmlns:a16="http://schemas.microsoft.com/office/drawing/2014/main" id="{69E90B1F-F7D6-41D3-96F3-C2AE1C9738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E8DF914"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1A4BEE3B" w14:textId="77777777" w:rsidR="000206C5" w:rsidRDefault="000206C5"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4 encuestas.</w:t>
      </w:r>
    </w:p>
    <w:p w14:paraId="56C7747A"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6DFF0720" w14:textId="5AAC0C15" w:rsidR="000206C5" w:rsidRDefault="000206C5"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de la eficiencia del proceso, el 100% de los encuestados indicó que es </w:t>
      </w:r>
      <w:r w:rsidR="00E51571">
        <w:rPr>
          <w:rFonts w:eastAsiaTheme="minorEastAsia"/>
          <w:lang w:val="es-ES_tradnl" w:eastAsia="en-US"/>
        </w:rPr>
        <w:t>totalmente eficiente para el crecimiento y la rotación que existe actualmente</w:t>
      </w:r>
      <w:r>
        <w:rPr>
          <w:rFonts w:eastAsiaTheme="minorEastAsia"/>
          <w:lang w:val="es-ES_tradnl" w:eastAsia="en-US"/>
        </w:rPr>
        <w:t>.</w:t>
      </w:r>
    </w:p>
    <w:p w14:paraId="140A94C9" w14:textId="1269AD78" w:rsidR="00FC5DFF" w:rsidRDefault="00FC5DFF" w:rsidP="00284CC1">
      <w:pPr>
        <w:pStyle w:val="NormalWeb"/>
        <w:spacing w:before="0" w:beforeAutospacing="0" w:after="0" w:afterAutospacing="0" w:line="360" w:lineRule="auto"/>
        <w:rPr>
          <w:rFonts w:eastAsiaTheme="minorEastAsia"/>
          <w:lang w:val="es-ES_tradnl" w:eastAsia="en-US"/>
        </w:rPr>
      </w:pPr>
    </w:p>
    <w:p w14:paraId="6501E4E0" w14:textId="77777777" w:rsidR="00E132CC" w:rsidRDefault="00E132CC">
      <w:pPr>
        <w:rPr>
          <w:lang w:val="es-ES_tradnl"/>
        </w:rPr>
      </w:pPr>
      <w:r>
        <w:rPr>
          <w:lang w:val="es-ES_tradnl"/>
        </w:rPr>
        <w:br w:type="page"/>
      </w:r>
    </w:p>
    <w:p w14:paraId="131FA6D7" w14:textId="6DBA3745" w:rsidR="00FC5DFF" w:rsidRDefault="00FC5DFF" w:rsidP="002B568E">
      <w:pPr>
        <w:pStyle w:val="NoSpacing"/>
        <w:rPr>
          <w:rFonts w:eastAsiaTheme="minorEastAsia"/>
          <w:lang w:val="es-ES_tradnl" w:eastAsia="en-US"/>
        </w:rPr>
      </w:pPr>
      <w:bookmarkStart w:id="69" w:name="_Toc135309516"/>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0206C5">
        <w:rPr>
          <w:rFonts w:eastAsiaTheme="minorEastAsia"/>
          <w:lang w:val="es-ES_tradnl" w:eastAsia="en-US"/>
        </w:rPr>
        <w:t>5</w:t>
      </w:r>
      <w:r w:rsidR="00E132CC">
        <w:rPr>
          <w:rFonts w:eastAsiaTheme="minorEastAsia"/>
          <w:lang w:val="es-ES_tradnl" w:eastAsia="en-US"/>
        </w:rPr>
        <w:t>:</w:t>
      </w:r>
      <w:bookmarkEnd w:id="69"/>
    </w:p>
    <w:p w14:paraId="0D7982E0" w14:textId="77777777" w:rsidR="0078075C" w:rsidRDefault="0078075C" w:rsidP="0078075C">
      <w:pPr>
        <w:pStyle w:val="NormalWeb"/>
        <w:spacing w:before="0" w:beforeAutospacing="0" w:after="0" w:afterAutospacing="0" w:line="360" w:lineRule="auto"/>
        <w:rPr>
          <w:rFonts w:eastAsiaTheme="minorEastAsia"/>
          <w:lang w:val="es-ES_tradnl" w:eastAsia="en-US"/>
        </w:rPr>
      </w:pPr>
    </w:p>
    <w:p w14:paraId="78BAA737" w14:textId="570D818E" w:rsidR="00EA4E5F" w:rsidRDefault="00FC5DFF" w:rsidP="002B568E">
      <w:pPr>
        <w:pStyle w:val="Heading5"/>
        <w:rPr>
          <w:rFonts w:eastAsiaTheme="minorEastAsia"/>
          <w:lang w:val="es-ES_tradnl" w:eastAsia="en-US"/>
        </w:rPr>
      </w:pPr>
      <w:bookmarkStart w:id="70" w:name="_Toc135309517"/>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5</w:t>
      </w:r>
      <w:r>
        <w:rPr>
          <w:rFonts w:eastAsiaTheme="minorEastAsia"/>
          <w:lang w:val="es-ES_tradnl" w:eastAsia="en-US"/>
        </w:rPr>
        <w:t xml:space="preserve">: </w:t>
      </w:r>
      <w:r w:rsidRPr="00FC5DFF">
        <w:rPr>
          <w:rFonts w:eastAsiaTheme="minorEastAsia"/>
          <w:lang w:val="es-ES_tradnl" w:eastAsia="en-US"/>
        </w:rPr>
        <w:t>¿Qué tan clara cree que es la explicación sobre los detalles que</w:t>
      </w:r>
      <w:bookmarkEnd w:id="70"/>
      <w:r w:rsidRPr="00FC5DFF">
        <w:rPr>
          <w:rFonts w:eastAsiaTheme="minorEastAsia"/>
          <w:lang w:val="es-ES_tradnl" w:eastAsia="en-US"/>
        </w:rPr>
        <w:t xml:space="preserve"> </w:t>
      </w:r>
    </w:p>
    <w:p w14:paraId="4050377C" w14:textId="3C2FFEBA" w:rsidR="00FC5DFF" w:rsidRDefault="00FC5DFF" w:rsidP="002B568E">
      <w:pPr>
        <w:pStyle w:val="Heading5"/>
        <w:rPr>
          <w:rFonts w:eastAsiaTheme="minorEastAsia"/>
          <w:lang w:val="es-ES_tradnl" w:eastAsia="en-US"/>
        </w:rPr>
      </w:pPr>
      <w:bookmarkStart w:id="71" w:name="_Toc135309518"/>
      <w:r w:rsidRPr="00FC5DFF">
        <w:rPr>
          <w:rFonts w:eastAsiaTheme="minorEastAsia"/>
          <w:lang w:val="es-ES_tradnl" w:eastAsia="en-US"/>
        </w:rPr>
        <w:t>brindan del trabajo en el proceso de reclutamiento?</w:t>
      </w:r>
      <w:bookmarkEnd w:id="71"/>
    </w:p>
    <w:p w14:paraId="1E6CFA47" w14:textId="77777777" w:rsidR="0078075C" w:rsidRDefault="0078075C" w:rsidP="0078075C">
      <w:pPr>
        <w:pStyle w:val="NormalWeb"/>
        <w:spacing w:before="0" w:beforeAutospacing="0" w:after="0" w:afterAutospacing="0" w:line="360" w:lineRule="auto"/>
        <w:jc w:val="center"/>
        <w:rPr>
          <w:rFonts w:eastAsiaTheme="minorEastAsia"/>
          <w:lang w:val="es-ES_tradnl" w:eastAsia="en-US"/>
        </w:rPr>
      </w:pPr>
    </w:p>
    <w:p w14:paraId="78E245F6" w14:textId="5F8610CB" w:rsidR="00E51571" w:rsidRDefault="00E51571"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2E07FD71" wp14:editId="61CDED62">
            <wp:extent cx="4572000" cy="2743200"/>
            <wp:effectExtent l="0" t="0" r="12700" b="12700"/>
            <wp:docPr id="5" name="Gráfico 5">
              <a:extLst xmlns:a="http://schemas.openxmlformats.org/drawingml/2006/main">
                <a:ext uri="{FF2B5EF4-FFF2-40B4-BE49-F238E27FC236}">
                  <a16:creationId xmlns:a16="http://schemas.microsoft.com/office/drawing/2014/main" id="{69E90B1F-F7D6-41D3-96F3-C2AE1C9738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A195128"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5187BD84" w14:textId="77777777" w:rsidR="00E51571" w:rsidRDefault="00E51571"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4 encuestas.</w:t>
      </w:r>
    </w:p>
    <w:p w14:paraId="0ADFBBBF"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53F1EA7" w14:textId="7885BFEA" w:rsidR="00E51571" w:rsidRDefault="00E51571"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de la </w:t>
      </w:r>
      <w:r w:rsidRPr="00FC5DFF">
        <w:rPr>
          <w:rFonts w:eastAsiaTheme="minorEastAsia"/>
          <w:lang w:val="es-ES_tradnl" w:eastAsia="en-US"/>
        </w:rPr>
        <w:t xml:space="preserve">explicación sobre los detalles que </w:t>
      </w:r>
      <w:r>
        <w:rPr>
          <w:rFonts w:eastAsiaTheme="minorEastAsia"/>
          <w:lang w:val="es-ES_tradnl" w:eastAsia="en-US"/>
        </w:rPr>
        <w:t xml:space="preserve">se </w:t>
      </w:r>
      <w:r w:rsidRPr="00FC5DFF">
        <w:rPr>
          <w:rFonts w:eastAsiaTheme="minorEastAsia"/>
          <w:lang w:val="es-ES_tradnl" w:eastAsia="en-US"/>
        </w:rPr>
        <w:t>brindan del trabaj</w:t>
      </w:r>
      <w:r>
        <w:rPr>
          <w:rFonts w:eastAsiaTheme="minorEastAsia"/>
          <w:lang w:val="es-ES_tradnl" w:eastAsia="en-US"/>
        </w:rPr>
        <w:t>o, el 100% de los encuestados indicó que es muy clara.</w:t>
      </w:r>
    </w:p>
    <w:p w14:paraId="693D353D" w14:textId="6C304EA8" w:rsidR="00FC5DFF" w:rsidRDefault="00FC5DFF" w:rsidP="00C93590">
      <w:pPr>
        <w:pStyle w:val="NormalWeb"/>
        <w:spacing w:before="0" w:beforeAutospacing="0" w:after="0" w:afterAutospacing="0" w:line="360" w:lineRule="auto"/>
        <w:jc w:val="both"/>
        <w:rPr>
          <w:rFonts w:eastAsiaTheme="minorEastAsia"/>
          <w:lang w:val="es-ES_tradnl" w:eastAsia="en-US"/>
        </w:rPr>
      </w:pPr>
    </w:p>
    <w:p w14:paraId="54B42860" w14:textId="77777777" w:rsidR="0078075C" w:rsidRDefault="0078075C">
      <w:pPr>
        <w:rPr>
          <w:lang w:val="es-ES_tradnl"/>
        </w:rPr>
      </w:pPr>
      <w:r>
        <w:rPr>
          <w:lang w:val="es-ES_tradnl"/>
        </w:rPr>
        <w:br w:type="page"/>
      </w:r>
    </w:p>
    <w:p w14:paraId="6EB57718" w14:textId="46428B00" w:rsidR="00FC5DFF" w:rsidRDefault="00FC5DFF" w:rsidP="002B568E">
      <w:pPr>
        <w:pStyle w:val="NoSpacing"/>
        <w:rPr>
          <w:rFonts w:eastAsiaTheme="minorEastAsia"/>
          <w:lang w:val="es-ES_tradnl" w:eastAsia="en-US"/>
        </w:rPr>
      </w:pPr>
      <w:bookmarkStart w:id="72" w:name="_Toc135309519"/>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0206C5">
        <w:rPr>
          <w:rFonts w:eastAsiaTheme="minorEastAsia"/>
          <w:lang w:val="es-ES_tradnl" w:eastAsia="en-US"/>
        </w:rPr>
        <w:t>6</w:t>
      </w:r>
      <w:r w:rsidR="00E132CC">
        <w:rPr>
          <w:rFonts w:eastAsiaTheme="minorEastAsia"/>
          <w:lang w:val="es-ES_tradnl" w:eastAsia="en-US"/>
        </w:rPr>
        <w:t>:</w:t>
      </w:r>
      <w:bookmarkEnd w:id="72"/>
    </w:p>
    <w:p w14:paraId="52009835"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3A20115E" w14:textId="184BECC1" w:rsidR="00EA4E5F" w:rsidRDefault="00FC5DFF" w:rsidP="002B568E">
      <w:pPr>
        <w:pStyle w:val="Heading5"/>
        <w:rPr>
          <w:rFonts w:eastAsiaTheme="minorEastAsia"/>
          <w:lang w:val="es-ES_tradnl" w:eastAsia="en-US"/>
        </w:rPr>
      </w:pPr>
      <w:bookmarkStart w:id="73" w:name="_Toc135309520"/>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6</w:t>
      </w:r>
      <w:r>
        <w:rPr>
          <w:rFonts w:eastAsiaTheme="minorEastAsia"/>
          <w:lang w:val="es-ES_tradnl" w:eastAsia="en-US"/>
        </w:rPr>
        <w:t xml:space="preserve">: </w:t>
      </w:r>
      <w:r w:rsidRPr="00FC5DFF">
        <w:rPr>
          <w:rFonts w:eastAsiaTheme="minorEastAsia"/>
          <w:lang w:val="es-ES_tradnl" w:eastAsia="en-US"/>
        </w:rPr>
        <w:t>¿Qué tan clara cree que es la explicación sobre el resto</w:t>
      </w:r>
      <w:bookmarkEnd w:id="73"/>
      <w:r w:rsidRPr="00FC5DFF">
        <w:rPr>
          <w:rFonts w:eastAsiaTheme="minorEastAsia"/>
          <w:lang w:val="es-ES_tradnl" w:eastAsia="en-US"/>
        </w:rPr>
        <w:t xml:space="preserve"> </w:t>
      </w:r>
    </w:p>
    <w:p w14:paraId="42A6D0D9" w14:textId="33C67105" w:rsidR="00FC5DFF" w:rsidRDefault="00FC5DFF" w:rsidP="002B568E">
      <w:pPr>
        <w:pStyle w:val="Heading5"/>
        <w:rPr>
          <w:rFonts w:eastAsiaTheme="minorEastAsia"/>
          <w:lang w:val="es-ES_tradnl" w:eastAsia="en-US"/>
        </w:rPr>
      </w:pPr>
      <w:bookmarkStart w:id="74" w:name="_Toc135309521"/>
      <w:r w:rsidRPr="00FC5DFF">
        <w:rPr>
          <w:rFonts w:eastAsiaTheme="minorEastAsia"/>
          <w:lang w:val="es-ES_tradnl" w:eastAsia="en-US"/>
        </w:rPr>
        <w:t>del proceso de contratación después de la entrevista?</w:t>
      </w:r>
      <w:bookmarkEnd w:id="74"/>
    </w:p>
    <w:p w14:paraId="424D02F1"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7E450B4B" w14:textId="35743BEF" w:rsidR="00E51571" w:rsidRDefault="004F19C8"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472C1B50" wp14:editId="0220B497">
            <wp:extent cx="4572000" cy="2743200"/>
            <wp:effectExtent l="0" t="0" r="12700" b="12700"/>
            <wp:docPr id="34" name="Gráfico 34">
              <a:extLst xmlns:a="http://schemas.openxmlformats.org/drawingml/2006/main">
                <a:ext uri="{FF2B5EF4-FFF2-40B4-BE49-F238E27FC236}">
                  <a16:creationId xmlns:a16="http://schemas.microsoft.com/office/drawing/2014/main" id="{328F1363-4E6D-0D86-A86A-2BEE8E626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91E0861"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40EB6A11" w14:textId="77777777" w:rsidR="00E51571" w:rsidRDefault="00E51571"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4 encuestas.</w:t>
      </w:r>
    </w:p>
    <w:p w14:paraId="69843E29" w14:textId="77777777" w:rsidR="002320BE" w:rsidRDefault="002320BE" w:rsidP="00E132CC">
      <w:pPr>
        <w:pStyle w:val="NormalWeb"/>
        <w:spacing w:before="0" w:beforeAutospacing="0" w:after="0" w:afterAutospacing="0" w:line="360" w:lineRule="auto"/>
        <w:jc w:val="center"/>
        <w:rPr>
          <w:rFonts w:eastAsiaTheme="minorEastAsia"/>
          <w:lang w:val="es-ES_tradnl" w:eastAsia="en-US"/>
        </w:rPr>
      </w:pPr>
    </w:p>
    <w:p w14:paraId="1FC41878" w14:textId="70931793" w:rsidR="00E51571" w:rsidRDefault="00E51571"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En cuanto a la opinión de la e</w:t>
      </w:r>
      <w:r w:rsidRPr="00FC5DFF">
        <w:rPr>
          <w:rFonts w:eastAsiaTheme="minorEastAsia"/>
          <w:lang w:val="es-ES_tradnl" w:eastAsia="en-US"/>
        </w:rPr>
        <w:t>xplicación sobre el resto del proceso de contratación después de la entrevista</w:t>
      </w:r>
      <w:r>
        <w:rPr>
          <w:rFonts w:eastAsiaTheme="minorEastAsia"/>
          <w:lang w:val="es-ES_tradnl" w:eastAsia="en-US"/>
        </w:rPr>
        <w:t>, el 50% de los encuestados indicó que es muy clara y el restante 50% que es extremadamente clara.</w:t>
      </w:r>
    </w:p>
    <w:p w14:paraId="799F846E" w14:textId="77777777" w:rsidR="00FC5DFF" w:rsidRDefault="00FC5DFF" w:rsidP="00FC5DFF">
      <w:pPr>
        <w:pStyle w:val="NormalWeb"/>
        <w:spacing w:before="0" w:beforeAutospacing="0" w:after="0" w:afterAutospacing="0" w:line="360" w:lineRule="auto"/>
        <w:rPr>
          <w:rFonts w:eastAsiaTheme="minorEastAsia"/>
          <w:lang w:val="es-ES_tradnl" w:eastAsia="en-US"/>
        </w:rPr>
      </w:pPr>
    </w:p>
    <w:p w14:paraId="6E6DEFC0" w14:textId="77777777" w:rsidR="0078075C" w:rsidRDefault="0078075C">
      <w:pPr>
        <w:rPr>
          <w:lang w:val="es-ES_tradnl"/>
        </w:rPr>
      </w:pPr>
      <w:r>
        <w:rPr>
          <w:lang w:val="es-ES_tradnl"/>
        </w:rPr>
        <w:br w:type="page"/>
      </w:r>
    </w:p>
    <w:p w14:paraId="77A8727C" w14:textId="6E925139" w:rsidR="00FC5DFF" w:rsidRDefault="00FC5DFF" w:rsidP="002B568E">
      <w:pPr>
        <w:pStyle w:val="NoSpacing"/>
        <w:rPr>
          <w:rFonts w:eastAsiaTheme="minorEastAsia"/>
          <w:lang w:val="es-ES_tradnl" w:eastAsia="en-US"/>
        </w:rPr>
      </w:pPr>
      <w:bookmarkStart w:id="75" w:name="_Toc135309522"/>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0206C5">
        <w:rPr>
          <w:rFonts w:eastAsiaTheme="minorEastAsia"/>
          <w:lang w:val="es-ES_tradnl" w:eastAsia="en-US"/>
        </w:rPr>
        <w:t>7</w:t>
      </w:r>
      <w:r w:rsidR="00E132CC">
        <w:rPr>
          <w:rFonts w:eastAsiaTheme="minorEastAsia"/>
          <w:lang w:val="es-ES_tradnl" w:eastAsia="en-US"/>
        </w:rPr>
        <w:t>:</w:t>
      </w:r>
      <w:bookmarkEnd w:id="75"/>
    </w:p>
    <w:p w14:paraId="2151B070" w14:textId="77777777" w:rsidR="0078075C" w:rsidRDefault="0078075C" w:rsidP="00FC5DFF">
      <w:pPr>
        <w:pStyle w:val="NormalWeb"/>
        <w:spacing w:before="0" w:beforeAutospacing="0" w:after="0" w:afterAutospacing="0" w:line="360" w:lineRule="auto"/>
        <w:rPr>
          <w:rFonts w:eastAsiaTheme="minorEastAsia"/>
          <w:lang w:val="es-ES_tradnl" w:eastAsia="en-US"/>
        </w:rPr>
      </w:pPr>
    </w:p>
    <w:p w14:paraId="143CE913" w14:textId="2E4F4448" w:rsidR="00FC5DFF" w:rsidRDefault="00FC5DFF" w:rsidP="002B568E">
      <w:pPr>
        <w:pStyle w:val="Heading5"/>
        <w:rPr>
          <w:rFonts w:eastAsiaTheme="minorEastAsia"/>
          <w:lang w:val="es-ES_tradnl" w:eastAsia="en-US"/>
        </w:rPr>
      </w:pPr>
      <w:bookmarkStart w:id="76" w:name="_Toc135309523"/>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7</w:t>
      </w:r>
      <w:r>
        <w:rPr>
          <w:rFonts w:eastAsiaTheme="minorEastAsia"/>
          <w:lang w:val="es-ES_tradnl" w:eastAsia="en-US"/>
        </w:rPr>
        <w:t xml:space="preserve">: </w:t>
      </w:r>
      <w:r w:rsidR="00E96EFD" w:rsidRPr="00E96EFD">
        <w:rPr>
          <w:rFonts w:eastAsiaTheme="minorEastAsia"/>
          <w:lang w:val="es-ES_tradnl" w:eastAsia="en-US"/>
        </w:rPr>
        <w:t>¿Qué tan adecuado considera que es el proceso de selección?</w:t>
      </w:r>
      <w:bookmarkEnd w:id="76"/>
    </w:p>
    <w:p w14:paraId="1D97B52E"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23001191" w14:textId="19FCFD1B" w:rsidR="00E96EFD" w:rsidRDefault="004F19C8"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1986A451" wp14:editId="5D5A710B">
            <wp:extent cx="4572000" cy="2743200"/>
            <wp:effectExtent l="0" t="0" r="12700" b="12700"/>
            <wp:docPr id="35" name="Gráfico 35">
              <a:extLst xmlns:a="http://schemas.openxmlformats.org/drawingml/2006/main">
                <a:ext uri="{FF2B5EF4-FFF2-40B4-BE49-F238E27FC236}">
                  <a16:creationId xmlns:a16="http://schemas.microsoft.com/office/drawing/2014/main" id="{5915B16A-8CFD-A673-F31A-B092BCD7CF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6853E4D"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26CAE324" w14:textId="77777777" w:rsidR="002D79F8" w:rsidRDefault="002D79F8"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4 encuestas.</w:t>
      </w:r>
    </w:p>
    <w:p w14:paraId="70F2842C"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5078A5A8" w14:textId="538ECB2D" w:rsidR="002D79F8" w:rsidRDefault="002D79F8" w:rsidP="002D79F8">
      <w:pPr>
        <w:pStyle w:val="NormalWeb"/>
        <w:spacing w:before="0" w:beforeAutospacing="0" w:after="0" w:afterAutospacing="0" w:line="360" w:lineRule="auto"/>
        <w:rPr>
          <w:rFonts w:eastAsiaTheme="minorEastAsia"/>
          <w:lang w:val="es-ES_tradnl" w:eastAsia="en-US"/>
        </w:rPr>
      </w:pPr>
      <w:r>
        <w:rPr>
          <w:rFonts w:eastAsiaTheme="minorEastAsia"/>
          <w:lang w:val="es-ES_tradnl" w:eastAsia="en-US"/>
        </w:rPr>
        <w:t>En cuanto a la opinión del proceso de selección, el 75% de los encuestados indicó que es muy adecuado.</w:t>
      </w:r>
    </w:p>
    <w:p w14:paraId="18E1BAE0" w14:textId="77777777" w:rsidR="002D79F8" w:rsidRDefault="002D79F8" w:rsidP="00FC5DFF">
      <w:pPr>
        <w:pStyle w:val="NormalWeb"/>
        <w:spacing w:before="0" w:beforeAutospacing="0" w:after="0" w:afterAutospacing="0" w:line="360" w:lineRule="auto"/>
        <w:rPr>
          <w:rFonts w:eastAsiaTheme="minorEastAsia"/>
          <w:lang w:val="es-ES_tradnl" w:eastAsia="en-US"/>
        </w:rPr>
      </w:pPr>
    </w:p>
    <w:p w14:paraId="72488FCD" w14:textId="77777777" w:rsidR="00E132CC" w:rsidRDefault="00E132CC">
      <w:pPr>
        <w:rPr>
          <w:lang w:val="es-ES_tradnl"/>
        </w:rPr>
      </w:pPr>
      <w:r>
        <w:rPr>
          <w:lang w:val="es-ES_tradnl"/>
        </w:rPr>
        <w:br w:type="page"/>
      </w:r>
    </w:p>
    <w:p w14:paraId="3DB15C94" w14:textId="061AB91E" w:rsidR="00E96EFD" w:rsidRDefault="00E96EFD" w:rsidP="002B568E">
      <w:pPr>
        <w:pStyle w:val="NoSpacing"/>
        <w:rPr>
          <w:rFonts w:eastAsiaTheme="minorEastAsia"/>
          <w:lang w:val="es-ES_tradnl" w:eastAsia="en-US"/>
        </w:rPr>
      </w:pPr>
      <w:bookmarkStart w:id="77" w:name="_Toc135309524"/>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0206C5">
        <w:rPr>
          <w:rFonts w:eastAsiaTheme="minorEastAsia"/>
          <w:lang w:val="es-ES_tradnl" w:eastAsia="en-US"/>
        </w:rPr>
        <w:t>8</w:t>
      </w:r>
      <w:r w:rsidR="00E132CC">
        <w:rPr>
          <w:rFonts w:eastAsiaTheme="minorEastAsia"/>
          <w:lang w:val="es-ES_tradnl" w:eastAsia="en-US"/>
        </w:rPr>
        <w:t>:</w:t>
      </w:r>
      <w:bookmarkEnd w:id="77"/>
    </w:p>
    <w:p w14:paraId="5D8F12C0" w14:textId="77777777" w:rsidR="0078075C" w:rsidRDefault="0078075C" w:rsidP="00E96EFD">
      <w:pPr>
        <w:pStyle w:val="NormalWeb"/>
        <w:spacing w:before="0" w:beforeAutospacing="0" w:after="0" w:afterAutospacing="0" w:line="360" w:lineRule="auto"/>
        <w:rPr>
          <w:rFonts w:eastAsiaTheme="minorEastAsia"/>
          <w:lang w:val="es-ES_tradnl" w:eastAsia="en-US"/>
        </w:rPr>
      </w:pPr>
    </w:p>
    <w:p w14:paraId="13B08631" w14:textId="31FB53BA" w:rsidR="00EA4E5F" w:rsidRDefault="00E96EFD" w:rsidP="002B568E">
      <w:pPr>
        <w:pStyle w:val="Heading5"/>
        <w:rPr>
          <w:rFonts w:eastAsiaTheme="minorEastAsia"/>
          <w:lang w:val="es-ES_tradnl" w:eastAsia="en-US"/>
        </w:rPr>
      </w:pPr>
      <w:bookmarkStart w:id="78" w:name="_Toc135309525"/>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8</w:t>
      </w:r>
      <w:r>
        <w:rPr>
          <w:rFonts w:eastAsiaTheme="minorEastAsia"/>
          <w:lang w:val="es-ES_tradnl" w:eastAsia="en-US"/>
        </w:rPr>
        <w:t xml:space="preserve">: </w:t>
      </w:r>
      <w:r w:rsidRPr="00E96EFD">
        <w:rPr>
          <w:rFonts w:eastAsiaTheme="minorEastAsia"/>
          <w:lang w:val="es-ES_tradnl" w:eastAsia="en-US"/>
        </w:rPr>
        <w:t>En general, ¿considera que las condiciones y beneficios</w:t>
      </w:r>
      <w:bookmarkEnd w:id="78"/>
      <w:r w:rsidRPr="00E96EFD">
        <w:rPr>
          <w:rFonts w:eastAsiaTheme="minorEastAsia"/>
          <w:lang w:val="es-ES_tradnl" w:eastAsia="en-US"/>
        </w:rPr>
        <w:t xml:space="preserve"> </w:t>
      </w:r>
    </w:p>
    <w:p w14:paraId="58395D80" w14:textId="11C7CAAF" w:rsidR="00E96EFD" w:rsidRDefault="00E96EFD" w:rsidP="002B568E">
      <w:pPr>
        <w:pStyle w:val="Heading5"/>
        <w:rPr>
          <w:rFonts w:eastAsiaTheme="minorEastAsia"/>
          <w:lang w:val="es-ES_tradnl" w:eastAsia="en-US"/>
        </w:rPr>
      </w:pPr>
      <w:bookmarkStart w:id="79" w:name="_Toc135309526"/>
      <w:r w:rsidRPr="00E96EFD">
        <w:rPr>
          <w:rFonts w:eastAsiaTheme="minorEastAsia"/>
          <w:lang w:val="es-ES_tradnl" w:eastAsia="en-US"/>
        </w:rPr>
        <w:t xml:space="preserve">de los puestos del área de </w:t>
      </w:r>
      <w:proofErr w:type="spellStart"/>
      <w:r w:rsidR="00E132CC" w:rsidRPr="00E132CC">
        <w:rPr>
          <w:rFonts w:eastAsiaTheme="minorEastAsia"/>
          <w:lang w:val="es-ES_tradnl" w:eastAsia="en-US"/>
        </w:rPr>
        <w:t>Delivery</w:t>
      </w:r>
      <w:proofErr w:type="spellEnd"/>
      <w:r w:rsidRPr="00E96EFD">
        <w:rPr>
          <w:rFonts w:eastAsiaTheme="minorEastAsia"/>
          <w:lang w:val="es-ES_tradnl" w:eastAsia="en-US"/>
        </w:rPr>
        <w:t xml:space="preserve"> son atractivos?</w:t>
      </w:r>
      <w:bookmarkEnd w:id="79"/>
    </w:p>
    <w:p w14:paraId="2D30185C"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20C26B77" w14:textId="32748E88" w:rsidR="002D79F8" w:rsidRDefault="004F19C8"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3C8CC7A8" wp14:editId="7FD4401C">
            <wp:extent cx="4572000" cy="2743200"/>
            <wp:effectExtent l="0" t="0" r="12700" b="12700"/>
            <wp:docPr id="36" name="Gráfico 36">
              <a:extLst xmlns:a="http://schemas.openxmlformats.org/drawingml/2006/main">
                <a:ext uri="{FF2B5EF4-FFF2-40B4-BE49-F238E27FC236}">
                  <a16:creationId xmlns:a16="http://schemas.microsoft.com/office/drawing/2014/main" id="{6C9B4FC0-5F8C-6D27-3EE6-6759A8080E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D03846A"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4E5EBD08" w14:textId="77777777" w:rsidR="002D79F8" w:rsidRDefault="002D79F8"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4 encuestas.</w:t>
      </w:r>
    </w:p>
    <w:p w14:paraId="47975640"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2386AA22" w14:textId="4DC09772" w:rsidR="002D79F8" w:rsidRDefault="002D79F8"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de </w:t>
      </w:r>
      <w:r w:rsidRPr="00E96EFD">
        <w:rPr>
          <w:rFonts w:eastAsiaTheme="minorEastAsia"/>
          <w:lang w:val="es-ES_tradnl" w:eastAsia="en-US"/>
        </w:rPr>
        <w:t>las condiciones y beneficios de los puestos</w:t>
      </w:r>
      <w:r>
        <w:rPr>
          <w:rFonts w:eastAsiaTheme="minorEastAsia"/>
          <w:lang w:val="es-ES_tradnl" w:eastAsia="en-US"/>
        </w:rPr>
        <w:t xml:space="preserve">, el 75% de los encuestados indicó que </w:t>
      </w:r>
      <w:r w:rsidR="00B74C8C">
        <w:rPr>
          <w:rFonts w:eastAsiaTheme="minorEastAsia"/>
          <w:lang w:val="es-ES_tradnl" w:eastAsia="en-US"/>
        </w:rPr>
        <w:t>son</w:t>
      </w:r>
      <w:r>
        <w:rPr>
          <w:rFonts w:eastAsiaTheme="minorEastAsia"/>
          <w:lang w:val="es-ES_tradnl" w:eastAsia="en-US"/>
        </w:rPr>
        <w:t xml:space="preserve"> totalmente atrac</w:t>
      </w:r>
      <w:r w:rsidR="00B74C8C">
        <w:rPr>
          <w:rFonts w:eastAsiaTheme="minorEastAsia"/>
          <w:lang w:val="es-ES_tradnl" w:eastAsia="en-US"/>
        </w:rPr>
        <w:t>tivos</w:t>
      </w:r>
      <w:r>
        <w:rPr>
          <w:rFonts w:eastAsiaTheme="minorEastAsia"/>
          <w:lang w:val="es-ES_tradnl" w:eastAsia="en-US"/>
        </w:rPr>
        <w:t>.</w:t>
      </w:r>
    </w:p>
    <w:p w14:paraId="4CD24DF2" w14:textId="3B0518DA" w:rsidR="00E96EFD" w:rsidRDefault="00E96EFD" w:rsidP="00C93590">
      <w:pPr>
        <w:pStyle w:val="NormalWeb"/>
        <w:spacing w:before="0" w:beforeAutospacing="0" w:after="0" w:afterAutospacing="0" w:line="360" w:lineRule="auto"/>
        <w:jc w:val="both"/>
        <w:rPr>
          <w:rFonts w:eastAsiaTheme="minorEastAsia"/>
          <w:lang w:val="es-ES_tradnl" w:eastAsia="en-US"/>
        </w:rPr>
      </w:pPr>
    </w:p>
    <w:p w14:paraId="6105FA42" w14:textId="77777777" w:rsidR="0078075C" w:rsidRDefault="0078075C">
      <w:pPr>
        <w:rPr>
          <w:lang w:val="es-ES_tradnl"/>
        </w:rPr>
      </w:pPr>
      <w:r>
        <w:rPr>
          <w:lang w:val="es-ES_tradnl"/>
        </w:rPr>
        <w:br w:type="page"/>
      </w:r>
    </w:p>
    <w:p w14:paraId="3D527C59" w14:textId="30BEC57B" w:rsidR="00E96EFD" w:rsidRDefault="00E96EFD" w:rsidP="002B568E">
      <w:pPr>
        <w:pStyle w:val="NoSpacing"/>
        <w:rPr>
          <w:rFonts w:eastAsiaTheme="minorEastAsia"/>
          <w:lang w:val="es-ES_tradnl" w:eastAsia="en-US"/>
        </w:rPr>
      </w:pPr>
      <w:bookmarkStart w:id="80" w:name="_Toc135309527"/>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0206C5">
        <w:rPr>
          <w:rFonts w:eastAsiaTheme="minorEastAsia"/>
          <w:lang w:val="es-ES_tradnl" w:eastAsia="en-US"/>
        </w:rPr>
        <w:t>9</w:t>
      </w:r>
      <w:r w:rsidR="00E132CC">
        <w:rPr>
          <w:rFonts w:eastAsiaTheme="minorEastAsia"/>
          <w:lang w:val="es-ES_tradnl" w:eastAsia="en-US"/>
        </w:rPr>
        <w:t>:</w:t>
      </w:r>
      <w:bookmarkEnd w:id="80"/>
    </w:p>
    <w:p w14:paraId="739FC9FA"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31D05EFA" w14:textId="38B75352" w:rsidR="00EA4E5F" w:rsidRDefault="00E96EFD" w:rsidP="002B568E">
      <w:pPr>
        <w:pStyle w:val="Heading5"/>
        <w:rPr>
          <w:rFonts w:eastAsiaTheme="minorEastAsia"/>
          <w:lang w:val="es-ES_tradnl" w:eastAsia="en-US"/>
        </w:rPr>
      </w:pPr>
      <w:bookmarkStart w:id="81" w:name="_Toc135309528"/>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9</w:t>
      </w:r>
      <w:r>
        <w:rPr>
          <w:rFonts w:eastAsiaTheme="minorEastAsia"/>
          <w:lang w:val="es-ES_tradnl" w:eastAsia="en-US"/>
        </w:rPr>
        <w:t xml:space="preserve">: </w:t>
      </w:r>
      <w:r w:rsidRPr="00E96EFD">
        <w:rPr>
          <w:rFonts w:eastAsiaTheme="minorEastAsia"/>
          <w:lang w:val="es-ES_tradnl" w:eastAsia="en-US"/>
        </w:rPr>
        <w:t>¿Cree que el nivel de instrucción de los colaboradores</w:t>
      </w:r>
      <w:bookmarkEnd w:id="81"/>
      <w:r w:rsidRPr="00E96EFD">
        <w:rPr>
          <w:rFonts w:eastAsiaTheme="minorEastAsia"/>
          <w:lang w:val="es-ES_tradnl" w:eastAsia="en-US"/>
        </w:rPr>
        <w:t xml:space="preserve"> </w:t>
      </w:r>
    </w:p>
    <w:p w14:paraId="20793B0D" w14:textId="6C045005" w:rsidR="00E96EFD" w:rsidRDefault="00E96EFD" w:rsidP="002B568E">
      <w:pPr>
        <w:pStyle w:val="Heading5"/>
        <w:rPr>
          <w:rFonts w:eastAsiaTheme="minorEastAsia"/>
          <w:lang w:val="es-ES_tradnl" w:eastAsia="en-US"/>
        </w:rPr>
      </w:pPr>
      <w:bookmarkStart w:id="82" w:name="_Toc135309529"/>
      <w:r w:rsidRPr="00E96EFD">
        <w:rPr>
          <w:rFonts w:eastAsiaTheme="minorEastAsia"/>
          <w:lang w:val="es-ES_tradnl" w:eastAsia="en-US"/>
        </w:rPr>
        <w:t>está acorde al cargo que ocupan?</w:t>
      </w:r>
      <w:bookmarkEnd w:id="82"/>
    </w:p>
    <w:p w14:paraId="307C68CA"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47846836" w14:textId="37E3E4A9" w:rsidR="00B74C8C" w:rsidRDefault="005847B9"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3CC7FB2A" wp14:editId="5EFB56F1">
            <wp:extent cx="4572000" cy="2743200"/>
            <wp:effectExtent l="0" t="0" r="12700" b="12700"/>
            <wp:docPr id="37" name="Gráfico 37">
              <a:extLst xmlns:a="http://schemas.openxmlformats.org/drawingml/2006/main">
                <a:ext uri="{FF2B5EF4-FFF2-40B4-BE49-F238E27FC236}">
                  <a16:creationId xmlns:a16="http://schemas.microsoft.com/office/drawing/2014/main" id="{6C9B4FC0-5F8C-6D27-3EE6-6759A8080E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EEF93FF"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D9EBB08" w14:textId="77777777" w:rsidR="00B74C8C" w:rsidRDefault="00B74C8C"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4 encuestas.</w:t>
      </w:r>
    </w:p>
    <w:p w14:paraId="27F531C3"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0D79EC77" w14:textId="333A8113" w:rsidR="00B74C8C" w:rsidRDefault="00B74C8C"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del </w:t>
      </w:r>
      <w:r w:rsidRPr="00E96EFD">
        <w:rPr>
          <w:rFonts w:eastAsiaTheme="minorEastAsia"/>
          <w:lang w:val="es-ES_tradnl" w:eastAsia="en-US"/>
        </w:rPr>
        <w:t>nivel de instrucción de los colaboradores</w:t>
      </w:r>
      <w:r>
        <w:rPr>
          <w:rFonts w:eastAsiaTheme="minorEastAsia"/>
          <w:lang w:val="es-ES_tradnl" w:eastAsia="en-US"/>
        </w:rPr>
        <w:t xml:space="preserve">, el 75% de los encuestados indicó que están totalmente </w:t>
      </w:r>
      <w:r w:rsidRPr="00E96EFD">
        <w:rPr>
          <w:rFonts w:eastAsiaTheme="minorEastAsia"/>
          <w:lang w:val="es-ES_tradnl" w:eastAsia="en-US"/>
        </w:rPr>
        <w:t>acorde al cargo que ocupan</w:t>
      </w:r>
      <w:r>
        <w:rPr>
          <w:rFonts w:eastAsiaTheme="minorEastAsia"/>
          <w:lang w:val="es-ES_tradnl" w:eastAsia="en-US"/>
        </w:rPr>
        <w:t>.</w:t>
      </w:r>
    </w:p>
    <w:p w14:paraId="0E1E9D47" w14:textId="77777777" w:rsidR="00B74C8C" w:rsidRDefault="00B74C8C" w:rsidP="00C93590">
      <w:pPr>
        <w:pStyle w:val="NormalWeb"/>
        <w:spacing w:before="0" w:beforeAutospacing="0" w:after="0" w:afterAutospacing="0" w:line="360" w:lineRule="auto"/>
        <w:jc w:val="both"/>
        <w:rPr>
          <w:rFonts w:eastAsiaTheme="minorEastAsia"/>
          <w:lang w:val="es-ES_tradnl" w:eastAsia="en-US"/>
        </w:rPr>
      </w:pPr>
    </w:p>
    <w:p w14:paraId="7D5B8141" w14:textId="3A7A9B0B" w:rsidR="00E96EFD" w:rsidRDefault="00E96EFD" w:rsidP="00C93590">
      <w:pPr>
        <w:pStyle w:val="NormalWeb"/>
        <w:spacing w:before="0" w:beforeAutospacing="0" w:after="0" w:afterAutospacing="0" w:line="360" w:lineRule="auto"/>
        <w:jc w:val="both"/>
        <w:rPr>
          <w:rFonts w:eastAsiaTheme="minorEastAsia"/>
          <w:lang w:val="es-ES_tradnl" w:eastAsia="en-US"/>
        </w:rPr>
      </w:pPr>
    </w:p>
    <w:p w14:paraId="08561964" w14:textId="77777777" w:rsidR="0078075C" w:rsidRDefault="0078075C">
      <w:pPr>
        <w:rPr>
          <w:lang w:val="es-ES_tradnl"/>
        </w:rPr>
      </w:pPr>
      <w:r>
        <w:rPr>
          <w:lang w:val="es-ES_tradnl"/>
        </w:rPr>
        <w:br w:type="page"/>
      </w:r>
    </w:p>
    <w:p w14:paraId="262C6563" w14:textId="0927793E" w:rsidR="00E96EFD" w:rsidRDefault="00E96EFD" w:rsidP="002B568E">
      <w:pPr>
        <w:pStyle w:val="NoSpacing"/>
        <w:rPr>
          <w:rFonts w:eastAsiaTheme="minorEastAsia"/>
          <w:lang w:val="es-ES_tradnl" w:eastAsia="en-US"/>
        </w:rPr>
      </w:pPr>
      <w:bookmarkStart w:id="83" w:name="_Toc135309530"/>
      <w:r>
        <w:rPr>
          <w:rFonts w:eastAsiaTheme="minorEastAsia"/>
          <w:lang w:val="es-ES_tradnl" w:eastAsia="en-US"/>
        </w:rPr>
        <w:lastRenderedPageBreak/>
        <w:t xml:space="preserve">Gráfico </w:t>
      </w:r>
      <w:r w:rsidR="00EA4E5F">
        <w:rPr>
          <w:rFonts w:eastAsiaTheme="minorEastAsia"/>
          <w:lang w:val="es-ES_tradnl" w:eastAsia="en-US"/>
        </w:rPr>
        <w:t xml:space="preserve">No. </w:t>
      </w:r>
      <w:r>
        <w:rPr>
          <w:rFonts w:eastAsiaTheme="minorEastAsia"/>
          <w:lang w:val="es-ES_tradnl" w:eastAsia="en-US"/>
        </w:rPr>
        <w:t>1</w:t>
      </w:r>
      <w:r w:rsidR="000206C5">
        <w:rPr>
          <w:rFonts w:eastAsiaTheme="minorEastAsia"/>
          <w:lang w:val="es-ES_tradnl" w:eastAsia="en-US"/>
        </w:rPr>
        <w:t>0</w:t>
      </w:r>
      <w:r w:rsidR="00E132CC">
        <w:rPr>
          <w:rFonts w:eastAsiaTheme="minorEastAsia"/>
          <w:lang w:val="es-ES_tradnl" w:eastAsia="en-US"/>
        </w:rPr>
        <w:t>:</w:t>
      </w:r>
      <w:bookmarkEnd w:id="83"/>
    </w:p>
    <w:p w14:paraId="53BB9F13"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381FC85A" w14:textId="7C7ECAD8" w:rsidR="00EA4E5F" w:rsidRDefault="00E96EFD" w:rsidP="002B568E">
      <w:pPr>
        <w:pStyle w:val="Heading5"/>
        <w:rPr>
          <w:rFonts w:eastAsiaTheme="minorEastAsia"/>
          <w:lang w:val="es-ES_tradnl" w:eastAsia="en-US"/>
        </w:rPr>
      </w:pPr>
      <w:bookmarkStart w:id="84" w:name="_Toc135309531"/>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10</w:t>
      </w:r>
      <w:r>
        <w:rPr>
          <w:rFonts w:eastAsiaTheme="minorEastAsia"/>
          <w:lang w:val="es-ES_tradnl" w:eastAsia="en-US"/>
        </w:rPr>
        <w:t xml:space="preserve">: </w:t>
      </w:r>
      <w:r w:rsidRPr="00E96EFD">
        <w:rPr>
          <w:rFonts w:eastAsiaTheme="minorEastAsia"/>
          <w:lang w:val="es-ES_tradnl" w:eastAsia="en-US"/>
        </w:rPr>
        <w:t>¿Considera que las competencias de los colaboradores</w:t>
      </w:r>
      <w:bookmarkEnd w:id="84"/>
      <w:r w:rsidRPr="00E96EFD">
        <w:rPr>
          <w:rFonts w:eastAsiaTheme="minorEastAsia"/>
          <w:lang w:val="es-ES_tradnl" w:eastAsia="en-US"/>
        </w:rPr>
        <w:t xml:space="preserve"> </w:t>
      </w:r>
    </w:p>
    <w:p w14:paraId="103A4E13" w14:textId="2738CA90" w:rsidR="00E96EFD" w:rsidRDefault="00E96EFD" w:rsidP="002B568E">
      <w:pPr>
        <w:pStyle w:val="Heading5"/>
        <w:rPr>
          <w:rFonts w:eastAsiaTheme="minorEastAsia"/>
          <w:lang w:val="es-ES_tradnl" w:eastAsia="en-US"/>
        </w:rPr>
      </w:pPr>
      <w:bookmarkStart w:id="85" w:name="_Toc135309532"/>
      <w:r w:rsidRPr="00E96EFD">
        <w:rPr>
          <w:rFonts w:eastAsiaTheme="minorEastAsia"/>
          <w:lang w:val="es-ES_tradnl" w:eastAsia="en-US"/>
        </w:rPr>
        <w:t xml:space="preserve">van ligadas con el perfil de los puestos del </w:t>
      </w:r>
      <w:r>
        <w:rPr>
          <w:rFonts w:eastAsiaTheme="minorEastAsia"/>
          <w:lang w:val="es-ES_tradnl" w:eastAsia="en-US"/>
        </w:rPr>
        <w:t>á</w:t>
      </w:r>
      <w:r w:rsidRPr="00E96EFD">
        <w:rPr>
          <w:rFonts w:eastAsiaTheme="minorEastAsia"/>
          <w:lang w:val="es-ES_tradnl" w:eastAsia="en-US"/>
        </w:rPr>
        <w:t xml:space="preserve">rea de </w:t>
      </w:r>
      <w:proofErr w:type="spellStart"/>
      <w:r w:rsidR="00E132CC" w:rsidRPr="00E132CC">
        <w:rPr>
          <w:rFonts w:eastAsiaTheme="minorEastAsia"/>
          <w:lang w:val="es-ES_tradnl" w:eastAsia="en-US"/>
        </w:rPr>
        <w:t>Delivery</w:t>
      </w:r>
      <w:proofErr w:type="spellEnd"/>
      <w:r w:rsidRPr="00E96EFD">
        <w:rPr>
          <w:rFonts w:eastAsiaTheme="minorEastAsia"/>
          <w:lang w:val="es-ES_tradnl" w:eastAsia="en-US"/>
        </w:rPr>
        <w:t>?</w:t>
      </w:r>
      <w:bookmarkEnd w:id="85"/>
    </w:p>
    <w:p w14:paraId="2AB92C24"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5F86E5E9" w14:textId="0532D396" w:rsidR="00AF0A74" w:rsidRDefault="005847B9"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09EBE109" wp14:editId="3924CAF2">
            <wp:extent cx="4572000" cy="2743200"/>
            <wp:effectExtent l="0" t="0" r="12700" b="12700"/>
            <wp:docPr id="38" name="Gráfico 38">
              <a:extLst xmlns:a="http://schemas.openxmlformats.org/drawingml/2006/main">
                <a:ext uri="{FF2B5EF4-FFF2-40B4-BE49-F238E27FC236}">
                  <a16:creationId xmlns:a16="http://schemas.microsoft.com/office/drawing/2014/main" id="{9201CB91-E254-5F6B-11F9-7EA47E9E59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99C69C9"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518746CC" w14:textId="77777777" w:rsidR="00AF0A74" w:rsidRDefault="00AF0A74"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4 encuestas.</w:t>
      </w:r>
    </w:p>
    <w:p w14:paraId="68464313"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4DB3DDD8" w14:textId="2F35B930" w:rsidR="00AF0A74" w:rsidRDefault="00AF0A74"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 xml:space="preserve">En cuanto a la opinión de </w:t>
      </w:r>
      <w:r w:rsidRPr="00E96EFD">
        <w:rPr>
          <w:rFonts w:eastAsiaTheme="minorEastAsia"/>
          <w:lang w:val="es-ES_tradnl" w:eastAsia="en-US"/>
        </w:rPr>
        <w:t>las competencias de los colaboradores</w:t>
      </w:r>
      <w:r>
        <w:rPr>
          <w:rFonts w:eastAsiaTheme="minorEastAsia"/>
          <w:lang w:val="es-ES_tradnl" w:eastAsia="en-US"/>
        </w:rPr>
        <w:t>, el 50% de los encuestados indicó que están extremadamente ligadas</w:t>
      </w:r>
      <w:r w:rsidRPr="00E96EFD">
        <w:rPr>
          <w:rFonts w:eastAsiaTheme="minorEastAsia"/>
          <w:lang w:val="es-ES_tradnl" w:eastAsia="en-US"/>
        </w:rPr>
        <w:t xml:space="preserve"> con el perfil de los puestos</w:t>
      </w:r>
      <w:r>
        <w:rPr>
          <w:rFonts w:eastAsiaTheme="minorEastAsia"/>
          <w:lang w:val="es-ES_tradnl" w:eastAsia="en-US"/>
        </w:rPr>
        <w:t>.</w:t>
      </w:r>
    </w:p>
    <w:p w14:paraId="5CCA37D7" w14:textId="54CD2332" w:rsidR="00E96EFD" w:rsidRDefault="00E96EFD" w:rsidP="00C93590">
      <w:pPr>
        <w:pStyle w:val="NormalWeb"/>
        <w:spacing w:before="0" w:beforeAutospacing="0" w:after="0" w:afterAutospacing="0" w:line="360" w:lineRule="auto"/>
        <w:jc w:val="both"/>
        <w:rPr>
          <w:rFonts w:eastAsiaTheme="minorEastAsia"/>
          <w:lang w:val="es-ES_tradnl" w:eastAsia="en-US"/>
        </w:rPr>
      </w:pPr>
    </w:p>
    <w:p w14:paraId="2C642FD0" w14:textId="77777777" w:rsidR="00E132CC" w:rsidRDefault="00E132CC">
      <w:pPr>
        <w:rPr>
          <w:lang w:val="es-ES_tradnl"/>
        </w:rPr>
      </w:pPr>
      <w:r>
        <w:rPr>
          <w:lang w:val="es-ES_tradnl"/>
        </w:rPr>
        <w:br w:type="page"/>
      </w:r>
    </w:p>
    <w:p w14:paraId="482AC9CE" w14:textId="1B77666D" w:rsidR="00D012E8" w:rsidRDefault="00D012E8" w:rsidP="002B568E">
      <w:pPr>
        <w:pStyle w:val="NoSpacing"/>
        <w:rPr>
          <w:rFonts w:eastAsiaTheme="minorEastAsia"/>
          <w:lang w:val="es-ES_tradnl" w:eastAsia="en-US"/>
        </w:rPr>
      </w:pPr>
      <w:bookmarkStart w:id="86" w:name="_Toc135309533"/>
      <w:r>
        <w:rPr>
          <w:rFonts w:eastAsiaTheme="minorEastAsia"/>
          <w:lang w:val="es-ES_tradnl" w:eastAsia="en-US"/>
        </w:rPr>
        <w:lastRenderedPageBreak/>
        <w:t xml:space="preserve">Gráfico </w:t>
      </w:r>
      <w:r w:rsidR="00EA4E5F">
        <w:rPr>
          <w:rFonts w:eastAsiaTheme="minorEastAsia"/>
          <w:lang w:val="es-ES_tradnl" w:eastAsia="en-US"/>
        </w:rPr>
        <w:t xml:space="preserve">No. </w:t>
      </w:r>
      <w:r>
        <w:rPr>
          <w:rFonts w:eastAsiaTheme="minorEastAsia"/>
          <w:lang w:val="es-ES_tradnl" w:eastAsia="en-US"/>
        </w:rPr>
        <w:t>11</w:t>
      </w:r>
      <w:r w:rsidR="00E132CC">
        <w:rPr>
          <w:rFonts w:eastAsiaTheme="minorEastAsia"/>
          <w:lang w:val="es-ES_tradnl" w:eastAsia="en-US"/>
        </w:rPr>
        <w:t>:</w:t>
      </w:r>
      <w:bookmarkEnd w:id="86"/>
    </w:p>
    <w:p w14:paraId="007A493C"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567118E3" w14:textId="48BFC729" w:rsidR="00EA4E5F" w:rsidRDefault="00E96EFD" w:rsidP="002B568E">
      <w:pPr>
        <w:pStyle w:val="Heading5"/>
        <w:rPr>
          <w:rFonts w:eastAsiaTheme="minorEastAsia"/>
          <w:lang w:val="es-ES_tradnl" w:eastAsia="en-US"/>
        </w:rPr>
      </w:pPr>
      <w:bookmarkStart w:id="87" w:name="_Toc135309534"/>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11</w:t>
      </w:r>
      <w:r>
        <w:rPr>
          <w:rFonts w:eastAsiaTheme="minorEastAsia"/>
          <w:lang w:val="es-ES_tradnl" w:eastAsia="en-US"/>
        </w:rPr>
        <w:t xml:space="preserve">: </w:t>
      </w:r>
      <w:r w:rsidRPr="00E96EFD">
        <w:rPr>
          <w:rFonts w:eastAsiaTheme="minorEastAsia"/>
          <w:lang w:val="es-ES_tradnl" w:eastAsia="en-US"/>
        </w:rPr>
        <w:t>Ordene las competencias que ve asociadas al puesto,</w:t>
      </w:r>
      <w:bookmarkEnd w:id="87"/>
      <w:r w:rsidRPr="00E96EFD">
        <w:rPr>
          <w:rFonts w:eastAsiaTheme="minorEastAsia"/>
          <w:lang w:val="es-ES_tradnl" w:eastAsia="en-US"/>
        </w:rPr>
        <w:t xml:space="preserve"> </w:t>
      </w:r>
    </w:p>
    <w:p w14:paraId="6B2AD9C0" w14:textId="0048495D" w:rsidR="00E96EFD" w:rsidRDefault="00E96EFD" w:rsidP="002B568E">
      <w:pPr>
        <w:pStyle w:val="Heading5"/>
        <w:rPr>
          <w:rFonts w:eastAsiaTheme="minorEastAsia"/>
          <w:lang w:val="es-ES_tradnl" w:eastAsia="en-US"/>
        </w:rPr>
      </w:pPr>
      <w:bookmarkStart w:id="88" w:name="_Toc135309535"/>
      <w:r w:rsidRPr="00E96EFD">
        <w:rPr>
          <w:rFonts w:eastAsiaTheme="minorEastAsia"/>
          <w:lang w:val="es-ES_tradnl" w:eastAsia="en-US"/>
        </w:rPr>
        <w:t>siendo 1 la más importante y 10 la menos</w:t>
      </w:r>
      <w:r>
        <w:rPr>
          <w:rFonts w:eastAsiaTheme="minorEastAsia"/>
          <w:lang w:val="es-ES_tradnl" w:eastAsia="en-US"/>
        </w:rPr>
        <w:t>.</w:t>
      </w:r>
      <w:bookmarkEnd w:id="88"/>
    </w:p>
    <w:p w14:paraId="46F38673"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019E0457" w14:textId="5504085E" w:rsidR="00D012E8" w:rsidRDefault="00D012E8"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16C1D255" wp14:editId="69AC631F">
            <wp:extent cx="4572000" cy="2743200"/>
            <wp:effectExtent l="0" t="0" r="12700" b="12700"/>
            <wp:docPr id="12" name="Gráfico 12">
              <a:extLst xmlns:a="http://schemas.openxmlformats.org/drawingml/2006/main">
                <a:ext uri="{FF2B5EF4-FFF2-40B4-BE49-F238E27FC236}">
                  <a16:creationId xmlns:a16="http://schemas.microsoft.com/office/drawing/2014/main" id="{A9707524-B4FA-BAE0-054F-64508B1D64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74C3F4F"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65BD3D4" w14:textId="77777777" w:rsidR="00783911" w:rsidRDefault="00783911" w:rsidP="00E132CC">
      <w:pPr>
        <w:pStyle w:val="NormalWeb"/>
        <w:spacing w:before="0" w:beforeAutospacing="0" w:after="0" w:afterAutospacing="0" w:line="360" w:lineRule="auto"/>
        <w:jc w:val="center"/>
        <w:rPr>
          <w:rFonts w:eastAsiaTheme="minorEastAsia"/>
          <w:lang w:val="es-ES_tradnl" w:eastAsia="en-US"/>
        </w:rPr>
      </w:pPr>
      <w:r w:rsidRPr="00783911">
        <w:rPr>
          <w:rFonts w:eastAsiaTheme="minorEastAsia"/>
          <w:lang w:val="es-ES_tradnl" w:eastAsia="en-US"/>
        </w:rPr>
        <w:t>Fuente: Elaboración propia en base a 4 encuestas.</w:t>
      </w:r>
    </w:p>
    <w:p w14:paraId="0412A160"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007B55F" w14:textId="5C0B3E24" w:rsidR="00D012E8" w:rsidRDefault="00D012E8"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de </w:t>
      </w:r>
      <w:r w:rsidRPr="00E96EFD">
        <w:rPr>
          <w:rFonts w:eastAsiaTheme="minorEastAsia"/>
          <w:lang w:val="es-ES_tradnl" w:eastAsia="en-US"/>
        </w:rPr>
        <w:t xml:space="preserve">las competencias </w:t>
      </w:r>
      <w:r>
        <w:rPr>
          <w:rFonts w:eastAsiaTheme="minorEastAsia"/>
          <w:lang w:val="es-ES_tradnl" w:eastAsia="en-US"/>
        </w:rPr>
        <w:t>que se ven asociadas al puesto, los encuestados resaltaron como más importantes el ser o</w:t>
      </w:r>
      <w:r w:rsidRPr="00D012E8">
        <w:rPr>
          <w:rFonts w:eastAsiaTheme="minorEastAsia"/>
          <w:lang w:val="es-ES_tradnl" w:eastAsia="en-US"/>
        </w:rPr>
        <w:t>rientado a resultados</w:t>
      </w:r>
      <w:r>
        <w:rPr>
          <w:rFonts w:eastAsiaTheme="minorEastAsia"/>
          <w:lang w:val="es-ES_tradnl" w:eastAsia="en-US"/>
        </w:rPr>
        <w:t>, la c</w:t>
      </w:r>
      <w:r w:rsidRPr="00D012E8">
        <w:rPr>
          <w:rFonts w:eastAsiaTheme="minorEastAsia"/>
          <w:lang w:val="es-ES_tradnl" w:eastAsia="en-US"/>
        </w:rPr>
        <w:t>omunicación</w:t>
      </w:r>
      <w:r>
        <w:rPr>
          <w:rFonts w:eastAsiaTheme="minorEastAsia"/>
          <w:lang w:val="es-ES_tradnl" w:eastAsia="en-US"/>
        </w:rPr>
        <w:t xml:space="preserve"> y </w:t>
      </w:r>
      <w:r w:rsidR="00845905">
        <w:rPr>
          <w:rFonts w:eastAsiaTheme="minorEastAsia"/>
          <w:lang w:val="es-ES_tradnl" w:eastAsia="en-US"/>
        </w:rPr>
        <w:t>el liderazgo</w:t>
      </w:r>
      <w:r>
        <w:rPr>
          <w:rFonts w:eastAsiaTheme="minorEastAsia"/>
          <w:lang w:val="es-ES_tradnl" w:eastAsia="en-US"/>
        </w:rPr>
        <w:t xml:space="preserve">; y como menos importantes la gestión del cliente, la </w:t>
      </w:r>
      <w:r w:rsidR="00845905">
        <w:rPr>
          <w:rFonts w:eastAsiaTheme="minorEastAsia"/>
          <w:lang w:val="es-ES_tradnl" w:eastAsia="en-US"/>
        </w:rPr>
        <w:t>tolerancia a la frustración y la adaptabilidad.</w:t>
      </w:r>
    </w:p>
    <w:p w14:paraId="5A2D2D6F" w14:textId="77777777" w:rsidR="00441984" w:rsidRDefault="00441984" w:rsidP="00C93590">
      <w:pPr>
        <w:pStyle w:val="NormalWeb"/>
        <w:spacing w:before="0" w:beforeAutospacing="0" w:after="0" w:afterAutospacing="0" w:line="360" w:lineRule="auto"/>
        <w:jc w:val="both"/>
        <w:rPr>
          <w:rFonts w:eastAsiaTheme="minorEastAsia"/>
          <w:lang w:val="es-ES_tradnl" w:eastAsia="en-US"/>
        </w:rPr>
      </w:pPr>
    </w:p>
    <w:p w14:paraId="05E2C7C0" w14:textId="77777777" w:rsidR="00E132CC" w:rsidRDefault="00E132CC">
      <w:pPr>
        <w:rPr>
          <w:lang w:val="es-ES_tradnl"/>
        </w:rPr>
      </w:pPr>
      <w:r>
        <w:rPr>
          <w:lang w:val="es-ES_tradnl"/>
        </w:rPr>
        <w:br w:type="page"/>
      </w:r>
    </w:p>
    <w:p w14:paraId="1234DBE9" w14:textId="38BBDBCC" w:rsidR="00441984" w:rsidRDefault="00441984" w:rsidP="002B568E">
      <w:pPr>
        <w:pStyle w:val="NoSpacing"/>
        <w:rPr>
          <w:rFonts w:eastAsiaTheme="minorEastAsia"/>
          <w:lang w:val="es-ES_tradnl" w:eastAsia="en-US"/>
        </w:rPr>
      </w:pPr>
      <w:bookmarkStart w:id="89" w:name="_Toc135309536"/>
      <w:r>
        <w:rPr>
          <w:rFonts w:eastAsiaTheme="minorEastAsia"/>
          <w:lang w:val="es-ES_tradnl" w:eastAsia="en-US"/>
        </w:rPr>
        <w:lastRenderedPageBreak/>
        <w:t xml:space="preserve">Gráfico </w:t>
      </w:r>
      <w:r w:rsidR="00EA4E5F">
        <w:rPr>
          <w:rFonts w:eastAsiaTheme="minorEastAsia"/>
          <w:lang w:val="es-ES_tradnl" w:eastAsia="en-US"/>
        </w:rPr>
        <w:t xml:space="preserve">No. </w:t>
      </w:r>
      <w:r>
        <w:rPr>
          <w:rFonts w:eastAsiaTheme="minorEastAsia"/>
          <w:lang w:val="es-ES_tradnl" w:eastAsia="en-US"/>
        </w:rPr>
        <w:t>1</w:t>
      </w:r>
      <w:r w:rsidR="00D012E8">
        <w:rPr>
          <w:rFonts w:eastAsiaTheme="minorEastAsia"/>
          <w:lang w:val="es-ES_tradnl" w:eastAsia="en-US"/>
        </w:rPr>
        <w:t>2</w:t>
      </w:r>
      <w:r w:rsidR="00E132CC">
        <w:rPr>
          <w:rFonts w:eastAsiaTheme="minorEastAsia"/>
          <w:lang w:val="es-ES_tradnl" w:eastAsia="en-US"/>
        </w:rPr>
        <w:t>:</w:t>
      </w:r>
      <w:bookmarkEnd w:id="89"/>
    </w:p>
    <w:p w14:paraId="0E7015D1"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56699105" w14:textId="7033239D" w:rsidR="00EA4E5F" w:rsidRDefault="00441984" w:rsidP="002B568E">
      <w:pPr>
        <w:pStyle w:val="Heading5"/>
        <w:rPr>
          <w:rFonts w:eastAsiaTheme="minorEastAsia"/>
          <w:lang w:val="es-ES_tradnl" w:eastAsia="en-US"/>
        </w:rPr>
      </w:pPr>
      <w:bookmarkStart w:id="90" w:name="_Toc135309537"/>
      <w:r>
        <w:rPr>
          <w:rFonts w:eastAsiaTheme="minorEastAsia"/>
          <w:lang w:val="es-ES_tradnl" w:eastAsia="en-US"/>
        </w:rPr>
        <w:t xml:space="preserve">Pregunta </w:t>
      </w:r>
      <w:r w:rsidR="00EA4E5F">
        <w:rPr>
          <w:rFonts w:eastAsiaTheme="minorEastAsia"/>
          <w:lang w:val="es-ES_tradnl" w:eastAsia="en-US"/>
        </w:rPr>
        <w:t xml:space="preserve">No. </w:t>
      </w:r>
      <w:r>
        <w:rPr>
          <w:rFonts w:eastAsiaTheme="minorEastAsia"/>
          <w:lang w:val="es-ES_tradnl" w:eastAsia="en-US"/>
        </w:rPr>
        <w:t>1</w:t>
      </w:r>
      <w:r w:rsidR="00E132CC">
        <w:rPr>
          <w:rFonts w:eastAsiaTheme="minorEastAsia"/>
          <w:lang w:val="es-ES_tradnl" w:eastAsia="en-US"/>
        </w:rPr>
        <w:t>2</w:t>
      </w:r>
      <w:r>
        <w:rPr>
          <w:rFonts w:eastAsiaTheme="minorEastAsia"/>
          <w:lang w:val="es-ES_tradnl" w:eastAsia="en-US"/>
        </w:rPr>
        <w:t xml:space="preserve">: </w:t>
      </w:r>
      <w:r w:rsidRPr="00441984">
        <w:rPr>
          <w:rFonts w:eastAsiaTheme="minorEastAsia"/>
          <w:lang w:val="es-ES_tradnl" w:eastAsia="en-US"/>
        </w:rPr>
        <w:t>¿Qué tan adecuados cree que son los perfiles a los</w:t>
      </w:r>
      <w:bookmarkEnd w:id="90"/>
      <w:r w:rsidRPr="00441984">
        <w:rPr>
          <w:rFonts w:eastAsiaTheme="minorEastAsia"/>
          <w:lang w:val="es-ES_tradnl" w:eastAsia="en-US"/>
        </w:rPr>
        <w:t xml:space="preserve"> </w:t>
      </w:r>
    </w:p>
    <w:p w14:paraId="10E5324B" w14:textId="74EA2C07" w:rsidR="00441984" w:rsidRDefault="00441984" w:rsidP="002B568E">
      <w:pPr>
        <w:pStyle w:val="Heading5"/>
        <w:rPr>
          <w:rFonts w:eastAsiaTheme="minorEastAsia"/>
          <w:lang w:val="es-ES_tradnl" w:eastAsia="en-US"/>
        </w:rPr>
      </w:pPr>
      <w:bookmarkStart w:id="91" w:name="_Toc135309538"/>
      <w:r w:rsidRPr="00441984">
        <w:rPr>
          <w:rFonts w:eastAsiaTheme="minorEastAsia"/>
          <w:lang w:val="es-ES_tradnl" w:eastAsia="en-US"/>
        </w:rPr>
        <w:t>que llegan con las estrategias actuales?</w:t>
      </w:r>
      <w:bookmarkEnd w:id="91"/>
    </w:p>
    <w:p w14:paraId="4211DDD5"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E21C485" w14:textId="072B99D5" w:rsidR="00D345F0" w:rsidRDefault="00D345F0"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2EB92E8A" wp14:editId="156397AC">
            <wp:extent cx="4572000" cy="2743200"/>
            <wp:effectExtent l="0" t="0" r="12700" b="12700"/>
            <wp:docPr id="11" name="Gráfico 11">
              <a:extLst xmlns:a="http://schemas.openxmlformats.org/drawingml/2006/main">
                <a:ext uri="{FF2B5EF4-FFF2-40B4-BE49-F238E27FC236}">
                  <a16:creationId xmlns:a16="http://schemas.microsoft.com/office/drawing/2014/main" id="{4C6B1407-577A-3D41-1AD8-61A5C904D5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41F3C80"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6F5A73C8" w14:textId="77777777" w:rsidR="00D345F0" w:rsidRDefault="00D345F0"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4 encuestas.</w:t>
      </w:r>
    </w:p>
    <w:p w14:paraId="518EDB06"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7C18AE19" w14:textId="719CFBF3" w:rsidR="00D345F0" w:rsidRDefault="00D345F0"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de los </w:t>
      </w:r>
      <w:r w:rsidRPr="00441984">
        <w:rPr>
          <w:rFonts w:eastAsiaTheme="minorEastAsia"/>
          <w:lang w:val="es-ES_tradnl" w:eastAsia="en-US"/>
        </w:rPr>
        <w:t>perfiles a los que llegan con las estrategias actuales</w:t>
      </w:r>
      <w:r>
        <w:rPr>
          <w:rFonts w:eastAsiaTheme="minorEastAsia"/>
          <w:lang w:val="es-ES_tradnl" w:eastAsia="en-US"/>
        </w:rPr>
        <w:t>, el 75% de los encuestados indicó que son</w:t>
      </w:r>
      <w:r w:rsidR="00845905">
        <w:rPr>
          <w:rFonts w:eastAsiaTheme="minorEastAsia"/>
          <w:lang w:val="es-ES_tradnl" w:eastAsia="en-US"/>
        </w:rPr>
        <w:t xml:space="preserve"> </w:t>
      </w:r>
      <w:r>
        <w:rPr>
          <w:rFonts w:eastAsiaTheme="minorEastAsia"/>
          <w:lang w:val="es-ES_tradnl" w:eastAsia="en-US"/>
        </w:rPr>
        <w:t>adecuados.</w:t>
      </w:r>
    </w:p>
    <w:p w14:paraId="2E7A9F2D" w14:textId="707566B2" w:rsidR="0078075C" w:rsidRDefault="0078075C">
      <w:pPr>
        <w:rPr>
          <w:lang w:val="es-ES_tradnl"/>
        </w:rPr>
      </w:pPr>
      <w:r>
        <w:rPr>
          <w:lang w:val="es-ES_tradnl"/>
        </w:rPr>
        <w:br w:type="page"/>
      </w:r>
    </w:p>
    <w:p w14:paraId="62F19B9F" w14:textId="77777777" w:rsidR="001D7103" w:rsidRDefault="001D7103" w:rsidP="00D345F0">
      <w:pPr>
        <w:pStyle w:val="NormalWeb"/>
        <w:spacing w:before="0" w:beforeAutospacing="0" w:after="0" w:afterAutospacing="0" w:line="360" w:lineRule="auto"/>
        <w:rPr>
          <w:rFonts w:eastAsiaTheme="minorEastAsia"/>
          <w:lang w:val="es-ES_tradnl" w:eastAsia="en-US"/>
        </w:rPr>
      </w:pPr>
    </w:p>
    <w:p w14:paraId="3426953F" w14:textId="572473EA" w:rsidR="001D7103" w:rsidRDefault="001D7103" w:rsidP="00C53363">
      <w:pPr>
        <w:pStyle w:val="Heading4"/>
        <w:numPr>
          <w:ilvl w:val="0"/>
          <w:numId w:val="1"/>
        </w:numPr>
        <w:rPr>
          <w:rFonts w:eastAsiaTheme="minorEastAsia"/>
          <w:lang w:val="es-ES_tradnl" w:eastAsia="en-US"/>
        </w:rPr>
      </w:pPr>
      <w:bookmarkStart w:id="92" w:name="_Toc135309539"/>
      <w:r w:rsidRPr="00E132CC">
        <w:rPr>
          <w:rFonts w:eastAsiaTheme="minorEastAsia"/>
          <w:lang w:val="es-ES_tradnl" w:eastAsia="en-US"/>
        </w:rPr>
        <w:t xml:space="preserve">Encuesta a </w:t>
      </w:r>
      <w:r w:rsidR="002320BE">
        <w:rPr>
          <w:rFonts w:eastAsiaTheme="minorEastAsia"/>
          <w:lang w:val="es-ES_tradnl" w:eastAsia="en-US"/>
        </w:rPr>
        <w:t xml:space="preserve">colaboradores del área de </w:t>
      </w:r>
      <w:proofErr w:type="spellStart"/>
      <w:r w:rsidR="00E132CC" w:rsidRPr="00E132CC">
        <w:rPr>
          <w:rFonts w:eastAsiaTheme="minorEastAsia"/>
          <w:lang w:val="es-ES_tradnl" w:eastAsia="en-US"/>
        </w:rPr>
        <w:t>Delivery</w:t>
      </w:r>
      <w:bookmarkEnd w:id="92"/>
      <w:proofErr w:type="spellEnd"/>
    </w:p>
    <w:p w14:paraId="1D8B6E84" w14:textId="77777777" w:rsidR="0078075C" w:rsidRPr="00E132CC" w:rsidRDefault="0078075C" w:rsidP="002B568E">
      <w:pPr>
        <w:spacing w:line="360" w:lineRule="auto"/>
        <w:rPr>
          <w:rFonts w:eastAsiaTheme="minorEastAsia"/>
          <w:lang w:val="es-ES_tradnl" w:eastAsia="en-US"/>
        </w:rPr>
      </w:pPr>
    </w:p>
    <w:p w14:paraId="7A614310" w14:textId="6AE7B645" w:rsidR="001D7103" w:rsidRDefault="001D7103" w:rsidP="002B568E">
      <w:pPr>
        <w:pStyle w:val="NoSpacing"/>
        <w:rPr>
          <w:rFonts w:eastAsiaTheme="minorEastAsia"/>
          <w:lang w:val="es-ES_tradnl" w:eastAsia="en-US"/>
        </w:rPr>
      </w:pPr>
      <w:bookmarkStart w:id="93" w:name="_Toc135309540"/>
      <w:r>
        <w:rPr>
          <w:rFonts w:eastAsiaTheme="minorEastAsia"/>
          <w:lang w:val="es-ES_tradnl" w:eastAsia="en-US"/>
        </w:rPr>
        <w:t xml:space="preserve">Gráfico </w:t>
      </w:r>
      <w:r w:rsidR="00EA4E5F">
        <w:rPr>
          <w:rFonts w:eastAsiaTheme="minorEastAsia"/>
          <w:lang w:val="es-ES_tradnl" w:eastAsia="en-US"/>
        </w:rPr>
        <w:t xml:space="preserve">No. </w:t>
      </w:r>
      <w:r>
        <w:rPr>
          <w:rFonts w:eastAsiaTheme="minorEastAsia"/>
          <w:lang w:val="es-ES_tradnl" w:eastAsia="en-US"/>
        </w:rPr>
        <w:t>1</w:t>
      </w:r>
      <w:r w:rsidR="00E132CC">
        <w:rPr>
          <w:rFonts w:eastAsiaTheme="minorEastAsia"/>
          <w:lang w:val="es-ES_tradnl" w:eastAsia="en-US"/>
        </w:rPr>
        <w:t>3:</w:t>
      </w:r>
      <w:bookmarkEnd w:id="93"/>
    </w:p>
    <w:p w14:paraId="7F36FF79" w14:textId="77777777" w:rsidR="0078075C" w:rsidRDefault="0078075C" w:rsidP="001D7103">
      <w:pPr>
        <w:pStyle w:val="NormalWeb"/>
        <w:spacing w:before="0" w:beforeAutospacing="0" w:after="0" w:afterAutospacing="0" w:line="360" w:lineRule="auto"/>
        <w:rPr>
          <w:rFonts w:eastAsiaTheme="minorEastAsia"/>
          <w:lang w:val="es-ES_tradnl" w:eastAsia="en-US"/>
        </w:rPr>
      </w:pPr>
    </w:p>
    <w:p w14:paraId="0056B18E" w14:textId="346BADF4" w:rsidR="001D7103" w:rsidRDefault="00E132CC" w:rsidP="002B568E">
      <w:pPr>
        <w:pStyle w:val="Heading5"/>
        <w:rPr>
          <w:rFonts w:eastAsiaTheme="minorEastAsia"/>
          <w:lang w:val="es-ES_tradnl" w:eastAsia="en-US"/>
        </w:rPr>
      </w:pPr>
      <w:bookmarkStart w:id="94" w:name="_Toc135309541"/>
      <w:r>
        <w:rPr>
          <w:rFonts w:eastAsiaTheme="minorEastAsia"/>
          <w:lang w:val="es-ES_tradnl" w:eastAsia="en-US"/>
        </w:rPr>
        <w:t xml:space="preserve">Pregunta </w:t>
      </w:r>
      <w:r w:rsidR="00EA4E5F">
        <w:rPr>
          <w:rFonts w:eastAsiaTheme="minorEastAsia"/>
          <w:lang w:val="es-ES_tradnl" w:eastAsia="en-US"/>
        </w:rPr>
        <w:t xml:space="preserve">No. </w:t>
      </w:r>
      <w:r>
        <w:rPr>
          <w:rFonts w:eastAsiaTheme="minorEastAsia"/>
          <w:lang w:val="es-ES_tradnl" w:eastAsia="en-US"/>
        </w:rPr>
        <w:t xml:space="preserve">1: </w:t>
      </w:r>
      <w:r w:rsidR="0078075C">
        <w:rPr>
          <w:rFonts w:eastAsiaTheme="minorEastAsia"/>
          <w:lang w:val="es-ES_tradnl" w:eastAsia="en-US"/>
        </w:rPr>
        <w:t>¿Cuál es su e</w:t>
      </w:r>
      <w:r w:rsidR="001D7103">
        <w:rPr>
          <w:rFonts w:eastAsiaTheme="minorEastAsia"/>
          <w:lang w:val="es-ES_tradnl" w:eastAsia="en-US"/>
        </w:rPr>
        <w:t>dad</w:t>
      </w:r>
      <w:r w:rsidR="0078075C">
        <w:rPr>
          <w:rFonts w:eastAsiaTheme="minorEastAsia"/>
          <w:lang w:val="es-ES_tradnl" w:eastAsia="en-US"/>
        </w:rPr>
        <w:t>?</w:t>
      </w:r>
      <w:bookmarkEnd w:id="94"/>
    </w:p>
    <w:p w14:paraId="4E982D67"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18E64810" w14:textId="5B8315A6" w:rsidR="001D7103" w:rsidRDefault="005C563F"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4EE25EBE" wp14:editId="56B48D37">
            <wp:extent cx="4572000" cy="2743200"/>
            <wp:effectExtent l="0" t="0" r="12700" b="12700"/>
            <wp:docPr id="27" name="Gráfico 27">
              <a:extLst xmlns:a="http://schemas.openxmlformats.org/drawingml/2006/main">
                <a:ext uri="{FF2B5EF4-FFF2-40B4-BE49-F238E27FC236}">
                  <a16:creationId xmlns:a16="http://schemas.microsoft.com/office/drawing/2014/main" id="{34BCA1FA-8126-1F76-CF59-DA91603395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633A612"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55675F7C" w14:textId="074FE1C3" w:rsidR="001D7103" w:rsidRDefault="001D7103"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465D072A"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79C6FFCD" w14:textId="43AB94EA" w:rsidR="001D7103" w:rsidRDefault="001D7103" w:rsidP="001D7103">
      <w:pPr>
        <w:pStyle w:val="NormalWeb"/>
        <w:spacing w:before="0" w:beforeAutospacing="0" w:after="0" w:afterAutospacing="0" w:line="360" w:lineRule="auto"/>
        <w:rPr>
          <w:rFonts w:eastAsiaTheme="minorEastAsia"/>
          <w:lang w:val="es-ES_tradnl" w:eastAsia="en-US"/>
        </w:rPr>
      </w:pPr>
      <w:r>
        <w:rPr>
          <w:rFonts w:eastAsiaTheme="minorEastAsia"/>
          <w:lang w:val="es-ES_tradnl" w:eastAsia="en-US"/>
        </w:rPr>
        <w:t>En cuanto a la edad, el 74% de los encuestados indicó que tiene entre 24 y 29 años.</w:t>
      </w:r>
    </w:p>
    <w:p w14:paraId="287CB465" w14:textId="532142EF" w:rsidR="001D7103" w:rsidRDefault="001D7103" w:rsidP="001D7103">
      <w:pPr>
        <w:pStyle w:val="NormalWeb"/>
        <w:spacing w:before="0" w:beforeAutospacing="0" w:after="0" w:afterAutospacing="0" w:line="360" w:lineRule="auto"/>
        <w:rPr>
          <w:rFonts w:eastAsiaTheme="minorEastAsia"/>
          <w:lang w:val="es-ES_tradnl" w:eastAsia="en-US"/>
        </w:rPr>
      </w:pPr>
    </w:p>
    <w:p w14:paraId="6D8D8E34" w14:textId="77777777" w:rsidR="0078075C" w:rsidRDefault="0078075C">
      <w:pPr>
        <w:rPr>
          <w:lang w:val="es-ES_tradnl"/>
        </w:rPr>
      </w:pPr>
      <w:r>
        <w:rPr>
          <w:lang w:val="es-ES_tradnl"/>
        </w:rPr>
        <w:br w:type="page"/>
      </w:r>
    </w:p>
    <w:p w14:paraId="46205CD8" w14:textId="09D0D15B" w:rsidR="001D7103" w:rsidRDefault="001D7103" w:rsidP="002B568E">
      <w:pPr>
        <w:pStyle w:val="NoSpacing"/>
        <w:rPr>
          <w:rFonts w:eastAsiaTheme="minorEastAsia"/>
          <w:lang w:val="es-ES_tradnl" w:eastAsia="en-US"/>
        </w:rPr>
      </w:pPr>
      <w:bookmarkStart w:id="95" w:name="_Toc135309542"/>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E132CC">
        <w:rPr>
          <w:rFonts w:eastAsiaTheme="minorEastAsia"/>
          <w:lang w:val="es-ES_tradnl" w:eastAsia="en-US"/>
        </w:rPr>
        <w:t>14:</w:t>
      </w:r>
      <w:bookmarkEnd w:id="95"/>
    </w:p>
    <w:p w14:paraId="7AEC5ED0" w14:textId="77777777" w:rsidR="0078075C" w:rsidRDefault="0078075C" w:rsidP="001D7103">
      <w:pPr>
        <w:pStyle w:val="NormalWeb"/>
        <w:spacing w:before="0" w:beforeAutospacing="0" w:after="0" w:afterAutospacing="0" w:line="360" w:lineRule="auto"/>
        <w:rPr>
          <w:rFonts w:eastAsiaTheme="minorEastAsia"/>
          <w:lang w:val="es-ES_tradnl" w:eastAsia="en-US"/>
        </w:rPr>
      </w:pPr>
    </w:p>
    <w:p w14:paraId="3E11A62A" w14:textId="284DAC40" w:rsidR="001D7103" w:rsidRDefault="00E132CC" w:rsidP="002B568E">
      <w:pPr>
        <w:pStyle w:val="Heading5"/>
        <w:rPr>
          <w:rFonts w:eastAsiaTheme="minorEastAsia"/>
          <w:lang w:val="es-ES_tradnl" w:eastAsia="en-US"/>
        </w:rPr>
      </w:pPr>
      <w:bookmarkStart w:id="96" w:name="_Toc135309543"/>
      <w:r>
        <w:rPr>
          <w:rFonts w:eastAsiaTheme="minorEastAsia"/>
          <w:lang w:val="es-ES_tradnl" w:eastAsia="en-US"/>
        </w:rPr>
        <w:t xml:space="preserve">Pregunta </w:t>
      </w:r>
      <w:r w:rsidR="00EA4E5F">
        <w:rPr>
          <w:rFonts w:eastAsiaTheme="minorEastAsia"/>
          <w:lang w:val="es-ES_tradnl" w:eastAsia="en-US"/>
        </w:rPr>
        <w:t xml:space="preserve">No. </w:t>
      </w:r>
      <w:r>
        <w:rPr>
          <w:rFonts w:eastAsiaTheme="minorEastAsia"/>
          <w:lang w:val="es-ES_tradnl" w:eastAsia="en-US"/>
        </w:rPr>
        <w:t xml:space="preserve">2: </w:t>
      </w:r>
      <w:r w:rsidR="0078075C">
        <w:rPr>
          <w:rFonts w:eastAsiaTheme="minorEastAsia"/>
          <w:lang w:val="es-ES_tradnl" w:eastAsia="en-US"/>
        </w:rPr>
        <w:t>¿De qué c</w:t>
      </w:r>
      <w:r w:rsidR="001D7103" w:rsidRPr="001D7103">
        <w:rPr>
          <w:rFonts w:eastAsiaTheme="minorEastAsia"/>
          <w:lang w:val="es-ES_tradnl" w:eastAsia="en-US"/>
        </w:rPr>
        <w:t xml:space="preserve">ategoría </w:t>
      </w:r>
      <w:r w:rsidR="0078075C">
        <w:rPr>
          <w:rFonts w:eastAsiaTheme="minorEastAsia"/>
          <w:lang w:val="es-ES_tradnl" w:eastAsia="en-US"/>
        </w:rPr>
        <w:t>es su</w:t>
      </w:r>
      <w:r w:rsidR="001D7103" w:rsidRPr="001D7103">
        <w:rPr>
          <w:rFonts w:eastAsiaTheme="minorEastAsia"/>
          <w:lang w:val="es-ES_tradnl" w:eastAsia="en-US"/>
        </w:rPr>
        <w:t xml:space="preserve"> título universitario</w:t>
      </w:r>
      <w:r w:rsidR="0078075C">
        <w:rPr>
          <w:rFonts w:eastAsiaTheme="minorEastAsia"/>
          <w:lang w:val="es-ES_tradnl" w:eastAsia="en-US"/>
        </w:rPr>
        <w:t>?</w:t>
      </w:r>
      <w:bookmarkEnd w:id="96"/>
    </w:p>
    <w:p w14:paraId="306B3454"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59645D6F" w14:textId="153E60F2" w:rsidR="001D7103" w:rsidRDefault="004D0B43" w:rsidP="00E132CC">
      <w:pPr>
        <w:pStyle w:val="NormalWeb"/>
        <w:spacing w:before="0" w:beforeAutospacing="0" w:after="0" w:afterAutospacing="0" w:line="360" w:lineRule="auto"/>
        <w:jc w:val="center"/>
        <w:rPr>
          <w:rFonts w:eastAsiaTheme="minorEastAsia"/>
          <w:lang w:eastAsia="en-US"/>
        </w:rPr>
      </w:pPr>
      <w:r>
        <w:rPr>
          <w:noProof/>
          <w:lang w:eastAsia="es-AR"/>
        </w:rPr>
        <w:drawing>
          <wp:inline distT="0" distB="0" distL="0" distR="0" wp14:anchorId="309540B4" wp14:editId="7ABAC1DE">
            <wp:extent cx="4572000" cy="2743200"/>
            <wp:effectExtent l="0" t="0" r="12700" b="12700"/>
            <wp:docPr id="16" name="Gráfico 16">
              <a:extLst xmlns:a="http://schemas.openxmlformats.org/drawingml/2006/main">
                <a:ext uri="{FF2B5EF4-FFF2-40B4-BE49-F238E27FC236}">
                  <a16:creationId xmlns:a16="http://schemas.microsoft.com/office/drawing/2014/main" id="{F009A305-9B86-227D-4D07-A4F6886959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99B9287" w14:textId="77777777" w:rsidR="0078075C" w:rsidRPr="004D0B43" w:rsidRDefault="0078075C" w:rsidP="00E132CC">
      <w:pPr>
        <w:pStyle w:val="NormalWeb"/>
        <w:spacing w:before="0" w:beforeAutospacing="0" w:after="0" w:afterAutospacing="0" w:line="360" w:lineRule="auto"/>
        <w:jc w:val="center"/>
        <w:rPr>
          <w:rFonts w:eastAsiaTheme="minorEastAsia"/>
          <w:lang w:eastAsia="en-US"/>
        </w:rPr>
      </w:pPr>
    </w:p>
    <w:p w14:paraId="5D68DE7E" w14:textId="77777777" w:rsidR="004D0B43" w:rsidRDefault="004D0B43"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74DDE177"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1B2C8030" w14:textId="692B4699" w:rsidR="004D0B43" w:rsidRDefault="004D0B43"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En cuanto a la categoría del título universitario, el 35% de los encuestados indicó que estudió negocios.</w:t>
      </w:r>
    </w:p>
    <w:p w14:paraId="0C9AB55D" w14:textId="77777777" w:rsidR="00E96EFD" w:rsidRDefault="00E96EFD" w:rsidP="00E96EFD">
      <w:pPr>
        <w:pStyle w:val="NormalWeb"/>
        <w:spacing w:before="0" w:beforeAutospacing="0" w:after="0" w:afterAutospacing="0" w:line="360" w:lineRule="auto"/>
        <w:rPr>
          <w:rFonts w:eastAsiaTheme="minorEastAsia"/>
          <w:lang w:val="es-ES_tradnl" w:eastAsia="en-US"/>
        </w:rPr>
      </w:pPr>
    </w:p>
    <w:p w14:paraId="393FCDE7" w14:textId="77777777" w:rsidR="00E132CC" w:rsidRDefault="00E132CC">
      <w:pPr>
        <w:rPr>
          <w:lang w:val="es-ES_tradnl"/>
        </w:rPr>
      </w:pPr>
      <w:r>
        <w:rPr>
          <w:lang w:val="es-ES_tradnl"/>
        </w:rPr>
        <w:br w:type="page"/>
      </w:r>
    </w:p>
    <w:p w14:paraId="5592EB7E" w14:textId="12B139AF" w:rsidR="004D0B43" w:rsidRDefault="004D0B43" w:rsidP="002B568E">
      <w:pPr>
        <w:pStyle w:val="NoSpacing"/>
        <w:rPr>
          <w:rFonts w:eastAsiaTheme="minorEastAsia"/>
          <w:lang w:val="es-ES_tradnl" w:eastAsia="en-US"/>
        </w:rPr>
      </w:pPr>
      <w:bookmarkStart w:id="97" w:name="_Toc135309544"/>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E132CC">
        <w:rPr>
          <w:rFonts w:eastAsiaTheme="minorEastAsia"/>
          <w:lang w:val="es-ES_tradnl" w:eastAsia="en-US"/>
        </w:rPr>
        <w:t>15:</w:t>
      </w:r>
      <w:bookmarkEnd w:id="97"/>
    </w:p>
    <w:p w14:paraId="79F975CA" w14:textId="77777777" w:rsidR="0078075C" w:rsidRDefault="0078075C" w:rsidP="004D0B43">
      <w:pPr>
        <w:pStyle w:val="NormalWeb"/>
        <w:spacing w:before="0" w:beforeAutospacing="0" w:after="0" w:afterAutospacing="0" w:line="360" w:lineRule="auto"/>
        <w:rPr>
          <w:rFonts w:eastAsiaTheme="minorEastAsia"/>
          <w:lang w:val="es-ES_tradnl" w:eastAsia="en-US"/>
        </w:rPr>
      </w:pPr>
    </w:p>
    <w:p w14:paraId="4D97382A" w14:textId="4CBAE5F4" w:rsidR="00E96EFD" w:rsidRDefault="00E132CC" w:rsidP="002B568E">
      <w:pPr>
        <w:pStyle w:val="Heading5"/>
        <w:rPr>
          <w:rFonts w:eastAsiaTheme="minorEastAsia"/>
          <w:lang w:val="es-ES_tradnl" w:eastAsia="en-US"/>
        </w:rPr>
      </w:pPr>
      <w:bookmarkStart w:id="98" w:name="_Toc135309545"/>
      <w:r>
        <w:rPr>
          <w:rFonts w:eastAsiaTheme="minorEastAsia"/>
          <w:lang w:val="es-ES_tradnl" w:eastAsia="en-US"/>
        </w:rPr>
        <w:t xml:space="preserve">Pregunta </w:t>
      </w:r>
      <w:r w:rsidR="00EA4E5F">
        <w:rPr>
          <w:rFonts w:eastAsiaTheme="minorEastAsia"/>
          <w:lang w:val="es-ES_tradnl" w:eastAsia="en-US"/>
        </w:rPr>
        <w:t xml:space="preserve">No. </w:t>
      </w:r>
      <w:r>
        <w:rPr>
          <w:rFonts w:eastAsiaTheme="minorEastAsia"/>
          <w:lang w:val="es-ES_tradnl" w:eastAsia="en-US"/>
        </w:rPr>
        <w:t xml:space="preserve">3: </w:t>
      </w:r>
      <w:r w:rsidR="0078075C">
        <w:rPr>
          <w:rFonts w:eastAsiaTheme="minorEastAsia"/>
          <w:lang w:val="es-ES_tradnl" w:eastAsia="en-US"/>
        </w:rPr>
        <w:t>¿Cuál es su a</w:t>
      </w:r>
      <w:r w:rsidR="004D0B43" w:rsidRPr="004D0B43">
        <w:rPr>
          <w:rFonts w:eastAsiaTheme="minorEastAsia"/>
          <w:lang w:val="es-ES_tradnl" w:eastAsia="en-US"/>
        </w:rPr>
        <w:t xml:space="preserve">ntigüedad </w:t>
      </w:r>
      <w:r w:rsidR="0078075C">
        <w:rPr>
          <w:rFonts w:eastAsiaTheme="minorEastAsia"/>
          <w:lang w:val="es-ES_tradnl" w:eastAsia="en-US"/>
        </w:rPr>
        <w:t>dentro de</w:t>
      </w:r>
      <w:r w:rsidR="004D0B43" w:rsidRPr="004D0B43">
        <w:rPr>
          <w:rFonts w:eastAsiaTheme="minorEastAsia"/>
          <w:lang w:val="es-ES_tradnl" w:eastAsia="en-US"/>
        </w:rPr>
        <w:t xml:space="preserve"> </w:t>
      </w:r>
      <w:proofErr w:type="spellStart"/>
      <w:r w:rsidR="004D0B43" w:rsidRPr="004D0B43">
        <w:rPr>
          <w:rFonts w:eastAsiaTheme="minorEastAsia"/>
          <w:lang w:val="es-ES_tradnl" w:eastAsia="en-US"/>
        </w:rPr>
        <w:t>ArchGroup</w:t>
      </w:r>
      <w:proofErr w:type="spellEnd"/>
      <w:r w:rsidR="0078075C">
        <w:rPr>
          <w:rFonts w:eastAsiaTheme="minorEastAsia"/>
          <w:lang w:val="es-ES_tradnl" w:eastAsia="en-US"/>
        </w:rPr>
        <w:t>?</w:t>
      </w:r>
      <w:bookmarkEnd w:id="98"/>
    </w:p>
    <w:p w14:paraId="230C2695"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4EF23A3F" w14:textId="0F8ACFCD" w:rsidR="00E96EFD" w:rsidRDefault="002B6E1C"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5B52AF6E" wp14:editId="679A5098">
            <wp:extent cx="4572000" cy="2743200"/>
            <wp:effectExtent l="0" t="0" r="12700" b="12700"/>
            <wp:docPr id="28" name="Gráfico 28">
              <a:extLst xmlns:a="http://schemas.openxmlformats.org/drawingml/2006/main">
                <a:ext uri="{FF2B5EF4-FFF2-40B4-BE49-F238E27FC236}">
                  <a16:creationId xmlns:a16="http://schemas.microsoft.com/office/drawing/2014/main" id="{15C89986-2F51-59B8-7BEA-26F13ECC2E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559351E"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90E28D5" w14:textId="4808B553" w:rsidR="004D0B43" w:rsidRDefault="004D0B43"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158AD73A"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6F414A38" w14:textId="0B794BE4" w:rsidR="004D0B43" w:rsidRDefault="004D0B43"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En cuanto a la antigüedad laboral en la consultora, el 71% de los encuestados indicó que lleva menos de un año.</w:t>
      </w:r>
    </w:p>
    <w:p w14:paraId="144679A5" w14:textId="6A58B74F" w:rsidR="00FC5DFF" w:rsidRDefault="00FC5DFF" w:rsidP="00C93590">
      <w:pPr>
        <w:pStyle w:val="NormalWeb"/>
        <w:spacing w:before="0" w:beforeAutospacing="0" w:after="0" w:afterAutospacing="0" w:line="360" w:lineRule="auto"/>
        <w:jc w:val="both"/>
        <w:rPr>
          <w:rFonts w:eastAsiaTheme="minorEastAsia"/>
          <w:lang w:val="es-ES_tradnl" w:eastAsia="en-US"/>
        </w:rPr>
      </w:pPr>
    </w:p>
    <w:p w14:paraId="7292D690" w14:textId="77777777" w:rsidR="0078075C" w:rsidRDefault="0078075C">
      <w:pPr>
        <w:rPr>
          <w:lang w:val="es-ES_tradnl"/>
        </w:rPr>
      </w:pPr>
      <w:r>
        <w:rPr>
          <w:lang w:val="es-ES_tradnl"/>
        </w:rPr>
        <w:br w:type="page"/>
      </w:r>
    </w:p>
    <w:p w14:paraId="25D0D53D" w14:textId="64CEC42D" w:rsidR="00474A44" w:rsidRDefault="00474A44" w:rsidP="002B568E">
      <w:pPr>
        <w:pStyle w:val="NoSpacing"/>
        <w:rPr>
          <w:rFonts w:eastAsiaTheme="minorEastAsia"/>
          <w:lang w:val="es-ES_tradnl" w:eastAsia="en-US"/>
        </w:rPr>
      </w:pPr>
      <w:bookmarkStart w:id="99" w:name="_Toc135309546"/>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E132CC">
        <w:rPr>
          <w:rFonts w:eastAsiaTheme="minorEastAsia"/>
          <w:lang w:val="es-ES_tradnl" w:eastAsia="en-US"/>
        </w:rPr>
        <w:t>16:</w:t>
      </w:r>
      <w:bookmarkEnd w:id="99"/>
    </w:p>
    <w:p w14:paraId="1DC59CBD"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37EB05CF" w14:textId="7FAF830C" w:rsidR="00EA4E5F" w:rsidRDefault="00474A44" w:rsidP="002B568E">
      <w:pPr>
        <w:pStyle w:val="Heading5"/>
        <w:rPr>
          <w:rFonts w:eastAsiaTheme="minorEastAsia"/>
          <w:lang w:val="es-ES_tradnl" w:eastAsia="en-US"/>
        </w:rPr>
      </w:pPr>
      <w:bookmarkStart w:id="100" w:name="_Toc135309547"/>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4</w:t>
      </w:r>
      <w:r>
        <w:rPr>
          <w:rFonts w:eastAsiaTheme="minorEastAsia"/>
          <w:lang w:val="es-ES_tradnl" w:eastAsia="en-US"/>
        </w:rPr>
        <w:t xml:space="preserve">: </w:t>
      </w:r>
      <w:r w:rsidRPr="00474A44">
        <w:rPr>
          <w:rFonts w:eastAsiaTheme="minorEastAsia"/>
          <w:lang w:val="es-ES_tradnl" w:eastAsia="en-US"/>
        </w:rPr>
        <w:t xml:space="preserve">¿Qué tan profesional fue el área de </w:t>
      </w:r>
      <w:r w:rsidR="00C16E83">
        <w:rPr>
          <w:rFonts w:eastAsiaTheme="minorEastAsia"/>
          <w:lang w:val="es-ES_tradnl" w:eastAsia="en-US"/>
        </w:rPr>
        <w:t>r</w:t>
      </w:r>
      <w:r w:rsidRPr="00474A44">
        <w:rPr>
          <w:rFonts w:eastAsiaTheme="minorEastAsia"/>
          <w:lang w:val="es-ES_tradnl" w:eastAsia="en-US"/>
        </w:rPr>
        <w:t xml:space="preserve">ecursos </w:t>
      </w:r>
      <w:r w:rsidR="00C16E83">
        <w:rPr>
          <w:rFonts w:eastAsiaTheme="minorEastAsia"/>
          <w:lang w:val="es-ES_tradnl" w:eastAsia="en-US"/>
        </w:rPr>
        <w:t>h</w:t>
      </w:r>
      <w:r w:rsidRPr="00474A44">
        <w:rPr>
          <w:rFonts w:eastAsiaTheme="minorEastAsia"/>
          <w:lang w:val="es-ES_tradnl" w:eastAsia="en-US"/>
        </w:rPr>
        <w:t>umanos</w:t>
      </w:r>
      <w:bookmarkEnd w:id="100"/>
      <w:r w:rsidRPr="00474A44">
        <w:rPr>
          <w:rFonts w:eastAsiaTheme="minorEastAsia"/>
          <w:lang w:val="es-ES_tradnl" w:eastAsia="en-US"/>
        </w:rPr>
        <w:t xml:space="preserve"> </w:t>
      </w:r>
    </w:p>
    <w:p w14:paraId="57913A22" w14:textId="0B43685C" w:rsidR="00474A44" w:rsidRDefault="00474A44" w:rsidP="002B568E">
      <w:pPr>
        <w:pStyle w:val="Heading5"/>
        <w:rPr>
          <w:rFonts w:eastAsiaTheme="minorEastAsia"/>
          <w:lang w:val="es-ES_tradnl" w:eastAsia="en-US"/>
        </w:rPr>
      </w:pPr>
      <w:bookmarkStart w:id="101" w:name="_Toc135309548"/>
      <w:r w:rsidRPr="00474A44">
        <w:rPr>
          <w:rFonts w:eastAsiaTheme="minorEastAsia"/>
          <w:lang w:val="es-ES_tradnl" w:eastAsia="en-US"/>
        </w:rPr>
        <w:t>en el proceso de selección y reclutamiento?</w:t>
      </w:r>
      <w:bookmarkEnd w:id="101"/>
    </w:p>
    <w:p w14:paraId="38AC54D4"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23FBBA45" w14:textId="202E17D4" w:rsidR="00C16E83" w:rsidRDefault="002B6E1C"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2354EFE4" wp14:editId="4636C2C0">
            <wp:extent cx="4572000" cy="2743200"/>
            <wp:effectExtent l="0" t="0" r="12700" b="12700"/>
            <wp:docPr id="29" name="Gráfico 29">
              <a:extLst xmlns:a="http://schemas.openxmlformats.org/drawingml/2006/main">
                <a:ext uri="{FF2B5EF4-FFF2-40B4-BE49-F238E27FC236}">
                  <a16:creationId xmlns:a16="http://schemas.microsoft.com/office/drawing/2014/main" id="{5F1800DB-CEC2-8670-0B6F-B98CCDD536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B888700"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AA37C22" w14:textId="77777777" w:rsidR="00474A44" w:rsidRDefault="00474A44"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5DDBD088"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2CDDF1D4" w14:textId="53105D38" w:rsidR="00474A44" w:rsidRDefault="00474A44"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w:t>
      </w:r>
      <w:r w:rsidR="00C16E83">
        <w:rPr>
          <w:rFonts w:eastAsiaTheme="minorEastAsia"/>
          <w:lang w:val="es-ES_tradnl" w:eastAsia="en-US"/>
        </w:rPr>
        <w:t xml:space="preserve">la opinión del profesionalismo del área de recursos humanos </w:t>
      </w:r>
      <w:r w:rsidR="00C16E83" w:rsidRPr="00474A44">
        <w:rPr>
          <w:rFonts w:eastAsiaTheme="minorEastAsia"/>
          <w:lang w:val="es-ES_tradnl" w:eastAsia="en-US"/>
        </w:rPr>
        <w:t>en el proceso de selección y reclutamiento</w:t>
      </w:r>
      <w:r>
        <w:rPr>
          <w:rFonts w:eastAsiaTheme="minorEastAsia"/>
          <w:lang w:val="es-ES_tradnl" w:eastAsia="en-US"/>
        </w:rPr>
        <w:t xml:space="preserve">, el </w:t>
      </w:r>
      <w:r w:rsidR="00C16E83">
        <w:rPr>
          <w:rFonts w:eastAsiaTheme="minorEastAsia"/>
          <w:lang w:val="es-ES_tradnl" w:eastAsia="en-US"/>
        </w:rPr>
        <w:t>6</w:t>
      </w:r>
      <w:r>
        <w:rPr>
          <w:rFonts w:eastAsiaTheme="minorEastAsia"/>
          <w:lang w:val="es-ES_tradnl" w:eastAsia="en-US"/>
        </w:rPr>
        <w:t xml:space="preserve">1% de los encuestados indicó que </w:t>
      </w:r>
      <w:r w:rsidR="00C16E83">
        <w:rPr>
          <w:rFonts w:eastAsiaTheme="minorEastAsia"/>
          <w:lang w:val="es-ES_tradnl" w:eastAsia="en-US"/>
        </w:rPr>
        <w:t>es muy profesional</w:t>
      </w:r>
      <w:r>
        <w:rPr>
          <w:rFonts w:eastAsiaTheme="minorEastAsia"/>
          <w:lang w:val="es-ES_tradnl" w:eastAsia="en-US"/>
        </w:rPr>
        <w:t>.</w:t>
      </w:r>
    </w:p>
    <w:p w14:paraId="21643B70" w14:textId="1D490265" w:rsidR="00474A44" w:rsidRDefault="00474A44" w:rsidP="00C93590">
      <w:pPr>
        <w:pStyle w:val="NormalWeb"/>
        <w:spacing w:before="0" w:beforeAutospacing="0" w:after="0" w:afterAutospacing="0" w:line="360" w:lineRule="auto"/>
        <w:jc w:val="both"/>
        <w:rPr>
          <w:rFonts w:eastAsiaTheme="minorEastAsia"/>
          <w:lang w:val="es-ES_tradnl" w:eastAsia="en-US"/>
        </w:rPr>
      </w:pPr>
    </w:p>
    <w:p w14:paraId="12C876C1" w14:textId="77777777" w:rsidR="0078075C" w:rsidRDefault="0078075C">
      <w:pPr>
        <w:rPr>
          <w:lang w:val="es-ES_tradnl"/>
        </w:rPr>
      </w:pPr>
      <w:r>
        <w:rPr>
          <w:lang w:val="es-ES_tradnl"/>
        </w:rPr>
        <w:br w:type="page"/>
      </w:r>
    </w:p>
    <w:p w14:paraId="794D6CF4" w14:textId="042A8463" w:rsidR="00474A44" w:rsidRDefault="00474A44" w:rsidP="002B568E">
      <w:pPr>
        <w:pStyle w:val="NoSpacing"/>
        <w:rPr>
          <w:rFonts w:eastAsiaTheme="minorEastAsia"/>
          <w:lang w:val="es-ES_tradnl" w:eastAsia="en-US"/>
        </w:rPr>
      </w:pPr>
      <w:bookmarkStart w:id="102" w:name="_Toc135309549"/>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E132CC">
        <w:rPr>
          <w:rFonts w:eastAsiaTheme="minorEastAsia"/>
          <w:lang w:val="es-ES_tradnl" w:eastAsia="en-US"/>
        </w:rPr>
        <w:t>17:</w:t>
      </w:r>
      <w:bookmarkEnd w:id="102"/>
    </w:p>
    <w:p w14:paraId="71DA1EF2"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63B9F4B4" w14:textId="340754C9" w:rsidR="00EA4E5F" w:rsidRDefault="00474A44" w:rsidP="002B568E">
      <w:pPr>
        <w:pStyle w:val="Heading5"/>
        <w:rPr>
          <w:rFonts w:eastAsiaTheme="minorEastAsia"/>
          <w:lang w:val="es-ES_tradnl" w:eastAsia="en-US"/>
        </w:rPr>
      </w:pPr>
      <w:bookmarkStart w:id="103" w:name="_Toc135309550"/>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5</w:t>
      </w:r>
      <w:r>
        <w:rPr>
          <w:rFonts w:eastAsiaTheme="minorEastAsia"/>
          <w:lang w:val="es-ES_tradnl" w:eastAsia="en-US"/>
        </w:rPr>
        <w:t xml:space="preserve">: </w:t>
      </w:r>
      <w:r w:rsidRPr="00474A44">
        <w:rPr>
          <w:rFonts w:eastAsiaTheme="minorEastAsia"/>
          <w:lang w:val="es-ES_tradnl" w:eastAsia="en-US"/>
        </w:rPr>
        <w:t>La información suministrada en el proceso de reclutamiento,</w:t>
      </w:r>
      <w:bookmarkEnd w:id="103"/>
      <w:r w:rsidRPr="00474A44">
        <w:rPr>
          <w:rFonts w:eastAsiaTheme="minorEastAsia"/>
          <w:lang w:val="es-ES_tradnl" w:eastAsia="en-US"/>
        </w:rPr>
        <w:t xml:space="preserve"> </w:t>
      </w:r>
    </w:p>
    <w:p w14:paraId="2A59C248" w14:textId="184C61D0" w:rsidR="00474A44" w:rsidRDefault="00474A44" w:rsidP="002B568E">
      <w:pPr>
        <w:pStyle w:val="Heading5"/>
        <w:rPr>
          <w:rFonts w:eastAsiaTheme="minorEastAsia"/>
          <w:lang w:val="es-ES_tradnl" w:eastAsia="en-US"/>
        </w:rPr>
      </w:pPr>
      <w:bookmarkStart w:id="104" w:name="_Toc135309551"/>
      <w:r w:rsidRPr="00474A44">
        <w:rPr>
          <w:rFonts w:eastAsiaTheme="minorEastAsia"/>
          <w:lang w:val="es-ES_tradnl" w:eastAsia="en-US"/>
        </w:rPr>
        <w:t>¿qué tanto cumplió sus expectativas?</w:t>
      </w:r>
      <w:bookmarkEnd w:id="104"/>
    </w:p>
    <w:p w14:paraId="1623E483"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67513D58" w14:textId="050FAD01" w:rsidR="00D90730" w:rsidRDefault="002B6E1C"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456CB324" wp14:editId="3783CE16">
            <wp:extent cx="4572000" cy="2743200"/>
            <wp:effectExtent l="0" t="0" r="12700" b="12700"/>
            <wp:docPr id="30" name="Gráfico 30">
              <a:extLst xmlns:a="http://schemas.openxmlformats.org/drawingml/2006/main">
                <a:ext uri="{FF2B5EF4-FFF2-40B4-BE49-F238E27FC236}">
                  <a16:creationId xmlns:a16="http://schemas.microsoft.com/office/drawing/2014/main" id="{BFB2B4EA-D699-1C1E-6E22-BEE9296AE6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401B3E7"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507EFE86" w14:textId="77777777" w:rsidR="00474A44" w:rsidRDefault="00474A44"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3A88EA68"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2F747A0" w14:textId="215AC2C6" w:rsidR="00474A44" w:rsidRDefault="00D90730"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acerca de la </w:t>
      </w:r>
      <w:r w:rsidRPr="00474A44">
        <w:rPr>
          <w:rFonts w:eastAsiaTheme="minorEastAsia"/>
          <w:lang w:val="es-ES_tradnl" w:eastAsia="en-US"/>
        </w:rPr>
        <w:t>información suministrada en el proceso de reclutamiento</w:t>
      </w:r>
      <w:r>
        <w:rPr>
          <w:rFonts w:eastAsiaTheme="minorEastAsia"/>
          <w:lang w:val="es-ES_tradnl" w:eastAsia="en-US"/>
        </w:rPr>
        <w:t>, el 58% de los encuestados indicó que superó sus expectativas.</w:t>
      </w:r>
    </w:p>
    <w:p w14:paraId="13C65773" w14:textId="3B1595B8" w:rsidR="00474A44" w:rsidRDefault="00474A44" w:rsidP="00C93590">
      <w:pPr>
        <w:pStyle w:val="NormalWeb"/>
        <w:spacing w:before="0" w:beforeAutospacing="0" w:after="0" w:afterAutospacing="0" w:line="360" w:lineRule="auto"/>
        <w:jc w:val="both"/>
        <w:rPr>
          <w:rFonts w:eastAsiaTheme="minorEastAsia"/>
          <w:lang w:val="es-ES_tradnl" w:eastAsia="en-US"/>
        </w:rPr>
      </w:pPr>
    </w:p>
    <w:p w14:paraId="151E8D98" w14:textId="77777777" w:rsidR="00E132CC" w:rsidRDefault="00E132CC">
      <w:pPr>
        <w:rPr>
          <w:lang w:val="es-ES_tradnl"/>
        </w:rPr>
      </w:pPr>
      <w:r>
        <w:rPr>
          <w:lang w:val="es-ES_tradnl"/>
        </w:rPr>
        <w:br w:type="page"/>
      </w:r>
    </w:p>
    <w:p w14:paraId="7464602D" w14:textId="07F7B696" w:rsidR="00474A44" w:rsidRDefault="00474A44" w:rsidP="002B568E">
      <w:pPr>
        <w:pStyle w:val="NoSpacing"/>
        <w:rPr>
          <w:rFonts w:eastAsiaTheme="minorEastAsia"/>
          <w:lang w:val="es-ES_tradnl" w:eastAsia="en-US"/>
        </w:rPr>
      </w:pPr>
      <w:bookmarkStart w:id="105" w:name="_Toc135309552"/>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E132CC">
        <w:rPr>
          <w:rFonts w:eastAsiaTheme="minorEastAsia"/>
          <w:lang w:val="es-ES_tradnl" w:eastAsia="en-US"/>
        </w:rPr>
        <w:t>18:</w:t>
      </w:r>
      <w:bookmarkEnd w:id="105"/>
    </w:p>
    <w:p w14:paraId="4E5FA4FC" w14:textId="77777777" w:rsidR="0078075C" w:rsidRDefault="0078075C" w:rsidP="00E132CC">
      <w:pPr>
        <w:pStyle w:val="NormalWeb"/>
        <w:spacing w:before="0" w:beforeAutospacing="0" w:after="0" w:afterAutospacing="0" w:line="360" w:lineRule="auto"/>
        <w:rPr>
          <w:rFonts w:eastAsiaTheme="minorEastAsia"/>
          <w:lang w:val="es-ES_tradnl" w:eastAsia="en-US"/>
        </w:rPr>
      </w:pPr>
    </w:p>
    <w:p w14:paraId="49CAA5E5" w14:textId="54E9AF14" w:rsidR="00474A44" w:rsidRDefault="00474A44" w:rsidP="002B568E">
      <w:pPr>
        <w:pStyle w:val="Heading5"/>
        <w:rPr>
          <w:rFonts w:eastAsiaTheme="minorEastAsia"/>
          <w:lang w:val="es-ES_tradnl" w:eastAsia="en-US"/>
        </w:rPr>
      </w:pPr>
      <w:bookmarkStart w:id="106" w:name="_Toc135309553"/>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6</w:t>
      </w:r>
      <w:r>
        <w:rPr>
          <w:rFonts w:eastAsiaTheme="minorEastAsia"/>
          <w:lang w:val="es-ES_tradnl" w:eastAsia="en-US"/>
        </w:rPr>
        <w:t xml:space="preserve">: </w:t>
      </w:r>
      <w:r w:rsidRPr="00474A44">
        <w:rPr>
          <w:rFonts w:eastAsiaTheme="minorEastAsia"/>
          <w:lang w:val="es-ES_tradnl" w:eastAsia="en-US"/>
        </w:rPr>
        <w:t>¿Qué tan clara fue la explicación sobre los detalles del trabajo?</w:t>
      </w:r>
      <w:bookmarkEnd w:id="106"/>
    </w:p>
    <w:p w14:paraId="7FEA40CA"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786031B0" w14:textId="263F6B30" w:rsidR="00D90730" w:rsidRDefault="002B6E1C"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69FFE28F" wp14:editId="18A364CA">
            <wp:extent cx="4572000" cy="2743200"/>
            <wp:effectExtent l="0" t="0" r="12700" b="12700"/>
            <wp:docPr id="31" name="Gráfico 31">
              <a:extLst xmlns:a="http://schemas.openxmlformats.org/drawingml/2006/main">
                <a:ext uri="{FF2B5EF4-FFF2-40B4-BE49-F238E27FC236}">
                  <a16:creationId xmlns:a16="http://schemas.microsoft.com/office/drawing/2014/main" id="{C578F503-FEFB-E3CC-4A4B-FE7830DD4C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6C4178D"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4F9B3121" w14:textId="1BC72A57" w:rsidR="00D90730" w:rsidRDefault="00474A44"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3C673A58"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6F180B0F" w14:textId="2CE09CE8" w:rsidR="00D90730" w:rsidRDefault="00D90730" w:rsidP="00C93590">
      <w:pPr>
        <w:pStyle w:val="NormalWeb"/>
        <w:spacing w:before="0" w:beforeAutospacing="0" w:after="0" w:afterAutospacing="0" w:line="360" w:lineRule="auto"/>
        <w:jc w:val="both"/>
        <w:rPr>
          <w:rFonts w:eastAsiaTheme="minorEastAsia"/>
          <w:lang w:val="es-ES_tradnl" w:eastAsia="en-US"/>
        </w:rPr>
      </w:pPr>
      <w:bookmarkStart w:id="107" w:name="OLE_LINK4"/>
      <w:r>
        <w:rPr>
          <w:rFonts w:eastAsiaTheme="minorEastAsia"/>
          <w:lang w:val="es-ES_tradnl" w:eastAsia="en-US"/>
        </w:rPr>
        <w:t xml:space="preserve">En cuanto a la opinión acerca de la </w:t>
      </w:r>
      <w:r w:rsidRPr="00474A44">
        <w:rPr>
          <w:rFonts w:eastAsiaTheme="minorEastAsia"/>
          <w:lang w:val="es-ES_tradnl" w:eastAsia="en-US"/>
        </w:rPr>
        <w:t>explicación sobre los detalles del trabajo</w:t>
      </w:r>
      <w:r>
        <w:rPr>
          <w:rFonts w:eastAsiaTheme="minorEastAsia"/>
          <w:lang w:val="es-ES_tradnl" w:eastAsia="en-US"/>
        </w:rPr>
        <w:t>, el 68% de los encuestados indicó que fue muy clara.</w:t>
      </w:r>
    </w:p>
    <w:bookmarkEnd w:id="107"/>
    <w:p w14:paraId="629E130C" w14:textId="654D9EE1" w:rsidR="00474A44" w:rsidRDefault="00474A44" w:rsidP="00474A44">
      <w:pPr>
        <w:pStyle w:val="NormalWeb"/>
        <w:spacing w:before="0" w:beforeAutospacing="0" w:after="0" w:afterAutospacing="0" w:line="360" w:lineRule="auto"/>
        <w:rPr>
          <w:rFonts w:eastAsiaTheme="minorEastAsia"/>
          <w:lang w:val="es-ES_tradnl" w:eastAsia="en-US"/>
        </w:rPr>
      </w:pPr>
    </w:p>
    <w:p w14:paraId="378E2020" w14:textId="77777777" w:rsidR="0078075C" w:rsidRDefault="0078075C">
      <w:pPr>
        <w:rPr>
          <w:lang w:val="es-ES_tradnl"/>
        </w:rPr>
      </w:pPr>
      <w:r>
        <w:rPr>
          <w:lang w:val="es-ES_tradnl"/>
        </w:rPr>
        <w:br w:type="page"/>
      </w:r>
    </w:p>
    <w:p w14:paraId="21EDAF1E" w14:textId="78114A18" w:rsidR="00474A44" w:rsidRDefault="00474A44" w:rsidP="002B568E">
      <w:pPr>
        <w:pStyle w:val="NoSpacing"/>
        <w:rPr>
          <w:rFonts w:eastAsiaTheme="minorEastAsia"/>
          <w:lang w:val="es-ES_tradnl" w:eastAsia="en-US"/>
        </w:rPr>
      </w:pPr>
      <w:bookmarkStart w:id="108" w:name="_Toc135309554"/>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E132CC">
        <w:rPr>
          <w:rFonts w:eastAsiaTheme="minorEastAsia"/>
          <w:lang w:val="es-ES_tradnl" w:eastAsia="en-US"/>
        </w:rPr>
        <w:t>19:</w:t>
      </w:r>
      <w:bookmarkEnd w:id="108"/>
    </w:p>
    <w:p w14:paraId="7A0EE57A" w14:textId="77777777" w:rsidR="0078075C" w:rsidRDefault="0078075C" w:rsidP="00474A44">
      <w:pPr>
        <w:pStyle w:val="NormalWeb"/>
        <w:spacing w:before="0" w:beforeAutospacing="0" w:after="0" w:afterAutospacing="0" w:line="360" w:lineRule="auto"/>
        <w:rPr>
          <w:rFonts w:eastAsiaTheme="minorEastAsia"/>
          <w:lang w:val="es-ES_tradnl" w:eastAsia="en-US"/>
        </w:rPr>
      </w:pPr>
    </w:p>
    <w:p w14:paraId="3663C586" w14:textId="0DB30E1A" w:rsidR="00474A44" w:rsidRDefault="00474A44" w:rsidP="002B568E">
      <w:pPr>
        <w:pStyle w:val="Heading5"/>
        <w:rPr>
          <w:rFonts w:eastAsiaTheme="minorEastAsia"/>
          <w:lang w:val="es-ES_tradnl" w:eastAsia="en-US"/>
        </w:rPr>
      </w:pPr>
      <w:bookmarkStart w:id="109" w:name="_Toc135309555"/>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7</w:t>
      </w:r>
      <w:r>
        <w:rPr>
          <w:rFonts w:eastAsiaTheme="minorEastAsia"/>
          <w:lang w:val="es-ES_tradnl" w:eastAsia="en-US"/>
        </w:rPr>
        <w:t xml:space="preserve">: </w:t>
      </w:r>
      <w:r w:rsidRPr="00474A44">
        <w:rPr>
          <w:rFonts w:eastAsiaTheme="minorEastAsia"/>
          <w:lang w:val="es-ES_tradnl" w:eastAsia="en-US"/>
        </w:rPr>
        <w:t xml:space="preserve">¿Qué tan clara fue la </w:t>
      </w:r>
      <w:r>
        <w:rPr>
          <w:rFonts w:eastAsiaTheme="minorEastAsia"/>
          <w:lang w:val="es-ES_tradnl" w:eastAsia="en-US"/>
        </w:rPr>
        <w:t>inducción</w:t>
      </w:r>
      <w:r w:rsidRPr="00474A44">
        <w:rPr>
          <w:rFonts w:eastAsiaTheme="minorEastAsia"/>
          <w:lang w:val="es-ES_tradnl" w:eastAsia="en-US"/>
        </w:rPr>
        <w:t>?</w:t>
      </w:r>
      <w:bookmarkEnd w:id="109"/>
    </w:p>
    <w:p w14:paraId="650736FF"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2FF7BE2" w14:textId="17DF7317" w:rsidR="002B53BF" w:rsidRDefault="002B53BF"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724EFF43" wp14:editId="086A8D48">
            <wp:extent cx="4572000" cy="2743200"/>
            <wp:effectExtent l="0" t="0" r="12700" b="12700"/>
            <wp:docPr id="22" name="Gráfico 22">
              <a:extLst xmlns:a="http://schemas.openxmlformats.org/drawingml/2006/main">
                <a:ext uri="{FF2B5EF4-FFF2-40B4-BE49-F238E27FC236}">
                  <a16:creationId xmlns:a16="http://schemas.microsoft.com/office/drawing/2014/main" id="{B65C3490-484A-2ECE-0095-24A48A9E2B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0E6AC3F"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2C9D854A" w14:textId="77777777" w:rsidR="00474A44" w:rsidRDefault="00474A44"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10DC09DE"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5163C567" w14:textId="63217DE4" w:rsidR="002B53BF" w:rsidRDefault="002B53BF" w:rsidP="00C93590">
      <w:pPr>
        <w:pStyle w:val="NormalWeb"/>
        <w:spacing w:before="0" w:beforeAutospacing="0" w:after="0" w:afterAutospacing="0" w:line="360" w:lineRule="auto"/>
        <w:jc w:val="both"/>
        <w:rPr>
          <w:rFonts w:eastAsiaTheme="minorEastAsia"/>
          <w:lang w:val="es-ES_tradnl" w:eastAsia="en-US"/>
        </w:rPr>
      </w:pPr>
      <w:bookmarkStart w:id="110" w:name="OLE_LINK5"/>
      <w:r>
        <w:rPr>
          <w:rFonts w:eastAsiaTheme="minorEastAsia"/>
          <w:lang w:val="es-ES_tradnl" w:eastAsia="en-US"/>
        </w:rPr>
        <w:t>En cuanto a la opinión acerca de la inducción, el 55% de los encuestados indicó que fue muy clara.</w:t>
      </w:r>
    </w:p>
    <w:bookmarkEnd w:id="110"/>
    <w:p w14:paraId="34676ED2" w14:textId="7F134354" w:rsidR="00474A44" w:rsidRDefault="00474A44" w:rsidP="00C93590">
      <w:pPr>
        <w:pStyle w:val="NormalWeb"/>
        <w:spacing w:before="0" w:beforeAutospacing="0" w:after="0" w:afterAutospacing="0" w:line="360" w:lineRule="auto"/>
        <w:jc w:val="both"/>
        <w:rPr>
          <w:rFonts w:eastAsiaTheme="minorEastAsia"/>
          <w:lang w:val="es-ES_tradnl" w:eastAsia="en-US"/>
        </w:rPr>
      </w:pPr>
    </w:p>
    <w:p w14:paraId="358AE463" w14:textId="77777777" w:rsidR="0078075C" w:rsidRDefault="0078075C">
      <w:pPr>
        <w:rPr>
          <w:lang w:val="es-ES_tradnl"/>
        </w:rPr>
      </w:pPr>
      <w:r>
        <w:rPr>
          <w:lang w:val="es-ES_tradnl"/>
        </w:rPr>
        <w:br w:type="page"/>
      </w:r>
    </w:p>
    <w:p w14:paraId="3C3D12EF" w14:textId="55447F91" w:rsidR="00474A44" w:rsidRDefault="00474A44" w:rsidP="002B568E">
      <w:pPr>
        <w:pStyle w:val="NoSpacing"/>
        <w:rPr>
          <w:rFonts w:eastAsiaTheme="minorEastAsia"/>
          <w:lang w:val="es-ES_tradnl" w:eastAsia="en-US"/>
        </w:rPr>
      </w:pPr>
      <w:bookmarkStart w:id="111" w:name="_Toc135309556"/>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E132CC">
        <w:rPr>
          <w:rFonts w:eastAsiaTheme="minorEastAsia"/>
          <w:lang w:val="es-ES_tradnl" w:eastAsia="en-US"/>
        </w:rPr>
        <w:t>20:</w:t>
      </w:r>
      <w:bookmarkEnd w:id="111"/>
    </w:p>
    <w:p w14:paraId="3E59413E"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67C2AF89" w14:textId="2930C374" w:rsidR="00EA4E5F" w:rsidRDefault="00474A44" w:rsidP="002B568E">
      <w:pPr>
        <w:pStyle w:val="Heading5"/>
        <w:rPr>
          <w:rFonts w:eastAsiaTheme="minorEastAsia"/>
          <w:lang w:val="es-ES_tradnl" w:eastAsia="en-US"/>
        </w:rPr>
      </w:pPr>
      <w:bookmarkStart w:id="112" w:name="_Toc135309557"/>
      <w:r>
        <w:rPr>
          <w:rFonts w:eastAsiaTheme="minorEastAsia"/>
          <w:lang w:val="es-ES_tradnl" w:eastAsia="en-US"/>
        </w:rPr>
        <w:t xml:space="preserve">Pregunta </w:t>
      </w:r>
      <w:r w:rsidR="00EA4E5F">
        <w:rPr>
          <w:rFonts w:eastAsiaTheme="minorEastAsia"/>
          <w:lang w:val="es-ES_tradnl" w:eastAsia="en-US"/>
        </w:rPr>
        <w:t xml:space="preserve">No. </w:t>
      </w:r>
      <w:r w:rsidR="00E132CC">
        <w:rPr>
          <w:rFonts w:eastAsiaTheme="minorEastAsia"/>
          <w:lang w:val="es-ES_tradnl" w:eastAsia="en-US"/>
        </w:rPr>
        <w:t>8</w:t>
      </w:r>
      <w:r>
        <w:rPr>
          <w:rFonts w:eastAsiaTheme="minorEastAsia"/>
          <w:lang w:val="es-ES_tradnl" w:eastAsia="en-US"/>
        </w:rPr>
        <w:t xml:space="preserve">: </w:t>
      </w:r>
      <w:r w:rsidRPr="00474A44">
        <w:rPr>
          <w:rFonts w:eastAsiaTheme="minorEastAsia"/>
          <w:lang w:val="es-ES_tradnl" w:eastAsia="en-US"/>
        </w:rPr>
        <w:t>El acompañamiento recibido durante el proceso de inducción,</w:t>
      </w:r>
      <w:bookmarkEnd w:id="112"/>
      <w:r w:rsidRPr="00474A44">
        <w:rPr>
          <w:rFonts w:eastAsiaTheme="minorEastAsia"/>
          <w:lang w:val="es-ES_tradnl" w:eastAsia="en-US"/>
        </w:rPr>
        <w:t xml:space="preserve"> </w:t>
      </w:r>
    </w:p>
    <w:p w14:paraId="0E0C1F03" w14:textId="4EC701F8" w:rsidR="00474A44" w:rsidRDefault="00474A44" w:rsidP="002B568E">
      <w:pPr>
        <w:pStyle w:val="Heading5"/>
        <w:rPr>
          <w:rFonts w:eastAsiaTheme="minorEastAsia"/>
          <w:lang w:val="es-ES_tradnl" w:eastAsia="en-US"/>
        </w:rPr>
      </w:pPr>
      <w:bookmarkStart w:id="113" w:name="_Toc135309558"/>
      <w:r w:rsidRPr="00474A44">
        <w:rPr>
          <w:rFonts w:eastAsiaTheme="minorEastAsia"/>
          <w:lang w:val="es-ES_tradnl" w:eastAsia="en-US"/>
        </w:rPr>
        <w:t>¿qué tanto cumplió sus expectativas?</w:t>
      </w:r>
      <w:bookmarkEnd w:id="113"/>
    </w:p>
    <w:p w14:paraId="576F4BD6"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571A3908" w14:textId="2A2EB9FE" w:rsidR="004F1121" w:rsidRDefault="004F1121" w:rsidP="00E132CC">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5DA2203C" wp14:editId="27732BF8">
            <wp:extent cx="4572000" cy="2743200"/>
            <wp:effectExtent l="0" t="0" r="12700" b="12700"/>
            <wp:docPr id="24" name="Gráfico 24">
              <a:extLst xmlns:a="http://schemas.openxmlformats.org/drawingml/2006/main">
                <a:ext uri="{FF2B5EF4-FFF2-40B4-BE49-F238E27FC236}">
                  <a16:creationId xmlns:a16="http://schemas.microsoft.com/office/drawing/2014/main" id="{2CCC49DA-27B1-AEC7-D639-E7A346C22E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A3CF1A1"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020E74CF" w14:textId="77777777" w:rsidR="00474A44" w:rsidRDefault="00474A44" w:rsidP="00E132CC">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2C4AA91A" w14:textId="77777777" w:rsidR="0078075C" w:rsidRDefault="0078075C" w:rsidP="00E132CC">
      <w:pPr>
        <w:pStyle w:val="NormalWeb"/>
        <w:spacing w:before="0" w:beforeAutospacing="0" w:after="0" w:afterAutospacing="0" w:line="360" w:lineRule="auto"/>
        <w:jc w:val="center"/>
        <w:rPr>
          <w:rFonts w:eastAsiaTheme="minorEastAsia"/>
          <w:lang w:val="es-ES_tradnl" w:eastAsia="en-US"/>
        </w:rPr>
      </w:pPr>
    </w:p>
    <w:p w14:paraId="3E640A3E" w14:textId="7C6FFC49" w:rsidR="004F1121" w:rsidRDefault="004F1121"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acerca del </w:t>
      </w:r>
      <w:r w:rsidRPr="00474A44">
        <w:rPr>
          <w:rFonts w:eastAsiaTheme="minorEastAsia"/>
          <w:lang w:val="es-ES_tradnl" w:eastAsia="en-US"/>
        </w:rPr>
        <w:t>acompañamiento recibido durante el proceso de inducción</w:t>
      </w:r>
      <w:r>
        <w:rPr>
          <w:rFonts w:eastAsiaTheme="minorEastAsia"/>
          <w:lang w:val="es-ES_tradnl" w:eastAsia="en-US"/>
        </w:rPr>
        <w:t>, el 39% de los encuestados indicó que superó escasamente sus expectativas.</w:t>
      </w:r>
    </w:p>
    <w:p w14:paraId="06287C13" w14:textId="77777777" w:rsidR="00474A44" w:rsidRDefault="00474A44" w:rsidP="00C93590">
      <w:pPr>
        <w:pStyle w:val="NormalWeb"/>
        <w:spacing w:before="0" w:beforeAutospacing="0" w:after="0" w:afterAutospacing="0" w:line="360" w:lineRule="auto"/>
        <w:jc w:val="both"/>
        <w:rPr>
          <w:rFonts w:eastAsiaTheme="minorEastAsia"/>
          <w:lang w:val="es-ES_tradnl" w:eastAsia="en-US"/>
        </w:rPr>
      </w:pPr>
    </w:p>
    <w:p w14:paraId="56F55B63" w14:textId="77777777" w:rsidR="008615CD" w:rsidRDefault="008615CD">
      <w:pPr>
        <w:rPr>
          <w:lang w:val="es-ES_tradnl"/>
        </w:rPr>
      </w:pPr>
      <w:r>
        <w:rPr>
          <w:lang w:val="es-ES_tradnl"/>
        </w:rPr>
        <w:br w:type="page"/>
      </w:r>
    </w:p>
    <w:p w14:paraId="7FDCFE2D" w14:textId="324AED38" w:rsidR="00474A44" w:rsidRDefault="00474A44" w:rsidP="002B568E">
      <w:pPr>
        <w:pStyle w:val="NoSpacing"/>
        <w:rPr>
          <w:rFonts w:eastAsiaTheme="minorEastAsia"/>
          <w:lang w:val="es-ES_tradnl" w:eastAsia="en-US"/>
        </w:rPr>
      </w:pPr>
      <w:bookmarkStart w:id="114" w:name="_Toc135309559"/>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8615CD">
        <w:rPr>
          <w:rFonts w:eastAsiaTheme="minorEastAsia"/>
          <w:lang w:val="es-ES_tradnl" w:eastAsia="en-US"/>
        </w:rPr>
        <w:t>21:</w:t>
      </w:r>
      <w:bookmarkEnd w:id="114"/>
    </w:p>
    <w:p w14:paraId="66ABF00E"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128F9F2E" w14:textId="43A37636" w:rsidR="00EA4E5F" w:rsidRDefault="00474A44" w:rsidP="002B568E">
      <w:pPr>
        <w:pStyle w:val="Heading5"/>
        <w:rPr>
          <w:rFonts w:eastAsiaTheme="minorEastAsia"/>
          <w:lang w:val="es-ES_tradnl" w:eastAsia="en-US"/>
        </w:rPr>
      </w:pPr>
      <w:bookmarkStart w:id="115" w:name="_Toc135309560"/>
      <w:r>
        <w:rPr>
          <w:rFonts w:eastAsiaTheme="minorEastAsia"/>
          <w:lang w:val="es-ES_tradnl" w:eastAsia="en-US"/>
        </w:rPr>
        <w:t xml:space="preserve">Pregunta </w:t>
      </w:r>
      <w:r w:rsidR="00EA4E5F">
        <w:rPr>
          <w:rFonts w:eastAsiaTheme="minorEastAsia"/>
          <w:lang w:val="es-ES_tradnl" w:eastAsia="en-US"/>
        </w:rPr>
        <w:t xml:space="preserve">No. </w:t>
      </w:r>
      <w:r w:rsidR="008615CD">
        <w:rPr>
          <w:rFonts w:eastAsiaTheme="minorEastAsia"/>
          <w:lang w:val="es-ES_tradnl" w:eastAsia="en-US"/>
        </w:rPr>
        <w:t>9</w:t>
      </w:r>
      <w:r>
        <w:rPr>
          <w:rFonts w:eastAsiaTheme="minorEastAsia"/>
          <w:lang w:val="es-ES_tradnl" w:eastAsia="en-US"/>
        </w:rPr>
        <w:t xml:space="preserve">: </w:t>
      </w:r>
      <w:r w:rsidRPr="00474A44">
        <w:rPr>
          <w:rFonts w:eastAsiaTheme="minorEastAsia"/>
          <w:lang w:val="es-ES_tradnl" w:eastAsia="en-US"/>
        </w:rPr>
        <w:t xml:space="preserve">¿Qué tan clara fue la </w:t>
      </w:r>
      <w:bookmarkStart w:id="116" w:name="OLE_LINK6"/>
      <w:r w:rsidRPr="00474A44">
        <w:rPr>
          <w:rFonts w:eastAsiaTheme="minorEastAsia"/>
          <w:lang w:val="es-ES_tradnl" w:eastAsia="en-US"/>
        </w:rPr>
        <w:t>explicación sobre el resto</w:t>
      </w:r>
      <w:bookmarkEnd w:id="115"/>
      <w:r w:rsidRPr="00474A44">
        <w:rPr>
          <w:rFonts w:eastAsiaTheme="minorEastAsia"/>
          <w:lang w:val="es-ES_tradnl" w:eastAsia="en-US"/>
        </w:rPr>
        <w:t xml:space="preserve"> </w:t>
      </w:r>
    </w:p>
    <w:p w14:paraId="5C0FFC88" w14:textId="70FADDC4" w:rsidR="00474A44" w:rsidRDefault="00474A44" w:rsidP="002B568E">
      <w:pPr>
        <w:pStyle w:val="Heading5"/>
        <w:rPr>
          <w:rFonts w:eastAsiaTheme="minorEastAsia"/>
          <w:lang w:val="es-ES_tradnl" w:eastAsia="en-US"/>
        </w:rPr>
      </w:pPr>
      <w:bookmarkStart w:id="117" w:name="_Toc135309561"/>
      <w:r w:rsidRPr="00474A44">
        <w:rPr>
          <w:rFonts w:eastAsiaTheme="minorEastAsia"/>
          <w:lang w:val="es-ES_tradnl" w:eastAsia="en-US"/>
        </w:rPr>
        <w:t>del proceso de contratación después de la entrevista</w:t>
      </w:r>
      <w:bookmarkEnd w:id="116"/>
      <w:r w:rsidRPr="00474A44">
        <w:rPr>
          <w:rFonts w:eastAsiaTheme="minorEastAsia"/>
          <w:lang w:val="es-ES_tradnl" w:eastAsia="en-US"/>
        </w:rPr>
        <w:t>?</w:t>
      </w:r>
      <w:bookmarkEnd w:id="117"/>
    </w:p>
    <w:p w14:paraId="47715079"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5BE06485" w14:textId="2E004882" w:rsidR="005C563F" w:rsidRDefault="002B6E1C" w:rsidP="006B49D8">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5BEA8049" wp14:editId="7E59699A">
            <wp:extent cx="4572000" cy="2743200"/>
            <wp:effectExtent l="0" t="0" r="12700" b="12700"/>
            <wp:docPr id="33" name="Gráfico 33">
              <a:extLst xmlns:a="http://schemas.openxmlformats.org/drawingml/2006/main">
                <a:ext uri="{FF2B5EF4-FFF2-40B4-BE49-F238E27FC236}">
                  <a16:creationId xmlns:a16="http://schemas.microsoft.com/office/drawing/2014/main" id="{CA59C1D4-35C4-3B91-1D8E-6AE254CCBC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EAAE34C"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6C57D4BB" w14:textId="77777777" w:rsidR="00474A44" w:rsidRDefault="00474A44" w:rsidP="006B49D8">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092495DA"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429306CB" w14:textId="49B03EFB" w:rsidR="002B6E1C" w:rsidRDefault="002B6E1C" w:rsidP="002B6E1C">
      <w:pPr>
        <w:pStyle w:val="NormalWeb"/>
        <w:spacing w:before="0" w:beforeAutospacing="0" w:after="0" w:afterAutospacing="0" w:line="360" w:lineRule="auto"/>
        <w:rPr>
          <w:rFonts w:eastAsiaTheme="minorEastAsia"/>
          <w:lang w:val="es-ES_tradnl" w:eastAsia="en-US"/>
        </w:rPr>
      </w:pPr>
      <w:r>
        <w:rPr>
          <w:rFonts w:eastAsiaTheme="minorEastAsia"/>
          <w:lang w:val="es-ES_tradnl" w:eastAsia="en-US"/>
        </w:rPr>
        <w:t xml:space="preserve">En cuanto a la opinión acerca de la </w:t>
      </w:r>
      <w:r w:rsidRPr="00474A44">
        <w:rPr>
          <w:rFonts w:eastAsiaTheme="minorEastAsia"/>
          <w:lang w:val="es-ES_tradnl" w:eastAsia="en-US"/>
        </w:rPr>
        <w:t>explicación sobre el resto del proceso de contratación después de la entrevista</w:t>
      </w:r>
      <w:r>
        <w:rPr>
          <w:rFonts w:eastAsiaTheme="minorEastAsia"/>
          <w:lang w:val="es-ES_tradnl" w:eastAsia="en-US"/>
        </w:rPr>
        <w:t>, el 48% de los encuestados indicó que fue algo clara.</w:t>
      </w:r>
    </w:p>
    <w:p w14:paraId="64E95DFF" w14:textId="67C7FB2C" w:rsidR="00474A44" w:rsidRDefault="00474A44" w:rsidP="00474A44">
      <w:pPr>
        <w:pStyle w:val="NormalWeb"/>
        <w:spacing w:before="0" w:beforeAutospacing="0" w:after="0" w:afterAutospacing="0" w:line="360" w:lineRule="auto"/>
        <w:rPr>
          <w:rFonts w:eastAsiaTheme="minorEastAsia"/>
          <w:lang w:val="es-ES_tradnl" w:eastAsia="en-US"/>
        </w:rPr>
      </w:pPr>
    </w:p>
    <w:p w14:paraId="125DEF01" w14:textId="77777777" w:rsidR="0078075C" w:rsidRDefault="0078075C">
      <w:pPr>
        <w:rPr>
          <w:lang w:val="es-ES_tradnl"/>
        </w:rPr>
      </w:pPr>
      <w:r>
        <w:rPr>
          <w:lang w:val="es-ES_tradnl"/>
        </w:rPr>
        <w:br w:type="page"/>
      </w:r>
    </w:p>
    <w:p w14:paraId="3D889FF5" w14:textId="148A61E4" w:rsidR="00474A44" w:rsidRDefault="00474A44" w:rsidP="002B568E">
      <w:pPr>
        <w:pStyle w:val="NoSpacing"/>
        <w:rPr>
          <w:rFonts w:eastAsiaTheme="minorEastAsia"/>
          <w:lang w:val="es-ES_tradnl" w:eastAsia="en-US"/>
        </w:rPr>
      </w:pPr>
      <w:bookmarkStart w:id="118" w:name="_Toc135309562"/>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6B49D8">
        <w:rPr>
          <w:rFonts w:eastAsiaTheme="minorEastAsia"/>
          <w:lang w:val="es-ES_tradnl" w:eastAsia="en-US"/>
        </w:rPr>
        <w:t>22:</w:t>
      </w:r>
      <w:bookmarkEnd w:id="118"/>
    </w:p>
    <w:p w14:paraId="6CA08D04" w14:textId="77777777" w:rsidR="0078075C" w:rsidRDefault="0078075C" w:rsidP="00474A44">
      <w:pPr>
        <w:pStyle w:val="NormalWeb"/>
        <w:spacing w:before="0" w:beforeAutospacing="0" w:after="0" w:afterAutospacing="0" w:line="360" w:lineRule="auto"/>
        <w:rPr>
          <w:rFonts w:eastAsiaTheme="minorEastAsia"/>
          <w:lang w:val="es-ES_tradnl" w:eastAsia="en-US"/>
        </w:rPr>
      </w:pPr>
    </w:p>
    <w:p w14:paraId="3D6D4CA6" w14:textId="0DBED1EF" w:rsidR="00474A44" w:rsidRDefault="00474A44" w:rsidP="002B568E">
      <w:pPr>
        <w:pStyle w:val="Heading5"/>
        <w:rPr>
          <w:rFonts w:eastAsiaTheme="minorEastAsia"/>
          <w:lang w:val="es-ES_tradnl" w:eastAsia="en-US"/>
        </w:rPr>
      </w:pPr>
      <w:bookmarkStart w:id="119" w:name="_Toc135309563"/>
      <w:r>
        <w:rPr>
          <w:rFonts w:eastAsiaTheme="minorEastAsia"/>
          <w:lang w:val="es-ES_tradnl" w:eastAsia="en-US"/>
        </w:rPr>
        <w:t xml:space="preserve">Pregunta </w:t>
      </w:r>
      <w:r w:rsidR="00EA4E5F">
        <w:rPr>
          <w:rFonts w:eastAsiaTheme="minorEastAsia"/>
          <w:lang w:val="es-ES_tradnl" w:eastAsia="en-US"/>
        </w:rPr>
        <w:t xml:space="preserve">No. </w:t>
      </w:r>
      <w:r w:rsidR="006B49D8">
        <w:rPr>
          <w:rFonts w:eastAsiaTheme="minorEastAsia"/>
          <w:lang w:val="es-ES_tradnl" w:eastAsia="en-US"/>
        </w:rPr>
        <w:t>10</w:t>
      </w:r>
      <w:r>
        <w:rPr>
          <w:rFonts w:eastAsiaTheme="minorEastAsia"/>
          <w:lang w:val="es-ES_tradnl" w:eastAsia="en-US"/>
        </w:rPr>
        <w:t xml:space="preserve">: </w:t>
      </w:r>
      <w:r w:rsidRPr="00474A44">
        <w:rPr>
          <w:rFonts w:eastAsiaTheme="minorEastAsia"/>
          <w:lang w:val="es-ES_tradnl" w:eastAsia="en-US"/>
        </w:rPr>
        <w:t>¿Considera que el proceso de selección fue el más adecuado?</w:t>
      </w:r>
      <w:bookmarkEnd w:id="119"/>
    </w:p>
    <w:p w14:paraId="78FA0884"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5CA25DCC" w14:textId="312EF6A8" w:rsidR="008D7151" w:rsidRDefault="008D7151" w:rsidP="006B49D8">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71B962FF" wp14:editId="7017B3EA">
            <wp:extent cx="4572000" cy="2743200"/>
            <wp:effectExtent l="0" t="0" r="12700" b="12700"/>
            <wp:docPr id="39" name="Gráfico 39">
              <a:extLst xmlns:a="http://schemas.openxmlformats.org/drawingml/2006/main">
                <a:ext uri="{FF2B5EF4-FFF2-40B4-BE49-F238E27FC236}">
                  <a16:creationId xmlns:a16="http://schemas.microsoft.com/office/drawing/2014/main" id="{C388DF6C-C9F4-FE42-0556-7F13F6F572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FA1A32D"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2522638F" w14:textId="0A4A9A3F" w:rsidR="00474A44" w:rsidRDefault="00474A44" w:rsidP="006B49D8">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64A5B7B7"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4C3B2301" w14:textId="71648B05" w:rsidR="008D7151" w:rsidRDefault="008D7151"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acerca del </w:t>
      </w:r>
      <w:r w:rsidRPr="00474A44">
        <w:rPr>
          <w:rFonts w:eastAsiaTheme="minorEastAsia"/>
          <w:lang w:val="es-ES_tradnl" w:eastAsia="en-US"/>
        </w:rPr>
        <w:t>proceso de selección</w:t>
      </w:r>
      <w:r>
        <w:rPr>
          <w:rFonts w:eastAsiaTheme="minorEastAsia"/>
          <w:lang w:val="es-ES_tradnl" w:eastAsia="en-US"/>
        </w:rPr>
        <w:t>, el 61% de los encuestados indicó que es adecuado.</w:t>
      </w:r>
    </w:p>
    <w:p w14:paraId="6CA1DD8F" w14:textId="18BDA53F" w:rsidR="00474A44" w:rsidRDefault="00474A44" w:rsidP="00C93590">
      <w:pPr>
        <w:pStyle w:val="NormalWeb"/>
        <w:spacing w:before="0" w:beforeAutospacing="0" w:after="0" w:afterAutospacing="0" w:line="360" w:lineRule="auto"/>
        <w:jc w:val="both"/>
        <w:rPr>
          <w:rFonts w:eastAsiaTheme="minorEastAsia"/>
          <w:lang w:val="es-ES_tradnl" w:eastAsia="en-US"/>
        </w:rPr>
      </w:pPr>
    </w:p>
    <w:p w14:paraId="5E9D6730" w14:textId="77777777" w:rsidR="0078075C" w:rsidRDefault="0078075C">
      <w:pPr>
        <w:rPr>
          <w:lang w:val="es-ES_tradnl"/>
        </w:rPr>
      </w:pPr>
      <w:r>
        <w:rPr>
          <w:lang w:val="es-ES_tradnl"/>
        </w:rPr>
        <w:br w:type="page"/>
      </w:r>
    </w:p>
    <w:p w14:paraId="485D49A0" w14:textId="0E5DBDDC" w:rsidR="00474A44" w:rsidRDefault="00474A44" w:rsidP="002B568E">
      <w:pPr>
        <w:pStyle w:val="NoSpacing"/>
        <w:rPr>
          <w:rFonts w:eastAsiaTheme="minorEastAsia"/>
          <w:lang w:val="es-ES_tradnl" w:eastAsia="en-US"/>
        </w:rPr>
      </w:pPr>
      <w:bookmarkStart w:id="120" w:name="_Toc135309564"/>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6B49D8">
        <w:rPr>
          <w:rFonts w:eastAsiaTheme="minorEastAsia"/>
          <w:lang w:val="es-ES_tradnl" w:eastAsia="en-US"/>
        </w:rPr>
        <w:t>23:</w:t>
      </w:r>
      <w:bookmarkEnd w:id="120"/>
    </w:p>
    <w:p w14:paraId="42FB6F75"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3DDE66E7" w14:textId="47F6D996" w:rsidR="00474A44" w:rsidRDefault="00474A44" w:rsidP="002B568E">
      <w:pPr>
        <w:pStyle w:val="Heading5"/>
        <w:rPr>
          <w:rFonts w:eastAsiaTheme="minorEastAsia"/>
          <w:lang w:val="es-ES_tradnl" w:eastAsia="en-US"/>
        </w:rPr>
      </w:pPr>
      <w:bookmarkStart w:id="121" w:name="_Toc135309565"/>
      <w:r>
        <w:rPr>
          <w:rFonts w:eastAsiaTheme="minorEastAsia"/>
          <w:lang w:val="es-ES_tradnl" w:eastAsia="en-US"/>
        </w:rPr>
        <w:t xml:space="preserve">Pregunta </w:t>
      </w:r>
      <w:r w:rsidR="00EA4E5F">
        <w:rPr>
          <w:rFonts w:eastAsiaTheme="minorEastAsia"/>
          <w:lang w:val="es-ES_tradnl" w:eastAsia="en-US"/>
        </w:rPr>
        <w:t xml:space="preserve">No. </w:t>
      </w:r>
      <w:r w:rsidR="006B49D8">
        <w:rPr>
          <w:rFonts w:eastAsiaTheme="minorEastAsia"/>
          <w:lang w:val="es-ES_tradnl" w:eastAsia="en-US"/>
        </w:rPr>
        <w:t>11</w:t>
      </w:r>
      <w:r>
        <w:rPr>
          <w:rFonts w:eastAsiaTheme="minorEastAsia"/>
          <w:lang w:val="es-ES_tradnl" w:eastAsia="en-US"/>
        </w:rPr>
        <w:t xml:space="preserve">: </w:t>
      </w:r>
      <w:r w:rsidRPr="00474A44">
        <w:rPr>
          <w:rFonts w:eastAsiaTheme="minorEastAsia"/>
          <w:lang w:val="es-ES_tradnl" w:eastAsia="en-US"/>
        </w:rPr>
        <w:t>En general, ¿estuvo satisfecho con el proceso de contratación?</w:t>
      </w:r>
      <w:bookmarkEnd w:id="121"/>
    </w:p>
    <w:p w14:paraId="7F15B945"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0A0B31EC" w14:textId="13C8DE31" w:rsidR="007C355E" w:rsidRDefault="007C355E" w:rsidP="006B49D8">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1C00C7D5" wp14:editId="64FEFB89">
            <wp:extent cx="4572000" cy="2743200"/>
            <wp:effectExtent l="0" t="0" r="12700" b="12700"/>
            <wp:docPr id="40" name="Gráfico 40">
              <a:extLst xmlns:a="http://schemas.openxmlformats.org/drawingml/2006/main">
                <a:ext uri="{FF2B5EF4-FFF2-40B4-BE49-F238E27FC236}">
                  <a16:creationId xmlns:a16="http://schemas.microsoft.com/office/drawing/2014/main" id="{2C530B8C-BA21-43B3-32F1-77D2525241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0E5B2FC"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181E755A" w14:textId="33D90C34" w:rsidR="00474A44" w:rsidRDefault="00474A44" w:rsidP="006B49D8">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56EB6E7F"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28B5F318" w14:textId="493FF10F" w:rsidR="007C355E" w:rsidRDefault="007C355E"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acerca del </w:t>
      </w:r>
      <w:r w:rsidRPr="00474A44">
        <w:rPr>
          <w:rFonts w:eastAsiaTheme="minorEastAsia"/>
          <w:lang w:val="es-ES_tradnl" w:eastAsia="en-US"/>
        </w:rPr>
        <w:t xml:space="preserve">proceso de </w:t>
      </w:r>
      <w:r>
        <w:rPr>
          <w:rFonts w:eastAsiaTheme="minorEastAsia"/>
          <w:lang w:val="es-ES_tradnl" w:eastAsia="en-US"/>
        </w:rPr>
        <w:t>contratación, el 61% de los encuestados indicó que estuvo satisfecho.</w:t>
      </w:r>
    </w:p>
    <w:p w14:paraId="3F53F1B1" w14:textId="126BD8C3" w:rsidR="00474A44" w:rsidRDefault="00474A44" w:rsidP="00C93590">
      <w:pPr>
        <w:pStyle w:val="NormalWeb"/>
        <w:spacing w:before="0" w:beforeAutospacing="0" w:after="0" w:afterAutospacing="0" w:line="360" w:lineRule="auto"/>
        <w:jc w:val="both"/>
        <w:rPr>
          <w:rFonts w:eastAsiaTheme="minorEastAsia"/>
          <w:lang w:val="es-ES_tradnl" w:eastAsia="en-US"/>
        </w:rPr>
      </w:pPr>
    </w:p>
    <w:p w14:paraId="47EA358F" w14:textId="77777777" w:rsidR="006B49D8" w:rsidRDefault="006B49D8">
      <w:pPr>
        <w:rPr>
          <w:lang w:val="es-ES_tradnl"/>
        </w:rPr>
      </w:pPr>
      <w:r>
        <w:rPr>
          <w:lang w:val="es-ES_tradnl"/>
        </w:rPr>
        <w:br w:type="page"/>
      </w:r>
    </w:p>
    <w:p w14:paraId="71B0CFE0" w14:textId="2931E91D" w:rsidR="00474A44" w:rsidRDefault="00474A44" w:rsidP="002B568E">
      <w:pPr>
        <w:pStyle w:val="NoSpacing"/>
        <w:rPr>
          <w:rFonts w:eastAsiaTheme="minorEastAsia"/>
          <w:lang w:val="es-ES_tradnl" w:eastAsia="en-US"/>
        </w:rPr>
      </w:pPr>
      <w:bookmarkStart w:id="122" w:name="_Toc135309566"/>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6B49D8">
        <w:rPr>
          <w:rFonts w:eastAsiaTheme="minorEastAsia"/>
          <w:lang w:val="es-ES_tradnl" w:eastAsia="en-US"/>
        </w:rPr>
        <w:t>24:</w:t>
      </w:r>
      <w:bookmarkEnd w:id="122"/>
    </w:p>
    <w:p w14:paraId="5566FF05" w14:textId="77777777" w:rsidR="0078075C" w:rsidRDefault="0078075C" w:rsidP="00474A44">
      <w:pPr>
        <w:pStyle w:val="NormalWeb"/>
        <w:spacing w:before="0" w:beforeAutospacing="0" w:after="0" w:afterAutospacing="0" w:line="360" w:lineRule="auto"/>
        <w:rPr>
          <w:rFonts w:eastAsiaTheme="minorEastAsia"/>
          <w:lang w:val="es-ES_tradnl" w:eastAsia="en-US"/>
        </w:rPr>
      </w:pPr>
    </w:p>
    <w:p w14:paraId="2723C627" w14:textId="5BC86F69" w:rsidR="00474A44" w:rsidRDefault="00474A44" w:rsidP="002B568E">
      <w:pPr>
        <w:pStyle w:val="Heading5"/>
        <w:rPr>
          <w:rFonts w:eastAsiaTheme="minorEastAsia"/>
          <w:lang w:val="es-ES_tradnl" w:eastAsia="en-US"/>
        </w:rPr>
      </w:pPr>
      <w:bookmarkStart w:id="123" w:name="_Toc135309567"/>
      <w:r>
        <w:rPr>
          <w:rFonts w:eastAsiaTheme="minorEastAsia"/>
          <w:lang w:val="es-ES_tradnl" w:eastAsia="en-US"/>
        </w:rPr>
        <w:t xml:space="preserve">Pregunta </w:t>
      </w:r>
      <w:r w:rsidR="00EA4E5F">
        <w:rPr>
          <w:rFonts w:eastAsiaTheme="minorEastAsia"/>
          <w:lang w:val="es-ES_tradnl" w:eastAsia="en-US"/>
        </w:rPr>
        <w:t xml:space="preserve">No. </w:t>
      </w:r>
      <w:r w:rsidR="006B49D8">
        <w:rPr>
          <w:rFonts w:eastAsiaTheme="minorEastAsia"/>
          <w:lang w:val="es-ES_tradnl" w:eastAsia="en-US"/>
        </w:rPr>
        <w:t>12</w:t>
      </w:r>
      <w:r>
        <w:rPr>
          <w:rFonts w:eastAsiaTheme="minorEastAsia"/>
          <w:lang w:val="es-ES_tradnl" w:eastAsia="en-US"/>
        </w:rPr>
        <w:t xml:space="preserve">: </w:t>
      </w:r>
      <w:r w:rsidR="00C07631" w:rsidRPr="00C07631">
        <w:rPr>
          <w:rFonts w:eastAsiaTheme="minorEastAsia"/>
          <w:lang w:val="es-ES_tradnl" w:eastAsia="en-US"/>
        </w:rPr>
        <w:t>¿Cree que su nivel de instrucción está acorde al cargo que ocupa?</w:t>
      </w:r>
      <w:bookmarkEnd w:id="123"/>
    </w:p>
    <w:p w14:paraId="50ED1CAA"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69D02C36" w14:textId="68CF84FF" w:rsidR="00741E45" w:rsidRDefault="00741E45" w:rsidP="006B49D8">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7C2E0778" wp14:editId="0CE188D3">
            <wp:extent cx="4572000" cy="2743200"/>
            <wp:effectExtent l="0" t="0" r="12700" b="12700"/>
            <wp:docPr id="41" name="Gráfico 41">
              <a:extLst xmlns:a="http://schemas.openxmlformats.org/drawingml/2006/main">
                <a:ext uri="{FF2B5EF4-FFF2-40B4-BE49-F238E27FC236}">
                  <a16:creationId xmlns:a16="http://schemas.microsoft.com/office/drawing/2014/main" id="{EC4F3893-C4B4-485B-6897-5842EED74A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2C8F2CF"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227590B9" w14:textId="250F7CDA" w:rsidR="00474A44" w:rsidRDefault="00474A44" w:rsidP="006B49D8">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340727A3"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5E3589D7" w14:textId="4F3EA303" w:rsidR="00741E45" w:rsidRDefault="00741E45"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acerca de su </w:t>
      </w:r>
      <w:r w:rsidRPr="00C07631">
        <w:rPr>
          <w:rFonts w:eastAsiaTheme="minorEastAsia"/>
          <w:lang w:val="es-ES_tradnl" w:eastAsia="en-US"/>
        </w:rPr>
        <w:t>nivel de instrucción</w:t>
      </w:r>
      <w:r>
        <w:rPr>
          <w:rFonts w:eastAsiaTheme="minorEastAsia"/>
          <w:lang w:val="es-ES_tradnl" w:eastAsia="en-US"/>
        </w:rPr>
        <w:t xml:space="preserve">, el 74% de los encuestados indicó que está totalmente </w:t>
      </w:r>
      <w:r w:rsidRPr="00C07631">
        <w:rPr>
          <w:rFonts w:eastAsiaTheme="minorEastAsia"/>
          <w:lang w:val="es-ES_tradnl" w:eastAsia="en-US"/>
        </w:rPr>
        <w:t>acorde al cargo que ocupa</w:t>
      </w:r>
      <w:r>
        <w:rPr>
          <w:rFonts w:eastAsiaTheme="minorEastAsia"/>
          <w:lang w:val="es-ES_tradnl" w:eastAsia="en-US"/>
        </w:rPr>
        <w:t>.</w:t>
      </w:r>
    </w:p>
    <w:p w14:paraId="30747982" w14:textId="77777777" w:rsidR="00C07631" w:rsidRDefault="00C07631" w:rsidP="00C93590">
      <w:pPr>
        <w:pStyle w:val="NormalWeb"/>
        <w:spacing w:before="0" w:beforeAutospacing="0" w:after="0" w:afterAutospacing="0" w:line="360" w:lineRule="auto"/>
        <w:jc w:val="both"/>
        <w:rPr>
          <w:rFonts w:eastAsiaTheme="minorEastAsia"/>
          <w:lang w:val="es-ES_tradnl" w:eastAsia="en-US"/>
        </w:rPr>
      </w:pPr>
    </w:p>
    <w:p w14:paraId="36FFFDA0" w14:textId="77777777" w:rsidR="0078075C" w:rsidRDefault="0078075C">
      <w:pPr>
        <w:rPr>
          <w:lang w:val="es-ES_tradnl"/>
        </w:rPr>
      </w:pPr>
      <w:r>
        <w:rPr>
          <w:lang w:val="es-ES_tradnl"/>
        </w:rPr>
        <w:br w:type="page"/>
      </w:r>
    </w:p>
    <w:p w14:paraId="44A95B65" w14:textId="0E1FAE99" w:rsidR="00C07631" w:rsidRDefault="00C07631" w:rsidP="002B568E">
      <w:pPr>
        <w:pStyle w:val="NoSpacing"/>
        <w:rPr>
          <w:rFonts w:eastAsiaTheme="minorEastAsia"/>
          <w:lang w:val="es-ES_tradnl" w:eastAsia="en-US"/>
        </w:rPr>
      </w:pPr>
      <w:bookmarkStart w:id="124" w:name="_Toc135309568"/>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6B49D8">
        <w:rPr>
          <w:rFonts w:eastAsiaTheme="minorEastAsia"/>
          <w:lang w:val="es-ES_tradnl" w:eastAsia="en-US"/>
        </w:rPr>
        <w:t>25:</w:t>
      </w:r>
      <w:bookmarkEnd w:id="124"/>
    </w:p>
    <w:p w14:paraId="5E4965CC"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2F2F96B6" w14:textId="3366FE1D" w:rsidR="00EA4E5F" w:rsidRDefault="00C07631" w:rsidP="002B568E">
      <w:pPr>
        <w:pStyle w:val="Heading5"/>
        <w:rPr>
          <w:rFonts w:eastAsiaTheme="minorEastAsia"/>
          <w:lang w:val="es-ES_tradnl" w:eastAsia="en-US"/>
        </w:rPr>
      </w:pPr>
      <w:bookmarkStart w:id="125" w:name="_Toc135309569"/>
      <w:r>
        <w:rPr>
          <w:rFonts w:eastAsiaTheme="minorEastAsia"/>
          <w:lang w:val="es-ES_tradnl" w:eastAsia="en-US"/>
        </w:rPr>
        <w:t xml:space="preserve">Pregunta </w:t>
      </w:r>
      <w:r w:rsidR="00EA4E5F">
        <w:rPr>
          <w:rFonts w:eastAsiaTheme="minorEastAsia"/>
          <w:lang w:val="es-ES_tradnl" w:eastAsia="en-US"/>
        </w:rPr>
        <w:t xml:space="preserve">No. </w:t>
      </w:r>
      <w:r w:rsidR="006B49D8">
        <w:rPr>
          <w:rFonts w:eastAsiaTheme="minorEastAsia"/>
          <w:lang w:val="es-ES_tradnl" w:eastAsia="en-US"/>
        </w:rPr>
        <w:t>13</w:t>
      </w:r>
      <w:r>
        <w:rPr>
          <w:rFonts w:eastAsiaTheme="minorEastAsia"/>
          <w:lang w:val="es-ES_tradnl" w:eastAsia="en-US"/>
        </w:rPr>
        <w:t xml:space="preserve">: </w:t>
      </w:r>
      <w:r w:rsidRPr="00C07631">
        <w:rPr>
          <w:rFonts w:eastAsiaTheme="minorEastAsia"/>
          <w:lang w:val="es-ES_tradnl" w:eastAsia="en-US"/>
        </w:rPr>
        <w:t>¿Las responsabilidades y labores de su puesto corresponden</w:t>
      </w:r>
      <w:bookmarkEnd w:id="125"/>
      <w:r w:rsidRPr="00C07631">
        <w:rPr>
          <w:rFonts w:eastAsiaTheme="minorEastAsia"/>
          <w:lang w:val="es-ES_tradnl" w:eastAsia="en-US"/>
        </w:rPr>
        <w:t xml:space="preserve"> </w:t>
      </w:r>
    </w:p>
    <w:p w14:paraId="30240982" w14:textId="112F78C1" w:rsidR="00C07631" w:rsidRDefault="00C07631" w:rsidP="002B568E">
      <w:pPr>
        <w:pStyle w:val="Heading5"/>
        <w:rPr>
          <w:rFonts w:eastAsiaTheme="minorEastAsia"/>
          <w:lang w:val="es-ES_tradnl" w:eastAsia="en-US"/>
        </w:rPr>
      </w:pPr>
      <w:bookmarkStart w:id="126" w:name="_Toc135309570"/>
      <w:r w:rsidRPr="00C07631">
        <w:rPr>
          <w:rFonts w:eastAsiaTheme="minorEastAsia"/>
          <w:lang w:val="es-ES_tradnl" w:eastAsia="en-US"/>
        </w:rPr>
        <w:t>a lo que usted esperaba?</w:t>
      </w:r>
      <w:bookmarkEnd w:id="126"/>
    </w:p>
    <w:p w14:paraId="01B93D89"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12AB7C5C" w14:textId="74658C7E" w:rsidR="00B032AE" w:rsidRDefault="00B032AE" w:rsidP="006B49D8">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76CBB954" wp14:editId="66A000B7">
            <wp:extent cx="4572000" cy="2743200"/>
            <wp:effectExtent l="0" t="0" r="12700" b="12700"/>
            <wp:docPr id="42" name="Gráfico 42">
              <a:extLst xmlns:a="http://schemas.openxmlformats.org/drawingml/2006/main">
                <a:ext uri="{FF2B5EF4-FFF2-40B4-BE49-F238E27FC236}">
                  <a16:creationId xmlns:a16="http://schemas.microsoft.com/office/drawing/2014/main" id="{8D3597A1-2E91-B1CF-97D6-0CD26AE6BA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2FA66DC"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718D9591" w14:textId="4CE8E350" w:rsidR="00C07631" w:rsidRDefault="00C07631" w:rsidP="006B49D8">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10B26796"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5178F374" w14:textId="7404188C" w:rsidR="00B032AE" w:rsidRDefault="00B032AE"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acerca de las </w:t>
      </w:r>
      <w:r w:rsidRPr="00C07631">
        <w:rPr>
          <w:rFonts w:eastAsiaTheme="minorEastAsia"/>
          <w:lang w:val="es-ES_tradnl" w:eastAsia="en-US"/>
        </w:rPr>
        <w:t>responsabilidades y labores de su puesto</w:t>
      </w:r>
      <w:r>
        <w:rPr>
          <w:rFonts w:eastAsiaTheme="minorEastAsia"/>
          <w:lang w:val="es-ES_tradnl" w:eastAsia="en-US"/>
        </w:rPr>
        <w:t>, el 68% de los encuestados indicó que corresponden totalmente a lo que esperaban.</w:t>
      </w:r>
    </w:p>
    <w:p w14:paraId="6AFE6E17" w14:textId="3DD24A36" w:rsidR="00C07631" w:rsidRDefault="00C07631" w:rsidP="00C93590">
      <w:pPr>
        <w:pStyle w:val="NormalWeb"/>
        <w:spacing w:before="0" w:beforeAutospacing="0" w:after="0" w:afterAutospacing="0" w:line="360" w:lineRule="auto"/>
        <w:jc w:val="both"/>
        <w:rPr>
          <w:rFonts w:eastAsiaTheme="minorEastAsia"/>
          <w:lang w:val="es-ES_tradnl" w:eastAsia="en-US"/>
        </w:rPr>
      </w:pPr>
    </w:p>
    <w:p w14:paraId="59BCBFAA" w14:textId="77777777" w:rsidR="0078075C" w:rsidRDefault="0078075C">
      <w:pPr>
        <w:rPr>
          <w:lang w:val="es-ES_tradnl"/>
        </w:rPr>
      </w:pPr>
      <w:r>
        <w:rPr>
          <w:lang w:val="es-ES_tradnl"/>
        </w:rPr>
        <w:br w:type="page"/>
      </w:r>
    </w:p>
    <w:p w14:paraId="0F8B722D" w14:textId="02773457" w:rsidR="00C07631" w:rsidRDefault="00C07631" w:rsidP="002B568E">
      <w:pPr>
        <w:pStyle w:val="NoSpacing"/>
        <w:rPr>
          <w:rFonts w:eastAsiaTheme="minorEastAsia"/>
          <w:lang w:val="es-ES_tradnl" w:eastAsia="en-US"/>
        </w:rPr>
      </w:pPr>
      <w:bookmarkStart w:id="127" w:name="_Toc135309571"/>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6B49D8">
        <w:rPr>
          <w:rFonts w:eastAsiaTheme="minorEastAsia"/>
          <w:lang w:val="es-ES_tradnl" w:eastAsia="en-US"/>
        </w:rPr>
        <w:t>26:</w:t>
      </w:r>
      <w:bookmarkEnd w:id="127"/>
    </w:p>
    <w:p w14:paraId="76D925C9"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52698A31" w14:textId="65382BE6" w:rsidR="00EA4E5F" w:rsidRDefault="00C07631" w:rsidP="002B568E">
      <w:pPr>
        <w:pStyle w:val="Heading5"/>
        <w:rPr>
          <w:rFonts w:eastAsiaTheme="minorEastAsia"/>
          <w:lang w:val="es-ES_tradnl" w:eastAsia="en-US"/>
        </w:rPr>
      </w:pPr>
      <w:bookmarkStart w:id="128" w:name="_Toc135309572"/>
      <w:r>
        <w:rPr>
          <w:rFonts w:eastAsiaTheme="minorEastAsia"/>
          <w:lang w:val="es-ES_tradnl" w:eastAsia="en-US"/>
        </w:rPr>
        <w:t xml:space="preserve">Pregunta </w:t>
      </w:r>
      <w:r w:rsidR="00EA4E5F">
        <w:rPr>
          <w:rFonts w:eastAsiaTheme="minorEastAsia"/>
          <w:lang w:val="es-ES_tradnl" w:eastAsia="en-US"/>
        </w:rPr>
        <w:t xml:space="preserve">No. </w:t>
      </w:r>
      <w:r w:rsidR="006B49D8">
        <w:rPr>
          <w:rFonts w:eastAsiaTheme="minorEastAsia"/>
          <w:lang w:val="es-ES_tradnl" w:eastAsia="en-US"/>
        </w:rPr>
        <w:t>14</w:t>
      </w:r>
      <w:r>
        <w:rPr>
          <w:rFonts w:eastAsiaTheme="minorEastAsia"/>
          <w:lang w:val="es-ES_tradnl" w:eastAsia="en-US"/>
        </w:rPr>
        <w:t xml:space="preserve">: </w:t>
      </w:r>
      <w:r w:rsidRPr="00C07631">
        <w:rPr>
          <w:rFonts w:eastAsiaTheme="minorEastAsia"/>
          <w:lang w:val="es-ES_tradnl" w:eastAsia="en-US"/>
        </w:rPr>
        <w:t>¿Considera que sus competencias van ligadas con el perfil</w:t>
      </w:r>
      <w:bookmarkEnd w:id="128"/>
      <w:r w:rsidRPr="00C07631">
        <w:rPr>
          <w:rFonts w:eastAsiaTheme="minorEastAsia"/>
          <w:lang w:val="es-ES_tradnl" w:eastAsia="en-US"/>
        </w:rPr>
        <w:t xml:space="preserve"> </w:t>
      </w:r>
    </w:p>
    <w:p w14:paraId="643497B3" w14:textId="36F901B4" w:rsidR="00C07631" w:rsidRDefault="00C07631" w:rsidP="002B568E">
      <w:pPr>
        <w:pStyle w:val="Heading5"/>
        <w:rPr>
          <w:rFonts w:eastAsiaTheme="minorEastAsia"/>
          <w:lang w:val="es-ES_tradnl" w:eastAsia="en-US"/>
        </w:rPr>
      </w:pPr>
      <w:bookmarkStart w:id="129" w:name="_Toc135309573"/>
      <w:r w:rsidRPr="00C07631">
        <w:rPr>
          <w:rFonts w:eastAsiaTheme="minorEastAsia"/>
          <w:lang w:val="es-ES_tradnl" w:eastAsia="en-US"/>
        </w:rPr>
        <w:t>del puesto de trabajo?</w:t>
      </w:r>
      <w:bookmarkEnd w:id="129"/>
    </w:p>
    <w:p w14:paraId="1C9BA749"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00D18297" w14:textId="441F9482" w:rsidR="000162B8" w:rsidRDefault="000162B8" w:rsidP="006B49D8">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0A9122F6" wp14:editId="7CF6E1C6">
            <wp:extent cx="4572000" cy="2743200"/>
            <wp:effectExtent l="0" t="0" r="12700" b="12700"/>
            <wp:docPr id="43" name="Gráfico 43">
              <a:extLst xmlns:a="http://schemas.openxmlformats.org/drawingml/2006/main">
                <a:ext uri="{FF2B5EF4-FFF2-40B4-BE49-F238E27FC236}">
                  <a16:creationId xmlns:a16="http://schemas.microsoft.com/office/drawing/2014/main" id="{A936AAF5-C802-89EC-86B8-289D9D38A7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DC186B6"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019B9B06" w14:textId="694F84C9" w:rsidR="00C07631" w:rsidRDefault="00C07631" w:rsidP="006B49D8">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79D3A166"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1CDC11EF" w14:textId="787C6546" w:rsidR="000162B8" w:rsidRDefault="000162B8"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acerca de </w:t>
      </w:r>
      <w:r w:rsidRPr="00C07631">
        <w:rPr>
          <w:rFonts w:eastAsiaTheme="minorEastAsia"/>
          <w:lang w:val="es-ES_tradnl" w:eastAsia="en-US"/>
        </w:rPr>
        <w:t>sus competencias</w:t>
      </w:r>
      <w:r>
        <w:rPr>
          <w:rFonts w:eastAsiaTheme="minorEastAsia"/>
          <w:lang w:val="es-ES_tradnl" w:eastAsia="en-US"/>
        </w:rPr>
        <w:t xml:space="preserve">, el 80% de los encuestados indicó que van muy ligadas </w:t>
      </w:r>
      <w:r w:rsidRPr="00C07631">
        <w:rPr>
          <w:rFonts w:eastAsiaTheme="minorEastAsia"/>
          <w:lang w:val="es-ES_tradnl" w:eastAsia="en-US"/>
        </w:rPr>
        <w:t>con el perfil del puesto de trabajo</w:t>
      </w:r>
      <w:r>
        <w:rPr>
          <w:rFonts w:eastAsiaTheme="minorEastAsia"/>
          <w:lang w:val="es-ES_tradnl" w:eastAsia="en-US"/>
        </w:rPr>
        <w:t>.</w:t>
      </w:r>
    </w:p>
    <w:p w14:paraId="37B29132" w14:textId="58790500" w:rsidR="00C07631" w:rsidRDefault="00C07631" w:rsidP="00C93590">
      <w:pPr>
        <w:pStyle w:val="NormalWeb"/>
        <w:spacing w:before="0" w:beforeAutospacing="0" w:after="0" w:afterAutospacing="0" w:line="360" w:lineRule="auto"/>
        <w:jc w:val="both"/>
        <w:rPr>
          <w:rFonts w:eastAsiaTheme="minorEastAsia"/>
          <w:lang w:val="es-ES_tradnl" w:eastAsia="en-US"/>
        </w:rPr>
      </w:pPr>
    </w:p>
    <w:p w14:paraId="0140E0BF" w14:textId="77777777" w:rsidR="006B49D8" w:rsidRDefault="006B49D8">
      <w:pPr>
        <w:rPr>
          <w:lang w:val="es-ES_tradnl"/>
        </w:rPr>
      </w:pPr>
      <w:r>
        <w:rPr>
          <w:lang w:val="es-ES_tradnl"/>
        </w:rPr>
        <w:br w:type="page"/>
      </w:r>
    </w:p>
    <w:p w14:paraId="664A37A8" w14:textId="08E9207A" w:rsidR="00C07631" w:rsidRDefault="00C07631" w:rsidP="002B568E">
      <w:pPr>
        <w:pStyle w:val="NoSpacing"/>
        <w:rPr>
          <w:rFonts w:eastAsiaTheme="minorEastAsia"/>
          <w:lang w:val="es-ES_tradnl" w:eastAsia="en-US"/>
        </w:rPr>
      </w:pPr>
      <w:bookmarkStart w:id="130" w:name="_Toc135309574"/>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6B49D8">
        <w:rPr>
          <w:rFonts w:eastAsiaTheme="minorEastAsia"/>
          <w:lang w:val="es-ES_tradnl" w:eastAsia="en-US"/>
        </w:rPr>
        <w:t>27:</w:t>
      </w:r>
      <w:bookmarkEnd w:id="130"/>
    </w:p>
    <w:p w14:paraId="28EC5E50"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49C77794" w14:textId="09C3267E" w:rsidR="00EA4E5F" w:rsidRDefault="00C07631" w:rsidP="002B568E">
      <w:pPr>
        <w:pStyle w:val="Heading5"/>
        <w:rPr>
          <w:rFonts w:eastAsiaTheme="minorEastAsia"/>
          <w:lang w:val="es-ES_tradnl" w:eastAsia="en-US"/>
        </w:rPr>
      </w:pPr>
      <w:bookmarkStart w:id="131" w:name="_Toc135309575"/>
      <w:r>
        <w:rPr>
          <w:rFonts w:eastAsiaTheme="minorEastAsia"/>
          <w:lang w:val="es-ES_tradnl" w:eastAsia="en-US"/>
        </w:rPr>
        <w:t xml:space="preserve">Pregunta </w:t>
      </w:r>
      <w:r w:rsidR="00EA4E5F">
        <w:rPr>
          <w:rFonts w:eastAsiaTheme="minorEastAsia"/>
          <w:lang w:val="es-ES_tradnl" w:eastAsia="en-US"/>
        </w:rPr>
        <w:t xml:space="preserve">No. </w:t>
      </w:r>
      <w:r w:rsidR="006B49D8">
        <w:rPr>
          <w:rFonts w:eastAsiaTheme="minorEastAsia"/>
          <w:lang w:val="es-ES_tradnl" w:eastAsia="en-US"/>
        </w:rPr>
        <w:t>15</w:t>
      </w:r>
      <w:r>
        <w:rPr>
          <w:rFonts w:eastAsiaTheme="minorEastAsia"/>
          <w:lang w:val="es-ES_tradnl" w:eastAsia="en-US"/>
        </w:rPr>
        <w:t xml:space="preserve">: </w:t>
      </w:r>
      <w:r w:rsidRPr="00C07631">
        <w:rPr>
          <w:rFonts w:eastAsiaTheme="minorEastAsia"/>
          <w:lang w:val="es-ES_tradnl" w:eastAsia="en-US"/>
        </w:rPr>
        <w:t>Ordene las competencias que ve asociadas al puesto,</w:t>
      </w:r>
      <w:bookmarkEnd w:id="131"/>
      <w:r w:rsidRPr="00C07631">
        <w:rPr>
          <w:rFonts w:eastAsiaTheme="minorEastAsia"/>
          <w:lang w:val="es-ES_tradnl" w:eastAsia="en-US"/>
        </w:rPr>
        <w:t xml:space="preserve"> </w:t>
      </w:r>
    </w:p>
    <w:p w14:paraId="48461C9F" w14:textId="3DF4346A" w:rsidR="00C07631" w:rsidRDefault="00C07631" w:rsidP="002B568E">
      <w:pPr>
        <w:pStyle w:val="Heading5"/>
        <w:rPr>
          <w:rFonts w:eastAsiaTheme="minorEastAsia"/>
          <w:lang w:val="es-ES_tradnl" w:eastAsia="en-US"/>
        </w:rPr>
      </w:pPr>
      <w:bookmarkStart w:id="132" w:name="_Toc135309576"/>
      <w:r w:rsidRPr="00C07631">
        <w:rPr>
          <w:rFonts w:eastAsiaTheme="minorEastAsia"/>
          <w:lang w:val="es-ES_tradnl" w:eastAsia="en-US"/>
        </w:rPr>
        <w:t>siendo 1 la más importante y 10 la menos</w:t>
      </w:r>
      <w:r w:rsidR="002320BE">
        <w:rPr>
          <w:rFonts w:eastAsiaTheme="minorEastAsia"/>
          <w:lang w:val="es-ES_tradnl" w:eastAsia="en-US"/>
        </w:rPr>
        <w:t>.</w:t>
      </w:r>
      <w:bookmarkEnd w:id="132"/>
    </w:p>
    <w:p w14:paraId="645A451A"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3B5DC441" w14:textId="59D085F2" w:rsidR="000162B8" w:rsidRDefault="00783911" w:rsidP="006B49D8">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2FAF6A8F" wp14:editId="7797BB06">
            <wp:extent cx="4572000" cy="2743200"/>
            <wp:effectExtent l="0" t="0" r="12700" b="12700"/>
            <wp:docPr id="46" name="Gráfico 46">
              <a:extLst xmlns:a="http://schemas.openxmlformats.org/drawingml/2006/main">
                <a:ext uri="{FF2B5EF4-FFF2-40B4-BE49-F238E27FC236}">
                  <a16:creationId xmlns:a16="http://schemas.microsoft.com/office/drawing/2014/main" id="{77367583-DD06-978E-7B41-D69B579557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A0D1306"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44C4CB84" w14:textId="77777777" w:rsidR="00C07631" w:rsidRDefault="00C07631" w:rsidP="006B49D8">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026CB5C4"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4AD1B315" w14:textId="481DFBC4" w:rsidR="00783911" w:rsidRDefault="00783911"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de </w:t>
      </w:r>
      <w:r w:rsidRPr="00E96EFD">
        <w:rPr>
          <w:rFonts w:eastAsiaTheme="minorEastAsia"/>
          <w:lang w:val="es-ES_tradnl" w:eastAsia="en-US"/>
        </w:rPr>
        <w:t xml:space="preserve">las competencias </w:t>
      </w:r>
      <w:r>
        <w:rPr>
          <w:rFonts w:eastAsiaTheme="minorEastAsia"/>
          <w:lang w:val="es-ES_tradnl" w:eastAsia="en-US"/>
        </w:rPr>
        <w:t xml:space="preserve">que se ven asociadas al puesto, los encuestados resaltaron como más importantes </w:t>
      </w:r>
      <w:r w:rsidR="005F7A99">
        <w:rPr>
          <w:rFonts w:eastAsiaTheme="minorEastAsia"/>
          <w:lang w:val="es-ES_tradnl" w:eastAsia="en-US"/>
        </w:rPr>
        <w:t>el rápido aprendizaje, el ser orientado a resultados y el desarrollo de estrategias</w:t>
      </w:r>
      <w:r>
        <w:rPr>
          <w:rFonts w:eastAsiaTheme="minorEastAsia"/>
          <w:lang w:val="es-ES_tradnl" w:eastAsia="en-US"/>
        </w:rPr>
        <w:t xml:space="preserve">; y como menos importantes </w:t>
      </w:r>
      <w:r w:rsidR="005F7A99">
        <w:rPr>
          <w:rFonts w:eastAsiaTheme="minorEastAsia"/>
          <w:lang w:val="es-ES_tradnl" w:eastAsia="en-US"/>
        </w:rPr>
        <w:t>la comunicación, la empatía y el liderazgo.</w:t>
      </w:r>
    </w:p>
    <w:p w14:paraId="5DFC0A7E" w14:textId="292B6DE0" w:rsidR="00C07631" w:rsidRDefault="00C07631" w:rsidP="00C93590">
      <w:pPr>
        <w:pStyle w:val="NormalWeb"/>
        <w:spacing w:before="0" w:beforeAutospacing="0" w:after="0" w:afterAutospacing="0" w:line="360" w:lineRule="auto"/>
        <w:jc w:val="both"/>
        <w:rPr>
          <w:rFonts w:eastAsiaTheme="minorEastAsia"/>
          <w:lang w:val="es-ES_tradnl" w:eastAsia="en-US"/>
        </w:rPr>
      </w:pPr>
    </w:p>
    <w:p w14:paraId="76B95CE4" w14:textId="77777777" w:rsidR="006B49D8" w:rsidRDefault="006B49D8">
      <w:pPr>
        <w:rPr>
          <w:lang w:val="es-ES_tradnl"/>
        </w:rPr>
      </w:pPr>
      <w:r>
        <w:rPr>
          <w:lang w:val="es-ES_tradnl"/>
        </w:rPr>
        <w:br w:type="page"/>
      </w:r>
    </w:p>
    <w:p w14:paraId="0FD0B86C" w14:textId="25D1A9CA" w:rsidR="00C07631" w:rsidRDefault="00C07631" w:rsidP="002B568E">
      <w:pPr>
        <w:pStyle w:val="NoSpacing"/>
        <w:rPr>
          <w:rFonts w:eastAsiaTheme="minorEastAsia"/>
          <w:lang w:val="es-ES_tradnl" w:eastAsia="en-US"/>
        </w:rPr>
      </w:pPr>
      <w:bookmarkStart w:id="133" w:name="_Toc135309577"/>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6B49D8">
        <w:rPr>
          <w:rFonts w:eastAsiaTheme="minorEastAsia"/>
          <w:lang w:val="es-ES_tradnl" w:eastAsia="en-US"/>
        </w:rPr>
        <w:t>28:</w:t>
      </w:r>
      <w:bookmarkEnd w:id="133"/>
    </w:p>
    <w:p w14:paraId="6E66B13E"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7BFF2BEB" w14:textId="5C8B8A64" w:rsidR="00EA4E5F" w:rsidRDefault="00C07631" w:rsidP="002B568E">
      <w:pPr>
        <w:pStyle w:val="Heading5"/>
        <w:rPr>
          <w:rFonts w:eastAsiaTheme="minorEastAsia"/>
          <w:lang w:val="es-ES_tradnl" w:eastAsia="en-US"/>
        </w:rPr>
      </w:pPr>
      <w:bookmarkStart w:id="134" w:name="_Toc135309578"/>
      <w:r>
        <w:rPr>
          <w:rFonts w:eastAsiaTheme="minorEastAsia"/>
          <w:lang w:val="es-ES_tradnl" w:eastAsia="en-US"/>
        </w:rPr>
        <w:t xml:space="preserve">Pregunta </w:t>
      </w:r>
      <w:r w:rsidR="00EA4E5F">
        <w:rPr>
          <w:rFonts w:eastAsiaTheme="minorEastAsia"/>
          <w:lang w:val="es-ES_tradnl" w:eastAsia="en-US"/>
        </w:rPr>
        <w:t xml:space="preserve">No. </w:t>
      </w:r>
      <w:r w:rsidR="006B49D8">
        <w:rPr>
          <w:rFonts w:eastAsiaTheme="minorEastAsia"/>
          <w:lang w:val="es-ES_tradnl" w:eastAsia="en-US"/>
        </w:rPr>
        <w:t>16</w:t>
      </w:r>
      <w:r>
        <w:rPr>
          <w:rFonts w:eastAsiaTheme="minorEastAsia"/>
          <w:lang w:val="es-ES_tradnl" w:eastAsia="en-US"/>
        </w:rPr>
        <w:t xml:space="preserve">: </w:t>
      </w:r>
      <w:r w:rsidRPr="00C07631">
        <w:rPr>
          <w:rFonts w:eastAsiaTheme="minorEastAsia"/>
          <w:lang w:val="es-ES_tradnl" w:eastAsia="en-US"/>
        </w:rPr>
        <w:t>¿Siente usted que el rol que está desempeñando favorece</w:t>
      </w:r>
      <w:bookmarkEnd w:id="134"/>
      <w:r w:rsidRPr="00C07631">
        <w:rPr>
          <w:rFonts w:eastAsiaTheme="minorEastAsia"/>
          <w:lang w:val="es-ES_tradnl" w:eastAsia="en-US"/>
        </w:rPr>
        <w:t xml:space="preserve"> </w:t>
      </w:r>
    </w:p>
    <w:p w14:paraId="553FB3AB" w14:textId="70490DE5" w:rsidR="00C07631" w:rsidRDefault="00C07631" w:rsidP="002B568E">
      <w:pPr>
        <w:pStyle w:val="Heading5"/>
        <w:rPr>
          <w:rFonts w:eastAsiaTheme="minorEastAsia"/>
          <w:lang w:val="es-ES_tradnl" w:eastAsia="en-US"/>
        </w:rPr>
      </w:pPr>
      <w:bookmarkStart w:id="135" w:name="_Toc135309579"/>
      <w:r w:rsidRPr="00C07631">
        <w:rPr>
          <w:rFonts w:eastAsiaTheme="minorEastAsia"/>
          <w:lang w:val="es-ES_tradnl" w:eastAsia="en-US"/>
        </w:rPr>
        <w:t>su crecimiento profesional y personal?</w:t>
      </w:r>
      <w:bookmarkEnd w:id="135"/>
    </w:p>
    <w:p w14:paraId="4C6F5037"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5CA02EE0" w14:textId="28C7CE40" w:rsidR="000162B8" w:rsidRDefault="000162B8" w:rsidP="006B49D8">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14403928" wp14:editId="7EDD6714">
            <wp:extent cx="4572000" cy="2743200"/>
            <wp:effectExtent l="0" t="0" r="12700" b="12700"/>
            <wp:docPr id="44" name="Gráfico 44">
              <a:extLst xmlns:a="http://schemas.openxmlformats.org/drawingml/2006/main">
                <a:ext uri="{FF2B5EF4-FFF2-40B4-BE49-F238E27FC236}">
                  <a16:creationId xmlns:a16="http://schemas.microsoft.com/office/drawing/2014/main" id="{88476A8B-F1D0-F9AC-20ED-78406F1274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5566DB7"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07DC8CF4" w14:textId="71E6E50A" w:rsidR="00C07631" w:rsidRDefault="00C07631" w:rsidP="006B49D8">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3B0A9E22"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41ED97F6" w14:textId="7CAEBBFC" w:rsidR="000162B8" w:rsidRDefault="000162B8"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acerca del </w:t>
      </w:r>
      <w:r w:rsidRPr="00C07631">
        <w:rPr>
          <w:rFonts w:eastAsiaTheme="minorEastAsia"/>
          <w:lang w:val="es-ES_tradnl" w:eastAsia="en-US"/>
        </w:rPr>
        <w:t>rol que está desempeñando</w:t>
      </w:r>
      <w:r>
        <w:rPr>
          <w:rFonts w:eastAsiaTheme="minorEastAsia"/>
          <w:lang w:val="es-ES_tradnl" w:eastAsia="en-US"/>
        </w:rPr>
        <w:t xml:space="preserve">, el 90% de los encuestados indicó que </w:t>
      </w:r>
      <w:r w:rsidRPr="00C07631">
        <w:rPr>
          <w:rFonts w:eastAsiaTheme="minorEastAsia"/>
          <w:lang w:val="es-ES_tradnl" w:eastAsia="en-US"/>
        </w:rPr>
        <w:t xml:space="preserve">favorece </w:t>
      </w:r>
      <w:r>
        <w:rPr>
          <w:rFonts w:eastAsiaTheme="minorEastAsia"/>
          <w:lang w:val="es-ES_tradnl" w:eastAsia="en-US"/>
        </w:rPr>
        <w:t xml:space="preserve">totalmente </w:t>
      </w:r>
      <w:r w:rsidRPr="00C07631">
        <w:rPr>
          <w:rFonts w:eastAsiaTheme="minorEastAsia"/>
          <w:lang w:val="es-ES_tradnl" w:eastAsia="en-US"/>
        </w:rPr>
        <w:t>su crecimiento profesional y personal</w:t>
      </w:r>
      <w:r>
        <w:rPr>
          <w:rFonts w:eastAsiaTheme="minorEastAsia"/>
          <w:lang w:val="es-ES_tradnl" w:eastAsia="en-US"/>
        </w:rPr>
        <w:t>.</w:t>
      </w:r>
    </w:p>
    <w:p w14:paraId="7B9074DF" w14:textId="6FE08626" w:rsidR="00C07631" w:rsidRDefault="00C07631" w:rsidP="00C93590">
      <w:pPr>
        <w:pStyle w:val="NormalWeb"/>
        <w:spacing w:before="0" w:beforeAutospacing="0" w:after="0" w:afterAutospacing="0" w:line="360" w:lineRule="auto"/>
        <w:jc w:val="both"/>
        <w:rPr>
          <w:rFonts w:eastAsiaTheme="minorEastAsia"/>
          <w:lang w:val="es-ES_tradnl" w:eastAsia="en-US"/>
        </w:rPr>
      </w:pPr>
    </w:p>
    <w:p w14:paraId="2CA11712" w14:textId="77777777" w:rsidR="0078075C" w:rsidRDefault="0078075C">
      <w:pPr>
        <w:rPr>
          <w:lang w:val="es-ES_tradnl"/>
        </w:rPr>
      </w:pPr>
      <w:r>
        <w:rPr>
          <w:lang w:val="es-ES_tradnl"/>
        </w:rPr>
        <w:br w:type="page"/>
      </w:r>
    </w:p>
    <w:p w14:paraId="4816E588" w14:textId="75BDA499" w:rsidR="00C07631" w:rsidRDefault="00C07631" w:rsidP="002B568E">
      <w:pPr>
        <w:pStyle w:val="NoSpacing"/>
        <w:rPr>
          <w:rFonts w:eastAsiaTheme="minorEastAsia"/>
          <w:lang w:val="es-ES_tradnl" w:eastAsia="en-US"/>
        </w:rPr>
      </w:pPr>
      <w:bookmarkStart w:id="136" w:name="_Toc135309580"/>
      <w:r>
        <w:rPr>
          <w:rFonts w:eastAsiaTheme="minorEastAsia"/>
          <w:lang w:val="es-ES_tradnl" w:eastAsia="en-US"/>
        </w:rPr>
        <w:lastRenderedPageBreak/>
        <w:t xml:space="preserve">Gráfico </w:t>
      </w:r>
      <w:r w:rsidR="00EA4E5F">
        <w:rPr>
          <w:rFonts w:eastAsiaTheme="minorEastAsia"/>
          <w:lang w:val="es-ES_tradnl" w:eastAsia="en-US"/>
        </w:rPr>
        <w:t xml:space="preserve">No. </w:t>
      </w:r>
      <w:r w:rsidR="006B49D8">
        <w:rPr>
          <w:rFonts w:eastAsiaTheme="minorEastAsia"/>
          <w:lang w:val="es-ES_tradnl" w:eastAsia="en-US"/>
        </w:rPr>
        <w:t>29:</w:t>
      </w:r>
      <w:bookmarkEnd w:id="136"/>
    </w:p>
    <w:p w14:paraId="5F94EAB2" w14:textId="77777777" w:rsidR="0078075C" w:rsidRDefault="0078075C" w:rsidP="00C93590">
      <w:pPr>
        <w:pStyle w:val="NormalWeb"/>
        <w:spacing w:before="0" w:beforeAutospacing="0" w:after="0" w:afterAutospacing="0" w:line="360" w:lineRule="auto"/>
        <w:jc w:val="both"/>
        <w:rPr>
          <w:rFonts w:eastAsiaTheme="minorEastAsia"/>
          <w:lang w:val="es-ES_tradnl" w:eastAsia="en-US"/>
        </w:rPr>
      </w:pPr>
    </w:p>
    <w:p w14:paraId="4A370BFA" w14:textId="3DA6F5CA" w:rsidR="00EA4E5F" w:rsidRDefault="00C07631" w:rsidP="002B568E">
      <w:pPr>
        <w:pStyle w:val="Heading5"/>
        <w:rPr>
          <w:rFonts w:eastAsiaTheme="minorEastAsia"/>
          <w:lang w:val="es-ES_tradnl" w:eastAsia="en-US"/>
        </w:rPr>
      </w:pPr>
      <w:bookmarkStart w:id="137" w:name="_Toc135309581"/>
      <w:r>
        <w:rPr>
          <w:rFonts w:eastAsiaTheme="minorEastAsia"/>
          <w:lang w:val="es-ES_tradnl" w:eastAsia="en-US"/>
        </w:rPr>
        <w:t xml:space="preserve">Pregunta </w:t>
      </w:r>
      <w:r w:rsidR="00EA4E5F">
        <w:rPr>
          <w:rFonts w:eastAsiaTheme="minorEastAsia"/>
          <w:lang w:val="es-ES_tradnl" w:eastAsia="en-US"/>
        </w:rPr>
        <w:t xml:space="preserve">No. </w:t>
      </w:r>
      <w:r w:rsidR="006B49D8">
        <w:rPr>
          <w:rFonts w:eastAsiaTheme="minorEastAsia"/>
          <w:lang w:val="es-ES_tradnl" w:eastAsia="en-US"/>
        </w:rPr>
        <w:t>17</w:t>
      </w:r>
      <w:r>
        <w:rPr>
          <w:rFonts w:eastAsiaTheme="minorEastAsia"/>
          <w:lang w:val="es-ES_tradnl" w:eastAsia="en-US"/>
        </w:rPr>
        <w:t xml:space="preserve">: </w:t>
      </w:r>
      <w:r w:rsidRPr="00C07631">
        <w:rPr>
          <w:rFonts w:eastAsiaTheme="minorEastAsia"/>
          <w:lang w:val="es-ES_tradnl" w:eastAsia="en-US"/>
        </w:rPr>
        <w:t xml:space="preserve">¿Qué tan recomendable cree que es </w:t>
      </w:r>
      <w:proofErr w:type="spellStart"/>
      <w:r w:rsidRPr="00C07631">
        <w:rPr>
          <w:rFonts w:eastAsiaTheme="minorEastAsia"/>
          <w:lang w:val="es-ES_tradnl" w:eastAsia="en-US"/>
        </w:rPr>
        <w:t>ArchGroup</w:t>
      </w:r>
      <w:proofErr w:type="spellEnd"/>
      <w:r w:rsidRPr="00C07631">
        <w:rPr>
          <w:rFonts w:eastAsiaTheme="minorEastAsia"/>
          <w:lang w:val="es-ES_tradnl" w:eastAsia="en-US"/>
        </w:rPr>
        <w:t xml:space="preserve"> para un amigo</w:t>
      </w:r>
      <w:bookmarkEnd w:id="137"/>
      <w:r w:rsidRPr="00C07631">
        <w:rPr>
          <w:rFonts w:eastAsiaTheme="minorEastAsia"/>
          <w:lang w:val="es-ES_tradnl" w:eastAsia="en-US"/>
        </w:rPr>
        <w:t xml:space="preserve"> </w:t>
      </w:r>
    </w:p>
    <w:p w14:paraId="31705D56" w14:textId="493019ED" w:rsidR="00C07631" w:rsidRDefault="00C07631" w:rsidP="002B568E">
      <w:pPr>
        <w:pStyle w:val="Heading5"/>
        <w:rPr>
          <w:rFonts w:eastAsiaTheme="minorEastAsia"/>
          <w:lang w:val="es-ES_tradnl" w:eastAsia="en-US"/>
        </w:rPr>
      </w:pPr>
      <w:bookmarkStart w:id="138" w:name="_Toc135309582"/>
      <w:r w:rsidRPr="00C07631">
        <w:rPr>
          <w:rFonts w:eastAsiaTheme="minorEastAsia"/>
          <w:lang w:val="es-ES_tradnl" w:eastAsia="en-US"/>
        </w:rPr>
        <w:t>o familiar como lugar de trabajo?</w:t>
      </w:r>
      <w:bookmarkEnd w:id="138"/>
    </w:p>
    <w:p w14:paraId="68D6F0FD"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1654C286" w14:textId="5E75AED6" w:rsidR="006D5ADB" w:rsidRDefault="006D5ADB" w:rsidP="006B49D8">
      <w:pPr>
        <w:pStyle w:val="NormalWeb"/>
        <w:spacing w:before="0" w:beforeAutospacing="0" w:after="0" w:afterAutospacing="0" w:line="360" w:lineRule="auto"/>
        <w:jc w:val="center"/>
        <w:rPr>
          <w:rFonts w:eastAsiaTheme="minorEastAsia"/>
          <w:lang w:val="es-ES_tradnl" w:eastAsia="en-US"/>
        </w:rPr>
      </w:pPr>
      <w:r>
        <w:rPr>
          <w:noProof/>
          <w:lang w:eastAsia="es-AR"/>
        </w:rPr>
        <w:drawing>
          <wp:inline distT="0" distB="0" distL="0" distR="0" wp14:anchorId="63C132AA" wp14:editId="05C18551">
            <wp:extent cx="4572000" cy="2743200"/>
            <wp:effectExtent l="0" t="0" r="12700" b="12700"/>
            <wp:docPr id="45" name="Gráfico 45">
              <a:extLst xmlns:a="http://schemas.openxmlformats.org/drawingml/2006/main">
                <a:ext uri="{FF2B5EF4-FFF2-40B4-BE49-F238E27FC236}">
                  <a16:creationId xmlns:a16="http://schemas.microsoft.com/office/drawing/2014/main" id="{8750636C-07FC-7251-ADCB-4698F4E91C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B6C9A24"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3EB9784B" w14:textId="77777777" w:rsidR="00C07631" w:rsidRDefault="00C07631" w:rsidP="006B49D8">
      <w:pPr>
        <w:pStyle w:val="NormalWeb"/>
        <w:spacing w:before="0" w:beforeAutospacing="0" w:after="0" w:afterAutospacing="0" w:line="360" w:lineRule="auto"/>
        <w:jc w:val="center"/>
        <w:rPr>
          <w:rFonts w:eastAsiaTheme="minorEastAsia"/>
          <w:lang w:val="es-ES_tradnl" w:eastAsia="en-US"/>
        </w:rPr>
      </w:pPr>
      <w:r>
        <w:rPr>
          <w:rFonts w:eastAsiaTheme="minorEastAsia"/>
          <w:lang w:val="es-ES_tradnl" w:eastAsia="en-US"/>
        </w:rPr>
        <w:t>Fuente: Elaboración propia en base a 31 encuestas.</w:t>
      </w:r>
    </w:p>
    <w:p w14:paraId="3DC86969" w14:textId="77777777" w:rsidR="0078075C" w:rsidRDefault="0078075C" w:rsidP="006B49D8">
      <w:pPr>
        <w:pStyle w:val="NormalWeb"/>
        <w:spacing w:before="0" w:beforeAutospacing="0" w:after="0" w:afterAutospacing="0" w:line="360" w:lineRule="auto"/>
        <w:jc w:val="center"/>
        <w:rPr>
          <w:rFonts w:eastAsiaTheme="minorEastAsia"/>
          <w:lang w:val="es-ES_tradnl" w:eastAsia="en-US"/>
        </w:rPr>
      </w:pPr>
    </w:p>
    <w:p w14:paraId="552E7B7B" w14:textId="51BB7933" w:rsidR="006D5ADB" w:rsidRDefault="006D5ADB" w:rsidP="00C93590">
      <w:pPr>
        <w:pStyle w:val="NormalWeb"/>
        <w:spacing w:before="0" w:beforeAutospacing="0" w:after="0" w:afterAutospacing="0" w:line="360" w:lineRule="auto"/>
        <w:jc w:val="both"/>
        <w:rPr>
          <w:rFonts w:eastAsiaTheme="minorEastAsia"/>
          <w:lang w:val="es-ES_tradnl" w:eastAsia="en-US"/>
        </w:rPr>
      </w:pPr>
      <w:r>
        <w:rPr>
          <w:rFonts w:eastAsiaTheme="minorEastAsia"/>
          <w:lang w:val="es-ES_tradnl" w:eastAsia="en-US"/>
        </w:rPr>
        <w:t xml:space="preserve">En cuanto a la opinión acerca de </w:t>
      </w:r>
      <w:proofErr w:type="spellStart"/>
      <w:r>
        <w:rPr>
          <w:rFonts w:eastAsiaTheme="minorEastAsia"/>
          <w:lang w:val="es-ES_tradnl" w:eastAsia="en-US"/>
        </w:rPr>
        <w:t>ArchGroup</w:t>
      </w:r>
      <w:proofErr w:type="spellEnd"/>
      <w:r>
        <w:rPr>
          <w:rFonts w:eastAsiaTheme="minorEastAsia"/>
          <w:lang w:val="es-ES_tradnl" w:eastAsia="en-US"/>
        </w:rPr>
        <w:t xml:space="preserve"> como lugar de trabajo, el 61% de los encuestados indicó que es muy recomendable.</w:t>
      </w:r>
    </w:p>
    <w:p w14:paraId="13874962" w14:textId="77777777" w:rsidR="00C07631" w:rsidRDefault="00C07631" w:rsidP="00C07631">
      <w:pPr>
        <w:pStyle w:val="NormalWeb"/>
        <w:spacing w:before="0" w:beforeAutospacing="0" w:after="0" w:afterAutospacing="0" w:line="360" w:lineRule="auto"/>
        <w:rPr>
          <w:rFonts w:eastAsiaTheme="minorEastAsia"/>
          <w:lang w:val="es-ES_tradnl" w:eastAsia="en-US"/>
        </w:rPr>
      </w:pPr>
    </w:p>
    <w:p w14:paraId="0222E5A6" w14:textId="77777777" w:rsidR="00C07631" w:rsidRDefault="00C07631" w:rsidP="00C07631">
      <w:pPr>
        <w:pStyle w:val="NormalWeb"/>
        <w:spacing w:before="0" w:beforeAutospacing="0" w:after="0" w:afterAutospacing="0" w:line="360" w:lineRule="auto"/>
        <w:rPr>
          <w:rFonts w:eastAsiaTheme="minorEastAsia"/>
          <w:lang w:val="es-ES_tradnl" w:eastAsia="en-US"/>
        </w:rPr>
      </w:pPr>
    </w:p>
    <w:p w14:paraId="35C1C909" w14:textId="77777777" w:rsidR="00C07631" w:rsidRDefault="00C07631" w:rsidP="00C07631">
      <w:pPr>
        <w:pStyle w:val="NormalWeb"/>
        <w:spacing w:before="0" w:beforeAutospacing="0" w:after="0" w:afterAutospacing="0" w:line="360" w:lineRule="auto"/>
        <w:rPr>
          <w:rFonts w:eastAsiaTheme="minorEastAsia"/>
          <w:lang w:val="es-ES_tradnl" w:eastAsia="en-US"/>
        </w:rPr>
      </w:pPr>
    </w:p>
    <w:p w14:paraId="4775DC26" w14:textId="77777777" w:rsidR="00C07631" w:rsidRDefault="00C07631" w:rsidP="00C07631">
      <w:pPr>
        <w:pStyle w:val="NormalWeb"/>
        <w:spacing w:before="0" w:beforeAutospacing="0" w:after="0" w:afterAutospacing="0" w:line="360" w:lineRule="auto"/>
        <w:rPr>
          <w:rFonts w:eastAsiaTheme="minorEastAsia"/>
          <w:lang w:val="es-ES_tradnl" w:eastAsia="en-US"/>
        </w:rPr>
      </w:pPr>
    </w:p>
    <w:p w14:paraId="19DCBF73" w14:textId="75267F17" w:rsidR="006B3499" w:rsidRDefault="006B3499">
      <w:pPr>
        <w:rPr>
          <w:lang w:val="es-ES_tradnl"/>
        </w:rPr>
      </w:pPr>
      <w:r>
        <w:rPr>
          <w:lang w:val="es-ES_tradnl"/>
        </w:rPr>
        <w:br w:type="page"/>
      </w:r>
    </w:p>
    <w:p w14:paraId="5FAE8EF4" w14:textId="72EDF8FD" w:rsidR="006B3499" w:rsidRPr="006B3499" w:rsidRDefault="006B3499" w:rsidP="00471291">
      <w:pPr>
        <w:pStyle w:val="Heading1"/>
      </w:pPr>
      <w:bookmarkStart w:id="139" w:name="_Toc135294074"/>
      <w:bookmarkStart w:id="140" w:name="_Toc135299336"/>
      <w:bookmarkStart w:id="141" w:name="_Toc135300776"/>
      <w:bookmarkStart w:id="142" w:name="_Toc135309770"/>
      <w:r w:rsidRPr="006B3499">
        <w:lastRenderedPageBreak/>
        <w:t>CAPÍTULO 5: CONCLUSIONES Y RECOMENDACIONES</w:t>
      </w:r>
      <w:bookmarkEnd w:id="139"/>
      <w:bookmarkEnd w:id="140"/>
      <w:bookmarkEnd w:id="141"/>
      <w:bookmarkEnd w:id="142"/>
    </w:p>
    <w:p w14:paraId="46AF0C3E" w14:textId="77777777" w:rsidR="006B3499" w:rsidRPr="006B3499" w:rsidRDefault="006B3499" w:rsidP="006B3499">
      <w:pPr>
        <w:spacing w:line="360" w:lineRule="auto"/>
        <w:rPr>
          <w:color w:val="000000"/>
        </w:rPr>
      </w:pPr>
    </w:p>
    <w:p w14:paraId="44758C0D" w14:textId="5ABF8909" w:rsidR="006B3499" w:rsidRPr="00327833" w:rsidRDefault="006B3499" w:rsidP="00327833">
      <w:pPr>
        <w:pStyle w:val="Heading2"/>
        <w:rPr>
          <w:rStyle w:val="BookTitle"/>
          <w:b/>
          <w:bCs w:val="0"/>
        </w:rPr>
      </w:pPr>
      <w:bookmarkStart w:id="143" w:name="_Toc135309771"/>
      <w:r w:rsidRPr="00327833">
        <w:rPr>
          <w:rStyle w:val="BookTitle"/>
          <w:b/>
          <w:bCs w:val="0"/>
        </w:rPr>
        <w:t>Conclusiones</w:t>
      </w:r>
      <w:bookmarkEnd w:id="143"/>
    </w:p>
    <w:p w14:paraId="4A43214B" w14:textId="77777777" w:rsidR="002F724A" w:rsidRPr="006B3499" w:rsidRDefault="002F724A" w:rsidP="006B3499">
      <w:pPr>
        <w:spacing w:line="360" w:lineRule="auto"/>
        <w:jc w:val="both"/>
        <w:rPr>
          <w:color w:val="000000"/>
        </w:rPr>
      </w:pPr>
    </w:p>
    <w:p w14:paraId="6C8AAD48" w14:textId="77777777" w:rsidR="006B3499" w:rsidRPr="006B3499" w:rsidRDefault="006B3499" w:rsidP="006B3499">
      <w:pPr>
        <w:spacing w:line="360" w:lineRule="auto"/>
        <w:jc w:val="both"/>
        <w:rPr>
          <w:color w:val="000000"/>
        </w:rPr>
      </w:pPr>
      <w:r w:rsidRPr="006B3499">
        <w:rPr>
          <w:color w:val="000000"/>
        </w:rPr>
        <w:t>En el presente estudio se pueden visualizar los siguientes puntos:</w:t>
      </w:r>
    </w:p>
    <w:p w14:paraId="1F2685D7" w14:textId="77777777" w:rsidR="006B3499" w:rsidRPr="006B3499" w:rsidRDefault="006B3499" w:rsidP="00C53363">
      <w:pPr>
        <w:numPr>
          <w:ilvl w:val="0"/>
          <w:numId w:val="39"/>
        </w:numPr>
        <w:spacing w:line="360" w:lineRule="auto"/>
        <w:jc w:val="both"/>
        <w:textAlignment w:val="baseline"/>
        <w:rPr>
          <w:color w:val="000000"/>
        </w:rPr>
      </w:pPr>
      <w:r w:rsidRPr="006B3499">
        <w:rPr>
          <w:color w:val="000000"/>
        </w:rPr>
        <w:t>La empresa cuenta con colaboradores jóvenes de variadas categorías de títulos universitarios.</w:t>
      </w:r>
    </w:p>
    <w:p w14:paraId="23E94520" w14:textId="77777777" w:rsidR="006B3499" w:rsidRDefault="006B3499" w:rsidP="00C53363">
      <w:pPr>
        <w:numPr>
          <w:ilvl w:val="0"/>
          <w:numId w:val="39"/>
        </w:numPr>
        <w:spacing w:line="360" w:lineRule="auto"/>
        <w:jc w:val="both"/>
        <w:textAlignment w:val="baseline"/>
        <w:rPr>
          <w:color w:val="000000"/>
        </w:rPr>
      </w:pPr>
      <w:r w:rsidRPr="006B3499">
        <w:rPr>
          <w:color w:val="000000"/>
        </w:rPr>
        <w:t>La antigüedad en la empresa suele ser de un año o menor, lo que indica que efectivamente existe una elevada rotación de los colaboradores.</w:t>
      </w:r>
    </w:p>
    <w:p w14:paraId="40F85A7F" w14:textId="77777777" w:rsidR="00A72175" w:rsidRPr="006B3499" w:rsidRDefault="00A72175" w:rsidP="00A72175">
      <w:pPr>
        <w:spacing w:line="360" w:lineRule="auto"/>
        <w:ind w:left="720"/>
        <w:jc w:val="both"/>
        <w:textAlignment w:val="baseline"/>
        <w:rPr>
          <w:color w:val="000000"/>
        </w:rPr>
      </w:pPr>
    </w:p>
    <w:p w14:paraId="470DA30F" w14:textId="77777777" w:rsidR="006B3499" w:rsidRPr="006B3499" w:rsidRDefault="006B3499" w:rsidP="006B3499">
      <w:pPr>
        <w:spacing w:line="360" w:lineRule="auto"/>
        <w:jc w:val="both"/>
        <w:rPr>
          <w:color w:val="000000"/>
        </w:rPr>
      </w:pPr>
      <w:r w:rsidRPr="006B3499">
        <w:rPr>
          <w:color w:val="000000"/>
        </w:rPr>
        <w:t>Particularmente de la encuesta realizada al área de Recursos Humanos, se destaca que:</w:t>
      </w:r>
    </w:p>
    <w:p w14:paraId="71354665" w14:textId="77777777" w:rsidR="006B3499" w:rsidRPr="006B3499" w:rsidRDefault="006B3499" w:rsidP="00C53363">
      <w:pPr>
        <w:numPr>
          <w:ilvl w:val="0"/>
          <w:numId w:val="40"/>
        </w:numPr>
        <w:spacing w:line="360" w:lineRule="auto"/>
        <w:jc w:val="both"/>
        <w:textAlignment w:val="baseline"/>
        <w:rPr>
          <w:color w:val="000000"/>
        </w:rPr>
      </w:pPr>
      <w:r w:rsidRPr="006B3499">
        <w:rPr>
          <w:color w:val="000000"/>
        </w:rPr>
        <w:t>Los colaboradores del área tienen como máximo un año dentro de la empresa.</w:t>
      </w:r>
    </w:p>
    <w:p w14:paraId="23DA89A1" w14:textId="77777777" w:rsidR="006B3499" w:rsidRPr="006B3499" w:rsidRDefault="006B3499" w:rsidP="00C53363">
      <w:pPr>
        <w:numPr>
          <w:ilvl w:val="0"/>
          <w:numId w:val="40"/>
        </w:numPr>
        <w:spacing w:line="360" w:lineRule="auto"/>
        <w:jc w:val="both"/>
        <w:textAlignment w:val="baseline"/>
        <w:rPr>
          <w:color w:val="000000"/>
        </w:rPr>
      </w:pPr>
      <w:r w:rsidRPr="006B3499">
        <w:rPr>
          <w:color w:val="000000"/>
        </w:rPr>
        <w:t xml:space="preserve">Todos identifican que el proceso de reclutamiento y selección es muy profesional y es totalmente eficiente para el crecimiento y la rotación que existe actualmente del área de </w:t>
      </w:r>
      <w:proofErr w:type="spellStart"/>
      <w:r w:rsidRPr="006B3499">
        <w:rPr>
          <w:color w:val="000000"/>
        </w:rPr>
        <w:t>Delivery</w:t>
      </w:r>
      <w:proofErr w:type="spellEnd"/>
      <w:r w:rsidRPr="006B3499">
        <w:rPr>
          <w:color w:val="000000"/>
        </w:rPr>
        <w:t>.</w:t>
      </w:r>
    </w:p>
    <w:p w14:paraId="11DE9F90" w14:textId="77777777" w:rsidR="006B3499" w:rsidRPr="006B3499" w:rsidRDefault="006B3499" w:rsidP="00C53363">
      <w:pPr>
        <w:numPr>
          <w:ilvl w:val="0"/>
          <w:numId w:val="41"/>
        </w:numPr>
        <w:spacing w:line="360" w:lineRule="auto"/>
        <w:jc w:val="both"/>
        <w:textAlignment w:val="baseline"/>
        <w:rPr>
          <w:color w:val="000000"/>
        </w:rPr>
      </w:pPr>
      <w:r w:rsidRPr="006B3499">
        <w:rPr>
          <w:color w:val="000000"/>
        </w:rPr>
        <w:t>Se nota conformidad general en cuanto al proceso, las condiciones y beneficios de los puestos del área y los perfiles seleccionados.</w:t>
      </w:r>
    </w:p>
    <w:p w14:paraId="249C0206" w14:textId="77777777" w:rsidR="006B3499" w:rsidRPr="006B3499" w:rsidRDefault="006B3499" w:rsidP="00C53363">
      <w:pPr>
        <w:numPr>
          <w:ilvl w:val="0"/>
          <w:numId w:val="41"/>
        </w:numPr>
        <w:spacing w:line="360" w:lineRule="auto"/>
        <w:jc w:val="both"/>
        <w:textAlignment w:val="baseline"/>
        <w:rPr>
          <w:color w:val="000000"/>
        </w:rPr>
      </w:pPr>
      <w:r w:rsidRPr="006B3499">
        <w:rPr>
          <w:color w:val="000000"/>
        </w:rPr>
        <w:t>Priorizan como principales competencias asociadas al puesto el ser orientado a resultados, la comunicación y el liderazgo.</w:t>
      </w:r>
    </w:p>
    <w:p w14:paraId="10066830" w14:textId="77777777" w:rsidR="006B3499" w:rsidRPr="006B3499" w:rsidRDefault="006B3499" w:rsidP="006B3499">
      <w:pPr>
        <w:spacing w:line="360" w:lineRule="auto"/>
        <w:jc w:val="both"/>
        <w:rPr>
          <w:color w:val="000000"/>
        </w:rPr>
      </w:pPr>
    </w:p>
    <w:p w14:paraId="60D7C244" w14:textId="77777777" w:rsidR="006B3499" w:rsidRPr="006B3499" w:rsidRDefault="006B3499" w:rsidP="006B3499">
      <w:pPr>
        <w:spacing w:line="360" w:lineRule="auto"/>
        <w:jc w:val="both"/>
        <w:rPr>
          <w:color w:val="000000"/>
        </w:rPr>
      </w:pPr>
      <w:r w:rsidRPr="006B3499">
        <w:rPr>
          <w:color w:val="000000"/>
        </w:rPr>
        <w:t xml:space="preserve">Ahora bien, con respecto a la encuesta realizada al área de </w:t>
      </w:r>
      <w:proofErr w:type="spellStart"/>
      <w:r w:rsidRPr="006B3499">
        <w:rPr>
          <w:color w:val="000000"/>
        </w:rPr>
        <w:t>Delivery</w:t>
      </w:r>
      <w:proofErr w:type="spellEnd"/>
      <w:r w:rsidRPr="006B3499">
        <w:rPr>
          <w:color w:val="000000"/>
        </w:rPr>
        <w:t>, se destaca que:</w:t>
      </w:r>
    </w:p>
    <w:p w14:paraId="504499D2" w14:textId="77777777" w:rsidR="006B3499" w:rsidRPr="006B3499" w:rsidRDefault="006B3499" w:rsidP="00C53363">
      <w:pPr>
        <w:numPr>
          <w:ilvl w:val="0"/>
          <w:numId w:val="42"/>
        </w:numPr>
        <w:spacing w:line="360" w:lineRule="auto"/>
        <w:jc w:val="both"/>
        <w:textAlignment w:val="baseline"/>
        <w:rPr>
          <w:color w:val="000000"/>
        </w:rPr>
      </w:pPr>
      <w:r w:rsidRPr="006B3499">
        <w:rPr>
          <w:color w:val="000000"/>
        </w:rPr>
        <w:t>Los colaboradores tienen en su mayoría entre 24 y 29 años.</w:t>
      </w:r>
    </w:p>
    <w:p w14:paraId="72CDF570" w14:textId="77777777" w:rsidR="006B3499" w:rsidRPr="006B3499" w:rsidRDefault="006B3499" w:rsidP="00C53363">
      <w:pPr>
        <w:numPr>
          <w:ilvl w:val="0"/>
          <w:numId w:val="42"/>
        </w:numPr>
        <w:spacing w:line="360" w:lineRule="auto"/>
        <w:jc w:val="both"/>
        <w:textAlignment w:val="baseline"/>
        <w:rPr>
          <w:color w:val="000000"/>
        </w:rPr>
      </w:pPr>
      <w:r w:rsidRPr="006B3499">
        <w:rPr>
          <w:color w:val="000000"/>
        </w:rPr>
        <w:t>La gran mayoría no sobrepasa el año de antigüedad en la consultora.</w:t>
      </w:r>
    </w:p>
    <w:p w14:paraId="624DB5F5" w14:textId="77777777" w:rsidR="006B3499" w:rsidRPr="006B3499" w:rsidRDefault="006B3499" w:rsidP="00C53363">
      <w:pPr>
        <w:numPr>
          <w:ilvl w:val="0"/>
          <w:numId w:val="42"/>
        </w:numPr>
        <w:spacing w:line="360" w:lineRule="auto"/>
        <w:jc w:val="both"/>
        <w:textAlignment w:val="baseline"/>
        <w:rPr>
          <w:color w:val="000000"/>
        </w:rPr>
      </w:pPr>
      <w:r w:rsidRPr="006B3499">
        <w:rPr>
          <w:color w:val="000000"/>
        </w:rPr>
        <w:t>Se denota una conformidad intermedia general con respecto al proceso y la información suministrada en el mismo.</w:t>
      </w:r>
    </w:p>
    <w:p w14:paraId="5A4A63F9" w14:textId="77777777" w:rsidR="006B3499" w:rsidRPr="006B3499" w:rsidRDefault="006B3499" w:rsidP="00C53363">
      <w:pPr>
        <w:numPr>
          <w:ilvl w:val="0"/>
          <w:numId w:val="42"/>
        </w:numPr>
        <w:spacing w:line="360" w:lineRule="auto"/>
        <w:jc w:val="both"/>
        <w:textAlignment w:val="baseline"/>
        <w:rPr>
          <w:color w:val="000000"/>
        </w:rPr>
      </w:pPr>
      <w:r w:rsidRPr="006B3499">
        <w:rPr>
          <w:color w:val="000000"/>
        </w:rPr>
        <w:t>Identifican que el proceso es adecuado, pero con varios puntos de mejora.</w:t>
      </w:r>
    </w:p>
    <w:p w14:paraId="72EA3DD7" w14:textId="77777777" w:rsidR="006B3499" w:rsidRPr="006B3499" w:rsidRDefault="006B3499" w:rsidP="00C53363">
      <w:pPr>
        <w:numPr>
          <w:ilvl w:val="0"/>
          <w:numId w:val="42"/>
        </w:numPr>
        <w:spacing w:line="360" w:lineRule="auto"/>
        <w:jc w:val="both"/>
        <w:textAlignment w:val="baseline"/>
        <w:rPr>
          <w:color w:val="000000"/>
        </w:rPr>
      </w:pPr>
      <w:r w:rsidRPr="006B3499">
        <w:rPr>
          <w:color w:val="000000"/>
        </w:rPr>
        <w:t>Las expectativas con respecto al proceso y al rol designado, en general, fueron medianamente superadas.</w:t>
      </w:r>
    </w:p>
    <w:p w14:paraId="1F536103" w14:textId="77777777" w:rsidR="006B3499" w:rsidRPr="006B3499" w:rsidRDefault="006B3499" w:rsidP="00C53363">
      <w:pPr>
        <w:numPr>
          <w:ilvl w:val="0"/>
          <w:numId w:val="42"/>
        </w:numPr>
        <w:spacing w:line="360" w:lineRule="auto"/>
        <w:jc w:val="both"/>
        <w:textAlignment w:val="baseline"/>
        <w:rPr>
          <w:color w:val="000000"/>
        </w:rPr>
      </w:pPr>
      <w:r w:rsidRPr="006B3499">
        <w:rPr>
          <w:color w:val="000000"/>
        </w:rPr>
        <w:t>Priorizan como principales competencias asociadas al puesto el rápido aprendizaje, el ser orientado a resultados y el desarrollo de estrategias.</w:t>
      </w:r>
    </w:p>
    <w:p w14:paraId="5CBD65F6" w14:textId="77777777" w:rsidR="006B3499" w:rsidRDefault="006B3499" w:rsidP="00C53363">
      <w:pPr>
        <w:numPr>
          <w:ilvl w:val="0"/>
          <w:numId w:val="42"/>
        </w:numPr>
        <w:spacing w:line="360" w:lineRule="auto"/>
        <w:jc w:val="both"/>
        <w:textAlignment w:val="baseline"/>
        <w:rPr>
          <w:color w:val="000000"/>
        </w:rPr>
      </w:pPr>
      <w:r w:rsidRPr="006B3499">
        <w:rPr>
          <w:color w:val="000000"/>
        </w:rPr>
        <w:lastRenderedPageBreak/>
        <w:t>La mayoría indica que el rol que desempeña favorece su crecimiento profesional y personal.</w:t>
      </w:r>
    </w:p>
    <w:p w14:paraId="5175C558" w14:textId="77777777" w:rsidR="00A72175" w:rsidRPr="006B3499" w:rsidRDefault="00A72175" w:rsidP="00A72175">
      <w:pPr>
        <w:spacing w:line="360" w:lineRule="auto"/>
        <w:ind w:left="720"/>
        <w:jc w:val="both"/>
        <w:textAlignment w:val="baseline"/>
        <w:rPr>
          <w:color w:val="000000"/>
        </w:rPr>
      </w:pPr>
    </w:p>
    <w:p w14:paraId="68FD7F35" w14:textId="77777777" w:rsidR="006B3499" w:rsidRPr="006B3499" w:rsidRDefault="006B3499" w:rsidP="006B3499">
      <w:pPr>
        <w:spacing w:line="360" w:lineRule="auto"/>
        <w:jc w:val="both"/>
        <w:rPr>
          <w:color w:val="000000"/>
        </w:rPr>
      </w:pPr>
      <w:r w:rsidRPr="006B3499">
        <w:rPr>
          <w:color w:val="000000"/>
        </w:rPr>
        <w:t>En conclusión, se puede visualizar que existe una diferencia en cuanto a la perspectiva del proceso de selección de reclutamiento con respecto a ambas áreas.</w:t>
      </w:r>
    </w:p>
    <w:p w14:paraId="60060339" w14:textId="77777777" w:rsidR="006B3499" w:rsidRPr="006B3499" w:rsidRDefault="006B3499" w:rsidP="006B3499">
      <w:pPr>
        <w:spacing w:line="360" w:lineRule="auto"/>
        <w:jc w:val="both"/>
        <w:rPr>
          <w:color w:val="000000"/>
        </w:rPr>
      </w:pPr>
      <w:r w:rsidRPr="006B3499">
        <w:rPr>
          <w:color w:val="000000"/>
        </w:rPr>
        <w:t>Si bien, es un proceso que viene generando buenos resultados a lo largo de los años, se identifican varios puntos de mejora para optimizarlo y agilizarlo. También se busca mejorar los perfiles seleccionados, con el fin de fidelizar a los colaboradores y que disminuya la rotación que se presenta en el área.</w:t>
      </w:r>
    </w:p>
    <w:p w14:paraId="61B67BEB" w14:textId="77777777" w:rsidR="006B3499" w:rsidRPr="006B3499" w:rsidRDefault="006B3499" w:rsidP="006B3499">
      <w:pPr>
        <w:spacing w:line="360" w:lineRule="auto"/>
        <w:jc w:val="both"/>
        <w:rPr>
          <w:color w:val="000000"/>
        </w:rPr>
      </w:pPr>
    </w:p>
    <w:p w14:paraId="30BCDAE3" w14:textId="51F0E10D" w:rsidR="006B3499" w:rsidRPr="00327833" w:rsidRDefault="006B3499" w:rsidP="00327833">
      <w:pPr>
        <w:pStyle w:val="Heading2"/>
        <w:rPr>
          <w:rStyle w:val="BookTitle"/>
          <w:b/>
          <w:bCs w:val="0"/>
        </w:rPr>
      </w:pPr>
      <w:bookmarkStart w:id="144" w:name="_Toc135309772"/>
      <w:r w:rsidRPr="00327833">
        <w:rPr>
          <w:rStyle w:val="BookTitle"/>
          <w:b/>
          <w:bCs w:val="0"/>
        </w:rPr>
        <w:t>Recomendaciones</w:t>
      </w:r>
      <w:bookmarkEnd w:id="144"/>
    </w:p>
    <w:p w14:paraId="01161B25" w14:textId="77777777" w:rsidR="002F724A" w:rsidRPr="006B3499" w:rsidRDefault="002F724A" w:rsidP="006B3499">
      <w:pPr>
        <w:spacing w:line="360" w:lineRule="auto"/>
        <w:jc w:val="both"/>
        <w:rPr>
          <w:color w:val="000000"/>
        </w:rPr>
      </w:pPr>
    </w:p>
    <w:p w14:paraId="5825FB3F" w14:textId="77777777" w:rsidR="006B3499" w:rsidRPr="006B3499" w:rsidRDefault="006B3499" w:rsidP="006B3499">
      <w:pPr>
        <w:spacing w:line="360" w:lineRule="auto"/>
        <w:jc w:val="both"/>
        <w:rPr>
          <w:color w:val="000000"/>
        </w:rPr>
      </w:pPr>
      <w:r w:rsidRPr="006B3499">
        <w:rPr>
          <w:color w:val="000000"/>
        </w:rPr>
        <w:t xml:space="preserve">Como se mencionó anteriormente, se recomienda tener un sistema para asegurar los perfiles necesarios para la operación. También, es importante asegurar que tanto la selección como la inducción, sean realmente buenos para lograr un </w:t>
      </w:r>
      <w:r w:rsidRPr="006B3499">
        <w:rPr>
          <w:i/>
          <w:iCs/>
          <w:color w:val="000000"/>
        </w:rPr>
        <w:t>miss match</w:t>
      </w:r>
      <w:r w:rsidRPr="006B3499">
        <w:rPr>
          <w:color w:val="000000"/>
        </w:rPr>
        <w:t xml:space="preserve"> bajo entre lo que se está ofreciendo al mercado y las oportunidades de trabajo que se están realmente entregando.</w:t>
      </w:r>
    </w:p>
    <w:p w14:paraId="44249659" w14:textId="77777777" w:rsidR="006B3499" w:rsidRPr="006B3499" w:rsidRDefault="006B3499" w:rsidP="006B3499">
      <w:pPr>
        <w:spacing w:line="360" w:lineRule="auto"/>
        <w:jc w:val="both"/>
        <w:rPr>
          <w:color w:val="000000"/>
        </w:rPr>
      </w:pPr>
      <w:r w:rsidRPr="006B3499">
        <w:rPr>
          <w:color w:val="000000"/>
        </w:rPr>
        <w:t>El fin de la sistematización del proceso de selección y reclutamiento es poder optimizarlo y hacerlo más eficiente. Para esto se debe:</w:t>
      </w:r>
    </w:p>
    <w:p w14:paraId="4AA8B4D7" w14:textId="77777777" w:rsidR="006B3499" w:rsidRPr="006B3499" w:rsidRDefault="006B3499" w:rsidP="00C53363">
      <w:pPr>
        <w:numPr>
          <w:ilvl w:val="0"/>
          <w:numId w:val="43"/>
        </w:numPr>
        <w:spacing w:line="360" w:lineRule="auto"/>
        <w:jc w:val="both"/>
        <w:textAlignment w:val="baseline"/>
        <w:rPr>
          <w:color w:val="000000"/>
        </w:rPr>
      </w:pPr>
      <w:r w:rsidRPr="006B3499">
        <w:rPr>
          <w:color w:val="000000"/>
        </w:rPr>
        <w:t xml:space="preserve">Revisar el </w:t>
      </w:r>
      <w:proofErr w:type="spellStart"/>
      <w:r w:rsidRPr="006B3499">
        <w:rPr>
          <w:i/>
          <w:iCs/>
          <w:color w:val="000000"/>
        </w:rPr>
        <w:t>buyer</w:t>
      </w:r>
      <w:proofErr w:type="spellEnd"/>
      <w:r w:rsidRPr="006B3499">
        <w:rPr>
          <w:color w:val="000000"/>
        </w:rPr>
        <w:t xml:space="preserve"> persona específico requerido para los diferentes puestos del área de </w:t>
      </w:r>
      <w:proofErr w:type="spellStart"/>
      <w:r w:rsidRPr="006B3499">
        <w:rPr>
          <w:color w:val="000000"/>
        </w:rPr>
        <w:t>Delivery</w:t>
      </w:r>
      <w:proofErr w:type="spellEnd"/>
      <w:r w:rsidRPr="006B3499">
        <w:rPr>
          <w:color w:val="000000"/>
        </w:rPr>
        <w:t>.</w:t>
      </w:r>
    </w:p>
    <w:p w14:paraId="452E7425" w14:textId="77777777" w:rsidR="006B3499" w:rsidRPr="006B3499" w:rsidRDefault="006B3499" w:rsidP="00C53363">
      <w:pPr>
        <w:numPr>
          <w:ilvl w:val="0"/>
          <w:numId w:val="43"/>
        </w:numPr>
        <w:spacing w:line="360" w:lineRule="auto"/>
        <w:jc w:val="both"/>
        <w:textAlignment w:val="baseline"/>
        <w:rPr>
          <w:color w:val="000000"/>
        </w:rPr>
      </w:pPr>
      <w:r w:rsidRPr="006B3499">
        <w:rPr>
          <w:color w:val="000000"/>
        </w:rPr>
        <w:t>Revisar la propuesta y el plan de carrera ofrecido.</w:t>
      </w:r>
    </w:p>
    <w:p w14:paraId="222A99B1" w14:textId="77777777" w:rsidR="006B3499" w:rsidRPr="006B3499" w:rsidRDefault="006B3499" w:rsidP="00C53363">
      <w:pPr>
        <w:numPr>
          <w:ilvl w:val="0"/>
          <w:numId w:val="43"/>
        </w:numPr>
        <w:spacing w:line="360" w:lineRule="auto"/>
        <w:jc w:val="both"/>
        <w:textAlignment w:val="baseline"/>
        <w:rPr>
          <w:color w:val="000000"/>
        </w:rPr>
      </w:pPr>
      <w:r w:rsidRPr="006B3499">
        <w:rPr>
          <w:color w:val="000000"/>
        </w:rPr>
        <w:t>Revisar la información que se brinda a través de todo el proceso de selección.</w:t>
      </w:r>
    </w:p>
    <w:p w14:paraId="5756E481" w14:textId="77777777" w:rsidR="006B3499" w:rsidRPr="006B3499" w:rsidRDefault="006B3499" w:rsidP="00C53363">
      <w:pPr>
        <w:numPr>
          <w:ilvl w:val="0"/>
          <w:numId w:val="43"/>
        </w:numPr>
        <w:spacing w:line="360" w:lineRule="auto"/>
        <w:jc w:val="both"/>
        <w:textAlignment w:val="baseline"/>
        <w:rPr>
          <w:color w:val="000000"/>
        </w:rPr>
      </w:pPr>
      <w:r w:rsidRPr="006B3499">
        <w:rPr>
          <w:color w:val="000000"/>
        </w:rPr>
        <w:t>Revisar la información que se brinda a través de todo el proceso de reclutamiento.</w:t>
      </w:r>
    </w:p>
    <w:p w14:paraId="3B891476" w14:textId="77777777" w:rsidR="006B3499" w:rsidRPr="006B3499" w:rsidRDefault="006B3499" w:rsidP="00C53363">
      <w:pPr>
        <w:numPr>
          <w:ilvl w:val="0"/>
          <w:numId w:val="43"/>
        </w:numPr>
        <w:spacing w:line="360" w:lineRule="auto"/>
        <w:jc w:val="both"/>
        <w:textAlignment w:val="baseline"/>
        <w:rPr>
          <w:color w:val="000000"/>
        </w:rPr>
      </w:pPr>
      <w:r w:rsidRPr="006B3499">
        <w:rPr>
          <w:color w:val="000000"/>
        </w:rPr>
        <w:t>Migrar la información que hoy en día está en diversos archivos de Google Drive al sistema informático empleado por la empresa.</w:t>
      </w:r>
    </w:p>
    <w:p w14:paraId="14E2C66A" w14:textId="77777777" w:rsidR="006B3499" w:rsidRPr="006B3499" w:rsidRDefault="006B3499" w:rsidP="00C53363">
      <w:pPr>
        <w:numPr>
          <w:ilvl w:val="0"/>
          <w:numId w:val="43"/>
        </w:numPr>
        <w:spacing w:line="360" w:lineRule="auto"/>
        <w:jc w:val="both"/>
        <w:textAlignment w:val="baseline"/>
        <w:rPr>
          <w:color w:val="000000"/>
        </w:rPr>
      </w:pPr>
      <w:r w:rsidRPr="006B3499">
        <w:rPr>
          <w:color w:val="000000"/>
        </w:rPr>
        <w:t>Revisar el acompañamiento que se realiza a los perfiles que van realizando el proceso.</w:t>
      </w:r>
    </w:p>
    <w:p w14:paraId="5AE2984A" w14:textId="77777777" w:rsidR="006B3499" w:rsidRPr="006B3499" w:rsidRDefault="006B3499" w:rsidP="00C53363">
      <w:pPr>
        <w:numPr>
          <w:ilvl w:val="0"/>
          <w:numId w:val="43"/>
        </w:numPr>
        <w:spacing w:line="360" w:lineRule="auto"/>
        <w:jc w:val="both"/>
        <w:textAlignment w:val="baseline"/>
        <w:rPr>
          <w:color w:val="000000"/>
        </w:rPr>
      </w:pPr>
      <w:r w:rsidRPr="006B3499">
        <w:rPr>
          <w:color w:val="000000"/>
        </w:rPr>
        <w:t>Revisar capacidad operativa y objetivos de crecimiento de la empresa.</w:t>
      </w:r>
    </w:p>
    <w:p w14:paraId="41F9292C" w14:textId="13944426" w:rsidR="006B3499" w:rsidRDefault="006B3499" w:rsidP="006B3499">
      <w:pPr>
        <w:spacing w:line="360" w:lineRule="auto"/>
        <w:jc w:val="both"/>
        <w:rPr>
          <w:color w:val="000000"/>
        </w:rPr>
      </w:pPr>
      <w:r w:rsidRPr="006B3499">
        <w:rPr>
          <w:color w:val="000000"/>
        </w:rPr>
        <w:t>Asimismo, también se recomienda que se puedan medir repetidamente los resultados del proceso para poder iterar en base a ello y seguir optimizándolo de modo constante.</w:t>
      </w:r>
    </w:p>
    <w:p w14:paraId="3A071323" w14:textId="77777777" w:rsidR="006B3499" w:rsidRDefault="006B3499" w:rsidP="006B3499">
      <w:pPr>
        <w:spacing w:line="360" w:lineRule="auto"/>
        <w:rPr>
          <w:color w:val="000000"/>
        </w:rPr>
      </w:pPr>
      <w:r>
        <w:rPr>
          <w:color w:val="000000"/>
        </w:rPr>
        <w:br w:type="page"/>
      </w:r>
    </w:p>
    <w:p w14:paraId="33F48DE4" w14:textId="77777777" w:rsidR="006B3499" w:rsidRPr="006B3499" w:rsidRDefault="006B3499" w:rsidP="00471291">
      <w:pPr>
        <w:pStyle w:val="Heading1"/>
      </w:pPr>
      <w:bookmarkStart w:id="145" w:name="_Toc135294075"/>
      <w:bookmarkStart w:id="146" w:name="_Toc135299337"/>
      <w:bookmarkStart w:id="147" w:name="_Toc135300777"/>
      <w:bookmarkStart w:id="148" w:name="_Toc135309773"/>
      <w:r w:rsidRPr="006B3499">
        <w:lastRenderedPageBreak/>
        <w:t>CAPÍTULO 6: PROPUESTA DEL PLAN DE MEJORA</w:t>
      </w:r>
      <w:bookmarkEnd w:id="145"/>
      <w:bookmarkEnd w:id="146"/>
      <w:bookmarkEnd w:id="147"/>
      <w:bookmarkEnd w:id="148"/>
    </w:p>
    <w:p w14:paraId="47F4277D" w14:textId="77777777" w:rsidR="006B3499" w:rsidRPr="006B3499" w:rsidRDefault="006B3499" w:rsidP="006B3499">
      <w:pPr>
        <w:spacing w:line="360" w:lineRule="auto"/>
        <w:rPr>
          <w:color w:val="000000"/>
        </w:rPr>
      </w:pPr>
    </w:p>
    <w:p w14:paraId="7C9BC112" w14:textId="77777777" w:rsidR="006B3499" w:rsidRPr="00327833" w:rsidRDefault="006B3499" w:rsidP="00327833">
      <w:pPr>
        <w:pStyle w:val="Heading2"/>
        <w:rPr>
          <w:rStyle w:val="BookTitle"/>
          <w:b/>
          <w:bCs w:val="0"/>
        </w:rPr>
      </w:pPr>
      <w:bookmarkStart w:id="149" w:name="_Toc135309774"/>
      <w:r w:rsidRPr="00327833">
        <w:rPr>
          <w:rStyle w:val="BookTitle"/>
          <w:b/>
          <w:bCs w:val="0"/>
        </w:rPr>
        <w:t>Objetivo general</w:t>
      </w:r>
      <w:bookmarkEnd w:id="149"/>
      <w:r w:rsidRPr="00327833">
        <w:rPr>
          <w:rStyle w:val="BookTitle"/>
          <w:b/>
          <w:bCs w:val="0"/>
        </w:rPr>
        <w:t> </w:t>
      </w:r>
    </w:p>
    <w:p w14:paraId="7E4AC77F" w14:textId="77777777" w:rsidR="006B3499" w:rsidRPr="006B3499" w:rsidRDefault="006B3499" w:rsidP="006B3499">
      <w:pPr>
        <w:spacing w:line="360" w:lineRule="auto"/>
        <w:jc w:val="both"/>
        <w:rPr>
          <w:color w:val="000000"/>
        </w:rPr>
      </w:pPr>
      <w:r w:rsidRPr="006B3499">
        <w:rPr>
          <w:color w:val="000000"/>
        </w:rPr>
        <w:t xml:space="preserve">Desarrollar un plan de mejora para el reclutamiento y selección de recursos humanos del área de </w:t>
      </w:r>
      <w:proofErr w:type="spellStart"/>
      <w:r w:rsidRPr="006B3499">
        <w:rPr>
          <w:color w:val="000000"/>
        </w:rPr>
        <w:t>Delivery</w:t>
      </w:r>
      <w:proofErr w:type="spellEnd"/>
      <w:r w:rsidRPr="006B3499">
        <w:rPr>
          <w:color w:val="000000"/>
        </w:rPr>
        <w:t xml:space="preserve"> de la consultora </w:t>
      </w:r>
      <w:proofErr w:type="spellStart"/>
      <w:r w:rsidRPr="006B3499">
        <w:rPr>
          <w:color w:val="000000"/>
        </w:rPr>
        <w:t>ArchGroup</w:t>
      </w:r>
      <w:proofErr w:type="spellEnd"/>
      <w:r w:rsidRPr="006B3499">
        <w:rPr>
          <w:color w:val="000000"/>
        </w:rPr>
        <w:t>.</w:t>
      </w:r>
    </w:p>
    <w:p w14:paraId="15D44C00" w14:textId="77777777" w:rsidR="006B3499" w:rsidRPr="006B3499" w:rsidRDefault="006B3499" w:rsidP="006B3499">
      <w:pPr>
        <w:spacing w:line="360" w:lineRule="auto"/>
        <w:jc w:val="both"/>
        <w:rPr>
          <w:color w:val="000000"/>
        </w:rPr>
      </w:pPr>
      <w:r w:rsidRPr="006B3499">
        <w:rPr>
          <w:color w:val="000000"/>
        </w:rPr>
        <w:t>Para llegar a dicho objetivo general, se tendrán en cuenta los siguientes objetivos específicos:</w:t>
      </w:r>
    </w:p>
    <w:p w14:paraId="0C744F08" w14:textId="77777777" w:rsidR="006B3499" w:rsidRPr="006B3499" w:rsidRDefault="006B3499" w:rsidP="00C53363">
      <w:pPr>
        <w:numPr>
          <w:ilvl w:val="0"/>
          <w:numId w:val="44"/>
        </w:numPr>
        <w:spacing w:line="360" w:lineRule="auto"/>
        <w:jc w:val="both"/>
        <w:textAlignment w:val="baseline"/>
        <w:rPr>
          <w:color w:val="000000"/>
        </w:rPr>
      </w:pPr>
      <w:r w:rsidRPr="006B3499">
        <w:rPr>
          <w:color w:val="000000"/>
        </w:rPr>
        <w:t xml:space="preserve">Optimizar el proceso de reclutamiento del área de </w:t>
      </w:r>
      <w:proofErr w:type="spellStart"/>
      <w:r w:rsidRPr="006B3499">
        <w:rPr>
          <w:color w:val="000000"/>
        </w:rPr>
        <w:t>Delivery</w:t>
      </w:r>
      <w:proofErr w:type="spellEnd"/>
      <w:r w:rsidRPr="006B3499">
        <w:rPr>
          <w:color w:val="000000"/>
        </w:rPr>
        <w:t>.</w:t>
      </w:r>
    </w:p>
    <w:p w14:paraId="65088DC4" w14:textId="77777777" w:rsidR="006B3499" w:rsidRPr="006B3499" w:rsidRDefault="006B3499" w:rsidP="00C53363">
      <w:pPr>
        <w:numPr>
          <w:ilvl w:val="0"/>
          <w:numId w:val="44"/>
        </w:numPr>
        <w:spacing w:line="360" w:lineRule="auto"/>
        <w:jc w:val="both"/>
        <w:textAlignment w:val="baseline"/>
        <w:rPr>
          <w:color w:val="000000"/>
        </w:rPr>
      </w:pPr>
      <w:r w:rsidRPr="006B3499">
        <w:rPr>
          <w:color w:val="000000"/>
        </w:rPr>
        <w:t xml:space="preserve">Optimizar el proceso de selección del área de </w:t>
      </w:r>
      <w:proofErr w:type="spellStart"/>
      <w:r w:rsidRPr="006B3499">
        <w:rPr>
          <w:color w:val="000000"/>
        </w:rPr>
        <w:t>Delivery</w:t>
      </w:r>
      <w:proofErr w:type="spellEnd"/>
      <w:r w:rsidRPr="006B3499">
        <w:rPr>
          <w:color w:val="000000"/>
        </w:rPr>
        <w:t>.</w:t>
      </w:r>
    </w:p>
    <w:p w14:paraId="14338A52" w14:textId="77777777" w:rsidR="006B3499" w:rsidRPr="006B3499" w:rsidRDefault="006B3499" w:rsidP="006B3499">
      <w:pPr>
        <w:spacing w:line="360" w:lineRule="auto"/>
        <w:rPr>
          <w:color w:val="000000"/>
        </w:rPr>
      </w:pPr>
    </w:p>
    <w:p w14:paraId="184E37C5" w14:textId="1598148E" w:rsidR="006B3499" w:rsidRDefault="006B3499" w:rsidP="006B3499">
      <w:pPr>
        <w:spacing w:line="360" w:lineRule="auto"/>
        <w:jc w:val="both"/>
        <w:rPr>
          <w:color w:val="000000"/>
        </w:rPr>
      </w:pPr>
      <w:r w:rsidRPr="006B3499">
        <w:rPr>
          <w:color w:val="000000"/>
        </w:rPr>
        <w:t>Dentro de éstos, se definen las siguientes estrategias y tácticas:</w:t>
      </w:r>
    </w:p>
    <w:p w14:paraId="647EADD1" w14:textId="77777777" w:rsidR="002D07EB" w:rsidRPr="006B3499" w:rsidRDefault="002D07EB" w:rsidP="006B3499">
      <w:pPr>
        <w:spacing w:line="360" w:lineRule="auto"/>
        <w:jc w:val="both"/>
        <w:rPr>
          <w:color w:val="000000"/>
        </w:rPr>
      </w:pPr>
    </w:p>
    <w:p w14:paraId="17DC784D" w14:textId="77777777" w:rsidR="002D07EB" w:rsidRDefault="006B3499" w:rsidP="00C53363">
      <w:pPr>
        <w:pStyle w:val="ListParagraph"/>
        <w:numPr>
          <w:ilvl w:val="0"/>
          <w:numId w:val="1"/>
        </w:numPr>
        <w:spacing w:line="360" w:lineRule="auto"/>
        <w:jc w:val="both"/>
        <w:rPr>
          <w:rFonts w:ascii="Times New Roman" w:eastAsia="Times New Roman" w:hAnsi="Times New Roman" w:cs="Times New Roman"/>
          <w:color w:val="000000"/>
          <w:lang w:val="es-AR" w:eastAsia="es-MX"/>
        </w:rPr>
      </w:pPr>
      <w:r w:rsidRPr="002D07EB">
        <w:rPr>
          <w:rFonts w:ascii="Times New Roman" w:eastAsia="Times New Roman" w:hAnsi="Times New Roman" w:cs="Times New Roman"/>
          <w:b/>
          <w:bCs/>
          <w:color w:val="000000"/>
          <w:lang w:val="es-AR" w:eastAsia="es-MX"/>
        </w:rPr>
        <w:t>Estrategia:</w:t>
      </w:r>
      <w:r w:rsidRPr="002D07EB">
        <w:rPr>
          <w:rFonts w:ascii="Times New Roman" w:eastAsia="Times New Roman" w:hAnsi="Times New Roman" w:cs="Times New Roman"/>
          <w:color w:val="000000"/>
          <w:lang w:val="es-AR" w:eastAsia="es-MX"/>
        </w:rPr>
        <w:t xml:space="preserve"> Definir el </w:t>
      </w:r>
      <w:proofErr w:type="spellStart"/>
      <w:r w:rsidRPr="002D07EB">
        <w:rPr>
          <w:rFonts w:ascii="Times New Roman" w:eastAsia="Times New Roman" w:hAnsi="Times New Roman" w:cs="Times New Roman"/>
          <w:i/>
          <w:iCs/>
          <w:color w:val="000000"/>
          <w:lang w:val="es-AR" w:eastAsia="es-MX"/>
        </w:rPr>
        <w:t>buyer</w:t>
      </w:r>
      <w:proofErr w:type="spellEnd"/>
      <w:r w:rsidRPr="002D07EB">
        <w:rPr>
          <w:rFonts w:ascii="Times New Roman" w:eastAsia="Times New Roman" w:hAnsi="Times New Roman" w:cs="Times New Roman"/>
          <w:color w:val="000000"/>
          <w:lang w:val="es-AR" w:eastAsia="es-MX"/>
        </w:rPr>
        <w:t xml:space="preserve"> persona específico requerido para el rol.</w:t>
      </w:r>
    </w:p>
    <w:p w14:paraId="1BED8F84" w14:textId="34D98552" w:rsidR="006B3499" w:rsidRPr="002D07EB" w:rsidRDefault="006B3499" w:rsidP="002D07EB">
      <w:pPr>
        <w:pStyle w:val="ListParagraph"/>
        <w:spacing w:line="360" w:lineRule="auto"/>
        <w:jc w:val="both"/>
        <w:rPr>
          <w:rFonts w:ascii="Times New Roman" w:eastAsia="Times New Roman" w:hAnsi="Times New Roman" w:cs="Times New Roman"/>
          <w:color w:val="000000"/>
          <w:lang w:val="es-AR" w:eastAsia="es-MX"/>
        </w:rPr>
      </w:pPr>
      <w:r w:rsidRPr="002D07EB">
        <w:rPr>
          <w:rFonts w:ascii="Times New Roman" w:eastAsia="Times New Roman" w:hAnsi="Times New Roman" w:cs="Times New Roman"/>
          <w:b/>
          <w:bCs/>
          <w:color w:val="000000"/>
          <w:lang w:val="es-AR" w:eastAsia="es-MX"/>
        </w:rPr>
        <w:t>Tácticas:</w:t>
      </w:r>
    </w:p>
    <w:p w14:paraId="03A76A3D" w14:textId="77777777" w:rsidR="006B3499" w:rsidRPr="006B3499" w:rsidRDefault="006B3499" w:rsidP="00C53363">
      <w:pPr>
        <w:numPr>
          <w:ilvl w:val="0"/>
          <w:numId w:val="45"/>
        </w:numPr>
        <w:spacing w:line="360" w:lineRule="auto"/>
        <w:jc w:val="both"/>
        <w:textAlignment w:val="baseline"/>
        <w:rPr>
          <w:color w:val="000000"/>
        </w:rPr>
      </w:pPr>
      <w:r w:rsidRPr="006B3499">
        <w:rPr>
          <w:color w:val="000000"/>
        </w:rPr>
        <w:t>Analizar roles necesarios en el área.</w:t>
      </w:r>
    </w:p>
    <w:p w14:paraId="48A34AE0" w14:textId="77777777" w:rsidR="006B3499" w:rsidRPr="006B3499" w:rsidRDefault="006B3499" w:rsidP="00C53363">
      <w:pPr>
        <w:numPr>
          <w:ilvl w:val="0"/>
          <w:numId w:val="45"/>
        </w:numPr>
        <w:spacing w:line="360" w:lineRule="auto"/>
        <w:jc w:val="both"/>
        <w:textAlignment w:val="baseline"/>
        <w:rPr>
          <w:color w:val="000000"/>
        </w:rPr>
      </w:pPr>
      <w:r w:rsidRPr="006B3499">
        <w:rPr>
          <w:color w:val="000000"/>
        </w:rPr>
        <w:t>Plantear las necesidades y características concretas del puesto.</w:t>
      </w:r>
    </w:p>
    <w:p w14:paraId="3B7C4D5D" w14:textId="77777777" w:rsidR="006B3499" w:rsidRDefault="006B3499" w:rsidP="00C53363">
      <w:pPr>
        <w:numPr>
          <w:ilvl w:val="0"/>
          <w:numId w:val="45"/>
        </w:numPr>
        <w:spacing w:line="360" w:lineRule="auto"/>
        <w:jc w:val="both"/>
        <w:textAlignment w:val="baseline"/>
        <w:rPr>
          <w:color w:val="000000"/>
        </w:rPr>
      </w:pPr>
      <w:r w:rsidRPr="006B3499">
        <w:rPr>
          <w:color w:val="000000"/>
        </w:rPr>
        <w:t xml:space="preserve">Caracterizar el </w:t>
      </w:r>
      <w:proofErr w:type="spellStart"/>
      <w:r w:rsidRPr="006B3499">
        <w:rPr>
          <w:i/>
          <w:iCs/>
          <w:color w:val="000000"/>
        </w:rPr>
        <w:t>buyer</w:t>
      </w:r>
      <w:proofErr w:type="spellEnd"/>
      <w:r w:rsidRPr="006B3499">
        <w:rPr>
          <w:color w:val="000000"/>
        </w:rPr>
        <w:t xml:space="preserve"> persona requerido para el puesto.</w:t>
      </w:r>
    </w:p>
    <w:p w14:paraId="18A040EE" w14:textId="77777777" w:rsidR="002D07EB" w:rsidRPr="006B3499" w:rsidRDefault="002D07EB" w:rsidP="002D07EB">
      <w:pPr>
        <w:spacing w:line="360" w:lineRule="auto"/>
        <w:ind w:left="720"/>
        <w:jc w:val="both"/>
        <w:textAlignment w:val="baseline"/>
        <w:rPr>
          <w:color w:val="000000"/>
        </w:rPr>
      </w:pPr>
    </w:p>
    <w:p w14:paraId="57F1A32C" w14:textId="77777777" w:rsidR="002D07EB" w:rsidRDefault="006B3499" w:rsidP="00C53363">
      <w:pPr>
        <w:pStyle w:val="ListParagraph"/>
        <w:numPr>
          <w:ilvl w:val="0"/>
          <w:numId w:val="1"/>
        </w:numPr>
        <w:spacing w:line="360" w:lineRule="auto"/>
        <w:jc w:val="both"/>
        <w:rPr>
          <w:rFonts w:ascii="Times New Roman" w:eastAsia="Times New Roman" w:hAnsi="Times New Roman" w:cs="Times New Roman"/>
          <w:color w:val="000000"/>
          <w:lang w:val="es-AR" w:eastAsia="es-MX"/>
        </w:rPr>
      </w:pPr>
      <w:r w:rsidRPr="002D07EB">
        <w:rPr>
          <w:rFonts w:ascii="Times New Roman" w:eastAsia="Times New Roman" w:hAnsi="Times New Roman" w:cs="Times New Roman"/>
          <w:b/>
          <w:bCs/>
          <w:color w:val="000000"/>
          <w:lang w:val="es-AR" w:eastAsia="es-MX"/>
        </w:rPr>
        <w:t>Estrategia:</w:t>
      </w:r>
      <w:r w:rsidRPr="002D07EB">
        <w:rPr>
          <w:rFonts w:ascii="Times New Roman" w:eastAsia="Times New Roman" w:hAnsi="Times New Roman" w:cs="Times New Roman"/>
          <w:color w:val="000000"/>
          <w:lang w:val="es-AR" w:eastAsia="es-MX"/>
        </w:rPr>
        <w:t xml:space="preserve"> Desarrollar una </w:t>
      </w:r>
      <w:proofErr w:type="spellStart"/>
      <w:r w:rsidRPr="002D07EB">
        <w:rPr>
          <w:rFonts w:ascii="Times New Roman" w:eastAsia="Times New Roman" w:hAnsi="Times New Roman" w:cs="Times New Roman"/>
          <w:i/>
          <w:iCs/>
          <w:color w:val="000000"/>
          <w:lang w:val="es-AR" w:eastAsia="es-MX"/>
        </w:rPr>
        <w:t>job</w:t>
      </w:r>
      <w:proofErr w:type="spellEnd"/>
      <w:r w:rsidRPr="002D07EB">
        <w:rPr>
          <w:rFonts w:ascii="Times New Roman" w:eastAsia="Times New Roman" w:hAnsi="Times New Roman" w:cs="Times New Roman"/>
          <w:i/>
          <w:iCs/>
          <w:color w:val="000000"/>
          <w:lang w:val="es-AR" w:eastAsia="es-MX"/>
        </w:rPr>
        <w:t xml:space="preserve"> </w:t>
      </w:r>
      <w:proofErr w:type="spellStart"/>
      <w:r w:rsidRPr="002D07EB">
        <w:rPr>
          <w:rFonts w:ascii="Times New Roman" w:eastAsia="Times New Roman" w:hAnsi="Times New Roman" w:cs="Times New Roman"/>
          <w:i/>
          <w:iCs/>
          <w:color w:val="000000"/>
          <w:lang w:val="es-AR" w:eastAsia="es-MX"/>
        </w:rPr>
        <w:t>description</w:t>
      </w:r>
      <w:proofErr w:type="spellEnd"/>
      <w:r w:rsidRPr="002D07EB">
        <w:rPr>
          <w:rFonts w:ascii="Times New Roman" w:eastAsia="Times New Roman" w:hAnsi="Times New Roman" w:cs="Times New Roman"/>
          <w:color w:val="000000"/>
          <w:lang w:val="es-AR" w:eastAsia="es-MX"/>
        </w:rPr>
        <w:t xml:space="preserve"> y un plan de carrera atractivo.</w:t>
      </w:r>
    </w:p>
    <w:p w14:paraId="5B049BD6" w14:textId="581FD315" w:rsidR="006B3499" w:rsidRPr="002D07EB" w:rsidRDefault="006B3499" w:rsidP="002D07EB">
      <w:pPr>
        <w:pStyle w:val="ListParagraph"/>
        <w:spacing w:line="360" w:lineRule="auto"/>
        <w:jc w:val="both"/>
        <w:rPr>
          <w:rFonts w:ascii="Times New Roman" w:eastAsia="Times New Roman" w:hAnsi="Times New Roman" w:cs="Times New Roman"/>
          <w:color w:val="000000"/>
          <w:lang w:val="es-AR" w:eastAsia="es-MX"/>
        </w:rPr>
      </w:pPr>
      <w:r w:rsidRPr="002D07EB">
        <w:rPr>
          <w:rFonts w:ascii="Times New Roman" w:eastAsia="Times New Roman" w:hAnsi="Times New Roman" w:cs="Times New Roman"/>
          <w:b/>
          <w:bCs/>
          <w:color w:val="000000"/>
          <w:lang w:val="es-AR" w:eastAsia="es-MX"/>
        </w:rPr>
        <w:t>Tácticas:</w:t>
      </w:r>
    </w:p>
    <w:p w14:paraId="5ADB5614" w14:textId="77777777" w:rsidR="006B3499" w:rsidRPr="006B3499" w:rsidRDefault="006B3499" w:rsidP="00C53363">
      <w:pPr>
        <w:numPr>
          <w:ilvl w:val="0"/>
          <w:numId w:val="46"/>
        </w:numPr>
        <w:spacing w:line="360" w:lineRule="auto"/>
        <w:jc w:val="both"/>
        <w:textAlignment w:val="baseline"/>
        <w:rPr>
          <w:color w:val="000000"/>
        </w:rPr>
      </w:pPr>
      <w:r w:rsidRPr="006B3499">
        <w:rPr>
          <w:color w:val="000000"/>
        </w:rPr>
        <w:t>Teniendo en cuenta los distintos roles que componen el área, diseñar las tareas y requerimientos de cada uno para comunicarlo de manera clara y precisa a los postulantes.</w:t>
      </w:r>
    </w:p>
    <w:p w14:paraId="2B822857" w14:textId="77777777" w:rsidR="006B3499" w:rsidRDefault="006B3499" w:rsidP="00C53363">
      <w:pPr>
        <w:numPr>
          <w:ilvl w:val="0"/>
          <w:numId w:val="46"/>
        </w:numPr>
        <w:spacing w:line="360" w:lineRule="auto"/>
        <w:jc w:val="both"/>
        <w:textAlignment w:val="baseline"/>
        <w:rPr>
          <w:color w:val="000000"/>
        </w:rPr>
      </w:pPr>
      <w:r w:rsidRPr="006B3499">
        <w:rPr>
          <w:color w:val="000000"/>
        </w:rPr>
        <w:t>Diseñar un plan de carrera que permita desarrollarse personal y profesionalmente a los colaboradores y que, de esta forma, promueva la fidelización de los mismos.</w:t>
      </w:r>
    </w:p>
    <w:p w14:paraId="61E4A5E7" w14:textId="77777777" w:rsidR="002D07EB" w:rsidRPr="006B3499" w:rsidRDefault="002D07EB" w:rsidP="002D07EB">
      <w:pPr>
        <w:spacing w:line="360" w:lineRule="auto"/>
        <w:ind w:left="720"/>
        <w:jc w:val="both"/>
        <w:textAlignment w:val="baseline"/>
        <w:rPr>
          <w:color w:val="000000"/>
        </w:rPr>
      </w:pPr>
    </w:p>
    <w:p w14:paraId="3B525ABC" w14:textId="77777777" w:rsidR="006B3499" w:rsidRPr="002D07EB" w:rsidRDefault="006B3499" w:rsidP="00C53363">
      <w:pPr>
        <w:pStyle w:val="ListParagraph"/>
        <w:numPr>
          <w:ilvl w:val="0"/>
          <w:numId w:val="1"/>
        </w:numPr>
        <w:spacing w:line="360" w:lineRule="auto"/>
        <w:jc w:val="both"/>
        <w:rPr>
          <w:rFonts w:ascii="Times New Roman" w:eastAsia="Times New Roman" w:hAnsi="Times New Roman" w:cs="Times New Roman"/>
          <w:color w:val="000000"/>
          <w:lang w:val="es-AR" w:eastAsia="es-MX"/>
        </w:rPr>
      </w:pPr>
      <w:r w:rsidRPr="002D07EB">
        <w:rPr>
          <w:rFonts w:ascii="Times New Roman" w:eastAsia="Times New Roman" w:hAnsi="Times New Roman" w:cs="Times New Roman"/>
          <w:b/>
          <w:bCs/>
          <w:color w:val="000000"/>
          <w:lang w:val="es-AR" w:eastAsia="es-MX"/>
        </w:rPr>
        <w:t>Estrategia:</w:t>
      </w:r>
      <w:r w:rsidRPr="002D07EB">
        <w:rPr>
          <w:rFonts w:ascii="Times New Roman" w:eastAsia="Times New Roman" w:hAnsi="Times New Roman" w:cs="Times New Roman"/>
          <w:color w:val="000000"/>
          <w:lang w:val="es-AR" w:eastAsia="es-MX"/>
        </w:rPr>
        <w:t xml:space="preserve"> Aplicar el sistema informático ya utilizado por la empresa para la gestión del reclutamiento.</w:t>
      </w:r>
    </w:p>
    <w:p w14:paraId="616FC2ED" w14:textId="77777777" w:rsidR="006B3499" w:rsidRPr="006B3499" w:rsidRDefault="006B3499" w:rsidP="002D07EB">
      <w:pPr>
        <w:spacing w:line="360" w:lineRule="auto"/>
        <w:ind w:firstLine="708"/>
        <w:jc w:val="both"/>
        <w:rPr>
          <w:color w:val="000000"/>
        </w:rPr>
      </w:pPr>
      <w:r w:rsidRPr="006B3499">
        <w:rPr>
          <w:b/>
          <w:bCs/>
          <w:color w:val="000000"/>
        </w:rPr>
        <w:t>Tácticas:</w:t>
      </w:r>
    </w:p>
    <w:p w14:paraId="1795D5C4" w14:textId="77777777" w:rsidR="006B3499" w:rsidRPr="006B3499" w:rsidRDefault="006B3499" w:rsidP="00C53363">
      <w:pPr>
        <w:numPr>
          <w:ilvl w:val="0"/>
          <w:numId w:val="47"/>
        </w:numPr>
        <w:spacing w:line="360" w:lineRule="auto"/>
        <w:jc w:val="both"/>
        <w:textAlignment w:val="baseline"/>
        <w:rPr>
          <w:color w:val="000000"/>
        </w:rPr>
      </w:pPr>
      <w:r w:rsidRPr="006B3499">
        <w:rPr>
          <w:color w:val="000000"/>
        </w:rPr>
        <w:lastRenderedPageBreak/>
        <w:t>Planificar el traspaso de información de las planillas Excel que se utilizan hoy en día al sistema de Podio.</w:t>
      </w:r>
    </w:p>
    <w:p w14:paraId="6A36879C" w14:textId="77777777" w:rsidR="006B3499" w:rsidRPr="006B3499" w:rsidRDefault="006B3499" w:rsidP="00C53363">
      <w:pPr>
        <w:numPr>
          <w:ilvl w:val="0"/>
          <w:numId w:val="47"/>
        </w:numPr>
        <w:spacing w:line="360" w:lineRule="auto"/>
        <w:jc w:val="both"/>
        <w:textAlignment w:val="baseline"/>
        <w:rPr>
          <w:color w:val="000000"/>
        </w:rPr>
      </w:pPr>
      <w:r w:rsidRPr="006B3499">
        <w:rPr>
          <w:color w:val="000000"/>
        </w:rPr>
        <w:t>Capacitar a los colaboradores del área de recursos humanos en el manejo de la herramienta.</w:t>
      </w:r>
    </w:p>
    <w:p w14:paraId="48FD497B" w14:textId="77777777" w:rsidR="006B3499" w:rsidRPr="006B3499" w:rsidRDefault="006B3499" w:rsidP="00C53363">
      <w:pPr>
        <w:numPr>
          <w:ilvl w:val="0"/>
          <w:numId w:val="47"/>
        </w:numPr>
        <w:spacing w:line="360" w:lineRule="auto"/>
        <w:jc w:val="both"/>
        <w:textAlignment w:val="baseline"/>
        <w:rPr>
          <w:color w:val="000000"/>
        </w:rPr>
      </w:pPr>
      <w:r w:rsidRPr="006B3499">
        <w:rPr>
          <w:color w:val="000000"/>
        </w:rPr>
        <w:t>Implantar efectivamente el proceso de traspaso al sistema de Podio.</w:t>
      </w:r>
    </w:p>
    <w:p w14:paraId="1BC9DA99" w14:textId="77777777" w:rsidR="002D07EB" w:rsidRDefault="002D07EB" w:rsidP="002D07EB">
      <w:pPr>
        <w:spacing w:line="360" w:lineRule="auto"/>
        <w:jc w:val="both"/>
        <w:rPr>
          <w:b/>
          <w:bCs/>
          <w:color w:val="000000"/>
        </w:rPr>
      </w:pPr>
    </w:p>
    <w:p w14:paraId="37F8DD69" w14:textId="3CC990EE" w:rsidR="006B3499" w:rsidRPr="002D07EB" w:rsidRDefault="006B3499" w:rsidP="00C53363">
      <w:pPr>
        <w:pStyle w:val="ListParagraph"/>
        <w:numPr>
          <w:ilvl w:val="0"/>
          <w:numId w:val="1"/>
        </w:numPr>
        <w:spacing w:line="360" w:lineRule="auto"/>
        <w:jc w:val="both"/>
        <w:rPr>
          <w:rFonts w:ascii="Times New Roman" w:eastAsia="Times New Roman" w:hAnsi="Times New Roman" w:cs="Times New Roman"/>
          <w:color w:val="000000"/>
          <w:lang w:val="es-AR" w:eastAsia="es-MX"/>
        </w:rPr>
      </w:pPr>
      <w:r w:rsidRPr="002D07EB">
        <w:rPr>
          <w:rFonts w:ascii="Times New Roman" w:eastAsia="Times New Roman" w:hAnsi="Times New Roman" w:cs="Times New Roman"/>
          <w:b/>
          <w:bCs/>
          <w:color w:val="000000"/>
          <w:lang w:val="es-AR" w:eastAsia="es-MX"/>
        </w:rPr>
        <w:t>Estrategia:</w:t>
      </w:r>
      <w:r w:rsidRPr="002D07EB">
        <w:rPr>
          <w:rFonts w:ascii="Times New Roman" w:eastAsia="Times New Roman" w:hAnsi="Times New Roman" w:cs="Times New Roman"/>
          <w:color w:val="000000"/>
          <w:lang w:val="es-AR" w:eastAsia="es-MX"/>
        </w:rPr>
        <w:t xml:space="preserve"> Definir métricas claras y objetivos de capacidad operativa para asegurar el flujo de trabajo.</w:t>
      </w:r>
    </w:p>
    <w:p w14:paraId="6152C3EF" w14:textId="77777777" w:rsidR="006B3499" w:rsidRPr="006B3499" w:rsidRDefault="006B3499" w:rsidP="002D07EB">
      <w:pPr>
        <w:spacing w:line="360" w:lineRule="auto"/>
        <w:ind w:firstLine="708"/>
        <w:jc w:val="both"/>
        <w:rPr>
          <w:color w:val="000000"/>
        </w:rPr>
      </w:pPr>
      <w:r w:rsidRPr="006B3499">
        <w:rPr>
          <w:b/>
          <w:bCs/>
          <w:color w:val="000000"/>
        </w:rPr>
        <w:t>Tácticas:</w:t>
      </w:r>
    </w:p>
    <w:p w14:paraId="3F3389E8" w14:textId="77777777" w:rsidR="006B3499" w:rsidRPr="006B3499" w:rsidRDefault="006B3499" w:rsidP="00C53363">
      <w:pPr>
        <w:numPr>
          <w:ilvl w:val="0"/>
          <w:numId w:val="48"/>
        </w:numPr>
        <w:spacing w:line="360" w:lineRule="auto"/>
        <w:jc w:val="both"/>
        <w:textAlignment w:val="baseline"/>
        <w:rPr>
          <w:color w:val="000000"/>
        </w:rPr>
      </w:pPr>
      <w:r w:rsidRPr="006B3499">
        <w:rPr>
          <w:color w:val="000000"/>
        </w:rPr>
        <w:t>Desarrollar un sistema de detección de necesidades analizando la capacidad operativa y su evolución.</w:t>
      </w:r>
    </w:p>
    <w:p w14:paraId="373E5A34" w14:textId="77777777" w:rsidR="006B3499" w:rsidRPr="006B3499" w:rsidRDefault="006B3499" w:rsidP="00C53363">
      <w:pPr>
        <w:numPr>
          <w:ilvl w:val="0"/>
          <w:numId w:val="48"/>
        </w:numPr>
        <w:spacing w:line="360" w:lineRule="auto"/>
        <w:jc w:val="both"/>
        <w:textAlignment w:val="baseline"/>
        <w:rPr>
          <w:color w:val="000000"/>
        </w:rPr>
      </w:pPr>
      <w:r w:rsidRPr="006B3499">
        <w:rPr>
          <w:color w:val="000000"/>
        </w:rPr>
        <w:t>Plantear indicadores claros que permitan medir la evolución del área.</w:t>
      </w:r>
    </w:p>
    <w:p w14:paraId="6E175D52" w14:textId="77777777" w:rsidR="006B3499" w:rsidRDefault="006B3499" w:rsidP="00C53363">
      <w:pPr>
        <w:numPr>
          <w:ilvl w:val="0"/>
          <w:numId w:val="48"/>
        </w:numPr>
        <w:spacing w:line="360" w:lineRule="auto"/>
        <w:jc w:val="both"/>
        <w:textAlignment w:val="baseline"/>
        <w:rPr>
          <w:color w:val="000000"/>
        </w:rPr>
      </w:pPr>
      <w:r w:rsidRPr="006B3499">
        <w:rPr>
          <w:color w:val="000000"/>
        </w:rPr>
        <w:t>Desarrollar la calendarización de las búsquedas basadas en los indicadores.</w:t>
      </w:r>
    </w:p>
    <w:p w14:paraId="0A3F19A0" w14:textId="77777777" w:rsidR="002D07EB" w:rsidRPr="006B3499" w:rsidRDefault="002D07EB" w:rsidP="002D07EB">
      <w:pPr>
        <w:spacing w:line="360" w:lineRule="auto"/>
        <w:ind w:left="1068"/>
        <w:jc w:val="both"/>
        <w:textAlignment w:val="baseline"/>
        <w:rPr>
          <w:color w:val="000000"/>
        </w:rPr>
      </w:pPr>
    </w:p>
    <w:p w14:paraId="11640A3A" w14:textId="77777777" w:rsidR="006B3499" w:rsidRPr="002D07EB" w:rsidRDefault="006B3499" w:rsidP="00C53363">
      <w:pPr>
        <w:pStyle w:val="ListParagraph"/>
        <w:numPr>
          <w:ilvl w:val="0"/>
          <w:numId w:val="1"/>
        </w:numPr>
        <w:spacing w:line="360" w:lineRule="auto"/>
        <w:jc w:val="both"/>
        <w:rPr>
          <w:rFonts w:ascii="Times New Roman" w:eastAsia="Times New Roman" w:hAnsi="Times New Roman" w:cs="Times New Roman"/>
          <w:color w:val="000000"/>
          <w:lang w:val="es-AR" w:eastAsia="es-MX"/>
        </w:rPr>
      </w:pPr>
      <w:r w:rsidRPr="002D07EB">
        <w:rPr>
          <w:rFonts w:ascii="Times New Roman" w:eastAsia="Times New Roman" w:hAnsi="Times New Roman" w:cs="Times New Roman"/>
          <w:b/>
          <w:bCs/>
          <w:color w:val="000000"/>
          <w:lang w:val="es-AR" w:eastAsia="es-MX"/>
        </w:rPr>
        <w:t>Estrategia:</w:t>
      </w:r>
      <w:r w:rsidRPr="002D07EB">
        <w:rPr>
          <w:rFonts w:ascii="Times New Roman" w:eastAsia="Times New Roman" w:hAnsi="Times New Roman" w:cs="Times New Roman"/>
          <w:color w:val="000000"/>
          <w:lang w:val="es-AR" w:eastAsia="es-MX"/>
        </w:rPr>
        <w:t xml:space="preserve"> Innovar en el diseño de las pruebas para la selección.</w:t>
      </w:r>
    </w:p>
    <w:p w14:paraId="45E91B3A" w14:textId="77777777" w:rsidR="006B3499" w:rsidRPr="006B3499" w:rsidRDefault="006B3499" w:rsidP="002D07EB">
      <w:pPr>
        <w:spacing w:line="360" w:lineRule="auto"/>
        <w:ind w:firstLine="708"/>
        <w:jc w:val="both"/>
        <w:rPr>
          <w:color w:val="000000"/>
        </w:rPr>
      </w:pPr>
      <w:r w:rsidRPr="006B3499">
        <w:rPr>
          <w:b/>
          <w:bCs/>
          <w:color w:val="000000"/>
        </w:rPr>
        <w:t>Tácticas:</w:t>
      </w:r>
    </w:p>
    <w:p w14:paraId="1AC656D7" w14:textId="77777777" w:rsidR="006B3499" w:rsidRPr="006B3499" w:rsidRDefault="006B3499" w:rsidP="00C53363">
      <w:pPr>
        <w:numPr>
          <w:ilvl w:val="0"/>
          <w:numId w:val="49"/>
        </w:numPr>
        <w:spacing w:line="360" w:lineRule="auto"/>
        <w:jc w:val="both"/>
        <w:textAlignment w:val="baseline"/>
        <w:rPr>
          <w:color w:val="000000"/>
        </w:rPr>
      </w:pPr>
      <w:r w:rsidRPr="006B3499">
        <w:rPr>
          <w:color w:val="000000"/>
        </w:rPr>
        <w:t xml:space="preserve">Analizar y detectar pruebas de selección que se ajusten mejor a cada perfil definido, es decir, al </w:t>
      </w:r>
      <w:proofErr w:type="spellStart"/>
      <w:r w:rsidRPr="006B3499">
        <w:rPr>
          <w:i/>
          <w:iCs/>
          <w:color w:val="000000"/>
        </w:rPr>
        <w:t>buyer</w:t>
      </w:r>
      <w:proofErr w:type="spellEnd"/>
      <w:r w:rsidRPr="006B3499">
        <w:rPr>
          <w:color w:val="000000"/>
        </w:rPr>
        <w:t xml:space="preserve"> persona.</w:t>
      </w:r>
    </w:p>
    <w:p w14:paraId="45FE369E" w14:textId="77777777" w:rsidR="006B3499" w:rsidRPr="006B3499" w:rsidRDefault="006B3499" w:rsidP="00C53363">
      <w:pPr>
        <w:numPr>
          <w:ilvl w:val="0"/>
          <w:numId w:val="49"/>
        </w:numPr>
        <w:spacing w:line="360" w:lineRule="auto"/>
        <w:jc w:val="both"/>
        <w:textAlignment w:val="baseline"/>
        <w:rPr>
          <w:color w:val="000000"/>
        </w:rPr>
      </w:pPr>
      <w:r w:rsidRPr="006B3499">
        <w:rPr>
          <w:color w:val="000000"/>
        </w:rPr>
        <w:t>Seleccionar las pruebas que sean más adecuadas.</w:t>
      </w:r>
    </w:p>
    <w:p w14:paraId="4482344C" w14:textId="77777777" w:rsidR="006B3499" w:rsidRPr="006B3499" w:rsidRDefault="006B3499" w:rsidP="00C53363">
      <w:pPr>
        <w:numPr>
          <w:ilvl w:val="0"/>
          <w:numId w:val="49"/>
        </w:numPr>
        <w:spacing w:line="360" w:lineRule="auto"/>
        <w:jc w:val="both"/>
        <w:textAlignment w:val="baseline"/>
        <w:rPr>
          <w:color w:val="000000"/>
        </w:rPr>
      </w:pPr>
      <w:r w:rsidRPr="006B3499">
        <w:rPr>
          <w:color w:val="000000"/>
        </w:rPr>
        <w:t>Capacitar a los colaboradores involucrados en el proceso de selección.</w:t>
      </w:r>
    </w:p>
    <w:p w14:paraId="521D2CD6" w14:textId="77777777" w:rsidR="006B3499" w:rsidRDefault="006B3499" w:rsidP="00C53363">
      <w:pPr>
        <w:numPr>
          <w:ilvl w:val="0"/>
          <w:numId w:val="49"/>
        </w:numPr>
        <w:spacing w:line="360" w:lineRule="auto"/>
        <w:jc w:val="both"/>
        <w:textAlignment w:val="baseline"/>
        <w:rPr>
          <w:color w:val="000000"/>
        </w:rPr>
      </w:pPr>
      <w:r w:rsidRPr="006B3499">
        <w:rPr>
          <w:color w:val="000000"/>
        </w:rPr>
        <w:t>Medir eficacia de los resultados.</w:t>
      </w:r>
    </w:p>
    <w:p w14:paraId="48CCD037" w14:textId="77777777" w:rsidR="002D07EB" w:rsidRPr="006B3499" w:rsidRDefault="002D07EB" w:rsidP="002D07EB">
      <w:pPr>
        <w:spacing w:line="360" w:lineRule="auto"/>
        <w:ind w:left="1068"/>
        <w:jc w:val="both"/>
        <w:textAlignment w:val="baseline"/>
        <w:rPr>
          <w:color w:val="000000"/>
        </w:rPr>
      </w:pPr>
    </w:p>
    <w:p w14:paraId="444DF6CB" w14:textId="77777777" w:rsidR="006B3499" w:rsidRPr="002D07EB" w:rsidRDefault="006B3499" w:rsidP="00C53363">
      <w:pPr>
        <w:pStyle w:val="ListParagraph"/>
        <w:numPr>
          <w:ilvl w:val="0"/>
          <w:numId w:val="1"/>
        </w:numPr>
        <w:spacing w:line="360" w:lineRule="auto"/>
        <w:jc w:val="both"/>
        <w:rPr>
          <w:rFonts w:ascii="Times New Roman" w:eastAsia="Times New Roman" w:hAnsi="Times New Roman" w:cs="Times New Roman"/>
          <w:color w:val="000000"/>
          <w:lang w:val="es-AR" w:eastAsia="es-MX"/>
        </w:rPr>
      </w:pPr>
      <w:r w:rsidRPr="002D07EB">
        <w:rPr>
          <w:rFonts w:ascii="Times New Roman" w:eastAsia="Times New Roman" w:hAnsi="Times New Roman" w:cs="Times New Roman"/>
          <w:b/>
          <w:bCs/>
          <w:color w:val="000000"/>
          <w:lang w:val="es-AR" w:eastAsia="es-MX"/>
        </w:rPr>
        <w:t>Estrategia:</w:t>
      </w:r>
      <w:r w:rsidRPr="002D07EB">
        <w:rPr>
          <w:rFonts w:ascii="Times New Roman" w:eastAsia="Times New Roman" w:hAnsi="Times New Roman" w:cs="Times New Roman"/>
          <w:color w:val="000000"/>
          <w:lang w:val="es-AR" w:eastAsia="es-MX"/>
        </w:rPr>
        <w:t xml:space="preserve"> Sistematizar el proceso de selección.</w:t>
      </w:r>
    </w:p>
    <w:p w14:paraId="7E01968B" w14:textId="77777777" w:rsidR="006B3499" w:rsidRPr="006B3499" w:rsidRDefault="006B3499" w:rsidP="002D07EB">
      <w:pPr>
        <w:spacing w:line="360" w:lineRule="auto"/>
        <w:ind w:firstLine="708"/>
        <w:jc w:val="both"/>
        <w:rPr>
          <w:color w:val="000000"/>
        </w:rPr>
      </w:pPr>
      <w:r w:rsidRPr="006B3499">
        <w:rPr>
          <w:b/>
          <w:bCs/>
          <w:color w:val="000000"/>
        </w:rPr>
        <w:t>Tácticas:</w:t>
      </w:r>
    </w:p>
    <w:p w14:paraId="1DF959AB" w14:textId="77777777" w:rsidR="006B3499" w:rsidRPr="006B3499" w:rsidRDefault="006B3499" w:rsidP="00C53363">
      <w:pPr>
        <w:numPr>
          <w:ilvl w:val="0"/>
          <w:numId w:val="50"/>
        </w:numPr>
        <w:spacing w:line="360" w:lineRule="auto"/>
        <w:jc w:val="both"/>
        <w:textAlignment w:val="baseline"/>
        <w:rPr>
          <w:color w:val="000000"/>
        </w:rPr>
      </w:pPr>
      <w:r w:rsidRPr="006B3499">
        <w:rPr>
          <w:color w:val="000000"/>
        </w:rPr>
        <w:t>Establecer protocolo para el proceso de selección.</w:t>
      </w:r>
    </w:p>
    <w:p w14:paraId="01F1C2AD" w14:textId="77777777" w:rsidR="006B3499" w:rsidRPr="006B3499" w:rsidRDefault="006B3499" w:rsidP="00C53363">
      <w:pPr>
        <w:numPr>
          <w:ilvl w:val="0"/>
          <w:numId w:val="50"/>
        </w:numPr>
        <w:spacing w:line="360" w:lineRule="auto"/>
        <w:jc w:val="both"/>
        <w:textAlignment w:val="baseline"/>
        <w:rPr>
          <w:color w:val="000000"/>
        </w:rPr>
      </w:pPr>
      <w:r w:rsidRPr="006B3499">
        <w:rPr>
          <w:color w:val="000000"/>
        </w:rPr>
        <w:t>Definir objetivos y métricas claras.</w:t>
      </w:r>
    </w:p>
    <w:p w14:paraId="32C61A40" w14:textId="77777777" w:rsidR="006B3499" w:rsidRDefault="006B3499" w:rsidP="00C53363">
      <w:pPr>
        <w:numPr>
          <w:ilvl w:val="0"/>
          <w:numId w:val="50"/>
        </w:numPr>
        <w:spacing w:line="360" w:lineRule="auto"/>
        <w:jc w:val="both"/>
        <w:textAlignment w:val="baseline"/>
        <w:rPr>
          <w:color w:val="000000"/>
        </w:rPr>
      </w:pPr>
      <w:r w:rsidRPr="006B3499">
        <w:rPr>
          <w:color w:val="000000"/>
        </w:rPr>
        <w:t>Medir resultados para identificar puntos de mejora continuamente.</w:t>
      </w:r>
    </w:p>
    <w:p w14:paraId="0E32C50D" w14:textId="77777777" w:rsidR="002D07EB" w:rsidRPr="006B3499" w:rsidRDefault="002D07EB" w:rsidP="002D07EB">
      <w:pPr>
        <w:spacing w:line="360" w:lineRule="auto"/>
        <w:ind w:left="1068"/>
        <w:jc w:val="both"/>
        <w:textAlignment w:val="baseline"/>
        <w:rPr>
          <w:color w:val="000000"/>
        </w:rPr>
      </w:pPr>
    </w:p>
    <w:p w14:paraId="74E9D3F4" w14:textId="77777777" w:rsidR="006B3499" w:rsidRPr="002D07EB" w:rsidRDefault="006B3499" w:rsidP="00C53363">
      <w:pPr>
        <w:pStyle w:val="ListParagraph"/>
        <w:numPr>
          <w:ilvl w:val="0"/>
          <w:numId w:val="1"/>
        </w:numPr>
        <w:spacing w:line="360" w:lineRule="auto"/>
        <w:jc w:val="both"/>
        <w:rPr>
          <w:rFonts w:ascii="Times New Roman" w:eastAsia="Times New Roman" w:hAnsi="Times New Roman" w:cs="Times New Roman"/>
          <w:color w:val="000000"/>
          <w:lang w:val="es-AR" w:eastAsia="es-MX"/>
        </w:rPr>
      </w:pPr>
      <w:r w:rsidRPr="002D07EB">
        <w:rPr>
          <w:rFonts w:ascii="Times New Roman" w:eastAsia="Times New Roman" w:hAnsi="Times New Roman" w:cs="Times New Roman"/>
          <w:b/>
          <w:bCs/>
          <w:color w:val="000000"/>
          <w:lang w:val="es-AR" w:eastAsia="es-MX"/>
        </w:rPr>
        <w:t>Estrategia:</w:t>
      </w:r>
      <w:r w:rsidRPr="002D07EB">
        <w:rPr>
          <w:rFonts w:ascii="Times New Roman" w:eastAsia="Times New Roman" w:hAnsi="Times New Roman" w:cs="Times New Roman"/>
          <w:color w:val="000000"/>
          <w:lang w:val="es-AR" w:eastAsia="es-MX"/>
        </w:rPr>
        <w:t xml:space="preserve"> Implementar sistema de </w:t>
      </w:r>
      <w:r w:rsidRPr="002D07EB">
        <w:rPr>
          <w:rFonts w:ascii="Times New Roman" w:eastAsia="Times New Roman" w:hAnsi="Times New Roman" w:cs="Times New Roman"/>
          <w:i/>
          <w:iCs/>
          <w:color w:val="000000"/>
          <w:lang w:val="es-AR" w:eastAsia="es-MX"/>
        </w:rPr>
        <w:t>performance.</w:t>
      </w:r>
    </w:p>
    <w:p w14:paraId="49752C27" w14:textId="77777777" w:rsidR="006B3499" w:rsidRPr="006B3499" w:rsidRDefault="006B3499" w:rsidP="002D07EB">
      <w:pPr>
        <w:spacing w:line="360" w:lineRule="auto"/>
        <w:ind w:firstLine="708"/>
        <w:jc w:val="both"/>
        <w:rPr>
          <w:color w:val="000000"/>
        </w:rPr>
      </w:pPr>
      <w:r w:rsidRPr="006B3499">
        <w:rPr>
          <w:b/>
          <w:bCs/>
          <w:color w:val="000000"/>
        </w:rPr>
        <w:t>Tácticas:</w:t>
      </w:r>
    </w:p>
    <w:p w14:paraId="2F2BBF64" w14:textId="77777777" w:rsidR="006B3499" w:rsidRPr="006B3499" w:rsidRDefault="006B3499" w:rsidP="00C53363">
      <w:pPr>
        <w:numPr>
          <w:ilvl w:val="0"/>
          <w:numId w:val="51"/>
        </w:numPr>
        <w:spacing w:line="360" w:lineRule="auto"/>
        <w:jc w:val="both"/>
        <w:textAlignment w:val="baseline"/>
        <w:rPr>
          <w:color w:val="000000"/>
        </w:rPr>
      </w:pPr>
      <w:r w:rsidRPr="006B3499">
        <w:rPr>
          <w:color w:val="000000"/>
        </w:rPr>
        <w:t xml:space="preserve">Definir indicadores y objetivos de la </w:t>
      </w:r>
      <w:r w:rsidRPr="006B3499">
        <w:rPr>
          <w:i/>
          <w:iCs/>
          <w:color w:val="000000"/>
        </w:rPr>
        <w:t>performance</w:t>
      </w:r>
      <w:r w:rsidRPr="006B3499">
        <w:rPr>
          <w:color w:val="000000"/>
        </w:rPr>
        <w:t xml:space="preserve"> de los puestos.</w:t>
      </w:r>
    </w:p>
    <w:p w14:paraId="3C5A3665" w14:textId="77777777" w:rsidR="006B3499" w:rsidRPr="006B3499" w:rsidRDefault="006B3499" w:rsidP="00C53363">
      <w:pPr>
        <w:numPr>
          <w:ilvl w:val="0"/>
          <w:numId w:val="51"/>
        </w:numPr>
        <w:spacing w:line="360" w:lineRule="auto"/>
        <w:jc w:val="both"/>
        <w:textAlignment w:val="baseline"/>
        <w:rPr>
          <w:color w:val="000000"/>
        </w:rPr>
      </w:pPr>
      <w:r w:rsidRPr="006B3499">
        <w:rPr>
          <w:color w:val="000000"/>
        </w:rPr>
        <w:lastRenderedPageBreak/>
        <w:t>Complementar con un proceso de inducción y capacitación adecuado.</w:t>
      </w:r>
    </w:p>
    <w:p w14:paraId="6BE59D13" w14:textId="77777777" w:rsidR="006B3499" w:rsidRPr="006B3499" w:rsidRDefault="006B3499" w:rsidP="00C53363">
      <w:pPr>
        <w:numPr>
          <w:ilvl w:val="0"/>
          <w:numId w:val="51"/>
        </w:numPr>
        <w:spacing w:line="360" w:lineRule="auto"/>
        <w:jc w:val="both"/>
        <w:textAlignment w:val="baseline"/>
        <w:rPr>
          <w:color w:val="000000"/>
        </w:rPr>
      </w:pPr>
      <w:r w:rsidRPr="006B3499">
        <w:rPr>
          <w:color w:val="000000"/>
        </w:rPr>
        <w:t>Realizar una evaluación y seguimiento de los colaboradores seleccionados.</w:t>
      </w:r>
    </w:p>
    <w:p w14:paraId="62C7E0AE" w14:textId="77777777" w:rsidR="006B3499" w:rsidRPr="006B3499" w:rsidRDefault="006B3499" w:rsidP="00C53363">
      <w:pPr>
        <w:numPr>
          <w:ilvl w:val="0"/>
          <w:numId w:val="51"/>
        </w:numPr>
        <w:spacing w:line="360" w:lineRule="auto"/>
        <w:jc w:val="both"/>
        <w:textAlignment w:val="baseline"/>
        <w:rPr>
          <w:color w:val="000000"/>
        </w:rPr>
      </w:pPr>
      <w:r w:rsidRPr="006B3499">
        <w:rPr>
          <w:color w:val="000000"/>
        </w:rPr>
        <w:t>Diseñar un sistema de alertas que permita establecer indicadores claros de estándares y desvíos.</w:t>
      </w:r>
    </w:p>
    <w:p w14:paraId="290359F0" w14:textId="77777777" w:rsidR="006B3499" w:rsidRPr="006B3499" w:rsidRDefault="006B3499" w:rsidP="00C53363">
      <w:pPr>
        <w:numPr>
          <w:ilvl w:val="0"/>
          <w:numId w:val="51"/>
        </w:numPr>
        <w:spacing w:line="360" w:lineRule="auto"/>
        <w:jc w:val="both"/>
        <w:textAlignment w:val="baseline"/>
        <w:rPr>
          <w:color w:val="000000"/>
        </w:rPr>
      </w:pPr>
      <w:r w:rsidRPr="006B3499">
        <w:rPr>
          <w:color w:val="000000"/>
        </w:rPr>
        <w:t xml:space="preserve">Desarrollar calendarización para que mensualmente el responsable de área deba completar el </w:t>
      </w:r>
      <w:proofErr w:type="spellStart"/>
      <w:r w:rsidRPr="006B3499">
        <w:rPr>
          <w:i/>
          <w:iCs/>
          <w:color w:val="000000"/>
        </w:rPr>
        <w:t>form</w:t>
      </w:r>
      <w:proofErr w:type="spellEnd"/>
      <w:r w:rsidRPr="006B3499">
        <w:rPr>
          <w:color w:val="000000"/>
        </w:rPr>
        <w:t xml:space="preserve"> correspondiente en Podio sobre el desempeño de los integrantes de su equipo. </w:t>
      </w:r>
    </w:p>
    <w:p w14:paraId="009E2728" w14:textId="299391DB" w:rsidR="006B3499" w:rsidRDefault="006B3499" w:rsidP="00C53363">
      <w:pPr>
        <w:numPr>
          <w:ilvl w:val="0"/>
          <w:numId w:val="51"/>
        </w:numPr>
        <w:spacing w:line="360" w:lineRule="auto"/>
        <w:jc w:val="both"/>
        <w:textAlignment w:val="baseline"/>
        <w:rPr>
          <w:color w:val="000000"/>
        </w:rPr>
      </w:pPr>
      <w:r w:rsidRPr="006B3499">
        <w:rPr>
          <w:color w:val="000000"/>
        </w:rPr>
        <w:t>En base al punto anterior, en caso de existir alguna alerta, iniciar un plan de mejora con el colaborador en cuestión</w:t>
      </w:r>
      <w:r w:rsidR="003F62C4">
        <w:rPr>
          <w:color w:val="000000"/>
        </w:rPr>
        <w:t>,</w:t>
      </w:r>
      <w:r w:rsidRPr="006B3499">
        <w:rPr>
          <w:color w:val="000000"/>
        </w:rPr>
        <w:t xml:space="preserve"> y monitorear a lo largo del mes para que pueda alinearse en conjunto con Recursos Humanos.</w:t>
      </w:r>
    </w:p>
    <w:p w14:paraId="6D3B7EC2" w14:textId="77777777" w:rsidR="002D07EB" w:rsidRPr="006B3499" w:rsidRDefault="002D07EB" w:rsidP="002D07EB">
      <w:pPr>
        <w:spacing w:line="360" w:lineRule="auto"/>
        <w:ind w:left="1068"/>
        <w:jc w:val="both"/>
        <w:textAlignment w:val="baseline"/>
        <w:rPr>
          <w:color w:val="000000"/>
        </w:rPr>
      </w:pPr>
    </w:p>
    <w:p w14:paraId="4E50CA46" w14:textId="77777777" w:rsidR="006B3499" w:rsidRPr="002D07EB" w:rsidRDefault="006B3499" w:rsidP="00C53363">
      <w:pPr>
        <w:pStyle w:val="ListParagraph"/>
        <w:numPr>
          <w:ilvl w:val="0"/>
          <w:numId w:val="1"/>
        </w:numPr>
        <w:spacing w:line="360" w:lineRule="auto"/>
        <w:jc w:val="both"/>
        <w:rPr>
          <w:rFonts w:ascii="Times New Roman" w:eastAsia="Times New Roman" w:hAnsi="Times New Roman" w:cs="Times New Roman"/>
          <w:color w:val="000000"/>
          <w:lang w:val="es-AR" w:eastAsia="es-MX"/>
        </w:rPr>
      </w:pPr>
      <w:r w:rsidRPr="002D07EB">
        <w:rPr>
          <w:rFonts w:ascii="Times New Roman" w:eastAsia="Times New Roman" w:hAnsi="Times New Roman" w:cs="Times New Roman"/>
          <w:b/>
          <w:bCs/>
          <w:color w:val="000000"/>
          <w:lang w:val="es-AR" w:eastAsia="es-MX"/>
        </w:rPr>
        <w:t xml:space="preserve">Estrategia: </w:t>
      </w:r>
      <w:r w:rsidRPr="002D07EB">
        <w:rPr>
          <w:rFonts w:ascii="Times New Roman" w:eastAsia="Times New Roman" w:hAnsi="Times New Roman" w:cs="Times New Roman"/>
          <w:color w:val="000000"/>
          <w:lang w:val="es-AR" w:eastAsia="es-MX"/>
        </w:rPr>
        <w:t xml:space="preserve">Generar sistema de </w:t>
      </w:r>
      <w:proofErr w:type="spellStart"/>
      <w:r w:rsidRPr="002D07EB">
        <w:rPr>
          <w:rFonts w:ascii="Times New Roman" w:eastAsia="Times New Roman" w:hAnsi="Times New Roman" w:cs="Times New Roman"/>
          <w:color w:val="000000"/>
          <w:lang w:val="es-AR" w:eastAsia="es-MX"/>
        </w:rPr>
        <w:t>reportabilidad</w:t>
      </w:r>
      <w:proofErr w:type="spellEnd"/>
      <w:r w:rsidRPr="002D07EB">
        <w:rPr>
          <w:rFonts w:ascii="Times New Roman" w:eastAsia="Times New Roman" w:hAnsi="Times New Roman" w:cs="Times New Roman"/>
          <w:color w:val="000000"/>
          <w:lang w:val="es-AR" w:eastAsia="es-MX"/>
        </w:rPr>
        <w:t>.</w:t>
      </w:r>
    </w:p>
    <w:p w14:paraId="0C6CC7BC" w14:textId="77777777" w:rsidR="006B3499" w:rsidRPr="006B3499" w:rsidRDefault="006B3499" w:rsidP="002D07EB">
      <w:pPr>
        <w:spacing w:line="360" w:lineRule="auto"/>
        <w:ind w:firstLine="708"/>
        <w:jc w:val="both"/>
        <w:rPr>
          <w:color w:val="000000"/>
        </w:rPr>
      </w:pPr>
      <w:r w:rsidRPr="006B3499">
        <w:rPr>
          <w:b/>
          <w:bCs/>
          <w:color w:val="000000"/>
        </w:rPr>
        <w:t>Tácticas:</w:t>
      </w:r>
    </w:p>
    <w:p w14:paraId="4437303E" w14:textId="77777777" w:rsidR="006B3499" w:rsidRPr="006B3499" w:rsidRDefault="006B3499" w:rsidP="00C53363">
      <w:pPr>
        <w:numPr>
          <w:ilvl w:val="0"/>
          <w:numId w:val="52"/>
        </w:numPr>
        <w:spacing w:line="360" w:lineRule="auto"/>
        <w:jc w:val="both"/>
        <w:textAlignment w:val="baseline"/>
        <w:rPr>
          <w:color w:val="000000"/>
        </w:rPr>
      </w:pPr>
      <w:r w:rsidRPr="006B3499">
        <w:rPr>
          <w:color w:val="000000"/>
        </w:rPr>
        <w:t>En base a la evaluación de desempeño, diseñar reportes de desempeño de los distintos puestos requeridos.</w:t>
      </w:r>
    </w:p>
    <w:p w14:paraId="1442962A" w14:textId="77777777" w:rsidR="006B3499" w:rsidRPr="006B3499" w:rsidRDefault="006B3499" w:rsidP="00C53363">
      <w:pPr>
        <w:numPr>
          <w:ilvl w:val="0"/>
          <w:numId w:val="52"/>
        </w:numPr>
        <w:spacing w:line="360" w:lineRule="auto"/>
        <w:jc w:val="both"/>
        <w:textAlignment w:val="baseline"/>
        <w:rPr>
          <w:color w:val="000000"/>
        </w:rPr>
      </w:pPr>
      <w:r w:rsidRPr="006B3499">
        <w:rPr>
          <w:color w:val="000000"/>
        </w:rPr>
        <w:t>Realizar auditoría de los mismos por la Junta Directiva.</w:t>
      </w:r>
    </w:p>
    <w:p w14:paraId="5987825A" w14:textId="77777777" w:rsidR="006B3499" w:rsidRPr="006B3499" w:rsidRDefault="006B3499" w:rsidP="00C53363">
      <w:pPr>
        <w:numPr>
          <w:ilvl w:val="0"/>
          <w:numId w:val="52"/>
        </w:numPr>
        <w:spacing w:line="360" w:lineRule="auto"/>
        <w:jc w:val="both"/>
        <w:textAlignment w:val="baseline"/>
        <w:rPr>
          <w:color w:val="000000"/>
        </w:rPr>
      </w:pPr>
      <w:r w:rsidRPr="006B3499">
        <w:rPr>
          <w:color w:val="000000"/>
        </w:rPr>
        <w:t xml:space="preserve">Plantear </w:t>
      </w:r>
      <w:proofErr w:type="spellStart"/>
      <w:r w:rsidRPr="006B3499">
        <w:rPr>
          <w:color w:val="000000"/>
        </w:rPr>
        <w:t>feedback</w:t>
      </w:r>
      <w:proofErr w:type="spellEnd"/>
      <w:r w:rsidRPr="006B3499">
        <w:rPr>
          <w:color w:val="000000"/>
        </w:rPr>
        <w:t xml:space="preserve"> mensual para identificar puntos de mejora.</w:t>
      </w:r>
    </w:p>
    <w:p w14:paraId="3EA0A045" w14:textId="77777777" w:rsidR="006B3499" w:rsidRPr="006B3499" w:rsidRDefault="006B3499" w:rsidP="006B3499">
      <w:pPr>
        <w:spacing w:line="360" w:lineRule="auto"/>
        <w:rPr>
          <w:color w:val="000000"/>
        </w:rPr>
      </w:pPr>
    </w:p>
    <w:p w14:paraId="33314E49" w14:textId="77777777" w:rsidR="006B3499" w:rsidRPr="00327833" w:rsidRDefault="006B3499" w:rsidP="00327833">
      <w:pPr>
        <w:pStyle w:val="Heading2"/>
        <w:rPr>
          <w:rStyle w:val="BookTitle"/>
          <w:b/>
          <w:bCs w:val="0"/>
        </w:rPr>
      </w:pPr>
      <w:bookmarkStart w:id="150" w:name="_Toc135309775"/>
      <w:r w:rsidRPr="00327833">
        <w:rPr>
          <w:rStyle w:val="BookTitle"/>
          <w:b/>
          <w:bCs w:val="0"/>
        </w:rPr>
        <w:t>Perfil requerido y pruebas afines</w:t>
      </w:r>
      <w:bookmarkEnd w:id="150"/>
    </w:p>
    <w:p w14:paraId="4F003046" w14:textId="77777777" w:rsidR="00051EF8" w:rsidRPr="00327833" w:rsidRDefault="00051EF8" w:rsidP="00327833">
      <w:pPr>
        <w:pStyle w:val="Heading2"/>
        <w:rPr>
          <w:rStyle w:val="BookTitle"/>
          <w:b/>
          <w:bCs w:val="0"/>
        </w:rPr>
      </w:pPr>
    </w:p>
    <w:p w14:paraId="05950A7C" w14:textId="684EB5C3" w:rsidR="006B3499" w:rsidRPr="006B3499" w:rsidRDefault="006B3499" w:rsidP="006B3499">
      <w:pPr>
        <w:spacing w:line="360" w:lineRule="auto"/>
        <w:jc w:val="both"/>
        <w:rPr>
          <w:color w:val="000000"/>
        </w:rPr>
      </w:pPr>
      <w:r w:rsidRPr="006B3499">
        <w:rPr>
          <w:color w:val="000000"/>
        </w:rPr>
        <w:t xml:space="preserve">En base a lo analizado en las encuestas, el perfil de consultor </w:t>
      </w:r>
      <w:r w:rsidRPr="006B3499">
        <w:rPr>
          <w:i/>
          <w:iCs/>
          <w:color w:val="000000"/>
        </w:rPr>
        <w:t>junior</w:t>
      </w:r>
      <w:r w:rsidRPr="006B3499">
        <w:rPr>
          <w:color w:val="000000"/>
        </w:rPr>
        <w:t xml:space="preserve"> debe contar con</w:t>
      </w:r>
      <w:r w:rsidR="00D13ADB">
        <w:rPr>
          <w:color w:val="000000"/>
        </w:rPr>
        <w:t xml:space="preserve"> determinadas </w:t>
      </w:r>
      <w:r w:rsidRPr="006B3499">
        <w:rPr>
          <w:color w:val="000000"/>
        </w:rPr>
        <w:t>características que se plantean evaluar en diferentes instancias del proceso.</w:t>
      </w:r>
    </w:p>
    <w:p w14:paraId="41BFE0DB" w14:textId="77777777" w:rsidR="006B3499" w:rsidRPr="006B3499" w:rsidRDefault="006B3499" w:rsidP="006B3499">
      <w:pPr>
        <w:spacing w:line="360" w:lineRule="auto"/>
        <w:jc w:val="both"/>
        <w:rPr>
          <w:color w:val="000000"/>
        </w:rPr>
      </w:pPr>
      <w:r w:rsidRPr="006B3499">
        <w:rPr>
          <w:color w:val="000000"/>
        </w:rPr>
        <w:t xml:space="preserve">Este contará con un curso inicial, el cual tiene como fin que el prospecto pueda hacer un análisis de direccionamiento, que tenga entendimiento de que es la consultoría para </w:t>
      </w:r>
      <w:proofErr w:type="spellStart"/>
      <w:r w:rsidRPr="006B3499">
        <w:rPr>
          <w:color w:val="000000"/>
        </w:rPr>
        <w:t>ArchGroup</w:t>
      </w:r>
      <w:proofErr w:type="spellEnd"/>
      <w:r w:rsidRPr="006B3499">
        <w:rPr>
          <w:color w:val="000000"/>
        </w:rPr>
        <w:t xml:space="preserve"> y del rol que tiene el consultor en ella; y que lo motive a ser parte de la compañía. Este curso tendrá entrega de trabajos prácticos y un trabajo final.</w:t>
      </w:r>
    </w:p>
    <w:p w14:paraId="79221908" w14:textId="77777777" w:rsidR="006B3499" w:rsidRPr="006B3499" w:rsidRDefault="006B3499" w:rsidP="006B3499">
      <w:pPr>
        <w:spacing w:line="360" w:lineRule="auto"/>
        <w:rPr>
          <w:color w:val="000000"/>
        </w:rPr>
      </w:pPr>
    </w:p>
    <w:p w14:paraId="2C274231" w14:textId="77777777" w:rsidR="006B3499" w:rsidRDefault="006B3499" w:rsidP="006B3499">
      <w:pPr>
        <w:spacing w:line="360" w:lineRule="auto"/>
        <w:jc w:val="both"/>
        <w:rPr>
          <w:color w:val="000000"/>
        </w:rPr>
      </w:pPr>
      <w:r w:rsidRPr="006B3499">
        <w:rPr>
          <w:color w:val="000000"/>
        </w:rPr>
        <w:t>Los prospectos que aprueben dicho curso, completarán un formulario donde se evaluará:</w:t>
      </w:r>
    </w:p>
    <w:p w14:paraId="55214012" w14:textId="77777777" w:rsidR="00DD1221" w:rsidRPr="006B3499" w:rsidRDefault="00DD1221" w:rsidP="006B3499">
      <w:pPr>
        <w:spacing w:line="360" w:lineRule="auto"/>
        <w:jc w:val="both"/>
        <w:rPr>
          <w:color w:val="000000"/>
        </w:rPr>
      </w:pPr>
    </w:p>
    <w:p w14:paraId="61323EED" w14:textId="4834441F" w:rsidR="00DD1221" w:rsidRPr="006B3499" w:rsidRDefault="006B3499" w:rsidP="00DD1221">
      <w:pPr>
        <w:spacing w:line="360" w:lineRule="auto"/>
        <w:jc w:val="both"/>
        <w:textAlignment w:val="baseline"/>
        <w:rPr>
          <w:color w:val="000000"/>
        </w:rPr>
      </w:pPr>
      <w:r w:rsidRPr="00DD1221">
        <w:rPr>
          <w:color w:val="000000"/>
          <w:u w:val="single"/>
        </w:rPr>
        <w:t>Experiencia:</w:t>
      </w:r>
      <w:r w:rsidRPr="006B3499">
        <w:rPr>
          <w:color w:val="000000"/>
        </w:rPr>
        <w:t xml:space="preserve"> Se analiza por medio del currículum y LinkedIn. </w:t>
      </w:r>
    </w:p>
    <w:p w14:paraId="5212297F" w14:textId="77777777" w:rsidR="006B3499" w:rsidRPr="006B3499" w:rsidRDefault="006B3499" w:rsidP="00BC089B">
      <w:pPr>
        <w:spacing w:line="360" w:lineRule="auto"/>
        <w:ind w:firstLine="360"/>
        <w:jc w:val="both"/>
        <w:rPr>
          <w:color w:val="000000"/>
        </w:rPr>
      </w:pPr>
      <w:r w:rsidRPr="006B3499">
        <w:rPr>
          <w:color w:val="000000"/>
        </w:rPr>
        <w:t>Criterios: </w:t>
      </w:r>
    </w:p>
    <w:p w14:paraId="1DCEC448" w14:textId="77777777" w:rsidR="006B3499" w:rsidRPr="006B3499" w:rsidRDefault="006B3499" w:rsidP="00C53363">
      <w:pPr>
        <w:numPr>
          <w:ilvl w:val="0"/>
          <w:numId w:val="53"/>
        </w:numPr>
        <w:spacing w:line="360" w:lineRule="auto"/>
        <w:jc w:val="both"/>
        <w:textAlignment w:val="baseline"/>
        <w:rPr>
          <w:color w:val="000000"/>
        </w:rPr>
      </w:pPr>
      <w:r w:rsidRPr="006B3499">
        <w:rPr>
          <w:color w:val="000000"/>
        </w:rPr>
        <w:lastRenderedPageBreak/>
        <w:t>Permanencia mínima de 6 meses en puestos y no rotación continua. </w:t>
      </w:r>
    </w:p>
    <w:p w14:paraId="204CBB26" w14:textId="77777777" w:rsidR="006B3499" w:rsidRPr="006B3499" w:rsidRDefault="006B3499" w:rsidP="00C53363">
      <w:pPr>
        <w:numPr>
          <w:ilvl w:val="0"/>
          <w:numId w:val="53"/>
        </w:numPr>
        <w:spacing w:line="360" w:lineRule="auto"/>
        <w:jc w:val="both"/>
        <w:textAlignment w:val="baseline"/>
        <w:rPr>
          <w:color w:val="000000"/>
        </w:rPr>
      </w:pPr>
      <w:r w:rsidRPr="006B3499">
        <w:rPr>
          <w:color w:val="000000"/>
        </w:rPr>
        <w:t>Experiencia con trato de clientes.</w:t>
      </w:r>
    </w:p>
    <w:p w14:paraId="41037359" w14:textId="77777777" w:rsidR="00BC089B" w:rsidRDefault="006B3499" w:rsidP="00C53363">
      <w:pPr>
        <w:numPr>
          <w:ilvl w:val="0"/>
          <w:numId w:val="53"/>
        </w:numPr>
        <w:spacing w:line="360" w:lineRule="auto"/>
        <w:jc w:val="both"/>
        <w:textAlignment w:val="baseline"/>
        <w:rPr>
          <w:color w:val="000000"/>
        </w:rPr>
      </w:pPr>
      <w:r w:rsidRPr="006B3499">
        <w:rPr>
          <w:color w:val="000000"/>
        </w:rPr>
        <w:t>Experiencia en gestión de proyectos y/o consultoría.</w:t>
      </w:r>
    </w:p>
    <w:p w14:paraId="37FD272F" w14:textId="1030F3BE" w:rsidR="006B3499" w:rsidRPr="00BC089B" w:rsidRDefault="006B3499" w:rsidP="00BC089B">
      <w:pPr>
        <w:spacing w:line="360" w:lineRule="auto"/>
        <w:ind w:left="360"/>
        <w:jc w:val="both"/>
        <w:textAlignment w:val="baseline"/>
        <w:rPr>
          <w:color w:val="000000"/>
        </w:rPr>
      </w:pPr>
      <w:r w:rsidRPr="00BC089B">
        <w:rPr>
          <w:color w:val="000000"/>
        </w:rPr>
        <w:t>Requisitos:</w:t>
      </w:r>
    </w:p>
    <w:p w14:paraId="05D50D85" w14:textId="77777777" w:rsidR="006B3499" w:rsidRPr="006B3499" w:rsidRDefault="006B3499" w:rsidP="00C53363">
      <w:pPr>
        <w:numPr>
          <w:ilvl w:val="0"/>
          <w:numId w:val="54"/>
        </w:numPr>
        <w:spacing w:line="360" w:lineRule="auto"/>
        <w:jc w:val="both"/>
        <w:textAlignment w:val="baseline"/>
        <w:rPr>
          <w:color w:val="000000"/>
        </w:rPr>
      </w:pPr>
      <w:r w:rsidRPr="006B3499">
        <w:rPr>
          <w:color w:val="000000"/>
        </w:rPr>
        <w:t>Carreras orientadas a gestión: Marketing, Comunicación, Recursos Humanos, Administración, Finanzas, Contador, Comercio Exterior y Relaciones Internacionales.</w:t>
      </w:r>
    </w:p>
    <w:p w14:paraId="597459D1" w14:textId="77777777" w:rsidR="006B3499" w:rsidRDefault="006B3499" w:rsidP="00C53363">
      <w:pPr>
        <w:numPr>
          <w:ilvl w:val="0"/>
          <w:numId w:val="54"/>
        </w:numPr>
        <w:spacing w:line="360" w:lineRule="auto"/>
        <w:jc w:val="both"/>
        <w:textAlignment w:val="baseline"/>
        <w:rPr>
          <w:color w:val="000000"/>
        </w:rPr>
      </w:pPr>
      <w:r w:rsidRPr="006B3499">
        <w:rPr>
          <w:color w:val="000000"/>
        </w:rPr>
        <w:t xml:space="preserve">Experiencia previa: </w:t>
      </w:r>
      <w:r w:rsidRPr="006B3499">
        <w:rPr>
          <w:i/>
          <w:iCs/>
          <w:color w:val="000000"/>
        </w:rPr>
        <w:t>Junior</w:t>
      </w:r>
      <w:r w:rsidRPr="006B3499">
        <w:rPr>
          <w:color w:val="000000"/>
        </w:rPr>
        <w:t xml:space="preserve"> (1 año de experiencia previa), Semi </w:t>
      </w:r>
      <w:r w:rsidRPr="006B3499">
        <w:rPr>
          <w:i/>
          <w:iCs/>
          <w:color w:val="000000"/>
        </w:rPr>
        <w:t>Senior</w:t>
      </w:r>
      <w:r w:rsidRPr="006B3499">
        <w:rPr>
          <w:color w:val="000000"/>
        </w:rPr>
        <w:t xml:space="preserve"> (de 2 a 3 años y medio), </w:t>
      </w:r>
      <w:r w:rsidRPr="006B3499">
        <w:rPr>
          <w:i/>
          <w:iCs/>
          <w:color w:val="000000"/>
        </w:rPr>
        <w:t>Senior</w:t>
      </w:r>
      <w:r w:rsidRPr="006B3499">
        <w:rPr>
          <w:color w:val="000000"/>
        </w:rPr>
        <w:t xml:space="preserve"> ( superior a 3 años y medio)</w:t>
      </w:r>
    </w:p>
    <w:p w14:paraId="6CF3A9BF" w14:textId="77777777" w:rsidR="00DD1221" w:rsidRPr="006B3499" w:rsidRDefault="00DD1221" w:rsidP="00DD1221">
      <w:pPr>
        <w:spacing w:line="360" w:lineRule="auto"/>
        <w:ind w:left="720"/>
        <w:jc w:val="both"/>
        <w:textAlignment w:val="baseline"/>
        <w:rPr>
          <w:color w:val="000000"/>
        </w:rPr>
      </w:pPr>
    </w:p>
    <w:p w14:paraId="5FA69119" w14:textId="6347F210" w:rsidR="006B3499" w:rsidRPr="006B3499" w:rsidRDefault="006B3499" w:rsidP="00DD1221">
      <w:pPr>
        <w:spacing w:line="360" w:lineRule="auto"/>
        <w:jc w:val="both"/>
        <w:textAlignment w:val="baseline"/>
        <w:rPr>
          <w:color w:val="000000"/>
        </w:rPr>
      </w:pPr>
      <w:r w:rsidRPr="00DD1221">
        <w:rPr>
          <w:color w:val="000000"/>
          <w:u w:val="single"/>
        </w:rPr>
        <w:t xml:space="preserve">Por qué elige </w:t>
      </w:r>
      <w:proofErr w:type="spellStart"/>
      <w:r w:rsidRPr="00DD1221">
        <w:rPr>
          <w:color w:val="000000"/>
          <w:u w:val="single"/>
        </w:rPr>
        <w:t>ArchGroup</w:t>
      </w:r>
      <w:proofErr w:type="spellEnd"/>
      <w:r w:rsidRPr="00DD1221">
        <w:rPr>
          <w:color w:val="000000"/>
          <w:u w:val="single"/>
        </w:rPr>
        <w:t xml:space="preserve"> y cuál es su plan futuro:</w:t>
      </w:r>
      <w:r w:rsidRPr="006B3499">
        <w:rPr>
          <w:color w:val="000000"/>
        </w:rPr>
        <w:t xml:space="preserve"> Se analiza por medio de respuestas del formulario.</w:t>
      </w:r>
    </w:p>
    <w:p w14:paraId="141954AF" w14:textId="5AC3FCA5" w:rsidR="006B3499" w:rsidRPr="006B3499" w:rsidRDefault="006B3499" w:rsidP="00BC089B">
      <w:pPr>
        <w:spacing w:line="360" w:lineRule="auto"/>
        <w:ind w:firstLine="360"/>
        <w:jc w:val="both"/>
        <w:rPr>
          <w:color w:val="000000"/>
        </w:rPr>
      </w:pPr>
      <w:r w:rsidRPr="006B3499">
        <w:rPr>
          <w:color w:val="000000"/>
        </w:rPr>
        <w:t>Criterios: </w:t>
      </w:r>
    </w:p>
    <w:p w14:paraId="2AD286EE" w14:textId="77777777" w:rsidR="006B3499" w:rsidRPr="006B3499" w:rsidRDefault="006B3499" w:rsidP="00C53363">
      <w:pPr>
        <w:numPr>
          <w:ilvl w:val="0"/>
          <w:numId w:val="55"/>
        </w:numPr>
        <w:spacing w:line="360" w:lineRule="auto"/>
        <w:jc w:val="both"/>
        <w:textAlignment w:val="baseline"/>
        <w:rPr>
          <w:color w:val="000000"/>
        </w:rPr>
      </w:pPr>
      <w:r w:rsidRPr="006B3499">
        <w:rPr>
          <w:color w:val="000000"/>
        </w:rPr>
        <w:t xml:space="preserve">Que en su camino laboral involucre a </w:t>
      </w:r>
      <w:proofErr w:type="spellStart"/>
      <w:r w:rsidRPr="006B3499">
        <w:rPr>
          <w:color w:val="000000"/>
        </w:rPr>
        <w:t>ArchGroup</w:t>
      </w:r>
      <w:proofErr w:type="spellEnd"/>
      <w:r w:rsidRPr="006B3499">
        <w:rPr>
          <w:color w:val="000000"/>
        </w:rPr>
        <w:t xml:space="preserve"> y que especifique en qué le aportaría valor a su desarrollo laboral. </w:t>
      </w:r>
    </w:p>
    <w:p w14:paraId="698F2BA1" w14:textId="77777777" w:rsidR="006B3499" w:rsidRPr="006B3499" w:rsidRDefault="006B3499" w:rsidP="00C53363">
      <w:pPr>
        <w:numPr>
          <w:ilvl w:val="0"/>
          <w:numId w:val="55"/>
        </w:numPr>
        <w:spacing w:line="360" w:lineRule="auto"/>
        <w:jc w:val="both"/>
        <w:textAlignment w:val="baseline"/>
        <w:rPr>
          <w:color w:val="000000"/>
        </w:rPr>
      </w:pPr>
      <w:r w:rsidRPr="006B3499">
        <w:rPr>
          <w:color w:val="000000"/>
        </w:rPr>
        <w:t xml:space="preserve">Que busque </w:t>
      </w:r>
      <w:proofErr w:type="spellStart"/>
      <w:r w:rsidRPr="006B3499">
        <w:rPr>
          <w:color w:val="000000"/>
        </w:rPr>
        <w:t>ArchGroup</w:t>
      </w:r>
      <w:proofErr w:type="spellEnd"/>
      <w:r w:rsidRPr="006B3499">
        <w:rPr>
          <w:color w:val="000000"/>
        </w:rPr>
        <w:t xml:space="preserve"> como plan de carrera y crecimiento a mediano plazo.</w:t>
      </w:r>
    </w:p>
    <w:p w14:paraId="3489B128" w14:textId="77777777" w:rsidR="006B3499" w:rsidRPr="006B3499" w:rsidRDefault="006B3499" w:rsidP="00C53363">
      <w:pPr>
        <w:numPr>
          <w:ilvl w:val="0"/>
          <w:numId w:val="55"/>
        </w:numPr>
        <w:spacing w:line="360" w:lineRule="auto"/>
        <w:jc w:val="both"/>
        <w:textAlignment w:val="baseline"/>
        <w:rPr>
          <w:color w:val="000000"/>
        </w:rPr>
      </w:pPr>
      <w:r w:rsidRPr="006B3499">
        <w:rPr>
          <w:color w:val="000000"/>
        </w:rPr>
        <w:t xml:space="preserve">Que no brinde respuestas que no involucren a </w:t>
      </w:r>
      <w:proofErr w:type="spellStart"/>
      <w:r w:rsidRPr="006B3499">
        <w:rPr>
          <w:color w:val="000000"/>
        </w:rPr>
        <w:t>ArchGroup</w:t>
      </w:r>
      <w:proofErr w:type="spellEnd"/>
      <w:r w:rsidRPr="006B3499">
        <w:rPr>
          <w:color w:val="000000"/>
        </w:rPr>
        <w:t xml:space="preserve"> en el mediano plazo o que sean demasiado desfasadas a lo que la consultora pueda aportar en el plan de carrera.</w:t>
      </w:r>
    </w:p>
    <w:p w14:paraId="215E1410" w14:textId="77777777" w:rsidR="006B3499" w:rsidRDefault="006B3499" w:rsidP="00C53363">
      <w:pPr>
        <w:numPr>
          <w:ilvl w:val="0"/>
          <w:numId w:val="55"/>
        </w:numPr>
        <w:spacing w:line="360" w:lineRule="auto"/>
        <w:jc w:val="both"/>
        <w:textAlignment w:val="baseline"/>
        <w:rPr>
          <w:color w:val="000000"/>
        </w:rPr>
      </w:pPr>
      <w:r w:rsidRPr="006B3499">
        <w:rPr>
          <w:color w:val="000000"/>
        </w:rPr>
        <w:t xml:space="preserve">Que no brinde respuestas que se centren solamente en el aprendizaje que pueden tener en </w:t>
      </w:r>
      <w:proofErr w:type="spellStart"/>
      <w:r w:rsidRPr="006B3499">
        <w:rPr>
          <w:color w:val="000000"/>
        </w:rPr>
        <w:t>ArchGroup</w:t>
      </w:r>
      <w:proofErr w:type="spellEnd"/>
      <w:r w:rsidRPr="006B3499">
        <w:rPr>
          <w:color w:val="000000"/>
        </w:rPr>
        <w:t>.</w:t>
      </w:r>
    </w:p>
    <w:p w14:paraId="6C41329B" w14:textId="77777777" w:rsidR="00DD1221" w:rsidRPr="006B3499" w:rsidRDefault="00DD1221" w:rsidP="00DD1221">
      <w:pPr>
        <w:spacing w:line="360" w:lineRule="auto"/>
        <w:ind w:left="720"/>
        <w:jc w:val="both"/>
        <w:textAlignment w:val="baseline"/>
        <w:rPr>
          <w:color w:val="000000"/>
        </w:rPr>
      </w:pPr>
    </w:p>
    <w:p w14:paraId="31347D0F" w14:textId="77777777" w:rsidR="006B3499" w:rsidRDefault="006B3499" w:rsidP="00DD1221">
      <w:pPr>
        <w:spacing w:line="360" w:lineRule="auto"/>
        <w:jc w:val="both"/>
        <w:rPr>
          <w:color w:val="000000"/>
        </w:rPr>
      </w:pPr>
      <w:r w:rsidRPr="006B3499">
        <w:rPr>
          <w:color w:val="000000"/>
        </w:rPr>
        <w:t>Posterior a quedar seleccionado en esta entrevista, el perfil debe pasar dos instancias más de entrevistas denominadas R1 y R2 donde se evalúan los siguientes aspectos:</w:t>
      </w:r>
    </w:p>
    <w:p w14:paraId="67C1941B" w14:textId="77777777" w:rsidR="00DD1221" w:rsidRPr="006B3499" w:rsidRDefault="00DD1221" w:rsidP="00DD1221">
      <w:pPr>
        <w:spacing w:line="360" w:lineRule="auto"/>
        <w:jc w:val="both"/>
        <w:rPr>
          <w:color w:val="000000"/>
        </w:rPr>
      </w:pPr>
    </w:p>
    <w:p w14:paraId="45AE7AB8" w14:textId="65B5A4F3" w:rsidR="006B3499" w:rsidRPr="00DD1221" w:rsidRDefault="006B3499" w:rsidP="00C53363">
      <w:pPr>
        <w:pStyle w:val="ListParagraph"/>
        <w:numPr>
          <w:ilvl w:val="0"/>
          <w:numId w:val="1"/>
        </w:numPr>
        <w:spacing w:line="360" w:lineRule="auto"/>
        <w:jc w:val="both"/>
        <w:rPr>
          <w:rFonts w:ascii="Times New Roman" w:eastAsia="Times New Roman" w:hAnsi="Times New Roman" w:cs="Times New Roman"/>
          <w:color w:val="000000"/>
          <w:lang w:val="es-AR" w:eastAsia="es-MX"/>
        </w:rPr>
      </w:pPr>
      <w:proofErr w:type="spellStart"/>
      <w:r w:rsidRPr="00DD1221">
        <w:rPr>
          <w:rFonts w:ascii="Times New Roman" w:eastAsia="Times New Roman" w:hAnsi="Times New Roman" w:cs="Times New Roman"/>
          <w:i/>
          <w:iCs/>
          <w:color w:val="000000"/>
          <w:lang w:val="es-AR" w:eastAsia="es-MX"/>
        </w:rPr>
        <w:t>Skills</w:t>
      </w:r>
      <w:proofErr w:type="spellEnd"/>
      <w:r w:rsidRPr="00DD1221">
        <w:rPr>
          <w:rFonts w:ascii="Times New Roman" w:eastAsia="Times New Roman" w:hAnsi="Times New Roman" w:cs="Times New Roman"/>
          <w:i/>
          <w:iCs/>
          <w:color w:val="000000"/>
          <w:lang w:val="es-AR" w:eastAsia="es-MX"/>
        </w:rPr>
        <w:t xml:space="preserve"> </w:t>
      </w:r>
      <w:r w:rsidRPr="00DD1221">
        <w:rPr>
          <w:rFonts w:ascii="Times New Roman" w:eastAsia="Times New Roman" w:hAnsi="Times New Roman" w:cs="Times New Roman"/>
          <w:color w:val="000000"/>
          <w:lang w:val="es-AR" w:eastAsia="es-MX"/>
        </w:rPr>
        <w:t>necesarias:</w:t>
      </w:r>
    </w:p>
    <w:p w14:paraId="51A6CF9E" w14:textId="77777777" w:rsidR="006B3499" w:rsidRPr="006B3499" w:rsidRDefault="006B3499" w:rsidP="00C53363">
      <w:pPr>
        <w:numPr>
          <w:ilvl w:val="0"/>
          <w:numId w:val="56"/>
        </w:numPr>
        <w:spacing w:line="360" w:lineRule="auto"/>
        <w:jc w:val="both"/>
        <w:textAlignment w:val="baseline"/>
        <w:rPr>
          <w:color w:val="000000"/>
        </w:rPr>
      </w:pPr>
      <w:r w:rsidRPr="006B3499">
        <w:rPr>
          <w:color w:val="000000"/>
        </w:rPr>
        <w:t>Capacidad analítica:</w:t>
      </w:r>
    </w:p>
    <w:p w14:paraId="43689C74" w14:textId="52195550" w:rsidR="00DD1221" w:rsidRDefault="006B3499" w:rsidP="00BC089B">
      <w:pPr>
        <w:spacing w:line="360" w:lineRule="auto"/>
        <w:jc w:val="both"/>
        <w:rPr>
          <w:color w:val="000000"/>
        </w:rPr>
      </w:pPr>
      <w:r w:rsidRPr="006B3499">
        <w:rPr>
          <w:color w:val="000000"/>
        </w:rPr>
        <w:t>Que pueda entender e interpretar información (datos y números), tanto visual como auditiva (escucha activa) y que pueda elaborar, en base a la información dada, hipótesis e identificar problemas.</w:t>
      </w:r>
    </w:p>
    <w:p w14:paraId="1641F292" w14:textId="23163233" w:rsidR="006B3499" w:rsidRPr="00D13ADB" w:rsidRDefault="006B3499" w:rsidP="00C53363">
      <w:pPr>
        <w:pStyle w:val="ListParagraph"/>
        <w:numPr>
          <w:ilvl w:val="0"/>
          <w:numId w:val="56"/>
        </w:numPr>
        <w:spacing w:line="360" w:lineRule="auto"/>
        <w:jc w:val="both"/>
        <w:rPr>
          <w:rFonts w:ascii="Times New Roman" w:eastAsia="Times New Roman" w:hAnsi="Times New Roman" w:cs="Times New Roman"/>
          <w:color w:val="000000"/>
          <w:lang w:val="es-AR" w:eastAsia="es-MX"/>
        </w:rPr>
      </w:pPr>
      <w:r w:rsidRPr="00D13ADB">
        <w:rPr>
          <w:rFonts w:ascii="Times New Roman" w:eastAsia="Times New Roman" w:hAnsi="Times New Roman" w:cs="Times New Roman"/>
          <w:color w:val="000000"/>
          <w:lang w:val="es-AR" w:eastAsia="es-MX"/>
        </w:rPr>
        <w:t>Perfil consultor:</w:t>
      </w:r>
    </w:p>
    <w:p w14:paraId="7B037AD7" w14:textId="77777777" w:rsidR="006B3499" w:rsidRDefault="006B3499" w:rsidP="006B3499">
      <w:pPr>
        <w:spacing w:line="360" w:lineRule="auto"/>
        <w:jc w:val="both"/>
        <w:rPr>
          <w:color w:val="000000"/>
        </w:rPr>
      </w:pPr>
      <w:r w:rsidRPr="006B3499">
        <w:rPr>
          <w:color w:val="000000"/>
        </w:rPr>
        <w:lastRenderedPageBreak/>
        <w:t>Que sea resolutivo, es decir que pueda brindar herramientas para poder resolver, y que sepa priorizar, es decir que comprenda y entienda los alcances de proyectos, las tareas, las fechas límites y en base a eso pueda organizar sus acciones para alcanzar el objetivo.</w:t>
      </w:r>
    </w:p>
    <w:p w14:paraId="3ADCA537" w14:textId="77777777" w:rsidR="00BC089B" w:rsidRPr="006B3499" w:rsidRDefault="00BC089B" w:rsidP="006B3499">
      <w:pPr>
        <w:spacing w:line="360" w:lineRule="auto"/>
        <w:jc w:val="both"/>
        <w:rPr>
          <w:color w:val="000000"/>
        </w:rPr>
      </w:pPr>
    </w:p>
    <w:p w14:paraId="4F8C85F6" w14:textId="13C62AFA" w:rsidR="006B3499" w:rsidRPr="00D13ADB" w:rsidRDefault="006B3499" w:rsidP="00C53363">
      <w:pPr>
        <w:pStyle w:val="ListParagraph"/>
        <w:numPr>
          <w:ilvl w:val="0"/>
          <w:numId w:val="56"/>
        </w:numPr>
        <w:spacing w:line="360" w:lineRule="auto"/>
        <w:jc w:val="both"/>
        <w:textAlignment w:val="baseline"/>
        <w:rPr>
          <w:rFonts w:ascii="Times New Roman" w:eastAsia="Times New Roman" w:hAnsi="Times New Roman" w:cs="Times New Roman"/>
          <w:color w:val="000000"/>
          <w:lang w:val="es-AR" w:eastAsia="es-MX"/>
        </w:rPr>
      </w:pPr>
      <w:r w:rsidRPr="00D13ADB">
        <w:rPr>
          <w:rFonts w:ascii="Times New Roman" w:eastAsia="Times New Roman" w:hAnsi="Times New Roman" w:cs="Times New Roman"/>
          <w:color w:val="000000"/>
          <w:lang w:val="es-AR" w:eastAsia="es-MX"/>
        </w:rPr>
        <w:t>Gestión de clientes:</w:t>
      </w:r>
    </w:p>
    <w:p w14:paraId="5CFC11F2" w14:textId="77777777" w:rsidR="006B3499" w:rsidRPr="006B3499" w:rsidRDefault="006B3499" w:rsidP="006B3499">
      <w:pPr>
        <w:spacing w:line="360" w:lineRule="auto"/>
        <w:jc w:val="both"/>
        <w:rPr>
          <w:color w:val="000000"/>
        </w:rPr>
      </w:pPr>
      <w:r w:rsidRPr="006B3499">
        <w:rPr>
          <w:color w:val="000000"/>
        </w:rPr>
        <w:t>Que sepa argumentar, transmitir ideas y rebatir objeciones. También que cuente con la dirección para dar iniciativas y que tenga experiencia comprobable gestionando clientes. </w:t>
      </w:r>
    </w:p>
    <w:p w14:paraId="4D495A1D" w14:textId="07829934" w:rsidR="006B3499" w:rsidRPr="00D13ADB" w:rsidRDefault="006B3499" w:rsidP="00C53363">
      <w:pPr>
        <w:pStyle w:val="ListParagraph"/>
        <w:numPr>
          <w:ilvl w:val="0"/>
          <w:numId w:val="56"/>
        </w:numPr>
        <w:spacing w:line="360" w:lineRule="auto"/>
        <w:jc w:val="both"/>
        <w:textAlignment w:val="baseline"/>
        <w:rPr>
          <w:rFonts w:ascii="Times New Roman" w:eastAsia="Times New Roman" w:hAnsi="Times New Roman" w:cs="Times New Roman"/>
          <w:color w:val="000000"/>
          <w:lang w:val="es-AR" w:eastAsia="es-MX"/>
        </w:rPr>
      </w:pPr>
      <w:r w:rsidRPr="00D13ADB">
        <w:rPr>
          <w:rFonts w:ascii="Times New Roman" w:eastAsia="Times New Roman" w:hAnsi="Times New Roman" w:cs="Times New Roman"/>
          <w:color w:val="000000"/>
          <w:lang w:val="es-AR" w:eastAsia="es-MX"/>
        </w:rPr>
        <w:t>Gestión de crecimiento:</w:t>
      </w:r>
    </w:p>
    <w:p w14:paraId="1212E547" w14:textId="77777777" w:rsidR="006B3499" w:rsidRDefault="006B3499" w:rsidP="006B3499">
      <w:pPr>
        <w:spacing w:line="360" w:lineRule="auto"/>
        <w:jc w:val="both"/>
        <w:rPr>
          <w:color w:val="000000"/>
        </w:rPr>
      </w:pPr>
      <w:r w:rsidRPr="006B3499">
        <w:rPr>
          <w:color w:val="000000"/>
        </w:rPr>
        <w:t xml:space="preserve">Tiene que ser un perfil propositivo, en busca de la mejora constante o la innovación para la mejora del proceso o estado. También debe contar con orientación de acciones en </w:t>
      </w:r>
      <w:proofErr w:type="spellStart"/>
      <w:r w:rsidRPr="006B3499">
        <w:rPr>
          <w:color w:val="000000"/>
        </w:rPr>
        <w:t>pos</w:t>
      </w:r>
      <w:proofErr w:type="spellEnd"/>
      <w:r w:rsidRPr="006B3499">
        <w:rPr>
          <w:color w:val="000000"/>
        </w:rPr>
        <w:t xml:space="preserve"> de objetivos.  </w:t>
      </w:r>
    </w:p>
    <w:p w14:paraId="1F0E3992" w14:textId="77777777" w:rsidR="00DD1221" w:rsidRPr="006B3499" w:rsidRDefault="00DD1221" w:rsidP="006B3499">
      <w:pPr>
        <w:spacing w:line="360" w:lineRule="auto"/>
        <w:jc w:val="both"/>
        <w:rPr>
          <w:color w:val="000000"/>
        </w:rPr>
      </w:pPr>
    </w:p>
    <w:p w14:paraId="79F286FE" w14:textId="77777777" w:rsidR="006B3499" w:rsidRPr="00DD1221" w:rsidRDefault="006B3499" w:rsidP="00C53363">
      <w:pPr>
        <w:pStyle w:val="ListParagraph"/>
        <w:numPr>
          <w:ilvl w:val="0"/>
          <w:numId w:val="1"/>
        </w:numPr>
        <w:spacing w:line="360" w:lineRule="auto"/>
        <w:jc w:val="both"/>
        <w:rPr>
          <w:rFonts w:ascii="Times New Roman" w:eastAsia="Times New Roman" w:hAnsi="Times New Roman" w:cs="Times New Roman"/>
          <w:color w:val="000000"/>
          <w:lang w:val="es-AR" w:eastAsia="es-MX"/>
        </w:rPr>
      </w:pPr>
      <w:r w:rsidRPr="00DD1221">
        <w:rPr>
          <w:rFonts w:ascii="Times New Roman" w:eastAsia="Times New Roman" w:hAnsi="Times New Roman" w:cs="Times New Roman"/>
          <w:color w:val="000000"/>
          <w:lang w:val="es-AR" w:eastAsia="es-MX"/>
        </w:rPr>
        <w:t>Comportamientos esperados:  </w:t>
      </w:r>
    </w:p>
    <w:p w14:paraId="4AFAD5B6" w14:textId="77777777" w:rsidR="00BC089B" w:rsidRDefault="006B3499" w:rsidP="00C53363">
      <w:pPr>
        <w:numPr>
          <w:ilvl w:val="0"/>
          <w:numId w:val="57"/>
        </w:numPr>
        <w:spacing w:line="360" w:lineRule="auto"/>
        <w:jc w:val="both"/>
        <w:textAlignment w:val="baseline"/>
        <w:rPr>
          <w:color w:val="000000"/>
        </w:rPr>
      </w:pPr>
      <w:r w:rsidRPr="006B3499">
        <w:rPr>
          <w:color w:val="000000"/>
        </w:rPr>
        <w:t xml:space="preserve">Perseverancia: </w:t>
      </w:r>
    </w:p>
    <w:p w14:paraId="6831B2EF" w14:textId="01BA0C5F" w:rsidR="006B3499" w:rsidRPr="006B3499" w:rsidRDefault="00BC089B" w:rsidP="00BC089B">
      <w:pPr>
        <w:spacing w:line="360" w:lineRule="auto"/>
        <w:jc w:val="both"/>
        <w:textAlignment w:val="baseline"/>
        <w:rPr>
          <w:color w:val="000000"/>
        </w:rPr>
      </w:pPr>
      <w:r>
        <w:rPr>
          <w:color w:val="000000"/>
        </w:rPr>
        <w:t>S</w:t>
      </w:r>
      <w:r w:rsidR="006B3499" w:rsidRPr="006B3499">
        <w:rPr>
          <w:color w:val="000000"/>
        </w:rPr>
        <w:t xml:space="preserve">er firme y constante en las acciones y tareas en </w:t>
      </w:r>
      <w:proofErr w:type="spellStart"/>
      <w:r w:rsidR="006B3499" w:rsidRPr="006B3499">
        <w:rPr>
          <w:color w:val="000000"/>
        </w:rPr>
        <w:t>pos</w:t>
      </w:r>
      <w:proofErr w:type="spellEnd"/>
      <w:r w:rsidR="006B3499" w:rsidRPr="006B3499">
        <w:rPr>
          <w:color w:val="000000"/>
        </w:rPr>
        <w:t xml:space="preserve"> de un resultado, no abandonar ante cambios. </w:t>
      </w:r>
    </w:p>
    <w:p w14:paraId="1A629D3F" w14:textId="77777777" w:rsidR="00BC089B" w:rsidRDefault="006B3499" w:rsidP="00C53363">
      <w:pPr>
        <w:numPr>
          <w:ilvl w:val="0"/>
          <w:numId w:val="57"/>
        </w:numPr>
        <w:spacing w:line="360" w:lineRule="auto"/>
        <w:jc w:val="both"/>
        <w:textAlignment w:val="baseline"/>
        <w:rPr>
          <w:color w:val="000000"/>
        </w:rPr>
      </w:pPr>
      <w:r w:rsidRPr="006B3499">
        <w:rPr>
          <w:color w:val="000000"/>
        </w:rPr>
        <w:t xml:space="preserve">Autonomía: </w:t>
      </w:r>
    </w:p>
    <w:p w14:paraId="55AA73FB" w14:textId="41C4717A" w:rsidR="006B3499" w:rsidRPr="006B3499" w:rsidRDefault="00BC089B" w:rsidP="00BC089B">
      <w:pPr>
        <w:spacing w:line="360" w:lineRule="auto"/>
        <w:jc w:val="both"/>
        <w:textAlignment w:val="baseline"/>
        <w:rPr>
          <w:color w:val="000000"/>
        </w:rPr>
      </w:pPr>
      <w:r>
        <w:rPr>
          <w:color w:val="000000"/>
        </w:rPr>
        <w:t>O</w:t>
      </w:r>
      <w:r w:rsidR="006B3499" w:rsidRPr="006B3499">
        <w:rPr>
          <w:color w:val="000000"/>
        </w:rPr>
        <w:t>brar según su criterio, con independencia de la opinión o el deseo de otros. </w:t>
      </w:r>
    </w:p>
    <w:p w14:paraId="007FB881" w14:textId="77777777" w:rsidR="00BC089B" w:rsidRDefault="006B3499" w:rsidP="00C53363">
      <w:pPr>
        <w:numPr>
          <w:ilvl w:val="0"/>
          <w:numId w:val="57"/>
        </w:numPr>
        <w:spacing w:line="360" w:lineRule="auto"/>
        <w:jc w:val="both"/>
        <w:textAlignment w:val="baseline"/>
        <w:rPr>
          <w:color w:val="000000"/>
        </w:rPr>
      </w:pPr>
      <w:r w:rsidRPr="006B3499">
        <w:rPr>
          <w:color w:val="000000"/>
        </w:rPr>
        <w:t xml:space="preserve">Orientado al resultado: </w:t>
      </w:r>
    </w:p>
    <w:p w14:paraId="07305960" w14:textId="77E1A202" w:rsidR="006B3499" w:rsidRPr="006B3499" w:rsidRDefault="00BC089B" w:rsidP="00BC089B">
      <w:pPr>
        <w:spacing w:line="360" w:lineRule="auto"/>
        <w:jc w:val="both"/>
        <w:textAlignment w:val="baseline"/>
        <w:rPr>
          <w:color w:val="000000"/>
        </w:rPr>
      </w:pPr>
      <w:r>
        <w:rPr>
          <w:color w:val="000000"/>
        </w:rPr>
        <w:t>E</w:t>
      </w:r>
      <w:r w:rsidR="006B3499" w:rsidRPr="006B3499">
        <w:rPr>
          <w:color w:val="000000"/>
        </w:rPr>
        <w:t>ntendimiento de los resultados y habilidad de tomar acción para alcanzar el objetivo.  </w:t>
      </w:r>
    </w:p>
    <w:p w14:paraId="1FAF8095" w14:textId="77777777" w:rsidR="00BC089B" w:rsidRDefault="00D13ADB" w:rsidP="00C53363">
      <w:pPr>
        <w:numPr>
          <w:ilvl w:val="0"/>
          <w:numId w:val="57"/>
        </w:numPr>
        <w:spacing w:line="360" w:lineRule="auto"/>
        <w:jc w:val="both"/>
        <w:textAlignment w:val="baseline"/>
        <w:rPr>
          <w:color w:val="000000"/>
        </w:rPr>
      </w:pPr>
      <w:r>
        <w:rPr>
          <w:color w:val="000000"/>
        </w:rPr>
        <w:t>Facilidad de</w:t>
      </w:r>
      <w:r w:rsidR="006B3499" w:rsidRPr="006B3499">
        <w:rPr>
          <w:color w:val="000000"/>
        </w:rPr>
        <w:t xml:space="preserve"> aprendizaje y adaptación:</w:t>
      </w:r>
    </w:p>
    <w:p w14:paraId="5F3D4BB5" w14:textId="4D6B7904" w:rsidR="00D13ADB" w:rsidRPr="00BC089B" w:rsidRDefault="00BC089B" w:rsidP="00BC089B">
      <w:pPr>
        <w:spacing w:line="360" w:lineRule="auto"/>
        <w:jc w:val="both"/>
        <w:textAlignment w:val="baseline"/>
        <w:rPr>
          <w:color w:val="000000"/>
        </w:rPr>
      </w:pPr>
      <w:r>
        <w:rPr>
          <w:color w:val="000000"/>
        </w:rPr>
        <w:t>C</w:t>
      </w:r>
      <w:r w:rsidR="006B3499" w:rsidRPr="00BC089B">
        <w:rPr>
          <w:color w:val="000000"/>
        </w:rPr>
        <w:t>apacidad de aprender y desaprender, cuando sea necesario.</w:t>
      </w:r>
    </w:p>
    <w:p w14:paraId="1DDCC30E" w14:textId="77777777" w:rsidR="00BC089B" w:rsidRDefault="00D13ADB" w:rsidP="00C53363">
      <w:pPr>
        <w:numPr>
          <w:ilvl w:val="0"/>
          <w:numId w:val="57"/>
        </w:numPr>
        <w:spacing w:line="360" w:lineRule="auto"/>
        <w:jc w:val="both"/>
        <w:textAlignment w:val="baseline"/>
        <w:rPr>
          <w:color w:val="000000"/>
        </w:rPr>
      </w:pPr>
      <w:r w:rsidRPr="00D13ADB">
        <w:rPr>
          <w:color w:val="000000"/>
        </w:rPr>
        <w:t xml:space="preserve">Reacción adecuada ante </w:t>
      </w:r>
      <w:proofErr w:type="spellStart"/>
      <w:r w:rsidRPr="00D13ADB">
        <w:rPr>
          <w:color w:val="000000"/>
        </w:rPr>
        <w:t>feedback</w:t>
      </w:r>
      <w:proofErr w:type="spellEnd"/>
      <w:r w:rsidR="006B3499" w:rsidRPr="00D13ADB">
        <w:rPr>
          <w:color w:val="000000"/>
        </w:rPr>
        <w:t xml:space="preserve">: </w:t>
      </w:r>
    </w:p>
    <w:p w14:paraId="2CC01B86" w14:textId="3F0087E1" w:rsidR="00D13ADB" w:rsidRDefault="00BC089B" w:rsidP="00BC089B">
      <w:pPr>
        <w:spacing w:line="360" w:lineRule="auto"/>
        <w:jc w:val="both"/>
        <w:textAlignment w:val="baseline"/>
        <w:rPr>
          <w:color w:val="000000"/>
        </w:rPr>
      </w:pPr>
      <w:r>
        <w:rPr>
          <w:color w:val="000000"/>
        </w:rPr>
        <w:t>C</w:t>
      </w:r>
      <w:r w:rsidR="006B3499" w:rsidRPr="00D13ADB">
        <w:rPr>
          <w:color w:val="000000"/>
        </w:rPr>
        <w:t xml:space="preserve">apacidad de comprender, sin enojarse o tomarlo como un ataque personal, lo que un compañero o superior comunica, en </w:t>
      </w:r>
      <w:proofErr w:type="spellStart"/>
      <w:r w:rsidR="006B3499" w:rsidRPr="00D13ADB">
        <w:rPr>
          <w:color w:val="000000"/>
        </w:rPr>
        <w:t>pos</w:t>
      </w:r>
      <w:proofErr w:type="spellEnd"/>
      <w:r w:rsidR="006B3499" w:rsidRPr="00D13ADB">
        <w:rPr>
          <w:color w:val="000000"/>
        </w:rPr>
        <w:t xml:space="preserve"> de una mejora. </w:t>
      </w:r>
    </w:p>
    <w:p w14:paraId="68889F65" w14:textId="77777777" w:rsidR="00BC089B" w:rsidRDefault="006B3499" w:rsidP="00C53363">
      <w:pPr>
        <w:numPr>
          <w:ilvl w:val="0"/>
          <w:numId w:val="57"/>
        </w:numPr>
        <w:spacing w:line="360" w:lineRule="auto"/>
        <w:jc w:val="both"/>
        <w:textAlignment w:val="baseline"/>
        <w:rPr>
          <w:color w:val="000000"/>
        </w:rPr>
      </w:pPr>
      <w:r w:rsidRPr="00D13ADB">
        <w:rPr>
          <w:i/>
          <w:iCs/>
          <w:color w:val="000000"/>
        </w:rPr>
        <w:t>Match</w:t>
      </w:r>
      <w:r w:rsidRPr="00D13ADB">
        <w:rPr>
          <w:color w:val="000000"/>
        </w:rPr>
        <w:t xml:space="preserve"> cultural : </w:t>
      </w:r>
    </w:p>
    <w:p w14:paraId="45537BBA" w14:textId="6C28C274" w:rsidR="006B3499" w:rsidRDefault="00BC089B" w:rsidP="00BC089B">
      <w:pPr>
        <w:spacing w:line="360" w:lineRule="auto"/>
        <w:jc w:val="both"/>
        <w:textAlignment w:val="baseline"/>
        <w:rPr>
          <w:color w:val="000000"/>
        </w:rPr>
      </w:pPr>
      <w:r w:rsidRPr="00BC089B">
        <w:rPr>
          <w:color w:val="000000"/>
        </w:rPr>
        <w:t>C</w:t>
      </w:r>
      <w:r w:rsidR="006B3499" w:rsidRPr="00D13ADB">
        <w:rPr>
          <w:color w:val="000000"/>
        </w:rPr>
        <w:t>oincidir en valores y prácticas de la empresa.</w:t>
      </w:r>
    </w:p>
    <w:p w14:paraId="54F3DD86" w14:textId="77777777" w:rsidR="00DD1221" w:rsidRPr="00D13ADB" w:rsidRDefault="00DD1221" w:rsidP="00DD1221">
      <w:pPr>
        <w:spacing w:line="360" w:lineRule="auto"/>
        <w:ind w:left="1068"/>
        <w:jc w:val="both"/>
        <w:textAlignment w:val="baseline"/>
        <w:rPr>
          <w:color w:val="000000"/>
        </w:rPr>
      </w:pPr>
    </w:p>
    <w:p w14:paraId="2EBE6D48" w14:textId="77777777" w:rsidR="006B3499" w:rsidRPr="006B3499" w:rsidRDefault="006B3499" w:rsidP="00DD1221">
      <w:pPr>
        <w:spacing w:line="360" w:lineRule="auto"/>
        <w:jc w:val="both"/>
        <w:rPr>
          <w:color w:val="000000"/>
        </w:rPr>
      </w:pPr>
      <w:r w:rsidRPr="006B3499">
        <w:rPr>
          <w:color w:val="000000"/>
        </w:rPr>
        <w:t>En la R1 los objetivos son:</w:t>
      </w:r>
    </w:p>
    <w:p w14:paraId="5A732D69" w14:textId="77777777" w:rsidR="006B3499" w:rsidRPr="006B3499" w:rsidRDefault="006B3499" w:rsidP="00C53363">
      <w:pPr>
        <w:numPr>
          <w:ilvl w:val="0"/>
          <w:numId w:val="58"/>
        </w:numPr>
        <w:spacing w:line="360" w:lineRule="auto"/>
        <w:jc w:val="both"/>
        <w:textAlignment w:val="baseline"/>
        <w:rPr>
          <w:color w:val="000000"/>
        </w:rPr>
      </w:pPr>
      <w:r w:rsidRPr="006B3499">
        <w:rPr>
          <w:color w:val="000000"/>
        </w:rPr>
        <w:t>Determinar si tiene experiencia gestionando clientes.</w:t>
      </w:r>
    </w:p>
    <w:p w14:paraId="0FA1EF36" w14:textId="77777777" w:rsidR="006B3499" w:rsidRPr="006B3499" w:rsidRDefault="006B3499" w:rsidP="00C53363">
      <w:pPr>
        <w:numPr>
          <w:ilvl w:val="0"/>
          <w:numId w:val="58"/>
        </w:numPr>
        <w:spacing w:line="360" w:lineRule="auto"/>
        <w:jc w:val="both"/>
        <w:textAlignment w:val="baseline"/>
        <w:rPr>
          <w:color w:val="000000"/>
        </w:rPr>
      </w:pPr>
      <w:r w:rsidRPr="006B3499">
        <w:rPr>
          <w:color w:val="000000"/>
        </w:rPr>
        <w:t>Determinar si tiene perfil de consultor y comprende la consultoría.</w:t>
      </w:r>
    </w:p>
    <w:p w14:paraId="5262AAD4" w14:textId="77777777" w:rsidR="006B3499" w:rsidRPr="006B3499" w:rsidRDefault="006B3499" w:rsidP="00C53363">
      <w:pPr>
        <w:numPr>
          <w:ilvl w:val="0"/>
          <w:numId w:val="58"/>
        </w:numPr>
        <w:spacing w:line="360" w:lineRule="auto"/>
        <w:jc w:val="both"/>
        <w:textAlignment w:val="baseline"/>
        <w:rPr>
          <w:color w:val="000000"/>
        </w:rPr>
      </w:pPr>
      <w:r w:rsidRPr="006B3499">
        <w:rPr>
          <w:color w:val="000000"/>
        </w:rPr>
        <w:lastRenderedPageBreak/>
        <w:t xml:space="preserve">Entender sus razones para trabajar en </w:t>
      </w:r>
      <w:proofErr w:type="spellStart"/>
      <w:r w:rsidRPr="006B3499">
        <w:rPr>
          <w:color w:val="000000"/>
        </w:rPr>
        <w:t>ArchGroup</w:t>
      </w:r>
      <w:proofErr w:type="spellEnd"/>
      <w:r w:rsidRPr="006B3499">
        <w:rPr>
          <w:color w:val="000000"/>
        </w:rPr>
        <w:t>. </w:t>
      </w:r>
    </w:p>
    <w:p w14:paraId="2E407A68" w14:textId="60903626" w:rsidR="006B3499" w:rsidRDefault="006B3499" w:rsidP="00C53363">
      <w:pPr>
        <w:numPr>
          <w:ilvl w:val="0"/>
          <w:numId w:val="58"/>
        </w:numPr>
        <w:spacing w:line="360" w:lineRule="auto"/>
        <w:jc w:val="both"/>
        <w:textAlignment w:val="baseline"/>
        <w:rPr>
          <w:color w:val="000000"/>
        </w:rPr>
      </w:pPr>
      <w:r w:rsidRPr="006B3499">
        <w:rPr>
          <w:color w:val="000000"/>
        </w:rPr>
        <w:t xml:space="preserve">Definir si puede lidiar positivamente con el </w:t>
      </w:r>
      <w:proofErr w:type="spellStart"/>
      <w:r w:rsidRPr="006B3499">
        <w:rPr>
          <w:color w:val="000000"/>
        </w:rPr>
        <w:t>feedback</w:t>
      </w:r>
      <w:proofErr w:type="spellEnd"/>
      <w:r w:rsidRPr="006B3499">
        <w:rPr>
          <w:color w:val="000000"/>
        </w:rPr>
        <w:t xml:space="preserve">, si tiene </w:t>
      </w:r>
      <w:r w:rsidR="00D13ADB">
        <w:rPr>
          <w:color w:val="000000"/>
        </w:rPr>
        <w:t>facilidad de</w:t>
      </w:r>
      <w:r w:rsidRPr="006B3499">
        <w:rPr>
          <w:color w:val="000000"/>
        </w:rPr>
        <w:t xml:space="preserve"> aprendizaje, si es orientado a resultados, si tiene adaptabilidad. </w:t>
      </w:r>
    </w:p>
    <w:p w14:paraId="7D4895BD" w14:textId="77777777" w:rsidR="00DD1221" w:rsidRPr="006B3499" w:rsidRDefault="00DD1221" w:rsidP="00DD1221">
      <w:pPr>
        <w:spacing w:line="360" w:lineRule="auto"/>
        <w:ind w:left="720"/>
        <w:jc w:val="both"/>
        <w:textAlignment w:val="baseline"/>
        <w:rPr>
          <w:color w:val="000000"/>
        </w:rPr>
      </w:pPr>
    </w:p>
    <w:p w14:paraId="7AA4B721" w14:textId="77777777" w:rsidR="006B3499" w:rsidRPr="006B3499" w:rsidRDefault="006B3499" w:rsidP="006B3499">
      <w:pPr>
        <w:spacing w:line="360" w:lineRule="auto"/>
        <w:jc w:val="both"/>
        <w:rPr>
          <w:color w:val="000000"/>
        </w:rPr>
      </w:pPr>
      <w:r w:rsidRPr="006B3499">
        <w:rPr>
          <w:color w:val="000000"/>
        </w:rPr>
        <w:t>En la R2 los objetivos son: </w:t>
      </w:r>
    </w:p>
    <w:p w14:paraId="1C12548B" w14:textId="77777777" w:rsidR="006B3499" w:rsidRPr="006B3499" w:rsidRDefault="006B3499" w:rsidP="00C53363">
      <w:pPr>
        <w:numPr>
          <w:ilvl w:val="0"/>
          <w:numId w:val="59"/>
        </w:numPr>
        <w:spacing w:line="360" w:lineRule="auto"/>
        <w:jc w:val="both"/>
        <w:textAlignment w:val="baseline"/>
        <w:rPr>
          <w:color w:val="000000"/>
        </w:rPr>
      </w:pPr>
      <w:r w:rsidRPr="006B3499">
        <w:rPr>
          <w:color w:val="000000"/>
        </w:rPr>
        <w:t>Comprobar si puede hacer una análisis de direccionamiento, si tiene escucha activa, si puede por medio de preguntas identificar un problema y plantear iniciativas. </w:t>
      </w:r>
    </w:p>
    <w:p w14:paraId="06420D2D" w14:textId="77777777" w:rsidR="006B3499" w:rsidRPr="006B3499" w:rsidRDefault="006B3499" w:rsidP="00C53363">
      <w:pPr>
        <w:numPr>
          <w:ilvl w:val="0"/>
          <w:numId w:val="59"/>
        </w:numPr>
        <w:spacing w:line="360" w:lineRule="auto"/>
        <w:jc w:val="both"/>
        <w:textAlignment w:val="baseline"/>
        <w:rPr>
          <w:color w:val="000000"/>
        </w:rPr>
      </w:pPr>
      <w:r w:rsidRPr="006B3499">
        <w:rPr>
          <w:color w:val="000000"/>
        </w:rPr>
        <w:t>Definir si cumple con la gestión de la frustración, autonomía, orientación a resultados, gestión de crecimiento y trabajo en equipo.</w:t>
      </w:r>
    </w:p>
    <w:p w14:paraId="2F001F10" w14:textId="77777777" w:rsidR="006B3499" w:rsidRPr="006B3499" w:rsidRDefault="006B3499" w:rsidP="006B3499">
      <w:pPr>
        <w:spacing w:line="360" w:lineRule="auto"/>
        <w:rPr>
          <w:color w:val="000000"/>
        </w:rPr>
      </w:pPr>
    </w:p>
    <w:p w14:paraId="32B466A1" w14:textId="77777777" w:rsidR="006B3499" w:rsidRPr="00327833" w:rsidRDefault="006B3499" w:rsidP="00327833">
      <w:pPr>
        <w:pStyle w:val="Heading2"/>
        <w:rPr>
          <w:rStyle w:val="BookTitle"/>
          <w:b/>
          <w:bCs w:val="0"/>
        </w:rPr>
      </w:pPr>
      <w:bookmarkStart w:id="151" w:name="_Toc135309776"/>
      <w:r w:rsidRPr="00327833">
        <w:rPr>
          <w:rStyle w:val="BookTitle"/>
          <w:b/>
          <w:bCs w:val="0"/>
        </w:rPr>
        <w:t xml:space="preserve">Estándares de </w:t>
      </w:r>
      <w:r w:rsidRPr="00D04CFA">
        <w:rPr>
          <w:rStyle w:val="BookTitle"/>
          <w:b/>
          <w:bCs w:val="0"/>
          <w:i/>
          <w:iCs w:val="0"/>
        </w:rPr>
        <w:t>performance</w:t>
      </w:r>
      <w:bookmarkEnd w:id="151"/>
    </w:p>
    <w:p w14:paraId="477EAA28" w14:textId="77777777" w:rsidR="00051EF8" w:rsidRPr="00327833" w:rsidRDefault="00051EF8" w:rsidP="00327833">
      <w:pPr>
        <w:pStyle w:val="Heading2"/>
        <w:rPr>
          <w:rStyle w:val="BookTitle"/>
          <w:b/>
          <w:bCs w:val="0"/>
        </w:rPr>
      </w:pPr>
    </w:p>
    <w:p w14:paraId="4DD202B5" w14:textId="77777777" w:rsidR="006B3499" w:rsidRPr="006B3499" w:rsidRDefault="006B3499" w:rsidP="00C53363">
      <w:pPr>
        <w:numPr>
          <w:ilvl w:val="0"/>
          <w:numId w:val="60"/>
        </w:numPr>
        <w:spacing w:line="360" w:lineRule="auto"/>
        <w:jc w:val="both"/>
        <w:textAlignment w:val="baseline"/>
        <w:rPr>
          <w:color w:val="000000"/>
        </w:rPr>
      </w:pPr>
      <w:r w:rsidRPr="006B3499">
        <w:rPr>
          <w:color w:val="000000"/>
        </w:rPr>
        <w:t>Retención de cuentas: 80%</w:t>
      </w:r>
    </w:p>
    <w:p w14:paraId="0CBEB9E4" w14:textId="77777777" w:rsidR="006B3499" w:rsidRPr="006B3499" w:rsidRDefault="006B3499" w:rsidP="00C53363">
      <w:pPr>
        <w:numPr>
          <w:ilvl w:val="0"/>
          <w:numId w:val="60"/>
        </w:numPr>
        <w:spacing w:line="360" w:lineRule="auto"/>
        <w:jc w:val="both"/>
        <w:textAlignment w:val="baseline"/>
        <w:rPr>
          <w:color w:val="000000"/>
        </w:rPr>
      </w:pPr>
      <w:r w:rsidRPr="006B3499">
        <w:rPr>
          <w:color w:val="000000"/>
        </w:rPr>
        <w:t>Conversión a testimonios: 80%</w:t>
      </w:r>
    </w:p>
    <w:p w14:paraId="0BEE1508" w14:textId="77777777" w:rsidR="006B3499" w:rsidRPr="006B3499" w:rsidRDefault="006B3499" w:rsidP="00C53363">
      <w:pPr>
        <w:numPr>
          <w:ilvl w:val="0"/>
          <w:numId w:val="60"/>
        </w:numPr>
        <w:spacing w:line="360" w:lineRule="auto"/>
        <w:jc w:val="both"/>
        <w:textAlignment w:val="baseline"/>
        <w:rPr>
          <w:color w:val="000000"/>
        </w:rPr>
      </w:pPr>
      <w:r w:rsidRPr="006B3499">
        <w:rPr>
          <w:color w:val="000000"/>
        </w:rPr>
        <w:t>Referenciación: 10%</w:t>
      </w:r>
    </w:p>
    <w:p w14:paraId="47A98608" w14:textId="77777777" w:rsidR="006B3499" w:rsidRPr="006B3499" w:rsidRDefault="006B3499" w:rsidP="00C53363">
      <w:pPr>
        <w:numPr>
          <w:ilvl w:val="0"/>
          <w:numId w:val="60"/>
        </w:numPr>
        <w:spacing w:line="360" w:lineRule="auto"/>
        <w:jc w:val="both"/>
        <w:textAlignment w:val="baseline"/>
        <w:rPr>
          <w:color w:val="000000"/>
        </w:rPr>
      </w:pPr>
      <w:proofErr w:type="spellStart"/>
      <w:r w:rsidRPr="006B3499">
        <w:rPr>
          <w:i/>
          <w:iCs/>
          <w:color w:val="000000"/>
        </w:rPr>
        <w:t>Upselling</w:t>
      </w:r>
      <w:proofErr w:type="spellEnd"/>
      <w:r w:rsidRPr="006B3499">
        <w:rPr>
          <w:color w:val="000000"/>
        </w:rPr>
        <w:t>: 30%</w:t>
      </w:r>
    </w:p>
    <w:p w14:paraId="4D87CE9A" w14:textId="77777777" w:rsidR="006B3499" w:rsidRPr="00471291" w:rsidRDefault="006B3499" w:rsidP="00C53363">
      <w:pPr>
        <w:numPr>
          <w:ilvl w:val="0"/>
          <w:numId w:val="60"/>
        </w:numPr>
        <w:spacing w:line="360" w:lineRule="auto"/>
        <w:jc w:val="both"/>
        <w:textAlignment w:val="baseline"/>
        <w:rPr>
          <w:color w:val="000000"/>
          <w:lang w:val="en-US"/>
        </w:rPr>
      </w:pPr>
      <w:r w:rsidRPr="00471291">
        <w:rPr>
          <w:i/>
          <w:iCs/>
          <w:color w:val="000000"/>
          <w:lang w:val="en-US"/>
        </w:rPr>
        <w:t>Net Promoter Score Response Rate</w:t>
      </w:r>
      <w:r w:rsidRPr="00471291">
        <w:rPr>
          <w:color w:val="000000"/>
          <w:lang w:val="en-US"/>
        </w:rPr>
        <w:t>: 90%</w:t>
      </w:r>
    </w:p>
    <w:p w14:paraId="6E0DC0C9" w14:textId="77777777" w:rsidR="006B3499" w:rsidRPr="006B3499" w:rsidRDefault="006B3499" w:rsidP="00C53363">
      <w:pPr>
        <w:numPr>
          <w:ilvl w:val="0"/>
          <w:numId w:val="60"/>
        </w:numPr>
        <w:spacing w:line="360" w:lineRule="auto"/>
        <w:jc w:val="both"/>
        <w:textAlignment w:val="baseline"/>
        <w:rPr>
          <w:color w:val="000000"/>
        </w:rPr>
      </w:pPr>
      <w:r w:rsidRPr="006B3499">
        <w:rPr>
          <w:i/>
          <w:iCs/>
          <w:color w:val="000000"/>
        </w:rPr>
        <w:t xml:space="preserve">Net </w:t>
      </w:r>
      <w:proofErr w:type="spellStart"/>
      <w:r w:rsidRPr="006B3499">
        <w:rPr>
          <w:i/>
          <w:iCs/>
          <w:color w:val="000000"/>
        </w:rPr>
        <w:t>Promoter</w:t>
      </w:r>
      <w:proofErr w:type="spellEnd"/>
      <w:r w:rsidRPr="006B3499">
        <w:rPr>
          <w:i/>
          <w:iCs/>
          <w:color w:val="000000"/>
        </w:rPr>
        <w:t xml:space="preserve"> Score</w:t>
      </w:r>
      <w:r w:rsidRPr="006B3499">
        <w:rPr>
          <w:color w:val="000000"/>
        </w:rPr>
        <w:t xml:space="preserve"> Promedio: 8</w:t>
      </w:r>
    </w:p>
    <w:p w14:paraId="20A9CCDE" w14:textId="77777777" w:rsidR="006B3499" w:rsidRPr="006B3499" w:rsidRDefault="006B3499" w:rsidP="00C53363">
      <w:pPr>
        <w:numPr>
          <w:ilvl w:val="0"/>
          <w:numId w:val="60"/>
        </w:numPr>
        <w:spacing w:line="360" w:lineRule="auto"/>
        <w:jc w:val="both"/>
        <w:textAlignment w:val="baseline"/>
        <w:rPr>
          <w:color w:val="000000"/>
        </w:rPr>
      </w:pPr>
      <w:r w:rsidRPr="006B3499">
        <w:rPr>
          <w:color w:val="000000"/>
        </w:rPr>
        <w:t>Total de cuentas a tomar en simultáneo: 10</w:t>
      </w:r>
    </w:p>
    <w:p w14:paraId="62DF28A0" w14:textId="77777777" w:rsidR="00D315E9" w:rsidRDefault="00D315E9" w:rsidP="006B3499">
      <w:pPr>
        <w:spacing w:line="360" w:lineRule="auto"/>
        <w:jc w:val="both"/>
        <w:rPr>
          <w:color w:val="000000"/>
        </w:rPr>
      </w:pPr>
    </w:p>
    <w:p w14:paraId="042B4E29" w14:textId="513B169B" w:rsidR="006B3499" w:rsidRPr="00327833" w:rsidRDefault="006B3499" w:rsidP="00327833">
      <w:pPr>
        <w:pStyle w:val="Heading2"/>
        <w:rPr>
          <w:rStyle w:val="BookTitle"/>
          <w:b/>
          <w:bCs w:val="0"/>
        </w:rPr>
      </w:pPr>
      <w:bookmarkStart w:id="152" w:name="_Toc135309777"/>
      <w:r w:rsidRPr="00327833">
        <w:rPr>
          <w:rStyle w:val="BookTitle"/>
          <w:b/>
          <w:bCs w:val="0"/>
        </w:rPr>
        <w:t>Plan de carrera</w:t>
      </w:r>
      <w:bookmarkEnd w:id="152"/>
    </w:p>
    <w:p w14:paraId="3D38F360" w14:textId="77777777" w:rsidR="00051EF8" w:rsidRPr="00327833" w:rsidRDefault="00051EF8" w:rsidP="00327833">
      <w:pPr>
        <w:pStyle w:val="Heading2"/>
        <w:rPr>
          <w:rStyle w:val="BookTitle"/>
          <w:b/>
          <w:bCs w:val="0"/>
        </w:rPr>
      </w:pPr>
    </w:p>
    <w:p w14:paraId="0C6231D2" w14:textId="77777777" w:rsidR="006B3499" w:rsidRPr="006B3499" w:rsidRDefault="006B3499" w:rsidP="006B3499">
      <w:pPr>
        <w:spacing w:line="360" w:lineRule="auto"/>
        <w:jc w:val="both"/>
        <w:rPr>
          <w:color w:val="000000"/>
        </w:rPr>
      </w:pPr>
      <w:r w:rsidRPr="006B3499">
        <w:rPr>
          <w:color w:val="000000"/>
        </w:rPr>
        <w:t xml:space="preserve">Los estándares de </w:t>
      </w:r>
      <w:r w:rsidRPr="006B3499">
        <w:rPr>
          <w:i/>
          <w:iCs/>
          <w:color w:val="000000"/>
        </w:rPr>
        <w:t>performance</w:t>
      </w:r>
      <w:r w:rsidRPr="006B3499">
        <w:rPr>
          <w:color w:val="000000"/>
        </w:rPr>
        <w:t xml:space="preserve"> planteados, son utilizados para medir la eficiencia de los perfiles seleccionados y que éstos puedan avanzar con el plan de carrera siguiente:</w:t>
      </w:r>
    </w:p>
    <w:p w14:paraId="2E1DFE3C" w14:textId="77777777" w:rsidR="006B3499" w:rsidRPr="006B3499" w:rsidRDefault="006B3499" w:rsidP="00C53363">
      <w:pPr>
        <w:numPr>
          <w:ilvl w:val="0"/>
          <w:numId w:val="61"/>
        </w:numPr>
        <w:spacing w:before="200" w:line="360" w:lineRule="auto"/>
        <w:jc w:val="both"/>
        <w:textAlignment w:val="baseline"/>
        <w:rPr>
          <w:color w:val="000000"/>
        </w:rPr>
      </w:pPr>
      <w:r w:rsidRPr="006B3499">
        <w:rPr>
          <w:color w:val="000000"/>
        </w:rPr>
        <w:t>Consultor táctico:</w:t>
      </w:r>
    </w:p>
    <w:p w14:paraId="4FAF1F6F" w14:textId="77777777" w:rsidR="006B3499" w:rsidRPr="006B3499" w:rsidRDefault="006B3499" w:rsidP="00C53363">
      <w:pPr>
        <w:numPr>
          <w:ilvl w:val="0"/>
          <w:numId w:val="62"/>
        </w:numPr>
        <w:spacing w:line="360" w:lineRule="auto"/>
        <w:ind w:left="1440"/>
        <w:jc w:val="both"/>
        <w:textAlignment w:val="baseline"/>
        <w:rPr>
          <w:color w:val="000000"/>
        </w:rPr>
      </w:pPr>
      <w:r w:rsidRPr="006B3499">
        <w:rPr>
          <w:color w:val="000000"/>
        </w:rPr>
        <w:t>Básico: Aprende como analizar situaciones tácticas y dar iniciativas de impacto medio. También aprende a interrelacionarse con dueños y con diferentes intereses dentro de un proyecto de consultoría.</w:t>
      </w:r>
    </w:p>
    <w:p w14:paraId="0C55C4C9" w14:textId="77777777" w:rsidR="006B3499" w:rsidRPr="006B3499" w:rsidRDefault="006B3499" w:rsidP="00C53363">
      <w:pPr>
        <w:numPr>
          <w:ilvl w:val="0"/>
          <w:numId w:val="62"/>
        </w:numPr>
        <w:spacing w:line="360" w:lineRule="auto"/>
        <w:ind w:left="1440"/>
        <w:jc w:val="both"/>
        <w:textAlignment w:val="baseline"/>
        <w:rPr>
          <w:color w:val="000000"/>
        </w:rPr>
      </w:pPr>
      <w:r w:rsidRPr="006B3499">
        <w:rPr>
          <w:color w:val="000000"/>
        </w:rPr>
        <w:lastRenderedPageBreak/>
        <w:t>Intermedio: Sus iniciativas son coherentes con el objetivo del proyecto, complementado con una visión de mercado buena, con un análisis de los recursos disponibles y con una dirección efectiva del equipo cliente.</w:t>
      </w:r>
    </w:p>
    <w:p w14:paraId="4AA8531F" w14:textId="6E1A6114" w:rsidR="00BC089B" w:rsidRPr="00A72175" w:rsidRDefault="006B3499" w:rsidP="00C53363">
      <w:pPr>
        <w:numPr>
          <w:ilvl w:val="0"/>
          <w:numId w:val="62"/>
        </w:numPr>
        <w:spacing w:line="360" w:lineRule="auto"/>
        <w:ind w:left="1440"/>
        <w:jc w:val="both"/>
        <w:textAlignment w:val="baseline"/>
        <w:rPr>
          <w:color w:val="000000"/>
        </w:rPr>
      </w:pPr>
      <w:r w:rsidRPr="006B3499">
        <w:rPr>
          <w:color w:val="000000"/>
        </w:rPr>
        <w:t>Avanzado: Produce resultados relevantes en los proyectos que direcciona independientemente del equipo con el que trabaje, el mercado donde se sustente y tiene una visión muy desarrollada de las fuerzas del mercado que sabe utilizar a su favor.</w:t>
      </w:r>
    </w:p>
    <w:p w14:paraId="1440ACA7" w14:textId="77777777" w:rsidR="006B3499" w:rsidRPr="006B3499" w:rsidRDefault="006B3499" w:rsidP="00C53363">
      <w:pPr>
        <w:numPr>
          <w:ilvl w:val="0"/>
          <w:numId w:val="63"/>
        </w:numPr>
        <w:spacing w:before="200" w:line="360" w:lineRule="auto"/>
        <w:jc w:val="both"/>
        <w:textAlignment w:val="baseline"/>
        <w:rPr>
          <w:color w:val="000000"/>
        </w:rPr>
      </w:pPr>
      <w:r w:rsidRPr="006B3499">
        <w:rPr>
          <w:color w:val="000000"/>
        </w:rPr>
        <w:t>Consultor estratégico:</w:t>
      </w:r>
    </w:p>
    <w:p w14:paraId="102C46A2" w14:textId="77777777" w:rsidR="006B3499" w:rsidRPr="006B3499" w:rsidRDefault="006B3499" w:rsidP="00C53363">
      <w:pPr>
        <w:numPr>
          <w:ilvl w:val="0"/>
          <w:numId w:val="64"/>
        </w:numPr>
        <w:spacing w:line="360" w:lineRule="auto"/>
        <w:ind w:left="1440"/>
        <w:jc w:val="both"/>
        <w:textAlignment w:val="baseline"/>
        <w:rPr>
          <w:color w:val="000000"/>
        </w:rPr>
      </w:pPr>
      <w:r w:rsidRPr="006B3499">
        <w:rPr>
          <w:color w:val="000000"/>
        </w:rPr>
        <w:t xml:space="preserve">Básico: Aprende a analizar iniciativas de estrategia, logra desarrollar sus primeras pruebas de concepto en un </w:t>
      </w:r>
      <w:proofErr w:type="spellStart"/>
      <w:r w:rsidRPr="006B3499">
        <w:rPr>
          <w:color w:val="000000"/>
        </w:rPr>
        <w:t>roadmap</w:t>
      </w:r>
      <w:proofErr w:type="spellEnd"/>
      <w:r w:rsidRPr="006B3499">
        <w:rPr>
          <w:color w:val="000000"/>
        </w:rPr>
        <w:t xml:space="preserve"> de negocio y logra balancear resultados a corto plazo con una visión a largo plazo.</w:t>
      </w:r>
    </w:p>
    <w:p w14:paraId="0D9E5EAA" w14:textId="77777777" w:rsidR="006B3499" w:rsidRPr="006B3499" w:rsidRDefault="006B3499" w:rsidP="00C53363">
      <w:pPr>
        <w:numPr>
          <w:ilvl w:val="0"/>
          <w:numId w:val="64"/>
        </w:numPr>
        <w:spacing w:line="360" w:lineRule="auto"/>
        <w:ind w:left="1440"/>
        <w:jc w:val="both"/>
        <w:textAlignment w:val="baseline"/>
        <w:rPr>
          <w:color w:val="000000"/>
        </w:rPr>
      </w:pPr>
      <w:r w:rsidRPr="006B3499">
        <w:rPr>
          <w:color w:val="000000"/>
        </w:rPr>
        <w:t xml:space="preserve">Intermedio: Logra identificar oportunidades de negocio externas a la empresa y desarrolla la capacidad de integrar al </w:t>
      </w:r>
      <w:r w:rsidRPr="006B3499">
        <w:rPr>
          <w:i/>
          <w:iCs/>
          <w:color w:val="000000"/>
        </w:rPr>
        <w:t>CEO</w:t>
      </w:r>
      <w:r w:rsidRPr="006B3499">
        <w:rPr>
          <w:color w:val="000000"/>
        </w:rPr>
        <w:t xml:space="preserve"> y </w:t>
      </w:r>
      <w:proofErr w:type="spellStart"/>
      <w:r w:rsidRPr="006B3499">
        <w:rPr>
          <w:i/>
          <w:iCs/>
          <w:color w:val="000000"/>
        </w:rPr>
        <w:t>management</w:t>
      </w:r>
      <w:proofErr w:type="spellEnd"/>
      <w:r w:rsidRPr="006B3499">
        <w:rPr>
          <w:i/>
          <w:iCs/>
          <w:color w:val="000000"/>
        </w:rPr>
        <w:t xml:space="preserve"> </w:t>
      </w:r>
      <w:proofErr w:type="spellStart"/>
      <w:r w:rsidRPr="006B3499">
        <w:rPr>
          <w:i/>
          <w:iCs/>
          <w:color w:val="000000"/>
        </w:rPr>
        <w:t>team</w:t>
      </w:r>
      <w:proofErr w:type="spellEnd"/>
      <w:r w:rsidRPr="006B3499">
        <w:rPr>
          <w:color w:val="000000"/>
        </w:rPr>
        <w:t xml:space="preserve"> en una estrategia cohesionada para capitalizarla.</w:t>
      </w:r>
    </w:p>
    <w:p w14:paraId="0FA260E0" w14:textId="77777777" w:rsidR="006B3499" w:rsidRPr="006B3499" w:rsidRDefault="006B3499" w:rsidP="00C53363">
      <w:pPr>
        <w:numPr>
          <w:ilvl w:val="0"/>
          <w:numId w:val="64"/>
        </w:numPr>
        <w:spacing w:line="360" w:lineRule="auto"/>
        <w:ind w:left="1440"/>
        <w:jc w:val="both"/>
        <w:textAlignment w:val="baseline"/>
        <w:rPr>
          <w:color w:val="000000"/>
        </w:rPr>
      </w:pPr>
      <w:r w:rsidRPr="006B3499">
        <w:rPr>
          <w:color w:val="000000"/>
        </w:rPr>
        <w:t>Avanzado: Produce resultados a corto, mediano y largo plazo que evidencian un manejo sobresaliente del diseño organizacional (estrategia y cultura).</w:t>
      </w:r>
    </w:p>
    <w:p w14:paraId="636B1EEE" w14:textId="77777777" w:rsidR="006B3499" w:rsidRPr="006B3499" w:rsidRDefault="006B3499" w:rsidP="00C53363">
      <w:pPr>
        <w:numPr>
          <w:ilvl w:val="0"/>
          <w:numId w:val="65"/>
        </w:numPr>
        <w:spacing w:before="200" w:line="360" w:lineRule="auto"/>
        <w:jc w:val="both"/>
        <w:textAlignment w:val="baseline"/>
        <w:rPr>
          <w:color w:val="000000"/>
        </w:rPr>
      </w:pPr>
      <w:r w:rsidRPr="006B3499">
        <w:rPr>
          <w:color w:val="000000"/>
        </w:rPr>
        <w:t>Consultor inversionista:</w:t>
      </w:r>
    </w:p>
    <w:p w14:paraId="1F8E7B16" w14:textId="77777777" w:rsidR="006B3499" w:rsidRPr="006B3499" w:rsidRDefault="006B3499" w:rsidP="00C53363">
      <w:pPr>
        <w:numPr>
          <w:ilvl w:val="0"/>
          <w:numId w:val="66"/>
        </w:numPr>
        <w:spacing w:line="360" w:lineRule="auto"/>
        <w:ind w:left="1440"/>
        <w:jc w:val="both"/>
        <w:textAlignment w:val="baseline"/>
        <w:rPr>
          <w:color w:val="000000"/>
        </w:rPr>
      </w:pPr>
      <w:r w:rsidRPr="006B3499">
        <w:rPr>
          <w:color w:val="000000"/>
        </w:rPr>
        <w:t>Básico: Aprende como evaluar la empresa y todos sus recursos en una matriz de activos. Utiliza los análisis matriciales para alinear los activos con la estrategia de la empresa y la efectividad táctica de implementación para avanzar.</w:t>
      </w:r>
    </w:p>
    <w:p w14:paraId="3814C0AD" w14:textId="0DCEB4A5" w:rsidR="006B3499" w:rsidRPr="006B3499" w:rsidRDefault="006B3499" w:rsidP="00C53363">
      <w:pPr>
        <w:numPr>
          <w:ilvl w:val="0"/>
          <w:numId w:val="66"/>
        </w:numPr>
        <w:spacing w:line="360" w:lineRule="auto"/>
        <w:ind w:left="1440"/>
        <w:jc w:val="both"/>
        <w:textAlignment w:val="baseline"/>
        <w:rPr>
          <w:color w:val="000000"/>
        </w:rPr>
      </w:pPr>
      <w:r w:rsidRPr="006B3499">
        <w:rPr>
          <w:color w:val="000000"/>
        </w:rPr>
        <w:t>Intermedio: Logra resultados de optimización y maximización en distintas unidades de negocio, produce resultados organizacionales a partir de</w:t>
      </w:r>
      <w:r w:rsidR="00166DAB">
        <w:rPr>
          <w:color w:val="000000"/>
        </w:rPr>
        <w:t xml:space="preserve">l enfoque </w:t>
      </w:r>
      <w:r w:rsidRPr="006B3499">
        <w:rPr>
          <w:color w:val="000000"/>
        </w:rPr>
        <w:t>de esfuerzos dentro de una estrategia efectiva y mantiene un alineamiento completo de los activos de la empresa.</w:t>
      </w:r>
    </w:p>
    <w:p w14:paraId="0F3083D8" w14:textId="77777777" w:rsidR="006B3499" w:rsidRPr="006B3499" w:rsidRDefault="006B3499" w:rsidP="00C53363">
      <w:pPr>
        <w:numPr>
          <w:ilvl w:val="0"/>
          <w:numId w:val="66"/>
        </w:numPr>
        <w:spacing w:line="360" w:lineRule="auto"/>
        <w:ind w:left="1440"/>
        <w:jc w:val="both"/>
        <w:textAlignment w:val="baseline"/>
        <w:rPr>
          <w:color w:val="000000"/>
        </w:rPr>
      </w:pPr>
      <w:r w:rsidRPr="006B3499">
        <w:rPr>
          <w:color w:val="000000"/>
        </w:rPr>
        <w:t>Avanzado: Se posiciona como un líder de negocio en la industria por destacarse en sus casos de negocio y resultados por fuera de la media del sector. Lo hace integrando la gestión de activos, dentro de una estrategia efectiva y una implementación táctica ágil.</w:t>
      </w:r>
    </w:p>
    <w:p w14:paraId="533EA486" w14:textId="77777777" w:rsidR="006B3499" w:rsidRPr="006B3499" w:rsidRDefault="006B3499" w:rsidP="006B3499">
      <w:pPr>
        <w:spacing w:line="360" w:lineRule="auto"/>
        <w:rPr>
          <w:color w:val="000000"/>
        </w:rPr>
      </w:pPr>
    </w:p>
    <w:p w14:paraId="253A8538" w14:textId="77777777" w:rsidR="006B3499" w:rsidRPr="00327833" w:rsidRDefault="006B3499" w:rsidP="00327833">
      <w:pPr>
        <w:pStyle w:val="Heading2"/>
        <w:rPr>
          <w:rStyle w:val="BookTitle"/>
          <w:b/>
          <w:bCs w:val="0"/>
        </w:rPr>
      </w:pPr>
      <w:bookmarkStart w:id="153" w:name="_Toc135309778"/>
      <w:r w:rsidRPr="00327833">
        <w:rPr>
          <w:rStyle w:val="BookTitle"/>
          <w:b/>
          <w:bCs w:val="0"/>
        </w:rPr>
        <w:t>Costos</w:t>
      </w:r>
      <w:bookmarkEnd w:id="153"/>
    </w:p>
    <w:p w14:paraId="0E8EEF14" w14:textId="77777777" w:rsidR="00051EF8" w:rsidRPr="00327833" w:rsidRDefault="00051EF8" w:rsidP="00327833">
      <w:pPr>
        <w:pStyle w:val="Heading2"/>
        <w:rPr>
          <w:rStyle w:val="BookTitle"/>
          <w:b/>
          <w:bCs w:val="0"/>
        </w:rPr>
      </w:pPr>
    </w:p>
    <w:p w14:paraId="51157555" w14:textId="77777777" w:rsidR="006B3499" w:rsidRPr="006B3499" w:rsidRDefault="006B3499" w:rsidP="006B3499">
      <w:pPr>
        <w:spacing w:line="360" w:lineRule="auto"/>
        <w:jc w:val="both"/>
        <w:rPr>
          <w:color w:val="000000"/>
        </w:rPr>
      </w:pPr>
      <w:r w:rsidRPr="006B3499">
        <w:rPr>
          <w:color w:val="000000"/>
        </w:rPr>
        <w:t xml:space="preserve">En el plan de mejora planteado, no se realizan modificaciones con respecto a las estrategias de búsqueda de los perfiles. Esto lo realiza principalmente el área de Marketing de </w:t>
      </w:r>
      <w:proofErr w:type="spellStart"/>
      <w:r w:rsidRPr="006B3499">
        <w:rPr>
          <w:color w:val="000000"/>
        </w:rPr>
        <w:t>ArchGroup</w:t>
      </w:r>
      <w:proofErr w:type="spellEnd"/>
      <w:r w:rsidRPr="006B3499">
        <w:rPr>
          <w:color w:val="000000"/>
        </w:rPr>
        <w:t xml:space="preserve"> con el soporte y las indicaciones del área de recursos humanos. Las fuentes que se utilizan actualmente son las que se plantea que se mantengan, optimizando únicamente el </w:t>
      </w:r>
      <w:proofErr w:type="spellStart"/>
      <w:r w:rsidRPr="006B3499">
        <w:rPr>
          <w:i/>
          <w:iCs/>
          <w:color w:val="000000"/>
        </w:rPr>
        <w:t>buyer</w:t>
      </w:r>
      <w:proofErr w:type="spellEnd"/>
      <w:r w:rsidRPr="006B3499">
        <w:rPr>
          <w:color w:val="000000"/>
        </w:rPr>
        <w:t xml:space="preserve"> persona, la </w:t>
      </w:r>
      <w:proofErr w:type="spellStart"/>
      <w:r w:rsidRPr="006B3499">
        <w:rPr>
          <w:i/>
          <w:iCs/>
          <w:color w:val="000000"/>
        </w:rPr>
        <w:t>job</w:t>
      </w:r>
      <w:proofErr w:type="spellEnd"/>
      <w:r w:rsidRPr="006B3499">
        <w:rPr>
          <w:i/>
          <w:iCs/>
          <w:color w:val="000000"/>
        </w:rPr>
        <w:t xml:space="preserve"> </w:t>
      </w:r>
      <w:proofErr w:type="spellStart"/>
      <w:r w:rsidRPr="006B3499">
        <w:rPr>
          <w:i/>
          <w:iCs/>
          <w:color w:val="000000"/>
        </w:rPr>
        <w:t>description</w:t>
      </w:r>
      <w:proofErr w:type="spellEnd"/>
      <w:r w:rsidRPr="006B3499">
        <w:rPr>
          <w:color w:val="000000"/>
        </w:rPr>
        <w:t xml:space="preserve"> y el plan de carrera diseñado para llegar a perfiles aún más adecuados. Estas fuentes son:</w:t>
      </w:r>
    </w:p>
    <w:p w14:paraId="3F431C5D" w14:textId="77777777" w:rsidR="006B3499" w:rsidRPr="006B3499" w:rsidRDefault="006B3499" w:rsidP="00C53363">
      <w:pPr>
        <w:numPr>
          <w:ilvl w:val="0"/>
          <w:numId w:val="67"/>
        </w:numPr>
        <w:spacing w:line="360" w:lineRule="auto"/>
        <w:jc w:val="both"/>
        <w:textAlignment w:val="baseline"/>
        <w:rPr>
          <w:color w:val="000000"/>
        </w:rPr>
      </w:pPr>
      <w:proofErr w:type="spellStart"/>
      <w:r w:rsidRPr="006B3499">
        <w:rPr>
          <w:color w:val="000000"/>
        </w:rPr>
        <w:t>ProspectIn</w:t>
      </w:r>
      <w:proofErr w:type="spellEnd"/>
      <w:r w:rsidRPr="006B3499">
        <w:rPr>
          <w:color w:val="000000"/>
        </w:rPr>
        <w:t xml:space="preserve"> de LinkedIn.</w:t>
      </w:r>
    </w:p>
    <w:p w14:paraId="0CA3F780" w14:textId="77777777" w:rsidR="006B3499" w:rsidRPr="006B3499" w:rsidRDefault="006B3499" w:rsidP="00C53363">
      <w:pPr>
        <w:numPr>
          <w:ilvl w:val="0"/>
          <w:numId w:val="67"/>
        </w:numPr>
        <w:spacing w:line="360" w:lineRule="auto"/>
        <w:jc w:val="both"/>
        <w:textAlignment w:val="baseline"/>
        <w:rPr>
          <w:color w:val="000000"/>
        </w:rPr>
      </w:pPr>
      <w:proofErr w:type="spellStart"/>
      <w:r w:rsidRPr="006B3499">
        <w:rPr>
          <w:color w:val="000000"/>
        </w:rPr>
        <w:t>Posteos</w:t>
      </w:r>
      <w:proofErr w:type="spellEnd"/>
      <w:r w:rsidRPr="006B3499">
        <w:rPr>
          <w:color w:val="000000"/>
        </w:rPr>
        <w:t xml:space="preserve"> en redes sociales, tanto LinkedIn como Instagram.</w:t>
      </w:r>
    </w:p>
    <w:p w14:paraId="095AA991" w14:textId="77777777" w:rsidR="006B3499" w:rsidRPr="006B3499" w:rsidRDefault="006B3499" w:rsidP="006B3499">
      <w:pPr>
        <w:spacing w:line="360" w:lineRule="auto"/>
        <w:jc w:val="both"/>
        <w:rPr>
          <w:color w:val="000000"/>
        </w:rPr>
      </w:pPr>
      <w:r w:rsidRPr="006B3499">
        <w:rPr>
          <w:color w:val="000000"/>
        </w:rPr>
        <w:t>Esto indica que los costos generados en este punto se mantendrían de igual manera.</w:t>
      </w:r>
    </w:p>
    <w:p w14:paraId="7627DEC3" w14:textId="77777777" w:rsidR="006B3499" w:rsidRPr="006B3499" w:rsidRDefault="006B3499" w:rsidP="006B3499">
      <w:pPr>
        <w:spacing w:line="360" w:lineRule="auto"/>
        <w:jc w:val="both"/>
        <w:rPr>
          <w:color w:val="000000"/>
        </w:rPr>
      </w:pPr>
      <w:r w:rsidRPr="006B3499">
        <w:rPr>
          <w:color w:val="000000"/>
        </w:rPr>
        <w:t>Ahora bien, las distintas estrategias planteadas en el plan incurren únicamente en el costo del personal abocado a esto, es decir del área de Recursos Humanos. Al mes actual, febrero de 2023, el área se encuentra realizando pocas entrevistas por lo que cuenta con tiempo disponible para trabajar en los diferentes puntos mencionados. Por ende, el desarrollo del plan de mejora no requiere de costos adicionales para la empresa.</w:t>
      </w:r>
    </w:p>
    <w:p w14:paraId="7299DCCB" w14:textId="77777777" w:rsidR="006B3499" w:rsidRPr="006B3499" w:rsidRDefault="006B3499" w:rsidP="006B3499">
      <w:pPr>
        <w:spacing w:line="360" w:lineRule="auto"/>
        <w:jc w:val="both"/>
        <w:rPr>
          <w:color w:val="000000"/>
        </w:rPr>
      </w:pPr>
      <w:r w:rsidRPr="006B3499">
        <w:rPr>
          <w:color w:val="000000"/>
        </w:rPr>
        <w:t>El sistema informático al que se plantea migrar la información es Podio, y ya está adquirido y en uso por las distintas áreas de la empresa.</w:t>
      </w:r>
    </w:p>
    <w:p w14:paraId="13B83EA0" w14:textId="77777777" w:rsidR="006B3499" w:rsidRPr="006B3499" w:rsidRDefault="006B3499" w:rsidP="006B3499">
      <w:pPr>
        <w:spacing w:line="360" w:lineRule="auto"/>
        <w:jc w:val="both"/>
        <w:rPr>
          <w:color w:val="000000"/>
        </w:rPr>
      </w:pPr>
      <w:r w:rsidRPr="006B3499">
        <w:rPr>
          <w:color w:val="000000"/>
        </w:rPr>
        <w:t>A su vez, se realiza este plan de mejora con el fin de optimizar los perfiles y el proceso, lo que indicaría que se ahorrarían costos como los siguientes:</w:t>
      </w:r>
    </w:p>
    <w:p w14:paraId="1E4742BD" w14:textId="77777777" w:rsidR="006B3499" w:rsidRPr="006B3499" w:rsidRDefault="006B3499" w:rsidP="00C53363">
      <w:pPr>
        <w:numPr>
          <w:ilvl w:val="0"/>
          <w:numId w:val="68"/>
        </w:numPr>
        <w:spacing w:line="360" w:lineRule="auto"/>
        <w:jc w:val="both"/>
        <w:textAlignment w:val="baseline"/>
        <w:rPr>
          <w:color w:val="000000"/>
        </w:rPr>
      </w:pPr>
      <w:r w:rsidRPr="006B3499">
        <w:rPr>
          <w:color w:val="000000"/>
        </w:rPr>
        <w:t>R1: Cada entrevista dura 45 minutos y en promedio se tienen unas 20 al mes, eso indica que son 15 horas que el colaborador le debe dedicar mensualmente. Al sueldo actual de este rol, significan USD 105.</w:t>
      </w:r>
    </w:p>
    <w:p w14:paraId="2ED8127F" w14:textId="77777777" w:rsidR="006B3499" w:rsidRPr="006B3499" w:rsidRDefault="006B3499" w:rsidP="00C53363">
      <w:pPr>
        <w:numPr>
          <w:ilvl w:val="0"/>
          <w:numId w:val="68"/>
        </w:numPr>
        <w:spacing w:line="360" w:lineRule="auto"/>
        <w:jc w:val="both"/>
        <w:textAlignment w:val="baseline"/>
        <w:rPr>
          <w:color w:val="000000"/>
        </w:rPr>
      </w:pPr>
      <w:r w:rsidRPr="006B3499">
        <w:rPr>
          <w:color w:val="000000"/>
        </w:rPr>
        <w:t>R2: En este tipo de entrevistas se tiene menor volumen, en promedio unas 10 al mes, lo que indica que al sueldo actual de este rol significan unos USD 100.</w:t>
      </w:r>
    </w:p>
    <w:p w14:paraId="324A50B4" w14:textId="77777777" w:rsidR="006B3499" w:rsidRPr="006B3499" w:rsidRDefault="006B3499" w:rsidP="00C53363">
      <w:pPr>
        <w:numPr>
          <w:ilvl w:val="0"/>
          <w:numId w:val="68"/>
        </w:numPr>
        <w:spacing w:line="360" w:lineRule="auto"/>
        <w:jc w:val="both"/>
        <w:textAlignment w:val="baseline"/>
        <w:rPr>
          <w:color w:val="000000"/>
        </w:rPr>
      </w:pPr>
      <w:r w:rsidRPr="006B3499">
        <w:rPr>
          <w:color w:val="000000"/>
        </w:rPr>
        <w:t>Inducción: Cada perfil de consultor que ingresa, cobra USD 350 el primer mes y de éstos un 50% no terminan satisfactoriamente el proceso.</w:t>
      </w:r>
    </w:p>
    <w:p w14:paraId="6806D691" w14:textId="77777777" w:rsidR="006B3499" w:rsidRPr="006B3499" w:rsidRDefault="006B3499" w:rsidP="006B3499">
      <w:pPr>
        <w:spacing w:line="360" w:lineRule="auto"/>
        <w:jc w:val="both"/>
        <w:rPr>
          <w:color w:val="000000"/>
        </w:rPr>
      </w:pPr>
      <w:r w:rsidRPr="006B3499">
        <w:rPr>
          <w:color w:val="000000"/>
        </w:rPr>
        <w:t>Esto implica que cada perfil que pasa estas diferentes etapas del proceso, tiene un costo aproximado de USD 365,25.</w:t>
      </w:r>
    </w:p>
    <w:p w14:paraId="696255F6" w14:textId="77777777" w:rsidR="006B3499" w:rsidRPr="006B3499" w:rsidRDefault="006B3499" w:rsidP="006B3499">
      <w:pPr>
        <w:spacing w:line="360" w:lineRule="auto"/>
        <w:rPr>
          <w:color w:val="000000"/>
        </w:rPr>
      </w:pPr>
    </w:p>
    <w:p w14:paraId="7C889DAC" w14:textId="77777777" w:rsidR="006B3499" w:rsidRPr="00327833" w:rsidRDefault="006B3499" w:rsidP="00327833">
      <w:pPr>
        <w:pStyle w:val="Heading2"/>
        <w:rPr>
          <w:rStyle w:val="BookTitle"/>
          <w:b/>
          <w:bCs w:val="0"/>
        </w:rPr>
      </w:pPr>
      <w:bookmarkStart w:id="154" w:name="_Toc135309779"/>
      <w:r w:rsidRPr="00327833">
        <w:rPr>
          <w:rStyle w:val="BookTitle"/>
          <w:b/>
          <w:bCs w:val="0"/>
        </w:rPr>
        <w:lastRenderedPageBreak/>
        <w:t>Seguimiento del plan</w:t>
      </w:r>
      <w:bookmarkEnd w:id="154"/>
    </w:p>
    <w:p w14:paraId="1D9EEE62" w14:textId="77777777" w:rsidR="00051EF8" w:rsidRPr="00327833" w:rsidRDefault="00051EF8" w:rsidP="00327833">
      <w:pPr>
        <w:pStyle w:val="Heading2"/>
        <w:rPr>
          <w:rStyle w:val="BookTitle"/>
          <w:b/>
          <w:bCs w:val="0"/>
        </w:rPr>
      </w:pPr>
    </w:p>
    <w:p w14:paraId="2015D17D" w14:textId="2C9B368A" w:rsidR="006B3499" w:rsidRPr="006B3499" w:rsidRDefault="00D934AD" w:rsidP="006B3499">
      <w:pPr>
        <w:spacing w:line="360" w:lineRule="auto"/>
        <w:jc w:val="both"/>
        <w:rPr>
          <w:color w:val="000000"/>
        </w:rPr>
      </w:pPr>
      <w:r>
        <w:rPr>
          <w:color w:val="000000"/>
        </w:rPr>
        <w:t xml:space="preserve">A </w:t>
      </w:r>
      <w:r w:rsidR="006B3499" w:rsidRPr="006B3499">
        <w:rPr>
          <w:color w:val="000000"/>
        </w:rPr>
        <w:t xml:space="preserve">febrero de 2023, el área de Recursos Humanos, guiados por el plan de mejora, ya ha ido desarrollando algunas tareas mencionadas en el mismo como definición del </w:t>
      </w:r>
      <w:proofErr w:type="spellStart"/>
      <w:r w:rsidR="006B3499" w:rsidRPr="006B3499">
        <w:rPr>
          <w:i/>
          <w:iCs/>
          <w:color w:val="000000"/>
        </w:rPr>
        <w:t>buyer</w:t>
      </w:r>
      <w:proofErr w:type="spellEnd"/>
      <w:r w:rsidR="006B3499" w:rsidRPr="006B3499">
        <w:rPr>
          <w:color w:val="000000"/>
        </w:rPr>
        <w:t xml:space="preserve"> persona, desarrollo de la </w:t>
      </w:r>
      <w:proofErr w:type="spellStart"/>
      <w:r w:rsidR="006B3499" w:rsidRPr="006B3499">
        <w:rPr>
          <w:i/>
          <w:iCs/>
          <w:color w:val="000000"/>
        </w:rPr>
        <w:t>job</w:t>
      </w:r>
      <w:proofErr w:type="spellEnd"/>
      <w:r w:rsidR="006B3499" w:rsidRPr="006B3499">
        <w:rPr>
          <w:i/>
          <w:iCs/>
          <w:color w:val="000000"/>
        </w:rPr>
        <w:t xml:space="preserve"> </w:t>
      </w:r>
      <w:proofErr w:type="spellStart"/>
      <w:r w:rsidR="006B3499" w:rsidRPr="006B3499">
        <w:rPr>
          <w:i/>
          <w:iCs/>
          <w:color w:val="000000"/>
        </w:rPr>
        <w:t>description</w:t>
      </w:r>
      <w:proofErr w:type="spellEnd"/>
      <w:r w:rsidR="006B3499" w:rsidRPr="006B3499">
        <w:rPr>
          <w:color w:val="000000"/>
        </w:rPr>
        <w:t xml:space="preserve"> y plan de carrera, innovación de pruebas de selección, sistematización del proceso de selección y diseño de indicadores y objetivos de la </w:t>
      </w:r>
      <w:r w:rsidR="006B3499" w:rsidRPr="006B3499">
        <w:rPr>
          <w:i/>
          <w:iCs/>
          <w:color w:val="000000"/>
        </w:rPr>
        <w:t>performance. </w:t>
      </w:r>
    </w:p>
    <w:p w14:paraId="00126196" w14:textId="1534E921" w:rsidR="006B3499" w:rsidRPr="006B3499" w:rsidRDefault="006B3499" w:rsidP="006B3499">
      <w:pPr>
        <w:spacing w:line="360" w:lineRule="auto"/>
        <w:jc w:val="both"/>
        <w:rPr>
          <w:color w:val="000000"/>
        </w:rPr>
      </w:pPr>
      <w:r w:rsidRPr="006B3499">
        <w:rPr>
          <w:color w:val="000000"/>
        </w:rPr>
        <w:t>Asimismo, se identifica co</w:t>
      </w:r>
      <w:r w:rsidR="00D12881">
        <w:rPr>
          <w:color w:val="000000"/>
        </w:rPr>
        <w:t>mo de</w:t>
      </w:r>
      <w:r w:rsidRPr="006B3499">
        <w:rPr>
          <w:color w:val="000000"/>
        </w:rPr>
        <w:t xml:space="preserve"> suma importancia </w:t>
      </w:r>
      <w:r w:rsidR="00D12881">
        <w:rPr>
          <w:color w:val="000000"/>
        </w:rPr>
        <w:t xml:space="preserve">el </w:t>
      </w:r>
      <w:r w:rsidRPr="006B3499">
        <w:rPr>
          <w:color w:val="000000"/>
        </w:rPr>
        <w:t>poder avanzar con la definición de  métricas y objetivos de capacidad operativa</w:t>
      </w:r>
      <w:r w:rsidR="00D12881">
        <w:rPr>
          <w:color w:val="000000"/>
        </w:rPr>
        <w:t>,</w:t>
      </w:r>
      <w:r w:rsidRPr="006B3499">
        <w:rPr>
          <w:color w:val="000000"/>
        </w:rPr>
        <w:t xml:space="preserve"> para poder asegurar el flujo de trabajo.</w:t>
      </w:r>
    </w:p>
    <w:p w14:paraId="5C365B4E" w14:textId="29E05B66" w:rsidR="006B3499" w:rsidRPr="006B3499" w:rsidRDefault="006B3499" w:rsidP="006B3499">
      <w:pPr>
        <w:spacing w:line="360" w:lineRule="auto"/>
        <w:jc w:val="both"/>
        <w:rPr>
          <w:color w:val="000000"/>
        </w:rPr>
      </w:pPr>
      <w:r w:rsidRPr="006B3499">
        <w:rPr>
          <w:color w:val="000000"/>
        </w:rPr>
        <w:t>Los puntos mencionados deben llevarse a la práctica para poder empezar a generar resultados que permitan evaluar la efectividad de lo diseñado e identificar, en base a esto, puntos de mejora.</w:t>
      </w:r>
    </w:p>
    <w:p w14:paraId="2C59B8CC" w14:textId="77777777" w:rsidR="006B3499" w:rsidRPr="006B3499" w:rsidRDefault="006B3499" w:rsidP="006B3499">
      <w:pPr>
        <w:spacing w:line="360" w:lineRule="auto"/>
        <w:jc w:val="both"/>
        <w:rPr>
          <w:color w:val="000000"/>
        </w:rPr>
      </w:pPr>
      <w:r w:rsidRPr="006B3499">
        <w:rPr>
          <w:color w:val="000000"/>
        </w:rPr>
        <w:t xml:space="preserve">Una vez que se tenga un panorama más claro de los resultados y su efectividad, se recomienda avanzar con la migración al sistema informático ya utilizado por la empresa, es decir Podio, y con la implementación tanto del sistema de </w:t>
      </w:r>
      <w:r w:rsidRPr="006B3499">
        <w:rPr>
          <w:i/>
          <w:iCs/>
          <w:color w:val="000000"/>
        </w:rPr>
        <w:t xml:space="preserve">performance </w:t>
      </w:r>
      <w:r w:rsidRPr="006B3499">
        <w:rPr>
          <w:color w:val="000000"/>
        </w:rPr>
        <w:t xml:space="preserve">como del sistema de </w:t>
      </w:r>
      <w:proofErr w:type="spellStart"/>
      <w:r w:rsidRPr="006B3499">
        <w:rPr>
          <w:color w:val="000000"/>
        </w:rPr>
        <w:t>reportabilidad</w:t>
      </w:r>
      <w:proofErr w:type="spellEnd"/>
      <w:r w:rsidRPr="006B3499">
        <w:rPr>
          <w:color w:val="000000"/>
        </w:rPr>
        <w:t>.</w:t>
      </w:r>
    </w:p>
    <w:p w14:paraId="09133C16" w14:textId="77777777" w:rsidR="006B3499" w:rsidRPr="006B3499" w:rsidRDefault="006B3499" w:rsidP="006B3499">
      <w:pPr>
        <w:spacing w:line="360" w:lineRule="auto"/>
        <w:jc w:val="both"/>
        <w:rPr>
          <w:color w:val="000000"/>
        </w:rPr>
      </w:pPr>
      <w:r w:rsidRPr="006B3499">
        <w:rPr>
          <w:color w:val="000000"/>
        </w:rPr>
        <w:t>Posterior a esto, como todo proceso, se debe continuar atento a los resultados e indicadores para continuar iterando y optimizando cada uno de los puntos mencionados. </w:t>
      </w:r>
    </w:p>
    <w:p w14:paraId="41F4C087" w14:textId="77777777" w:rsidR="006B3499" w:rsidRPr="006B3499" w:rsidRDefault="006B3499" w:rsidP="006B3499">
      <w:pPr>
        <w:spacing w:line="360" w:lineRule="auto"/>
        <w:jc w:val="both"/>
        <w:rPr>
          <w:color w:val="000000"/>
        </w:rPr>
      </w:pPr>
      <w:r w:rsidRPr="006B3499">
        <w:rPr>
          <w:color w:val="000000"/>
        </w:rPr>
        <w:t>Según los costos estimados y los resultados actuales del proceso, implementar estás mejoras estima que puede reducir entre un 2,5% y un 18,7% de los costos actuales del proceso como se explica a continuación:</w:t>
      </w:r>
    </w:p>
    <w:p w14:paraId="658ADF25" w14:textId="77777777" w:rsidR="006B3499" w:rsidRPr="006B3499" w:rsidRDefault="006B3499" w:rsidP="00C53363">
      <w:pPr>
        <w:numPr>
          <w:ilvl w:val="0"/>
          <w:numId w:val="69"/>
        </w:numPr>
        <w:spacing w:line="360" w:lineRule="auto"/>
        <w:jc w:val="both"/>
        <w:textAlignment w:val="baseline"/>
        <w:rPr>
          <w:color w:val="000000"/>
        </w:rPr>
      </w:pPr>
      <w:r w:rsidRPr="006B3499">
        <w:rPr>
          <w:color w:val="000000"/>
        </w:rPr>
        <w:t>Con las mejoras planteadas para el proceso de reclutamiento, se estima que podría ascender el porcentaje de efectividad de los perfiles en un 20% por lo que, si se mantiene el volumen actual de R1, pasarían 14 postulantes a R2.</w:t>
      </w:r>
    </w:p>
    <w:p w14:paraId="1B9F820F" w14:textId="77777777" w:rsidR="006B3499" w:rsidRPr="006B3499" w:rsidRDefault="006B3499" w:rsidP="00C53363">
      <w:pPr>
        <w:numPr>
          <w:ilvl w:val="0"/>
          <w:numId w:val="69"/>
        </w:numPr>
        <w:spacing w:line="360" w:lineRule="auto"/>
        <w:jc w:val="both"/>
        <w:textAlignment w:val="baseline"/>
        <w:rPr>
          <w:color w:val="000000"/>
        </w:rPr>
      </w:pPr>
      <w:r w:rsidRPr="006B3499">
        <w:rPr>
          <w:color w:val="000000"/>
        </w:rPr>
        <w:t>Con las mejoras planteadas para el proceso de selección, se estima que de R2 a inducción podría aumentar la efectividad en un 10%. Esto implicaría que avanzarían entre 9 y 10 perfiles a la inducción.</w:t>
      </w:r>
    </w:p>
    <w:p w14:paraId="514D3757" w14:textId="77777777" w:rsidR="006B3499" w:rsidRPr="006B3499" w:rsidRDefault="006B3499" w:rsidP="00C53363">
      <w:pPr>
        <w:numPr>
          <w:ilvl w:val="0"/>
          <w:numId w:val="69"/>
        </w:numPr>
        <w:spacing w:line="360" w:lineRule="auto"/>
        <w:jc w:val="both"/>
        <w:textAlignment w:val="baseline"/>
        <w:rPr>
          <w:color w:val="000000"/>
        </w:rPr>
      </w:pPr>
      <w:r w:rsidRPr="006B3499">
        <w:rPr>
          <w:color w:val="000000"/>
        </w:rPr>
        <w:t xml:space="preserve">Hoy en día, en promedio, ingresan 6 consultores por mes de los cuales 3 no terminan el proceso satisfactoriamente como mencionamos. Si bien no se diseñó un plan de mejora específico para la inducción, se estima que al estar involucrando perfiles más adecuados, puede mantenerse el 50% o inclusive aumentar la </w:t>
      </w:r>
      <w:r w:rsidRPr="006B3499">
        <w:rPr>
          <w:color w:val="000000"/>
        </w:rPr>
        <w:lastRenderedPageBreak/>
        <w:t>efectividad en un 10%. Esto indica que efectivamente podrían estar ingresando entre 5 y 6 consultores.</w:t>
      </w:r>
    </w:p>
    <w:p w14:paraId="1A50DFCC" w14:textId="77777777" w:rsidR="006B3499" w:rsidRPr="006B3499" w:rsidRDefault="006B3499" w:rsidP="006B3499">
      <w:pPr>
        <w:spacing w:line="360" w:lineRule="auto"/>
        <w:jc w:val="both"/>
        <w:rPr>
          <w:color w:val="000000"/>
        </w:rPr>
      </w:pPr>
      <w:r w:rsidRPr="006B3499">
        <w:rPr>
          <w:color w:val="000000"/>
        </w:rPr>
        <w:t>Con dicho análisis, se estima finalmente que manteniendo el número de R1 actuales podría duplicarse la cantidad de consultores efectivos ingresantes a la empresa lo que implica que en R1, si bien se mantiene el costo por entrevista de USD 5,25, se ahorran USD 21 por los 4 perfiles más que pasan a R2. En esta segunda instancia, al tener más entrevistas se requiere más horas de trabajo del rol de Recursos Humanos por lo que aumenta a USD 140  pero se ahorran aproximadamente unos USD 40 por los 4 perfiles más que pasan a inducción. En este último tramo del proceso, se mantiene el sueldo por lo que debe ascender la inversión a, en promedio, USD 3325 pero se ahorran USD 700 de los dos perfiles más que ingresan efectivamente a la compañía.</w:t>
      </w:r>
    </w:p>
    <w:p w14:paraId="2BA64AC2" w14:textId="77777777" w:rsidR="006B3499" w:rsidRPr="006B3499" w:rsidRDefault="006B3499" w:rsidP="006B3499">
      <w:pPr>
        <w:spacing w:line="360" w:lineRule="auto"/>
        <w:jc w:val="both"/>
        <w:rPr>
          <w:color w:val="000000"/>
        </w:rPr>
      </w:pPr>
      <w:r w:rsidRPr="006B3499">
        <w:rPr>
          <w:color w:val="000000"/>
        </w:rPr>
        <w:t>Todo esto resulta en que con el proceso actual, cada consultor que pasa el proceso de inducción tiene un costo de USD 768. Mientras que, con las mejoras diseñadas para los procesos de selección y reclutamiento, este costo sería de USD 749 en el escenario negativo de que se mantenga el 50% de efectividad en el proceso de inducción y de USD 624 en el escenario positivo en el que se aumente a 60% la efectividad.</w:t>
      </w:r>
    </w:p>
    <w:p w14:paraId="44FBCC6C" w14:textId="5B3285A5" w:rsidR="00D315E9" w:rsidRDefault="006B3499" w:rsidP="00D934AD">
      <w:pPr>
        <w:spacing w:line="360" w:lineRule="auto"/>
        <w:jc w:val="both"/>
        <w:rPr>
          <w:color w:val="000000"/>
        </w:rPr>
      </w:pPr>
      <w:r w:rsidRPr="006B3499">
        <w:rPr>
          <w:color w:val="000000"/>
        </w:rPr>
        <w:t>Esto implica que se genera en promedio un ahorro de USD 62,42 por cada perfil que ingresa a partir de la implementación del plan de mejora diseñado</w:t>
      </w:r>
      <w:r w:rsidR="00D934AD">
        <w:rPr>
          <w:color w:val="000000"/>
        </w:rPr>
        <w:t xml:space="preserve"> por lo que implica un ahorro de USD </w:t>
      </w:r>
      <w:r w:rsidR="00AC1F31">
        <w:rPr>
          <w:color w:val="000000"/>
        </w:rPr>
        <w:t>4610,</w:t>
      </w:r>
      <w:r w:rsidR="0026136B">
        <w:rPr>
          <w:color w:val="000000"/>
        </w:rPr>
        <w:t>22</w:t>
      </w:r>
      <w:r w:rsidR="00D934AD">
        <w:rPr>
          <w:color w:val="000000"/>
        </w:rPr>
        <w:t xml:space="preserve"> en promedio por </w:t>
      </w:r>
      <w:r w:rsidR="00665462">
        <w:rPr>
          <w:color w:val="000000"/>
        </w:rPr>
        <w:t>año</w:t>
      </w:r>
      <w:r w:rsidRPr="006B3499">
        <w:rPr>
          <w:color w:val="000000"/>
        </w:rPr>
        <w:t>, como se plantea en la siguiente tabla.</w:t>
      </w:r>
    </w:p>
    <w:p w14:paraId="0469DC4C" w14:textId="77777777" w:rsidR="00D315E9" w:rsidRDefault="00D315E9" w:rsidP="00D12881">
      <w:pPr>
        <w:spacing w:line="360" w:lineRule="auto"/>
        <w:jc w:val="center"/>
        <w:rPr>
          <w:color w:val="000000"/>
        </w:rPr>
      </w:pPr>
    </w:p>
    <w:p w14:paraId="5468EC69" w14:textId="6BC249EE" w:rsidR="006B3499" w:rsidRPr="000E52A6" w:rsidRDefault="006B3499" w:rsidP="000E52A6">
      <w:pPr>
        <w:pStyle w:val="Heading3"/>
      </w:pPr>
      <w:bookmarkStart w:id="155" w:name="_Toc135305954"/>
      <w:r w:rsidRPr="000E52A6">
        <w:lastRenderedPageBreak/>
        <w:t>Tabla No.</w:t>
      </w:r>
      <w:r w:rsidR="00593946" w:rsidRPr="000E52A6">
        <w:t xml:space="preserve"> 3</w:t>
      </w:r>
      <w:r w:rsidR="000E52A6" w:rsidRPr="000E52A6">
        <w:t>: Cálculo de ahorro mensual generado</w:t>
      </w:r>
      <w:bookmarkEnd w:id="155"/>
    </w:p>
    <w:p w14:paraId="584250EF" w14:textId="79154B64" w:rsidR="006B3499" w:rsidRPr="006B3499" w:rsidRDefault="0026136B" w:rsidP="006B3499">
      <w:pPr>
        <w:spacing w:line="360" w:lineRule="auto"/>
        <w:jc w:val="center"/>
        <w:rPr>
          <w:color w:val="000000"/>
        </w:rPr>
      </w:pPr>
      <w:r>
        <w:rPr>
          <w:noProof/>
          <w:color w:val="000000"/>
          <w:lang w:eastAsia="es-AR"/>
        </w:rPr>
        <w:drawing>
          <wp:inline distT="0" distB="0" distL="0" distR="0" wp14:anchorId="40FA4220" wp14:editId="1A28F968">
            <wp:extent cx="5612130" cy="3131820"/>
            <wp:effectExtent l="0" t="0" r="1270" b="5080"/>
            <wp:docPr id="55817150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71502" name="Imagen 558171502"/>
                    <pic:cNvPicPr/>
                  </pic:nvPicPr>
                  <pic:blipFill>
                    <a:blip r:embed="rId40">
                      <a:extLst>
                        <a:ext uri="{28A0092B-C50C-407E-A947-70E740481C1C}">
                          <a14:useLocalDpi xmlns:a14="http://schemas.microsoft.com/office/drawing/2010/main" val="0"/>
                        </a:ext>
                      </a:extLst>
                    </a:blip>
                    <a:stretch>
                      <a:fillRect/>
                    </a:stretch>
                  </pic:blipFill>
                  <pic:spPr>
                    <a:xfrm>
                      <a:off x="0" y="0"/>
                      <a:ext cx="5612130" cy="3131820"/>
                    </a:xfrm>
                    <a:prstGeom prst="rect">
                      <a:avLst/>
                    </a:prstGeom>
                  </pic:spPr>
                </pic:pic>
              </a:graphicData>
            </a:graphic>
          </wp:inline>
        </w:drawing>
      </w:r>
    </w:p>
    <w:p w14:paraId="0327C409" w14:textId="77777777" w:rsidR="006B3499" w:rsidRPr="006B3499" w:rsidRDefault="006B3499" w:rsidP="006B3499">
      <w:pPr>
        <w:spacing w:line="360" w:lineRule="auto"/>
        <w:jc w:val="center"/>
        <w:rPr>
          <w:color w:val="000000"/>
        </w:rPr>
      </w:pPr>
      <w:r w:rsidRPr="006B3499">
        <w:rPr>
          <w:color w:val="000000"/>
        </w:rPr>
        <w:t>Fuente: Elaboración propia</w:t>
      </w:r>
    </w:p>
    <w:p w14:paraId="27982D44" w14:textId="77777777" w:rsidR="006B3499" w:rsidRPr="006B3499" w:rsidRDefault="006B3499" w:rsidP="006B3499">
      <w:pPr>
        <w:spacing w:line="360" w:lineRule="auto"/>
        <w:rPr>
          <w:color w:val="000000"/>
        </w:rPr>
      </w:pPr>
    </w:p>
    <w:p w14:paraId="140D52B0" w14:textId="237763B5" w:rsidR="006B3499" w:rsidRPr="00327833" w:rsidRDefault="006B3499" w:rsidP="00327833">
      <w:pPr>
        <w:pStyle w:val="Heading2"/>
        <w:rPr>
          <w:rStyle w:val="BookTitle"/>
          <w:b/>
          <w:bCs w:val="0"/>
        </w:rPr>
      </w:pPr>
      <w:bookmarkStart w:id="156" w:name="_Toc135309780"/>
      <w:r w:rsidRPr="00327833">
        <w:rPr>
          <w:rStyle w:val="BookTitle"/>
          <w:b/>
          <w:bCs w:val="0"/>
        </w:rPr>
        <w:t>Proyección de resultados</w:t>
      </w:r>
      <w:bookmarkEnd w:id="156"/>
    </w:p>
    <w:p w14:paraId="300BD6FA" w14:textId="77777777" w:rsidR="00051EF8" w:rsidRPr="00327833" w:rsidRDefault="00051EF8" w:rsidP="00327833">
      <w:pPr>
        <w:pStyle w:val="Heading2"/>
        <w:rPr>
          <w:rStyle w:val="BookTitle"/>
          <w:b/>
          <w:bCs w:val="0"/>
        </w:rPr>
      </w:pPr>
    </w:p>
    <w:p w14:paraId="5E29F145" w14:textId="77777777" w:rsidR="006B3499" w:rsidRPr="006B3499" w:rsidRDefault="006B3499" w:rsidP="006B3499">
      <w:pPr>
        <w:spacing w:line="360" w:lineRule="auto"/>
        <w:jc w:val="both"/>
        <w:rPr>
          <w:color w:val="000000"/>
        </w:rPr>
      </w:pPr>
      <w:r w:rsidRPr="006B3499">
        <w:rPr>
          <w:color w:val="000000"/>
        </w:rPr>
        <w:t>Con el plan de mejora propuesto, se esperan los siguientes resultados:</w:t>
      </w:r>
    </w:p>
    <w:p w14:paraId="0A19BAE9" w14:textId="77777777" w:rsidR="006B3499" w:rsidRPr="006B3499" w:rsidRDefault="006B3499" w:rsidP="00C53363">
      <w:pPr>
        <w:numPr>
          <w:ilvl w:val="0"/>
          <w:numId w:val="70"/>
        </w:numPr>
        <w:spacing w:line="360" w:lineRule="auto"/>
        <w:jc w:val="both"/>
        <w:textAlignment w:val="baseline"/>
        <w:rPr>
          <w:color w:val="000000"/>
        </w:rPr>
      </w:pPr>
      <w:r w:rsidRPr="006B3499">
        <w:rPr>
          <w:color w:val="000000"/>
        </w:rPr>
        <w:t>Generación de perfiles más acordes a las búsquedas esperadas.</w:t>
      </w:r>
    </w:p>
    <w:p w14:paraId="18244421" w14:textId="77777777" w:rsidR="006B3499" w:rsidRPr="006B3499" w:rsidRDefault="006B3499" w:rsidP="00C53363">
      <w:pPr>
        <w:numPr>
          <w:ilvl w:val="0"/>
          <w:numId w:val="70"/>
        </w:numPr>
        <w:spacing w:line="360" w:lineRule="auto"/>
        <w:jc w:val="both"/>
        <w:textAlignment w:val="baseline"/>
        <w:rPr>
          <w:color w:val="000000"/>
        </w:rPr>
      </w:pPr>
      <w:r w:rsidRPr="006B3499">
        <w:rPr>
          <w:color w:val="000000"/>
        </w:rPr>
        <w:t>Optimización de tiempos del proceso.</w:t>
      </w:r>
    </w:p>
    <w:p w14:paraId="42566467" w14:textId="77777777" w:rsidR="006B3499" w:rsidRPr="006B3499" w:rsidRDefault="006B3499" w:rsidP="00C53363">
      <w:pPr>
        <w:numPr>
          <w:ilvl w:val="0"/>
          <w:numId w:val="70"/>
        </w:numPr>
        <w:spacing w:line="360" w:lineRule="auto"/>
        <w:jc w:val="both"/>
        <w:textAlignment w:val="baseline"/>
        <w:rPr>
          <w:color w:val="000000"/>
        </w:rPr>
      </w:pPr>
      <w:r w:rsidRPr="006B3499">
        <w:rPr>
          <w:color w:val="000000"/>
        </w:rPr>
        <w:t>Optimización de costos del proceso.</w:t>
      </w:r>
    </w:p>
    <w:p w14:paraId="0756A906" w14:textId="77777777" w:rsidR="006B3499" w:rsidRPr="006B3499" w:rsidRDefault="006B3499" w:rsidP="00C53363">
      <w:pPr>
        <w:numPr>
          <w:ilvl w:val="0"/>
          <w:numId w:val="70"/>
        </w:numPr>
        <w:spacing w:line="360" w:lineRule="auto"/>
        <w:jc w:val="both"/>
        <w:textAlignment w:val="baseline"/>
        <w:rPr>
          <w:color w:val="000000"/>
        </w:rPr>
      </w:pPr>
      <w:r w:rsidRPr="006B3499">
        <w:rPr>
          <w:color w:val="000000"/>
        </w:rPr>
        <w:t>Optimización del desempeño de los perfiles seleccionados.</w:t>
      </w:r>
    </w:p>
    <w:p w14:paraId="229F0A59" w14:textId="77777777" w:rsidR="006B3499" w:rsidRPr="006B3499" w:rsidRDefault="006B3499" w:rsidP="00C53363">
      <w:pPr>
        <w:numPr>
          <w:ilvl w:val="0"/>
          <w:numId w:val="70"/>
        </w:numPr>
        <w:spacing w:line="360" w:lineRule="auto"/>
        <w:jc w:val="both"/>
        <w:textAlignment w:val="baseline"/>
        <w:rPr>
          <w:color w:val="000000"/>
        </w:rPr>
      </w:pPr>
      <w:r w:rsidRPr="006B3499">
        <w:rPr>
          <w:color w:val="000000"/>
        </w:rPr>
        <w:t xml:space="preserve">Disminución de la rotación existente en el área de </w:t>
      </w:r>
      <w:proofErr w:type="spellStart"/>
      <w:r w:rsidRPr="006B3499">
        <w:rPr>
          <w:color w:val="000000"/>
        </w:rPr>
        <w:t>Delivery</w:t>
      </w:r>
      <w:proofErr w:type="spellEnd"/>
      <w:r w:rsidRPr="006B3499">
        <w:rPr>
          <w:color w:val="000000"/>
        </w:rPr>
        <w:t>.</w:t>
      </w:r>
    </w:p>
    <w:p w14:paraId="4A5CB087" w14:textId="77777777" w:rsidR="006B3499" w:rsidRPr="006B3499" w:rsidRDefault="006B3499" w:rsidP="006B3499">
      <w:pPr>
        <w:spacing w:line="360" w:lineRule="auto"/>
        <w:rPr>
          <w:color w:val="000000"/>
        </w:rPr>
      </w:pPr>
    </w:p>
    <w:p w14:paraId="60ED0DB9" w14:textId="77777777" w:rsidR="006B3499" w:rsidRPr="00327833" w:rsidRDefault="006B3499" w:rsidP="00327833">
      <w:pPr>
        <w:pStyle w:val="Heading2"/>
        <w:rPr>
          <w:rStyle w:val="BookTitle"/>
          <w:b/>
          <w:bCs w:val="0"/>
        </w:rPr>
      </w:pPr>
      <w:bookmarkStart w:id="157" w:name="_Toc135309781"/>
      <w:r w:rsidRPr="00327833">
        <w:rPr>
          <w:rStyle w:val="BookTitle"/>
          <w:b/>
          <w:bCs w:val="0"/>
        </w:rPr>
        <w:t>KPI</w:t>
      </w:r>
      <w:bookmarkEnd w:id="157"/>
    </w:p>
    <w:p w14:paraId="6C79B74E" w14:textId="77777777" w:rsidR="00051EF8" w:rsidRPr="00327833" w:rsidRDefault="00051EF8" w:rsidP="00327833">
      <w:pPr>
        <w:pStyle w:val="Heading2"/>
        <w:rPr>
          <w:rStyle w:val="BookTitle"/>
          <w:b/>
          <w:bCs w:val="0"/>
        </w:rPr>
      </w:pPr>
    </w:p>
    <w:p w14:paraId="01345484" w14:textId="77777777" w:rsidR="006B3499" w:rsidRPr="006B3499" w:rsidRDefault="006B3499" w:rsidP="006B3499">
      <w:pPr>
        <w:spacing w:line="360" w:lineRule="auto"/>
        <w:jc w:val="both"/>
        <w:rPr>
          <w:color w:val="000000"/>
        </w:rPr>
      </w:pPr>
      <w:r w:rsidRPr="006B3499">
        <w:rPr>
          <w:color w:val="000000"/>
        </w:rPr>
        <w:t>Se plantean los siguientes KPI o indicadores para el seguimiento de resultados del plan de mejora diseñado para la consultora:</w:t>
      </w:r>
    </w:p>
    <w:p w14:paraId="4F9B0B6B" w14:textId="77777777" w:rsidR="006B3499" w:rsidRPr="006B3499" w:rsidRDefault="006B3499" w:rsidP="00C53363">
      <w:pPr>
        <w:numPr>
          <w:ilvl w:val="0"/>
          <w:numId w:val="71"/>
        </w:numPr>
        <w:spacing w:line="360" w:lineRule="auto"/>
        <w:jc w:val="both"/>
        <w:textAlignment w:val="baseline"/>
        <w:rPr>
          <w:color w:val="000000"/>
        </w:rPr>
      </w:pPr>
      <w:r w:rsidRPr="006B3499">
        <w:rPr>
          <w:color w:val="000000"/>
        </w:rPr>
        <w:t>Tiempo promedio de ejecución del proceso de reclutamiento.</w:t>
      </w:r>
    </w:p>
    <w:p w14:paraId="0A11DBF2" w14:textId="77777777" w:rsidR="006B3499" w:rsidRPr="006B3499" w:rsidRDefault="006B3499" w:rsidP="00C53363">
      <w:pPr>
        <w:numPr>
          <w:ilvl w:val="0"/>
          <w:numId w:val="71"/>
        </w:numPr>
        <w:spacing w:line="360" w:lineRule="auto"/>
        <w:jc w:val="both"/>
        <w:textAlignment w:val="baseline"/>
        <w:rPr>
          <w:color w:val="000000"/>
        </w:rPr>
      </w:pPr>
      <w:r w:rsidRPr="006B3499">
        <w:rPr>
          <w:color w:val="000000"/>
        </w:rPr>
        <w:t>Tiempo promedio de ejecución del proceso de selección.</w:t>
      </w:r>
    </w:p>
    <w:p w14:paraId="6A2F8A35" w14:textId="77777777" w:rsidR="006B3499" w:rsidRPr="006B3499" w:rsidRDefault="006B3499" w:rsidP="00C53363">
      <w:pPr>
        <w:numPr>
          <w:ilvl w:val="0"/>
          <w:numId w:val="71"/>
        </w:numPr>
        <w:spacing w:line="360" w:lineRule="auto"/>
        <w:jc w:val="both"/>
        <w:textAlignment w:val="baseline"/>
        <w:rPr>
          <w:color w:val="000000"/>
        </w:rPr>
      </w:pPr>
      <w:r w:rsidRPr="006B3499">
        <w:rPr>
          <w:color w:val="000000"/>
        </w:rPr>
        <w:t>Costos de las instancias de los procesos.</w:t>
      </w:r>
    </w:p>
    <w:p w14:paraId="3CD61568" w14:textId="77777777" w:rsidR="006B3499" w:rsidRPr="006B3499" w:rsidRDefault="006B3499" w:rsidP="00C53363">
      <w:pPr>
        <w:numPr>
          <w:ilvl w:val="0"/>
          <w:numId w:val="71"/>
        </w:numPr>
        <w:spacing w:line="360" w:lineRule="auto"/>
        <w:jc w:val="both"/>
        <w:textAlignment w:val="baseline"/>
        <w:rPr>
          <w:color w:val="000000"/>
        </w:rPr>
      </w:pPr>
      <w:r w:rsidRPr="006B3499">
        <w:rPr>
          <w:color w:val="000000"/>
        </w:rPr>
        <w:lastRenderedPageBreak/>
        <w:t>Tiempo de permanencia de los perfiles seleccionados.</w:t>
      </w:r>
    </w:p>
    <w:p w14:paraId="79ECAF60" w14:textId="5511A078" w:rsidR="0075048F" w:rsidRDefault="006B3499" w:rsidP="00C53363">
      <w:pPr>
        <w:numPr>
          <w:ilvl w:val="0"/>
          <w:numId w:val="71"/>
        </w:numPr>
        <w:spacing w:line="360" w:lineRule="auto"/>
        <w:jc w:val="both"/>
        <w:textAlignment w:val="baseline"/>
        <w:rPr>
          <w:color w:val="000000"/>
        </w:rPr>
      </w:pPr>
      <w:r w:rsidRPr="006B3499">
        <w:rPr>
          <w:color w:val="000000"/>
        </w:rPr>
        <w:t>Desempeño de los perfiles seleccionados.</w:t>
      </w:r>
    </w:p>
    <w:p w14:paraId="688F7ECF" w14:textId="6400CBC6" w:rsidR="001511FD" w:rsidRDefault="001511FD">
      <w:pPr>
        <w:rPr>
          <w:color w:val="000000"/>
        </w:rPr>
      </w:pPr>
      <w:r>
        <w:rPr>
          <w:color w:val="000000"/>
        </w:rPr>
        <w:br w:type="page"/>
      </w:r>
    </w:p>
    <w:p w14:paraId="6632DBB1" w14:textId="77777777" w:rsidR="001511FD" w:rsidRPr="001511FD" w:rsidRDefault="001511FD" w:rsidP="00471291">
      <w:pPr>
        <w:pStyle w:val="Heading1"/>
      </w:pPr>
      <w:bookmarkStart w:id="158" w:name="_Toc135294076"/>
      <w:bookmarkStart w:id="159" w:name="_Toc135299338"/>
      <w:bookmarkStart w:id="160" w:name="_Toc135300778"/>
      <w:bookmarkStart w:id="161" w:name="_Toc135309782"/>
      <w:r w:rsidRPr="001511FD">
        <w:lastRenderedPageBreak/>
        <w:t>BIBLIOGRAFÍA</w:t>
      </w:r>
      <w:bookmarkEnd w:id="158"/>
      <w:bookmarkEnd w:id="159"/>
      <w:bookmarkEnd w:id="160"/>
      <w:bookmarkEnd w:id="161"/>
    </w:p>
    <w:p w14:paraId="4823108F" w14:textId="77777777" w:rsidR="001511FD" w:rsidRPr="001511FD" w:rsidRDefault="001511FD" w:rsidP="001511FD">
      <w:pPr>
        <w:spacing w:after="240"/>
        <w:rPr>
          <w:color w:val="000000"/>
        </w:rPr>
      </w:pPr>
    </w:p>
    <w:p w14:paraId="043F1013" w14:textId="77777777" w:rsidR="001511FD" w:rsidRPr="001511FD" w:rsidRDefault="001511FD" w:rsidP="001511FD">
      <w:pPr>
        <w:spacing w:line="360" w:lineRule="auto"/>
        <w:rPr>
          <w:color w:val="000000"/>
        </w:rPr>
      </w:pPr>
      <w:r w:rsidRPr="001511FD">
        <w:rPr>
          <w:color w:val="000000"/>
          <w:u w:val="single"/>
        </w:rPr>
        <w:t>Capítulo 1: Marco teórico</w:t>
      </w:r>
    </w:p>
    <w:p w14:paraId="02585F61" w14:textId="77777777" w:rsidR="001511FD" w:rsidRPr="001511FD" w:rsidRDefault="001511FD" w:rsidP="001511FD">
      <w:pPr>
        <w:spacing w:line="360" w:lineRule="auto"/>
        <w:rPr>
          <w:color w:val="000000"/>
        </w:rPr>
      </w:pPr>
    </w:p>
    <w:p w14:paraId="134FC1BD" w14:textId="77777777" w:rsidR="001511FD" w:rsidRPr="001511FD" w:rsidRDefault="001511FD" w:rsidP="001511FD">
      <w:pPr>
        <w:spacing w:line="360" w:lineRule="auto"/>
        <w:rPr>
          <w:color w:val="000000"/>
        </w:rPr>
      </w:pPr>
      <w:r w:rsidRPr="001511FD">
        <w:rPr>
          <w:color w:val="000000"/>
        </w:rPr>
        <w:t xml:space="preserve">Alles, M. (2006). </w:t>
      </w:r>
      <w:r w:rsidRPr="001511FD">
        <w:rPr>
          <w:i/>
          <w:iCs/>
          <w:color w:val="000000"/>
        </w:rPr>
        <w:t>Selección por competencias.</w:t>
      </w:r>
      <w:r w:rsidRPr="001511FD">
        <w:rPr>
          <w:color w:val="000000"/>
        </w:rPr>
        <w:t xml:space="preserve"> Buenos Aires: Granica.</w:t>
      </w:r>
    </w:p>
    <w:p w14:paraId="75C83DA9" w14:textId="77777777" w:rsidR="001511FD" w:rsidRPr="001511FD" w:rsidRDefault="001511FD" w:rsidP="001511FD">
      <w:pPr>
        <w:spacing w:line="360" w:lineRule="auto"/>
        <w:rPr>
          <w:color w:val="000000"/>
        </w:rPr>
      </w:pPr>
    </w:p>
    <w:p w14:paraId="1DF2709C" w14:textId="77777777" w:rsidR="001511FD" w:rsidRPr="001511FD" w:rsidRDefault="001511FD" w:rsidP="001511FD">
      <w:pPr>
        <w:spacing w:line="360" w:lineRule="auto"/>
        <w:rPr>
          <w:color w:val="000000"/>
        </w:rPr>
      </w:pPr>
      <w:r w:rsidRPr="001511FD">
        <w:rPr>
          <w:color w:val="000000"/>
        </w:rPr>
        <w:t xml:space="preserve">Alles, M. (2014). </w:t>
      </w:r>
      <w:r w:rsidRPr="001511FD">
        <w:rPr>
          <w:i/>
          <w:iCs/>
          <w:color w:val="000000"/>
        </w:rPr>
        <w:t>La marca Recursos Humanos: Cómo lograr prestigio dentro de la organización.</w:t>
      </w:r>
      <w:r w:rsidRPr="001511FD">
        <w:rPr>
          <w:color w:val="000000"/>
        </w:rPr>
        <w:t xml:space="preserve"> Buenos Aires: Granica.</w:t>
      </w:r>
    </w:p>
    <w:p w14:paraId="78D6E005" w14:textId="77777777" w:rsidR="001511FD" w:rsidRPr="001511FD" w:rsidRDefault="001511FD" w:rsidP="001511FD">
      <w:pPr>
        <w:spacing w:line="360" w:lineRule="auto"/>
        <w:rPr>
          <w:color w:val="000000"/>
        </w:rPr>
      </w:pPr>
    </w:p>
    <w:p w14:paraId="665D075E" w14:textId="77777777" w:rsidR="001511FD" w:rsidRPr="001511FD" w:rsidRDefault="001511FD" w:rsidP="001511FD">
      <w:pPr>
        <w:spacing w:line="360" w:lineRule="auto"/>
        <w:rPr>
          <w:color w:val="000000"/>
        </w:rPr>
      </w:pPr>
      <w:r w:rsidRPr="001511FD">
        <w:rPr>
          <w:color w:val="000000"/>
        </w:rPr>
        <w:t xml:space="preserve">Alles, M. (2016). </w:t>
      </w:r>
      <w:r w:rsidRPr="001511FD">
        <w:rPr>
          <w:i/>
          <w:iCs/>
          <w:color w:val="000000"/>
        </w:rPr>
        <w:t>Selección por competencias: atracción y reclutamiento en las redes sociales: entrevista y medición de competencias.</w:t>
      </w:r>
      <w:r w:rsidRPr="001511FD">
        <w:rPr>
          <w:color w:val="000000"/>
        </w:rPr>
        <w:t xml:space="preserve"> Buenos Aires: Granica.</w:t>
      </w:r>
    </w:p>
    <w:p w14:paraId="19F07C30" w14:textId="77777777" w:rsidR="001511FD" w:rsidRPr="001511FD" w:rsidRDefault="001511FD" w:rsidP="001511FD">
      <w:pPr>
        <w:spacing w:line="360" w:lineRule="auto"/>
        <w:rPr>
          <w:color w:val="000000"/>
        </w:rPr>
      </w:pPr>
    </w:p>
    <w:p w14:paraId="39D90B83" w14:textId="77777777" w:rsidR="001511FD" w:rsidRPr="001511FD" w:rsidRDefault="001511FD" w:rsidP="001511FD">
      <w:pPr>
        <w:spacing w:line="360" w:lineRule="auto"/>
        <w:rPr>
          <w:color w:val="000000"/>
        </w:rPr>
      </w:pPr>
      <w:r w:rsidRPr="001511FD">
        <w:rPr>
          <w:color w:val="000000"/>
        </w:rPr>
        <w:t xml:space="preserve">Heredia, J. (2000). </w:t>
      </w:r>
      <w:r w:rsidRPr="001511FD">
        <w:rPr>
          <w:i/>
          <w:iCs/>
          <w:color w:val="000000"/>
        </w:rPr>
        <w:t>Sistema de indicadores para la mejora y el control integrado de la calidad de los procesos</w:t>
      </w:r>
      <w:r w:rsidRPr="001511FD">
        <w:rPr>
          <w:color w:val="000000"/>
        </w:rPr>
        <w:t xml:space="preserve">. Castelló de la Plana: </w:t>
      </w:r>
      <w:proofErr w:type="spellStart"/>
      <w:r w:rsidRPr="001511FD">
        <w:rPr>
          <w:color w:val="000000"/>
        </w:rPr>
        <w:t>Publicacions</w:t>
      </w:r>
      <w:proofErr w:type="spellEnd"/>
      <w:r w:rsidRPr="001511FD">
        <w:rPr>
          <w:color w:val="000000"/>
        </w:rPr>
        <w:t xml:space="preserve"> de la </w:t>
      </w:r>
      <w:proofErr w:type="spellStart"/>
      <w:r w:rsidRPr="001511FD">
        <w:rPr>
          <w:color w:val="000000"/>
        </w:rPr>
        <w:t>Universitat</w:t>
      </w:r>
      <w:proofErr w:type="spellEnd"/>
      <w:r w:rsidRPr="001511FD">
        <w:rPr>
          <w:color w:val="000000"/>
        </w:rPr>
        <w:t xml:space="preserve"> Jaume.</w:t>
      </w:r>
    </w:p>
    <w:p w14:paraId="569B84C5" w14:textId="77777777" w:rsidR="001511FD" w:rsidRPr="001511FD" w:rsidRDefault="001511FD" w:rsidP="001511FD">
      <w:pPr>
        <w:spacing w:line="360" w:lineRule="auto"/>
        <w:rPr>
          <w:color w:val="000000"/>
        </w:rPr>
      </w:pPr>
    </w:p>
    <w:p w14:paraId="27414DCA" w14:textId="77777777" w:rsidR="001511FD" w:rsidRPr="001511FD" w:rsidRDefault="001511FD" w:rsidP="001511FD">
      <w:pPr>
        <w:spacing w:line="360" w:lineRule="auto"/>
        <w:rPr>
          <w:color w:val="000000"/>
        </w:rPr>
      </w:pPr>
      <w:r w:rsidRPr="001511FD">
        <w:rPr>
          <w:color w:val="000000"/>
        </w:rPr>
        <w:t xml:space="preserve">Martínez, D. (2022). </w:t>
      </w:r>
      <w:r w:rsidRPr="001511FD">
        <w:rPr>
          <w:i/>
          <w:iCs/>
          <w:color w:val="000000"/>
        </w:rPr>
        <w:t xml:space="preserve">La selección de talentos en la era digital. </w:t>
      </w:r>
      <w:r w:rsidRPr="001511FD">
        <w:rPr>
          <w:color w:val="000000"/>
        </w:rPr>
        <w:t>Buenos Aires: Granica.</w:t>
      </w:r>
    </w:p>
    <w:p w14:paraId="0F51F828" w14:textId="77777777" w:rsidR="001511FD" w:rsidRPr="001511FD" w:rsidRDefault="001511FD" w:rsidP="001511FD">
      <w:pPr>
        <w:spacing w:line="360" w:lineRule="auto"/>
        <w:rPr>
          <w:color w:val="000000"/>
        </w:rPr>
      </w:pPr>
    </w:p>
    <w:p w14:paraId="56A9CBBB" w14:textId="52C1C0D6" w:rsidR="001511FD" w:rsidRPr="001511FD" w:rsidRDefault="001511FD" w:rsidP="001511FD">
      <w:pPr>
        <w:spacing w:line="360" w:lineRule="auto"/>
        <w:rPr>
          <w:color w:val="000000"/>
        </w:rPr>
      </w:pPr>
      <w:r w:rsidRPr="001511FD">
        <w:rPr>
          <w:color w:val="000000"/>
        </w:rPr>
        <w:t xml:space="preserve">Prat </w:t>
      </w:r>
      <w:proofErr w:type="spellStart"/>
      <w:r w:rsidRPr="001511FD">
        <w:rPr>
          <w:color w:val="000000"/>
        </w:rPr>
        <w:t>Bartés</w:t>
      </w:r>
      <w:proofErr w:type="spellEnd"/>
      <w:r w:rsidR="00ED7550">
        <w:rPr>
          <w:color w:val="000000"/>
        </w:rPr>
        <w:t>, A.</w:t>
      </w:r>
      <w:r w:rsidRPr="001511FD">
        <w:rPr>
          <w:color w:val="000000"/>
        </w:rPr>
        <w:t xml:space="preserve"> et al (1998). </w:t>
      </w:r>
      <w:r w:rsidRPr="001511FD">
        <w:rPr>
          <w:i/>
          <w:iCs/>
          <w:color w:val="000000"/>
        </w:rPr>
        <w:t>Métodos estadísticos. Control y mejora de la calidad</w:t>
      </w:r>
      <w:r w:rsidRPr="001511FD">
        <w:rPr>
          <w:color w:val="000000"/>
        </w:rPr>
        <w:t xml:space="preserve">. Barcelona: </w:t>
      </w:r>
      <w:proofErr w:type="spellStart"/>
      <w:r w:rsidRPr="001511FD">
        <w:rPr>
          <w:color w:val="000000"/>
        </w:rPr>
        <w:t>Edicions</w:t>
      </w:r>
      <w:proofErr w:type="spellEnd"/>
      <w:r w:rsidRPr="001511FD">
        <w:rPr>
          <w:color w:val="000000"/>
        </w:rPr>
        <w:t xml:space="preserve"> UPC.</w:t>
      </w:r>
    </w:p>
    <w:p w14:paraId="4AF99D6C" w14:textId="77777777" w:rsidR="001511FD" w:rsidRPr="001511FD" w:rsidRDefault="001511FD" w:rsidP="001511FD">
      <w:pPr>
        <w:spacing w:line="360" w:lineRule="auto"/>
        <w:rPr>
          <w:color w:val="000000"/>
        </w:rPr>
      </w:pPr>
    </w:p>
    <w:p w14:paraId="651925ED" w14:textId="77777777" w:rsidR="001511FD" w:rsidRPr="001511FD" w:rsidRDefault="001511FD" w:rsidP="001511FD">
      <w:pPr>
        <w:spacing w:line="360" w:lineRule="auto"/>
        <w:rPr>
          <w:color w:val="000000"/>
        </w:rPr>
      </w:pPr>
      <w:proofErr w:type="spellStart"/>
      <w:r w:rsidRPr="001511FD">
        <w:rPr>
          <w:color w:val="000000"/>
        </w:rPr>
        <w:t>Tarí</w:t>
      </w:r>
      <w:proofErr w:type="spellEnd"/>
      <w:r w:rsidRPr="001511FD">
        <w:rPr>
          <w:color w:val="000000"/>
        </w:rPr>
        <w:t xml:space="preserve">, J. (2000). </w:t>
      </w:r>
      <w:r w:rsidRPr="001511FD">
        <w:rPr>
          <w:i/>
          <w:iCs/>
          <w:color w:val="000000"/>
        </w:rPr>
        <w:t>Calidad total: fuente de ventaja competitiva</w:t>
      </w:r>
      <w:r w:rsidRPr="001511FD">
        <w:rPr>
          <w:color w:val="000000"/>
        </w:rPr>
        <w:t>. Alicante : Publicaciones Universidad de Alicante</w:t>
      </w:r>
    </w:p>
    <w:p w14:paraId="10D0F24E" w14:textId="77777777" w:rsidR="001511FD" w:rsidRPr="001511FD" w:rsidRDefault="001511FD" w:rsidP="001511FD">
      <w:pPr>
        <w:spacing w:line="360" w:lineRule="auto"/>
        <w:rPr>
          <w:color w:val="000000"/>
        </w:rPr>
      </w:pPr>
    </w:p>
    <w:p w14:paraId="3AEC61D1" w14:textId="223F4C5B" w:rsidR="001511FD" w:rsidRPr="001511FD" w:rsidRDefault="001511FD" w:rsidP="001511FD">
      <w:pPr>
        <w:spacing w:line="360" w:lineRule="auto"/>
        <w:rPr>
          <w:color w:val="000000"/>
        </w:rPr>
      </w:pPr>
      <w:r w:rsidRPr="001511FD">
        <w:rPr>
          <w:color w:val="000000"/>
        </w:rPr>
        <w:t>Werther</w:t>
      </w:r>
      <w:r w:rsidR="00ED7550">
        <w:rPr>
          <w:color w:val="000000"/>
        </w:rPr>
        <w:t>, W.</w:t>
      </w:r>
      <w:r w:rsidRPr="001511FD">
        <w:rPr>
          <w:color w:val="000000"/>
        </w:rPr>
        <w:t xml:space="preserve"> et al (2008). </w:t>
      </w:r>
      <w:r w:rsidRPr="001511FD">
        <w:rPr>
          <w:i/>
          <w:iCs/>
          <w:color w:val="000000"/>
        </w:rPr>
        <w:t>Administración de recursos humanos. El capital humano de las empresas</w:t>
      </w:r>
      <w:r w:rsidRPr="001511FD">
        <w:rPr>
          <w:color w:val="000000"/>
        </w:rPr>
        <w:t>. DF: McGraw-Hill Interamericana.</w:t>
      </w:r>
    </w:p>
    <w:p w14:paraId="197173B5" w14:textId="77777777" w:rsidR="001511FD" w:rsidRPr="001511FD" w:rsidRDefault="001511FD" w:rsidP="001511FD">
      <w:pPr>
        <w:spacing w:line="360" w:lineRule="auto"/>
        <w:rPr>
          <w:color w:val="000000"/>
        </w:rPr>
      </w:pPr>
    </w:p>
    <w:p w14:paraId="3070A5FF" w14:textId="77777777" w:rsidR="001511FD" w:rsidRPr="001511FD" w:rsidRDefault="001511FD" w:rsidP="001511FD">
      <w:pPr>
        <w:spacing w:line="360" w:lineRule="auto"/>
        <w:rPr>
          <w:color w:val="000000"/>
        </w:rPr>
      </w:pPr>
      <w:r w:rsidRPr="001511FD">
        <w:rPr>
          <w:color w:val="000000"/>
          <w:u w:val="single"/>
        </w:rPr>
        <w:t>Capítulo 2: El sector y la empresa</w:t>
      </w:r>
    </w:p>
    <w:p w14:paraId="6C9CE6CD" w14:textId="77777777" w:rsidR="001511FD" w:rsidRPr="001511FD" w:rsidRDefault="001511FD" w:rsidP="001511FD">
      <w:pPr>
        <w:spacing w:line="360" w:lineRule="auto"/>
        <w:rPr>
          <w:color w:val="000000"/>
        </w:rPr>
      </w:pPr>
    </w:p>
    <w:p w14:paraId="5A4F2508" w14:textId="77777777" w:rsidR="001511FD" w:rsidRPr="001511FD" w:rsidRDefault="001511FD" w:rsidP="001511FD">
      <w:pPr>
        <w:spacing w:line="360" w:lineRule="auto"/>
        <w:rPr>
          <w:color w:val="000000"/>
        </w:rPr>
      </w:pPr>
      <w:proofErr w:type="spellStart"/>
      <w:r w:rsidRPr="001511FD">
        <w:rPr>
          <w:color w:val="000000"/>
        </w:rPr>
        <w:t>ActionCOACH</w:t>
      </w:r>
      <w:proofErr w:type="spellEnd"/>
      <w:r w:rsidRPr="001511FD">
        <w:rPr>
          <w:color w:val="000000"/>
        </w:rPr>
        <w:t xml:space="preserve"> (2022). </w:t>
      </w:r>
      <w:proofErr w:type="spellStart"/>
      <w:r w:rsidRPr="001511FD">
        <w:rPr>
          <w:i/>
          <w:iCs/>
          <w:color w:val="000000"/>
        </w:rPr>
        <w:t>ActionCOACH</w:t>
      </w:r>
      <w:proofErr w:type="spellEnd"/>
      <w:r w:rsidRPr="001511FD">
        <w:rPr>
          <w:i/>
          <w:iCs/>
          <w:color w:val="000000"/>
        </w:rPr>
        <w:t>.</w:t>
      </w:r>
      <w:r w:rsidRPr="001511FD">
        <w:rPr>
          <w:color w:val="000000"/>
        </w:rPr>
        <w:t xml:space="preserve"> Recuperado de: </w:t>
      </w:r>
      <w:hyperlink r:id="rId41" w:history="1">
        <w:r w:rsidRPr="001511FD">
          <w:rPr>
            <w:color w:val="000000"/>
          </w:rPr>
          <w:t>https://actioncoachiberoamerica.com/home-argentina/</w:t>
        </w:r>
      </w:hyperlink>
    </w:p>
    <w:p w14:paraId="294C86BD" w14:textId="77777777" w:rsidR="001511FD" w:rsidRPr="001511FD" w:rsidRDefault="001511FD" w:rsidP="001511FD">
      <w:pPr>
        <w:spacing w:line="360" w:lineRule="auto"/>
        <w:rPr>
          <w:color w:val="000000"/>
        </w:rPr>
      </w:pPr>
    </w:p>
    <w:p w14:paraId="77D9CA89" w14:textId="77777777" w:rsidR="001511FD" w:rsidRPr="001511FD" w:rsidRDefault="001511FD" w:rsidP="001511FD">
      <w:pPr>
        <w:spacing w:line="360" w:lineRule="auto"/>
        <w:rPr>
          <w:color w:val="000000"/>
        </w:rPr>
      </w:pPr>
      <w:proofErr w:type="spellStart"/>
      <w:r w:rsidRPr="001511FD">
        <w:rPr>
          <w:color w:val="000000"/>
        </w:rPr>
        <w:lastRenderedPageBreak/>
        <w:t>ActionCOACH</w:t>
      </w:r>
      <w:proofErr w:type="spellEnd"/>
      <w:r w:rsidRPr="001511FD">
        <w:rPr>
          <w:color w:val="000000"/>
        </w:rPr>
        <w:t xml:space="preserve"> (2022). </w:t>
      </w:r>
      <w:r w:rsidRPr="001511FD">
        <w:rPr>
          <w:i/>
          <w:iCs/>
          <w:color w:val="000000"/>
        </w:rPr>
        <w:t>Nuestros programas</w:t>
      </w:r>
      <w:r w:rsidRPr="001511FD">
        <w:rPr>
          <w:color w:val="000000"/>
        </w:rPr>
        <w:t xml:space="preserve">. Recuperado de: </w:t>
      </w:r>
      <w:hyperlink r:id="rId42" w:history="1">
        <w:r w:rsidRPr="001511FD">
          <w:rPr>
            <w:color w:val="000000"/>
          </w:rPr>
          <w:t>https://actioncoachiberoamerica.com/nuestros-programas-argentina/</w:t>
        </w:r>
      </w:hyperlink>
    </w:p>
    <w:p w14:paraId="793BEDB7" w14:textId="77777777" w:rsidR="001511FD" w:rsidRPr="001511FD" w:rsidRDefault="001511FD" w:rsidP="001511FD">
      <w:pPr>
        <w:spacing w:line="360" w:lineRule="auto"/>
        <w:rPr>
          <w:color w:val="000000"/>
        </w:rPr>
      </w:pPr>
    </w:p>
    <w:p w14:paraId="0B1B80BE" w14:textId="77777777" w:rsidR="001511FD" w:rsidRPr="001511FD" w:rsidRDefault="001511FD" w:rsidP="001511FD">
      <w:pPr>
        <w:spacing w:line="360" w:lineRule="auto"/>
        <w:rPr>
          <w:color w:val="000000"/>
          <w:lang w:val="en-US"/>
        </w:rPr>
      </w:pPr>
      <w:r w:rsidRPr="001511FD">
        <w:rPr>
          <w:color w:val="000000"/>
          <w:lang w:val="en-US"/>
        </w:rPr>
        <w:t xml:space="preserve">Aghion P., Antonin C. y </w:t>
      </w:r>
      <w:proofErr w:type="spellStart"/>
      <w:r w:rsidRPr="001511FD">
        <w:rPr>
          <w:color w:val="000000"/>
          <w:lang w:val="en-US"/>
        </w:rPr>
        <w:t>Bunel</w:t>
      </w:r>
      <w:proofErr w:type="spellEnd"/>
      <w:r w:rsidRPr="001511FD">
        <w:rPr>
          <w:color w:val="000000"/>
          <w:lang w:val="en-US"/>
        </w:rPr>
        <w:t xml:space="preserve"> S. (2021). </w:t>
      </w:r>
      <w:r w:rsidRPr="001511FD">
        <w:rPr>
          <w:i/>
          <w:iCs/>
          <w:color w:val="000000"/>
          <w:lang w:val="en-US"/>
        </w:rPr>
        <w:t>The Power of Creative Destruction: Economic Upheaval and the Wealth of Nations</w:t>
      </w:r>
      <w:r w:rsidRPr="001511FD">
        <w:rPr>
          <w:color w:val="000000"/>
          <w:lang w:val="en-US"/>
        </w:rPr>
        <w:t xml:space="preserve">. Cambridge: The Belknap Press of Harvard University Press. </w:t>
      </w:r>
      <w:proofErr w:type="spellStart"/>
      <w:r w:rsidRPr="001511FD">
        <w:rPr>
          <w:color w:val="000000"/>
          <w:lang w:val="en-US"/>
        </w:rPr>
        <w:t>Recuperado</w:t>
      </w:r>
      <w:proofErr w:type="spellEnd"/>
      <w:r w:rsidRPr="001511FD">
        <w:rPr>
          <w:color w:val="000000"/>
          <w:lang w:val="en-US"/>
        </w:rPr>
        <w:t xml:space="preserve"> de: </w:t>
      </w:r>
      <w:hyperlink r:id="rId43" w:history="1">
        <w:r w:rsidRPr="001511FD">
          <w:rPr>
            <w:color w:val="000000"/>
            <w:lang w:val="en-US"/>
          </w:rPr>
          <w:t>https://www.wipo.int/edocs/pubdocs/en/wipo_pub_2000-section3.pdf</w:t>
        </w:r>
      </w:hyperlink>
    </w:p>
    <w:p w14:paraId="3926A4DB" w14:textId="77777777" w:rsidR="001511FD" w:rsidRPr="001511FD" w:rsidRDefault="001511FD" w:rsidP="001511FD">
      <w:pPr>
        <w:spacing w:line="360" w:lineRule="auto"/>
        <w:rPr>
          <w:color w:val="000000"/>
          <w:lang w:val="en-US"/>
        </w:rPr>
      </w:pPr>
    </w:p>
    <w:p w14:paraId="1A8F495E" w14:textId="77777777" w:rsidR="001511FD" w:rsidRPr="001511FD" w:rsidRDefault="001511FD" w:rsidP="001511FD">
      <w:pPr>
        <w:spacing w:line="360" w:lineRule="auto"/>
        <w:rPr>
          <w:color w:val="000000"/>
        </w:rPr>
      </w:pPr>
      <w:proofErr w:type="spellStart"/>
      <w:r w:rsidRPr="001511FD">
        <w:rPr>
          <w:color w:val="000000"/>
        </w:rPr>
        <w:t>ArchGroup</w:t>
      </w:r>
      <w:proofErr w:type="spellEnd"/>
      <w:r w:rsidRPr="001511FD">
        <w:rPr>
          <w:color w:val="000000"/>
        </w:rPr>
        <w:t xml:space="preserve"> (2022). </w:t>
      </w:r>
      <w:proofErr w:type="spellStart"/>
      <w:r w:rsidRPr="001511FD">
        <w:rPr>
          <w:i/>
          <w:iCs/>
          <w:color w:val="000000"/>
        </w:rPr>
        <w:t>ArchGroup</w:t>
      </w:r>
      <w:proofErr w:type="spellEnd"/>
      <w:r w:rsidRPr="001511FD">
        <w:rPr>
          <w:color w:val="000000"/>
        </w:rPr>
        <w:t xml:space="preserve">. Recuperado de: </w:t>
      </w:r>
      <w:hyperlink r:id="rId44" w:history="1">
        <w:r w:rsidRPr="001511FD">
          <w:rPr>
            <w:color w:val="000000"/>
          </w:rPr>
          <w:t>https://www.archg.net</w:t>
        </w:r>
      </w:hyperlink>
    </w:p>
    <w:p w14:paraId="05FE4C88" w14:textId="77777777" w:rsidR="001511FD" w:rsidRPr="001511FD" w:rsidRDefault="001511FD" w:rsidP="001511FD">
      <w:pPr>
        <w:spacing w:line="360" w:lineRule="auto"/>
        <w:rPr>
          <w:color w:val="000000"/>
        </w:rPr>
      </w:pPr>
    </w:p>
    <w:p w14:paraId="07CAA56C" w14:textId="77777777" w:rsidR="001511FD" w:rsidRPr="001511FD" w:rsidRDefault="001511FD" w:rsidP="001511FD">
      <w:pPr>
        <w:spacing w:line="360" w:lineRule="auto"/>
        <w:rPr>
          <w:color w:val="000000"/>
        </w:rPr>
      </w:pPr>
      <w:r w:rsidRPr="001511FD">
        <w:rPr>
          <w:color w:val="000000"/>
        </w:rPr>
        <w:t xml:space="preserve">Centro de Información y Estudios Económicos de la Provincia de Buenos Aires (2023), </w:t>
      </w:r>
      <w:r w:rsidRPr="001511FD">
        <w:rPr>
          <w:i/>
          <w:iCs/>
          <w:color w:val="000000"/>
        </w:rPr>
        <w:t>EMBI+ Argentina | LATAM</w:t>
      </w:r>
      <w:r w:rsidRPr="001511FD">
        <w:rPr>
          <w:color w:val="000000"/>
        </w:rPr>
        <w:t xml:space="preserve">. Recuperado de: </w:t>
      </w:r>
      <w:hyperlink r:id="rId45" w:history="1">
        <w:r w:rsidRPr="001511FD">
          <w:rPr>
            <w:color w:val="000000"/>
          </w:rPr>
          <w:t>https://estudioseconomicos.ec.gba.gov.ar/contexto/riesgo-pais-latam/</w:t>
        </w:r>
      </w:hyperlink>
      <w:r w:rsidRPr="001511FD">
        <w:rPr>
          <w:color w:val="000000"/>
        </w:rPr>
        <w:t> </w:t>
      </w:r>
    </w:p>
    <w:p w14:paraId="0438D390" w14:textId="77777777" w:rsidR="001511FD" w:rsidRPr="001511FD" w:rsidRDefault="001511FD" w:rsidP="001511FD">
      <w:pPr>
        <w:spacing w:line="360" w:lineRule="auto"/>
        <w:rPr>
          <w:color w:val="000000"/>
        </w:rPr>
      </w:pPr>
    </w:p>
    <w:p w14:paraId="1318FF0D" w14:textId="7A614A9A" w:rsidR="001511FD" w:rsidRPr="001511FD" w:rsidRDefault="001511FD" w:rsidP="001511FD">
      <w:pPr>
        <w:spacing w:line="360" w:lineRule="auto"/>
        <w:rPr>
          <w:color w:val="000000"/>
        </w:rPr>
      </w:pPr>
      <w:r w:rsidRPr="001511FD">
        <w:rPr>
          <w:color w:val="000000"/>
        </w:rPr>
        <w:t xml:space="preserve">Gallo, M. (2007). </w:t>
      </w:r>
      <w:r w:rsidRPr="001511FD">
        <w:rPr>
          <w:i/>
          <w:iCs/>
          <w:color w:val="000000"/>
        </w:rPr>
        <w:t>Las políticas laborales en Argentina: teoría, práctica y hegemonía</w:t>
      </w:r>
      <w:r w:rsidRPr="001511FD">
        <w:rPr>
          <w:color w:val="000000"/>
        </w:rPr>
        <w:t xml:space="preserve">. Maracaibo: Gaceta Laboral. Recuperado de: </w:t>
      </w:r>
      <w:hyperlink r:id="rId46" w:history="1">
        <w:r w:rsidRPr="001511FD">
          <w:rPr>
            <w:color w:val="000000"/>
          </w:rPr>
          <w:t>http://ve.scielo.org/scielo.php?script=sci_arttext&amp;pid=S1315-85972007000200003</w:t>
        </w:r>
      </w:hyperlink>
    </w:p>
    <w:p w14:paraId="40FD50FE" w14:textId="77777777" w:rsidR="001511FD" w:rsidRPr="001511FD" w:rsidRDefault="001511FD" w:rsidP="001511FD">
      <w:pPr>
        <w:spacing w:line="360" w:lineRule="auto"/>
        <w:rPr>
          <w:color w:val="000000"/>
        </w:rPr>
      </w:pPr>
    </w:p>
    <w:p w14:paraId="5118EDC0" w14:textId="033225FC" w:rsidR="001511FD" w:rsidRPr="001511FD" w:rsidRDefault="001511FD" w:rsidP="001511FD">
      <w:pPr>
        <w:spacing w:line="360" w:lineRule="auto"/>
        <w:rPr>
          <w:color w:val="000000"/>
        </w:rPr>
      </w:pPr>
      <w:r w:rsidRPr="001511FD">
        <w:rPr>
          <w:color w:val="000000"/>
        </w:rPr>
        <w:t xml:space="preserve">INDEC (2021), </w:t>
      </w:r>
      <w:r w:rsidRPr="001511FD">
        <w:rPr>
          <w:i/>
          <w:iCs/>
          <w:color w:val="000000"/>
        </w:rPr>
        <w:t xml:space="preserve">Ciencia y </w:t>
      </w:r>
      <w:r w:rsidR="00F060A8" w:rsidRPr="001511FD">
        <w:rPr>
          <w:i/>
          <w:iCs/>
          <w:color w:val="000000"/>
        </w:rPr>
        <w:t>tecnología</w:t>
      </w:r>
      <w:r w:rsidRPr="001511FD">
        <w:rPr>
          <w:color w:val="000000"/>
        </w:rPr>
        <w:t xml:space="preserve">. Recuperado de: </w:t>
      </w:r>
      <w:hyperlink r:id="rId47" w:history="1">
        <w:r w:rsidRPr="001511FD">
          <w:rPr>
            <w:color w:val="000000"/>
          </w:rPr>
          <w:t>https://www.indec.gob.ar/uploads/informesdeprensa/mautic_05_22843D61C141.pdf</w:t>
        </w:r>
      </w:hyperlink>
    </w:p>
    <w:p w14:paraId="4465B18C" w14:textId="77777777" w:rsidR="001511FD" w:rsidRPr="001511FD" w:rsidRDefault="001511FD" w:rsidP="001511FD">
      <w:pPr>
        <w:spacing w:line="360" w:lineRule="auto"/>
        <w:rPr>
          <w:color w:val="000000"/>
        </w:rPr>
      </w:pPr>
    </w:p>
    <w:p w14:paraId="0C5916B0" w14:textId="77777777" w:rsidR="001511FD" w:rsidRPr="001511FD" w:rsidRDefault="001511FD" w:rsidP="001511FD">
      <w:pPr>
        <w:spacing w:line="360" w:lineRule="auto"/>
        <w:rPr>
          <w:color w:val="000000"/>
        </w:rPr>
      </w:pPr>
      <w:r w:rsidRPr="001511FD">
        <w:rPr>
          <w:color w:val="000000"/>
        </w:rPr>
        <w:t xml:space="preserve">INDEC (2021), </w:t>
      </w:r>
      <w:r w:rsidRPr="001511FD">
        <w:rPr>
          <w:i/>
          <w:iCs/>
          <w:color w:val="000000"/>
        </w:rPr>
        <w:t>Condiciones de vida</w:t>
      </w:r>
      <w:r w:rsidRPr="001511FD">
        <w:rPr>
          <w:color w:val="000000"/>
        </w:rPr>
        <w:t xml:space="preserve">. Recuperado de: </w:t>
      </w:r>
      <w:hyperlink r:id="rId48" w:history="1">
        <w:r w:rsidRPr="001511FD">
          <w:rPr>
            <w:color w:val="000000"/>
          </w:rPr>
          <w:t>https://www.indec.gob.ar/uploads/informesdeprensa/eph_pobreza_03_22F5E124A94B.pdf</w:t>
        </w:r>
      </w:hyperlink>
    </w:p>
    <w:p w14:paraId="50C814B6" w14:textId="77777777" w:rsidR="001511FD" w:rsidRPr="001511FD" w:rsidRDefault="001511FD" w:rsidP="001511FD">
      <w:pPr>
        <w:spacing w:line="360" w:lineRule="auto"/>
        <w:rPr>
          <w:color w:val="000000"/>
        </w:rPr>
      </w:pPr>
    </w:p>
    <w:p w14:paraId="26CF5B7E" w14:textId="1BA06CA9" w:rsidR="001511FD" w:rsidRPr="001511FD" w:rsidRDefault="001511FD" w:rsidP="001511FD">
      <w:pPr>
        <w:spacing w:line="360" w:lineRule="auto"/>
        <w:rPr>
          <w:color w:val="000000"/>
        </w:rPr>
      </w:pPr>
      <w:r w:rsidRPr="001511FD">
        <w:rPr>
          <w:color w:val="000000"/>
        </w:rPr>
        <w:t xml:space="preserve">INDEC (2022), </w:t>
      </w:r>
      <w:r w:rsidR="00F060A8" w:rsidRPr="001511FD">
        <w:rPr>
          <w:i/>
          <w:iCs/>
          <w:color w:val="000000"/>
        </w:rPr>
        <w:t>Índices</w:t>
      </w:r>
      <w:r w:rsidRPr="001511FD">
        <w:rPr>
          <w:i/>
          <w:iCs/>
          <w:color w:val="000000"/>
        </w:rPr>
        <w:t xml:space="preserve"> de precios</w:t>
      </w:r>
      <w:r w:rsidRPr="001511FD">
        <w:rPr>
          <w:color w:val="000000"/>
        </w:rPr>
        <w:t xml:space="preserve">. Recuperado de: </w:t>
      </w:r>
      <w:hyperlink r:id="rId49" w:history="1">
        <w:r w:rsidRPr="001511FD">
          <w:rPr>
            <w:color w:val="000000"/>
          </w:rPr>
          <w:t>https://www.indec.gob.ar/uploads/informesdeprensa/ipc_08_222F36DA2F1A.pdf</w:t>
        </w:r>
      </w:hyperlink>
    </w:p>
    <w:p w14:paraId="7BF5AE49" w14:textId="77777777" w:rsidR="001511FD" w:rsidRPr="001511FD" w:rsidRDefault="001511FD" w:rsidP="001511FD">
      <w:pPr>
        <w:spacing w:line="360" w:lineRule="auto"/>
        <w:rPr>
          <w:color w:val="000000"/>
        </w:rPr>
      </w:pPr>
    </w:p>
    <w:p w14:paraId="1B2C2B98" w14:textId="77777777" w:rsidR="001511FD" w:rsidRPr="001511FD" w:rsidRDefault="001511FD" w:rsidP="001511FD">
      <w:pPr>
        <w:spacing w:line="360" w:lineRule="auto"/>
        <w:rPr>
          <w:color w:val="000000"/>
        </w:rPr>
      </w:pPr>
      <w:r w:rsidRPr="001511FD">
        <w:rPr>
          <w:color w:val="000000"/>
        </w:rPr>
        <w:t xml:space="preserve">INDEC (2022), </w:t>
      </w:r>
      <w:r w:rsidRPr="001511FD">
        <w:rPr>
          <w:i/>
          <w:iCs/>
          <w:color w:val="000000"/>
        </w:rPr>
        <w:t>Salarios</w:t>
      </w:r>
      <w:r w:rsidRPr="001511FD">
        <w:rPr>
          <w:color w:val="000000"/>
        </w:rPr>
        <w:t xml:space="preserve">. Recuperado de: </w:t>
      </w:r>
      <w:hyperlink r:id="rId50" w:history="1">
        <w:r w:rsidRPr="001511FD">
          <w:rPr>
            <w:color w:val="000000"/>
          </w:rPr>
          <w:t>https://www.indec.gob.ar/uploads/informesdeprensa/salarios_08_22E084CFACD0.pdf</w:t>
        </w:r>
      </w:hyperlink>
    </w:p>
    <w:p w14:paraId="0891307A" w14:textId="77777777" w:rsidR="001511FD" w:rsidRPr="001511FD" w:rsidRDefault="001511FD" w:rsidP="001511FD">
      <w:pPr>
        <w:spacing w:line="360" w:lineRule="auto"/>
        <w:rPr>
          <w:color w:val="000000"/>
        </w:rPr>
      </w:pPr>
    </w:p>
    <w:p w14:paraId="44FD6C05" w14:textId="77777777" w:rsidR="001511FD" w:rsidRPr="001511FD" w:rsidRDefault="001511FD" w:rsidP="001511FD">
      <w:pPr>
        <w:spacing w:line="360" w:lineRule="auto"/>
        <w:rPr>
          <w:color w:val="000000"/>
        </w:rPr>
      </w:pPr>
      <w:r w:rsidRPr="001511FD">
        <w:rPr>
          <w:color w:val="000000"/>
        </w:rPr>
        <w:lastRenderedPageBreak/>
        <w:t xml:space="preserve">INDEC (2022), </w:t>
      </w:r>
      <w:r w:rsidRPr="001511FD">
        <w:rPr>
          <w:i/>
          <w:iCs/>
          <w:color w:val="000000"/>
        </w:rPr>
        <w:t>Trabajo e ingresos</w:t>
      </w:r>
      <w:r w:rsidRPr="001511FD">
        <w:rPr>
          <w:color w:val="000000"/>
        </w:rPr>
        <w:t xml:space="preserve">. Recuperado de: </w:t>
      </w:r>
      <w:hyperlink r:id="rId51" w:history="1">
        <w:r w:rsidRPr="001511FD">
          <w:rPr>
            <w:color w:val="000000"/>
          </w:rPr>
          <w:t>https://www.indec.gob.ar/uploads/informesdeprensa/mercado_trabajo_eph_1trim22756BA7CC2D.pdf</w:t>
        </w:r>
      </w:hyperlink>
    </w:p>
    <w:p w14:paraId="4925E265" w14:textId="77777777" w:rsidR="001511FD" w:rsidRPr="001511FD" w:rsidRDefault="001511FD" w:rsidP="001511FD">
      <w:pPr>
        <w:spacing w:line="360" w:lineRule="auto"/>
        <w:rPr>
          <w:color w:val="000000"/>
        </w:rPr>
      </w:pPr>
    </w:p>
    <w:p w14:paraId="4D6B09B8" w14:textId="77777777" w:rsidR="001511FD" w:rsidRPr="001511FD" w:rsidRDefault="001511FD" w:rsidP="001511FD">
      <w:pPr>
        <w:spacing w:line="360" w:lineRule="auto"/>
        <w:rPr>
          <w:color w:val="000000"/>
        </w:rPr>
      </w:pPr>
      <w:r w:rsidRPr="001511FD">
        <w:rPr>
          <w:color w:val="000000"/>
        </w:rPr>
        <w:t xml:space="preserve">INDEC (2022), </w:t>
      </w:r>
      <w:r w:rsidRPr="001511FD">
        <w:rPr>
          <w:i/>
          <w:iCs/>
          <w:color w:val="000000"/>
        </w:rPr>
        <w:t>Trabajo e ingresos</w:t>
      </w:r>
      <w:r w:rsidRPr="001511FD">
        <w:rPr>
          <w:color w:val="000000"/>
        </w:rPr>
        <w:t xml:space="preserve">. Recuperado de: </w:t>
      </w:r>
      <w:hyperlink r:id="rId52" w:history="1">
        <w:r w:rsidRPr="001511FD">
          <w:rPr>
            <w:color w:val="000000"/>
          </w:rPr>
          <w:t>https://www.indec.gob.ar/uploads/informesdeprensa/ingresos_1trim225FA3D2E6CC.pdf</w:t>
        </w:r>
      </w:hyperlink>
    </w:p>
    <w:p w14:paraId="1E60A732" w14:textId="77777777" w:rsidR="001511FD" w:rsidRPr="001511FD" w:rsidRDefault="001511FD" w:rsidP="001511FD">
      <w:pPr>
        <w:spacing w:line="360" w:lineRule="auto"/>
        <w:rPr>
          <w:color w:val="000000"/>
        </w:rPr>
      </w:pPr>
    </w:p>
    <w:p w14:paraId="7CFAEA59" w14:textId="77777777" w:rsidR="001511FD" w:rsidRPr="001511FD" w:rsidRDefault="001511FD" w:rsidP="001511FD">
      <w:pPr>
        <w:spacing w:line="360" w:lineRule="auto"/>
        <w:rPr>
          <w:color w:val="000000"/>
        </w:rPr>
      </w:pPr>
      <w:r w:rsidRPr="001511FD">
        <w:rPr>
          <w:color w:val="000000"/>
        </w:rPr>
        <w:t xml:space="preserve">Lachman J. y López A. (2022). </w:t>
      </w:r>
      <w:r w:rsidRPr="001511FD">
        <w:rPr>
          <w:i/>
          <w:iCs/>
          <w:color w:val="000000"/>
        </w:rPr>
        <w:t>Los servicios basados en conocimiento en Argentina</w:t>
      </w:r>
      <w:r w:rsidRPr="001511FD">
        <w:rPr>
          <w:color w:val="000000"/>
        </w:rPr>
        <w:t xml:space="preserve">. Recuperado de: </w:t>
      </w:r>
      <w:hyperlink r:id="rId53" w:history="1">
        <w:r w:rsidRPr="001511FD">
          <w:rPr>
            <w:color w:val="000000"/>
          </w:rPr>
          <w:t>https://www.argentina.gob.ar/sites/default/files/2021/03/34_-_sbc_en_argentina_-_arg._productiva_final.pdf</w:t>
        </w:r>
      </w:hyperlink>
    </w:p>
    <w:p w14:paraId="40FD5995" w14:textId="77777777" w:rsidR="001511FD" w:rsidRPr="001511FD" w:rsidRDefault="001511FD" w:rsidP="001511FD">
      <w:pPr>
        <w:spacing w:line="360" w:lineRule="auto"/>
        <w:rPr>
          <w:color w:val="000000"/>
        </w:rPr>
      </w:pPr>
    </w:p>
    <w:p w14:paraId="52628FB4" w14:textId="77777777" w:rsidR="001511FD" w:rsidRPr="001511FD" w:rsidRDefault="001511FD" w:rsidP="001511FD">
      <w:pPr>
        <w:spacing w:line="360" w:lineRule="auto"/>
        <w:rPr>
          <w:color w:val="000000"/>
        </w:rPr>
      </w:pPr>
      <w:r w:rsidRPr="001511FD">
        <w:rPr>
          <w:color w:val="000000"/>
        </w:rPr>
        <w:t xml:space="preserve">López, A. y Ramos, D. (2013). </w:t>
      </w:r>
      <w:r w:rsidRPr="001511FD">
        <w:rPr>
          <w:i/>
          <w:iCs/>
          <w:color w:val="000000"/>
        </w:rPr>
        <w:t>¿Pueden los servicios intensivos en conocimiento ser un nuevo motor de crecimiento en América Latina?</w:t>
      </w:r>
      <w:r w:rsidRPr="001511FD">
        <w:rPr>
          <w:color w:val="000000"/>
        </w:rPr>
        <w:t xml:space="preserve">. Ciudad Autónoma de Buenos Aires: Revista iberoamericana de ciencia tecnología y sociedad. Recuperado de: </w:t>
      </w:r>
      <w:hyperlink r:id="rId54" w:history="1">
        <w:r w:rsidRPr="001511FD">
          <w:rPr>
            <w:color w:val="000000"/>
          </w:rPr>
          <w:t>http://www.scielo.org.ar/scielo.php?script=sci_arttext&amp;pid=S1850-00132013000300006</w:t>
        </w:r>
      </w:hyperlink>
    </w:p>
    <w:p w14:paraId="2A2FDFC8" w14:textId="77777777" w:rsidR="001511FD" w:rsidRPr="001511FD" w:rsidRDefault="001511FD" w:rsidP="001511FD">
      <w:pPr>
        <w:spacing w:line="360" w:lineRule="auto"/>
        <w:rPr>
          <w:color w:val="000000"/>
        </w:rPr>
      </w:pPr>
    </w:p>
    <w:p w14:paraId="09A8CB02" w14:textId="77777777" w:rsidR="001511FD" w:rsidRPr="001511FD" w:rsidRDefault="001511FD" w:rsidP="001511FD">
      <w:pPr>
        <w:spacing w:line="360" w:lineRule="auto"/>
        <w:rPr>
          <w:color w:val="000000"/>
        </w:rPr>
      </w:pPr>
      <w:r w:rsidRPr="001511FD">
        <w:rPr>
          <w:color w:val="000000"/>
        </w:rPr>
        <w:t xml:space="preserve">Ministerio de Producción de la Nación (2020), </w:t>
      </w:r>
      <w:r w:rsidRPr="001511FD">
        <w:rPr>
          <w:i/>
          <w:iCs/>
          <w:color w:val="000000"/>
        </w:rPr>
        <w:t>Más de 1,6 millones de empresas ya se incorporaron al Registro MiPyME</w:t>
      </w:r>
      <w:r w:rsidRPr="001511FD">
        <w:rPr>
          <w:color w:val="000000"/>
        </w:rPr>
        <w:t xml:space="preserve">. Recuperado de: </w:t>
      </w:r>
      <w:hyperlink r:id="rId55" w:history="1">
        <w:r w:rsidRPr="001511FD">
          <w:rPr>
            <w:color w:val="000000"/>
          </w:rPr>
          <w:t>https://www.argentina.gob.ar/noticias/mas-de-16-millones-de-empresas-ya-se-incorporaron-al-registro-mipyme</w:t>
        </w:r>
      </w:hyperlink>
    </w:p>
    <w:p w14:paraId="2B80CCEA" w14:textId="77777777" w:rsidR="001511FD" w:rsidRPr="001511FD" w:rsidRDefault="001511FD" w:rsidP="001511FD">
      <w:pPr>
        <w:spacing w:line="360" w:lineRule="auto"/>
        <w:rPr>
          <w:color w:val="000000"/>
        </w:rPr>
      </w:pPr>
    </w:p>
    <w:p w14:paraId="074207E6" w14:textId="77777777" w:rsidR="001511FD" w:rsidRPr="001511FD" w:rsidRDefault="001511FD" w:rsidP="001511FD">
      <w:pPr>
        <w:spacing w:line="360" w:lineRule="auto"/>
        <w:rPr>
          <w:color w:val="000000"/>
        </w:rPr>
      </w:pPr>
      <w:r w:rsidRPr="001511FD">
        <w:rPr>
          <w:color w:val="000000"/>
        </w:rPr>
        <w:t>Ranking del “</w:t>
      </w:r>
      <w:proofErr w:type="spellStart"/>
      <w:r w:rsidRPr="001511FD">
        <w:rPr>
          <w:color w:val="000000"/>
        </w:rPr>
        <w:t>Doing</w:t>
      </w:r>
      <w:proofErr w:type="spellEnd"/>
      <w:r w:rsidRPr="001511FD">
        <w:rPr>
          <w:color w:val="000000"/>
        </w:rPr>
        <w:t xml:space="preserve"> Business” (2019). </w:t>
      </w:r>
      <w:r w:rsidRPr="001511FD">
        <w:rPr>
          <w:i/>
          <w:iCs/>
          <w:color w:val="000000"/>
        </w:rPr>
        <w:t>Clasificación de las economías</w:t>
      </w:r>
      <w:r w:rsidRPr="001511FD">
        <w:rPr>
          <w:color w:val="000000"/>
        </w:rPr>
        <w:t xml:space="preserve">. Recuperado de: </w:t>
      </w:r>
      <w:hyperlink r:id="rId56" w:history="1">
        <w:r w:rsidRPr="001511FD">
          <w:rPr>
            <w:color w:val="000000"/>
          </w:rPr>
          <w:t>https://archive.doingbusiness.org/es/rankings</w:t>
        </w:r>
      </w:hyperlink>
    </w:p>
    <w:p w14:paraId="0B35C2B2" w14:textId="77777777" w:rsidR="001511FD" w:rsidRPr="001511FD" w:rsidRDefault="001511FD" w:rsidP="001511FD">
      <w:pPr>
        <w:spacing w:line="360" w:lineRule="auto"/>
        <w:rPr>
          <w:color w:val="000000"/>
        </w:rPr>
      </w:pPr>
    </w:p>
    <w:p w14:paraId="287AECB9" w14:textId="12B451A2" w:rsidR="001511FD" w:rsidRPr="001511FD" w:rsidRDefault="001511FD" w:rsidP="001511FD">
      <w:pPr>
        <w:spacing w:line="360" w:lineRule="auto"/>
        <w:rPr>
          <w:color w:val="000000"/>
        </w:rPr>
      </w:pPr>
      <w:r w:rsidRPr="001511FD">
        <w:rPr>
          <w:color w:val="000000"/>
        </w:rPr>
        <w:t xml:space="preserve">Secretaría de Políticas Universitarias (2021), </w:t>
      </w:r>
      <w:r w:rsidR="00F060A8" w:rsidRPr="001511FD">
        <w:rPr>
          <w:i/>
          <w:iCs/>
          <w:color w:val="000000"/>
        </w:rPr>
        <w:t>Síntesis</w:t>
      </w:r>
      <w:r w:rsidRPr="001511FD">
        <w:rPr>
          <w:i/>
          <w:iCs/>
          <w:color w:val="000000"/>
        </w:rPr>
        <w:t xml:space="preserve"> de </w:t>
      </w:r>
      <w:r w:rsidR="00F060A8" w:rsidRPr="001511FD">
        <w:rPr>
          <w:i/>
          <w:iCs/>
          <w:color w:val="000000"/>
        </w:rPr>
        <w:t>Información</w:t>
      </w:r>
      <w:r w:rsidRPr="001511FD">
        <w:rPr>
          <w:i/>
          <w:iCs/>
          <w:color w:val="000000"/>
        </w:rPr>
        <w:t xml:space="preserve"> </w:t>
      </w:r>
      <w:r w:rsidR="00F060A8" w:rsidRPr="001511FD">
        <w:rPr>
          <w:i/>
          <w:iCs/>
          <w:color w:val="000000"/>
        </w:rPr>
        <w:t>Estadísticas</w:t>
      </w:r>
      <w:r w:rsidRPr="001511FD">
        <w:rPr>
          <w:i/>
          <w:iCs/>
          <w:color w:val="000000"/>
        </w:rPr>
        <w:t xml:space="preserve"> Universitarias</w:t>
      </w:r>
      <w:r w:rsidRPr="001511FD">
        <w:rPr>
          <w:color w:val="000000"/>
        </w:rPr>
        <w:t>. Recuperado</w:t>
      </w:r>
      <w:r w:rsidR="00BC089B">
        <w:rPr>
          <w:color w:val="000000"/>
        </w:rPr>
        <w:t xml:space="preserve"> </w:t>
      </w:r>
      <w:r w:rsidRPr="001511FD">
        <w:rPr>
          <w:color w:val="000000"/>
        </w:rPr>
        <w:t xml:space="preserve">de: </w:t>
      </w:r>
      <w:hyperlink r:id="rId57" w:history="1">
        <w:r w:rsidRPr="001511FD">
          <w:rPr>
            <w:color w:val="000000"/>
          </w:rPr>
          <w:t>https://www.argentina.gob.ar/sites/default/files/sintesis_2020-2021_sistema_universitario_argentino.pdf</w:t>
        </w:r>
      </w:hyperlink>
    </w:p>
    <w:p w14:paraId="0ED848AE" w14:textId="77777777" w:rsidR="001511FD" w:rsidRPr="001511FD" w:rsidRDefault="001511FD" w:rsidP="001511FD">
      <w:pPr>
        <w:spacing w:line="360" w:lineRule="auto"/>
        <w:rPr>
          <w:color w:val="000000"/>
        </w:rPr>
      </w:pPr>
    </w:p>
    <w:p w14:paraId="1A68FC07" w14:textId="77777777" w:rsidR="001511FD" w:rsidRPr="001511FD" w:rsidRDefault="001511FD" w:rsidP="001511FD">
      <w:pPr>
        <w:spacing w:line="360" w:lineRule="auto"/>
        <w:rPr>
          <w:color w:val="000000"/>
        </w:rPr>
      </w:pPr>
      <w:proofErr w:type="spellStart"/>
      <w:r w:rsidRPr="001511FD">
        <w:rPr>
          <w:color w:val="000000"/>
        </w:rPr>
        <w:t>Vistage</w:t>
      </w:r>
      <w:proofErr w:type="spellEnd"/>
      <w:r w:rsidRPr="001511FD">
        <w:rPr>
          <w:color w:val="000000"/>
        </w:rPr>
        <w:t xml:space="preserve"> (2022). </w:t>
      </w:r>
      <w:proofErr w:type="spellStart"/>
      <w:r w:rsidRPr="001511FD">
        <w:rPr>
          <w:i/>
          <w:iCs/>
          <w:color w:val="000000"/>
        </w:rPr>
        <w:t>Vistage</w:t>
      </w:r>
      <w:proofErr w:type="spellEnd"/>
      <w:r w:rsidRPr="001511FD">
        <w:rPr>
          <w:color w:val="000000"/>
        </w:rPr>
        <w:t xml:space="preserve">. Recuperado de: </w:t>
      </w:r>
      <w:hyperlink r:id="rId58" w:history="1">
        <w:r w:rsidRPr="001511FD">
          <w:rPr>
            <w:color w:val="000000"/>
          </w:rPr>
          <w:t>https://vistage.com.ar</w:t>
        </w:r>
      </w:hyperlink>
    </w:p>
    <w:p w14:paraId="48995097" w14:textId="77777777" w:rsidR="001511FD" w:rsidRPr="001511FD" w:rsidRDefault="001511FD" w:rsidP="001511FD">
      <w:pPr>
        <w:spacing w:line="360" w:lineRule="auto"/>
        <w:rPr>
          <w:color w:val="000000"/>
        </w:rPr>
      </w:pPr>
    </w:p>
    <w:p w14:paraId="3CB5859A" w14:textId="77777777" w:rsidR="001511FD" w:rsidRPr="001511FD" w:rsidRDefault="001511FD" w:rsidP="001511FD">
      <w:pPr>
        <w:spacing w:line="360" w:lineRule="auto"/>
        <w:rPr>
          <w:color w:val="000000"/>
        </w:rPr>
      </w:pPr>
      <w:proofErr w:type="spellStart"/>
      <w:r w:rsidRPr="001511FD">
        <w:rPr>
          <w:color w:val="000000"/>
        </w:rPr>
        <w:lastRenderedPageBreak/>
        <w:t>Vistage</w:t>
      </w:r>
      <w:proofErr w:type="spellEnd"/>
      <w:r w:rsidRPr="001511FD">
        <w:rPr>
          <w:color w:val="000000"/>
        </w:rPr>
        <w:t xml:space="preserve"> (2022). </w:t>
      </w:r>
      <w:r w:rsidRPr="001511FD">
        <w:rPr>
          <w:i/>
          <w:iCs/>
          <w:color w:val="000000"/>
        </w:rPr>
        <w:t xml:space="preserve">Programas </w:t>
      </w:r>
      <w:proofErr w:type="spellStart"/>
      <w:r w:rsidRPr="001511FD">
        <w:rPr>
          <w:i/>
          <w:iCs/>
          <w:color w:val="000000"/>
        </w:rPr>
        <w:t>Vistage</w:t>
      </w:r>
      <w:proofErr w:type="spellEnd"/>
      <w:r w:rsidRPr="001511FD">
        <w:rPr>
          <w:color w:val="000000"/>
        </w:rPr>
        <w:t>. Recuperado de: https://vistage.com.ar/membresia-vistage/programas-vistage/</w:t>
      </w:r>
    </w:p>
    <w:p w14:paraId="1AD32922" w14:textId="37FD3986" w:rsidR="00471291" w:rsidRDefault="00471291">
      <w:r>
        <w:br w:type="page"/>
      </w:r>
    </w:p>
    <w:p w14:paraId="3CF15E4C" w14:textId="77777777" w:rsidR="000C27BF" w:rsidRDefault="00471291" w:rsidP="00B07066">
      <w:pPr>
        <w:pStyle w:val="Heading1"/>
      </w:pPr>
      <w:bookmarkStart w:id="162" w:name="_Toc135294077"/>
      <w:bookmarkStart w:id="163" w:name="_Toc135299339"/>
      <w:bookmarkStart w:id="164" w:name="_Toc135300779"/>
      <w:bookmarkStart w:id="165" w:name="_Toc135309783"/>
      <w:r>
        <w:lastRenderedPageBreak/>
        <w:t>ANEXOS</w:t>
      </w:r>
      <w:bookmarkEnd w:id="162"/>
      <w:bookmarkEnd w:id="163"/>
      <w:bookmarkEnd w:id="164"/>
      <w:bookmarkEnd w:id="165"/>
    </w:p>
    <w:p w14:paraId="30B23724" w14:textId="77777777" w:rsidR="000C27BF" w:rsidRDefault="000C27BF" w:rsidP="000C27BF"/>
    <w:p w14:paraId="50E496DB" w14:textId="77777777" w:rsidR="000C27BF" w:rsidRDefault="000C27BF" w:rsidP="000C27BF">
      <w:pPr>
        <w:rPr>
          <w:u w:val="single"/>
        </w:rPr>
      </w:pPr>
      <w:r w:rsidRPr="000C27BF">
        <w:rPr>
          <w:u w:val="single"/>
        </w:rPr>
        <w:t>Respuestas de encuesta al área de Recursos Humanos</w:t>
      </w:r>
    </w:p>
    <w:p w14:paraId="74FFB9DB" w14:textId="77777777" w:rsidR="001320D4" w:rsidRPr="000C27BF" w:rsidRDefault="001320D4" w:rsidP="000C27BF">
      <w:pPr>
        <w:rPr>
          <w:u w:val="single"/>
        </w:rPr>
      </w:pPr>
    </w:p>
    <w:p w14:paraId="7E1F5772" w14:textId="34435AC5" w:rsidR="000C27BF" w:rsidRPr="000C27BF" w:rsidRDefault="001320D4" w:rsidP="000C27BF">
      <w:r>
        <w:rPr>
          <w:noProof/>
          <w:lang w:eastAsia="es-AR"/>
        </w:rPr>
        <w:drawing>
          <wp:inline distT="0" distB="0" distL="0" distR="0" wp14:anchorId="16FE10A9" wp14:editId="7D78F2E9">
            <wp:extent cx="5612130" cy="3737695"/>
            <wp:effectExtent l="0" t="0" r="0" b="0"/>
            <wp:docPr id="36646096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60960" name="Imagen 366460960"/>
                    <pic:cNvPicPr/>
                  </pic:nvPicPr>
                  <pic:blipFill rotWithShape="1">
                    <a:blip r:embed="rId59">
                      <a:extLst>
                        <a:ext uri="{28A0092B-C50C-407E-A947-70E740481C1C}">
                          <a14:useLocalDpi xmlns:a14="http://schemas.microsoft.com/office/drawing/2010/main" val="0"/>
                        </a:ext>
                      </a:extLst>
                    </a:blip>
                    <a:srcRect l="2714" t="2879" r="2912" b="52710"/>
                    <a:stretch/>
                  </pic:blipFill>
                  <pic:spPr bwMode="auto">
                    <a:xfrm>
                      <a:off x="0" y="0"/>
                      <a:ext cx="5612130" cy="3737695"/>
                    </a:xfrm>
                    <a:prstGeom prst="rect">
                      <a:avLst/>
                    </a:prstGeom>
                    <a:ln>
                      <a:noFill/>
                    </a:ln>
                    <a:extLst>
                      <a:ext uri="{53640926-AAD7-44D8-BBD7-CCE9431645EC}">
                        <a14:shadowObscured xmlns:a14="http://schemas.microsoft.com/office/drawing/2010/main"/>
                      </a:ext>
                    </a:extLst>
                  </pic:spPr>
                </pic:pic>
              </a:graphicData>
            </a:graphic>
          </wp:inline>
        </w:drawing>
      </w:r>
    </w:p>
    <w:p w14:paraId="7EE60182" w14:textId="3511BEDA" w:rsidR="00611844" w:rsidRDefault="001320D4" w:rsidP="00B07066">
      <w:pPr>
        <w:jc w:val="center"/>
      </w:pPr>
      <w:r>
        <w:rPr>
          <w:noProof/>
          <w:lang w:eastAsia="es-AR"/>
        </w:rPr>
        <w:drawing>
          <wp:inline distT="0" distB="0" distL="0" distR="0" wp14:anchorId="34629EB0" wp14:editId="77A9805C">
            <wp:extent cx="5611998" cy="3634105"/>
            <wp:effectExtent l="0" t="0" r="0" b="0"/>
            <wp:docPr id="903008114" name="Imagen 90300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60960" name="Imagen 366460960"/>
                    <pic:cNvPicPr/>
                  </pic:nvPicPr>
                  <pic:blipFill rotWithShape="1">
                    <a:blip r:embed="rId59">
                      <a:extLst>
                        <a:ext uri="{28A0092B-C50C-407E-A947-70E740481C1C}">
                          <a14:useLocalDpi xmlns:a14="http://schemas.microsoft.com/office/drawing/2010/main" val="0"/>
                        </a:ext>
                      </a:extLst>
                    </a:blip>
                    <a:srcRect l="2714" t="50721" r="2912" b="6092"/>
                    <a:stretch/>
                  </pic:blipFill>
                  <pic:spPr bwMode="auto">
                    <a:xfrm>
                      <a:off x="0" y="0"/>
                      <a:ext cx="5612130" cy="3634190"/>
                    </a:xfrm>
                    <a:prstGeom prst="rect">
                      <a:avLst/>
                    </a:prstGeom>
                    <a:ln>
                      <a:noFill/>
                    </a:ln>
                    <a:extLst>
                      <a:ext uri="{53640926-AAD7-44D8-BBD7-CCE9431645EC}">
                        <a14:shadowObscured xmlns:a14="http://schemas.microsoft.com/office/drawing/2010/main"/>
                      </a:ext>
                    </a:extLst>
                  </pic:spPr>
                </pic:pic>
              </a:graphicData>
            </a:graphic>
          </wp:inline>
        </w:drawing>
      </w:r>
    </w:p>
    <w:p w14:paraId="48C0528B" w14:textId="4701D20A" w:rsidR="004620A1" w:rsidRDefault="004620A1" w:rsidP="00B07066">
      <w:pPr>
        <w:jc w:val="center"/>
      </w:pPr>
      <w:r>
        <w:rPr>
          <w:noProof/>
          <w:lang w:eastAsia="es-AR"/>
        </w:rPr>
        <w:lastRenderedPageBreak/>
        <w:drawing>
          <wp:inline distT="0" distB="0" distL="0" distR="0" wp14:anchorId="2C3AD174" wp14:editId="037D158E">
            <wp:extent cx="5257800" cy="7264400"/>
            <wp:effectExtent l="0" t="0" r="0" b="0"/>
            <wp:docPr id="19016693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669325" name="Imagen 1901669325"/>
                    <pic:cNvPicPr/>
                  </pic:nvPicPr>
                  <pic:blipFill rotWithShape="1">
                    <a:blip r:embed="rId60">
                      <a:extLst>
                        <a:ext uri="{28A0092B-C50C-407E-A947-70E740481C1C}">
                          <a14:useLocalDpi xmlns:a14="http://schemas.microsoft.com/office/drawing/2010/main" val="0"/>
                        </a:ext>
                      </a:extLst>
                    </a:blip>
                    <a:srcRect l="3395" t="3365" r="2919" b="4983"/>
                    <a:stretch/>
                  </pic:blipFill>
                  <pic:spPr bwMode="auto">
                    <a:xfrm>
                      <a:off x="0" y="0"/>
                      <a:ext cx="5257800" cy="7264400"/>
                    </a:xfrm>
                    <a:prstGeom prst="rect">
                      <a:avLst/>
                    </a:prstGeom>
                    <a:ln>
                      <a:noFill/>
                    </a:ln>
                    <a:extLst>
                      <a:ext uri="{53640926-AAD7-44D8-BBD7-CCE9431645EC}">
                        <a14:shadowObscured xmlns:a14="http://schemas.microsoft.com/office/drawing/2010/main"/>
                      </a:ext>
                    </a:extLst>
                  </pic:spPr>
                </pic:pic>
              </a:graphicData>
            </a:graphic>
          </wp:inline>
        </w:drawing>
      </w:r>
      <w:r w:rsidR="001320D4">
        <w:rPr>
          <w:noProof/>
          <w:lang w:eastAsia="es-AR"/>
        </w:rPr>
        <w:lastRenderedPageBreak/>
        <w:drawing>
          <wp:inline distT="0" distB="0" distL="0" distR="0" wp14:anchorId="2BE3AE43" wp14:editId="6788BB0F">
            <wp:extent cx="5257800" cy="7264400"/>
            <wp:effectExtent l="0" t="0" r="0" b="0"/>
            <wp:docPr id="2136942229" name="Imagen 213694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669325" name="Imagen 1901669325"/>
                    <pic:cNvPicPr/>
                  </pic:nvPicPr>
                  <pic:blipFill rotWithShape="1">
                    <a:blip r:embed="rId60">
                      <a:extLst>
                        <a:ext uri="{28A0092B-C50C-407E-A947-70E740481C1C}">
                          <a14:useLocalDpi xmlns:a14="http://schemas.microsoft.com/office/drawing/2010/main" val="0"/>
                        </a:ext>
                      </a:extLst>
                    </a:blip>
                    <a:srcRect l="3395" t="3365" r="2919" b="4983"/>
                    <a:stretch/>
                  </pic:blipFill>
                  <pic:spPr bwMode="auto">
                    <a:xfrm>
                      <a:off x="0" y="0"/>
                      <a:ext cx="5257800" cy="72644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AR"/>
        </w:rPr>
        <w:lastRenderedPageBreak/>
        <w:drawing>
          <wp:inline distT="0" distB="0" distL="0" distR="0" wp14:anchorId="3360D23F" wp14:editId="461D3203">
            <wp:extent cx="5283200" cy="6794500"/>
            <wp:effectExtent l="0" t="0" r="0" b="0"/>
            <wp:docPr id="34808707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087076" name="Imagen 348087076"/>
                    <pic:cNvPicPr/>
                  </pic:nvPicPr>
                  <pic:blipFill rotWithShape="1">
                    <a:blip r:embed="rId61">
                      <a:extLst>
                        <a:ext uri="{28A0092B-C50C-407E-A947-70E740481C1C}">
                          <a14:useLocalDpi xmlns:a14="http://schemas.microsoft.com/office/drawing/2010/main" val="0"/>
                        </a:ext>
                      </a:extLst>
                    </a:blip>
                    <a:srcRect l="2716" t="2715" r="3146" b="11843"/>
                    <a:stretch/>
                  </pic:blipFill>
                  <pic:spPr bwMode="auto">
                    <a:xfrm>
                      <a:off x="0" y="0"/>
                      <a:ext cx="5283200" cy="67945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AR"/>
        </w:rPr>
        <w:lastRenderedPageBreak/>
        <w:drawing>
          <wp:inline distT="0" distB="0" distL="0" distR="0" wp14:anchorId="05BB765B" wp14:editId="385C8048">
            <wp:extent cx="5283200" cy="6934200"/>
            <wp:effectExtent l="0" t="0" r="0" b="0"/>
            <wp:docPr id="133618085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80857" name="Imagen 1336180857"/>
                    <pic:cNvPicPr/>
                  </pic:nvPicPr>
                  <pic:blipFill rotWithShape="1">
                    <a:blip r:embed="rId62">
                      <a:extLst>
                        <a:ext uri="{28A0092B-C50C-407E-A947-70E740481C1C}">
                          <a14:useLocalDpi xmlns:a14="http://schemas.microsoft.com/office/drawing/2010/main" val="0"/>
                        </a:ext>
                      </a:extLst>
                    </a:blip>
                    <a:srcRect l="2716" t="3193" r="3146" b="9650"/>
                    <a:stretch/>
                  </pic:blipFill>
                  <pic:spPr bwMode="auto">
                    <a:xfrm>
                      <a:off x="0" y="0"/>
                      <a:ext cx="5283200" cy="69342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AR"/>
        </w:rPr>
        <w:lastRenderedPageBreak/>
        <w:drawing>
          <wp:inline distT="0" distB="0" distL="0" distR="0" wp14:anchorId="1557EB97" wp14:editId="25095D34">
            <wp:extent cx="5257800" cy="7416800"/>
            <wp:effectExtent l="0" t="0" r="0" b="0"/>
            <wp:docPr id="11241241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4111" name="Imagen 1124124111"/>
                    <pic:cNvPicPr/>
                  </pic:nvPicPr>
                  <pic:blipFill rotWithShape="1">
                    <a:blip r:embed="rId63">
                      <a:extLst>
                        <a:ext uri="{28A0092B-C50C-407E-A947-70E740481C1C}">
                          <a14:useLocalDpi xmlns:a14="http://schemas.microsoft.com/office/drawing/2010/main" val="0"/>
                        </a:ext>
                      </a:extLst>
                    </a:blip>
                    <a:srcRect l="3395" t="2406" r="2919" b="3914"/>
                    <a:stretch/>
                  </pic:blipFill>
                  <pic:spPr bwMode="auto">
                    <a:xfrm>
                      <a:off x="0" y="0"/>
                      <a:ext cx="5257800" cy="74168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AR"/>
        </w:rPr>
        <w:lastRenderedPageBreak/>
        <w:drawing>
          <wp:inline distT="0" distB="0" distL="0" distR="0" wp14:anchorId="15831946" wp14:editId="6681FA1F">
            <wp:extent cx="5334000" cy="6731000"/>
            <wp:effectExtent l="0" t="0" r="0" b="0"/>
            <wp:docPr id="153157756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77569" name="Imagen 1531577569"/>
                    <pic:cNvPicPr/>
                  </pic:nvPicPr>
                  <pic:blipFill rotWithShape="1">
                    <a:blip r:embed="rId64">
                      <a:extLst>
                        <a:ext uri="{28A0092B-C50C-407E-A947-70E740481C1C}">
                          <a14:useLocalDpi xmlns:a14="http://schemas.microsoft.com/office/drawing/2010/main" val="0"/>
                        </a:ext>
                      </a:extLst>
                    </a:blip>
                    <a:srcRect l="2263" t="2240" r="2693" b="12918"/>
                    <a:stretch/>
                  </pic:blipFill>
                  <pic:spPr bwMode="auto">
                    <a:xfrm>
                      <a:off x="0" y="0"/>
                      <a:ext cx="5334000" cy="6731000"/>
                    </a:xfrm>
                    <a:prstGeom prst="rect">
                      <a:avLst/>
                    </a:prstGeom>
                    <a:ln>
                      <a:noFill/>
                    </a:ln>
                    <a:extLst>
                      <a:ext uri="{53640926-AAD7-44D8-BBD7-CCE9431645EC}">
                        <a14:shadowObscured xmlns:a14="http://schemas.microsoft.com/office/drawing/2010/main"/>
                      </a:ext>
                    </a:extLst>
                  </pic:spPr>
                </pic:pic>
              </a:graphicData>
            </a:graphic>
          </wp:inline>
        </w:drawing>
      </w:r>
    </w:p>
    <w:p w14:paraId="12A1B816" w14:textId="77777777" w:rsidR="004A309A" w:rsidRDefault="004A309A" w:rsidP="00366AAE"/>
    <w:p w14:paraId="249AB671" w14:textId="77777777" w:rsidR="00366AAE" w:rsidRDefault="00366AAE" w:rsidP="00366AAE">
      <w:pPr>
        <w:rPr>
          <w:u w:val="single"/>
        </w:rPr>
      </w:pPr>
    </w:p>
    <w:p w14:paraId="1E0F26F4" w14:textId="77777777" w:rsidR="00366AAE" w:rsidRDefault="00366AAE" w:rsidP="00366AAE">
      <w:pPr>
        <w:rPr>
          <w:u w:val="single"/>
        </w:rPr>
      </w:pPr>
    </w:p>
    <w:p w14:paraId="7293F171" w14:textId="77777777" w:rsidR="00366AAE" w:rsidRDefault="00366AAE" w:rsidP="00366AAE">
      <w:pPr>
        <w:rPr>
          <w:u w:val="single"/>
        </w:rPr>
      </w:pPr>
    </w:p>
    <w:p w14:paraId="6388A6BD" w14:textId="77777777" w:rsidR="00366AAE" w:rsidRDefault="00366AAE" w:rsidP="00366AAE">
      <w:pPr>
        <w:rPr>
          <w:u w:val="single"/>
        </w:rPr>
      </w:pPr>
    </w:p>
    <w:p w14:paraId="7C0A48EA" w14:textId="77777777" w:rsidR="00366AAE" w:rsidRDefault="00366AAE" w:rsidP="00366AAE">
      <w:pPr>
        <w:rPr>
          <w:u w:val="single"/>
        </w:rPr>
      </w:pPr>
    </w:p>
    <w:p w14:paraId="4FB090C8" w14:textId="77777777" w:rsidR="00366AAE" w:rsidRDefault="00366AAE" w:rsidP="00366AAE">
      <w:pPr>
        <w:rPr>
          <w:u w:val="single"/>
        </w:rPr>
      </w:pPr>
    </w:p>
    <w:p w14:paraId="32CDBCA9" w14:textId="77777777" w:rsidR="00366AAE" w:rsidRDefault="00366AAE" w:rsidP="00366AAE">
      <w:pPr>
        <w:rPr>
          <w:u w:val="single"/>
        </w:rPr>
      </w:pPr>
    </w:p>
    <w:p w14:paraId="32CF4D38" w14:textId="43AF2FE8" w:rsidR="00366AAE" w:rsidRDefault="00366AAE" w:rsidP="00366AAE">
      <w:pPr>
        <w:rPr>
          <w:u w:val="single"/>
        </w:rPr>
      </w:pPr>
      <w:r w:rsidRPr="000C27BF">
        <w:rPr>
          <w:u w:val="single"/>
        </w:rPr>
        <w:lastRenderedPageBreak/>
        <w:t xml:space="preserve">Respuestas de encuesta al área de </w:t>
      </w:r>
      <w:proofErr w:type="spellStart"/>
      <w:r>
        <w:rPr>
          <w:u w:val="single"/>
        </w:rPr>
        <w:t>Delivery</w:t>
      </w:r>
      <w:proofErr w:type="spellEnd"/>
    </w:p>
    <w:p w14:paraId="617C2AC6" w14:textId="77777777" w:rsidR="00366AAE" w:rsidRDefault="00366AAE" w:rsidP="00366AAE">
      <w:pPr>
        <w:rPr>
          <w:u w:val="single"/>
        </w:rPr>
      </w:pPr>
    </w:p>
    <w:p w14:paraId="2E82701C" w14:textId="30937E09" w:rsidR="00366AAE" w:rsidRDefault="00366AAE" w:rsidP="00366AAE">
      <w:pPr>
        <w:rPr>
          <w:u w:val="single"/>
        </w:rPr>
      </w:pPr>
      <w:r w:rsidRPr="00366AAE">
        <w:rPr>
          <w:noProof/>
          <w:lang w:eastAsia="es-AR"/>
        </w:rPr>
        <w:drawing>
          <wp:inline distT="0" distB="0" distL="0" distR="0" wp14:anchorId="29788AA1" wp14:editId="106B1583">
            <wp:extent cx="5513705" cy="3418450"/>
            <wp:effectExtent l="0" t="0" r="0" b="0"/>
            <wp:docPr id="192472130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21303" name="Imagen 1924721303"/>
                    <pic:cNvPicPr/>
                  </pic:nvPicPr>
                  <pic:blipFill rotWithShape="1">
                    <a:blip r:embed="rId65">
                      <a:extLst>
                        <a:ext uri="{28A0092B-C50C-407E-A947-70E740481C1C}">
                          <a14:useLocalDpi xmlns:a14="http://schemas.microsoft.com/office/drawing/2010/main" val="0"/>
                        </a:ext>
                      </a:extLst>
                    </a:blip>
                    <a:srcRect t="2836" r="1735" b="54068"/>
                    <a:stretch/>
                  </pic:blipFill>
                  <pic:spPr bwMode="auto">
                    <a:xfrm>
                      <a:off x="0" y="0"/>
                      <a:ext cx="5514745" cy="3419095"/>
                    </a:xfrm>
                    <a:prstGeom prst="rect">
                      <a:avLst/>
                    </a:prstGeom>
                    <a:ln>
                      <a:noFill/>
                    </a:ln>
                    <a:extLst>
                      <a:ext uri="{53640926-AAD7-44D8-BBD7-CCE9431645EC}">
                        <a14:shadowObscured xmlns:a14="http://schemas.microsoft.com/office/drawing/2010/main"/>
                      </a:ext>
                    </a:extLst>
                  </pic:spPr>
                </pic:pic>
              </a:graphicData>
            </a:graphic>
          </wp:inline>
        </w:drawing>
      </w:r>
      <w:r w:rsidRPr="00366AAE">
        <w:rPr>
          <w:noProof/>
          <w:lang w:eastAsia="es-AR"/>
        </w:rPr>
        <w:drawing>
          <wp:inline distT="0" distB="0" distL="0" distR="0" wp14:anchorId="2556E2B5" wp14:editId="1143FF84">
            <wp:extent cx="5514163" cy="3598545"/>
            <wp:effectExtent l="0" t="0" r="0" b="0"/>
            <wp:docPr id="479862645" name="Imagen 47986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21303" name="Imagen 1924721303"/>
                    <pic:cNvPicPr/>
                  </pic:nvPicPr>
                  <pic:blipFill rotWithShape="1">
                    <a:blip r:embed="rId65">
                      <a:extLst>
                        <a:ext uri="{28A0092B-C50C-407E-A947-70E740481C1C}">
                          <a14:useLocalDpi xmlns:a14="http://schemas.microsoft.com/office/drawing/2010/main" val="0"/>
                        </a:ext>
                      </a:extLst>
                    </a:blip>
                    <a:srcRect t="50749" r="1735" b="3888"/>
                    <a:stretch/>
                  </pic:blipFill>
                  <pic:spPr bwMode="auto">
                    <a:xfrm>
                      <a:off x="0" y="0"/>
                      <a:ext cx="5514745" cy="3598925"/>
                    </a:xfrm>
                    <a:prstGeom prst="rect">
                      <a:avLst/>
                    </a:prstGeom>
                    <a:ln>
                      <a:noFill/>
                    </a:ln>
                    <a:extLst>
                      <a:ext uri="{53640926-AAD7-44D8-BBD7-CCE9431645EC}">
                        <a14:shadowObscured xmlns:a14="http://schemas.microsoft.com/office/drawing/2010/main"/>
                      </a:ext>
                    </a:extLst>
                  </pic:spPr>
                </pic:pic>
              </a:graphicData>
            </a:graphic>
          </wp:inline>
        </w:drawing>
      </w:r>
    </w:p>
    <w:p w14:paraId="57FFADC2" w14:textId="4B704C85" w:rsidR="00366AAE" w:rsidRDefault="00366AAE" w:rsidP="00366AAE">
      <w:pPr>
        <w:rPr>
          <w:u w:val="single"/>
        </w:rPr>
      </w:pPr>
      <w:r w:rsidRPr="00366AAE">
        <w:rPr>
          <w:noProof/>
          <w:lang w:eastAsia="es-AR"/>
        </w:rPr>
        <w:lastRenderedPageBreak/>
        <w:drawing>
          <wp:inline distT="0" distB="0" distL="0" distR="0" wp14:anchorId="24340852" wp14:editId="00A546E6">
            <wp:extent cx="5612130" cy="7012940"/>
            <wp:effectExtent l="0" t="0" r="1270" b="0"/>
            <wp:docPr id="211291045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10458" name="Imagen 2112910458"/>
                    <pic:cNvPicPr/>
                  </pic:nvPicPr>
                  <pic:blipFill>
                    <a:blip r:embed="rId66">
                      <a:extLst>
                        <a:ext uri="{28A0092B-C50C-407E-A947-70E740481C1C}">
                          <a14:useLocalDpi xmlns:a14="http://schemas.microsoft.com/office/drawing/2010/main" val="0"/>
                        </a:ext>
                      </a:extLst>
                    </a:blip>
                    <a:stretch>
                      <a:fillRect/>
                    </a:stretch>
                  </pic:blipFill>
                  <pic:spPr>
                    <a:xfrm>
                      <a:off x="0" y="0"/>
                      <a:ext cx="5612130" cy="7012940"/>
                    </a:xfrm>
                    <a:prstGeom prst="rect">
                      <a:avLst/>
                    </a:prstGeom>
                  </pic:spPr>
                </pic:pic>
              </a:graphicData>
            </a:graphic>
          </wp:inline>
        </w:drawing>
      </w:r>
    </w:p>
    <w:p w14:paraId="2B6BDEC6" w14:textId="427CEF24" w:rsidR="00366AAE" w:rsidRPr="00366AAE" w:rsidRDefault="00366AAE" w:rsidP="00366AAE">
      <w:r>
        <w:rPr>
          <w:noProof/>
          <w:lang w:eastAsia="es-AR"/>
        </w:rPr>
        <w:lastRenderedPageBreak/>
        <w:drawing>
          <wp:inline distT="0" distB="0" distL="0" distR="0" wp14:anchorId="16C0709D" wp14:editId="5157BD46">
            <wp:extent cx="5612130" cy="7845425"/>
            <wp:effectExtent l="0" t="0" r="1270" b="3175"/>
            <wp:docPr id="126655583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555838" name="Imagen 1266555838"/>
                    <pic:cNvPicPr/>
                  </pic:nvPicPr>
                  <pic:blipFill>
                    <a:blip r:embed="rId67">
                      <a:extLst>
                        <a:ext uri="{28A0092B-C50C-407E-A947-70E740481C1C}">
                          <a14:useLocalDpi xmlns:a14="http://schemas.microsoft.com/office/drawing/2010/main" val="0"/>
                        </a:ext>
                      </a:extLst>
                    </a:blip>
                    <a:stretch>
                      <a:fillRect/>
                    </a:stretch>
                  </pic:blipFill>
                  <pic:spPr>
                    <a:xfrm>
                      <a:off x="0" y="0"/>
                      <a:ext cx="5612130" cy="7845425"/>
                    </a:xfrm>
                    <a:prstGeom prst="rect">
                      <a:avLst/>
                    </a:prstGeom>
                  </pic:spPr>
                </pic:pic>
              </a:graphicData>
            </a:graphic>
          </wp:inline>
        </w:drawing>
      </w:r>
      <w:r>
        <w:rPr>
          <w:noProof/>
          <w:lang w:eastAsia="es-AR"/>
        </w:rPr>
        <w:lastRenderedPageBreak/>
        <w:drawing>
          <wp:inline distT="0" distB="0" distL="0" distR="0" wp14:anchorId="47BB8795" wp14:editId="12FBF0D1">
            <wp:extent cx="5612130" cy="7070090"/>
            <wp:effectExtent l="0" t="0" r="1270" b="3810"/>
            <wp:docPr id="1376918533"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918533" name="Imagen 1376918533"/>
                    <pic:cNvPicPr/>
                  </pic:nvPicPr>
                  <pic:blipFill>
                    <a:blip r:embed="rId68">
                      <a:extLst>
                        <a:ext uri="{28A0092B-C50C-407E-A947-70E740481C1C}">
                          <a14:useLocalDpi xmlns:a14="http://schemas.microsoft.com/office/drawing/2010/main" val="0"/>
                        </a:ext>
                      </a:extLst>
                    </a:blip>
                    <a:stretch>
                      <a:fillRect/>
                    </a:stretch>
                  </pic:blipFill>
                  <pic:spPr>
                    <a:xfrm>
                      <a:off x="0" y="0"/>
                      <a:ext cx="5612130" cy="7070090"/>
                    </a:xfrm>
                    <a:prstGeom prst="rect">
                      <a:avLst/>
                    </a:prstGeom>
                  </pic:spPr>
                </pic:pic>
              </a:graphicData>
            </a:graphic>
          </wp:inline>
        </w:drawing>
      </w:r>
      <w:r>
        <w:rPr>
          <w:noProof/>
          <w:lang w:eastAsia="es-AR"/>
        </w:rPr>
        <w:lastRenderedPageBreak/>
        <w:drawing>
          <wp:inline distT="0" distB="0" distL="0" distR="0" wp14:anchorId="709360C3" wp14:editId="7B811A75">
            <wp:extent cx="5612130" cy="7856855"/>
            <wp:effectExtent l="0" t="0" r="1270" b="4445"/>
            <wp:docPr id="1322347750"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47750" name="Imagen 1322347750"/>
                    <pic:cNvPicPr/>
                  </pic:nvPicPr>
                  <pic:blipFill>
                    <a:blip r:embed="rId69">
                      <a:extLst>
                        <a:ext uri="{28A0092B-C50C-407E-A947-70E740481C1C}">
                          <a14:useLocalDpi xmlns:a14="http://schemas.microsoft.com/office/drawing/2010/main" val="0"/>
                        </a:ext>
                      </a:extLst>
                    </a:blip>
                    <a:stretch>
                      <a:fillRect/>
                    </a:stretch>
                  </pic:blipFill>
                  <pic:spPr>
                    <a:xfrm>
                      <a:off x="0" y="0"/>
                      <a:ext cx="5612130" cy="7856855"/>
                    </a:xfrm>
                    <a:prstGeom prst="rect">
                      <a:avLst/>
                    </a:prstGeom>
                  </pic:spPr>
                </pic:pic>
              </a:graphicData>
            </a:graphic>
          </wp:inline>
        </w:drawing>
      </w:r>
      <w:r>
        <w:rPr>
          <w:noProof/>
          <w:lang w:eastAsia="es-AR"/>
        </w:rPr>
        <w:lastRenderedPageBreak/>
        <w:drawing>
          <wp:inline distT="0" distB="0" distL="0" distR="0" wp14:anchorId="0C7C8931" wp14:editId="29FC3A94">
            <wp:extent cx="5612130" cy="7040245"/>
            <wp:effectExtent l="0" t="0" r="1270" b="0"/>
            <wp:docPr id="2084871481"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871481" name="Imagen 2084871481"/>
                    <pic:cNvPicPr/>
                  </pic:nvPicPr>
                  <pic:blipFill>
                    <a:blip r:embed="rId70">
                      <a:extLst>
                        <a:ext uri="{28A0092B-C50C-407E-A947-70E740481C1C}">
                          <a14:useLocalDpi xmlns:a14="http://schemas.microsoft.com/office/drawing/2010/main" val="0"/>
                        </a:ext>
                      </a:extLst>
                    </a:blip>
                    <a:stretch>
                      <a:fillRect/>
                    </a:stretch>
                  </pic:blipFill>
                  <pic:spPr>
                    <a:xfrm>
                      <a:off x="0" y="0"/>
                      <a:ext cx="5612130" cy="7040245"/>
                    </a:xfrm>
                    <a:prstGeom prst="rect">
                      <a:avLst/>
                    </a:prstGeom>
                  </pic:spPr>
                </pic:pic>
              </a:graphicData>
            </a:graphic>
          </wp:inline>
        </w:drawing>
      </w:r>
      <w:r>
        <w:rPr>
          <w:noProof/>
          <w:lang w:eastAsia="es-AR"/>
        </w:rPr>
        <w:lastRenderedPageBreak/>
        <w:drawing>
          <wp:inline distT="0" distB="0" distL="0" distR="0" wp14:anchorId="2DB1D5AA" wp14:editId="194274D8">
            <wp:extent cx="5612130" cy="7854950"/>
            <wp:effectExtent l="0" t="0" r="1270" b="6350"/>
            <wp:docPr id="192579060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90604" name="Imagen 1925790604"/>
                    <pic:cNvPicPr/>
                  </pic:nvPicPr>
                  <pic:blipFill>
                    <a:blip r:embed="rId71">
                      <a:extLst>
                        <a:ext uri="{28A0092B-C50C-407E-A947-70E740481C1C}">
                          <a14:useLocalDpi xmlns:a14="http://schemas.microsoft.com/office/drawing/2010/main" val="0"/>
                        </a:ext>
                      </a:extLst>
                    </a:blip>
                    <a:stretch>
                      <a:fillRect/>
                    </a:stretch>
                  </pic:blipFill>
                  <pic:spPr>
                    <a:xfrm>
                      <a:off x="0" y="0"/>
                      <a:ext cx="5612130" cy="7854950"/>
                    </a:xfrm>
                    <a:prstGeom prst="rect">
                      <a:avLst/>
                    </a:prstGeom>
                  </pic:spPr>
                </pic:pic>
              </a:graphicData>
            </a:graphic>
          </wp:inline>
        </w:drawing>
      </w:r>
      <w:r>
        <w:rPr>
          <w:noProof/>
          <w:lang w:eastAsia="es-AR"/>
        </w:rPr>
        <w:lastRenderedPageBreak/>
        <w:drawing>
          <wp:inline distT="0" distB="0" distL="0" distR="0" wp14:anchorId="6A618719" wp14:editId="1C463252">
            <wp:extent cx="5612130" cy="7035165"/>
            <wp:effectExtent l="0" t="0" r="1270" b="635"/>
            <wp:docPr id="1031026630"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26630" name="Imagen 1031026630"/>
                    <pic:cNvPicPr/>
                  </pic:nvPicPr>
                  <pic:blipFill>
                    <a:blip r:embed="rId72">
                      <a:extLst>
                        <a:ext uri="{28A0092B-C50C-407E-A947-70E740481C1C}">
                          <a14:useLocalDpi xmlns:a14="http://schemas.microsoft.com/office/drawing/2010/main" val="0"/>
                        </a:ext>
                      </a:extLst>
                    </a:blip>
                    <a:stretch>
                      <a:fillRect/>
                    </a:stretch>
                  </pic:blipFill>
                  <pic:spPr>
                    <a:xfrm>
                      <a:off x="0" y="0"/>
                      <a:ext cx="5612130" cy="7035165"/>
                    </a:xfrm>
                    <a:prstGeom prst="rect">
                      <a:avLst/>
                    </a:prstGeom>
                  </pic:spPr>
                </pic:pic>
              </a:graphicData>
            </a:graphic>
          </wp:inline>
        </w:drawing>
      </w:r>
      <w:r>
        <w:rPr>
          <w:noProof/>
          <w:lang w:eastAsia="es-AR"/>
        </w:rPr>
        <w:lastRenderedPageBreak/>
        <w:drawing>
          <wp:inline distT="0" distB="0" distL="0" distR="0" wp14:anchorId="246D9DAF" wp14:editId="7F4CB004">
            <wp:extent cx="5612130" cy="7912735"/>
            <wp:effectExtent l="0" t="0" r="1270" b="0"/>
            <wp:docPr id="515606577"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606577" name="Imagen 515606577"/>
                    <pic:cNvPicPr/>
                  </pic:nvPicPr>
                  <pic:blipFill>
                    <a:blip r:embed="rId73">
                      <a:extLst>
                        <a:ext uri="{28A0092B-C50C-407E-A947-70E740481C1C}">
                          <a14:useLocalDpi xmlns:a14="http://schemas.microsoft.com/office/drawing/2010/main" val="0"/>
                        </a:ext>
                      </a:extLst>
                    </a:blip>
                    <a:stretch>
                      <a:fillRect/>
                    </a:stretch>
                  </pic:blipFill>
                  <pic:spPr>
                    <a:xfrm>
                      <a:off x="0" y="0"/>
                      <a:ext cx="5612130" cy="7912735"/>
                    </a:xfrm>
                    <a:prstGeom prst="rect">
                      <a:avLst/>
                    </a:prstGeom>
                  </pic:spPr>
                </pic:pic>
              </a:graphicData>
            </a:graphic>
          </wp:inline>
        </w:drawing>
      </w:r>
      <w:r>
        <w:rPr>
          <w:noProof/>
          <w:lang w:eastAsia="es-AR"/>
        </w:rPr>
        <w:lastRenderedPageBreak/>
        <w:drawing>
          <wp:inline distT="0" distB="0" distL="0" distR="0" wp14:anchorId="2FB04B8C" wp14:editId="52AB3DF5">
            <wp:extent cx="5612130" cy="7017385"/>
            <wp:effectExtent l="0" t="0" r="1270" b="5715"/>
            <wp:docPr id="1591326333"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26333" name="Imagen 1591326333"/>
                    <pic:cNvPicPr/>
                  </pic:nvPicPr>
                  <pic:blipFill>
                    <a:blip r:embed="rId74">
                      <a:extLst>
                        <a:ext uri="{28A0092B-C50C-407E-A947-70E740481C1C}">
                          <a14:useLocalDpi xmlns:a14="http://schemas.microsoft.com/office/drawing/2010/main" val="0"/>
                        </a:ext>
                      </a:extLst>
                    </a:blip>
                    <a:stretch>
                      <a:fillRect/>
                    </a:stretch>
                  </pic:blipFill>
                  <pic:spPr>
                    <a:xfrm>
                      <a:off x="0" y="0"/>
                      <a:ext cx="5612130" cy="7017385"/>
                    </a:xfrm>
                    <a:prstGeom prst="rect">
                      <a:avLst/>
                    </a:prstGeom>
                  </pic:spPr>
                </pic:pic>
              </a:graphicData>
            </a:graphic>
          </wp:inline>
        </w:drawing>
      </w:r>
      <w:r>
        <w:rPr>
          <w:noProof/>
          <w:lang w:eastAsia="es-AR"/>
        </w:rPr>
        <w:lastRenderedPageBreak/>
        <w:drawing>
          <wp:inline distT="0" distB="0" distL="0" distR="0" wp14:anchorId="5E645567" wp14:editId="2DDC92B9">
            <wp:extent cx="5612130" cy="7882890"/>
            <wp:effectExtent l="0" t="0" r="1270" b="3810"/>
            <wp:docPr id="1023066344"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66344" name="Imagen 1023066344"/>
                    <pic:cNvPicPr/>
                  </pic:nvPicPr>
                  <pic:blipFill>
                    <a:blip r:embed="rId75">
                      <a:extLst>
                        <a:ext uri="{28A0092B-C50C-407E-A947-70E740481C1C}">
                          <a14:useLocalDpi xmlns:a14="http://schemas.microsoft.com/office/drawing/2010/main" val="0"/>
                        </a:ext>
                      </a:extLst>
                    </a:blip>
                    <a:stretch>
                      <a:fillRect/>
                    </a:stretch>
                  </pic:blipFill>
                  <pic:spPr>
                    <a:xfrm>
                      <a:off x="0" y="0"/>
                      <a:ext cx="5612130" cy="7882890"/>
                    </a:xfrm>
                    <a:prstGeom prst="rect">
                      <a:avLst/>
                    </a:prstGeom>
                  </pic:spPr>
                </pic:pic>
              </a:graphicData>
            </a:graphic>
          </wp:inline>
        </w:drawing>
      </w:r>
      <w:r>
        <w:rPr>
          <w:noProof/>
          <w:lang w:eastAsia="es-AR"/>
        </w:rPr>
        <w:lastRenderedPageBreak/>
        <w:drawing>
          <wp:inline distT="0" distB="0" distL="0" distR="0" wp14:anchorId="1B4E49A6" wp14:editId="4260B787">
            <wp:extent cx="5612130" cy="7042785"/>
            <wp:effectExtent l="0" t="0" r="1270" b="5715"/>
            <wp:docPr id="448870006"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70006" name="Imagen 448870006"/>
                    <pic:cNvPicPr/>
                  </pic:nvPicPr>
                  <pic:blipFill>
                    <a:blip r:embed="rId76">
                      <a:extLst>
                        <a:ext uri="{28A0092B-C50C-407E-A947-70E740481C1C}">
                          <a14:useLocalDpi xmlns:a14="http://schemas.microsoft.com/office/drawing/2010/main" val="0"/>
                        </a:ext>
                      </a:extLst>
                    </a:blip>
                    <a:stretch>
                      <a:fillRect/>
                    </a:stretch>
                  </pic:blipFill>
                  <pic:spPr>
                    <a:xfrm>
                      <a:off x="0" y="0"/>
                      <a:ext cx="5612130" cy="7042785"/>
                    </a:xfrm>
                    <a:prstGeom prst="rect">
                      <a:avLst/>
                    </a:prstGeom>
                  </pic:spPr>
                </pic:pic>
              </a:graphicData>
            </a:graphic>
          </wp:inline>
        </w:drawing>
      </w:r>
      <w:r>
        <w:rPr>
          <w:noProof/>
          <w:lang w:eastAsia="es-AR"/>
        </w:rPr>
        <w:lastRenderedPageBreak/>
        <w:drawing>
          <wp:inline distT="0" distB="0" distL="0" distR="0" wp14:anchorId="0C477DA3" wp14:editId="6EC547CC">
            <wp:extent cx="5612130" cy="7912735"/>
            <wp:effectExtent l="0" t="0" r="1270" b="0"/>
            <wp:docPr id="2002509397"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09397" name="Imagen 2002509397"/>
                    <pic:cNvPicPr/>
                  </pic:nvPicPr>
                  <pic:blipFill>
                    <a:blip r:embed="rId77">
                      <a:extLst>
                        <a:ext uri="{28A0092B-C50C-407E-A947-70E740481C1C}">
                          <a14:useLocalDpi xmlns:a14="http://schemas.microsoft.com/office/drawing/2010/main" val="0"/>
                        </a:ext>
                      </a:extLst>
                    </a:blip>
                    <a:stretch>
                      <a:fillRect/>
                    </a:stretch>
                  </pic:blipFill>
                  <pic:spPr>
                    <a:xfrm>
                      <a:off x="0" y="0"/>
                      <a:ext cx="5612130" cy="7912735"/>
                    </a:xfrm>
                    <a:prstGeom prst="rect">
                      <a:avLst/>
                    </a:prstGeom>
                  </pic:spPr>
                </pic:pic>
              </a:graphicData>
            </a:graphic>
          </wp:inline>
        </w:drawing>
      </w:r>
      <w:r>
        <w:rPr>
          <w:noProof/>
          <w:lang w:eastAsia="es-AR"/>
        </w:rPr>
        <w:lastRenderedPageBreak/>
        <w:drawing>
          <wp:inline distT="0" distB="0" distL="0" distR="0" wp14:anchorId="4D3FCB64" wp14:editId="07E023B6">
            <wp:extent cx="5612130" cy="7022465"/>
            <wp:effectExtent l="0" t="0" r="1270" b="635"/>
            <wp:docPr id="395076564"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76564" name="Imagen 395076564"/>
                    <pic:cNvPicPr/>
                  </pic:nvPicPr>
                  <pic:blipFill>
                    <a:blip r:embed="rId78">
                      <a:extLst>
                        <a:ext uri="{28A0092B-C50C-407E-A947-70E740481C1C}">
                          <a14:useLocalDpi xmlns:a14="http://schemas.microsoft.com/office/drawing/2010/main" val="0"/>
                        </a:ext>
                      </a:extLst>
                    </a:blip>
                    <a:stretch>
                      <a:fillRect/>
                    </a:stretch>
                  </pic:blipFill>
                  <pic:spPr>
                    <a:xfrm>
                      <a:off x="0" y="0"/>
                      <a:ext cx="5612130" cy="7022465"/>
                    </a:xfrm>
                    <a:prstGeom prst="rect">
                      <a:avLst/>
                    </a:prstGeom>
                  </pic:spPr>
                </pic:pic>
              </a:graphicData>
            </a:graphic>
          </wp:inline>
        </w:drawing>
      </w:r>
      <w:r>
        <w:rPr>
          <w:noProof/>
          <w:lang w:eastAsia="es-AR"/>
        </w:rPr>
        <w:lastRenderedPageBreak/>
        <w:drawing>
          <wp:inline distT="0" distB="0" distL="0" distR="0" wp14:anchorId="22066153" wp14:editId="2DBF2566">
            <wp:extent cx="5612130" cy="7878445"/>
            <wp:effectExtent l="0" t="0" r="1270" b="0"/>
            <wp:docPr id="7255390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39082" name="Imagen 725539082"/>
                    <pic:cNvPicPr/>
                  </pic:nvPicPr>
                  <pic:blipFill>
                    <a:blip r:embed="rId79">
                      <a:extLst>
                        <a:ext uri="{28A0092B-C50C-407E-A947-70E740481C1C}">
                          <a14:useLocalDpi xmlns:a14="http://schemas.microsoft.com/office/drawing/2010/main" val="0"/>
                        </a:ext>
                      </a:extLst>
                    </a:blip>
                    <a:stretch>
                      <a:fillRect/>
                    </a:stretch>
                  </pic:blipFill>
                  <pic:spPr>
                    <a:xfrm>
                      <a:off x="0" y="0"/>
                      <a:ext cx="5612130" cy="7878445"/>
                    </a:xfrm>
                    <a:prstGeom prst="rect">
                      <a:avLst/>
                    </a:prstGeom>
                  </pic:spPr>
                </pic:pic>
              </a:graphicData>
            </a:graphic>
          </wp:inline>
        </w:drawing>
      </w:r>
      <w:r>
        <w:rPr>
          <w:noProof/>
          <w:lang w:eastAsia="es-AR"/>
        </w:rPr>
        <w:lastRenderedPageBreak/>
        <w:drawing>
          <wp:inline distT="0" distB="0" distL="0" distR="0" wp14:anchorId="1F98C4B1" wp14:editId="4659E40B">
            <wp:extent cx="5612130" cy="6985635"/>
            <wp:effectExtent l="0" t="0" r="1270" b="0"/>
            <wp:docPr id="157184667"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4667" name="Imagen 157184667"/>
                    <pic:cNvPicPr/>
                  </pic:nvPicPr>
                  <pic:blipFill>
                    <a:blip r:embed="rId80">
                      <a:extLst>
                        <a:ext uri="{28A0092B-C50C-407E-A947-70E740481C1C}">
                          <a14:useLocalDpi xmlns:a14="http://schemas.microsoft.com/office/drawing/2010/main" val="0"/>
                        </a:ext>
                      </a:extLst>
                    </a:blip>
                    <a:stretch>
                      <a:fillRect/>
                    </a:stretch>
                  </pic:blipFill>
                  <pic:spPr>
                    <a:xfrm>
                      <a:off x="0" y="0"/>
                      <a:ext cx="5612130" cy="6985635"/>
                    </a:xfrm>
                    <a:prstGeom prst="rect">
                      <a:avLst/>
                    </a:prstGeom>
                  </pic:spPr>
                </pic:pic>
              </a:graphicData>
            </a:graphic>
          </wp:inline>
        </w:drawing>
      </w:r>
      <w:r>
        <w:rPr>
          <w:noProof/>
          <w:lang w:eastAsia="es-AR"/>
        </w:rPr>
        <w:lastRenderedPageBreak/>
        <w:drawing>
          <wp:inline distT="0" distB="0" distL="0" distR="0" wp14:anchorId="33C975D3" wp14:editId="4D162032">
            <wp:extent cx="5612130" cy="7858760"/>
            <wp:effectExtent l="0" t="0" r="1270" b="2540"/>
            <wp:docPr id="478759391"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59391" name="Imagen 478759391"/>
                    <pic:cNvPicPr/>
                  </pic:nvPicPr>
                  <pic:blipFill>
                    <a:blip r:embed="rId81">
                      <a:extLst>
                        <a:ext uri="{28A0092B-C50C-407E-A947-70E740481C1C}">
                          <a14:useLocalDpi xmlns:a14="http://schemas.microsoft.com/office/drawing/2010/main" val="0"/>
                        </a:ext>
                      </a:extLst>
                    </a:blip>
                    <a:stretch>
                      <a:fillRect/>
                    </a:stretch>
                  </pic:blipFill>
                  <pic:spPr>
                    <a:xfrm>
                      <a:off x="0" y="0"/>
                      <a:ext cx="5612130" cy="7858760"/>
                    </a:xfrm>
                    <a:prstGeom prst="rect">
                      <a:avLst/>
                    </a:prstGeom>
                  </pic:spPr>
                </pic:pic>
              </a:graphicData>
            </a:graphic>
          </wp:inline>
        </w:drawing>
      </w:r>
      <w:r>
        <w:rPr>
          <w:noProof/>
          <w:lang w:eastAsia="es-AR"/>
        </w:rPr>
        <w:lastRenderedPageBreak/>
        <w:drawing>
          <wp:inline distT="0" distB="0" distL="0" distR="0" wp14:anchorId="22B73930" wp14:editId="3562DA43">
            <wp:extent cx="5612130" cy="7067550"/>
            <wp:effectExtent l="0" t="0" r="1270" b="6350"/>
            <wp:docPr id="1933670317"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670317" name="Imagen 1933670317"/>
                    <pic:cNvPicPr/>
                  </pic:nvPicPr>
                  <pic:blipFill>
                    <a:blip r:embed="rId82">
                      <a:extLst>
                        <a:ext uri="{28A0092B-C50C-407E-A947-70E740481C1C}">
                          <a14:useLocalDpi xmlns:a14="http://schemas.microsoft.com/office/drawing/2010/main" val="0"/>
                        </a:ext>
                      </a:extLst>
                    </a:blip>
                    <a:stretch>
                      <a:fillRect/>
                    </a:stretch>
                  </pic:blipFill>
                  <pic:spPr>
                    <a:xfrm>
                      <a:off x="0" y="0"/>
                      <a:ext cx="5612130" cy="7067550"/>
                    </a:xfrm>
                    <a:prstGeom prst="rect">
                      <a:avLst/>
                    </a:prstGeom>
                  </pic:spPr>
                </pic:pic>
              </a:graphicData>
            </a:graphic>
          </wp:inline>
        </w:drawing>
      </w:r>
      <w:r>
        <w:rPr>
          <w:noProof/>
          <w:lang w:eastAsia="es-AR"/>
        </w:rPr>
        <w:lastRenderedPageBreak/>
        <w:drawing>
          <wp:inline distT="0" distB="0" distL="0" distR="0" wp14:anchorId="07502E85" wp14:editId="64C8A900">
            <wp:extent cx="5612130" cy="7894955"/>
            <wp:effectExtent l="0" t="0" r="1270" b="4445"/>
            <wp:docPr id="214197259"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7259" name="Imagen 214197259"/>
                    <pic:cNvPicPr/>
                  </pic:nvPicPr>
                  <pic:blipFill>
                    <a:blip r:embed="rId83">
                      <a:extLst>
                        <a:ext uri="{28A0092B-C50C-407E-A947-70E740481C1C}">
                          <a14:useLocalDpi xmlns:a14="http://schemas.microsoft.com/office/drawing/2010/main" val="0"/>
                        </a:ext>
                      </a:extLst>
                    </a:blip>
                    <a:stretch>
                      <a:fillRect/>
                    </a:stretch>
                  </pic:blipFill>
                  <pic:spPr>
                    <a:xfrm>
                      <a:off x="0" y="0"/>
                      <a:ext cx="5612130" cy="7894955"/>
                    </a:xfrm>
                    <a:prstGeom prst="rect">
                      <a:avLst/>
                    </a:prstGeom>
                  </pic:spPr>
                </pic:pic>
              </a:graphicData>
            </a:graphic>
          </wp:inline>
        </w:drawing>
      </w:r>
      <w:r>
        <w:rPr>
          <w:noProof/>
          <w:lang w:eastAsia="es-AR"/>
        </w:rPr>
        <w:lastRenderedPageBreak/>
        <w:drawing>
          <wp:inline distT="0" distB="0" distL="0" distR="0" wp14:anchorId="13AB39A5" wp14:editId="37732C58">
            <wp:extent cx="5612130" cy="7042785"/>
            <wp:effectExtent l="0" t="0" r="1270" b="5715"/>
            <wp:docPr id="794239726"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39726" name="Imagen 794239726"/>
                    <pic:cNvPicPr/>
                  </pic:nvPicPr>
                  <pic:blipFill>
                    <a:blip r:embed="rId84">
                      <a:extLst>
                        <a:ext uri="{28A0092B-C50C-407E-A947-70E740481C1C}">
                          <a14:useLocalDpi xmlns:a14="http://schemas.microsoft.com/office/drawing/2010/main" val="0"/>
                        </a:ext>
                      </a:extLst>
                    </a:blip>
                    <a:stretch>
                      <a:fillRect/>
                    </a:stretch>
                  </pic:blipFill>
                  <pic:spPr>
                    <a:xfrm>
                      <a:off x="0" y="0"/>
                      <a:ext cx="5612130" cy="7042785"/>
                    </a:xfrm>
                    <a:prstGeom prst="rect">
                      <a:avLst/>
                    </a:prstGeom>
                  </pic:spPr>
                </pic:pic>
              </a:graphicData>
            </a:graphic>
          </wp:inline>
        </w:drawing>
      </w:r>
      <w:r>
        <w:rPr>
          <w:noProof/>
          <w:lang w:eastAsia="es-AR"/>
        </w:rPr>
        <w:lastRenderedPageBreak/>
        <w:drawing>
          <wp:inline distT="0" distB="0" distL="0" distR="0" wp14:anchorId="334909B8" wp14:editId="335150D3">
            <wp:extent cx="5612130" cy="7905115"/>
            <wp:effectExtent l="0" t="0" r="1270" b="0"/>
            <wp:docPr id="1291325927"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325927" name="Imagen 1291325927"/>
                    <pic:cNvPicPr/>
                  </pic:nvPicPr>
                  <pic:blipFill>
                    <a:blip r:embed="rId85">
                      <a:extLst>
                        <a:ext uri="{28A0092B-C50C-407E-A947-70E740481C1C}">
                          <a14:useLocalDpi xmlns:a14="http://schemas.microsoft.com/office/drawing/2010/main" val="0"/>
                        </a:ext>
                      </a:extLst>
                    </a:blip>
                    <a:stretch>
                      <a:fillRect/>
                    </a:stretch>
                  </pic:blipFill>
                  <pic:spPr>
                    <a:xfrm>
                      <a:off x="0" y="0"/>
                      <a:ext cx="5612130" cy="7905115"/>
                    </a:xfrm>
                    <a:prstGeom prst="rect">
                      <a:avLst/>
                    </a:prstGeom>
                  </pic:spPr>
                </pic:pic>
              </a:graphicData>
            </a:graphic>
          </wp:inline>
        </w:drawing>
      </w:r>
      <w:r>
        <w:rPr>
          <w:noProof/>
          <w:lang w:eastAsia="es-AR"/>
        </w:rPr>
        <w:lastRenderedPageBreak/>
        <w:drawing>
          <wp:inline distT="0" distB="0" distL="0" distR="0" wp14:anchorId="7945B45C" wp14:editId="12CEEBB0">
            <wp:extent cx="5612130" cy="7110730"/>
            <wp:effectExtent l="0" t="0" r="1270" b="1270"/>
            <wp:docPr id="157662704"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2704" name="Imagen 157662704"/>
                    <pic:cNvPicPr/>
                  </pic:nvPicPr>
                  <pic:blipFill>
                    <a:blip r:embed="rId86">
                      <a:extLst>
                        <a:ext uri="{28A0092B-C50C-407E-A947-70E740481C1C}">
                          <a14:useLocalDpi xmlns:a14="http://schemas.microsoft.com/office/drawing/2010/main" val="0"/>
                        </a:ext>
                      </a:extLst>
                    </a:blip>
                    <a:stretch>
                      <a:fillRect/>
                    </a:stretch>
                  </pic:blipFill>
                  <pic:spPr>
                    <a:xfrm>
                      <a:off x="0" y="0"/>
                      <a:ext cx="5612130" cy="7110730"/>
                    </a:xfrm>
                    <a:prstGeom prst="rect">
                      <a:avLst/>
                    </a:prstGeom>
                  </pic:spPr>
                </pic:pic>
              </a:graphicData>
            </a:graphic>
          </wp:inline>
        </w:drawing>
      </w:r>
      <w:r>
        <w:rPr>
          <w:noProof/>
          <w:lang w:eastAsia="es-AR"/>
        </w:rPr>
        <w:lastRenderedPageBreak/>
        <w:drawing>
          <wp:inline distT="0" distB="0" distL="0" distR="0" wp14:anchorId="6551ECA8" wp14:editId="22697A6E">
            <wp:extent cx="5612130" cy="7890510"/>
            <wp:effectExtent l="0" t="0" r="1270" b="0"/>
            <wp:docPr id="561262892"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62892" name="Imagen 561262892"/>
                    <pic:cNvPicPr/>
                  </pic:nvPicPr>
                  <pic:blipFill>
                    <a:blip r:embed="rId87">
                      <a:extLst>
                        <a:ext uri="{28A0092B-C50C-407E-A947-70E740481C1C}">
                          <a14:useLocalDpi xmlns:a14="http://schemas.microsoft.com/office/drawing/2010/main" val="0"/>
                        </a:ext>
                      </a:extLst>
                    </a:blip>
                    <a:stretch>
                      <a:fillRect/>
                    </a:stretch>
                  </pic:blipFill>
                  <pic:spPr>
                    <a:xfrm>
                      <a:off x="0" y="0"/>
                      <a:ext cx="5612130" cy="7890510"/>
                    </a:xfrm>
                    <a:prstGeom prst="rect">
                      <a:avLst/>
                    </a:prstGeom>
                  </pic:spPr>
                </pic:pic>
              </a:graphicData>
            </a:graphic>
          </wp:inline>
        </w:drawing>
      </w:r>
      <w:r>
        <w:rPr>
          <w:noProof/>
          <w:lang w:eastAsia="es-AR"/>
        </w:rPr>
        <w:lastRenderedPageBreak/>
        <w:drawing>
          <wp:inline distT="0" distB="0" distL="0" distR="0" wp14:anchorId="3568837E" wp14:editId="38995D8D">
            <wp:extent cx="5612130" cy="7015480"/>
            <wp:effectExtent l="0" t="0" r="1270" b="0"/>
            <wp:docPr id="538536829"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36829" name="Imagen 538536829"/>
                    <pic:cNvPicPr/>
                  </pic:nvPicPr>
                  <pic:blipFill>
                    <a:blip r:embed="rId88">
                      <a:extLst>
                        <a:ext uri="{28A0092B-C50C-407E-A947-70E740481C1C}">
                          <a14:useLocalDpi xmlns:a14="http://schemas.microsoft.com/office/drawing/2010/main" val="0"/>
                        </a:ext>
                      </a:extLst>
                    </a:blip>
                    <a:stretch>
                      <a:fillRect/>
                    </a:stretch>
                  </pic:blipFill>
                  <pic:spPr>
                    <a:xfrm>
                      <a:off x="0" y="0"/>
                      <a:ext cx="5612130" cy="7015480"/>
                    </a:xfrm>
                    <a:prstGeom prst="rect">
                      <a:avLst/>
                    </a:prstGeom>
                  </pic:spPr>
                </pic:pic>
              </a:graphicData>
            </a:graphic>
          </wp:inline>
        </w:drawing>
      </w:r>
      <w:r>
        <w:rPr>
          <w:noProof/>
          <w:lang w:eastAsia="es-AR"/>
        </w:rPr>
        <w:lastRenderedPageBreak/>
        <w:drawing>
          <wp:inline distT="0" distB="0" distL="0" distR="0" wp14:anchorId="60227AAD" wp14:editId="0E914D6D">
            <wp:extent cx="5612130" cy="7912735"/>
            <wp:effectExtent l="0" t="0" r="1270" b="0"/>
            <wp:docPr id="1524310918"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310918" name="Imagen 1524310918"/>
                    <pic:cNvPicPr/>
                  </pic:nvPicPr>
                  <pic:blipFill>
                    <a:blip r:embed="rId89">
                      <a:extLst>
                        <a:ext uri="{28A0092B-C50C-407E-A947-70E740481C1C}">
                          <a14:useLocalDpi xmlns:a14="http://schemas.microsoft.com/office/drawing/2010/main" val="0"/>
                        </a:ext>
                      </a:extLst>
                    </a:blip>
                    <a:stretch>
                      <a:fillRect/>
                    </a:stretch>
                  </pic:blipFill>
                  <pic:spPr>
                    <a:xfrm>
                      <a:off x="0" y="0"/>
                      <a:ext cx="5612130" cy="7912735"/>
                    </a:xfrm>
                    <a:prstGeom prst="rect">
                      <a:avLst/>
                    </a:prstGeom>
                  </pic:spPr>
                </pic:pic>
              </a:graphicData>
            </a:graphic>
          </wp:inline>
        </w:drawing>
      </w:r>
      <w:r>
        <w:rPr>
          <w:noProof/>
          <w:lang w:eastAsia="es-AR"/>
        </w:rPr>
        <w:lastRenderedPageBreak/>
        <w:drawing>
          <wp:inline distT="0" distB="0" distL="0" distR="0" wp14:anchorId="192053E7" wp14:editId="7055BCBD">
            <wp:extent cx="5612130" cy="7040245"/>
            <wp:effectExtent l="0" t="0" r="1270" b="0"/>
            <wp:docPr id="227348610"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48610" name="Imagen 227348610"/>
                    <pic:cNvPicPr/>
                  </pic:nvPicPr>
                  <pic:blipFill>
                    <a:blip r:embed="rId90">
                      <a:extLst>
                        <a:ext uri="{28A0092B-C50C-407E-A947-70E740481C1C}">
                          <a14:useLocalDpi xmlns:a14="http://schemas.microsoft.com/office/drawing/2010/main" val="0"/>
                        </a:ext>
                      </a:extLst>
                    </a:blip>
                    <a:stretch>
                      <a:fillRect/>
                    </a:stretch>
                  </pic:blipFill>
                  <pic:spPr>
                    <a:xfrm>
                      <a:off x="0" y="0"/>
                      <a:ext cx="5612130" cy="7040245"/>
                    </a:xfrm>
                    <a:prstGeom prst="rect">
                      <a:avLst/>
                    </a:prstGeom>
                  </pic:spPr>
                </pic:pic>
              </a:graphicData>
            </a:graphic>
          </wp:inline>
        </w:drawing>
      </w:r>
      <w:r>
        <w:rPr>
          <w:noProof/>
          <w:lang w:eastAsia="es-AR"/>
        </w:rPr>
        <w:lastRenderedPageBreak/>
        <w:drawing>
          <wp:inline distT="0" distB="0" distL="0" distR="0" wp14:anchorId="52303D92" wp14:editId="5DEF5C3D">
            <wp:extent cx="5612130" cy="7914640"/>
            <wp:effectExtent l="0" t="0" r="1270" b="0"/>
            <wp:docPr id="1445772608"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72608" name="Imagen 1445772608"/>
                    <pic:cNvPicPr/>
                  </pic:nvPicPr>
                  <pic:blipFill>
                    <a:blip r:embed="rId91">
                      <a:extLst>
                        <a:ext uri="{28A0092B-C50C-407E-A947-70E740481C1C}">
                          <a14:useLocalDpi xmlns:a14="http://schemas.microsoft.com/office/drawing/2010/main" val="0"/>
                        </a:ext>
                      </a:extLst>
                    </a:blip>
                    <a:stretch>
                      <a:fillRect/>
                    </a:stretch>
                  </pic:blipFill>
                  <pic:spPr>
                    <a:xfrm>
                      <a:off x="0" y="0"/>
                      <a:ext cx="5612130" cy="7914640"/>
                    </a:xfrm>
                    <a:prstGeom prst="rect">
                      <a:avLst/>
                    </a:prstGeom>
                  </pic:spPr>
                </pic:pic>
              </a:graphicData>
            </a:graphic>
          </wp:inline>
        </w:drawing>
      </w:r>
      <w:r>
        <w:rPr>
          <w:noProof/>
          <w:lang w:eastAsia="es-AR"/>
        </w:rPr>
        <w:lastRenderedPageBreak/>
        <w:drawing>
          <wp:inline distT="0" distB="0" distL="0" distR="0" wp14:anchorId="1E7EAA73" wp14:editId="53795E13">
            <wp:extent cx="5612130" cy="7032625"/>
            <wp:effectExtent l="0" t="0" r="1270" b="3175"/>
            <wp:docPr id="198746512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465127" name="Imagen 1987465127"/>
                    <pic:cNvPicPr/>
                  </pic:nvPicPr>
                  <pic:blipFill>
                    <a:blip r:embed="rId92">
                      <a:extLst>
                        <a:ext uri="{28A0092B-C50C-407E-A947-70E740481C1C}">
                          <a14:useLocalDpi xmlns:a14="http://schemas.microsoft.com/office/drawing/2010/main" val="0"/>
                        </a:ext>
                      </a:extLst>
                    </a:blip>
                    <a:stretch>
                      <a:fillRect/>
                    </a:stretch>
                  </pic:blipFill>
                  <pic:spPr>
                    <a:xfrm>
                      <a:off x="0" y="0"/>
                      <a:ext cx="5612130" cy="7032625"/>
                    </a:xfrm>
                    <a:prstGeom prst="rect">
                      <a:avLst/>
                    </a:prstGeom>
                  </pic:spPr>
                </pic:pic>
              </a:graphicData>
            </a:graphic>
          </wp:inline>
        </w:drawing>
      </w:r>
      <w:r>
        <w:rPr>
          <w:noProof/>
          <w:lang w:eastAsia="es-AR"/>
        </w:rPr>
        <w:lastRenderedPageBreak/>
        <w:drawing>
          <wp:inline distT="0" distB="0" distL="0" distR="0" wp14:anchorId="14143979" wp14:editId="0B419F77">
            <wp:extent cx="5612130" cy="7912735"/>
            <wp:effectExtent l="0" t="0" r="1270" b="0"/>
            <wp:docPr id="1061662410"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62410" name="Imagen 1061662410"/>
                    <pic:cNvPicPr/>
                  </pic:nvPicPr>
                  <pic:blipFill>
                    <a:blip r:embed="rId93">
                      <a:extLst>
                        <a:ext uri="{28A0092B-C50C-407E-A947-70E740481C1C}">
                          <a14:useLocalDpi xmlns:a14="http://schemas.microsoft.com/office/drawing/2010/main" val="0"/>
                        </a:ext>
                      </a:extLst>
                    </a:blip>
                    <a:stretch>
                      <a:fillRect/>
                    </a:stretch>
                  </pic:blipFill>
                  <pic:spPr>
                    <a:xfrm>
                      <a:off x="0" y="0"/>
                      <a:ext cx="5612130" cy="7912735"/>
                    </a:xfrm>
                    <a:prstGeom prst="rect">
                      <a:avLst/>
                    </a:prstGeom>
                  </pic:spPr>
                </pic:pic>
              </a:graphicData>
            </a:graphic>
          </wp:inline>
        </w:drawing>
      </w:r>
      <w:r>
        <w:rPr>
          <w:noProof/>
          <w:lang w:eastAsia="es-AR"/>
        </w:rPr>
        <w:lastRenderedPageBreak/>
        <w:drawing>
          <wp:inline distT="0" distB="0" distL="0" distR="0" wp14:anchorId="4DEF1D3B" wp14:editId="69189C40">
            <wp:extent cx="5612130" cy="7040245"/>
            <wp:effectExtent l="0" t="0" r="1270" b="0"/>
            <wp:docPr id="2052045682"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45682" name="Imagen 2052045682"/>
                    <pic:cNvPicPr/>
                  </pic:nvPicPr>
                  <pic:blipFill>
                    <a:blip r:embed="rId94">
                      <a:extLst>
                        <a:ext uri="{28A0092B-C50C-407E-A947-70E740481C1C}">
                          <a14:useLocalDpi xmlns:a14="http://schemas.microsoft.com/office/drawing/2010/main" val="0"/>
                        </a:ext>
                      </a:extLst>
                    </a:blip>
                    <a:stretch>
                      <a:fillRect/>
                    </a:stretch>
                  </pic:blipFill>
                  <pic:spPr>
                    <a:xfrm>
                      <a:off x="0" y="0"/>
                      <a:ext cx="5612130" cy="7040245"/>
                    </a:xfrm>
                    <a:prstGeom prst="rect">
                      <a:avLst/>
                    </a:prstGeom>
                  </pic:spPr>
                </pic:pic>
              </a:graphicData>
            </a:graphic>
          </wp:inline>
        </w:drawing>
      </w:r>
    </w:p>
    <w:p w14:paraId="38370BDF" w14:textId="475A5CC7" w:rsidR="00366AAE" w:rsidRPr="00B07066" w:rsidRDefault="009C0BC3" w:rsidP="00366AAE">
      <w:r>
        <w:rPr>
          <w:noProof/>
          <w:lang w:eastAsia="es-AR"/>
        </w:rPr>
        <w:lastRenderedPageBreak/>
        <w:drawing>
          <wp:inline distT="0" distB="0" distL="0" distR="0" wp14:anchorId="45724054" wp14:editId="1FD07DDE">
            <wp:extent cx="5612130" cy="7944485"/>
            <wp:effectExtent l="0" t="0" r="1270" b="5715"/>
            <wp:docPr id="19729571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57159" name="Imagen 1972957159"/>
                    <pic:cNvPicPr/>
                  </pic:nvPicPr>
                  <pic:blipFill>
                    <a:blip r:embed="rId95">
                      <a:extLst>
                        <a:ext uri="{28A0092B-C50C-407E-A947-70E740481C1C}">
                          <a14:useLocalDpi xmlns:a14="http://schemas.microsoft.com/office/drawing/2010/main" val="0"/>
                        </a:ext>
                      </a:extLst>
                    </a:blip>
                    <a:stretch>
                      <a:fillRect/>
                    </a:stretch>
                  </pic:blipFill>
                  <pic:spPr>
                    <a:xfrm>
                      <a:off x="0" y="0"/>
                      <a:ext cx="5612130" cy="7944485"/>
                    </a:xfrm>
                    <a:prstGeom prst="rect">
                      <a:avLst/>
                    </a:prstGeom>
                  </pic:spPr>
                </pic:pic>
              </a:graphicData>
            </a:graphic>
          </wp:inline>
        </w:drawing>
      </w:r>
      <w:r>
        <w:rPr>
          <w:noProof/>
          <w:lang w:eastAsia="es-AR"/>
        </w:rPr>
        <w:lastRenderedPageBreak/>
        <w:drawing>
          <wp:inline distT="0" distB="0" distL="0" distR="0" wp14:anchorId="787A9512" wp14:editId="7A449B20">
            <wp:extent cx="5612130" cy="7057390"/>
            <wp:effectExtent l="0" t="0" r="1270" b="3810"/>
            <wp:docPr id="83859570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95704" name="Imagen 838595704"/>
                    <pic:cNvPicPr/>
                  </pic:nvPicPr>
                  <pic:blipFill>
                    <a:blip r:embed="rId96">
                      <a:extLst>
                        <a:ext uri="{28A0092B-C50C-407E-A947-70E740481C1C}">
                          <a14:useLocalDpi xmlns:a14="http://schemas.microsoft.com/office/drawing/2010/main" val="0"/>
                        </a:ext>
                      </a:extLst>
                    </a:blip>
                    <a:stretch>
                      <a:fillRect/>
                    </a:stretch>
                  </pic:blipFill>
                  <pic:spPr>
                    <a:xfrm>
                      <a:off x="0" y="0"/>
                      <a:ext cx="5612130" cy="7057390"/>
                    </a:xfrm>
                    <a:prstGeom prst="rect">
                      <a:avLst/>
                    </a:prstGeom>
                  </pic:spPr>
                </pic:pic>
              </a:graphicData>
            </a:graphic>
          </wp:inline>
        </w:drawing>
      </w:r>
      <w:r>
        <w:rPr>
          <w:noProof/>
          <w:lang w:eastAsia="es-AR"/>
        </w:rPr>
        <w:lastRenderedPageBreak/>
        <w:drawing>
          <wp:inline distT="0" distB="0" distL="0" distR="0" wp14:anchorId="7109DEBF" wp14:editId="60A4A23D">
            <wp:extent cx="5612130" cy="7882890"/>
            <wp:effectExtent l="0" t="0" r="1270" b="3810"/>
            <wp:docPr id="10971123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12322" name="Imagen 1097112322"/>
                    <pic:cNvPicPr/>
                  </pic:nvPicPr>
                  <pic:blipFill>
                    <a:blip r:embed="rId97">
                      <a:extLst>
                        <a:ext uri="{28A0092B-C50C-407E-A947-70E740481C1C}">
                          <a14:useLocalDpi xmlns:a14="http://schemas.microsoft.com/office/drawing/2010/main" val="0"/>
                        </a:ext>
                      </a:extLst>
                    </a:blip>
                    <a:stretch>
                      <a:fillRect/>
                    </a:stretch>
                  </pic:blipFill>
                  <pic:spPr>
                    <a:xfrm>
                      <a:off x="0" y="0"/>
                      <a:ext cx="5612130" cy="7882890"/>
                    </a:xfrm>
                    <a:prstGeom prst="rect">
                      <a:avLst/>
                    </a:prstGeom>
                  </pic:spPr>
                </pic:pic>
              </a:graphicData>
            </a:graphic>
          </wp:inline>
        </w:drawing>
      </w:r>
      <w:r>
        <w:rPr>
          <w:noProof/>
          <w:lang w:eastAsia="es-AR"/>
        </w:rPr>
        <w:lastRenderedPageBreak/>
        <w:drawing>
          <wp:inline distT="0" distB="0" distL="0" distR="0" wp14:anchorId="7D77F8C2" wp14:editId="05A02FDE">
            <wp:extent cx="5612130" cy="7057390"/>
            <wp:effectExtent l="0" t="0" r="1270" b="3810"/>
            <wp:docPr id="5058633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63389" name="Imagen 505863389"/>
                    <pic:cNvPicPr/>
                  </pic:nvPicPr>
                  <pic:blipFill>
                    <a:blip r:embed="rId98">
                      <a:extLst>
                        <a:ext uri="{28A0092B-C50C-407E-A947-70E740481C1C}">
                          <a14:useLocalDpi xmlns:a14="http://schemas.microsoft.com/office/drawing/2010/main" val="0"/>
                        </a:ext>
                      </a:extLst>
                    </a:blip>
                    <a:stretch>
                      <a:fillRect/>
                    </a:stretch>
                  </pic:blipFill>
                  <pic:spPr>
                    <a:xfrm>
                      <a:off x="0" y="0"/>
                      <a:ext cx="5612130" cy="7057390"/>
                    </a:xfrm>
                    <a:prstGeom prst="rect">
                      <a:avLst/>
                    </a:prstGeom>
                  </pic:spPr>
                </pic:pic>
              </a:graphicData>
            </a:graphic>
          </wp:inline>
        </w:drawing>
      </w:r>
      <w:r>
        <w:rPr>
          <w:noProof/>
          <w:lang w:eastAsia="es-AR"/>
        </w:rPr>
        <w:lastRenderedPageBreak/>
        <w:drawing>
          <wp:inline distT="0" distB="0" distL="0" distR="0" wp14:anchorId="447803BE" wp14:editId="0BE17E3E">
            <wp:extent cx="5612130" cy="7943215"/>
            <wp:effectExtent l="0" t="0" r="1270" b="0"/>
            <wp:docPr id="213131975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19754" name="Imagen 2131319754"/>
                    <pic:cNvPicPr/>
                  </pic:nvPicPr>
                  <pic:blipFill>
                    <a:blip r:embed="rId99">
                      <a:extLst>
                        <a:ext uri="{28A0092B-C50C-407E-A947-70E740481C1C}">
                          <a14:useLocalDpi xmlns:a14="http://schemas.microsoft.com/office/drawing/2010/main" val="0"/>
                        </a:ext>
                      </a:extLst>
                    </a:blip>
                    <a:stretch>
                      <a:fillRect/>
                    </a:stretch>
                  </pic:blipFill>
                  <pic:spPr>
                    <a:xfrm>
                      <a:off x="0" y="0"/>
                      <a:ext cx="5612130" cy="7943215"/>
                    </a:xfrm>
                    <a:prstGeom prst="rect">
                      <a:avLst/>
                    </a:prstGeom>
                  </pic:spPr>
                </pic:pic>
              </a:graphicData>
            </a:graphic>
          </wp:inline>
        </w:drawing>
      </w:r>
      <w:r>
        <w:rPr>
          <w:noProof/>
          <w:lang w:eastAsia="es-AR"/>
        </w:rPr>
        <w:lastRenderedPageBreak/>
        <w:drawing>
          <wp:inline distT="0" distB="0" distL="0" distR="0" wp14:anchorId="33F216C0" wp14:editId="0385A00F">
            <wp:extent cx="5612130" cy="7055485"/>
            <wp:effectExtent l="0" t="0" r="1270" b="5715"/>
            <wp:docPr id="87487819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78192" name="Imagen 874878192"/>
                    <pic:cNvPicPr/>
                  </pic:nvPicPr>
                  <pic:blipFill>
                    <a:blip r:embed="rId100">
                      <a:extLst>
                        <a:ext uri="{28A0092B-C50C-407E-A947-70E740481C1C}">
                          <a14:useLocalDpi xmlns:a14="http://schemas.microsoft.com/office/drawing/2010/main" val="0"/>
                        </a:ext>
                      </a:extLst>
                    </a:blip>
                    <a:stretch>
                      <a:fillRect/>
                    </a:stretch>
                  </pic:blipFill>
                  <pic:spPr>
                    <a:xfrm>
                      <a:off x="0" y="0"/>
                      <a:ext cx="5612130" cy="7055485"/>
                    </a:xfrm>
                    <a:prstGeom prst="rect">
                      <a:avLst/>
                    </a:prstGeom>
                  </pic:spPr>
                </pic:pic>
              </a:graphicData>
            </a:graphic>
          </wp:inline>
        </w:drawing>
      </w:r>
      <w:r>
        <w:rPr>
          <w:noProof/>
          <w:lang w:eastAsia="es-AR"/>
        </w:rPr>
        <w:lastRenderedPageBreak/>
        <w:drawing>
          <wp:inline distT="0" distB="0" distL="0" distR="0" wp14:anchorId="16B2BA2D" wp14:editId="7205263C">
            <wp:extent cx="5612130" cy="7933055"/>
            <wp:effectExtent l="0" t="0" r="1270" b="4445"/>
            <wp:docPr id="148878779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87792" name="Imagen 1488787792"/>
                    <pic:cNvPicPr/>
                  </pic:nvPicPr>
                  <pic:blipFill>
                    <a:blip r:embed="rId101">
                      <a:extLst>
                        <a:ext uri="{28A0092B-C50C-407E-A947-70E740481C1C}">
                          <a14:useLocalDpi xmlns:a14="http://schemas.microsoft.com/office/drawing/2010/main" val="0"/>
                        </a:ext>
                      </a:extLst>
                    </a:blip>
                    <a:stretch>
                      <a:fillRect/>
                    </a:stretch>
                  </pic:blipFill>
                  <pic:spPr>
                    <a:xfrm>
                      <a:off x="0" y="0"/>
                      <a:ext cx="5612130" cy="7933055"/>
                    </a:xfrm>
                    <a:prstGeom prst="rect">
                      <a:avLst/>
                    </a:prstGeom>
                  </pic:spPr>
                </pic:pic>
              </a:graphicData>
            </a:graphic>
          </wp:inline>
        </w:drawing>
      </w:r>
      <w:r>
        <w:rPr>
          <w:noProof/>
          <w:lang w:eastAsia="es-AR"/>
        </w:rPr>
        <w:lastRenderedPageBreak/>
        <w:drawing>
          <wp:inline distT="0" distB="0" distL="0" distR="0" wp14:anchorId="43276142" wp14:editId="5F28182A">
            <wp:extent cx="5612130" cy="7017385"/>
            <wp:effectExtent l="0" t="0" r="1270" b="5715"/>
            <wp:docPr id="44603228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32289" name="Imagen 446032289"/>
                    <pic:cNvPicPr/>
                  </pic:nvPicPr>
                  <pic:blipFill>
                    <a:blip r:embed="rId102">
                      <a:extLst>
                        <a:ext uri="{28A0092B-C50C-407E-A947-70E740481C1C}">
                          <a14:useLocalDpi xmlns:a14="http://schemas.microsoft.com/office/drawing/2010/main" val="0"/>
                        </a:ext>
                      </a:extLst>
                    </a:blip>
                    <a:stretch>
                      <a:fillRect/>
                    </a:stretch>
                  </pic:blipFill>
                  <pic:spPr>
                    <a:xfrm>
                      <a:off x="0" y="0"/>
                      <a:ext cx="5612130" cy="7017385"/>
                    </a:xfrm>
                    <a:prstGeom prst="rect">
                      <a:avLst/>
                    </a:prstGeom>
                  </pic:spPr>
                </pic:pic>
              </a:graphicData>
            </a:graphic>
          </wp:inline>
        </w:drawing>
      </w:r>
      <w:r>
        <w:rPr>
          <w:noProof/>
          <w:lang w:eastAsia="es-AR"/>
        </w:rPr>
        <w:lastRenderedPageBreak/>
        <w:drawing>
          <wp:inline distT="0" distB="0" distL="0" distR="0" wp14:anchorId="27289271" wp14:editId="0308DEFD">
            <wp:extent cx="5612130" cy="7914640"/>
            <wp:effectExtent l="0" t="0" r="1270" b="0"/>
            <wp:docPr id="160278254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782544" name="Imagen 1602782544"/>
                    <pic:cNvPicPr/>
                  </pic:nvPicPr>
                  <pic:blipFill>
                    <a:blip r:embed="rId103">
                      <a:extLst>
                        <a:ext uri="{28A0092B-C50C-407E-A947-70E740481C1C}">
                          <a14:useLocalDpi xmlns:a14="http://schemas.microsoft.com/office/drawing/2010/main" val="0"/>
                        </a:ext>
                      </a:extLst>
                    </a:blip>
                    <a:stretch>
                      <a:fillRect/>
                    </a:stretch>
                  </pic:blipFill>
                  <pic:spPr>
                    <a:xfrm>
                      <a:off x="0" y="0"/>
                      <a:ext cx="5612130" cy="7914640"/>
                    </a:xfrm>
                    <a:prstGeom prst="rect">
                      <a:avLst/>
                    </a:prstGeom>
                  </pic:spPr>
                </pic:pic>
              </a:graphicData>
            </a:graphic>
          </wp:inline>
        </w:drawing>
      </w:r>
      <w:r>
        <w:rPr>
          <w:noProof/>
          <w:lang w:eastAsia="es-AR"/>
        </w:rPr>
        <w:lastRenderedPageBreak/>
        <w:drawing>
          <wp:inline distT="0" distB="0" distL="0" distR="0" wp14:anchorId="1063B714" wp14:editId="0E3BEF11">
            <wp:extent cx="5612130" cy="7042785"/>
            <wp:effectExtent l="0" t="0" r="1270" b="5715"/>
            <wp:docPr id="64534311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43115" name="Imagen 645343115"/>
                    <pic:cNvPicPr/>
                  </pic:nvPicPr>
                  <pic:blipFill>
                    <a:blip r:embed="rId104">
                      <a:extLst>
                        <a:ext uri="{28A0092B-C50C-407E-A947-70E740481C1C}">
                          <a14:useLocalDpi xmlns:a14="http://schemas.microsoft.com/office/drawing/2010/main" val="0"/>
                        </a:ext>
                      </a:extLst>
                    </a:blip>
                    <a:stretch>
                      <a:fillRect/>
                    </a:stretch>
                  </pic:blipFill>
                  <pic:spPr>
                    <a:xfrm>
                      <a:off x="0" y="0"/>
                      <a:ext cx="5612130" cy="7042785"/>
                    </a:xfrm>
                    <a:prstGeom prst="rect">
                      <a:avLst/>
                    </a:prstGeom>
                  </pic:spPr>
                </pic:pic>
              </a:graphicData>
            </a:graphic>
          </wp:inline>
        </w:drawing>
      </w:r>
      <w:r>
        <w:rPr>
          <w:noProof/>
          <w:lang w:eastAsia="es-AR"/>
        </w:rPr>
        <w:lastRenderedPageBreak/>
        <w:drawing>
          <wp:inline distT="0" distB="0" distL="0" distR="0" wp14:anchorId="2A9DDD2A" wp14:editId="71DE371A">
            <wp:extent cx="5612130" cy="7898765"/>
            <wp:effectExtent l="0" t="0" r="1270" b="635"/>
            <wp:docPr id="131112660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26607" name="Imagen 1311126607"/>
                    <pic:cNvPicPr/>
                  </pic:nvPicPr>
                  <pic:blipFill>
                    <a:blip r:embed="rId105">
                      <a:extLst>
                        <a:ext uri="{28A0092B-C50C-407E-A947-70E740481C1C}">
                          <a14:useLocalDpi xmlns:a14="http://schemas.microsoft.com/office/drawing/2010/main" val="0"/>
                        </a:ext>
                      </a:extLst>
                    </a:blip>
                    <a:stretch>
                      <a:fillRect/>
                    </a:stretch>
                  </pic:blipFill>
                  <pic:spPr>
                    <a:xfrm>
                      <a:off x="0" y="0"/>
                      <a:ext cx="5612130" cy="7898765"/>
                    </a:xfrm>
                    <a:prstGeom prst="rect">
                      <a:avLst/>
                    </a:prstGeom>
                  </pic:spPr>
                </pic:pic>
              </a:graphicData>
            </a:graphic>
          </wp:inline>
        </w:drawing>
      </w:r>
      <w:r>
        <w:rPr>
          <w:noProof/>
          <w:lang w:eastAsia="es-AR"/>
        </w:rPr>
        <w:lastRenderedPageBreak/>
        <w:drawing>
          <wp:inline distT="0" distB="0" distL="0" distR="0" wp14:anchorId="655AC3DA" wp14:editId="707C4C09">
            <wp:extent cx="5612130" cy="7015480"/>
            <wp:effectExtent l="0" t="0" r="1270" b="0"/>
            <wp:docPr id="144674356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43563" name="Imagen 1446743563"/>
                    <pic:cNvPicPr/>
                  </pic:nvPicPr>
                  <pic:blipFill>
                    <a:blip r:embed="rId106">
                      <a:extLst>
                        <a:ext uri="{28A0092B-C50C-407E-A947-70E740481C1C}">
                          <a14:useLocalDpi xmlns:a14="http://schemas.microsoft.com/office/drawing/2010/main" val="0"/>
                        </a:ext>
                      </a:extLst>
                    </a:blip>
                    <a:stretch>
                      <a:fillRect/>
                    </a:stretch>
                  </pic:blipFill>
                  <pic:spPr>
                    <a:xfrm>
                      <a:off x="0" y="0"/>
                      <a:ext cx="5612130" cy="7015480"/>
                    </a:xfrm>
                    <a:prstGeom prst="rect">
                      <a:avLst/>
                    </a:prstGeom>
                  </pic:spPr>
                </pic:pic>
              </a:graphicData>
            </a:graphic>
          </wp:inline>
        </w:drawing>
      </w:r>
      <w:r>
        <w:rPr>
          <w:noProof/>
          <w:lang w:eastAsia="es-AR"/>
        </w:rPr>
        <w:lastRenderedPageBreak/>
        <w:drawing>
          <wp:inline distT="0" distB="0" distL="0" distR="0" wp14:anchorId="230741B3" wp14:editId="56D51C05">
            <wp:extent cx="5612130" cy="7933055"/>
            <wp:effectExtent l="0" t="0" r="1270" b="4445"/>
            <wp:docPr id="8121295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2957" name="Imagen 81212957"/>
                    <pic:cNvPicPr/>
                  </pic:nvPicPr>
                  <pic:blipFill>
                    <a:blip r:embed="rId107">
                      <a:extLst>
                        <a:ext uri="{28A0092B-C50C-407E-A947-70E740481C1C}">
                          <a14:useLocalDpi xmlns:a14="http://schemas.microsoft.com/office/drawing/2010/main" val="0"/>
                        </a:ext>
                      </a:extLst>
                    </a:blip>
                    <a:stretch>
                      <a:fillRect/>
                    </a:stretch>
                  </pic:blipFill>
                  <pic:spPr>
                    <a:xfrm>
                      <a:off x="0" y="0"/>
                      <a:ext cx="5612130" cy="7933055"/>
                    </a:xfrm>
                    <a:prstGeom prst="rect">
                      <a:avLst/>
                    </a:prstGeom>
                  </pic:spPr>
                </pic:pic>
              </a:graphicData>
            </a:graphic>
          </wp:inline>
        </w:drawing>
      </w:r>
      <w:r>
        <w:rPr>
          <w:noProof/>
          <w:lang w:eastAsia="es-AR"/>
        </w:rPr>
        <w:lastRenderedPageBreak/>
        <w:drawing>
          <wp:inline distT="0" distB="0" distL="0" distR="0" wp14:anchorId="62EBC4DE" wp14:editId="59CE9B15">
            <wp:extent cx="5612130" cy="7122795"/>
            <wp:effectExtent l="0" t="0" r="1270" b="1905"/>
            <wp:docPr id="139329981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99817" name="Imagen 1393299817"/>
                    <pic:cNvPicPr/>
                  </pic:nvPicPr>
                  <pic:blipFill>
                    <a:blip r:embed="rId108">
                      <a:extLst>
                        <a:ext uri="{28A0092B-C50C-407E-A947-70E740481C1C}">
                          <a14:useLocalDpi xmlns:a14="http://schemas.microsoft.com/office/drawing/2010/main" val="0"/>
                        </a:ext>
                      </a:extLst>
                    </a:blip>
                    <a:stretch>
                      <a:fillRect/>
                    </a:stretch>
                  </pic:blipFill>
                  <pic:spPr>
                    <a:xfrm>
                      <a:off x="0" y="0"/>
                      <a:ext cx="5612130" cy="7122795"/>
                    </a:xfrm>
                    <a:prstGeom prst="rect">
                      <a:avLst/>
                    </a:prstGeom>
                  </pic:spPr>
                </pic:pic>
              </a:graphicData>
            </a:graphic>
          </wp:inline>
        </w:drawing>
      </w:r>
      <w:r>
        <w:rPr>
          <w:noProof/>
          <w:lang w:eastAsia="es-AR"/>
        </w:rPr>
        <w:lastRenderedPageBreak/>
        <w:drawing>
          <wp:inline distT="0" distB="0" distL="0" distR="0" wp14:anchorId="07033A82" wp14:editId="02F8C60B">
            <wp:extent cx="5612130" cy="7863205"/>
            <wp:effectExtent l="0" t="0" r="1270" b="0"/>
            <wp:docPr id="70239706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97067" name="Imagen 702397067"/>
                    <pic:cNvPicPr/>
                  </pic:nvPicPr>
                  <pic:blipFill>
                    <a:blip r:embed="rId109">
                      <a:extLst>
                        <a:ext uri="{28A0092B-C50C-407E-A947-70E740481C1C}">
                          <a14:useLocalDpi xmlns:a14="http://schemas.microsoft.com/office/drawing/2010/main" val="0"/>
                        </a:ext>
                      </a:extLst>
                    </a:blip>
                    <a:stretch>
                      <a:fillRect/>
                    </a:stretch>
                  </pic:blipFill>
                  <pic:spPr>
                    <a:xfrm>
                      <a:off x="0" y="0"/>
                      <a:ext cx="5612130" cy="7863205"/>
                    </a:xfrm>
                    <a:prstGeom prst="rect">
                      <a:avLst/>
                    </a:prstGeom>
                  </pic:spPr>
                </pic:pic>
              </a:graphicData>
            </a:graphic>
          </wp:inline>
        </w:drawing>
      </w:r>
      <w:r>
        <w:rPr>
          <w:noProof/>
          <w:lang w:eastAsia="es-AR"/>
        </w:rPr>
        <w:lastRenderedPageBreak/>
        <w:drawing>
          <wp:inline distT="0" distB="0" distL="0" distR="0" wp14:anchorId="76AA237D" wp14:editId="486351C5">
            <wp:extent cx="5612130" cy="7050405"/>
            <wp:effectExtent l="0" t="0" r="1270" b="0"/>
            <wp:docPr id="133842904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29042" name="Imagen 1338429042"/>
                    <pic:cNvPicPr/>
                  </pic:nvPicPr>
                  <pic:blipFill>
                    <a:blip r:embed="rId110">
                      <a:extLst>
                        <a:ext uri="{28A0092B-C50C-407E-A947-70E740481C1C}">
                          <a14:useLocalDpi xmlns:a14="http://schemas.microsoft.com/office/drawing/2010/main" val="0"/>
                        </a:ext>
                      </a:extLst>
                    </a:blip>
                    <a:stretch>
                      <a:fillRect/>
                    </a:stretch>
                  </pic:blipFill>
                  <pic:spPr>
                    <a:xfrm>
                      <a:off x="0" y="0"/>
                      <a:ext cx="5612130" cy="7050405"/>
                    </a:xfrm>
                    <a:prstGeom prst="rect">
                      <a:avLst/>
                    </a:prstGeom>
                  </pic:spPr>
                </pic:pic>
              </a:graphicData>
            </a:graphic>
          </wp:inline>
        </w:drawing>
      </w:r>
      <w:r>
        <w:rPr>
          <w:noProof/>
          <w:lang w:eastAsia="es-AR"/>
        </w:rPr>
        <w:lastRenderedPageBreak/>
        <w:drawing>
          <wp:inline distT="0" distB="0" distL="0" distR="0" wp14:anchorId="42294085" wp14:editId="5E2E4340">
            <wp:extent cx="5612130" cy="7900670"/>
            <wp:effectExtent l="0" t="0" r="1270" b="0"/>
            <wp:docPr id="27967936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79369" name="Imagen 279679369"/>
                    <pic:cNvPicPr/>
                  </pic:nvPicPr>
                  <pic:blipFill>
                    <a:blip r:embed="rId111">
                      <a:extLst>
                        <a:ext uri="{28A0092B-C50C-407E-A947-70E740481C1C}">
                          <a14:useLocalDpi xmlns:a14="http://schemas.microsoft.com/office/drawing/2010/main" val="0"/>
                        </a:ext>
                      </a:extLst>
                    </a:blip>
                    <a:stretch>
                      <a:fillRect/>
                    </a:stretch>
                  </pic:blipFill>
                  <pic:spPr>
                    <a:xfrm>
                      <a:off x="0" y="0"/>
                      <a:ext cx="5612130" cy="7900670"/>
                    </a:xfrm>
                    <a:prstGeom prst="rect">
                      <a:avLst/>
                    </a:prstGeom>
                  </pic:spPr>
                </pic:pic>
              </a:graphicData>
            </a:graphic>
          </wp:inline>
        </w:drawing>
      </w:r>
      <w:r>
        <w:rPr>
          <w:noProof/>
          <w:lang w:eastAsia="es-AR"/>
        </w:rPr>
        <w:lastRenderedPageBreak/>
        <w:drawing>
          <wp:inline distT="0" distB="0" distL="0" distR="0" wp14:anchorId="46E94A43" wp14:editId="5F287C1E">
            <wp:extent cx="5612130" cy="7025005"/>
            <wp:effectExtent l="0" t="0" r="1270" b="0"/>
            <wp:docPr id="204438760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87607" name="Imagen 2044387607"/>
                    <pic:cNvPicPr/>
                  </pic:nvPicPr>
                  <pic:blipFill>
                    <a:blip r:embed="rId112">
                      <a:extLst>
                        <a:ext uri="{28A0092B-C50C-407E-A947-70E740481C1C}">
                          <a14:useLocalDpi xmlns:a14="http://schemas.microsoft.com/office/drawing/2010/main" val="0"/>
                        </a:ext>
                      </a:extLst>
                    </a:blip>
                    <a:stretch>
                      <a:fillRect/>
                    </a:stretch>
                  </pic:blipFill>
                  <pic:spPr>
                    <a:xfrm>
                      <a:off x="0" y="0"/>
                      <a:ext cx="5612130" cy="7025005"/>
                    </a:xfrm>
                    <a:prstGeom prst="rect">
                      <a:avLst/>
                    </a:prstGeom>
                  </pic:spPr>
                </pic:pic>
              </a:graphicData>
            </a:graphic>
          </wp:inline>
        </w:drawing>
      </w:r>
      <w:r>
        <w:rPr>
          <w:noProof/>
          <w:lang w:eastAsia="es-AR"/>
        </w:rPr>
        <w:lastRenderedPageBreak/>
        <w:drawing>
          <wp:inline distT="0" distB="0" distL="0" distR="0" wp14:anchorId="55C0CE04" wp14:editId="2650A4FE">
            <wp:extent cx="5612130" cy="7928610"/>
            <wp:effectExtent l="0" t="0" r="1270" b="0"/>
            <wp:docPr id="114333860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38608" name="Imagen 1143338608"/>
                    <pic:cNvPicPr/>
                  </pic:nvPicPr>
                  <pic:blipFill>
                    <a:blip r:embed="rId113">
                      <a:extLst>
                        <a:ext uri="{28A0092B-C50C-407E-A947-70E740481C1C}">
                          <a14:useLocalDpi xmlns:a14="http://schemas.microsoft.com/office/drawing/2010/main" val="0"/>
                        </a:ext>
                      </a:extLst>
                    </a:blip>
                    <a:stretch>
                      <a:fillRect/>
                    </a:stretch>
                  </pic:blipFill>
                  <pic:spPr>
                    <a:xfrm>
                      <a:off x="0" y="0"/>
                      <a:ext cx="5612130" cy="7928610"/>
                    </a:xfrm>
                    <a:prstGeom prst="rect">
                      <a:avLst/>
                    </a:prstGeom>
                  </pic:spPr>
                </pic:pic>
              </a:graphicData>
            </a:graphic>
          </wp:inline>
        </w:drawing>
      </w:r>
      <w:r>
        <w:rPr>
          <w:noProof/>
          <w:lang w:eastAsia="es-AR"/>
        </w:rPr>
        <w:lastRenderedPageBreak/>
        <w:drawing>
          <wp:inline distT="0" distB="0" distL="0" distR="0" wp14:anchorId="22F828A3" wp14:editId="01E83BCB">
            <wp:extent cx="5612130" cy="7068185"/>
            <wp:effectExtent l="0" t="0" r="1270" b="5715"/>
            <wp:docPr id="39301991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19911" name="Imagen 393019911"/>
                    <pic:cNvPicPr/>
                  </pic:nvPicPr>
                  <pic:blipFill>
                    <a:blip r:embed="rId114">
                      <a:extLst>
                        <a:ext uri="{28A0092B-C50C-407E-A947-70E740481C1C}">
                          <a14:useLocalDpi xmlns:a14="http://schemas.microsoft.com/office/drawing/2010/main" val="0"/>
                        </a:ext>
                      </a:extLst>
                    </a:blip>
                    <a:stretch>
                      <a:fillRect/>
                    </a:stretch>
                  </pic:blipFill>
                  <pic:spPr>
                    <a:xfrm>
                      <a:off x="0" y="0"/>
                      <a:ext cx="5612130" cy="7068185"/>
                    </a:xfrm>
                    <a:prstGeom prst="rect">
                      <a:avLst/>
                    </a:prstGeom>
                  </pic:spPr>
                </pic:pic>
              </a:graphicData>
            </a:graphic>
          </wp:inline>
        </w:drawing>
      </w:r>
      <w:r>
        <w:rPr>
          <w:noProof/>
          <w:lang w:eastAsia="es-AR"/>
        </w:rPr>
        <w:lastRenderedPageBreak/>
        <w:drawing>
          <wp:inline distT="0" distB="0" distL="0" distR="0" wp14:anchorId="7B76CC2F" wp14:editId="5958A5B5">
            <wp:extent cx="5612130" cy="7914640"/>
            <wp:effectExtent l="0" t="0" r="1270" b="0"/>
            <wp:docPr id="200285159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51598" name="Imagen 2002851598"/>
                    <pic:cNvPicPr/>
                  </pic:nvPicPr>
                  <pic:blipFill>
                    <a:blip r:embed="rId115">
                      <a:extLst>
                        <a:ext uri="{28A0092B-C50C-407E-A947-70E740481C1C}">
                          <a14:useLocalDpi xmlns:a14="http://schemas.microsoft.com/office/drawing/2010/main" val="0"/>
                        </a:ext>
                      </a:extLst>
                    </a:blip>
                    <a:stretch>
                      <a:fillRect/>
                    </a:stretch>
                  </pic:blipFill>
                  <pic:spPr>
                    <a:xfrm>
                      <a:off x="0" y="0"/>
                      <a:ext cx="5612130" cy="7914640"/>
                    </a:xfrm>
                    <a:prstGeom prst="rect">
                      <a:avLst/>
                    </a:prstGeom>
                  </pic:spPr>
                </pic:pic>
              </a:graphicData>
            </a:graphic>
          </wp:inline>
        </w:drawing>
      </w:r>
      <w:r>
        <w:rPr>
          <w:noProof/>
          <w:lang w:eastAsia="es-AR"/>
        </w:rPr>
        <w:lastRenderedPageBreak/>
        <w:drawing>
          <wp:inline distT="0" distB="0" distL="0" distR="0" wp14:anchorId="6792BD3F" wp14:editId="1B62B6E2">
            <wp:extent cx="5612130" cy="7040245"/>
            <wp:effectExtent l="0" t="0" r="1270" b="0"/>
            <wp:docPr id="157329924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99241" name="Imagen 1573299241"/>
                    <pic:cNvPicPr/>
                  </pic:nvPicPr>
                  <pic:blipFill>
                    <a:blip r:embed="rId116">
                      <a:extLst>
                        <a:ext uri="{28A0092B-C50C-407E-A947-70E740481C1C}">
                          <a14:useLocalDpi xmlns:a14="http://schemas.microsoft.com/office/drawing/2010/main" val="0"/>
                        </a:ext>
                      </a:extLst>
                    </a:blip>
                    <a:stretch>
                      <a:fillRect/>
                    </a:stretch>
                  </pic:blipFill>
                  <pic:spPr>
                    <a:xfrm>
                      <a:off x="0" y="0"/>
                      <a:ext cx="5612130" cy="7040245"/>
                    </a:xfrm>
                    <a:prstGeom prst="rect">
                      <a:avLst/>
                    </a:prstGeom>
                  </pic:spPr>
                </pic:pic>
              </a:graphicData>
            </a:graphic>
          </wp:inline>
        </w:drawing>
      </w:r>
      <w:r>
        <w:rPr>
          <w:noProof/>
          <w:lang w:eastAsia="es-AR"/>
        </w:rPr>
        <w:lastRenderedPageBreak/>
        <w:drawing>
          <wp:inline distT="0" distB="0" distL="0" distR="0" wp14:anchorId="6DB91FDE" wp14:editId="133B46DC">
            <wp:extent cx="5612130" cy="7884795"/>
            <wp:effectExtent l="0" t="0" r="1270" b="1905"/>
            <wp:docPr id="153313866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38661" name="Imagen 1533138661"/>
                    <pic:cNvPicPr/>
                  </pic:nvPicPr>
                  <pic:blipFill>
                    <a:blip r:embed="rId117">
                      <a:extLst>
                        <a:ext uri="{28A0092B-C50C-407E-A947-70E740481C1C}">
                          <a14:useLocalDpi xmlns:a14="http://schemas.microsoft.com/office/drawing/2010/main" val="0"/>
                        </a:ext>
                      </a:extLst>
                    </a:blip>
                    <a:stretch>
                      <a:fillRect/>
                    </a:stretch>
                  </pic:blipFill>
                  <pic:spPr>
                    <a:xfrm>
                      <a:off x="0" y="0"/>
                      <a:ext cx="5612130" cy="7884795"/>
                    </a:xfrm>
                    <a:prstGeom prst="rect">
                      <a:avLst/>
                    </a:prstGeom>
                  </pic:spPr>
                </pic:pic>
              </a:graphicData>
            </a:graphic>
          </wp:inline>
        </w:drawing>
      </w:r>
      <w:r>
        <w:rPr>
          <w:noProof/>
          <w:lang w:eastAsia="es-AR"/>
        </w:rPr>
        <w:lastRenderedPageBreak/>
        <w:drawing>
          <wp:inline distT="0" distB="0" distL="0" distR="0" wp14:anchorId="689DE180" wp14:editId="5713DDD2">
            <wp:extent cx="5612130" cy="7037705"/>
            <wp:effectExtent l="0" t="0" r="1270" b="0"/>
            <wp:docPr id="24431853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18530" name="Imagen 244318530"/>
                    <pic:cNvPicPr/>
                  </pic:nvPicPr>
                  <pic:blipFill>
                    <a:blip r:embed="rId118">
                      <a:extLst>
                        <a:ext uri="{28A0092B-C50C-407E-A947-70E740481C1C}">
                          <a14:useLocalDpi xmlns:a14="http://schemas.microsoft.com/office/drawing/2010/main" val="0"/>
                        </a:ext>
                      </a:extLst>
                    </a:blip>
                    <a:stretch>
                      <a:fillRect/>
                    </a:stretch>
                  </pic:blipFill>
                  <pic:spPr>
                    <a:xfrm>
                      <a:off x="0" y="0"/>
                      <a:ext cx="5612130" cy="7037705"/>
                    </a:xfrm>
                    <a:prstGeom prst="rect">
                      <a:avLst/>
                    </a:prstGeom>
                  </pic:spPr>
                </pic:pic>
              </a:graphicData>
            </a:graphic>
          </wp:inline>
        </w:drawing>
      </w:r>
      <w:r>
        <w:rPr>
          <w:noProof/>
          <w:lang w:eastAsia="es-AR"/>
        </w:rPr>
        <w:lastRenderedPageBreak/>
        <w:drawing>
          <wp:inline distT="0" distB="0" distL="0" distR="0" wp14:anchorId="77B3AEA4" wp14:editId="7E1B447D">
            <wp:extent cx="5612130" cy="7912735"/>
            <wp:effectExtent l="0" t="0" r="1270" b="0"/>
            <wp:docPr id="188879306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793063" name="Imagen 1888793063"/>
                    <pic:cNvPicPr/>
                  </pic:nvPicPr>
                  <pic:blipFill>
                    <a:blip r:embed="rId119">
                      <a:extLst>
                        <a:ext uri="{28A0092B-C50C-407E-A947-70E740481C1C}">
                          <a14:useLocalDpi xmlns:a14="http://schemas.microsoft.com/office/drawing/2010/main" val="0"/>
                        </a:ext>
                      </a:extLst>
                    </a:blip>
                    <a:stretch>
                      <a:fillRect/>
                    </a:stretch>
                  </pic:blipFill>
                  <pic:spPr>
                    <a:xfrm>
                      <a:off x="0" y="0"/>
                      <a:ext cx="5612130" cy="7912735"/>
                    </a:xfrm>
                    <a:prstGeom prst="rect">
                      <a:avLst/>
                    </a:prstGeom>
                  </pic:spPr>
                </pic:pic>
              </a:graphicData>
            </a:graphic>
          </wp:inline>
        </w:drawing>
      </w:r>
      <w:r>
        <w:rPr>
          <w:noProof/>
          <w:lang w:eastAsia="es-AR"/>
        </w:rPr>
        <w:lastRenderedPageBreak/>
        <w:drawing>
          <wp:inline distT="0" distB="0" distL="0" distR="0" wp14:anchorId="75C5A0FF" wp14:editId="09F5E3C9">
            <wp:extent cx="5612130" cy="7050405"/>
            <wp:effectExtent l="0" t="0" r="1270" b="0"/>
            <wp:docPr id="25512909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29094" name="Imagen 255129094"/>
                    <pic:cNvPicPr/>
                  </pic:nvPicPr>
                  <pic:blipFill>
                    <a:blip r:embed="rId120">
                      <a:extLst>
                        <a:ext uri="{28A0092B-C50C-407E-A947-70E740481C1C}">
                          <a14:useLocalDpi xmlns:a14="http://schemas.microsoft.com/office/drawing/2010/main" val="0"/>
                        </a:ext>
                      </a:extLst>
                    </a:blip>
                    <a:stretch>
                      <a:fillRect/>
                    </a:stretch>
                  </pic:blipFill>
                  <pic:spPr>
                    <a:xfrm>
                      <a:off x="0" y="0"/>
                      <a:ext cx="5612130" cy="7050405"/>
                    </a:xfrm>
                    <a:prstGeom prst="rect">
                      <a:avLst/>
                    </a:prstGeom>
                  </pic:spPr>
                </pic:pic>
              </a:graphicData>
            </a:graphic>
          </wp:inline>
        </w:drawing>
      </w:r>
      <w:r>
        <w:rPr>
          <w:noProof/>
          <w:lang w:eastAsia="es-AR"/>
        </w:rPr>
        <w:lastRenderedPageBreak/>
        <w:drawing>
          <wp:inline distT="0" distB="0" distL="0" distR="0" wp14:anchorId="11F0E10B" wp14:editId="0DCDCFCF">
            <wp:extent cx="5612130" cy="7961630"/>
            <wp:effectExtent l="0" t="0" r="1270" b="1270"/>
            <wp:docPr id="163504890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48907" name="Imagen 1635048907"/>
                    <pic:cNvPicPr/>
                  </pic:nvPicPr>
                  <pic:blipFill>
                    <a:blip r:embed="rId121">
                      <a:extLst>
                        <a:ext uri="{28A0092B-C50C-407E-A947-70E740481C1C}">
                          <a14:useLocalDpi xmlns:a14="http://schemas.microsoft.com/office/drawing/2010/main" val="0"/>
                        </a:ext>
                      </a:extLst>
                    </a:blip>
                    <a:stretch>
                      <a:fillRect/>
                    </a:stretch>
                  </pic:blipFill>
                  <pic:spPr>
                    <a:xfrm>
                      <a:off x="0" y="0"/>
                      <a:ext cx="5612130" cy="7961630"/>
                    </a:xfrm>
                    <a:prstGeom prst="rect">
                      <a:avLst/>
                    </a:prstGeom>
                  </pic:spPr>
                </pic:pic>
              </a:graphicData>
            </a:graphic>
          </wp:inline>
        </w:drawing>
      </w:r>
      <w:r>
        <w:rPr>
          <w:noProof/>
          <w:lang w:eastAsia="es-AR"/>
        </w:rPr>
        <w:lastRenderedPageBreak/>
        <w:drawing>
          <wp:inline distT="0" distB="0" distL="0" distR="0" wp14:anchorId="259C78F0" wp14:editId="33CB3A9A">
            <wp:extent cx="5612130" cy="7035165"/>
            <wp:effectExtent l="0" t="0" r="1270" b="635"/>
            <wp:docPr id="174119676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96761" name="Imagen 1741196761"/>
                    <pic:cNvPicPr/>
                  </pic:nvPicPr>
                  <pic:blipFill>
                    <a:blip r:embed="rId122">
                      <a:extLst>
                        <a:ext uri="{28A0092B-C50C-407E-A947-70E740481C1C}">
                          <a14:useLocalDpi xmlns:a14="http://schemas.microsoft.com/office/drawing/2010/main" val="0"/>
                        </a:ext>
                      </a:extLst>
                    </a:blip>
                    <a:stretch>
                      <a:fillRect/>
                    </a:stretch>
                  </pic:blipFill>
                  <pic:spPr>
                    <a:xfrm>
                      <a:off x="0" y="0"/>
                      <a:ext cx="5612130" cy="7035165"/>
                    </a:xfrm>
                    <a:prstGeom prst="rect">
                      <a:avLst/>
                    </a:prstGeom>
                  </pic:spPr>
                </pic:pic>
              </a:graphicData>
            </a:graphic>
          </wp:inline>
        </w:drawing>
      </w:r>
      <w:r>
        <w:rPr>
          <w:noProof/>
          <w:lang w:eastAsia="es-AR"/>
        </w:rPr>
        <w:lastRenderedPageBreak/>
        <w:drawing>
          <wp:inline distT="0" distB="0" distL="0" distR="0" wp14:anchorId="542D93B5" wp14:editId="46B194BA">
            <wp:extent cx="5612130" cy="7905115"/>
            <wp:effectExtent l="0" t="0" r="1270" b="0"/>
            <wp:docPr id="18200218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2187" name="Imagen 182002187"/>
                    <pic:cNvPicPr/>
                  </pic:nvPicPr>
                  <pic:blipFill>
                    <a:blip r:embed="rId123">
                      <a:extLst>
                        <a:ext uri="{28A0092B-C50C-407E-A947-70E740481C1C}">
                          <a14:useLocalDpi xmlns:a14="http://schemas.microsoft.com/office/drawing/2010/main" val="0"/>
                        </a:ext>
                      </a:extLst>
                    </a:blip>
                    <a:stretch>
                      <a:fillRect/>
                    </a:stretch>
                  </pic:blipFill>
                  <pic:spPr>
                    <a:xfrm>
                      <a:off x="0" y="0"/>
                      <a:ext cx="5612130" cy="7905115"/>
                    </a:xfrm>
                    <a:prstGeom prst="rect">
                      <a:avLst/>
                    </a:prstGeom>
                  </pic:spPr>
                </pic:pic>
              </a:graphicData>
            </a:graphic>
          </wp:inline>
        </w:drawing>
      </w:r>
      <w:r>
        <w:rPr>
          <w:noProof/>
          <w:lang w:eastAsia="es-AR"/>
        </w:rPr>
        <w:lastRenderedPageBreak/>
        <w:drawing>
          <wp:inline distT="0" distB="0" distL="0" distR="0" wp14:anchorId="44BFB966" wp14:editId="0B2EC0E8">
            <wp:extent cx="5612130" cy="7050405"/>
            <wp:effectExtent l="0" t="0" r="1270" b="0"/>
            <wp:docPr id="16860614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06141" name="Imagen 168606141"/>
                    <pic:cNvPicPr/>
                  </pic:nvPicPr>
                  <pic:blipFill>
                    <a:blip r:embed="rId124">
                      <a:extLst>
                        <a:ext uri="{28A0092B-C50C-407E-A947-70E740481C1C}">
                          <a14:useLocalDpi xmlns:a14="http://schemas.microsoft.com/office/drawing/2010/main" val="0"/>
                        </a:ext>
                      </a:extLst>
                    </a:blip>
                    <a:stretch>
                      <a:fillRect/>
                    </a:stretch>
                  </pic:blipFill>
                  <pic:spPr>
                    <a:xfrm>
                      <a:off x="0" y="0"/>
                      <a:ext cx="5612130" cy="7050405"/>
                    </a:xfrm>
                    <a:prstGeom prst="rect">
                      <a:avLst/>
                    </a:prstGeom>
                  </pic:spPr>
                </pic:pic>
              </a:graphicData>
            </a:graphic>
          </wp:inline>
        </w:drawing>
      </w:r>
      <w:r>
        <w:rPr>
          <w:noProof/>
          <w:lang w:eastAsia="es-AR"/>
        </w:rPr>
        <w:lastRenderedPageBreak/>
        <w:drawing>
          <wp:inline distT="0" distB="0" distL="0" distR="0" wp14:anchorId="5A325502" wp14:editId="14A346D7">
            <wp:extent cx="5612130" cy="7884795"/>
            <wp:effectExtent l="0" t="0" r="1270" b="1905"/>
            <wp:docPr id="160556608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66089" name="Imagen 1605566089"/>
                    <pic:cNvPicPr/>
                  </pic:nvPicPr>
                  <pic:blipFill>
                    <a:blip r:embed="rId125">
                      <a:extLst>
                        <a:ext uri="{28A0092B-C50C-407E-A947-70E740481C1C}">
                          <a14:useLocalDpi xmlns:a14="http://schemas.microsoft.com/office/drawing/2010/main" val="0"/>
                        </a:ext>
                      </a:extLst>
                    </a:blip>
                    <a:stretch>
                      <a:fillRect/>
                    </a:stretch>
                  </pic:blipFill>
                  <pic:spPr>
                    <a:xfrm>
                      <a:off x="0" y="0"/>
                      <a:ext cx="5612130" cy="7884795"/>
                    </a:xfrm>
                    <a:prstGeom prst="rect">
                      <a:avLst/>
                    </a:prstGeom>
                  </pic:spPr>
                </pic:pic>
              </a:graphicData>
            </a:graphic>
          </wp:inline>
        </w:drawing>
      </w:r>
      <w:r>
        <w:rPr>
          <w:noProof/>
          <w:lang w:eastAsia="es-AR"/>
        </w:rPr>
        <w:lastRenderedPageBreak/>
        <w:drawing>
          <wp:inline distT="0" distB="0" distL="0" distR="0" wp14:anchorId="70A62B50" wp14:editId="1D05C883">
            <wp:extent cx="5612130" cy="7037705"/>
            <wp:effectExtent l="0" t="0" r="1270" b="0"/>
            <wp:docPr id="11194875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48754" name="Imagen 111948754"/>
                    <pic:cNvPicPr/>
                  </pic:nvPicPr>
                  <pic:blipFill>
                    <a:blip r:embed="rId126">
                      <a:extLst>
                        <a:ext uri="{28A0092B-C50C-407E-A947-70E740481C1C}">
                          <a14:useLocalDpi xmlns:a14="http://schemas.microsoft.com/office/drawing/2010/main" val="0"/>
                        </a:ext>
                      </a:extLst>
                    </a:blip>
                    <a:stretch>
                      <a:fillRect/>
                    </a:stretch>
                  </pic:blipFill>
                  <pic:spPr>
                    <a:xfrm>
                      <a:off x="0" y="0"/>
                      <a:ext cx="5612130" cy="7037705"/>
                    </a:xfrm>
                    <a:prstGeom prst="rect">
                      <a:avLst/>
                    </a:prstGeom>
                  </pic:spPr>
                </pic:pic>
              </a:graphicData>
            </a:graphic>
          </wp:inline>
        </w:drawing>
      </w:r>
    </w:p>
    <w:sectPr w:rsidR="00366AAE" w:rsidRPr="00B07066">
      <w:footerReference w:type="even" r:id="rId127"/>
      <w:footerReference w:type="default" r:id="rId12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F3850C" w14:textId="77777777" w:rsidR="00B5044B" w:rsidRDefault="00B5044B" w:rsidP="009D64DB">
      <w:r>
        <w:separator/>
      </w:r>
    </w:p>
  </w:endnote>
  <w:endnote w:type="continuationSeparator" w:id="0">
    <w:p w14:paraId="0B189E10" w14:textId="77777777" w:rsidR="00B5044B" w:rsidRDefault="00B5044B" w:rsidP="009D64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78382706"/>
      <w:docPartObj>
        <w:docPartGallery w:val="Page Numbers (Bottom of Page)"/>
        <w:docPartUnique/>
      </w:docPartObj>
    </w:sdtPr>
    <w:sdtContent>
      <w:p w14:paraId="49DEC0E5" w14:textId="183B3436" w:rsidR="009D64DB" w:rsidRDefault="009D64DB" w:rsidP="00235F1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4D7CDAB2" w14:textId="77777777" w:rsidR="009D64DB" w:rsidRDefault="009D64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D9C72" w14:textId="72541AFA" w:rsidR="009D64DB" w:rsidRPr="00BF4A30" w:rsidRDefault="009D64DB" w:rsidP="009D64DB">
    <w:pPr>
      <w:pStyle w:val="Footer"/>
      <w:framePr w:wrap="none" w:vAnchor="text" w:hAnchor="margin" w:xAlign="center" w:y="1"/>
      <w:rPr>
        <w:rStyle w:val="PageNumber"/>
        <w:rFonts w:ascii="Times New Roman" w:hAnsi="Times New Roman" w:cs="Times New Roman"/>
      </w:rPr>
    </w:pPr>
    <w:r w:rsidRPr="00BF4A30">
      <w:rPr>
        <w:rStyle w:val="PageNumber"/>
        <w:rFonts w:ascii="Times New Roman" w:hAnsi="Times New Roman" w:cs="Times New Roman"/>
      </w:rPr>
      <w:t>-</w:t>
    </w:r>
    <w:sdt>
      <w:sdtPr>
        <w:rPr>
          <w:rStyle w:val="PageNumber"/>
          <w:rFonts w:ascii="Times New Roman" w:hAnsi="Times New Roman" w:cs="Times New Roman"/>
        </w:rPr>
        <w:id w:val="-369683594"/>
        <w:docPartObj>
          <w:docPartGallery w:val="Page Numbers (Bottom of Page)"/>
          <w:docPartUnique/>
        </w:docPartObj>
      </w:sdtPr>
      <w:sdtContent>
        <w:r w:rsidRPr="00BF4A30">
          <w:rPr>
            <w:rStyle w:val="PageNumber"/>
            <w:rFonts w:ascii="Times New Roman" w:hAnsi="Times New Roman" w:cs="Times New Roman"/>
          </w:rPr>
          <w:fldChar w:fldCharType="begin"/>
        </w:r>
        <w:r w:rsidRPr="00BF4A30">
          <w:rPr>
            <w:rStyle w:val="PageNumber"/>
            <w:rFonts w:ascii="Times New Roman" w:hAnsi="Times New Roman" w:cs="Times New Roman"/>
          </w:rPr>
          <w:instrText xml:space="preserve"> PAGE </w:instrText>
        </w:r>
        <w:r w:rsidRPr="00BF4A30">
          <w:rPr>
            <w:rStyle w:val="PageNumber"/>
            <w:rFonts w:ascii="Times New Roman" w:hAnsi="Times New Roman" w:cs="Times New Roman"/>
          </w:rPr>
          <w:fldChar w:fldCharType="separate"/>
        </w:r>
        <w:r w:rsidR="008F7D77">
          <w:rPr>
            <w:rStyle w:val="PageNumber"/>
            <w:rFonts w:ascii="Times New Roman" w:hAnsi="Times New Roman" w:cs="Times New Roman"/>
            <w:noProof/>
          </w:rPr>
          <w:t>1</w:t>
        </w:r>
        <w:r w:rsidRPr="00BF4A30">
          <w:rPr>
            <w:rStyle w:val="PageNumber"/>
            <w:rFonts w:ascii="Times New Roman" w:hAnsi="Times New Roman" w:cs="Times New Roman"/>
          </w:rPr>
          <w:fldChar w:fldCharType="end"/>
        </w:r>
        <w:r w:rsidRPr="00BF4A30">
          <w:rPr>
            <w:rStyle w:val="PageNumber"/>
            <w:rFonts w:ascii="Times New Roman" w:hAnsi="Times New Roman" w:cs="Times New Roman"/>
          </w:rPr>
          <w:t>-</w:t>
        </w:r>
      </w:sdtContent>
    </w:sdt>
  </w:p>
  <w:p w14:paraId="38B6588D" w14:textId="77777777" w:rsidR="009D64DB" w:rsidRDefault="009D64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DE3506" w14:textId="77777777" w:rsidR="00B5044B" w:rsidRDefault="00B5044B" w:rsidP="009D64DB">
      <w:r>
        <w:separator/>
      </w:r>
    </w:p>
  </w:footnote>
  <w:footnote w:type="continuationSeparator" w:id="0">
    <w:p w14:paraId="0DF130D2" w14:textId="77777777" w:rsidR="00B5044B" w:rsidRDefault="00B5044B" w:rsidP="009D64D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80850"/>
    <w:multiLevelType w:val="multilevel"/>
    <w:tmpl w:val="44583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1C5050"/>
    <w:multiLevelType w:val="multilevel"/>
    <w:tmpl w:val="A1B04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092F6A"/>
    <w:multiLevelType w:val="multilevel"/>
    <w:tmpl w:val="5B4A8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9F4ABC"/>
    <w:multiLevelType w:val="multilevel"/>
    <w:tmpl w:val="95985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5E57F0"/>
    <w:multiLevelType w:val="multilevel"/>
    <w:tmpl w:val="B1D84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A60C6D"/>
    <w:multiLevelType w:val="multilevel"/>
    <w:tmpl w:val="E04A3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B8323C"/>
    <w:multiLevelType w:val="multilevel"/>
    <w:tmpl w:val="AA02A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672DDC"/>
    <w:multiLevelType w:val="multilevel"/>
    <w:tmpl w:val="0B02C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005EC0"/>
    <w:multiLevelType w:val="multilevel"/>
    <w:tmpl w:val="735CF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1B3469"/>
    <w:multiLevelType w:val="multilevel"/>
    <w:tmpl w:val="B2A4D7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CA66387"/>
    <w:multiLevelType w:val="multilevel"/>
    <w:tmpl w:val="FD36A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21434EC"/>
    <w:multiLevelType w:val="multilevel"/>
    <w:tmpl w:val="FD82E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0D4496"/>
    <w:multiLevelType w:val="hybridMultilevel"/>
    <w:tmpl w:val="FBDAA1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B21757F"/>
    <w:multiLevelType w:val="multilevel"/>
    <w:tmpl w:val="AA2CD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F07968"/>
    <w:multiLevelType w:val="multilevel"/>
    <w:tmpl w:val="DE04B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063506"/>
    <w:multiLevelType w:val="multilevel"/>
    <w:tmpl w:val="436CD3AC"/>
    <w:styleLink w:val="Listaactual2"/>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E7441A"/>
    <w:multiLevelType w:val="multilevel"/>
    <w:tmpl w:val="B128C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F177E23"/>
    <w:multiLevelType w:val="multilevel"/>
    <w:tmpl w:val="8C7E4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1172CD8"/>
    <w:multiLevelType w:val="multilevel"/>
    <w:tmpl w:val="43E0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16E2934"/>
    <w:multiLevelType w:val="multilevel"/>
    <w:tmpl w:val="D5829170"/>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20" w15:restartNumberingAfterBreak="0">
    <w:nsid w:val="2314776C"/>
    <w:multiLevelType w:val="hybridMultilevel"/>
    <w:tmpl w:val="67EC4F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88F419D"/>
    <w:multiLevelType w:val="multilevel"/>
    <w:tmpl w:val="CE0C4FB2"/>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22" w15:restartNumberingAfterBreak="0">
    <w:nsid w:val="2A1E7B91"/>
    <w:multiLevelType w:val="multilevel"/>
    <w:tmpl w:val="8A9602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A2B74C0"/>
    <w:multiLevelType w:val="multilevel"/>
    <w:tmpl w:val="5C628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AEA1DB7"/>
    <w:multiLevelType w:val="multilevel"/>
    <w:tmpl w:val="6BD2F9CC"/>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25" w15:restartNumberingAfterBreak="0">
    <w:nsid w:val="2B4A65EE"/>
    <w:multiLevelType w:val="multilevel"/>
    <w:tmpl w:val="429E2756"/>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26" w15:restartNumberingAfterBreak="0">
    <w:nsid w:val="2CF20A73"/>
    <w:multiLevelType w:val="multilevel"/>
    <w:tmpl w:val="42B20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D846E93"/>
    <w:multiLevelType w:val="multilevel"/>
    <w:tmpl w:val="ADA8AB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E7A2EA3"/>
    <w:multiLevelType w:val="multilevel"/>
    <w:tmpl w:val="9B1E5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3C550AA"/>
    <w:multiLevelType w:val="hybridMultilevel"/>
    <w:tmpl w:val="FABE03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6313E88"/>
    <w:multiLevelType w:val="multilevel"/>
    <w:tmpl w:val="56127332"/>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31" w15:restartNumberingAfterBreak="0">
    <w:nsid w:val="387E7BDB"/>
    <w:multiLevelType w:val="multilevel"/>
    <w:tmpl w:val="9C224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D216975"/>
    <w:multiLevelType w:val="hybridMultilevel"/>
    <w:tmpl w:val="E8AA6A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42A9142A"/>
    <w:multiLevelType w:val="multilevel"/>
    <w:tmpl w:val="829E4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3263CD4"/>
    <w:multiLevelType w:val="multilevel"/>
    <w:tmpl w:val="97CE3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4BB0077"/>
    <w:multiLevelType w:val="multilevel"/>
    <w:tmpl w:val="057CA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5407283"/>
    <w:multiLevelType w:val="multilevel"/>
    <w:tmpl w:val="D6C01A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5F45B8F"/>
    <w:multiLevelType w:val="multilevel"/>
    <w:tmpl w:val="A09CF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6503469"/>
    <w:multiLevelType w:val="multilevel"/>
    <w:tmpl w:val="DCC40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7426B70"/>
    <w:multiLevelType w:val="multilevel"/>
    <w:tmpl w:val="FD123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B6646AE"/>
    <w:multiLevelType w:val="multilevel"/>
    <w:tmpl w:val="ABB4A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C354D99"/>
    <w:multiLevelType w:val="multilevel"/>
    <w:tmpl w:val="4BEAA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C534D81"/>
    <w:multiLevelType w:val="multilevel"/>
    <w:tmpl w:val="23282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CFF08AB"/>
    <w:multiLevelType w:val="multilevel"/>
    <w:tmpl w:val="5F78EC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F1934E8"/>
    <w:multiLevelType w:val="multilevel"/>
    <w:tmpl w:val="E54AC754"/>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45" w15:restartNumberingAfterBreak="0">
    <w:nsid w:val="50190DA7"/>
    <w:multiLevelType w:val="multilevel"/>
    <w:tmpl w:val="ECFAE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0535645"/>
    <w:multiLevelType w:val="multilevel"/>
    <w:tmpl w:val="CA104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1F739A5"/>
    <w:multiLevelType w:val="multilevel"/>
    <w:tmpl w:val="3A507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38025F5"/>
    <w:multiLevelType w:val="multilevel"/>
    <w:tmpl w:val="436CD3AC"/>
    <w:styleLink w:val="Listaactual1"/>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6DD21DA"/>
    <w:multiLevelType w:val="multilevel"/>
    <w:tmpl w:val="ABA42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87A76F0"/>
    <w:multiLevelType w:val="multilevel"/>
    <w:tmpl w:val="6B866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DD15243"/>
    <w:multiLevelType w:val="multilevel"/>
    <w:tmpl w:val="402EB9EA"/>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52" w15:restartNumberingAfterBreak="0">
    <w:nsid w:val="5E7D3225"/>
    <w:multiLevelType w:val="multilevel"/>
    <w:tmpl w:val="C49E6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F7D7A70"/>
    <w:multiLevelType w:val="multilevel"/>
    <w:tmpl w:val="436CD3AC"/>
    <w:styleLink w:val="Listaactual3"/>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032224E"/>
    <w:multiLevelType w:val="multilevel"/>
    <w:tmpl w:val="8B92C8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61887842"/>
    <w:multiLevelType w:val="multilevel"/>
    <w:tmpl w:val="B234F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37538E5"/>
    <w:multiLevelType w:val="multilevel"/>
    <w:tmpl w:val="D5D01492"/>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57" w15:restartNumberingAfterBreak="0">
    <w:nsid w:val="689B5574"/>
    <w:multiLevelType w:val="hybridMultilevel"/>
    <w:tmpl w:val="81A416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6A2B3FCC"/>
    <w:multiLevelType w:val="multilevel"/>
    <w:tmpl w:val="53AA2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A63214A"/>
    <w:multiLevelType w:val="multilevel"/>
    <w:tmpl w:val="8C8C5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E0E6E15"/>
    <w:multiLevelType w:val="multilevel"/>
    <w:tmpl w:val="CC5EE5F4"/>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61" w15:restartNumberingAfterBreak="0">
    <w:nsid w:val="73764E3C"/>
    <w:multiLevelType w:val="multilevel"/>
    <w:tmpl w:val="2E1C4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3C238FE"/>
    <w:multiLevelType w:val="multilevel"/>
    <w:tmpl w:val="5A98F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4412BBE"/>
    <w:multiLevelType w:val="multilevel"/>
    <w:tmpl w:val="B7EED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4A06BD8"/>
    <w:multiLevelType w:val="multilevel"/>
    <w:tmpl w:val="22B4A9C8"/>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65" w15:restartNumberingAfterBreak="0">
    <w:nsid w:val="756F0567"/>
    <w:multiLevelType w:val="multilevel"/>
    <w:tmpl w:val="04847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6E45328"/>
    <w:multiLevelType w:val="multilevel"/>
    <w:tmpl w:val="D1624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7856FB1"/>
    <w:multiLevelType w:val="multilevel"/>
    <w:tmpl w:val="73A4E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8DB374C"/>
    <w:multiLevelType w:val="multilevel"/>
    <w:tmpl w:val="58B22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FA41AFB"/>
    <w:multiLevelType w:val="multilevel"/>
    <w:tmpl w:val="802C8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FBA5FED"/>
    <w:multiLevelType w:val="multilevel"/>
    <w:tmpl w:val="B672B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80221691">
    <w:abstractNumId w:val="29"/>
  </w:num>
  <w:num w:numId="2" w16cid:durableId="1113553871">
    <w:abstractNumId w:val="69"/>
  </w:num>
  <w:num w:numId="3" w16cid:durableId="1984775284">
    <w:abstractNumId w:val="41"/>
  </w:num>
  <w:num w:numId="4" w16cid:durableId="1506238419">
    <w:abstractNumId w:val="14"/>
  </w:num>
  <w:num w:numId="5" w16cid:durableId="2067751966">
    <w:abstractNumId w:val="66"/>
  </w:num>
  <w:num w:numId="6" w16cid:durableId="2012564847">
    <w:abstractNumId w:val="34"/>
  </w:num>
  <w:num w:numId="7" w16cid:durableId="1488742513">
    <w:abstractNumId w:val="9"/>
  </w:num>
  <w:num w:numId="8" w16cid:durableId="600573886">
    <w:abstractNumId w:val="58"/>
  </w:num>
  <w:num w:numId="9" w16cid:durableId="815681076">
    <w:abstractNumId w:val="38"/>
  </w:num>
  <w:num w:numId="10" w16cid:durableId="1008285920">
    <w:abstractNumId w:val="63"/>
  </w:num>
  <w:num w:numId="11" w16cid:durableId="2032994313">
    <w:abstractNumId w:val="7"/>
  </w:num>
  <w:num w:numId="12" w16cid:durableId="257564028">
    <w:abstractNumId w:val="61"/>
  </w:num>
  <w:num w:numId="13" w16cid:durableId="1771579840">
    <w:abstractNumId w:val="17"/>
  </w:num>
  <w:num w:numId="14" w16cid:durableId="1655838674">
    <w:abstractNumId w:val="2"/>
  </w:num>
  <w:num w:numId="15" w16cid:durableId="1528835838">
    <w:abstractNumId w:val="23"/>
  </w:num>
  <w:num w:numId="16" w16cid:durableId="1814786607">
    <w:abstractNumId w:val="33"/>
  </w:num>
  <w:num w:numId="17" w16cid:durableId="154415004">
    <w:abstractNumId w:val="52"/>
  </w:num>
  <w:num w:numId="18" w16cid:durableId="1517378297">
    <w:abstractNumId w:val="31"/>
  </w:num>
  <w:num w:numId="19" w16cid:durableId="1559438809">
    <w:abstractNumId w:val="65"/>
  </w:num>
  <w:num w:numId="20" w16cid:durableId="1374773261">
    <w:abstractNumId w:val="5"/>
  </w:num>
  <w:num w:numId="21" w16cid:durableId="378629508">
    <w:abstractNumId w:val="4"/>
  </w:num>
  <w:num w:numId="22" w16cid:durableId="1812942903">
    <w:abstractNumId w:val="13"/>
  </w:num>
  <w:num w:numId="23" w16cid:durableId="530413225">
    <w:abstractNumId w:val="49"/>
  </w:num>
  <w:num w:numId="24" w16cid:durableId="1157382578">
    <w:abstractNumId w:val="16"/>
  </w:num>
  <w:num w:numId="25" w16cid:durableId="1538467569">
    <w:abstractNumId w:val="28"/>
  </w:num>
  <w:num w:numId="26" w16cid:durableId="2124686298">
    <w:abstractNumId w:val="46"/>
  </w:num>
  <w:num w:numId="27" w16cid:durableId="1145119407">
    <w:abstractNumId w:val="39"/>
  </w:num>
  <w:num w:numId="28" w16cid:durableId="1378318500">
    <w:abstractNumId w:val="6"/>
  </w:num>
  <w:num w:numId="29" w16cid:durableId="1921481400">
    <w:abstractNumId w:val="59"/>
  </w:num>
  <w:num w:numId="30" w16cid:durableId="278101911">
    <w:abstractNumId w:val="0"/>
  </w:num>
  <w:num w:numId="31" w16cid:durableId="20477144">
    <w:abstractNumId w:val="20"/>
  </w:num>
  <w:num w:numId="32" w16cid:durableId="494997916">
    <w:abstractNumId w:val="32"/>
  </w:num>
  <w:num w:numId="33" w16cid:durableId="525407530">
    <w:abstractNumId w:val="12"/>
  </w:num>
  <w:num w:numId="34" w16cid:durableId="1212377129">
    <w:abstractNumId w:val="48"/>
  </w:num>
  <w:num w:numId="35" w16cid:durableId="1544562228">
    <w:abstractNumId w:val="15"/>
  </w:num>
  <w:num w:numId="36" w16cid:durableId="1332290251">
    <w:abstractNumId w:val="53"/>
  </w:num>
  <w:num w:numId="37" w16cid:durableId="1620452275">
    <w:abstractNumId w:val="57"/>
  </w:num>
  <w:num w:numId="38" w16cid:durableId="927736089">
    <w:abstractNumId w:val="11"/>
  </w:num>
  <w:num w:numId="39" w16cid:durableId="2031491420">
    <w:abstractNumId w:val="67"/>
  </w:num>
  <w:num w:numId="40" w16cid:durableId="753208530">
    <w:abstractNumId w:val="8"/>
  </w:num>
  <w:num w:numId="41" w16cid:durableId="1280801379">
    <w:abstractNumId w:val="45"/>
  </w:num>
  <w:num w:numId="42" w16cid:durableId="1624385799">
    <w:abstractNumId w:val="68"/>
  </w:num>
  <w:num w:numId="43" w16cid:durableId="1406608698">
    <w:abstractNumId w:val="47"/>
  </w:num>
  <w:num w:numId="44" w16cid:durableId="1736775495">
    <w:abstractNumId w:val="50"/>
  </w:num>
  <w:num w:numId="45" w16cid:durableId="889610174">
    <w:abstractNumId w:val="19"/>
  </w:num>
  <w:num w:numId="46" w16cid:durableId="1689718991">
    <w:abstractNumId w:val="24"/>
  </w:num>
  <w:num w:numId="47" w16cid:durableId="657997088">
    <w:abstractNumId w:val="21"/>
  </w:num>
  <w:num w:numId="48" w16cid:durableId="1085228631">
    <w:abstractNumId w:val="30"/>
  </w:num>
  <w:num w:numId="49" w16cid:durableId="1602759569">
    <w:abstractNumId w:val="64"/>
  </w:num>
  <w:num w:numId="50" w16cid:durableId="1339235246">
    <w:abstractNumId w:val="60"/>
  </w:num>
  <w:num w:numId="51" w16cid:durableId="1859003627">
    <w:abstractNumId w:val="51"/>
  </w:num>
  <w:num w:numId="52" w16cid:durableId="178088348">
    <w:abstractNumId w:val="56"/>
  </w:num>
  <w:num w:numId="53" w16cid:durableId="527453519">
    <w:abstractNumId w:val="22"/>
  </w:num>
  <w:num w:numId="54" w16cid:durableId="1722244277">
    <w:abstractNumId w:val="42"/>
  </w:num>
  <w:num w:numId="55" w16cid:durableId="1666008534">
    <w:abstractNumId w:val="27"/>
  </w:num>
  <w:num w:numId="56" w16cid:durableId="330568484">
    <w:abstractNumId w:val="25"/>
  </w:num>
  <w:num w:numId="57" w16cid:durableId="511990025">
    <w:abstractNumId w:val="44"/>
  </w:num>
  <w:num w:numId="58" w16cid:durableId="2037345827">
    <w:abstractNumId w:val="36"/>
  </w:num>
  <w:num w:numId="59" w16cid:durableId="2100637098">
    <w:abstractNumId w:val="37"/>
  </w:num>
  <w:num w:numId="60" w16cid:durableId="1479573334">
    <w:abstractNumId w:val="40"/>
  </w:num>
  <w:num w:numId="61" w16cid:durableId="2074157888">
    <w:abstractNumId w:val="26"/>
  </w:num>
  <w:num w:numId="62" w16cid:durableId="1865705443">
    <w:abstractNumId w:val="54"/>
  </w:num>
  <w:num w:numId="63" w16cid:durableId="42605289">
    <w:abstractNumId w:val="70"/>
  </w:num>
  <w:num w:numId="64" w16cid:durableId="715084076">
    <w:abstractNumId w:val="43"/>
  </w:num>
  <w:num w:numId="65" w16cid:durableId="1011686207">
    <w:abstractNumId w:val="55"/>
  </w:num>
  <w:num w:numId="66" w16cid:durableId="1741633863">
    <w:abstractNumId w:val="10"/>
  </w:num>
  <w:num w:numId="67" w16cid:durableId="413281347">
    <w:abstractNumId w:val="62"/>
  </w:num>
  <w:num w:numId="68" w16cid:durableId="702444924">
    <w:abstractNumId w:val="3"/>
  </w:num>
  <w:num w:numId="69" w16cid:durableId="1847788071">
    <w:abstractNumId w:val="1"/>
  </w:num>
  <w:num w:numId="70" w16cid:durableId="1009452481">
    <w:abstractNumId w:val="18"/>
  </w:num>
  <w:num w:numId="71" w16cid:durableId="326203356">
    <w:abstractNumId w:val="3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7"/>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048F"/>
    <w:rsid w:val="00005CBC"/>
    <w:rsid w:val="000162B8"/>
    <w:rsid w:val="000206C5"/>
    <w:rsid w:val="00036BD2"/>
    <w:rsid w:val="00051EF8"/>
    <w:rsid w:val="000B1F85"/>
    <w:rsid w:val="000C27BF"/>
    <w:rsid w:val="000E52A6"/>
    <w:rsid w:val="000F07E3"/>
    <w:rsid w:val="0011243C"/>
    <w:rsid w:val="00126E9C"/>
    <w:rsid w:val="001320D4"/>
    <w:rsid w:val="001511FD"/>
    <w:rsid w:val="001613F5"/>
    <w:rsid w:val="001639FA"/>
    <w:rsid w:val="00166DAB"/>
    <w:rsid w:val="00193947"/>
    <w:rsid w:val="001D02CF"/>
    <w:rsid w:val="001D7103"/>
    <w:rsid w:val="001F33A6"/>
    <w:rsid w:val="002151B7"/>
    <w:rsid w:val="002320BE"/>
    <w:rsid w:val="00246C2A"/>
    <w:rsid w:val="00251295"/>
    <w:rsid w:val="00260C52"/>
    <w:rsid w:val="0026136B"/>
    <w:rsid w:val="00284CC1"/>
    <w:rsid w:val="0028547F"/>
    <w:rsid w:val="002B2EE1"/>
    <w:rsid w:val="002B53BF"/>
    <w:rsid w:val="002B568E"/>
    <w:rsid w:val="002B6E1C"/>
    <w:rsid w:val="002D07EB"/>
    <w:rsid w:val="002D79F8"/>
    <w:rsid w:val="002F724A"/>
    <w:rsid w:val="00327833"/>
    <w:rsid w:val="00366AAE"/>
    <w:rsid w:val="00394D97"/>
    <w:rsid w:val="0039644E"/>
    <w:rsid w:val="003A3CB6"/>
    <w:rsid w:val="003A48E3"/>
    <w:rsid w:val="003C1E08"/>
    <w:rsid w:val="003C7F9E"/>
    <w:rsid w:val="003F62C4"/>
    <w:rsid w:val="00422B05"/>
    <w:rsid w:val="00434B82"/>
    <w:rsid w:val="00441984"/>
    <w:rsid w:val="00456393"/>
    <w:rsid w:val="004620A1"/>
    <w:rsid w:val="00471291"/>
    <w:rsid w:val="00474A44"/>
    <w:rsid w:val="00485624"/>
    <w:rsid w:val="00493C2F"/>
    <w:rsid w:val="004A07EE"/>
    <w:rsid w:val="004A309A"/>
    <w:rsid w:val="004A57C4"/>
    <w:rsid w:val="004B28D1"/>
    <w:rsid w:val="004B4D84"/>
    <w:rsid w:val="004D0B43"/>
    <w:rsid w:val="004F1121"/>
    <w:rsid w:val="004F19C8"/>
    <w:rsid w:val="005005FF"/>
    <w:rsid w:val="0051738C"/>
    <w:rsid w:val="00523C04"/>
    <w:rsid w:val="005319E9"/>
    <w:rsid w:val="0054164F"/>
    <w:rsid w:val="005743D2"/>
    <w:rsid w:val="00574B6F"/>
    <w:rsid w:val="00575A48"/>
    <w:rsid w:val="005847B9"/>
    <w:rsid w:val="00586AB4"/>
    <w:rsid w:val="00591E62"/>
    <w:rsid w:val="00593946"/>
    <w:rsid w:val="00596164"/>
    <w:rsid w:val="005B145F"/>
    <w:rsid w:val="005C3F47"/>
    <w:rsid w:val="005C563F"/>
    <w:rsid w:val="005F7A99"/>
    <w:rsid w:val="00611844"/>
    <w:rsid w:val="00665462"/>
    <w:rsid w:val="00685507"/>
    <w:rsid w:val="00695E15"/>
    <w:rsid w:val="006B3499"/>
    <w:rsid w:val="006B49D8"/>
    <w:rsid w:val="006D5ADB"/>
    <w:rsid w:val="006D685D"/>
    <w:rsid w:val="006F5614"/>
    <w:rsid w:val="00705D04"/>
    <w:rsid w:val="00725832"/>
    <w:rsid w:val="00725BE3"/>
    <w:rsid w:val="0073713A"/>
    <w:rsid w:val="00741E45"/>
    <w:rsid w:val="0075048F"/>
    <w:rsid w:val="0078075C"/>
    <w:rsid w:val="00783911"/>
    <w:rsid w:val="0079700D"/>
    <w:rsid w:val="007B0787"/>
    <w:rsid w:val="007B74AB"/>
    <w:rsid w:val="007C355E"/>
    <w:rsid w:val="007E385D"/>
    <w:rsid w:val="00845905"/>
    <w:rsid w:val="008615CD"/>
    <w:rsid w:val="008C6E9D"/>
    <w:rsid w:val="008D7151"/>
    <w:rsid w:val="008F0E8A"/>
    <w:rsid w:val="008F418C"/>
    <w:rsid w:val="008F7D77"/>
    <w:rsid w:val="00925A0A"/>
    <w:rsid w:val="00950ADA"/>
    <w:rsid w:val="009639F9"/>
    <w:rsid w:val="009B22BD"/>
    <w:rsid w:val="009C0BC3"/>
    <w:rsid w:val="009C753B"/>
    <w:rsid w:val="009D5E9E"/>
    <w:rsid w:val="009D64DB"/>
    <w:rsid w:val="00A00AF4"/>
    <w:rsid w:val="00A17232"/>
    <w:rsid w:val="00A20A84"/>
    <w:rsid w:val="00A27651"/>
    <w:rsid w:val="00A575E6"/>
    <w:rsid w:val="00A72175"/>
    <w:rsid w:val="00A81362"/>
    <w:rsid w:val="00A84EE3"/>
    <w:rsid w:val="00A9624C"/>
    <w:rsid w:val="00A97141"/>
    <w:rsid w:val="00AA043F"/>
    <w:rsid w:val="00AC1F31"/>
    <w:rsid w:val="00AD6923"/>
    <w:rsid w:val="00AE243E"/>
    <w:rsid w:val="00AE2EB3"/>
    <w:rsid w:val="00AF0A74"/>
    <w:rsid w:val="00B032AE"/>
    <w:rsid w:val="00B07066"/>
    <w:rsid w:val="00B11B0A"/>
    <w:rsid w:val="00B36DD8"/>
    <w:rsid w:val="00B5044B"/>
    <w:rsid w:val="00B53F01"/>
    <w:rsid w:val="00B74C8C"/>
    <w:rsid w:val="00B84DA5"/>
    <w:rsid w:val="00B877A1"/>
    <w:rsid w:val="00BC089B"/>
    <w:rsid w:val="00BF40CC"/>
    <w:rsid w:val="00BF4A30"/>
    <w:rsid w:val="00C07631"/>
    <w:rsid w:val="00C16E83"/>
    <w:rsid w:val="00C21B66"/>
    <w:rsid w:val="00C41CE5"/>
    <w:rsid w:val="00C53363"/>
    <w:rsid w:val="00C65370"/>
    <w:rsid w:val="00C75F75"/>
    <w:rsid w:val="00C93590"/>
    <w:rsid w:val="00CC1AD8"/>
    <w:rsid w:val="00CF0AC8"/>
    <w:rsid w:val="00CF6201"/>
    <w:rsid w:val="00D012E8"/>
    <w:rsid w:val="00D04CFA"/>
    <w:rsid w:val="00D068FF"/>
    <w:rsid w:val="00D1066A"/>
    <w:rsid w:val="00D12881"/>
    <w:rsid w:val="00D13ADB"/>
    <w:rsid w:val="00D14A32"/>
    <w:rsid w:val="00D255E0"/>
    <w:rsid w:val="00D315E9"/>
    <w:rsid w:val="00D345F0"/>
    <w:rsid w:val="00D7013E"/>
    <w:rsid w:val="00D87776"/>
    <w:rsid w:val="00D90730"/>
    <w:rsid w:val="00D928E9"/>
    <w:rsid w:val="00D934AD"/>
    <w:rsid w:val="00D95C82"/>
    <w:rsid w:val="00DD1221"/>
    <w:rsid w:val="00DD7550"/>
    <w:rsid w:val="00E049B6"/>
    <w:rsid w:val="00E132CC"/>
    <w:rsid w:val="00E15F8F"/>
    <w:rsid w:val="00E32BAF"/>
    <w:rsid w:val="00E4115E"/>
    <w:rsid w:val="00E51571"/>
    <w:rsid w:val="00E70445"/>
    <w:rsid w:val="00E96EFD"/>
    <w:rsid w:val="00EA4E5F"/>
    <w:rsid w:val="00ED7550"/>
    <w:rsid w:val="00EE2295"/>
    <w:rsid w:val="00F060A8"/>
    <w:rsid w:val="00F37BC0"/>
    <w:rsid w:val="00F42EC4"/>
    <w:rsid w:val="00F46BD0"/>
    <w:rsid w:val="00F76DE2"/>
    <w:rsid w:val="00F91649"/>
    <w:rsid w:val="00FC5DFF"/>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CF24AE"/>
  <w15:docId w15:val="{F905312D-CA21-8A46-9D57-23306FAA1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A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11FD"/>
    <w:rPr>
      <w:rFonts w:ascii="Times New Roman" w:eastAsia="Times New Roman" w:hAnsi="Times New Roman" w:cs="Times New Roman"/>
      <w:lang w:eastAsia="es-MX"/>
    </w:rPr>
  </w:style>
  <w:style w:type="paragraph" w:styleId="Heading1">
    <w:name w:val="heading 1"/>
    <w:aliases w:val="Título tesis"/>
    <w:basedOn w:val="Normal"/>
    <w:next w:val="Normal"/>
    <w:link w:val="Heading1Char"/>
    <w:uiPriority w:val="9"/>
    <w:qFormat/>
    <w:rsid w:val="00471291"/>
    <w:pPr>
      <w:keepNext/>
      <w:keepLines/>
      <w:spacing w:before="240"/>
      <w:jc w:val="center"/>
      <w:outlineLvl w:val="0"/>
    </w:pPr>
    <w:rPr>
      <w:rFonts w:eastAsiaTheme="majorEastAsia" w:cstheme="majorBidi"/>
      <w:b/>
      <w:color w:val="000000" w:themeColor="text1"/>
      <w:sz w:val="28"/>
      <w:szCs w:val="32"/>
    </w:rPr>
  </w:style>
  <w:style w:type="paragraph" w:styleId="Heading2">
    <w:name w:val="heading 2"/>
    <w:aliases w:val="Subtitulos tesis bien"/>
    <w:basedOn w:val="Normal"/>
    <w:next w:val="Normal"/>
    <w:link w:val="Heading2Char"/>
    <w:autoRedefine/>
    <w:uiPriority w:val="9"/>
    <w:unhideWhenUsed/>
    <w:qFormat/>
    <w:rsid w:val="00327833"/>
    <w:pPr>
      <w:keepNext/>
      <w:keepLines/>
      <w:spacing w:before="40" w:line="360" w:lineRule="auto"/>
      <w:outlineLvl w:val="1"/>
    </w:pPr>
    <w:rPr>
      <w:rFonts w:eastAsiaTheme="majorEastAsia" w:cstheme="majorBidi"/>
      <w:b/>
      <w:color w:val="000000" w:themeColor="text1"/>
      <w:szCs w:val="26"/>
    </w:rPr>
  </w:style>
  <w:style w:type="paragraph" w:styleId="Heading3">
    <w:name w:val="heading 3"/>
    <w:basedOn w:val="Normal"/>
    <w:next w:val="Normal"/>
    <w:link w:val="Heading3Char"/>
    <w:uiPriority w:val="9"/>
    <w:unhideWhenUsed/>
    <w:qFormat/>
    <w:rsid w:val="000E52A6"/>
    <w:pPr>
      <w:keepNext/>
      <w:keepLines/>
      <w:spacing w:before="40" w:line="360" w:lineRule="auto"/>
      <w:jc w:val="center"/>
      <w:outlineLvl w:val="2"/>
    </w:pPr>
    <w:rPr>
      <w:rFonts w:eastAsiaTheme="majorEastAsia" w:cstheme="majorBidi"/>
      <w:color w:val="000000" w:themeColor="text1"/>
    </w:rPr>
  </w:style>
  <w:style w:type="paragraph" w:styleId="Heading4">
    <w:name w:val="heading 4"/>
    <w:aliases w:val="encuesta"/>
    <w:basedOn w:val="Normal"/>
    <w:next w:val="Normal"/>
    <w:link w:val="Heading4Char"/>
    <w:uiPriority w:val="9"/>
    <w:unhideWhenUsed/>
    <w:qFormat/>
    <w:rsid w:val="00E4115E"/>
    <w:pPr>
      <w:keepNext/>
      <w:keepLines/>
      <w:spacing w:before="40" w:line="360" w:lineRule="auto"/>
      <w:outlineLvl w:val="3"/>
    </w:pPr>
    <w:rPr>
      <w:rFonts w:eastAsiaTheme="majorEastAsia" w:cstheme="majorBidi"/>
      <w:iCs/>
      <w:color w:val="000000" w:themeColor="text1"/>
      <w:u w:val="single"/>
    </w:rPr>
  </w:style>
  <w:style w:type="paragraph" w:styleId="Heading5">
    <w:name w:val="heading 5"/>
    <w:aliases w:val="grafico 2"/>
    <w:basedOn w:val="Normal"/>
    <w:next w:val="Normal"/>
    <w:link w:val="Heading5Char"/>
    <w:uiPriority w:val="9"/>
    <w:unhideWhenUsed/>
    <w:qFormat/>
    <w:rsid w:val="00E4115E"/>
    <w:pPr>
      <w:keepNext/>
      <w:keepLines/>
      <w:spacing w:before="40" w:line="360" w:lineRule="auto"/>
      <w:jc w:val="center"/>
      <w:outlineLvl w:val="4"/>
    </w:pPr>
    <w:rPr>
      <w:rFonts w:eastAsiaTheme="majorEastAsia" w:cstheme="majorBidi"/>
      <w:color w:val="000000" w:themeColor="text1"/>
    </w:rPr>
  </w:style>
  <w:style w:type="paragraph" w:styleId="Heading9">
    <w:name w:val="heading 9"/>
    <w:basedOn w:val="Normal"/>
    <w:next w:val="Normal"/>
    <w:link w:val="Heading9Char"/>
    <w:uiPriority w:val="9"/>
    <w:semiHidden/>
    <w:unhideWhenUsed/>
    <w:qFormat/>
    <w:rsid w:val="00051EF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5048F"/>
    <w:pPr>
      <w:ind w:left="720"/>
      <w:contextualSpacing/>
    </w:pPr>
    <w:rPr>
      <w:rFonts w:asciiTheme="minorHAnsi" w:eastAsiaTheme="minorEastAsia" w:hAnsiTheme="minorHAnsi" w:cstheme="minorBidi"/>
      <w:lang w:val="en-US" w:eastAsia="en-US"/>
    </w:rPr>
  </w:style>
  <w:style w:type="paragraph" w:styleId="NormalWeb">
    <w:name w:val="Normal (Web)"/>
    <w:basedOn w:val="Normal"/>
    <w:uiPriority w:val="99"/>
    <w:unhideWhenUsed/>
    <w:rsid w:val="00394D97"/>
    <w:pPr>
      <w:spacing w:before="100" w:beforeAutospacing="1" w:after="100" w:afterAutospacing="1"/>
    </w:pPr>
  </w:style>
  <w:style w:type="paragraph" w:styleId="Footer">
    <w:name w:val="footer"/>
    <w:basedOn w:val="Normal"/>
    <w:link w:val="FooterChar"/>
    <w:uiPriority w:val="99"/>
    <w:unhideWhenUsed/>
    <w:rsid w:val="009D64DB"/>
    <w:pPr>
      <w:tabs>
        <w:tab w:val="center" w:pos="4419"/>
        <w:tab w:val="right" w:pos="8838"/>
      </w:tabs>
    </w:pPr>
    <w:rPr>
      <w:rFonts w:asciiTheme="minorHAnsi" w:eastAsiaTheme="minorEastAsia" w:hAnsiTheme="minorHAnsi" w:cstheme="minorBidi"/>
      <w:lang w:val="en-US" w:eastAsia="en-US"/>
    </w:rPr>
  </w:style>
  <w:style w:type="character" w:customStyle="1" w:styleId="FooterChar">
    <w:name w:val="Footer Char"/>
    <w:basedOn w:val="DefaultParagraphFont"/>
    <w:link w:val="Footer"/>
    <w:uiPriority w:val="99"/>
    <w:rsid w:val="009D64DB"/>
    <w:rPr>
      <w:rFonts w:eastAsiaTheme="minorEastAsia"/>
      <w:lang w:val="en-US"/>
    </w:rPr>
  </w:style>
  <w:style w:type="character" w:styleId="PageNumber">
    <w:name w:val="page number"/>
    <w:basedOn w:val="DefaultParagraphFont"/>
    <w:uiPriority w:val="99"/>
    <w:semiHidden/>
    <w:unhideWhenUsed/>
    <w:rsid w:val="009D64DB"/>
  </w:style>
  <w:style w:type="paragraph" w:styleId="Header">
    <w:name w:val="header"/>
    <w:basedOn w:val="Normal"/>
    <w:link w:val="HeaderChar"/>
    <w:uiPriority w:val="99"/>
    <w:unhideWhenUsed/>
    <w:rsid w:val="009D64DB"/>
    <w:pPr>
      <w:tabs>
        <w:tab w:val="center" w:pos="4419"/>
        <w:tab w:val="right" w:pos="8838"/>
      </w:tabs>
    </w:pPr>
    <w:rPr>
      <w:rFonts w:asciiTheme="minorHAnsi" w:eastAsiaTheme="minorEastAsia" w:hAnsiTheme="minorHAnsi" w:cstheme="minorBidi"/>
      <w:lang w:val="en-US" w:eastAsia="en-US"/>
    </w:rPr>
  </w:style>
  <w:style w:type="character" w:customStyle="1" w:styleId="HeaderChar">
    <w:name w:val="Header Char"/>
    <w:basedOn w:val="DefaultParagraphFont"/>
    <w:link w:val="Header"/>
    <w:uiPriority w:val="99"/>
    <w:rsid w:val="009D64DB"/>
    <w:rPr>
      <w:rFonts w:eastAsiaTheme="minorEastAsia"/>
      <w:lang w:val="en-US"/>
    </w:rPr>
  </w:style>
  <w:style w:type="character" w:styleId="Hyperlink">
    <w:name w:val="Hyperlink"/>
    <w:basedOn w:val="DefaultParagraphFont"/>
    <w:uiPriority w:val="99"/>
    <w:unhideWhenUsed/>
    <w:rsid w:val="00725BE3"/>
    <w:rPr>
      <w:color w:val="0000FF"/>
      <w:u w:val="single"/>
    </w:rPr>
  </w:style>
  <w:style w:type="character" w:customStyle="1" w:styleId="apple-tab-span">
    <w:name w:val="apple-tab-span"/>
    <w:basedOn w:val="DefaultParagraphFont"/>
    <w:rsid w:val="00725BE3"/>
  </w:style>
  <w:style w:type="numbering" w:customStyle="1" w:styleId="Listaactual1">
    <w:name w:val="Lista actual1"/>
    <w:uiPriority w:val="99"/>
    <w:rsid w:val="00AD6923"/>
    <w:pPr>
      <w:numPr>
        <w:numId w:val="34"/>
      </w:numPr>
    </w:pPr>
  </w:style>
  <w:style w:type="numbering" w:customStyle="1" w:styleId="Listaactual2">
    <w:name w:val="Lista actual2"/>
    <w:uiPriority w:val="99"/>
    <w:rsid w:val="00AD6923"/>
    <w:pPr>
      <w:numPr>
        <w:numId w:val="35"/>
      </w:numPr>
    </w:pPr>
  </w:style>
  <w:style w:type="numbering" w:customStyle="1" w:styleId="Listaactual3">
    <w:name w:val="Lista actual3"/>
    <w:uiPriority w:val="99"/>
    <w:rsid w:val="00AD6923"/>
    <w:pPr>
      <w:numPr>
        <w:numId w:val="36"/>
      </w:numPr>
    </w:pPr>
  </w:style>
  <w:style w:type="character" w:styleId="PlaceholderText">
    <w:name w:val="Placeholder Text"/>
    <w:basedOn w:val="DefaultParagraphFont"/>
    <w:uiPriority w:val="99"/>
    <w:semiHidden/>
    <w:rsid w:val="0051738C"/>
    <w:rPr>
      <w:color w:val="808080"/>
    </w:rPr>
  </w:style>
  <w:style w:type="character" w:customStyle="1" w:styleId="Heading1Char">
    <w:name w:val="Heading 1 Char"/>
    <w:aliases w:val="Título tesis Char"/>
    <w:basedOn w:val="DefaultParagraphFont"/>
    <w:link w:val="Heading1"/>
    <w:uiPriority w:val="9"/>
    <w:rsid w:val="00471291"/>
    <w:rPr>
      <w:rFonts w:ascii="Times New Roman" w:eastAsiaTheme="majorEastAsia" w:hAnsi="Times New Roman" w:cstheme="majorBidi"/>
      <w:b/>
      <w:color w:val="000000" w:themeColor="text1"/>
      <w:sz w:val="28"/>
      <w:szCs w:val="32"/>
      <w:lang w:eastAsia="es-MX"/>
    </w:rPr>
  </w:style>
  <w:style w:type="paragraph" w:styleId="TOC1">
    <w:name w:val="toc 1"/>
    <w:basedOn w:val="Normal"/>
    <w:next w:val="Normal"/>
    <w:autoRedefine/>
    <w:uiPriority w:val="39"/>
    <w:unhideWhenUsed/>
    <w:rsid w:val="00126E9C"/>
    <w:pPr>
      <w:tabs>
        <w:tab w:val="left" w:pos="480"/>
        <w:tab w:val="right" w:leader="dot" w:pos="8828"/>
      </w:tabs>
      <w:spacing w:before="360" w:line="360" w:lineRule="auto"/>
    </w:pPr>
    <w:rPr>
      <w:b/>
      <w:bCs/>
      <w:noProof/>
      <w:color w:val="000000" w:themeColor="text1"/>
    </w:rPr>
  </w:style>
  <w:style w:type="paragraph" w:styleId="TOC2">
    <w:name w:val="toc 2"/>
    <w:basedOn w:val="Normal"/>
    <w:next w:val="Normal"/>
    <w:autoRedefine/>
    <w:uiPriority w:val="39"/>
    <w:unhideWhenUsed/>
    <w:rsid w:val="00D87776"/>
    <w:pPr>
      <w:tabs>
        <w:tab w:val="right" w:leader="dot" w:pos="8828"/>
      </w:tabs>
      <w:spacing w:before="240"/>
      <w:ind w:left="567"/>
    </w:pPr>
    <w:rPr>
      <w:rFonts w:asciiTheme="minorHAnsi" w:hAnsiTheme="minorHAnsi" w:cstheme="minorHAnsi"/>
      <w:b/>
      <w:bCs/>
      <w:sz w:val="20"/>
      <w:szCs w:val="20"/>
    </w:rPr>
  </w:style>
  <w:style w:type="paragraph" w:styleId="TOC3">
    <w:name w:val="toc 3"/>
    <w:basedOn w:val="Normal"/>
    <w:next w:val="Normal"/>
    <w:autoRedefine/>
    <w:uiPriority w:val="39"/>
    <w:unhideWhenUsed/>
    <w:rsid w:val="00471291"/>
    <w:pPr>
      <w:ind w:left="240"/>
    </w:pPr>
    <w:rPr>
      <w:rFonts w:asciiTheme="minorHAnsi" w:hAnsiTheme="minorHAnsi" w:cstheme="minorHAnsi"/>
      <w:sz w:val="20"/>
      <w:szCs w:val="20"/>
    </w:rPr>
  </w:style>
  <w:style w:type="paragraph" w:styleId="TOC4">
    <w:name w:val="toc 4"/>
    <w:basedOn w:val="Normal"/>
    <w:next w:val="Normal"/>
    <w:autoRedefine/>
    <w:uiPriority w:val="39"/>
    <w:unhideWhenUsed/>
    <w:rsid w:val="00471291"/>
    <w:pPr>
      <w:ind w:left="480"/>
    </w:pPr>
    <w:rPr>
      <w:rFonts w:asciiTheme="minorHAnsi" w:hAnsiTheme="minorHAnsi" w:cstheme="minorHAnsi"/>
      <w:sz w:val="20"/>
      <w:szCs w:val="20"/>
    </w:rPr>
  </w:style>
  <w:style w:type="paragraph" w:styleId="TOC5">
    <w:name w:val="toc 5"/>
    <w:basedOn w:val="Normal"/>
    <w:next w:val="Normal"/>
    <w:autoRedefine/>
    <w:uiPriority w:val="39"/>
    <w:unhideWhenUsed/>
    <w:rsid w:val="00471291"/>
    <w:pPr>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471291"/>
    <w:pPr>
      <w:ind w:left="960"/>
    </w:pPr>
    <w:rPr>
      <w:rFonts w:asciiTheme="minorHAnsi" w:hAnsiTheme="minorHAnsi" w:cstheme="minorHAnsi"/>
      <w:sz w:val="20"/>
      <w:szCs w:val="20"/>
    </w:rPr>
  </w:style>
  <w:style w:type="paragraph" w:styleId="TOC7">
    <w:name w:val="toc 7"/>
    <w:basedOn w:val="Normal"/>
    <w:next w:val="Normal"/>
    <w:autoRedefine/>
    <w:uiPriority w:val="39"/>
    <w:unhideWhenUsed/>
    <w:rsid w:val="00471291"/>
    <w:pPr>
      <w:ind w:left="1200"/>
    </w:pPr>
    <w:rPr>
      <w:rFonts w:asciiTheme="minorHAnsi" w:hAnsiTheme="minorHAnsi" w:cstheme="minorHAnsi"/>
      <w:sz w:val="20"/>
      <w:szCs w:val="20"/>
    </w:rPr>
  </w:style>
  <w:style w:type="paragraph" w:styleId="TOC8">
    <w:name w:val="toc 8"/>
    <w:basedOn w:val="Normal"/>
    <w:next w:val="Normal"/>
    <w:autoRedefine/>
    <w:uiPriority w:val="39"/>
    <w:unhideWhenUsed/>
    <w:rsid w:val="00471291"/>
    <w:pPr>
      <w:ind w:left="1440"/>
    </w:pPr>
    <w:rPr>
      <w:rFonts w:asciiTheme="minorHAnsi" w:hAnsiTheme="minorHAnsi" w:cstheme="minorHAnsi"/>
      <w:sz w:val="20"/>
      <w:szCs w:val="20"/>
    </w:rPr>
  </w:style>
  <w:style w:type="paragraph" w:styleId="TOC9">
    <w:name w:val="toc 9"/>
    <w:basedOn w:val="Normal"/>
    <w:next w:val="Normal"/>
    <w:autoRedefine/>
    <w:uiPriority w:val="39"/>
    <w:unhideWhenUsed/>
    <w:rsid w:val="00471291"/>
    <w:pPr>
      <w:ind w:left="1680"/>
    </w:pPr>
    <w:rPr>
      <w:rFonts w:asciiTheme="minorHAnsi" w:hAnsiTheme="minorHAnsi" w:cstheme="minorHAnsi"/>
      <w:sz w:val="20"/>
      <w:szCs w:val="20"/>
    </w:rPr>
  </w:style>
  <w:style w:type="paragraph" w:styleId="Title">
    <w:name w:val="Title"/>
    <w:aliases w:val="Subtítulos cap 2"/>
    <w:basedOn w:val="Normal"/>
    <w:next w:val="Normal"/>
    <w:link w:val="TitleChar"/>
    <w:uiPriority w:val="10"/>
    <w:qFormat/>
    <w:rsid w:val="00471291"/>
    <w:pPr>
      <w:contextualSpacing/>
    </w:pPr>
    <w:rPr>
      <w:rFonts w:eastAsiaTheme="majorEastAsia" w:cstheme="majorBidi"/>
      <w:b/>
      <w:color w:val="000000" w:themeColor="text1"/>
      <w:spacing w:val="-10"/>
      <w:kern w:val="28"/>
      <w:szCs w:val="56"/>
    </w:rPr>
  </w:style>
  <w:style w:type="character" w:customStyle="1" w:styleId="TitleChar">
    <w:name w:val="Title Char"/>
    <w:aliases w:val="Subtítulos cap 2 Char"/>
    <w:basedOn w:val="DefaultParagraphFont"/>
    <w:link w:val="Title"/>
    <w:uiPriority w:val="10"/>
    <w:rsid w:val="00471291"/>
    <w:rPr>
      <w:rFonts w:ascii="Times New Roman" w:eastAsiaTheme="majorEastAsia" w:hAnsi="Times New Roman" w:cstheme="majorBidi"/>
      <w:b/>
      <w:color w:val="000000" w:themeColor="text1"/>
      <w:spacing w:val="-10"/>
      <w:kern w:val="28"/>
      <w:szCs w:val="56"/>
      <w:lang w:eastAsia="es-MX"/>
    </w:rPr>
  </w:style>
  <w:style w:type="paragraph" w:styleId="Subtitle">
    <w:name w:val="Subtitle"/>
    <w:aliases w:val="Subtítulos tesis"/>
    <w:basedOn w:val="Normal"/>
    <w:next w:val="Normal"/>
    <w:link w:val="SubtitleChar"/>
    <w:uiPriority w:val="11"/>
    <w:qFormat/>
    <w:rsid w:val="001F33A6"/>
    <w:pPr>
      <w:numPr>
        <w:ilvl w:val="1"/>
      </w:numPr>
      <w:spacing w:after="160"/>
    </w:pPr>
    <w:rPr>
      <w:rFonts w:eastAsiaTheme="minorEastAsia" w:cstheme="minorBidi"/>
      <w:color w:val="5A5A5A" w:themeColor="text1" w:themeTint="A5"/>
      <w:spacing w:val="15"/>
      <w:sz w:val="22"/>
      <w:szCs w:val="22"/>
    </w:rPr>
  </w:style>
  <w:style w:type="character" w:customStyle="1" w:styleId="SubtitleChar">
    <w:name w:val="Subtitle Char"/>
    <w:aliases w:val="Subtítulos tesis Char"/>
    <w:basedOn w:val="DefaultParagraphFont"/>
    <w:link w:val="Subtitle"/>
    <w:uiPriority w:val="11"/>
    <w:rsid w:val="001F33A6"/>
    <w:rPr>
      <w:rFonts w:ascii="Times New Roman" w:eastAsiaTheme="minorEastAsia" w:hAnsi="Times New Roman"/>
      <w:color w:val="5A5A5A" w:themeColor="text1" w:themeTint="A5"/>
      <w:spacing w:val="15"/>
      <w:sz w:val="22"/>
      <w:szCs w:val="22"/>
      <w:lang w:eastAsia="es-MX"/>
    </w:rPr>
  </w:style>
  <w:style w:type="character" w:styleId="BookTitle">
    <w:name w:val="Book Title"/>
    <w:aliases w:val="Subtitulos tesis"/>
    <w:basedOn w:val="DefaultParagraphFont"/>
    <w:uiPriority w:val="33"/>
    <w:qFormat/>
    <w:rsid w:val="008F0E8A"/>
    <w:rPr>
      <w:rFonts w:ascii="Times New Roman" w:hAnsi="Times New Roman"/>
      <w:b/>
      <w:bCs/>
      <w:i w:val="0"/>
      <w:iCs/>
      <w:spacing w:val="5"/>
      <w:sz w:val="24"/>
      <w:u w:val="none"/>
    </w:rPr>
  </w:style>
  <w:style w:type="character" w:customStyle="1" w:styleId="Heading3Char">
    <w:name w:val="Heading 3 Char"/>
    <w:basedOn w:val="DefaultParagraphFont"/>
    <w:link w:val="Heading3"/>
    <w:uiPriority w:val="9"/>
    <w:rsid w:val="000E52A6"/>
    <w:rPr>
      <w:rFonts w:ascii="Times New Roman" w:eastAsiaTheme="majorEastAsia" w:hAnsi="Times New Roman" w:cstheme="majorBidi"/>
      <w:color w:val="000000" w:themeColor="text1"/>
      <w:lang w:eastAsia="es-MX"/>
    </w:rPr>
  </w:style>
  <w:style w:type="character" w:customStyle="1" w:styleId="Heading2Char">
    <w:name w:val="Heading 2 Char"/>
    <w:aliases w:val="Subtitulos tesis bien Char"/>
    <w:basedOn w:val="DefaultParagraphFont"/>
    <w:link w:val="Heading2"/>
    <w:uiPriority w:val="9"/>
    <w:rsid w:val="00327833"/>
    <w:rPr>
      <w:rFonts w:ascii="Times New Roman" w:eastAsiaTheme="majorEastAsia" w:hAnsi="Times New Roman" w:cstheme="majorBidi"/>
      <w:b/>
      <w:color w:val="000000" w:themeColor="text1"/>
      <w:szCs w:val="26"/>
      <w:lang w:eastAsia="es-MX"/>
    </w:rPr>
  </w:style>
  <w:style w:type="character" w:customStyle="1" w:styleId="Heading9Char">
    <w:name w:val="Heading 9 Char"/>
    <w:basedOn w:val="DefaultParagraphFont"/>
    <w:link w:val="Heading9"/>
    <w:uiPriority w:val="9"/>
    <w:semiHidden/>
    <w:rsid w:val="00051EF8"/>
    <w:rPr>
      <w:rFonts w:asciiTheme="majorHAnsi" w:eastAsiaTheme="majorEastAsia" w:hAnsiTheme="majorHAnsi" w:cstheme="majorBidi"/>
      <w:i/>
      <w:iCs/>
      <w:color w:val="272727" w:themeColor="text1" w:themeTint="D8"/>
      <w:sz w:val="21"/>
      <w:szCs w:val="21"/>
      <w:lang w:eastAsia="es-MX"/>
    </w:rPr>
  </w:style>
  <w:style w:type="paragraph" w:styleId="TOCHeading">
    <w:name w:val="TOC Heading"/>
    <w:basedOn w:val="Heading1"/>
    <w:next w:val="Normal"/>
    <w:uiPriority w:val="39"/>
    <w:unhideWhenUsed/>
    <w:qFormat/>
    <w:rsid w:val="00051EF8"/>
    <w:pPr>
      <w:spacing w:before="480" w:line="276" w:lineRule="auto"/>
      <w:jc w:val="left"/>
      <w:outlineLvl w:val="9"/>
    </w:pPr>
    <w:rPr>
      <w:rFonts w:asciiTheme="majorHAnsi" w:hAnsiTheme="majorHAnsi"/>
      <w:bCs/>
      <w:color w:val="2F5496" w:themeColor="accent1" w:themeShade="BF"/>
      <w:szCs w:val="28"/>
    </w:rPr>
  </w:style>
  <w:style w:type="character" w:customStyle="1" w:styleId="Heading4Char">
    <w:name w:val="Heading 4 Char"/>
    <w:aliases w:val="encuesta Char"/>
    <w:basedOn w:val="DefaultParagraphFont"/>
    <w:link w:val="Heading4"/>
    <w:uiPriority w:val="9"/>
    <w:rsid w:val="00E4115E"/>
    <w:rPr>
      <w:rFonts w:ascii="Times New Roman" w:eastAsiaTheme="majorEastAsia" w:hAnsi="Times New Roman" w:cstheme="majorBidi"/>
      <w:iCs/>
      <w:color w:val="000000" w:themeColor="text1"/>
      <w:u w:val="single"/>
      <w:lang w:eastAsia="es-MX"/>
    </w:rPr>
  </w:style>
  <w:style w:type="paragraph" w:styleId="NoSpacing">
    <w:name w:val="No Spacing"/>
    <w:aliases w:val="grafico"/>
    <w:basedOn w:val="Normal"/>
    <w:next w:val="Normal"/>
    <w:uiPriority w:val="1"/>
    <w:qFormat/>
    <w:rsid w:val="00E4115E"/>
    <w:pPr>
      <w:spacing w:line="360" w:lineRule="auto"/>
      <w:jc w:val="center"/>
    </w:pPr>
    <w:rPr>
      <w:color w:val="000000" w:themeColor="text1"/>
    </w:rPr>
  </w:style>
  <w:style w:type="character" w:customStyle="1" w:styleId="Heading5Char">
    <w:name w:val="Heading 5 Char"/>
    <w:aliases w:val="grafico 2 Char"/>
    <w:basedOn w:val="DefaultParagraphFont"/>
    <w:link w:val="Heading5"/>
    <w:uiPriority w:val="9"/>
    <w:rsid w:val="00E4115E"/>
    <w:rPr>
      <w:rFonts w:ascii="Times New Roman" w:eastAsiaTheme="majorEastAsia" w:hAnsi="Times New Roman" w:cstheme="majorBidi"/>
      <w:color w:val="000000" w:themeColor="text1"/>
      <w:lang w:eastAsia="es-MX"/>
    </w:rPr>
  </w:style>
  <w:style w:type="paragraph" w:styleId="Revision">
    <w:name w:val="Revision"/>
    <w:hidden/>
    <w:uiPriority w:val="99"/>
    <w:semiHidden/>
    <w:rsid w:val="00F060A8"/>
    <w:rPr>
      <w:rFonts w:ascii="Times New Roman" w:eastAsia="Times New Roman" w:hAnsi="Times New Roman" w:cs="Times New Roman"/>
      <w:lang w:eastAsia="es-MX"/>
    </w:rPr>
  </w:style>
  <w:style w:type="paragraph" w:styleId="BalloonText">
    <w:name w:val="Balloon Text"/>
    <w:basedOn w:val="Normal"/>
    <w:link w:val="BalloonTextChar"/>
    <w:uiPriority w:val="99"/>
    <w:semiHidden/>
    <w:unhideWhenUsed/>
    <w:rsid w:val="008F7D77"/>
    <w:rPr>
      <w:rFonts w:ascii="Tahoma" w:hAnsi="Tahoma" w:cs="Tahoma"/>
      <w:sz w:val="16"/>
      <w:szCs w:val="16"/>
    </w:rPr>
  </w:style>
  <w:style w:type="character" w:customStyle="1" w:styleId="BalloonTextChar">
    <w:name w:val="Balloon Text Char"/>
    <w:basedOn w:val="DefaultParagraphFont"/>
    <w:link w:val="BalloonText"/>
    <w:uiPriority w:val="99"/>
    <w:semiHidden/>
    <w:rsid w:val="008F7D77"/>
    <w:rPr>
      <w:rFonts w:ascii="Tahoma" w:eastAsia="Times New Roman" w:hAnsi="Tahoma" w:cs="Tahoma"/>
      <w:sz w:val="16"/>
      <w:szCs w:val="16"/>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3209">
      <w:bodyDiv w:val="1"/>
      <w:marLeft w:val="0"/>
      <w:marRight w:val="0"/>
      <w:marTop w:val="0"/>
      <w:marBottom w:val="0"/>
      <w:divBdr>
        <w:top w:val="none" w:sz="0" w:space="0" w:color="auto"/>
        <w:left w:val="none" w:sz="0" w:space="0" w:color="auto"/>
        <w:bottom w:val="none" w:sz="0" w:space="0" w:color="auto"/>
        <w:right w:val="none" w:sz="0" w:space="0" w:color="auto"/>
      </w:divBdr>
    </w:div>
    <w:div w:id="20519996">
      <w:bodyDiv w:val="1"/>
      <w:marLeft w:val="0"/>
      <w:marRight w:val="0"/>
      <w:marTop w:val="0"/>
      <w:marBottom w:val="0"/>
      <w:divBdr>
        <w:top w:val="none" w:sz="0" w:space="0" w:color="auto"/>
        <w:left w:val="none" w:sz="0" w:space="0" w:color="auto"/>
        <w:bottom w:val="none" w:sz="0" w:space="0" w:color="auto"/>
        <w:right w:val="none" w:sz="0" w:space="0" w:color="auto"/>
      </w:divBdr>
      <w:divsChild>
        <w:div w:id="12657129">
          <w:marLeft w:val="0"/>
          <w:marRight w:val="0"/>
          <w:marTop w:val="0"/>
          <w:marBottom w:val="0"/>
          <w:divBdr>
            <w:top w:val="none" w:sz="0" w:space="0" w:color="auto"/>
            <w:left w:val="none" w:sz="0" w:space="0" w:color="auto"/>
            <w:bottom w:val="none" w:sz="0" w:space="0" w:color="auto"/>
            <w:right w:val="none" w:sz="0" w:space="0" w:color="auto"/>
          </w:divBdr>
          <w:divsChild>
            <w:div w:id="651443488">
              <w:marLeft w:val="0"/>
              <w:marRight w:val="0"/>
              <w:marTop w:val="0"/>
              <w:marBottom w:val="0"/>
              <w:divBdr>
                <w:top w:val="none" w:sz="0" w:space="0" w:color="auto"/>
                <w:left w:val="none" w:sz="0" w:space="0" w:color="auto"/>
                <w:bottom w:val="none" w:sz="0" w:space="0" w:color="auto"/>
                <w:right w:val="none" w:sz="0" w:space="0" w:color="auto"/>
              </w:divBdr>
              <w:divsChild>
                <w:div w:id="844129405">
                  <w:marLeft w:val="0"/>
                  <w:marRight w:val="0"/>
                  <w:marTop w:val="0"/>
                  <w:marBottom w:val="0"/>
                  <w:divBdr>
                    <w:top w:val="none" w:sz="0" w:space="0" w:color="auto"/>
                    <w:left w:val="none" w:sz="0" w:space="0" w:color="auto"/>
                    <w:bottom w:val="none" w:sz="0" w:space="0" w:color="auto"/>
                    <w:right w:val="none" w:sz="0" w:space="0" w:color="auto"/>
                  </w:divBdr>
                  <w:divsChild>
                    <w:div w:id="1260211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92311">
      <w:bodyDiv w:val="1"/>
      <w:marLeft w:val="0"/>
      <w:marRight w:val="0"/>
      <w:marTop w:val="0"/>
      <w:marBottom w:val="0"/>
      <w:divBdr>
        <w:top w:val="none" w:sz="0" w:space="0" w:color="auto"/>
        <w:left w:val="none" w:sz="0" w:space="0" w:color="auto"/>
        <w:bottom w:val="none" w:sz="0" w:space="0" w:color="auto"/>
        <w:right w:val="none" w:sz="0" w:space="0" w:color="auto"/>
      </w:divBdr>
    </w:div>
    <w:div w:id="240917970">
      <w:bodyDiv w:val="1"/>
      <w:marLeft w:val="0"/>
      <w:marRight w:val="0"/>
      <w:marTop w:val="0"/>
      <w:marBottom w:val="0"/>
      <w:divBdr>
        <w:top w:val="none" w:sz="0" w:space="0" w:color="auto"/>
        <w:left w:val="none" w:sz="0" w:space="0" w:color="auto"/>
        <w:bottom w:val="none" w:sz="0" w:space="0" w:color="auto"/>
        <w:right w:val="none" w:sz="0" w:space="0" w:color="auto"/>
      </w:divBdr>
      <w:divsChild>
        <w:div w:id="2080785613">
          <w:marLeft w:val="0"/>
          <w:marRight w:val="0"/>
          <w:marTop w:val="0"/>
          <w:marBottom w:val="0"/>
          <w:divBdr>
            <w:top w:val="none" w:sz="0" w:space="0" w:color="auto"/>
            <w:left w:val="none" w:sz="0" w:space="0" w:color="auto"/>
            <w:bottom w:val="none" w:sz="0" w:space="0" w:color="auto"/>
            <w:right w:val="none" w:sz="0" w:space="0" w:color="auto"/>
          </w:divBdr>
          <w:divsChild>
            <w:div w:id="1623002513">
              <w:marLeft w:val="0"/>
              <w:marRight w:val="0"/>
              <w:marTop w:val="0"/>
              <w:marBottom w:val="0"/>
              <w:divBdr>
                <w:top w:val="none" w:sz="0" w:space="0" w:color="auto"/>
                <w:left w:val="none" w:sz="0" w:space="0" w:color="auto"/>
                <w:bottom w:val="none" w:sz="0" w:space="0" w:color="auto"/>
                <w:right w:val="none" w:sz="0" w:space="0" w:color="auto"/>
              </w:divBdr>
              <w:divsChild>
                <w:div w:id="1205797624">
                  <w:marLeft w:val="0"/>
                  <w:marRight w:val="0"/>
                  <w:marTop w:val="0"/>
                  <w:marBottom w:val="0"/>
                  <w:divBdr>
                    <w:top w:val="none" w:sz="0" w:space="0" w:color="auto"/>
                    <w:left w:val="none" w:sz="0" w:space="0" w:color="auto"/>
                    <w:bottom w:val="none" w:sz="0" w:space="0" w:color="auto"/>
                    <w:right w:val="none" w:sz="0" w:space="0" w:color="auto"/>
                  </w:divBdr>
                  <w:divsChild>
                    <w:div w:id="124167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9423079">
      <w:bodyDiv w:val="1"/>
      <w:marLeft w:val="0"/>
      <w:marRight w:val="0"/>
      <w:marTop w:val="0"/>
      <w:marBottom w:val="0"/>
      <w:divBdr>
        <w:top w:val="none" w:sz="0" w:space="0" w:color="auto"/>
        <w:left w:val="none" w:sz="0" w:space="0" w:color="auto"/>
        <w:bottom w:val="none" w:sz="0" w:space="0" w:color="auto"/>
        <w:right w:val="none" w:sz="0" w:space="0" w:color="auto"/>
      </w:divBdr>
    </w:div>
    <w:div w:id="487599191">
      <w:bodyDiv w:val="1"/>
      <w:marLeft w:val="0"/>
      <w:marRight w:val="0"/>
      <w:marTop w:val="0"/>
      <w:marBottom w:val="0"/>
      <w:divBdr>
        <w:top w:val="none" w:sz="0" w:space="0" w:color="auto"/>
        <w:left w:val="none" w:sz="0" w:space="0" w:color="auto"/>
        <w:bottom w:val="none" w:sz="0" w:space="0" w:color="auto"/>
        <w:right w:val="none" w:sz="0" w:space="0" w:color="auto"/>
      </w:divBdr>
      <w:divsChild>
        <w:div w:id="599028681">
          <w:marLeft w:val="0"/>
          <w:marRight w:val="0"/>
          <w:marTop w:val="0"/>
          <w:marBottom w:val="0"/>
          <w:divBdr>
            <w:top w:val="none" w:sz="0" w:space="0" w:color="auto"/>
            <w:left w:val="none" w:sz="0" w:space="0" w:color="auto"/>
            <w:bottom w:val="none" w:sz="0" w:space="0" w:color="auto"/>
            <w:right w:val="none" w:sz="0" w:space="0" w:color="auto"/>
          </w:divBdr>
          <w:divsChild>
            <w:div w:id="1940600373">
              <w:marLeft w:val="0"/>
              <w:marRight w:val="0"/>
              <w:marTop w:val="0"/>
              <w:marBottom w:val="0"/>
              <w:divBdr>
                <w:top w:val="none" w:sz="0" w:space="0" w:color="auto"/>
                <w:left w:val="none" w:sz="0" w:space="0" w:color="auto"/>
                <w:bottom w:val="none" w:sz="0" w:space="0" w:color="auto"/>
                <w:right w:val="none" w:sz="0" w:space="0" w:color="auto"/>
              </w:divBdr>
              <w:divsChild>
                <w:div w:id="1859928368">
                  <w:marLeft w:val="0"/>
                  <w:marRight w:val="0"/>
                  <w:marTop w:val="0"/>
                  <w:marBottom w:val="0"/>
                  <w:divBdr>
                    <w:top w:val="none" w:sz="0" w:space="0" w:color="auto"/>
                    <w:left w:val="none" w:sz="0" w:space="0" w:color="auto"/>
                    <w:bottom w:val="none" w:sz="0" w:space="0" w:color="auto"/>
                    <w:right w:val="none" w:sz="0" w:space="0" w:color="auto"/>
                  </w:divBdr>
                  <w:divsChild>
                    <w:div w:id="161671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577146">
      <w:bodyDiv w:val="1"/>
      <w:marLeft w:val="0"/>
      <w:marRight w:val="0"/>
      <w:marTop w:val="0"/>
      <w:marBottom w:val="0"/>
      <w:divBdr>
        <w:top w:val="none" w:sz="0" w:space="0" w:color="auto"/>
        <w:left w:val="none" w:sz="0" w:space="0" w:color="auto"/>
        <w:bottom w:val="none" w:sz="0" w:space="0" w:color="auto"/>
        <w:right w:val="none" w:sz="0" w:space="0" w:color="auto"/>
      </w:divBdr>
      <w:divsChild>
        <w:div w:id="1020543882">
          <w:marLeft w:val="0"/>
          <w:marRight w:val="0"/>
          <w:marTop w:val="0"/>
          <w:marBottom w:val="0"/>
          <w:divBdr>
            <w:top w:val="none" w:sz="0" w:space="0" w:color="auto"/>
            <w:left w:val="none" w:sz="0" w:space="0" w:color="auto"/>
            <w:bottom w:val="none" w:sz="0" w:space="0" w:color="auto"/>
            <w:right w:val="none" w:sz="0" w:space="0" w:color="auto"/>
          </w:divBdr>
          <w:divsChild>
            <w:div w:id="1013609722">
              <w:marLeft w:val="0"/>
              <w:marRight w:val="0"/>
              <w:marTop w:val="0"/>
              <w:marBottom w:val="0"/>
              <w:divBdr>
                <w:top w:val="none" w:sz="0" w:space="0" w:color="auto"/>
                <w:left w:val="none" w:sz="0" w:space="0" w:color="auto"/>
                <w:bottom w:val="none" w:sz="0" w:space="0" w:color="auto"/>
                <w:right w:val="none" w:sz="0" w:space="0" w:color="auto"/>
              </w:divBdr>
              <w:divsChild>
                <w:div w:id="761756916">
                  <w:marLeft w:val="0"/>
                  <w:marRight w:val="0"/>
                  <w:marTop w:val="0"/>
                  <w:marBottom w:val="0"/>
                  <w:divBdr>
                    <w:top w:val="none" w:sz="0" w:space="0" w:color="auto"/>
                    <w:left w:val="none" w:sz="0" w:space="0" w:color="auto"/>
                    <w:bottom w:val="none" w:sz="0" w:space="0" w:color="auto"/>
                    <w:right w:val="none" w:sz="0" w:space="0" w:color="auto"/>
                  </w:divBdr>
                  <w:divsChild>
                    <w:div w:id="185533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4635568">
      <w:bodyDiv w:val="1"/>
      <w:marLeft w:val="0"/>
      <w:marRight w:val="0"/>
      <w:marTop w:val="0"/>
      <w:marBottom w:val="0"/>
      <w:divBdr>
        <w:top w:val="none" w:sz="0" w:space="0" w:color="auto"/>
        <w:left w:val="none" w:sz="0" w:space="0" w:color="auto"/>
        <w:bottom w:val="none" w:sz="0" w:space="0" w:color="auto"/>
        <w:right w:val="none" w:sz="0" w:space="0" w:color="auto"/>
      </w:divBdr>
    </w:div>
    <w:div w:id="539049110">
      <w:bodyDiv w:val="1"/>
      <w:marLeft w:val="0"/>
      <w:marRight w:val="0"/>
      <w:marTop w:val="0"/>
      <w:marBottom w:val="0"/>
      <w:divBdr>
        <w:top w:val="none" w:sz="0" w:space="0" w:color="auto"/>
        <w:left w:val="none" w:sz="0" w:space="0" w:color="auto"/>
        <w:bottom w:val="none" w:sz="0" w:space="0" w:color="auto"/>
        <w:right w:val="none" w:sz="0" w:space="0" w:color="auto"/>
      </w:divBdr>
      <w:divsChild>
        <w:div w:id="1376588805">
          <w:marLeft w:val="0"/>
          <w:marRight w:val="0"/>
          <w:marTop w:val="0"/>
          <w:marBottom w:val="0"/>
          <w:divBdr>
            <w:top w:val="none" w:sz="0" w:space="0" w:color="auto"/>
            <w:left w:val="none" w:sz="0" w:space="0" w:color="auto"/>
            <w:bottom w:val="none" w:sz="0" w:space="0" w:color="auto"/>
            <w:right w:val="none" w:sz="0" w:space="0" w:color="auto"/>
          </w:divBdr>
          <w:divsChild>
            <w:div w:id="1681662794">
              <w:marLeft w:val="0"/>
              <w:marRight w:val="0"/>
              <w:marTop w:val="0"/>
              <w:marBottom w:val="0"/>
              <w:divBdr>
                <w:top w:val="none" w:sz="0" w:space="0" w:color="auto"/>
                <w:left w:val="none" w:sz="0" w:space="0" w:color="auto"/>
                <w:bottom w:val="none" w:sz="0" w:space="0" w:color="auto"/>
                <w:right w:val="none" w:sz="0" w:space="0" w:color="auto"/>
              </w:divBdr>
              <w:divsChild>
                <w:div w:id="13318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214705">
      <w:bodyDiv w:val="1"/>
      <w:marLeft w:val="0"/>
      <w:marRight w:val="0"/>
      <w:marTop w:val="0"/>
      <w:marBottom w:val="0"/>
      <w:divBdr>
        <w:top w:val="none" w:sz="0" w:space="0" w:color="auto"/>
        <w:left w:val="none" w:sz="0" w:space="0" w:color="auto"/>
        <w:bottom w:val="none" w:sz="0" w:space="0" w:color="auto"/>
        <w:right w:val="none" w:sz="0" w:space="0" w:color="auto"/>
      </w:divBdr>
    </w:div>
    <w:div w:id="591621176">
      <w:bodyDiv w:val="1"/>
      <w:marLeft w:val="0"/>
      <w:marRight w:val="0"/>
      <w:marTop w:val="0"/>
      <w:marBottom w:val="0"/>
      <w:divBdr>
        <w:top w:val="none" w:sz="0" w:space="0" w:color="auto"/>
        <w:left w:val="none" w:sz="0" w:space="0" w:color="auto"/>
        <w:bottom w:val="none" w:sz="0" w:space="0" w:color="auto"/>
        <w:right w:val="none" w:sz="0" w:space="0" w:color="auto"/>
      </w:divBdr>
    </w:div>
    <w:div w:id="627049274">
      <w:bodyDiv w:val="1"/>
      <w:marLeft w:val="0"/>
      <w:marRight w:val="0"/>
      <w:marTop w:val="0"/>
      <w:marBottom w:val="0"/>
      <w:divBdr>
        <w:top w:val="none" w:sz="0" w:space="0" w:color="auto"/>
        <w:left w:val="none" w:sz="0" w:space="0" w:color="auto"/>
        <w:bottom w:val="none" w:sz="0" w:space="0" w:color="auto"/>
        <w:right w:val="none" w:sz="0" w:space="0" w:color="auto"/>
      </w:divBdr>
      <w:divsChild>
        <w:div w:id="350495947">
          <w:marLeft w:val="0"/>
          <w:marRight w:val="0"/>
          <w:marTop w:val="0"/>
          <w:marBottom w:val="0"/>
          <w:divBdr>
            <w:top w:val="none" w:sz="0" w:space="0" w:color="auto"/>
            <w:left w:val="none" w:sz="0" w:space="0" w:color="auto"/>
            <w:bottom w:val="none" w:sz="0" w:space="0" w:color="auto"/>
            <w:right w:val="none" w:sz="0" w:space="0" w:color="auto"/>
          </w:divBdr>
          <w:divsChild>
            <w:div w:id="69666744">
              <w:marLeft w:val="0"/>
              <w:marRight w:val="0"/>
              <w:marTop w:val="0"/>
              <w:marBottom w:val="0"/>
              <w:divBdr>
                <w:top w:val="none" w:sz="0" w:space="0" w:color="auto"/>
                <w:left w:val="none" w:sz="0" w:space="0" w:color="auto"/>
                <w:bottom w:val="none" w:sz="0" w:space="0" w:color="auto"/>
                <w:right w:val="none" w:sz="0" w:space="0" w:color="auto"/>
              </w:divBdr>
              <w:divsChild>
                <w:div w:id="1380667247">
                  <w:marLeft w:val="0"/>
                  <w:marRight w:val="0"/>
                  <w:marTop w:val="0"/>
                  <w:marBottom w:val="0"/>
                  <w:divBdr>
                    <w:top w:val="none" w:sz="0" w:space="0" w:color="auto"/>
                    <w:left w:val="none" w:sz="0" w:space="0" w:color="auto"/>
                    <w:bottom w:val="none" w:sz="0" w:space="0" w:color="auto"/>
                    <w:right w:val="none" w:sz="0" w:space="0" w:color="auto"/>
                  </w:divBdr>
                  <w:divsChild>
                    <w:div w:id="77201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6342962">
      <w:bodyDiv w:val="1"/>
      <w:marLeft w:val="0"/>
      <w:marRight w:val="0"/>
      <w:marTop w:val="0"/>
      <w:marBottom w:val="0"/>
      <w:divBdr>
        <w:top w:val="none" w:sz="0" w:space="0" w:color="auto"/>
        <w:left w:val="none" w:sz="0" w:space="0" w:color="auto"/>
        <w:bottom w:val="none" w:sz="0" w:space="0" w:color="auto"/>
        <w:right w:val="none" w:sz="0" w:space="0" w:color="auto"/>
      </w:divBdr>
      <w:divsChild>
        <w:div w:id="559248380">
          <w:marLeft w:val="0"/>
          <w:marRight w:val="0"/>
          <w:marTop w:val="0"/>
          <w:marBottom w:val="0"/>
          <w:divBdr>
            <w:top w:val="none" w:sz="0" w:space="0" w:color="auto"/>
            <w:left w:val="none" w:sz="0" w:space="0" w:color="auto"/>
            <w:bottom w:val="none" w:sz="0" w:space="0" w:color="auto"/>
            <w:right w:val="none" w:sz="0" w:space="0" w:color="auto"/>
          </w:divBdr>
          <w:divsChild>
            <w:div w:id="1298300547">
              <w:marLeft w:val="0"/>
              <w:marRight w:val="0"/>
              <w:marTop w:val="0"/>
              <w:marBottom w:val="0"/>
              <w:divBdr>
                <w:top w:val="none" w:sz="0" w:space="0" w:color="auto"/>
                <w:left w:val="none" w:sz="0" w:space="0" w:color="auto"/>
                <w:bottom w:val="none" w:sz="0" w:space="0" w:color="auto"/>
                <w:right w:val="none" w:sz="0" w:space="0" w:color="auto"/>
              </w:divBdr>
              <w:divsChild>
                <w:div w:id="1895047839">
                  <w:marLeft w:val="0"/>
                  <w:marRight w:val="0"/>
                  <w:marTop w:val="0"/>
                  <w:marBottom w:val="0"/>
                  <w:divBdr>
                    <w:top w:val="none" w:sz="0" w:space="0" w:color="auto"/>
                    <w:left w:val="none" w:sz="0" w:space="0" w:color="auto"/>
                    <w:bottom w:val="none" w:sz="0" w:space="0" w:color="auto"/>
                    <w:right w:val="none" w:sz="0" w:space="0" w:color="auto"/>
                  </w:divBdr>
                  <w:divsChild>
                    <w:div w:id="160781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055673">
      <w:bodyDiv w:val="1"/>
      <w:marLeft w:val="0"/>
      <w:marRight w:val="0"/>
      <w:marTop w:val="0"/>
      <w:marBottom w:val="0"/>
      <w:divBdr>
        <w:top w:val="none" w:sz="0" w:space="0" w:color="auto"/>
        <w:left w:val="none" w:sz="0" w:space="0" w:color="auto"/>
        <w:bottom w:val="none" w:sz="0" w:space="0" w:color="auto"/>
        <w:right w:val="none" w:sz="0" w:space="0" w:color="auto"/>
      </w:divBdr>
      <w:divsChild>
        <w:div w:id="1858814528">
          <w:marLeft w:val="0"/>
          <w:marRight w:val="0"/>
          <w:marTop w:val="0"/>
          <w:marBottom w:val="0"/>
          <w:divBdr>
            <w:top w:val="none" w:sz="0" w:space="0" w:color="auto"/>
            <w:left w:val="none" w:sz="0" w:space="0" w:color="auto"/>
            <w:bottom w:val="none" w:sz="0" w:space="0" w:color="auto"/>
            <w:right w:val="none" w:sz="0" w:space="0" w:color="auto"/>
          </w:divBdr>
          <w:divsChild>
            <w:div w:id="948004230">
              <w:marLeft w:val="0"/>
              <w:marRight w:val="0"/>
              <w:marTop w:val="0"/>
              <w:marBottom w:val="0"/>
              <w:divBdr>
                <w:top w:val="none" w:sz="0" w:space="0" w:color="auto"/>
                <w:left w:val="none" w:sz="0" w:space="0" w:color="auto"/>
                <w:bottom w:val="none" w:sz="0" w:space="0" w:color="auto"/>
                <w:right w:val="none" w:sz="0" w:space="0" w:color="auto"/>
              </w:divBdr>
              <w:divsChild>
                <w:div w:id="513686463">
                  <w:marLeft w:val="0"/>
                  <w:marRight w:val="0"/>
                  <w:marTop w:val="0"/>
                  <w:marBottom w:val="0"/>
                  <w:divBdr>
                    <w:top w:val="none" w:sz="0" w:space="0" w:color="auto"/>
                    <w:left w:val="none" w:sz="0" w:space="0" w:color="auto"/>
                    <w:bottom w:val="none" w:sz="0" w:space="0" w:color="auto"/>
                    <w:right w:val="none" w:sz="0" w:space="0" w:color="auto"/>
                  </w:divBdr>
                  <w:divsChild>
                    <w:div w:id="66309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107056">
      <w:bodyDiv w:val="1"/>
      <w:marLeft w:val="0"/>
      <w:marRight w:val="0"/>
      <w:marTop w:val="0"/>
      <w:marBottom w:val="0"/>
      <w:divBdr>
        <w:top w:val="none" w:sz="0" w:space="0" w:color="auto"/>
        <w:left w:val="none" w:sz="0" w:space="0" w:color="auto"/>
        <w:bottom w:val="none" w:sz="0" w:space="0" w:color="auto"/>
        <w:right w:val="none" w:sz="0" w:space="0" w:color="auto"/>
      </w:divBdr>
      <w:divsChild>
        <w:div w:id="1651783224">
          <w:marLeft w:val="0"/>
          <w:marRight w:val="0"/>
          <w:marTop w:val="0"/>
          <w:marBottom w:val="0"/>
          <w:divBdr>
            <w:top w:val="none" w:sz="0" w:space="0" w:color="auto"/>
            <w:left w:val="none" w:sz="0" w:space="0" w:color="auto"/>
            <w:bottom w:val="none" w:sz="0" w:space="0" w:color="auto"/>
            <w:right w:val="none" w:sz="0" w:space="0" w:color="auto"/>
          </w:divBdr>
          <w:divsChild>
            <w:div w:id="1141267151">
              <w:marLeft w:val="0"/>
              <w:marRight w:val="0"/>
              <w:marTop w:val="0"/>
              <w:marBottom w:val="0"/>
              <w:divBdr>
                <w:top w:val="none" w:sz="0" w:space="0" w:color="auto"/>
                <w:left w:val="none" w:sz="0" w:space="0" w:color="auto"/>
                <w:bottom w:val="none" w:sz="0" w:space="0" w:color="auto"/>
                <w:right w:val="none" w:sz="0" w:space="0" w:color="auto"/>
              </w:divBdr>
              <w:divsChild>
                <w:div w:id="881748554">
                  <w:marLeft w:val="0"/>
                  <w:marRight w:val="0"/>
                  <w:marTop w:val="0"/>
                  <w:marBottom w:val="0"/>
                  <w:divBdr>
                    <w:top w:val="none" w:sz="0" w:space="0" w:color="auto"/>
                    <w:left w:val="none" w:sz="0" w:space="0" w:color="auto"/>
                    <w:bottom w:val="none" w:sz="0" w:space="0" w:color="auto"/>
                    <w:right w:val="none" w:sz="0" w:space="0" w:color="auto"/>
                  </w:divBdr>
                  <w:divsChild>
                    <w:div w:id="64207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710397">
      <w:bodyDiv w:val="1"/>
      <w:marLeft w:val="0"/>
      <w:marRight w:val="0"/>
      <w:marTop w:val="0"/>
      <w:marBottom w:val="0"/>
      <w:divBdr>
        <w:top w:val="none" w:sz="0" w:space="0" w:color="auto"/>
        <w:left w:val="none" w:sz="0" w:space="0" w:color="auto"/>
        <w:bottom w:val="none" w:sz="0" w:space="0" w:color="auto"/>
        <w:right w:val="none" w:sz="0" w:space="0" w:color="auto"/>
      </w:divBdr>
    </w:div>
    <w:div w:id="879560815">
      <w:bodyDiv w:val="1"/>
      <w:marLeft w:val="0"/>
      <w:marRight w:val="0"/>
      <w:marTop w:val="0"/>
      <w:marBottom w:val="0"/>
      <w:divBdr>
        <w:top w:val="none" w:sz="0" w:space="0" w:color="auto"/>
        <w:left w:val="none" w:sz="0" w:space="0" w:color="auto"/>
        <w:bottom w:val="none" w:sz="0" w:space="0" w:color="auto"/>
        <w:right w:val="none" w:sz="0" w:space="0" w:color="auto"/>
      </w:divBdr>
      <w:divsChild>
        <w:div w:id="1227573494">
          <w:marLeft w:val="0"/>
          <w:marRight w:val="0"/>
          <w:marTop w:val="0"/>
          <w:marBottom w:val="0"/>
          <w:divBdr>
            <w:top w:val="none" w:sz="0" w:space="0" w:color="auto"/>
            <w:left w:val="none" w:sz="0" w:space="0" w:color="auto"/>
            <w:bottom w:val="none" w:sz="0" w:space="0" w:color="auto"/>
            <w:right w:val="none" w:sz="0" w:space="0" w:color="auto"/>
          </w:divBdr>
          <w:divsChild>
            <w:div w:id="684745510">
              <w:marLeft w:val="0"/>
              <w:marRight w:val="0"/>
              <w:marTop w:val="0"/>
              <w:marBottom w:val="0"/>
              <w:divBdr>
                <w:top w:val="none" w:sz="0" w:space="0" w:color="auto"/>
                <w:left w:val="none" w:sz="0" w:space="0" w:color="auto"/>
                <w:bottom w:val="none" w:sz="0" w:space="0" w:color="auto"/>
                <w:right w:val="none" w:sz="0" w:space="0" w:color="auto"/>
              </w:divBdr>
              <w:divsChild>
                <w:div w:id="1848134702">
                  <w:marLeft w:val="0"/>
                  <w:marRight w:val="0"/>
                  <w:marTop w:val="0"/>
                  <w:marBottom w:val="0"/>
                  <w:divBdr>
                    <w:top w:val="none" w:sz="0" w:space="0" w:color="auto"/>
                    <w:left w:val="none" w:sz="0" w:space="0" w:color="auto"/>
                    <w:bottom w:val="none" w:sz="0" w:space="0" w:color="auto"/>
                    <w:right w:val="none" w:sz="0" w:space="0" w:color="auto"/>
                  </w:divBdr>
                  <w:divsChild>
                    <w:div w:id="111988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701180">
      <w:bodyDiv w:val="1"/>
      <w:marLeft w:val="0"/>
      <w:marRight w:val="0"/>
      <w:marTop w:val="0"/>
      <w:marBottom w:val="0"/>
      <w:divBdr>
        <w:top w:val="none" w:sz="0" w:space="0" w:color="auto"/>
        <w:left w:val="none" w:sz="0" w:space="0" w:color="auto"/>
        <w:bottom w:val="none" w:sz="0" w:space="0" w:color="auto"/>
        <w:right w:val="none" w:sz="0" w:space="0" w:color="auto"/>
      </w:divBdr>
      <w:divsChild>
        <w:div w:id="831142490">
          <w:marLeft w:val="0"/>
          <w:marRight w:val="0"/>
          <w:marTop w:val="0"/>
          <w:marBottom w:val="0"/>
          <w:divBdr>
            <w:top w:val="none" w:sz="0" w:space="0" w:color="auto"/>
            <w:left w:val="none" w:sz="0" w:space="0" w:color="auto"/>
            <w:bottom w:val="none" w:sz="0" w:space="0" w:color="auto"/>
            <w:right w:val="none" w:sz="0" w:space="0" w:color="auto"/>
          </w:divBdr>
          <w:divsChild>
            <w:div w:id="1687637259">
              <w:marLeft w:val="0"/>
              <w:marRight w:val="0"/>
              <w:marTop w:val="0"/>
              <w:marBottom w:val="0"/>
              <w:divBdr>
                <w:top w:val="none" w:sz="0" w:space="0" w:color="auto"/>
                <w:left w:val="none" w:sz="0" w:space="0" w:color="auto"/>
                <w:bottom w:val="none" w:sz="0" w:space="0" w:color="auto"/>
                <w:right w:val="none" w:sz="0" w:space="0" w:color="auto"/>
              </w:divBdr>
              <w:divsChild>
                <w:div w:id="649553142">
                  <w:marLeft w:val="0"/>
                  <w:marRight w:val="0"/>
                  <w:marTop w:val="0"/>
                  <w:marBottom w:val="0"/>
                  <w:divBdr>
                    <w:top w:val="none" w:sz="0" w:space="0" w:color="auto"/>
                    <w:left w:val="none" w:sz="0" w:space="0" w:color="auto"/>
                    <w:bottom w:val="none" w:sz="0" w:space="0" w:color="auto"/>
                    <w:right w:val="none" w:sz="0" w:space="0" w:color="auto"/>
                  </w:divBdr>
                  <w:divsChild>
                    <w:div w:id="112794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894627">
      <w:bodyDiv w:val="1"/>
      <w:marLeft w:val="0"/>
      <w:marRight w:val="0"/>
      <w:marTop w:val="0"/>
      <w:marBottom w:val="0"/>
      <w:divBdr>
        <w:top w:val="none" w:sz="0" w:space="0" w:color="auto"/>
        <w:left w:val="none" w:sz="0" w:space="0" w:color="auto"/>
        <w:bottom w:val="none" w:sz="0" w:space="0" w:color="auto"/>
        <w:right w:val="none" w:sz="0" w:space="0" w:color="auto"/>
      </w:divBdr>
    </w:div>
    <w:div w:id="972444640">
      <w:bodyDiv w:val="1"/>
      <w:marLeft w:val="0"/>
      <w:marRight w:val="0"/>
      <w:marTop w:val="0"/>
      <w:marBottom w:val="0"/>
      <w:divBdr>
        <w:top w:val="none" w:sz="0" w:space="0" w:color="auto"/>
        <w:left w:val="none" w:sz="0" w:space="0" w:color="auto"/>
        <w:bottom w:val="none" w:sz="0" w:space="0" w:color="auto"/>
        <w:right w:val="none" w:sz="0" w:space="0" w:color="auto"/>
      </w:divBdr>
    </w:div>
    <w:div w:id="1069377596">
      <w:bodyDiv w:val="1"/>
      <w:marLeft w:val="0"/>
      <w:marRight w:val="0"/>
      <w:marTop w:val="0"/>
      <w:marBottom w:val="0"/>
      <w:divBdr>
        <w:top w:val="none" w:sz="0" w:space="0" w:color="auto"/>
        <w:left w:val="none" w:sz="0" w:space="0" w:color="auto"/>
        <w:bottom w:val="none" w:sz="0" w:space="0" w:color="auto"/>
        <w:right w:val="none" w:sz="0" w:space="0" w:color="auto"/>
      </w:divBdr>
      <w:divsChild>
        <w:div w:id="1525051742">
          <w:marLeft w:val="0"/>
          <w:marRight w:val="0"/>
          <w:marTop w:val="0"/>
          <w:marBottom w:val="0"/>
          <w:divBdr>
            <w:top w:val="none" w:sz="0" w:space="0" w:color="auto"/>
            <w:left w:val="none" w:sz="0" w:space="0" w:color="auto"/>
            <w:bottom w:val="none" w:sz="0" w:space="0" w:color="auto"/>
            <w:right w:val="none" w:sz="0" w:space="0" w:color="auto"/>
          </w:divBdr>
          <w:divsChild>
            <w:div w:id="1045641195">
              <w:marLeft w:val="0"/>
              <w:marRight w:val="0"/>
              <w:marTop w:val="0"/>
              <w:marBottom w:val="0"/>
              <w:divBdr>
                <w:top w:val="none" w:sz="0" w:space="0" w:color="auto"/>
                <w:left w:val="none" w:sz="0" w:space="0" w:color="auto"/>
                <w:bottom w:val="none" w:sz="0" w:space="0" w:color="auto"/>
                <w:right w:val="none" w:sz="0" w:space="0" w:color="auto"/>
              </w:divBdr>
              <w:divsChild>
                <w:div w:id="124664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096612">
      <w:bodyDiv w:val="1"/>
      <w:marLeft w:val="0"/>
      <w:marRight w:val="0"/>
      <w:marTop w:val="0"/>
      <w:marBottom w:val="0"/>
      <w:divBdr>
        <w:top w:val="none" w:sz="0" w:space="0" w:color="auto"/>
        <w:left w:val="none" w:sz="0" w:space="0" w:color="auto"/>
        <w:bottom w:val="none" w:sz="0" w:space="0" w:color="auto"/>
        <w:right w:val="none" w:sz="0" w:space="0" w:color="auto"/>
      </w:divBdr>
      <w:divsChild>
        <w:div w:id="1924562748">
          <w:marLeft w:val="0"/>
          <w:marRight w:val="0"/>
          <w:marTop w:val="0"/>
          <w:marBottom w:val="0"/>
          <w:divBdr>
            <w:top w:val="none" w:sz="0" w:space="0" w:color="auto"/>
            <w:left w:val="none" w:sz="0" w:space="0" w:color="auto"/>
            <w:bottom w:val="none" w:sz="0" w:space="0" w:color="auto"/>
            <w:right w:val="none" w:sz="0" w:space="0" w:color="auto"/>
          </w:divBdr>
          <w:divsChild>
            <w:div w:id="1640527960">
              <w:marLeft w:val="0"/>
              <w:marRight w:val="0"/>
              <w:marTop w:val="0"/>
              <w:marBottom w:val="0"/>
              <w:divBdr>
                <w:top w:val="none" w:sz="0" w:space="0" w:color="auto"/>
                <w:left w:val="none" w:sz="0" w:space="0" w:color="auto"/>
                <w:bottom w:val="none" w:sz="0" w:space="0" w:color="auto"/>
                <w:right w:val="none" w:sz="0" w:space="0" w:color="auto"/>
              </w:divBdr>
              <w:divsChild>
                <w:div w:id="140877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766449">
      <w:bodyDiv w:val="1"/>
      <w:marLeft w:val="0"/>
      <w:marRight w:val="0"/>
      <w:marTop w:val="0"/>
      <w:marBottom w:val="0"/>
      <w:divBdr>
        <w:top w:val="none" w:sz="0" w:space="0" w:color="auto"/>
        <w:left w:val="none" w:sz="0" w:space="0" w:color="auto"/>
        <w:bottom w:val="none" w:sz="0" w:space="0" w:color="auto"/>
        <w:right w:val="none" w:sz="0" w:space="0" w:color="auto"/>
      </w:divBdr>
    </w:div>
    <w:div w:id="1282304250">
      <w:bodyDiv w:val="1"/>
      <w:marLeft w:val="0"/>
      <w:marRight w:val="0"/>
      <w:marTop w:val="0"/>
      <w:marBottom w:val="0"/>
      <w:divBdr>
        <w:top w:val="none" w:sz="0" w:space="0" w:color="auto"/>
        <w:left w:val="none" w:sz="0" w:space="0" w:color="auto"/>
        <w:bottom w:val="none" w:sz="0" w:space="0" w:color="auto"/>
        <w:right w:val="none" w:sz="0" w:space="0" w:color="auto"/>
      </w:divBdr>
    </w:div>
    <w:div w:id="1332483695">
      <w:bodyDiv w:val="1"/>
      <w:marLeft w:val="0"/>
      <w:marRight w:val="0"/>
      <w:marTop w:val="0"/>
      <w:marBottom w:val="0"/>
      <w:divBdr>
        <w:top w:val="none" w:sz="0" w:space="0" w:color="auto"/>
        <w:left w:val="none" w:sz="0" w:space="0" w:color="auto"/>
        <w:bottom w:val="none" w:sz="0" w:space="0" w:color="auto"/>
        <w:right w:val="none" w:sz="0" w:space="0" w:color="auto"/>
      </w:divBdr>
    </w:div>
    <w:div w:id="1529179163">
      <w:bodyDiv w:val="1"/>
      <w:marLeft w:val="0"/>
      <w:marRight w:val="0"/>
      <w:marTop w:val="0"/>
      <w:marBottom w:val="0"/>
      <w:divBdr>
        <w:top w:val="none" w:sz="0" w:space="0" w:color="auto"/>
        <w:left w:val="none" w:sz="0" w:space="0" w:color="auto"/>
        <w:bottom w:val="none" w:sz="0" w:space="0" w:color="auto"/>
        <w:right w:val="none" w:sz="0" w:space="0" w:color="auto"/>
      </w:divBdr>
      <w:divsChild>
        <w:div w:id="251620732">
          <w:marLeft w:val="0"/>
          <w:marRight w:val="0"/>
          <w:marTop w:val="0"/>
          <w:marBottom w:val="0"/>
          <w:divBdr>
            <w:top w:val="none" w:sz="0" w:space="0" w:color="auto"/>
            <w:left w:val="none" w:sz="0" w:space="0" w:color="auto"/>
            <w:bottom w:val="none" w:sz="0" w:space="0" w:color="auto"/>
            <w:right w:val="none" w:sz="0" w:space="0" w:color="auto"/>
          </w:divBdr>
          <w:divsChild>
            <w:div w:id="657659959">
              <w:marLeft w:val="0"/>
              <w:marRight w:val="0"/>
              <w:marTop w:val="0"/>
              <w:marBottom w:val="0"/>
              <w:divBdr>
                <w:top w:val="none" w:sz="0" w:space="0" w:color="auto"/>
                <w:left w:val="none" w:sz="0" w:space="0" w:color="auto"/>
                <w:bottom w:val="none" w:sz="0" w:space="0" w:color="auto"/>
                <w:right w:val="none" w:sz="0" w:space="0" w:color="auto"/>
              </w:divBdr>
              <w:divsChild>
                <w:div w:id="9158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724824">
      <w:bodyDiv w:val="1"/>
      <w:marLeft w:val="0"/>
      <w:marRight w:val="0"/>
      <w:marTop w:val="0"/>
      <w:marBottom w:val="0"/>
      <w:divBdr>
        <w:top w:val="none" w:sz="0" w:space="0" w:color="auto"/>
        <w:left w:val="none" w:sz="0" w:space="0" w:color="auto"/>
        <w:bottom w:val="none" w:sz="0" w:space="0" w:color="auto"/>
        <w:right w:val="none" w:sz="0" w:space="0" w:color="auto"/>
      </w:divBdr>
      <w:divsChild>
        <w:div w:id="346299503">
          <w:marLeft w:val="0"/>
          <w:marRight w:val="0"/>
          <w:marTop w:val="0"/>
          <w:marBottom w:val="0"/>
          <w:divBdr>
            <w:top w:val="none" w:sz="0" w:space="0" w:color="auto"/>
            <w:left w:val="none" w:sz="0" w:space="0" w:color="auto"/>
            <w:bottom w:val="none" w:sz="0" w:space="0" w:color="auto"/>
            <w:right w:val="none" w:sz="0" w:space="0" w:color="auto"/>
          </w:divBdr>
          <w:divsChild>
            <w:div w:id="2135101992">
              <w:marLeft w:val="0"/>
              <w:marRight w:val="0"/>
              <w:marTop w:val="0"/>
              <w:marBottom w:val="0"/>
              <w:divBdr>
                <w:top w:val="none" w:sz="0" w:space="0" w:color="auto"/>
                <w:left w:val="none" w:sz="0" w:space="0" w:color="auto"/>
                <w:bottom w:val="none" w:sz="0" w:space="0" w:color="auto"/>
                <w:right w:val="none" w:sz="0" w:space="0" w:color="auto"/>
              </w:divBdr>
              <w:divsChild>
                <w:div w:id="851452717">
                  <w:marLeft w:val="0"/>
                  <w:marRight w:val="0"/>
                  <w:marTop w:val="0"/>
                  <w:marBottom w:val="0"/>
                  <w:divBdr>
                    <w:top w:val="none" w:sz="0" w:space="0" w:color="auto"/>
                    <w:left w:val="none" w:sz="0" w:space="0" w:color="auto"/>
                    <w:bottom w:val="none" w:sz="0" w:space="0" w:color="auto"/>
                    <w:right w:val="none" w:sz="0" w:space="0" w:color="auto"/>
                  </w:divBdr>
                  <w:divsChild>
                    <w:div w:id="111733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020398">
      <w:bodyDiv w:val="1"/>
      <w:marLeft w:val="0"/>
      <w:marRight w:val="0"/>
      <w:marTop w:val="0"/>
      <w:marBottom w:val="0"/>
      <w:divBdr>
        <w:top w:val="none" w:sz="0" w:space="0" w:color="auto"/>
        <w:left w:val="none" w:sz="0" w:space="0" w:color="auto"/>
        <w:bottom w:val="none" w:sz="0" w:space="0" w:color="auto"/>
        <w:right w:val="none" w:sz="0" w:space="0" w:color="auto"/>
      </w:divBdr>
    </w:div>
    <w:div w:id="1759129970">
      <w:bodyDiv w:val="1"/>
      <w:marLeft w:val="0"/>
      <w:marRight w:val="0"/>
      <w:marTop w:val="0"/>
      <w:marBottom w:val="0"/>
      <w:divBdr>
        <w:top w:val="none" w:sz="0" w:space="0" w:color="auto"/>
        <w:left w:val="none" w:sz="0" w:space="0" w:color="auto"/>
        <w:bottom w:val="none" w:sz="0" w:space="0" w:color="auto"/>
        <w:right w:val="none" w:sz="0" w:space="0" w:color="auto"/>
      </w:divBdr>
      <w:divsChild>
        <w:div w:id="524100226">
          <w:marLeft w:val="0"/>
          <w:marRight w:val="0"/>
          <w:marTop w:val="0"/>
          <w:marBottom w:val="0"/>
          <w:divBdr>
            <w:top w:val="none" w:sz="0" w:space="0" w:color="auto"/>
            <w:left w:val="none" w:sz="0" w:space="0" w:color="auto"/>
            <w:bottom w:val="none" w:sz="0" w:space="0" w:color="auto"/>
            <w:right w:val="none" w:sz="0" w:space="0" w:color="auto"/>
          </w:divBdr>
          <w:divsChild>
            <w:div w:id="13121891">
              <w:marLeft w:val="0"/>
              <w:marRight w:val="0"/>
              <w:marTop w:val="0"/>
              <w:marBottom w:val="0"/>
              <w:divBdr>
                <w:top w:val="none" w:sz="0" w:space="0" w:color="auto"/>
                <w:left w:val="none" w:sz="0" w:space="0" w:color="auto"/>
                <w:bottom w:val="none" w:sz="0" w:space="0" w:color="auto"/>
                <w:right w:val="none" w:sz="0" w:space="0" w:color="auto"/>
              </w:divBdr>
              <w:divsChild>
                <w:div w:id="821507883">
                  <w:marLeft w:val="0"/>
                  <w:marRight w:val="0"/>
                  <w:marTop w:val="0"/>
                  <w:marBottom w:val="0"/>
                  <w:divBdr>
                    <w:top w:val="none" w:sz="0" w:space="0" w:color="auto"/>
                    <w:left w:val="none" w:sz="0" w:space="0" w:color="auto"/>
                    <w:bottom w:val="none" w:sz="0" w:space="0" w:color="auto"/>
                    <w:right w:val="none" w:sz="0" w:space="0" w:color="auto"/>
                  </w:divBdr>
                  <w:divsChild>
                    <w:div w:id="3716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216104">
      <w:bodyDiv w:val="1"/>
      <w:marLeft w:val="0"/>
      <w:marRight w:val="0"/>
      <w:marTop w:val="0"/>
      <w:marBottom w:val="0"/>
      <w:divBdr>
        <w:top w:val="none" w:sz="0" w:space="0" w:color="auto"/>
        <w:left w:val="none" w:sz="0" w:space="0" w:color="auto"/>
        <w:bottom w:val="none" w:sz="0" w:space="0" w:color="auto"/>
        <w:right w:val="none" w:sz="0" w:space="0" w:color="auto"/>
      </w:divBdr>
    </w:div>
    <w:div w:id="1850681719">
      <w:bodyDiv w:val="1"/>
      <w:marLeft w:val="0"/>
      <w:marRight w:val="0"/>
      <w:marTop w:val="0"/>
      <w:marBottom w:val="0"/>
      <w:divBdr>
        <w:top w:val="none" w:sz="0" w:space="0" w:color="auto"/>
        <w:left w:val="none" w:sz="0" w:space="0" w:color="auto"/>
        <w:bottom w:val="none" w:sz="0" w:space="0" w:color="auto"/>
        <w:right w:val="none" w:sz="0" w:space="0" w:color="auto"/>
      </w:divBdr>
    </w:div>
    <w:div w:id="1907376828">
      <w:bodyDiv w:val="1"/>
      <w:marLeft w:val="0"/>
      <w:marRight w:val="0"/>
      <w:marTop w:val="0"/>
      <w:marBottom w:val="0"/>
      <w:divBdr>
        <w:top w:val="none" w:sz="0" w:space="0" w:color="auto"/>
        <w:left w:val="none" w:sz="0" w:space="0" w:color="auto"/>
        <w:bottom w:val="none" w:sz="0" w:space="0" w:color="auto"/>
        <w:right w:val="none" w:sz="0" w:space="0" w:color="auto"/>
      </w:divBdr>
    </w:div>
    <w:div w:id="1946616779">
      <w:bodyDiv w:val="1"/>
      <w:marLeft w:val="0"/>
      <w:marRight w:val="0"/>
      <w:marTop w:val="0"/>
      <w:marBottom w:val="0"/>
      <w:divBdr>
        <w:top w:val="none" w:sz="0" w:space="0" w:color="auto"/>
        <w:left w:val="none" w:sz="0" w:space="0" w:color="auto"/>
        <w:bottom w:val="none" w:sz="0" w:space="0" w:color="auto"/>
        <w:right w:val="none" w:sz="0" w:space="0" w:color="auto"/>
      </w:divBdr>
    </w:div>
    <w:div w:id="1960911872">
      <w:bodyDiv w:val="1"/>
      <w:marLeft w:val="0"/>
      <w:marRight w:val="0"/>
      <w:marTop w:val="0"/>
      <w:marBottom w:val="0"/>
      <w:divBdr>
        <w:top w:val="none" w:sz="0" w:space="0" w:color="auto"/>
        <w:left w:val="none" w:sz="0" w:space="0" w:color="auto"/>
        <w:bottom w:val="none" w:sz="0" w:space="0" w:color="auto"/>
        <w:right w:val="none" w:sz="0" w:space="0" w:color="auto"/>
      </w:divBdr>
      <w:divsChild>
        <w:div w:id="1628465179">
          <w:marLeft w:val="0"/>
          <w:marRight w:val="0"/>
          <w:marTop w:val="0"/>
          <w:marBottom w:val="0"/>
          <w:divBdr>
            <w:top w:val="none" w:sz="0" w:space="0" w:color="auto"/>
            <w:left w:val="none" w:sz="0" w:space="0" w:color="auto"/>
            <w:bottom w:val="none" w:sz="0" w:space="0" w:color="auto"/>
            <w:right w:val="none" w:sz="0" w:space="0" w:color="auto"/>
          </w:divBdr>
          <w:divsChild>
            <w:div w:id="1337806446">
              <w:marLeft w:val="0"/>
              <w:marRight w:val="0"/>
              <w:marTop w:val="0"/>
              <w:marBottom w:val="0"/>
              <w:divBdr>
                <w:top w:val="none" w:sz="0" w:space="0" w:color="auto"/>
                <w:left w:val="none" w:sz="0" w:space="0" w:color="auto"/>
                <w:bottom w:val="none" w:sz="0" w:space="0" w:color="auto"/>
                <w:right w:val="none" w:sz="0" w:space="0" w:color="auto"/>
              </w:divBdr>
              <w:divsChild>
                <w:div w:id="1988591006">
                  <w:marLeft w:val="0"/>
                  <w:marRight w:val="0"/>
                  <w:marTop w:val="0"/>
                  <w:marBottom w:val="0"/>
                  <w:divBdr>
                    <w:top w:val="none" w:sz="0" w:space="0" w:color="auto"/>
                    <w:left w:val="none" w:sz="0" w:space="0" w:color="auto"/>
                    <w:bottom w:val="none" w:sz="0" w:space="0" w:color="auto"/>
                    <w:right w:val="none" w:sz="0" w:space="0" w:color="auto"/>
                  </w:divBdr>
                  <w:divsChild>
                    <w:div w:id="1087189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951274">
      <w:bodyDiv w:val="1"/>
      <w:marLeft w:val="0"/>
      <w:marRight w:val="0"/>
      <w:marTop w:val="0"/>
      <w:marBottom w:val="0"/>
      <w:divBdr>
        <w:top w:val="none" w:sz="0" w:space="0" w:color="auto"/>
        <w:left w:val="none" w:sz="0" w:space="0" w:color="auto"/>
        <w:bottom w:val="none" w:sz="0" w:space="0" w:color="auto"/>
        <w:right w:val="none" w:sz="0" w:space="0" w:color="auto"/>
      </w:divBdr>
      <w:divsChild>
        <w:div w:id="1806385403">
          <w:marLeft w:val="0"/>
          <w:marRight w:val="0"/>
          <w:marTop w:val="0"/>
          <w:marBottom w:val="0"/>
          <w:divBdr>
            <w:top w:val="none" w:sz="0" w:space="0" w:color="auto"/>
            <w:left w:val="none" w:sz="0" w:space="0" w:color="auto"/>
            <w:bottom w:val="none" w:sz="0" w:space="0" w:color="auto"/>
            <w:right w:val="none" w:sz="0" w:space="0" w:color="auto"/>
          </w:divBdr>
          <w:divsChild>
            <w:div w:id="1187787112">
              <w:marLeft w:val="0"/>
              <w:marRight w:val="0"/>
              <w:marTop w:val="0"/>
              <w:marBottom w:val="0"/>
              <w:divBdr>
                <w:top w:val="none" w:sz="0" w:space="0" w:color="auto"/>
                <w:left w:val="none" w:sz="0" w:space="0" w:color="auto"/>
                <w:bottom w:val="none" w:sz="0" w:space="0" w:color="auto"/>
                <w:right w:val="none" w:sz="0" w:space="0" w:color="auto"/>
              </w:divBdr>
              <w:divsChild>
                <w:div w:id="347417221">
                  <w:marLeft w:val="0"/>
                  <w:marRight w:val="0"/>
                  <w:marTop w:val="0"/>
                  <w:marBottom w:val="0"/>
                  <w:divBdr>
                    <w:top w:val="none" w:sz="0" w:space="0" w:color="auto"/>
                    <w:left w:val="none" w:sz="0" w:space="0" w:color="auto"/>
                    <w:bottom w:val="none" w:sz="0" w:space="0" w:color="auto"/>
                    <w:right w:val="none" w:sz="0" w:space="0" w:color="auto"/>
                  </w:divBdr>
                  <w:divsChild>
                    <w:div w:id="24360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chart" Target="charts/chart11.xml"/><Relationship Id="rId42" Type="http://schemas.openxmlformats.org/officeDocument/2006/relationships/hyperlink" Target="https://actioncoachiberoamerica.com/nuestros-programas-argentina/" TargetMode="External"/><Relationship Id="rId47" Type="http://schemas.openxmlformats.org/officeDocument/2006/relationships/hyperlink" Target="https://www.indec.gob.ar/uploads/informesdeprensa/mautic_05_22843D61C141.pdf" TargetMode="External"/><Relationship Id="rId63" Type="http://schemas.openxmlformats.org/officeDocument/2006/relationships/image" Target="media/image7.png"/><Relationship Id="rId68" Type="http://schemas.openxmlformats.org/officeDocument/2006/relationships/image" Target="media/image12.png"/><Relationship Id="rId84" Type="http://schemas.openxmlformats.org/officeDocument/2006/relationships/image" Target="media/image28.png"/><Relationship Id="rId89" Type="http://schemas.openxmlformats.org/officeDocument/2006/relationships/image" Target="media/image33.png"/><Relationship Id="rId112" Type="http://schemas.openxmlformats.org/officeDocument/2006/relationships/image" Target="media/image56.png"/><Relationship Id="rId16" Type="http://schemas.openxmlformats.org/officeDocument/2006/relationships/chart" Target="charts/chart6.xml"/><Relationship Id="rId107" Type="http://schemas.openxmlformats.org/officeDocument/2006/relationships/image" Target="media/image51.png"/><Relationship Id="rId11" Type="http://schemas.openxmlformats.org/officeDocument/2006/relationships/chart" Target="charts/chart1.xml"/><Relationship Id="rId32" Type="http://schemas.openxmlformats.org/officeDocument/2006/relationships/chart" Target="charts/chart22.xml"/><Relationship Id="rId37" Type="http://schemas.openxmlformats.org/officeDocument/2006/relationships/chart" Target="charts/chart27.xml"/><Relationship Id="rId53" Type="http://schemas.openxmlformats.org/officeDocument/2006/relationships/hyperlink" Target="https://www.argentina.gob.ar/sites/default/files/2021/03/34_-_sbc_en_argentina_-_arg._productiva_final.pdf" TargetMode="External"/><Relationship Id="rId58" Type="http://schemas.openxmlformats.org/officeDocument/2006/relationships/hyperlink" Target="https://vistage.com.ar/" TargetMode="External"/><Relationship Id="rId74" Type="http://schemas.openxmlformats.org/officeDocument/2006/relationships/image" Target="media/image18.png"/><Relationship Id="rId79" Type="http://schemas.openxmlformats.org/officeDocument/2006/relationships/image" Target="media/image23.png"/><Relationship Id="rId102" Type="http://schemas.openxmlformats.org/officeDocument/2006/relationships/image" Target="media/image46.png"/><Relationship Id="rId123" Type="http://schemas.openxmlformats.org/officeDocument/2006/relationships/image" Target="media/image67.png"/><Relationship Id="rId128"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34.png"/><Relationship Id="rId95" Type="http://schemas.openxmlformats.org/officeDocument/2006/relationships/image" Target="media/image39.png"/><Relationship Id="rId22" Type="http://schemas.openxmlformats.org/officeDocument/2006/relationships/chart" Target="charts/chart12.xml"/><Relationship Id="rId27" Type="http://schemas.openxmlformats.org/officeDocument/2006/relationships/chart" Target="charts/chart17.xml"/><Relationship Id="rId43" Type="http://schemas.openxmlformats.org/officeDocument/2006/relationships/hyperlink" Target="https://www.wipo.int/edocs/pubdocs/en/wipo_pub_2000-section3.pdf" TargetMode="External"/><Relationship Id="rId48" Type="http://schemas.openxmlformats.org/officeDocument/2006/relationships/hyperlink" Target="https://www.indec.gob.ar/uploads/informesdeprensa/eph_pobreza_03_22F5E124A94B.pdf" TargetMode="External"/><Relationship Id="rId64" Type="http://schemas.openxmlformats.org/officeDocument/2006/relationships/image" Target="media/image8.png"/><Relationship Id="rId69" Type="http://schemas.openxmlformats.org/officeDocument/2006/relationships/image" Target="media/image13.png"/><Relationship Id="rId113" Type="http://schemas.openxmlformats.org/officeDocument/2006/relationships/image" Target="media/image57.png"/><Relationship Id="rId118" Type="http://schemas.openxmlformats.org/officeDocument/2006/relationships/image" Target="media/image62.png"/><Relationship Id="rId80" Type="http://schemas.openxmlformats.org/officeDocument/2006/relationships/image" Target="media/image24.png"/><Relationship Id="rId85" Type="http://schemas.openxmlformats.org/officeDocument/2006/relationships/image" Target="media/image29.png"/><Relationship Id="rId12" Type="http://schemas.openxmlformats.org/officeDocument/2006/relationships/chart" Target="charts/chart2.xml"/><Relationship Id="rId17" Type="http://schemas.openxmlformats.org/officeDocument/2006/relationships/chart" Target="charts/chart7.xml"/><Relationship Id="rId33" Type="http://schemas.openxmlformats.org/officeDocument/2006/relationships/chart" Target="charts/chart23.xml"/><Relationship Id="rId38" Type="http://schemas.openxmlformats.org/officeDocument/2006/relationships/chart" Target="charts/chart28.xml"/><Relationship Id="rId59" Type="http://schemas.openxmlformats.org/officeDocument/2006/relationships/image" Target="media/image3.emf"/><Relationship Id="rId103" Type="http://schemas.openxmlformats.org/officeDocument/2006/relationships/image" Target="media/image47.png"/><Relationship Id="rId108" Type="http://schemas.openxmlformats.org/officeDocument/2006/relationships/image" Target="media/image52.png"/><Relationship Id="rId124" Type="http://schemas.openxmlformats.org/officeDocument/2006/relationships/image" Target="media/image68.png"/><Relationship Id="rId129" Type="http://schemas.openxmlformats.org/officeDocument/2006/relationships/fontTable" Target="fontTable.xml"/><Relationship Id="rId54" Type="http://schemas.openxmlformats.org/officeDocument/2006/relationships/hyperlink" Target="http://www.scielo.org.ar/scielo.php?script=sci_arttext&amp;pid=S1850-00132013000300006" TargetMode="External"/><Relationship Id="rId70" Type="http://schemas.openxmlformats.org/officeDocument/2006/relationships/image" Target="media/image14.png"/><Relationship Id="rId75" Type="http://schemas.openxmlformats.org/officeDocument/2006/relationships/image" Target="media/image19.png"/><Relationship Id="rId91" Type="http://schemas.openxmlformats.org/officeDocument/2006/relationships/image" Target="media/image35.png"/><Relationship Id="rId96"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3.xml"/><Relationship Id="rId28" Type="http://schemas.openxmlformats.org/officeDocument/2006/relationships/chart" Target="charts/chart18.xml"/><Relationship Id="rId49" Type="http://schemas.openxmlformats.org/officeDocument/2006/relationships/hyperlink" Target="https://www.indec.gob.ar/uploads/informesdeprensa/ipc_08_222F36DA2F1A.pdf" TargetMode="External"/><Relationship Id="rId114" Type="http://schemas.openxmlformats.org/officeDocument/2006/relationships/image" Target="media/image58.png"/><Relationship Id="rId119" Type="http://schemas.openxmlformats.org/officeDocument/2006/relationships/image" Target="media/image63.png"/><Relationship Id="rId44" Type="http://schemas.openxmlformats.org/officeDocument/2006/relationships/hyperlink" Target="https://www.archg.net/" TargetMode="External"/><Relationship Id="rId60" Type="http://schemas.openxmlformats.org/officeDocument/2006/relationships/image" Target="media/image4.png"/><Relationship Id="rId65" Type="http://schemas.openxmlformats.org/officeDocument/2006/relationships/image" Target="media/image9.png"/><Relationship Id="rId81" Type="http://schemas.openxmlformats.org/officeDocument/2006/relationships/image" Target="media/image25.png"/><Relationship Id="rId86" Type="http://schemas.openxmlformats.org/officeDocument/2006/relationships/image" Target="media/image30.png"/><Relationship Id="rId130" Type="http://schemas.openxmlformats.org/officeDocument/2006/relationships/theme" Target="theme/theme1.xml"/><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chart" Target="charts/chart29.xml"/><Relationship Id="rId109" Type="http://schemas.openxmlformats.org/officeDocument/2006/relationships/image" Target="media/image53.png"/><Relationship Id="rId34" Type="http://schemas.openxmlformats.org/officeDocument/2006/relationships/chart" Target="charts/chart24.xml"/><Relationship Id="rId50" Type="http://schemas.openxmlformats.org/officeDocument/2006/relationships/hyperlink" Target="https://www.indec.gob.ar/uploads/informesdeprensa/salarios_08_22E084CFACD0.pdf" TargetMode="External"/><Relationship Id="rId55" Type="http://schemas.openxmlformats.org/officeDocument/2006/relationships/hyperlink" Target="https://www.argentina.gob.ar/noticias/mas-de-16-millones-de-empresas-ya-se-incorporaron-al-registro-mipyme" TargetMode="External"/><Relationship Id="rId76" Type="http://schemas.openxmlformats.org/officeDocument/2006/relationships/image" Target="media/image20.png"/><Relationship Id="rId97" Type="http://schemas.openxmlformats.org/officeDocument/2006/relationships/image" Target="media/image41.png"/><Relationship Id="rId104" Type="http://schemas.openxmlformats.org/officeDocument/2006/relationships/image" Target="media/image48.png"/><Relationship Id="rId120" Type="http://schemas.openxmlformats.org/officeDocument/2006/relationships/image" Target="media/image64.png"/><Relationship Id="rId125"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15.png"/><Relationship Id="rId92"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chart" Target="charts/chart19.xml"/><Relationship Id="rId24" Type="http://schemas.openxmlformats.org/officeDocument/2006/relationships/chart" Target="charts/chart14.xml"/><Relationship Id="rId40" Type="http://schemas.openxmlformats.org/officeDocument/2006/relationships/image" Target="media/image2.jpg"/><Relationship Id="rId45" Type="http://schemas.openxmlformats.org/officeDocument/2006/relationships/hyperlink" Target="https://estudioseconomicos.ec.gba.gov.ar/contexto/riesgo-pais-latam/" TargetMode="External"/><Relationship Id="rId66" Type="http://schemas.openxmlformats.org/officeDocument/2006/relationships/image" Target="media/image10.png"/><Relationship Id="rId87" Type="http://schemas.openxmlformats.org/officeDocument/2006/relationships/image" Target="media/image31.png"/><Relationship Id="rId110" Type="http://schemas.openxmlformats.org/officeDocument/2006/relationships/image" Target="media/image54.png"/><Relationship Id="rId115" Type="http://schemas.openxmlformats.org/officeDocument/2006/relationships/image" Target="media/image59.png"/><Relationship Id="rId61" Type="http://schemas.openxmlformats.org/officeDocument/2006/relationships/image" Target="media/image5.png"/><Relationship Id="rId82" Type="http://schemas.openxmlformats.org/officeDocument/2006/relationships/image" Target="media/image26.png"/><Relationship Id="rId19" Type="http://schemas.openxmlformats.org/officeDocument/2006/relationships/chart" Target="charts/chart9.xml"/><Relationship Id="rId14" Type="http://schemas.openxmlformats.org/officeDocument/2006/relationships/chart" Target="charts/chart4.xml"/><Relationship Id="rId30" Type="http://schemas.openxmlformats.org/officeDocument/2006/relationships/chart" Target="charts/chart20.xml"/><Relationship Id="rId35" Type="http://schemas.openxmlformats.org/officeDocument/2006/relationships/chart" Target="charts/chart25.xml"/><Relationship Id="rId56" Type="http://schemas.openxmlformats.org/officeDocument/2006/relationships/hyperlink" Target="https://archive.doingbusiness.org/es/rankings" TargetMode="External"/><Relationship Id="rId77" Type="http://schemas.openxmlformats.org/officeDocument/2006/relationships/image" Target="media/image21.png"/><Relationship Id="rId100" Type="http://schemas.openxmlformats.org/officeDocument/2006/relationships/image" Target="media/image44.png"/><Relationship Id="rId105" Type="http://schemas.openxmlformats.org/officeDocument/2006/relationships/image" Target="media/image49.png"/><Relationship Id="rId126"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hyperlink" Target="https://www.indec.gob.ar/uploads/informesdeprensa/mercado_trabajo_eph_1trim22756BA7CC2D.pdf" TargetMode="External"/><Relationship Id="rId72" Type="http://schemas.openxmlformats.org/officeDocument/2006/relationships/image" Target="media/image16.png"/><Relationship Id="rId93" Type="http://schemas.openxmlformats.org/officeDocument/2006/relationships/image" Target="media/image37.png"/><Relationship Id="rId98" Type="http://schemas.openxmlformats.org/officeDocument/2006/relationships/image" Target="media/image42.png"/><Relationship Id="rId121"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chart" Target="charts/chart15.xml"/><Relationship Id="rId46" Type="http://schemas.openxmlformats.org/officeDocument/2006/relationships/hyperlink" Target="http://ve.scielo.org/scielo.php?script=sci_arttext&amp;pid=S1315-85972007000200003" TargetMode="External"/><Relationship Id="rId67" Type="http://schemas.openxmlformats.org/officeDocument/2006/relationships/image" Target="media/image11.png"/><Relationship Id="rId116" Type="http://schemas.openxmlformats.org/officeDocument/2006/relationships/image" Target="media/image60.png"/><Relationship Id="rId20" Type="http://schemas.openxmlformats.org/officeDocument/2006/relationships/chart" Target="charts/chart10.xml"/><Relationship Id="rId41" Type="http://schemas.openxmlformats.org/officeDocument/2006/relationships/hyperlink" Target="https://actioncoachiberoamerica.com/home-argentina/" TargetMode="External"/><Relationship Id="rId62" Type="http://schemas.openxmlformats.org/officeDocument/2006/relationships/image" Target="media/image6.png"/><Relationship Id="rId83" Type="http://schemas.openxmlformats.org/officeDocument/2006/relationships/image" Target="media/image27.png"/><Relationship Id="rId88" Type="http://schemas.openxmlformats.org/officeDocument/2006/relationships/image" Target="media/image32.png"/><Relationship Id="rId111" Type="http://schemas.openxmlformats.org/officeDocument/2006/relationships/image" Target="media/image55.png"/><Relationship Id="rId15" Type="http://schemas.openxmlformats.org/officeDocument/2006/relationships/chart" Target="charts/chart5.xml"/><Relationship Id="rId36" Type="http://schemas.openxmlformats.org/officeDocument/2006/relationships/chart" Target="charts/chart26.xml"/><Relationship Id="rId57" Type="http://schemas.openxmlformats.org/officeDocument/2006/relationships/hyperlink" Target="https://www.argentina.gob.ar/sites/default/files/sintesis_2020-2021_sistema_universitario_argentino.pdf" TargetMode="External"/><Relationship Id="rId106" Type="http://schemas.openxmlformats.org/officeDocument/2006/relationships/image" Target="media/image50.png"/><Relationship Id="rId127" Type="http://schemas.openxmlformats.org/officeDocument/2006/relationships/footer" Target="footer1.xml"/><Relationship Id="rId10" Type="http://schemas.openxmlformats.org/officeDocument/2006/relationships/hyperlink" Target="https://datosmacro.expansion.com/paises/argentina" TargetMode="External"/><Relationship Id="rId31" Type="http://schemas.openxmlformats.org/officeDocument/2006/relationships/chart" Target="charts/chart21.xml"/><Relationship Id="rId52" Type="http://schemas.openxmlformats.org/officeDocument/2006/relationships/hyperlink" Target="https://www.indec.gob.ar/uploads/informesdeprensa/ingresos_1trim225FA3D2E6CC.pdf" TargetMode="External"/><Relationship Id="rId73" Type="http://schemas.openxmlformats.org/officeDocument/2006/relationships/image" Target="media/image17.png"/><Relationship Id="rId78" Type="http://schemas.openxmlformats.org/officeDocument/2006/relationships/image" Target="media/image22.png"/><Relationship Id="rId94" Type="http://schemas.openxmlformats.org/officeDocument/2006/relationships/image" Target="media/image38.png"/><Relationship Id="rId99" Type="http://schemas.openxmlformats.org/officeDocument/2006/relationships/image" Target="media/image43.png"/><Relationship Id="rId101" Type="http://schemas.openxmlformats.org/officeDocument/2006/relationships/image" Target="media/image45.png"/><Relationship Id="rId122"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hyperlink" Target="mailto:tmartinetti@live.com.ar" TargetMode="External"/><Relationship Id="rId26" Type="http://schemas.openxmlformats.org/officeDocument/2006/relationships/chart" Target="charts/chart16.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D09-7145-BA99-0E71247B191E}"/>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D09-7145-BA99-0E71247B191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Hoja3!$A$1:$A$2</c:f>
              <c:strCache>
                <c:ptCount val="2"/>
                <c:pt idx="0">
                  <c:v>Menos de 1 año</c:v>
                </c:pt>
                <c:pt idx="1">
                  <c:v>1 año</c:v>
                </c:pt>
              </c:strCache>
            </c:strRef>
          </c:cat>
          <c:val>
            <c:numRef>
              <c:f>Hoja3!$B$1:$B$2</c:f>
              <c:numCache>
                <c:formatCode>General</c:formatCode>
                <c:ptCount val="2"/>
                <c:pt idx="0">
                  <c:v>2</c:v>
                </c:pt>
                <c:pt idx="1">
                  <c:v>2</c:v>
                </c:pt>
              </c:numCache>
            </c:numRef>
          </c:val>
          <c:extLst>
            <c:ext xmlns:c16="http://schemas.microsoft.com/office/drawing/2014/chart" uri="{C3380CC4-5D6E-409C-BE32-E72D297353CC}">
              <c16:uniqueId val="{00000004-1D09-7145-BA99-0E71247B191E}"/>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FD41-C44B-BCCF-674562312003}"/>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FD41-C44B-BCCF-674562312003}"/>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FD41-C44B-BCCF-67456231200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Hoja3!$A$14:$A$16</c:f>
              <c:strCache>
                <c:ptCount val="3"/>
                <c:pt idx="0">
                  <c:v>Extremadamente ligadas</c:v>
                </c:pt>
                <c:pt idx="1">
                  <c:v>Muy ligadas</c:v>
                </c:pt>
                <c:pt idx="2">
                  <c:v>Algo ligadas</c:v>
                </c:pt>
              </c:strCache>
            </c:strRef>
          </c:cat>
          <c:val>
            <c:numRef>
              <c:f>Hoja3!$B$14:$B$16</c:f>
              <c:numCache>
                <c:formatCode>General</c:formatCode>
                <c:ptCount val="3"/>
                <c:pt idx="0">
                  <c:v>2</c:v>
                </c:pt>
                <c:pt idx="1">
                  <c:v>1</c:v>
                </c:pt>
                <c:pt idx="2">
                  <c:v>1</c:v>
                </c:pt>
              </c:numCache>
            </c:numRef>
          </c:val>
          <c:extLst>
            <c:ext xmlns:c16="http://schemas.microsoft.com/office/drawing/2014/chart" uri="{C3380CC4-5D6E-409C-BE32-E72D297353CC}">
              <c16:uniqueId val="{00000006-FD41-C44B-BCCF-674562312003}"/>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Hoja1!$M$30:$M$39</c:f>
              <c:strCache>
                <c:ptCount val="10"/>
                <c:pt idx="0">
                  <c:v>Rápido aprendizaje</c:v>
                </c:pt>
                <c:pt idx="1">
                  <c:v>Orientado a resultados</c:v>
                </c:pt>
                <c:pt idx="2">
                  <c:v>Comunicación</c:v>
                </c:pt>
                <c:pt idx="3">
                  <c:v>Capacidad analítica</c:v>
                </c:pt>
                <c:pt idx="4">
                  <c:v>Desarrollo de estrategias</c:v>
                </c:pt>
                <c:pt idx="5">
                  <c:v>Liderazgo</c:v>
                </c:pt>
                <c:pt idx="6">
                  <c:v>Empatía</c:v>
                </c:pt>
                <c:pt idx="7">
                  <c:v>Adaptabilidad</c:v>
                </c:pt>
                <c:pt idx="8">
                  <c:v>Gestión del cliente</c:v>
                </c:pt>
                <c:pt idx="9">
                  <c:v>Tolerancia a la frustración</c:v>
                </c:pt>
              </c:strCache>
            </c:strRef>
          </c:cat>
          <c:val>
            <c:numRef>
              <c:f>Hoja1!$N$30:$N$39</c:f>
              <c:numCache>
                <c:formatCode>General</c:formatCode>
                <c:ptCount val="10"/>
                <c:pt idx="0">
                  <c:v>5</c:v>
                </c:pt>
                <c:pt idx="1">
                  <c:v>1.5</c:v>
                </c:pt>
                <c:pt idx="2">
                  <c:v>4.25</c:v>
                </c:pt>
                <c:pt idx="3">
                  <c:v>5.25</c:v>
                </c:pt>
                <c:pt idx="4">
                  <c:v>5</c:v>
                </c:pt>
                <c:pt idx="5">
                  <c:v>4.75</c:v>
                </c:pt>
                <c:pt idx="6">
                  <c:v>6.75</c:v>
                </c:pt>
                <c:pt idx="7">
                  <c:v>7.25</c:v>
                </c:pt>
                <c:pt idx="8">
                  <c:v>8.5</c:v>
                </c:pt>
                <c:pt idx="9">
                  <c:v>8.5</c:v>
                </c:pt>
              </c:numCache>
            </c:numRef>
          </c:val>
          <c:extLst>
            <c:ext xmlns:c16="http://schemas.microsoft.com/office/drawing/2014/chart" uri="{C3380CC4-5D6E-409C-BE32-E72D297353CC}">
              <c16:uniqueId val="{00000000-B42E-3B48-A194-D28BAA3326E3}"/>
            </c:ext>
          </c:extLst>
        </c:ser>
        <c:dLbls>
          <c:showLegendKey val="0"/>
          <c:showVal val="1"/>
          <c:showCatName val="0"/>
          <c:showSerName val="0"/>
          <c:showPercent val="0"/>
          <c:showBubbleSize val="0"/>
        </c:dLbls>
        <c:gapWidth val="150"/>
        <c:overlap val="-25"/>
        <c:axId val="348246400"/>
        <c:axId val="348249088"/>
      </c:barChart>
      <c:catAx>
        <c:axId val="34824640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AR"/>
          </a:p>
        </c:txPr>
        <c:crossAx val="348249088"/>
        <c:crosses val="autoZero"/>
        <c:auto val="1"/>
        <c:lblAlgn val="ctr"/>
        <c:lblOffset val="100"/>
        <c:noMultiLvlLbl val="0"/>
      </c:catAx>
      <c:valAx>
        <c:axId val="348249088"/>
        <c:scaling>
          <c:orientation val="minMax"/>
        </c:scaling>
        <c:delete val="1"/>
        <c:axPos val="l"/>
        <c:numFmt formatCode="General" sourceLinked="1"/>
        <c:majorTickMark val="none"/>
        <c:minorTickMark val="none"/>
        <c:tickLblPos val="nextTo"/>
        <c:crossAx val="348246400"/>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A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43D-7B47-BCF1-4DF0A0F276A9}"/>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43D-7B47-BCF1-4DF0A0F276A9}"/>
              </c:ext>
            </c:extLst>
          </c:dPt>
          <c:dLbls>
            <c:dLbl>
              <c:idx val="1"/>
              <c:layout>
                <c:manualLayout>
                  <c:x val="0.18049890638670166"/>
                  <c:y val="0.2339038349372994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43D-7B47-BCF1-4DF0A0F276A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Hoja1!$N$3:$N$4</c:f>
              <c:strCache>
                <c:ptCount val="2"/>
                <c:pt idx="0">
                  <c:v>Adecuados</c:v>
                </c:pt>
                <c:pt idx="1">
                  <c:v>Muy adecuados</c:v>
                </c:pt>
              </c:strCache>
            </c:strRef>
          </c:cat>
          <c:val>
            <c:numRef>
              <c:f>Hoja1!$O$3:$O$4</c:f>
              <c:numCache>
                <c:formatCode>General</c:formatCode>
                <c:ptCount val="2"/>
                <c:pt idx="0">
                  <c:v>3</c:v>
                </c:pt>
                <c:pt idx="1">
                  <c:v>1</c:v>
                </c:pt>
              </c:numCache>
            </c:numRef>
          </c:val>
          <c:extLst>
            <c:ext xmlns:c16="http://schemas.microsoft.com/office/drawing/2014/chart" uri="{C3380CC4-5D6E-409C-BE32-E72D297353CC}">
              <c16:uniqueId val="{00000004-043D-7B47-BCF1-4DF0A0F276A9}"/>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8954-454E-98F0-D88A49EA10E3}"/>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8954-454E-98F0-D88A49EA10E3}"/>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8954-454E-98F0-D88A49EA10E3}"/>
              </c:ext>
            </c:extLst>
          </c:dPt>
          <c:dPt>
            <c:idx val="3"/>
            <c:bubble3D val="0"/>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8954-454E-98F0-D88A49EA10E3}"/>
              </c:ext>
            </c:extLst>
          </c:dPt>
          <c:dLbls>
            <c:dLbl>
              <c:idx val="0"/>
              <c:dLblPos val="ct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954-454E-98F0-D88A49EA10E3}"/>
                </c:ext>
              </c:extLst>
            </c:dLbl>
            <c:dLbl>
              <c:idx val="1"/>
              <c:dLblPos val="ct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954-454E-98F0-D88A49EA10E3}"/>
                </c:ext>
              </c:extLst>
            </c:dLbl>
            <c:dLbl>
              <c:idx val="2"/>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954-454E-98F0-D88A49EA10E3}"/>
                </c:ext>
              </c:extLst>
            </c:dLbl>
            <c:dLbl>
              <c:idx val="3"/>
              <c:dLblPos val="ct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954-454E-98F0-D88A49EA10E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Hoja2!$A$1:$A$4</c:f>
              <c:strCache>
                <c:ptCount val="4"/>
                <c:pt idx="0">
                  <c:v>24 a 29</c:v>
                </c:pt>
                <c:pt idx="1">
                  <c:v>30 a 35</c:v>
                </c:pt>
                <c:pt idx="2">
                  <c:v>36 a 41</c:v>
                </c:pt>
                <c:pt idx="3">
                  <c:v>42 a 47</c:v>
                </c:pt>
              </c:strCache>
            </c:strRef>
          </c:cat>
          <c:val>
            <c:numRef>
              <c:f>Hoja2!$B$1:$B$4</c:f>
              <c:numCache>
                <c:formatCode>General</c:formatCode>
                <c:ptCount val="4"/>
                <c:pt idx="0">
                  <c:v>23</c:v>
                </c:pt>
                <c:pt idx="1">
                  <c:v>5</c:v>
                </c:pt>
                <c:pt idx="2">
                  <c:v>1</c:v>
                </c:pt>
                <c:pt idx="3">
                  <c:v>2</c:v>
                </c:pt>
              </c:numCache>
            </c:numRef>
          </c:val>
          <c:extLst>
            <c:ext xmlns:c16="http://schemas.microsoft.com/office/drawing/2014/chart" uri="{C3380CC4-5D6E-409C-BE32-E72D297353CC}">
              <c16:uniqueId val="{00000008-8954-454E-98F0-D88A49EA10E3}"/>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8FF-654F-9DE6-95ECD1D6B016}"/>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8FF-654F-9DE6-95ECD1D6B016}"/>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78FF-654F-9DE6-95ECD1D6B016}"/>
              </c:ext>
            </c:extLst>
          </c:dPt>
          <c:dPt>
            <c:idx val="3"/>
            <c:bubble3D val="0"/>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78FF-654F-9DE6-95ECD1D6B016}"/>
              </c:ext>
            </c:extLst>
          </c:dPt>
          <c:dPt>
            <c:idx val="4"/>
            <c:bubble3D val="0"/>
            <c:spPr>
              <a:solidFill>
                <a:schemeClr val="accent3">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78FF-654F-9DE6-95ECD1D6B016}"/>
              </c:ext>
            </c:extLst>
          </c:dPt>
          <c:dPt>
            <c:idx val="5"/>
            <c:bubble3D val="0"/>
            <c:spPr>
              <a:solidFill>
                <a:schemeClr val="accent5">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78FF-654F-9DE6-95ECD1D6B016}"/>
              </c:ext>
            </c:extLst>
          </c:dPt>
          <c:dLbls>
            <c:dLbl>
              <c:idx val="3"/>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8FF-654F-9DE6-95ECD1D6B016}"/>
                </c:ext>
              </c:extLst>
            </c:dLbl>
            <c:dLbl>
              <c:idx val="5"/>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8FF-654F-9DE6-95ECD1D6B01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Hoja1!$B$63:$B$68</c:f>
              <c:strCache>
                <c:ptCount val="6"/>
                <c:pt idx="0">
                  <c:v>Negocios</c:v>
                </c:pt>
                <c:pt idx="1">
                  <c:v>Economía</c:v>
                </c:pt>
                <c:pt idx="2">
                  <c:v>Ingeniería</c:v>
                </c:pt>
                <c:pt idx="3">
                  <c:v>Arte</c:v>
                </c:pt>
                <c:pt idx="4">
                  <c:v>Sociales</c:v>
                </c:pt>
                <c:pt idx="5">
                  <c:v>Relaciones Internacionales</c:v>
                </c:pt>
              </c:strCache>
            </c:strRef>
          </c:cat>
          <c:val>
            <c:numRef>
              <c:f>Hoja1!$C$63:$C$68</c:f>
              <c:numCache>
                <c:formatCode>General</c:formatCode>
                <c:ptCount val="6"/>
                <c:pt idx="0">
                  <c:v>11</c:v>
                </c:pt>
                <c:pt idx="1">
                  <c:v>7</c:v>
                </c:pt>
                <c:pt idx="2">
                  <c:v>4</c:v>
                </c:pt>
                <c:pt idx="3">
                  <c:v>3</c:v>
                </c:pt>
                <c:pt idx="4">
                  <c:v>3</c:v>
                </c:pt>
                <c:pt idx="5">
                  <c:v>3</c:v>
                </c:pt>
              </c:numCache>
            </c:numRef>
          </c:val>
          <c:extLst>
            <c:ext xmlns:c16="http://schemas.microsoft.com/office/drawing/2014/chart" uri="{C3380CC4-5D6E-409C-BE32-E72D297353CC}">
              <c16:uniqueId val="{0000000C-78FF-654F-9DE6-95ECD1D6B016}"/>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BE2B-3E43-9F2A-9F15D4E0741A}"/>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BE2B-3E43-9F2A-9F15D4E0741A}"/>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BE2B-3E43-9F2A-9F15D4E0741A}"/>
              </c:ext>
            </c:extLst>
          </c:dPt>
          <c:dLbls>
            <c:dLbl>
              <c:idx val="2"/>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E2B-3E43-9F2A-9F15D4E0741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Hoja2!$A$6:$A$8</c:f>
              <c:strCache>
                <c:ptCount val="3"/>
                <c:pt idx="0">
                  <c:v>Menos de 1 año</c:v>
                </c:pt>
                <c:pt idx="1">
                  <c:v>1 año</c:v>
                </c:pt>
                <c:pt idx="2">
                  <c:v>2 años</c:v>
                </c:pt>
              </c:strCache>
            </c:strRef>
          </c:cat>
          <c:val>
            <c:numRef>
              <c:f>Hoja2!$B$6:$B$8</c:f>
              <c:numCache>
                <c:formatCode>General</c:formatCode>
                <c:ptCount val="3"/>
                <c:pt idx="0">
                  <c:v>22</c:v>
                </c:pt>
                <c:pt idx="1">
                  <c:v>7</c:v>
                </c:pt>
                <c:pt idx="2">
                  <c:v>2</c:v>
                </c:pt>
              </c:numCache>
            </c:numRef>
          </c:val>
          <c:extLst>
            <c:ext xmlns:c16="http://schemas.microsoft.com/office/drawing/2014/chart" uri="{C3380CC4-5D6E-409C-BE32-E72D297353CC}">
              <c16:uniqueId val="{00000006-BE2B-3E43-9F2A-9F15D4E0741A}"/>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D965-464F-97EE-A5DC18E5E6AD}"/>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D965-464F-97EE-A5DC18E5E6AD}"/>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D965-464F-97EE-A5DC18E5E6AD}"/>
              </c:ext>
            </c:extLst>
          </c:dPt>
          <c:dLbls>
            <c:dLbl>
              <c:idx val="0"/>
              <c:layout>
                <c:manualLayout>
                  <c:x val="-0.20995144356955392"/>
                  <c:y val="0.23137904636920389"/>
                </c:manualLayout>
              </c:layout>
              <c:tx>
                <c:rich>
                  <a:bodyPr/>
                  <a:lstStyle/>
                  <a:p>
                    <a:r>
                      <a:rPr lang="en-US" baseline="0"/>
                      <a:t>Extremadamente profesional
29%</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2512489063867017"/>
                      <c:h val="0.16645851560221639"/>
                    </c:manualLayout>
                  </c15:layout>
                  <c15:showDataLabelsRange val="0"/>
                </c:ext>
                <c:ext xmlns:c16="http://schemas.microsoft.com/office/drawing/2014/chart" uri="{C3380CC4-5D6E-409C-BE32-E72D297353CC}">
                  <c16:uniqueId val="{00000001-D965-464F-97EE-A5DC18E5E6AD}"/>
                </c:ext>
              </c:extLst>
            </c:dLbl>
            <c:dLbl>
              <c:idx val="2"/>
              <c:layout>
                <c:manualLayout>
                  <c:x val="0.11032502187226596"/>
                  <c:y val="0.1429454651501895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965-464F-97EE-A5DC18E5E6A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Hoja2!$A$11:$A$13</c:f>
              <c:strCache>
                <c:ptCount val="3"/>
                <c:pt idx="0">
                  <c:v>Extremandamente profesional</c:v>
                </c:pt>
                <c:pt idx="1">
                  <c:v>Muy profesional</c:v>
                </c:pt>
                <c:pt idx="2">
                  <c:v>Algo profesional</c:v>
                </c:pt>
              </c:strCache>
            </c:strRef>
          </c:cat>
          <c:val>
            <c:numRef>
              <c:f>Hoja2!$B$11:$B$13</c:f>
              <c:numCache>
                <c:formatCode>General</c:formatCode>
                <c:ptCount val="3"/>
                <c:pt idx="0">
                  <c:v>9</c:v>
                </c:pt>
                <c:pt idx="1">
                  <c:v>19</c:v>
                </c:pt>
                <c:pt idx="2">
                  <c:v>3</c:v>
                </c:pt>
              </c:numCache>
            </c:numRef>
          </c:val>
          <c:extLst>
            <c:ext xmlns:c16="http://schemas.microsoft.com/office/drawing/2014/chart" uri="{C3380CC4-5D6E-409C-BE32-E72D297353CC}">
              <c16:uniqueId val="{00000006-D965-464F-97EE-A5DC18E5E6AD}"/>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55D-414E-9D18-46DA0679489C}"/>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55D-414E-9D18-46DA0679489C}"/>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955D-414E-9D18-46DA0679489C}"/>
              </c:ext>
            </c:extLst>
          </c:dPt>
          <c:dLbls>
            <c:dLbl>
              <c:idx val="2"/>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55D-414E-9D18-46DA0679489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Hoja2!$A$16:$A$18</c:f>
              <c:strCache>
                <c:ptCount val="3"/>
                <c:pt idx="0">
                  <c:v>Las superó</c:v>
                </c:pt>
                <c:pt idx="1">
                  <c:v>Las superó ampliamente</c:v>
                </c:pt>
                <c:pt idx="2">
                  <c:v>Las superó escasamente</c:v>
                </c:pt>
              </c:strCache>
            </c:strRef>
          </c:cat>
          <c:val>
            <c:numRef>
              <c:f>Hoja2!$B$16:$B$18</c:f>
              <c:numCache>
                <c:formatCode>General</c:formatCode>
                <c:ptCount val="3"/>
                <c:pt idx="0">
                  <c:v>18</c:v>
                </c:pt>
                <c:pt idx="1">
                  <c:v>12</c:v>
                </c:pt>
                <c:pt idx="2">
                  <c:v>1</c:v>
                </c:pt>
              </c:numCache>
            </c:numRef>
          </c:val>
          <c:extLst>
            <c:ext xmlns:c16="http://schemas.microsoft.com/office/drawing/2014/chart" uri="{C3380CC4-5D6E-409C-BE32-E72D297353CC}">
              <c16:uniqueId val="{00000006-955D-414E-9D18-46DA0679489C}"/>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840-BC47-8AC4-BDFF30EB4996}"/>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840-BC47-8AC4-BDFF30EB4996}"/>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840-BC47-8AC4-BDFF30EB4996}"/>
              </c:ext>
            </c:extLst>
          </c:dPt>
          <c:dLbls>
            <c:dLbl>
              <c:idx val="2"/>
              <c:layout>
                <c:manualLayout>
                  <c:x val="0.1226515748031496"/>
                  <c:y val="0.1581594488188976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840-BC47-8AC4-BDFF30EB499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Hoja2!$A$20:$A$22</c:f>
              <c:strCache>
                <c:ptCount val="3"/>
                <c:pt idx="0">
                  <c:v>Muy clara</c:v>
                </c:pt>
                <c:pt idx="1">
                  <c:v>Algo clara</c:v>
                </c:pt>
                <c:pt idx="2">
                  <c:v>Extremadamente clara</c:v>
                </c:pt>
              </c:strCache>
            </c:strRef>
          </c:cat>
          <c:val>
            <c:numRef>
              <c:f>Hoja2!$B$20:$B$22</c:f>
              <c:numCache>
                <c:formatCode>General</c:formatCode>
                <c:ptCount val="3"/>
                <c:pt idx="0">
                  <c:v>21</c:v>
                </c:pt>
                <c:pt idx="1">
                  <c:v>6</c:v>
                </c:pt>
                <c:pt idx="2">
                  <c:v>4</c:v>
                </c:pt>
              </c:numCache>
            </c:numRef>
          </c:val>
          <c:extLst>
            <c:ext xmlns:c16="http://schemas.microsoft.com/office/drawing/2014/chart" uri="{C3380CC4-5D6E-409C-BE32-E72D297353CC}">
              <c16:uniqueId val="{00000006-1840-BC47-8AC4-BDFF30EB4996}"/>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3F18-BB48-B3BE-B3814BAB9EA6}"/>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3F18-BB48-B3BE-B3814BAB9EA6}"/>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3F18-BB48-B3BE-B3814BAB9EA6}"/>
              </c:ext>
            </c:extLst>
          </c:dPt>
          <c:dPt>
            <c:idx val="3"/>
            <c:bubble3D val="0"/>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3F18-BB48-B3BE-B3814BAB9EA6}"/>
              </c:ext>
            </c:extLst>
          </c:dPt>
          <c:dLbls>
            <c:dLbl>
              <c:idx val="3"/>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F18-BB48-B3BE-B3814BAB9EA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Hoja1!$S$8:$S$11</c:f>
              <c:strCache>
                <c:ptCount val="4"/>
                <c:pt idx="0">
                  <c:v>Algo clara</c:v>
                </c:pt>
                <c:pt idx="1">
                  <c:v>Muy clara</c:v>
                </c:pt>
                <c:pt idx="2">
                  <c:v>Extremadamente clara</c:v>
                </c:pt>
                <c:pt idx="3">
                  <c:v>No tan clara</c:v>
                </c:pt>
              </c:strCache>
            </c:strRef>
          </c:cat>
          <c:val>
            <c:numRef>
              <c:f>Hoja1!$T$8:$T$11</c:f>
              <c:numCache>
                <c:formatCode>General</c:formatCode>
                <c:ptCount val="4"/>
                <c:pt idx="0">
                  <c:v>3</c:v>
                </c:pt>
                <c:pt idx="1">
                  <c:v>17</c:v>
                </c:pt>
                <c:pt idx="2">
                  <c:v>8</c:v>
                </c:pt>
                <c:pt idx="3">
                  <c:v>3</c:v>
                </c:pt>
              </c:numCache>
            </c:numRef>
          </c:val>
          <c:extLst>
            <c:ext xmlns:c16="http://schemas.microsoft.com/office/drawing/2014/chart" uri="{C3380CC4-5D6E-409C-BE32-E72D297353CC}">
              <c16:uniqueId val="{00000008-3F18-BB48-B3BE-B3814BAB9EA6}"/>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75C-FA46-A7CC-C01EDF78CDD6}"/>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75C-FA46-A7CC-C01EDF78CDD6}"/>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975C-FA46-A7CC-C01EDF78CDD6}"/>
              </c:ext>
            </c:extLst>
          </c:dPt>
          <c:dLbls>
            <c:dLbl>
              <c:idx val="0"/>
              <c:layout>
                <c:manualLayout>
                  <c:x val="-0.16663779527559067"/>
                  <c:y val="0.2292742053076698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75C-FA46-A7CC-C01EDF78CDD6}"/>
                </c:ext>
              </c:extLst>
            </c:dLbl>
            <c:dLbl>
              <c:idx val="1"/>
              <c:tx>
                <c:rich>
                  <a:bodyPr/>
                  <a:lstStyle/>
                  <a:p>
                    <a:r>
                      <a:rPr lang="en-US"/>
                      <a:t>Semicoordinadora</a:t>
                    </a:r>
                    <a:r>
                      <a:rPr lang="en-US" baseline="0"/>
                      <a:t>
</a:t>
                    </a:r>
                    <a:fld id="{ED37962B-6224-8245-8ADB-63009DCC4102}" type="PERCENTAGE">
                      <a:rPr lang="en-US" baseline="0"/>
                      <a:pPr/>
                      <a:t>[PERCENTAGE]</a:t>
                    </a:fld>
                    <a:endParaRPr lang="en-US" baseline="0"/>
                  </a:p>
                </c:rich>
              </c:tx>
              <c:dLblPos val="ctr"/>
              <c:showLegendKey val="0"/>
              <c:showVal val="0"/>
              <c:showCatName val="1"/>
              <c:showSerName val="0"/>
              <c:showPercent val="1"/>
              <c:showBubbleSize val="0"/>
              <c:extLst>
                <c:ext xmlns:c15="http://schemas.microsoft.com/office/drawing/2012/chart" uri="{CE6537A1-D6FC-4f65-9D91-7224C49458BB}">
                  <c15:layout>
                    <c:manualLayout>
                      <c:w val="0.22262489063867016"/>
                      <c:h val="0.16645851560221639"/>
                    </c:manualLayout>
                  </c15:layout>
                  <c15:dlblFieldTable/>
                  <c15:showDataLabelsRange val="0"/>
                </c:ext>
                <c:ext xmlns:c16="http://schemas.microsoft.com/office/drawing/2014/chart" uri="{C3380CC4-5D6E-409C-BE32-E72D297353CC}">
                  <c16:uniqueId val="{00000003-975C-FA46-A7CC-C01EDF78CDD6}"/>
                </c:ext>
              </c:extLst>
            </c:dLbl>
            <c:dLbl>
              <c:idx val="2"/>
              <c:layout>
                <c:manualLayout>
                  <c:x val="0.16887314085739283"/>
                  <c:y val="0.2292742053076698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75C-FA46-A7CC-C01EDF78CDD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Hoja1!$H$2:$H$4</c:f>
              <c:strCache>
                <c:ptCount val="3"/>
                <c:pt idx="0">
                  <c:v>Coordinadora</c:v>
                </c:pt>
                <c:pt idx="1">
                  <c:v>Semi Coordinadora</c:v>
                </c:pt>
                <c:pt idx="2">
                  <c:v>Reclutamiento</c:v>
                </c:pt>
              </c:strCache>
            </c:strRef>
          </c:cat>
          <c:val>
            <c:numRef>
              <c:f>Hoja1!$I$2:$I$4</c:f>
              <c:numCache>
                <c:formatCode>General</c:formatCode>
                <c:ptCount val="3"/>
                <c:pt idx="0">
                  <c:v>1</c:v>
                </c:pt>
                <c:pt idx="1">
                  <c:v>2</c:v>
                </c:pt>
                <c:pt idx="2">
                  <c:v>1</c:v>
                </c:pt>
              </c:numCache>
            </c:numRef>
          </c:val>
          <c:extLst>
            <c:ext xmlns:c16="http://schemas.microsoft.com/office/drawing/2014/chart" uri="{C3380CC4-5D6E-409C-BE32-E72D297353CC}">
              <c16:uniqueId val="{00000006-975C-FA46-A7CC-C01EDF78CDD6}"/>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DAE-7546-9629-4D4C69E43269}"/>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DAE-7546-9629-4D4C69E43269}"/>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0DAE-7546-9629-4D4C69E4326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Hoja1!$N$8:$N$10</c:f>
              <c:strCache>
                <c:ptCount val="3"/>
                <c:pt idx="0">
                  <c:v>Las superó ampliamente</c:v>
                </c:pt>
                <c:pt idx="1">
                  <c:v>Las superó</c:v>
                </c:pt>
                <c:pt idx="2">
                  <c:v>Las superó escasamente</c:v>
                </c:pt>
              </c:strCache>
            </c:strRef>
          </c:cat>
          <c:val>
            <c:numRef>
              <c:f>Hoja1!$O$8:$O$10</c:f>
              <c:numCache>
                <c:formatCode>General</c:formatCode>
                <c:ptCount val="3"/>
                <c:pt idx="0">
                  <c:v>11</c:v>
                </c:pt>
                <c:pt idx="1">
                  <c:v>8</c:v>
                </c:pt>
                <c:pt idx="2">
                  <c:v>12</c:v>
                </c:pt>
              </c:numCache>
            </c:numRef>
          </c:val>
          <c:extLst>
            <c:ext xmlns:c16="http://schemas.microsoft.com/office/drawing/2014/chart" uri="{C3380CC4-5D6E-409C-BE32-E72D297353CC}">
              <c16:uniqueId val="{00000006-0DAE-7546-9629-4D4C69E43269}"/>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8000-D74B-9DD4-509BDF581B14}"/>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8000-D74B-9DD4-509BDF581B14}"/>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8000-D74B-9DD4-509BDF581B14}"/>
              </c:ext>
            </c:extLst>
          </c:dPt>
          <c:dLbls>
            <c:dLbl>
              <c:idx val="2"/>
              <c:layout>
                <c:manualLayout>
                  <c:x val="8.9150043744531934E-2"/>
                  <c:y val="0.1151676873724117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000-D74B-9DD4-509BDF581B1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Hoja2!$A$24:$A$26</c:f>
              <c:strCache>
                <c:ptCount val="3"/>
                <c:pt idx="0">
                  <c:v>Muy clara</c:v>
                </c:pt>
                <c:pt idx="1">
                  <c:v>Algo clara</c:v>
                </c:pt>
                <c:pt idx="2">
                  <c:v>No tan clara</c:v>
                </c:pt>
              </c:strCache>
            </c:strRef>
          </c:cat>
          <c:val>
            <c:numRef>
              <c:f>Hoja2!$B$24:$B$26</c:f>
              <c:numCache>
                <c:formatCode>General</c:formatCode>
                <c:ptCount val="3"/>
                <c:pt idx="0">
                  <c:v>13</c:v>
                </c:pt>
                <c:pt idx="1">
                  <c:v>15</c:v>
                </c:pt>
                <c:pt idx="2">
                  <c:v>3</c:v>
                </c:pt>
              </c:numCache>
            </c:numRef>
          </c:val>
          <c:extLst>
            <c:ext xmlns:c16="http://schemas.microsoft.com/office/drawing/2014/chart" uri="{C3380CC4-5D6E-409C-BE32-E72D297353CC}">
              <c16:uniqueId val="{00000006-8000-D74B-9DD4-509BDF581B14}"/>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5972-2E42-BE05-7169E0AD77A0}"/>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5972-2E42-BE05-7169E0AD77A0}"/>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5972-2E42-BE05-7169E0AD77A0}"/>
              </c:ext>
            </c:extLst>
          </c:dPt>
          <c:dLbls>
            <c:dLbl>
              <c:idx val="2"/>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972-2E42-BE05-7169E0AD77A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Hoja3!$A$18:$A$20</c:f>
              <c:strCache>
                <c:ptCount val="3"/>
                <c:pt idx="0">
                  <c:v>Adecuado</c:v>
                </c:pt>
                <c:pt idx="1">
                  <c:v>Muy adecuado</c:v>
                </c:pt>
                <c:pt idx="2">
                  <c:v>Algo adecuado</c:v>
                </c:pt>
              </c:strCache>
            </c:strRef>
          </c:cat>
          <c:val>
            <c:numRef>
              <c:f>Hoja3!$B$18:$B$20</c:f>
              <c:numCache>
                <c:formatCode>General</c:formatCode>
                <c:ptCount val="3"/>
                <c:pt idx="0">
                  <c:v>19</c:v>
                </c:pt>
                <c:pt idx="1">
                  <c:v>11</c:v>
                </c:pt>
                <c:pt idx="2">
                  <c:v>1</c:v>
                </c:pt>
              </c:numCache>
            </c:numRef>
          </c:val>
          <c:extLst>
            <c:ext xmlns:c16="http://schemas.microsoft.com/office/drawing/2014/chart" uri="{C3380CC4-5D6E-409C-BE32-E72D297353CC}">
              <c16:uniqueId val="{00000006-5972-2E42-BE05-7169E0AD77A0}"/>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FD97-8340-8573-9BC424D691BB}"/>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FD97-8340-8573-9BC424D691BB}"/>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FD97-8340-8573-9BC424D691BB}"/>
              </c:ext>
            </c:extLst>
          </c:dPt>
          <c:dLbls>
            <c:dLbl>
              <c:idx val="2"/>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D97-8340-8573-9BC424D691B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Hoja3!$A$22:$A$24</c:f>
              <c:strCache>
                <c:ptCount val="3"/>
                <c:pt idx="0">
                  <c:v>Muy satisfecho</c:v>
                </c:pt>
                <c:pt idx="1">
                  <c:v>Satisfecho</c:v>
                </c:pt>
                <c:pt idx="2">
                  <c:v>Ni satisfecho ni insatisfecho</c:v>
                </c:pt>
              </c:strCache>
            </c:strRef>
          </c:cat>
          <c:val>
            <c:numRef>
              <c:f>Hoja3!$B$22:$B$24</c:f>
              <c:numCache>
                <c:formatCode>General</c:formatCode>
                <c:ptCount val="3"/>
                <c:pt idx="0">
                  <c:v>11</c:v>
                </c:pt>
                <c:pt idx="1">
                  <c:v>19</c:v>
                </c:pt>
                <c:pt idx="2">
                  <c:v>1</c:v>
                </c:pt>
              </c:numCache>
            </c:numRef>
          </c:val>
          <c:extLst>
            <c:ext xmlns:c16="http://schemas.microsoft.com/office/drawing/2014/chart" uri="{C3380CC4-5D6E-409C-BE32-E72D297353CC}">
              <c16:uniqueId val="{00000006-FD97-8340-8573-9BC424D691BB}"/>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F027-9D46-AAA0-7E521E8387FF}"/>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F027-9D46-AAA0-7E521E8387F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Hoja3!$A$27:$A$28</c:f>
              <c:strCache>
                <c:ptCount val="2"/>
                <c:pt idx="0">
                  <c:v>Totalmente</c:v>
                </c:pt>
                <c:pt idx="1">
                  <c:v>Quizás</c:v>
                </c:pt>
              </c:strCache>
            </c:strRef>
          </c:cat>
          <c:val>
            <c:numRef>
              <c:f>Hoja3!$B$27:$B$28</c:f>
              <c:numCache>
                <c:formatCode>General</c:formatCode>
                <c:ptCount val="2"/>
                <c:pt idx="0">
                  <c:v>23</c:v>
                </c:pt>
                <c:pt idx="1">
                  <c:v>8</c:v>
                </c:pt>
              </c:numCache>
            </c:numRef>
          </c:val>
          <c:extLst>
            <c:ext xmlns:c16="http://schemas.microsoft.com/office/drawing/2014/chart" uri="{C3380CC4-5D6E-409C-BE32-E72D297353CC}">
              <c16:uniqueId val="{00000004-F027-9D46-AAA0-7E521E8387FF}"/>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B68A-D449-8A31-87A44FFCA49E}"/>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B68A-D449-8A31-87A44FFCA49E}"/>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B68A-D449-8A31-87A44FFCA49E}"/>
              </c:ext>
            </c:extLst>
          </c:dPt>
          <c:dLbls>
            <c:dLbl>
              <c:idx val="2"/>
              <c:layout>
                <c:manualLayout>
                  <c:x val="7.8702318460192419E-2"/>
                  <c:y val="0.1244269466316710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68A-D449-8A31-87A44FFCA49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Hoja3!$A$31:$A$33</c:f>
              <c:strCache>
                <c:ptCount val="3"/>
                <c:pt idx="0">
                  <c:v>Totalmente</c:v>
                </c:pt>
                <c:pt idx="1">
                  <c:v>Quizás</c:v>
                </c:pt>
                <c:pt idx="2">
                  <c:v>Para nada</c:v>
                </c:pt>
              </c:strCache>
            </c:strRef>
          </c:cat>
          <c:val>
            <c:numRef>
              <c:f>Hoja3!$B$31:$B$33</c:f>
              <c:numCache>
                <c:formatCode>General</c:formatCode>
                <c:ptCount val="3"/>
                <c:pt idx="0">
                  <c:v>21</c:v>
                </c:pt>
                <c:pt idx="1">
                  <c:v>7</c:v>
                </c:pt>
                <c:pt idx="2">
                  <c:v>3</c:v>
                </c:pt>
              </c:numCache>
            </c:numRef>
          </c:val>
          <c:extLst>
            <c:ext xmlns:c16="http://schemas.microsoft.com/office/drawing/2014/chart" uri="{C3380CC4-5D6E-409C-BE32-E72D297353CC}">
              <c16:uniqueId val="{00000006-B68A-D449-8A31-87A44FFCA49E}"/>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F26D-5840-ACA4-A018DF65C2E5}"/>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F26D-5840-ACA4-A018DF65C2E5}"/>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F26D-5840-ACA4-A018DF65C2E5}"/>
              </c:ext>
            </c:extLst>
          </c:dPt>
          <c:dLbls>
            <c:dLbl>
              <c:idx val="2"/>
              <c:layout>
                <c:manualLayout>
                  <c:x val="0.12264326334208224"/>
                  <c:y val="0.1105380577427821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26D-5840-ACA4-A018DF65C2E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Hoja3!$A$36:$A$38</c:f>
              <c:strCache>
                <c:ptCount val="3"/>
                <c:pt idx="0">
                  <c:v>Muy ligadas</c:v>
                </c:pt>
                <c:pt idx="1">
                  <c:v>Algo ligadas</c:v>
                </c:pt>
                <c:pt idx="2">
                  <c:v>Extremadamente ligadas</c:v>
                </c:pt>
              </c:strCache>
            </c:strRef>
          </c:cat>
          <c:val>
            <c:numRef>
              <c:f>Hoja3!$B$36:$B$38</c:f>
              <c:numCache>
                <c:formatCode>General</c:formatCode>
                <c:ptCount val="3"/>
                <c:pt idx="0">
                  <c:v>25</c:v>
                </c:pt>
                <c:pt idx="1">
                  <c:v>3</c:v>
                </c:pt>
                <c:pt idx="2">
                  <c:v>3</c:v>
                </c:pt>
              </c:numCache>
            </c:numRef>
          </c:val>
          <c:extLst>
            <c:ext xmlns:c16="http://schemas.microsoft.com/office/drawing/2014/chart" uri="{C3380CC4-5D6E-409C-BE32-E72D297353CC}">
              <c16:uniqueId val="{00000006-F26D-5840-ACA4-A018DF65C2E5}"/>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A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Hoja1!$P$30:$P$39</c:f>
              <c:strCache>
                <c:ptCount val="10"/>
                <c:pt idx="0">
                  <c:v>Rápido aprendizaje</c:v>
                </c:pt>
                <c:pt idx="1">
                  <c:v>Orientado a resultados</c:v>
                </c:pt>
                <c:pt idx="2">
                  <c:v>Comunicación</c:v>
                </c:pt>
                <c:pt idx="3">
                  <c:v>Capacidad analítica</c:v>
                </c:pt>
                <c:pt idx="4">
                  <c:v>Desarrollo de estrategias</c:v>
                </c:pt>
                <c:pt idx="5">
                  <c:v>Liderazgo</c:v>
                </c:pt>
                <c:pt idx="6">
                  <c:v>Empatía</c:v>
                </c:pt>
                <c:pt idx="7">
                  <c:v>Adaptabilidad</c:v>
                </c:pt>
                <c:pt idx="8">
                  <c:v>Gestión del cliente</c:v>
                </c:pt>
                <c:pt idx="9">
                  <c:v>Tolerancia a la frustración</c:v>
                </c:pt>
              </c:strCache>
            </c:strRef>
          </c:cat>
          <c:val>
            <c:numRef>
              <c:f>Hoja1!$Q$30:$Q$39</c:f>
              <c:numCache>
                <c:formatCode>0.00</c:formatCode>
                <c:ptCount val="10"/>
                <c:pt idx="0">
                  <c:v>5</c:v>
                </c:pt>
                <c:pt idx="1">
                  <c:v>5.5555555555555554</c:v>
                </c:pt>
                <c:pt idx="2">
                  <c:v>7.8888888888888893</c:v>
                </c:pt>
                <c:pt idx="3">
                  <c:v>6.8</c:v>
                </c:pt>
                <c:pt idx="4">
                  <c:v>5.5555555555555554</c:v>
                </c:pt>
                <c:pt idx="5">
                  <c:v>7.4</c:v>
                </c:pt>
                <c:pt idx="6">
                  <c:v>7.833333333333333</c:v>
                </c:pt>
                <c:pt idx="7">
                  <c:v>7.125</c:v>
                </c:pt>
                <c:pt idx="8">
                  <c:v>6.375</c:v>
                </c:pt>
                <c:pt idx="9">
                  <c:v>6.2857142857142856</c:v>
                </c:pt>
              </c:numCache>
            </c:numRef>
          </c:val>
          <c:extLst>
            <c:ext xmlns:c16="http://schemas.microsoft.com/office/drawing/2014/chart" uri="{C3380CC4-5D6E-409C-BE32-E72D297353CC}">
              <c16:uniqueId val="{00000000-6C09-B44E-B94C-3EC3E51AE17C}"/>
            </c:ext>
          </c:extLst>
        </c:ser>
        <c:dLbls>
          <c:showLegendKey val="0"/>
          <c:showVal val="1"/>
          <c:showCatName val="0"/>
          <c:showSerName val="0"/>
          <c:showPercent val="0"/>
          <c:showBubbleSize val="0"/>
        </c:dLbls>
        <c:gapWidth val="150"/>
        <c:overlap val="-25"/>
        <c:axId val="350533504"/>
        <c:axId val="350536448"/>
      </c:barChart>
      <c:catAx>
        <c:axId val="35053350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AR"/>
          </a:p>
        </c:txPr>
        <c:crossAx val="350536448"/>
        <c:crosses val="autoZero"/>
        <c:auto val="1"/>
        <c:lblAlgn val="ctr"/>
        <c:lblOffset val="100"/>
        <c:noMultiLvlLbl val="0"/>
      </c:catAx>
      <c:valAx>
        <c:axId val="350536448"/>
        <c:scaling>
          <c:orientation val="minMax"/>
        </c:scaling>
        <c:delete val="1"/>
        <c:axPos val="l"/>
        <c:numFmt formatCode="0.00" sourceLinked="1"/>
        <c:majorTickMark val="none"/>
        <c:minorTickMark val="none"/>
        <c:tickLblPos val="nextTo"/>
        <c:crossAx val="350533504"/>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AR"/>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432-D24A-9928-975705596885}"/>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A432-D24A-9928-97570559688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Hoja3!$A$41:$A$42</c:f>
              <c:strCache>
                <c:ptCount val="2"/>
                <c:pt idx="0">
                  <c:v>Totalmente</c:v>
                </c:pt>
                <c:pt idx="1">
                  <c:v>Quizás</c:v>
                </c:pt>
              </c:strCache>
            </c:strRef>
          </c:cat>
          <c:val>
            <c:numRef>
              <c:f>Hoja3!$B$41:$B$42</c:f>
              <c:numCache>
                <c:formatCode>General</c:formatCode>
                <c:ptCount val="2"/>
                <c:pt idx="0">
                  <c:v>28</c:v>
                </c:pt>
                <c:pt idx="1">
                  <c:v>3</c:v>
                </c:pt>
              </c:numCache>
            </c:numRef>
          </c:val>
          <c:extLst>
            <c:ext xmlns:c16="http://schemas.microsoft.com/office/drawing/2014/chart" uri="{C3380CC4-5D6E-409C-BE32-E72D297353CC}">
              <c16:uniqueId val="{00000004-A432-D24A-9928-975705596885}"/>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CFB0-8447-9CBC-C0DE4661314D}"/>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CFB0-8447-9CBC-C0DE4661314D}"/>
              </c:ext>
            </c:extLst>
          </c:dPt>
          <c:dPt>
            <c:idx val="2"/>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CFB0-8447-9CBC-C0DE4661314D}"/>
              </c:ext>
            </c:extLst>
          </c:dPt>
          <c:dLbls>
            <c:dLbl>
              <c:idx val="2"/>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FB0-8447-9CBC-C0DE4661314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Hoja3!$A$45:$A$47</c:f>
              <c:strCache>
                <c:ptCount val="3"/>
                <c:pt idx="0">
                  <c:v>Extremadamente recomendable</c:v>
                </c:pt>
                <c:pt idx="1">
                  <c:v>Muy recomendable</c:v>
                </c:pt>
                <c:pt idx="2">
                  <c:v>Algo recomendable</c:v>
                </c:pt>
              </c:strCache>
            </c:strRef>
          </c:cat>
          <c:val>
            <c:numRef>
              <c:f>Hoja3!$B$45:$B$47</c:f>
              <c:numCache>
                <c:formatCode>General</c:formatCode>
                <c:ptCount val="3"/>
                <c:pt idx="0">
                  <c:v>9</c:v>
                </c:pt>
                <c:pt idx="1">
                  <c:v>19</c:v>
                </c:pt>
                <c:pt idx="2">
                  <c:v>3</c:v>
                </c:pt>
              </c:numCache>
            </c:numRef>
          </c:val>
          <c:extLst>
            <c:ext xmlns:c16="http://schemas.microsoft.com/office/drawing/2014/chart" uri="{C3380CC4-5D6E-409C-BE32-E72D297353CC}">
              <c16:uniqueId val="{00000006-CFB0-8447-9CBC-C0DE4661314D}"/>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Hoja1!$K$2</c:f>
              <c:strCache>
                <c:ptCount val="1"/>
                <c:pt idx="0">
                  <c:v>Muy profesional</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632-1B40-BDB2-0870945BE21B}"/>
              </c:ext>
            </c:extLst>
          </c:dPt>
          <c:dLbls>
            <c:dLbl>
              <c:idx val="0"/>
              <c:tx>
                <c:rich>
                  <a:bodyPr/>
                  <a:lstStyle/>
                  <a:p>
                    <a:r>
                      <a:rPr lang="en-US"/>
                      <a:t>Muy profesional</a:t>
                    </a:r>
                    <a:r>
                      <a:rPr lang="en-US" baseline="0"/>
                      <a:t>
</a:t>
                    </a:r>
                    <a:fld id="{59DCF336-0070-A444-BEB3-63CA0196F17D}" type="PERCENTAGE">
                      <a:rPr lang="en-US" baseline="0"/>
                      <a:pPr/>
                      <a:t>[PERCENTAGE]</a:t>
                    </a:fld>
                    <a:endParaRPr lang="en-US" baseline="0"/>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632-1B40-BDB2-0870945BE21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Hoja1!$L$2</c:f>
              <c:numCache>
                <c:formatCode>General</c:formatCode>
                <c:ptCount val="1"/>
                <c:pt idx="0">
                  <c:v>4</c:v>
                </c:pt>
              </c:numCache>
            </c:numRef>
          </c:val>
          <c:extLst>
            <c:ext xmlns:c16="http://schemas.microsoft.com/office/drawing/2014/chart" uri="{C3380CC4-5D6E-409C-BE32-E72D297353CC}">
              <c16:uniqueId val="{00000002-1632-1B40-BDB2-0870945BE21B}"/>
            </c:ext>
          </c:extLst>
        </c:ser>
        <c:dLbls>
          <c:dLblPos val="ctr"/>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Hoja1!$K$2</c:f>
              <c:strCache>
                <c:ptCount val="1"/>
                <c:pt idx="0">
                  <c:v>Muy profesional</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E44-3B4A-83B6-658F5F2BBCDB}"/>
              </c:ext>
            </c:extLst>
          </c:dPt>
          <c:dLbls>
            <c:dLbl>
              <c:idx val="0"/>
              <c:tx>
                <c:rich>
                  <a:bodyPr/>
                  <a:lstStyle/>
                  <a:p>
                    <a:r>
                      <a:rPr lang="en-US"/>
                      <a:t>Totalmente</a:t>
                    </a:r>
                    <a:r>
                      <a:rPr lang="en-US" baseline="0"/>
                      <a:t>
</a:t>
                    </a:r>
                    <a:fld id="{59DCF336-0070-A444-BEB3-63CA0196F17D}" type="PERCENTAGE">
                      <a:rPr lang="en-US" baseline="0"/>
                      <a:pPr/>
                      <a:t>[PERCENTAGE]</a:t>
                    </a:fld>
                    <a:endParaRPr lang="en-US" baseline="0"/>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E44-3B4A-83B6-658F5F2BBCD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Hoja1!$L$2</c:f>
              <c:numCache>
                <c:formatCode>General</c:formatCode>
                <c:ptCount val="1"/>
                <c:pt idx="0">
                  <c:v>4</c:v>
                </c:pt>
              </c:numCache>
            </c:numRef>
          </c:val>
          <c:extLst>
            <c:ext xmlns:c16="http://schemas.microsoft.com/office/drawing/2014/chart" uri="{C3380CC4-5D6E-409C-BE32-E72D297353CC}">
              <c16:uniqueId val="{00000002-AE44-3B4A-83B6-658F5F2BBCDB}"/>
            </c:ext>
          </c:extLst>
        </c:ser>
        <c:dLbls>
          <c:dLblPos val="ctr"/>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Hoja1!$K$2</c:f>
              <c:strCache>
                <c:ptCount val="1"/>
                <c:pt idx="0">
                  <c:v>Muy profesional</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4F1-CF4E-84FF-107FCCC8E7F9}"/>
              </c:ext>
            </c:extLst>
          </c:dPt>
          <c:dLbls>
            <c:dLbl>
              <c:idx val="0"/>
              <c:tx>
                <c:rich>
                  <a:bodyPr/>
                  <a:lstStyle/>
                  <a:p>
                    <a:r>
                      <a:rPr lang="en-US"/>
                      <a:t>Muy clara</a:t>
                    </a:r>
                    <a:r>
                      <a:rPr lang="en-US" baseline="0"/>
                      <a:t>
</a:t>
                    </a:r>
                    <a:fld id="{59DCF336-0070-A444-BEB3-63CA0196F17D}" type="PERCENTAGE">
                      <a:rPr lang="en-US" baseline="0"/>
                      <a:pPr/>
                      <a:t>[PERCENTAGE]</a:t>
                    </a:fld>
                    <a:endParaRPr lang="en-US" baseline="0"/>
                  </a:p>
                </c:rich>
              </c:tx>
              <c:dLblPos val="ct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4F1-CF4E-84FF-107FCCC8E7F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Hoja1!$L$2</c:f>
              <c:numCache>
                <c:formatCode>General</c:formatCode>
                <c:ptCount val="1"/>
                <c:pt idx="0">
                  <c:v>4</c:v>
                </c:pt>
              </c:numCache>
            </c:numRef>
          </c:val>
          <c:extLst>
            <c:ext xmlns:c16="http://schemas.microsoft.com/office/drawing/2014/chart" uri="{C3380CC4-5D6E-409C-BE32-E72D297353CC}">
              <c16:uniqueId val="{00000002-94F1-CF4E-84FF-107FCCC8E7F9}"/>
            </c:ext>
          </c:extLst>
        </c:ser>
        <c:dLbls>
          <c:dLblPos val="ctr"/>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252-AA46-949B-69BF1B426CE9}"/>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252-AA46-949B-69BF1B426CE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Hoja3!$A$4:$A$5</c:f>
              <c:strCache>
                <c:ptCount val="2"/>
                <c:pt idx="0">
                  <c:v>Muy clara</c:v>
                </c:pt>
                <c:pt idx="1">
                  <c:v>Extremadamente clara</c:v>
                </c:pt>
              </c:strCache>
            </c:strRef>
          </c:cat>
          <c:val>
            <c:numRef>
              <c:f>Hoja3!$B$4:$B$5</c:f>
              <c:numCache>
                <c:formatCode>General</c:formatCode>
                <c:ptCount val="2"/>
                <c:pt idx="0">
                  <c:v>2</c:v>
                </c:pt>
                <c:pt idx="1">
                  <c:v>2</c:v>
                </c:pt>
              </c:numCache>
            </c:numRef>
          </c:val>
          <c:extLst>
            <c:ext xmlns:c16="http://schemas.microsoft.com/office/drawing/2014/chart" uri="{C3380CC4-5D6E-409C-BE32-E72D297353CC}">
              <c16:uniqueId val="{00000004-7252-AA46-949B-69BF1B426CE9}"/>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D32-2741-99F6-A762BC982F09}"/>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D32-2741-99F6-A762BC982F0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Hoja3!$A$8:$A$9</c:f>
              <c:strCache>
                <c:ptCount val="2"/>
                <c:pt idx="0">
                  <c:v>Muy adecuado</c:v>
                </c:pt>
                <c:pt idx="1">
                  <c:v>Adecuado</c:v>
                </c:pt>
              </c:strCache>
            </c:strRef>
          </c:cat>
          <c:val>
            <c:numRef>
              <c:f>Hoja3!$B$8:$B$9</c:f>
              <c:numCache>
                <c:formatCode>General</c:formatCode>
                <c:ptCount val="2"/>
                <c:pt idx="0">
                  <c:v>3</c:v>
                </c:pt>
                <c:pt idx="1">
                  <c:v>1</c:v>
                </c:pt>
              </c:numCache>
            </c:numRef>
          </c:val>
          <c:extLst>
            <c:ext xmlns:c16="http://schemas.microsoft.com/office/drawing/2014/chart" uri="{C3380CC4-5D6E-409C-BE32-E72D297353CC}">
              <c16:uniqueId val="{00000004-0D32-2741-99F6-A762BC982F09}"/>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6190-8148-BC92-5EC1110F8102}"/>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6190-8148-BC92-5EC1110F810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Hoja3!$A$11:$A$12</c:f>
              <c:strCache>
                <c:ptCount val="2"/>
                <c:pt idx="0">
                  <c:v>Totalmente</c:v>
                </c:pt>
                <c:pt idx="1">
                  <c:v>Quizás</c:v>
                </c:pt>
              </c:strCache>
            </c:strRef>
          </c:cat>
          <c:val>
            <c:numRef>
              <c:f>Hoja3!$B$11:$B$12</c:f>
              <c:numCache>
                <c:formatCode>General</c:formatCode>
                <c:ptCount val="2"/>
                <c:pt idx="0">
                  <c:v>3</c:v>
                </c:pt>
                <c:pt idx="1">
                  <c:v>1</c:v>
                </c:pt>
              </c:numCache>
            </c:numRef>
          </c:val>
          <c:extLst>
            <c:ext xmlns:c16="http://schemas.microsoft.com/office/drawing/2014/chart" uri="{C3380CC4-5D6E-409C-BE32-E72D297353CC}">
              <c16:uniqueId val="{00000004-6190-8148-BC92-5EC1110F8102}"/>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66C8-3841-9B50-7228BA8E3D1B}"/>
              </c:ext>
            </c:extLst>
          </c:dPt>
          <c:dPt>
            <c:idx val="1"/>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66C8-3841-9B50-7228BA8E3D1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A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Hoja3!$A$11:$A$12</c:f>
              <c:strCache>
                <c:ptCount val="2"/>
                <c:pt idx="0">
                  <c:v>Totalmente</c:v>
                </c:pt>
                <c:pt idx="1">
                  <c:v>Quizás</c:v>
                </c:pt>
              </c:strCache>
            </c:strRef>
          </c:cat>
          <c:val>
            <c:numRef>
              <c:f>Hoja3!$B$11:$B$12</c:f>
              <c:numCache>
                <c:formatCode>General</c:formatCode>
                <c:ptCount val="2"/>
                <c:pt idx="0">
                  <c:v>3</c:v>
                </c:pt>
                <c:pt idx="1">
                  <c:v>1</c:v>
                </c:pt>
              </c:numCache>
            </c:numRef>
          </c:val>
          <c:extLst>
            <c:ext xmlns:c16="http://schemas.microsoft.com/office/drawing/2014/chart" uri="{C3380CC4-5D6E-409C-BE32-E72D297353CC}">
              <c16:uniqueId val="{00000004-66C8-3841-9B50-7228BA8E3D1B}"/>
            </c:ext>
          </c:extLst>
        </c:ser>
        <c:dLbls>
          <c:dLblPos val="ctr"/>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AR"/>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B9DAAF-8CCE-49E2-8E7B-781A90E096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157</Pages>
  <Words>15130</Words>
  <Characters>86241</Characters>
  <Application>Microsoft Office Word</Application>
  <DocSecurity>0</DocSecurity>
  <Lines>718</Lines>
  <Paragraphs>202</Paragraphs>
  <ScaleCrop>false</ScaleCrop>
  <HeadingPairs>
    <vt:vector size="2" baseType="variant">
      <vt:variant>
        <vt:lpstr>Título</vt:lpstr>
      </vt:variant>
      <vt:variant>
        <vt:i4>1</vt:i4>
      </vt:variant>
    </vt:vector>
  </HeadingPairs>
  <TitlesOfParts>
    <vt:vector size="1" baseType="lpstr">
      <vt:lpstr/>
    </vt:vector>
  </TitlesOfParts>
  <Company>Universidad de Palermo</Company>
  <LinksUpToDate>false</LinksUpToDate>
  <CharactersWithSpaces>101169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Tamari Martinetti</dc:creator>
  <cp:lastModifiedBy>Adrian Van nynatten</cp:lastModifiedBy>
  <cp:revision>2</cp:revision>
  <cp:lastPrinted>2023-05-23T21:51:00Z</cp:lastPrinted>
  <dcterms:created xsi:type="dcterms:W3CDTF">2023-08-25T21:21:00Z</dcterms:created>
  <dcterms:modified xsi:type="dcterms:W3CDTF">2023-08-25T21:21:00Z</dcterms:modified>
</cp:coreProperties>
</file>