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00C361" w14:textId="170CD38E" w:rsidR="007B4E0D" w:rsidRDefault="00337F9A" w:rsidP="00AC44F1">
      <w:pPr>
        <w:jc w:val="center"/>
        <w:rPr>
          <w:rFonts w:ascii="Arial" w:hAnsi="Arial" w:cs="Arial"/>
          <w:b/>
          <w:lang w:val="es-ES_tradnl"/>
        </w:rPr>
      </w:pPr>
      <w:r w:rsidRPr="00C22766">
        <w:rPr>
          <w:rFonts w:ascii="Arial" w:hAnsi="Arial" w:cs="Arial"/>
          <w:b/>
          <w:noProof/>
          <w:lang w:val="es-AR" w:eastAsia="es-AR"/>
        </w:rPr>
        <w:drawing>
          <wp:anchor distT="0" distB="0" distL="114300" distR="114300" simplePos="0" relativeHeight="251655168" behindDoc="0" locked="0" layoutInCell="1" allowOverlap="1" wp14:anchorId="61AA05F7" wp14:editId="52155E8A">
            <wp:simplePos x="0" y="0"/>
            <wp:positionH relativeFrom="margin">
              <wp:posOffset>2348590</wp:posOffset>
            </wp:positionH>
            <wp:positionV relativeFrom="margin">
              <wp:posOffset>-267145</wp:posOffset>
            </wp:positionV>
            <wp:extent cx="1028700" cy="10287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r w:rsidR="002E3443">
        <w:rPr>
          <w:rFonts w:ascii="Arial" w:hAnsi="Arial" w:cs="Arial"/>
          <w:b/>
          <w:lang w:val="es-ES_tradnl"/>
        </w:rPr>
        <w:tab/>
      </w:r>
    </w:p>
    <w:p w14:paraId="54BDFAA5" w14:textId="77777777" w:rsidR="007B4E0D" w:rsidRDefault="007B4E0D" w:rsidP="00AC44F1">
      <w:pPr>
        <w:jc w:val="center"/>
        <w:rPr>
          <w:rFonts w:ascii="Arial" w:hAnsi="Arial" w:cs="Arial"/>
          <w:b/>
          <w:lang w:val="es-ES_tradnl"/>
        </w:rPr>
      </w:pPr>
    </w:p>
    <w:p w14:paraId="079B631A" w14:textId="7298BA74" w:rsidR="00B05595" w:rsidRPr="00C22766" w:rsidRDefault="00B05595" w:rsidP="00AC44F1">
      <w:pPr>
        <w:jc w:val="center"/>
        <w:rPr>
          <w:rFonts w:ascii="Arial" w:hAnsi="Arial" w:cs="Arial"/>
          <w:b/>
          <w:lang w:val="es-ES_tradnl"/>
        </w:rPr>
      </w:pPr>
    </w:p>
    <w:p w14:paraId="76244953" w14:textId="7F375418" w:rsidR="005255AA" w:rsidRPr="00C22766" w:rsidRDefault="005255AA" w:rsidP="00AC44F1">
      <w:pPr>
        <w:jc w:val="center"/>
        <w:rPr>
          <w:rFonts w:ascii="Arial" w:hAnsi="Arial" w:cs="Arial"/>
          <w:b/>
          <w:lang w:val="es-ES_tradnl"/>
        </w:rPr>
      </w:pPr>
    </w:p>
    <w:p w14:paraId="5DBDCDF6" w14:textId="74DB161E" w:rsidR="005255AA" w:rsidRDefault="005255AA" w:rsidP="00700B7D">
      <w:pPr>
        <w:tabs>
          <w:tab w:val="center" w:pos="4320"/>
          <w:tab w:val="left" w:pos="6880"/>
        </w:tabs>
        <w:spacing w:line="240" w:lineRule="auto"/>
        <w:jc w:val="center"/>
        <w:rPr>
          <w:rFonts w:ascii="Times New Roman" w:hAnsi="Times New Roman" w:cs="Times New Roman"/>
          <w:b/>
          <w:sz w:val="28"/>
          <w:szCs w:val="28"/>
          <w:lang w:val="es-ES_tradnl"/>
        </w:rPr>
      </w:pPr>
      <w:r w:rsidRPr="00171B3D">
        <w:rPr>
          <w:rFonts w:ascii="Times New Roman" w:hAnsi="Times New Roman" w:cs="Times New Roman"/>
          <w:b/>
          <w:sz w:val="28"/>
          <w:szCs w:val="28"/>
          <w:lang w:val="es-ES_tradnl"/>
        </w:rPr>
        <w:t>Universidad de Palermo</w:t>
      </w:r>
    </w:p>
    <w:p w14:paraId="78BEDDA5" w14:textId="77777777" w:rsidR="00700B7D" w:rsidRDefault="00700B7D" w:rsidP="00700B7D">
      <w:pPr>
        <w:spacing w:line="240" w:lineRule="auto"/>
        <w:jc w:val="center"/>
        <w:rPr>
          <w:rFonts w:ascii="Times New Roman" w:hAnsi="Times New Roman" w:cs="Times New Roman"/>
          <w:b/>
          <w:sz w:val="28"/>
          <w:szCs w:val="28"/>
          <w:lang w:val="es-ES_tradnl"/>
        </w:rPr>
      </w:pPr>
    </w:p>
    <w:p w14:paraId="0F58FD21" w14:textId="492A59AB" w:rsidR="005255AA" w:rsidRPr="00171B3D" w:rsidRDefault="00DC7CA6" w:rsidP="00700B7D">
      <w:pPr>
        <w:spacing w:line="240" w:lineRule="auto"/>
        <w:jc w:val="center"/>
        <w:rPr>
          <w:rFonts w:ascii="Times New Roman" w:hAnsi="Times New Roman" w:cs="Times New Roman"/>
          <w:b/>
          <w:sz w:val="28"/>
          <w:szCs w:val="28"/>
          <w:lang w:val="es-ES_tradnl"/>
        </w:rPr>
      </w:pPr>
      <w:r>
        <w:rPr>
          <w:rFonts w:ascii="Times New Roman" w:hAnsi="Times New Roman" w:cs="Times New Roman"/>
          <w:b/>
          <w:sz w:val="28"/>
          <w:szCs w:val="28"/>
          <w:lang w:val="es-ES_tradnl"/>
        </w:rPr>
        <w:t>Master</w:t>
      </w:r>
      <w:r w:rsidR="005255AA" w:rsidRPr="00171B3D">
        <w:rPr>
          <w:rFonts w:ascii="Times New Roman" w:hAnsi="Times New Roman" w:cs="Times New Roman"/>
          <w:b/>
          <w:sz w:val="28"/>
          <w:szCs w:val="28"/>
          <w:lang w:val="es-ES_tradnl"/>
        </w:rPr>
        <w:t xml:space="preserve"> en Dirección de Empresas</w:t>
      </w:r>
    </w:p>
    <w:p w14:paraId="70784959" w14:textId="20FCBCDF" w:rsidR="001C720C" w:rsidRDefault="00033A57" w:rsidP="00700B7D">
      <w:pPr>
        <w:spacing w:line="240" w:lineRule="auto"/>
        <w:jc w:val="center"/>
        <w:rPr>
          <w:rFonts w:ascii="Times New Roman" w:hAnsi="Times New Roman" w:cs="Times New Roman"/>
          <w:b/>
          <w:sz w:val="28"/>
          <w:lang w:val="es-AR"/>
        </w:rPr>
      </w:pPr>
      <w:r>
        <w:rPr>
          <w:rFonts w:ascii="Times New Roman" w:hAnsi="Times New Roman" w:cs="Times New Roman"/>
          <w:b/>
          <w:sz w:val="28"/>
          <w:lang w:val="es-AR"/>
        </w:rPr>
        <w:t>T</w:t>
      </w:r>
      <w:r w:rsidR="001C720C">
        <w:rPr>
          <w:rFonts w:ascii="Times New Roman" w:hAnsi="Times New Roman" w:cs="Times New Roman"/>
          <w:b/>
          <w:sz w:val="28"/>
          <w:lang w:val="es-AR"/>
        </w:rPr>
        <w:t>rabajo Final de Maestría</w:t>
      </w:r>
      <w:r w:rsidR="005255AA" w:rsidRPr="00171B3D">
        <w:rPr>
          <w:rFonts w:ascii="Times New Roman" w:hAnsi="Times New Roman" w:cs="Times New Roman"/>
          <w:b/>
          <w:sz w:val="28"/>
          <w:lang w:val="es-AR"/>
        </w:rPr>
        <w:t xml:space="preserve"> para optar al grado </w:t>
      </w:r>
    </w:p>
    <w:p w14:paraId="1367E8FD" w14:textId="51A2D89D" w:rsidR="005255AA" w:rsidRPr="00171B3D" w:rsidRDefault="005255AA" w:rsidP="00700B7D">
      <w:pPr>
        <w:spacing w:line="240" w:lineRule="auto"/>
        <w:jc w:val="center"/>
        <w:rPr>
          <w:rFonts w:ascii="Times New Roman" w:hAnsi="Times New Roman" w:cs="Times New Roman"/>
          <w:b/>
          <w:sz w:val="28"/>
          <w:lang w:val="es-AR"/>
        </w:rPr>
      </w:pPr>
      <w:r w:rsidRPr="00171B3D">
        <w:rPr>
          <w:rFonts w:ascii="Times New Roman" w:hAnsi="Times New Roman" w:cs="Times New Roman"/>
          <w:b/>
          <w:sz w:val="28"/>
          <w:lang w:val="es-AR"/>
        </w:rPr>
        <w:t>de Máster de la Universidad de Palermo en Dirección de Empresa</w:t>
      </w:r>
      <w:r w:rsidR="00DE1346" w:rsidRPr="00171B3D">
        <w:rPr>
          <w:rFonts w:ascii="Times New Roman" w:hAnsi="Times New Roman" w:cs="Times New Roman"/>
          <w:b/>
          <w:sz w:val="28"/>
          <w:lang w:val="es-AR"/>
        </w:rPr>
        <w:t>s</w:t>
      </w:r>
    </w:p>
    <w:p w14:paraId="1572FAFB" w14:textId="77777777" w:rsidR="00700B7D" w:rsidRDefault="00700B7D" w:rsidP="00985817">
      <w:pPr>
        <w:spacing w:line="360" w:lineRule="auto"/>
        <w:jc w:val="center"/>
        <w:rPr>
          <w:rFonts w:ascii="Times New Roman" w:hAnsi="Times New Roman" w:cs="Times New Roman"/>
          <w:b/>
          <w:i/>
          <w:sz w:val="28"/>
          <w:szCs w:val="28"/>
          <w:lang w:val="es-ES_tradnl"/>
        </w:rPr>
      </w:pPr>
    </w:p>
    <w:p w14:paraId="3A643B85" w14:textId="77777777" w:rsidR="00B55D79" w:rsidRPr="00F45AF1" w:rsidRDefault="00B55D79" w:rsidP="00B55D79">
      <w:pPr>
        <w:spacing w:line="360" w:lineRule="auto"/>
        <w:jc w:val="center"/>
        <w:rPr>
          <w:rFonts w:ascii="Times New Roman" w:hAnsi="Times New Roman" w:cs="Times New Roman"/>
          <w:b/>
          <w:i/>
          <w:color w:val="00B050"/>
          <w:sz w:val="28"/>
          <w:szCs w:val="28"/>
          <w:lang w:val="es-ES_tradnl"/>
        </w:rPr>
      </w:pPr>
      <w:r>
        <w:rPr>
          <w:rFonts w:ascii="Times New Roman" w:hAnsi="Times New Roman" w:cs="Times New Roman"/>
          <w:b/>
          <w:i/>
          <w:sz w:val="28"/>
          <w:szCs w:val="28"/>
          <w:lang w:val="es-ES_tradnl"/>
        </w:rPr>
        <w:t xml:space="preserve">PROPUESTA DE UN </w:t>
      </w:r>
      <w:r w:rsidRPr="00145D03">
        <w:rPr>
          <w:rFonts w:ascii="Times New Roman" w:hAnsi="Times New Roman" w:cs="Times New Roman"/>
          <w:b/>
          <w:i/>
          <w:sz w:val="28"/>
          <w:szCs w:val="28"/>
          <w:lang w:val="es-ES_tradnl"/>
        </w:rPr>
        <w:t xml:space="preserve">PLAN DE </w:t>
      </w:r>
      <w:r w:rsidRPr="005C6996">
        <w:rPr>
          <w:rFonts w:ascii="Times New Roman" w:hAnsi="Times New Roman" w:cs="Times New Roman"/>
          <w:b/>
          <w:i/>
          <w:color w:val="000000" w:themeColor="text1"/>
          <w:sz w:val="28"/>
          <w:szCs w:val="28"/>
          <w:lang w:val="es-ES_tradnl"/>
        </w:rPr>
        <w:t xml:space="preserve">MEJORA </w:t>
      </w:r>
      <w:r>
        <w:rPr>
          <w:rFonts w:ascii="Times New Roman" w:hAnsi="Times New Roman" w:cs="Times New Roman"/>
          <w:b/>
          <w:i/>
          <w:color w:val="000000" w:themeColor="text1"/>
          <w:sz w:val="28"/>
          <w:szCs w:val="28"/>
          <w:lang w:val="es-ES_tradnl"/>
        </w:rPr>
        <w:t xml:space="preserve">CONTINUA PARA LA </w:t>
      </w:r>
      <w:r w:rsidRPr="005C6996">
        <w:rPr>
          <w:rFonts w:ascii="Times New Roman" w:hAnsi="Times New Roman" w:cs="Times New Roman"/>
          <w:b/>
          <w:i/>
          <w:color w:val="000000" w:themeColor="text1"/>
          <w:sz w:val="28"/>
          <w:szCs w:val="28"/>
          <w:lang w:val="es-ES_tradnl"/>
        </w:rPr>
        <w:t>FLOTA DE CAMIONES</w:t>
      </w:r>
      <w:r>
        <w:rPr>
          <w:rFonts w:ascii="Times New Roman" w:hAnsi="Times New Roman" w:cs="Times New Roman"/>
          <w:b/>
          <w:i/>
          <w:color w:val="000000" w:themeColor="text1"/>
          <w:sz w:val="28"/>
          <w:szCs w:val="28"/>
          <w:lang w:val="es-ES_tradnl"/>
        </w:rPr>
        <w:t xml:space="preserve"> DEL CORREO ARGENTINO, EN MONTE GRANDE, PROVINCIA DE</w:t>
      </w:r>
      <w:r w:rsidRPr="005C6996">
        <w:rPr>
          <w:rFonts w:ascii="Times New Roman" w:hAnsi="Times New Roman" w:cs="Times New Roman"/>
          <w:b/>
          <w:i/>
          <w:color w:val="000000" w:themeColor="text1"/>
          <w:sz w:val="28"/>
          <w:szCs w:val="28"/>
          <w:lang w:val="es-ES_tradnl"/>
        </w:rPr>
        <w:t xml:space="preserve"> BUENOS AIRES, ARGENTINA</w:t>
      </w:r>
      <w:r>
        <w:rPr>
          <w:rFonts w:ascii="Times New Roman" w:hAnsi="Times New Roman" w:cs="Times New Roman"/>
          <w:b/>
          <w:i/>
          <w:color w:val="000000" w:themeColor="text1"/>
          <w:sz w:val="28"/>
          <w:szCs w:val="28"/>
          <w:lang w:val="es-ES_tradnl"/>
        </w:rPr>
        <w:t>.</w:t>
      </w:r>
    </w:p>
    <w:p w14:paraId="35BCC7B9" w14:textId="77777777" w:rsidR="008E548E" w:rsidRDefault="008E548E" w:rsidP="007421D1">
      <w:pPr>
        <w:tabs>
          <w:tab w:val="center" w:pos="4153"/>
        </w:tabs>
        <w:rPr>
          <w:rFonts w:ascii="Times New Roman" w:hAnsi="Times New Roman" w:cs="Times New Roman"/>
          <w:b/>
          <w:sz w:val="28"/>
          <w:lang w:val="es-AR"/>
        </w:rPr>
      </w:pPr>
    </w:p>
    <w:p w14:paraId="62AD0221" w14:textId="22D3E31E" w:rsidR="005255AA" w:rsidRDefault="003B167F" w:rsidP="00337F9A">
      <w:pPr>
        <w:tabs>
          <w:tab w:val="center" w:pos="4153"/>
        </w:tabs>
        <w:spacing w:line="360" w:lineRule="auto"/>
        <w:rPr>
          <w:rFonts w:ascii="Times New Roman" w:hAnsi="Times New Roman" w:cs="Times New Roman"/>
          <w:b/>
          <w:color w:val="000000" w:themeColor="text1"/>
          <w:sz w:val="28"/>
          <w:lang w:val="es-AR"/>
        </w:rPr>
      </w:pPr>
      <w:r>
        <w:rPr>
          <w:rFonts w:ascii="Times New Roman" w:hAnsi="Times New Roman" w:cs="Times New Roman"/>
          <w:b/>
          <w:sz w:val="28"/>
          <w:lang w:val="es-AR"/>
        </w:rPr>
        <w:t>Cursante</w:t>
      </w:r>
      <w:r w:rsidR="003E1531">
        <w:rPr>
          <w:rFonts w:ascii="Times New Roman" w:hAnsi="Times New Roman" w:cs="Times New Roman"/>
          <w:b/>
          <w:sz w:val="28"/>
          <w:lang w:val="es-AR"/>
        </w:rPr>
        <w:t xml:space="preserve">: </w:t>
      </w:r>
      <w:r w:rsidR="002910B6">
        <w:rPr>
          <w:rFonts w:ascii="Times New Roman" w:hAnsi="Times New Roman" w:cs="Times New Roman"/>
          <w:b/>
          <w:sz w:val="28"/>
          <w:lang w:val="es-AR"/>
        </w:rPr>
        <w:t xml:space="preserve">Licenciado en </w:t>
      </w:r>
      <w:r w:rsidR="007A71A0" w:rsidRPr="005C6996">
        <w:rPr>
          <w:rFonts w:ascii="Times New Roman" w:hAnsi="Times New Roman" w:cs="Times New Roman"/>
          <w:b/>
          <w:color w:val="000000" w:themeColor="text1"/>
          <w:sz w:val="28"/>
          <w:lang w:val="es-AR"/>
        </w:rPr>
        <w:t>Administración y Gestión Empresarial</w:t>
      </w:r>
      <w:r w:rsidR="002910B6">
        <w:rPr>
          <w:rFonts w:ascii="Times New Roman" w:hAnsi="Times New Roman" w:cs="Times New Roman"/>
          <w:b/>
          <w:color w:val="000000" w:themeColor="text1"/>
          <w:sz w:val="28"/>
          <w:lang w:val="es-AR"/>
        </w:rPr>
        <w:t xml:space="preserve"> </w:t>
      </w:r>
      <w:r w:rsidR="00985817" w:rsidRPr="005C6996">
        <w:rPr>
          <w:rFonts w:ascii="Times New Roman" w:hAnsi="Times New Roman" w:cs="Times New Roman"/>
          <w:b/>
          <w:color w:val="000000" w:themeColor="text1"/>
          <w:sz w:val="28"/>
          <w:lang w:val="es-AR"/>
        </w:rPr>
        <w:t xml:space="preserve">Alejandro Ismael </w:t>
      </w:r>
      <w:proofErr w:type="spellStart"/>
      <w:r w:rsidR="00985817" w:rsidRPr="005C6996">
        <w:rPr>
          <w:rFonts w:ascii="Times New Roman" w:hAnsi="Times New Roman" w:cs="Times New Roman"/>
          <w:b/>
          <w:color w:val="000000" w:themeColor="text1"/>
          <w:sz w:val="28"/>
          <w:lang w:val="es-AR"/>
        </w:rPr>
        <w:t>Ciuro</w:t>
      </w:r>
      <w:proofErr w:type="spellEnd"/>
    </w:p>
    <w:p w14:paraId="484F3997" w14:textId="7C449F15" w:rsidR="00EC7D0B" w:rsidRPr="00031479" w:rsidRDefault="00612551" w:rsidP="00337F9A">
      <w:pPr>
        <w:spacing w:line="360" w:lineRule="auto"/>
        <w:rPr>
          <w:rFonts w:ascii="Times New Roman" w:hAnsi="Times New Roman" w:cs="Times New Roman"/>
          <w:b/>
          <w:color w:val="00B050"/>
          <w:sz w:val="28"/>
          <w:lang w:val="es-AR"/>
        </w:rPr>
      </w:pPr>
      <w:r>
        <w:rPr>
          <w:rFonts w:ascii="Times New Roman" w:hAnsi="Times New Roman" w:cs="Times New Roman"/>
          <w:b/>
          <w:sz w:val="28"/>
          <w:lang w:val="es-AR"/>
        </w:rPr>
        <w:t>e</w:t>
      </w:r>
      <w:r w:rsidR="00EC7D0B">
        <w:rPr>
          <w:rFonts w:ascii="Times New Roman" w:hAnsi="Times New Roman" w:cs="Times New Roman"/>
          <w:b/>
          <w:sz w:val="28"/>
          <w:lang w:val="es-AR"/>
        </w:rPr>
        <w:t xml:space="preserve">-mail: </w:t>
      </w:r>
      <w:hyperlink r:id="rId9" w:history="1">
        <w:r w:rsidR="00985817" w:rsidRPr="00E93CCC">
          <w:rPr>
            <w:rStyle w:val="Hipervnculo"/>
          </w:rPr>
          <w:t>alejandroiciuro@gmail.com</w:t>
        </w:r>
      </w:hyperlink>
      <w:r w:rsidR="00A30770">
        <w:rPr>
          <w:rFonts w:ascii="Times New Roman" w:hAnsi="Times New Roman" w:cs="Times New Roman"/>
          <w:b/>
          <w:color w:val="00B050"/>
          <w:sz w:val="28"/>
          <w:lang w:val="es-AR"/>
        </w:rPr>
        <w:t xml:space="preserve"> </w:t>
      </w:r>
    </w:p>
    <w:p w14:paraId="4B366B7D" w14:textId="497444B8" w:rsidR="00DC7CA6" w:rsidRDefault="00031479" w:rsidP="00337F9A">
      <w:pPr>
        <w:tabs>
          <w:tab w:val="center" w:pos="4153"/>
        </w:tabs>
        <w:spacing w:line="360" w:lineRule="auto"/>
        <w:rPr>
          <w:b/>
        </w:rPr>
      </w:pPr>
      <w:r>
        <w:rPr>
          <w:rFonts w:ascii="Times New Roman" w:hAnsi="Times New Roman" w:cs="Times New Roman"/>
          <w:b/>
          <w:sz w:val="28"/>
          <w:lang w:val="es-AR"/>
        </w:rPr>
        <w:t>P</w:t>
      </w:r>
      <w:r w:rsidR="00DC7CA6">
        <w:rPr>
          <w:rFonts w:ascii="Times New Roman" w:hAnsi="Times New Roman" w:cs="Times New Roman"/>
          <w:b/>
          <w:sz w:val="28"/>
          <w:lang w:val="es-AR"/>
        </w:rPr>
        <w:t xml:space="preserve">erfil </w:t>
      </w:r>
      <w:r w:rsidR="00612551">
        <w:rPr>
          <w:rFonts w:ascii="Times New Roman" w:hAnsi="Times New Roman" w:cs="Times New Roman"/>
          <w:b/>
          <w:sz w:val="28"/>
          <w:lang w:val="es-AR"/>
        </w:rPr>
        <w:t xml:space="preserve">de </w:t>
      </w:r>
      <w:r w:rsidR="00DC7CA6">
        <w:rPr>
          <w:rFonts w:ascii="Times New Roman" w:hAnsi="Times New Roman" w:cs="Times New Roman"/>
          <w:b/>
          <w:sz w:val="28"/>
          <w:lang w:val="es-AR"/>
        </w:rPr>
        <w:t>LinkedIn</w:t>
      </w:r>
      <w:r w:rsidR="00612551">
        <w:rPr>
          <w:rFonts w:ascii="Times New Roman" w:hAnsi="Times New Roman" w:cs="Times New Roman"/>
          <w:b/>
          <w:sz w:val="28"/>
          <w:lang w:val="es-AR"/>
        </w:rPr>
        <w:t>:</w:t>
      </w:r>
      <w:r w:rsidR="00E93CCC">
        <w:rPr>
          <w:rFonts w:ascii="Times New Roman" w:hAnsi="Times New Roman" w:cs="Times New Roman"/>
          <w:b/>
          <w:sz w:val="28"/>
          <w:lang w:val="es-AR"/>
        </w:rPr>
        <w:t xml:space="preserve"> </w:t>
      </w:r>
      <w:r w:rsidR="00612551">
        <w:rPr>
          <w:rFonts w:ascii="Times New Roman" w:hAnsi="Times New Roman" w:cs="Times New Roman"/>
          <w:b/>
          <w:sz w:val="28"/>
          <w:lang w:val="es-AR"/>
        </w:rPr>
        <w:t xml:space="preserve"> </w:t>
      </w:r>
      <w:hyperlink r:id="rId10" w:history="1">
        <w:r w:rsidR="00E93CCC" w:rsidRPr="00542854">
          <w:rPr>
            <w:rStyle w:val="Hipervnculo"/>
            <w:b/>
          </w:rPr>
          <w:t>www.linkedin.com/in/alejandro-ciuro-b53859201/</w:t>
        </w:r>
      </w:hyperlink>
    </w:p>
    <w:p w14:paraId="786A2B0D" w14:textId="77777777" w:rsidR="00337F9A" w:rsidRDefault="00337F9A" w:rsidP="00337F9A">
      <w:pPr>
        <w:spacing w:line="360" w:lineRule="auto"/>
        <w:rPr>
          <w:rFonts w:ascii="Times New Roman" w:hAnsi="Times New Roman" w:cs="Times New Roman"/>
          <w:b/>
          <w:sz w:val="28"/>
          <w:lang w:val="es-AR"/>
        </w:rPr>
      </w:pPr>
    </w:p>
    <w:p w14:paraId="070A9ED9" w14:textId="1FD98FB1" w:rsidR="005255AA" w:rsidRDefault="003E1531" w:rsidP="00337F9A">
      <w:pPr>
        <w:spacing w:line="360" w:lineRule="auto"/>
        <w:rPr>
          <w:rFonts w:ascii="Times New Roman" w:hAnsi="Times New Roman" w:cs="Times New Roman"/>
          <w:b/>
          <w:color w:val="00B050"/>
          <w:sz w:val="28"/>
          <w:lang w:val="es-AR"/>
        </w:rPr>
      </w:pPr>
      <w:r>
        <w:rPr>
          <w:rFonts w:ascii="Times New Roman" w:hAnsi="Times New Roman" w:cs="Times New Roman"/>
          <w:b/>
          <w:sz w:val="28"/>
          <w:lang w:val="es-AR"/>
        </w:rPr>
        <w:t>Legajo</w:t>
      </w:r>
      <w:r w:rsidR="007421D1">
        <w:rPr>
          <w:rFonts w:ascii="Times New Roman" w:hAnsi="Times New Roman" w:cs="Times New Roman"/>
          <w:b/>
          <w:sz w:val="28"/>
          <w:lang w:val="es-AR"/>
        </w:rPr>
        <w:t>:</w:t>
      </w:r>
      <w:r>
        <w:rPr>
          <w:rFonts w:ascii="Times New Roman" w:hAnsi="Times New Roman" w:cs="Times New Roman"/>
          <w:b/>
          <w:sz w:val="28"/>
          <w:lang w:val="es-AR"/>
        </w:rPr>
        <w:t xml:space="preserve"> </w:t>
      </w:r>
      <w:r w:rsidR="005C6996" w:rsidRPr="005C6996">
        <w:rPr>
          <w:rFonts w:ascii="Times New Roman" w:hAnsi="Times New Roman" w:cs="Times New Roman"/>
          <w:b/>
          <w:color w:val="000000" w:themeColor="text1"/>
          <w:sz w:val="28"/>
          <w:lang w:val="es-AR"/>
        </w:rPr>
        <w:t>0131321</w:t>
      </w:r>
    </w:p>
    <w:p w14:paraId="5E286688" w14:textId="7D45569A" w:rsidR="00B85E30" w:rsidRPr="00337F9A" w:rsidRDefault="00337F9A" w:rsidP="00337F9A">
      <w:pPr>
        <w:pStyle w:val="tablas"/>
        <w:spacing w:line="360" w:lineRule="auto"/>
        <w:rPr>
          <w:rFonts w:ascii="Times New Roman" w:eastAsiaTheme="minorEastAsia" w:hAnsi="Times New Roman"/>
          <w:b/>
          <w:sz w:val="28"/>
          <w:szCs w:val="22"/>
          <w:lang w:val="es-AR"/>
        </w:rPr>
      </w:pPr>
      <w:r w:rsidRPr="00337F9A">
        <w:rPr>
          <w:rFonts w:ascii="Times New Roman" w:eastAsiaTheme="minorEastAsia" w:hAnsi="Times New Roman"/>
          <w:b/>
          <w:sz w:val="28"/>
          <w:szCs w:val="22"/>
          <w:lang w:val="es-AR"/>
        </w:rPr>
        <w:t xml:space="preserve">Director de tesis: Mg. </w:t>
      </w:r>
      <w:r w:rsidR="007C1FDC">
        <w:rPr>
          <w:rFonts w:ascii="Times New Roman" w:eastAsiaTheme="minorEastAsia" w:hAnsi="Times New Roman"/>
          <w:b/>
          <w:sz w:val="28"/>
          <w:szCs w:val="22"/>
          <w:lang w:val="es-AR"/>
        </w:rPr>
        <w:t xml:space="preserve">Ing. </w:t>
      </w:r>
      <w:r w:rsidRPr="00337F9A">
        <w:rPr>
          <w:rFonts w:ascii="Times New Roman" w:eastAsiaTheme="minorEastAsia" w:hAnsi="Times New Roman"/>
          <w:b/>
          <w:sz w:val="28"/>
          <w:szCs w:val="22"/>
          <w:lang w:val="es-AR"/>
        </w:rPr>
        <w:t>Jorge Almada</w:t>
      </w:r>
    </w:p>
    <w:p w14:paraId="61468501" w14:textId="58459C34" w:rsidR="00337F9A" w:rsidRDefault="00337F9A" w:rsidP="00337F9A">
      <w:pPr>
        <w:pStyle w:val="tablas"/>
      </w:pPr>
    </w:p>
    <w:p w14:paraId="0186553B" w14:textId="77777777" w:rsidR="00337F9A" w:rsidRDefault="00337F9A" w:rsidP="00337F9A">
      <w:pPr>
        <w:pStyle w:val="tablas"/>
      </w:pPr>
    </w:p>
    <w:p w14:paraId="39DC3D4C" w14:textId="6B207EC1" w:rsidR="00486537" w:rsidRPr="00486537" w:rsidRDefault="003B167F" w:rsidP="00486537">
      <w:pPr>
        <w:jc w:val="center"/>
        <w:rPr>
          <w:rFonts w:ascii="Times New Roman" w:hAnsi="Times New Roman" w:cs="Times New Roman"/>
          <w:sz w:val="28"/>
          <w:lang w:val="es-AR"/>
        </w:rPr>
      </w:pPr>
      <w:r>
        <w:rPr>
          <w:rFonts w:ascii="Times New Roman" w:hAnsi="Times New Roman" w:cs="Times New Roman"/>
          <w:b/>
          <w:sz w:val="28"/>
          <w:lang w:val="es-AR"/>
        </w:rPr>
        <w:t xml:space="preserve"> </w:t>
      </w:r>
      <w:r w:rsidR="000345CB">
        <w:rPr>
          <w:rFonts w:ascii="Times New Roman" w:hAnsi="Times New Roman" w:cs="Times New Roman"/>
          <w:b/>
          <w:sz w:val="28"/>
          <w:lang w:val="es-AR"/>
        </w:rPr>
        <w:t>21.07.24</w:t>
      </w:r>
      <w:r w:rsidR="005D09B5" w:rsidRPr="004D3758">
        <w:rPr>
          <w:rFonts w:ascii="Times New Roman" w:hAnsi="Times New Roman" w:cs="Times New Roman"/>
          <w:b/>
          <w:sz w:val="28"/>
          <w:lang w:val="es-AR"/>
        </w:rPr>
        <w:t xml:space="preserve"> </w:t>
      </w:r>
      <w:r w:rsidR="005D09B5" w:rsidRPr="0028757A">
        <w:rPr>
          <w:rFonts w:ascii="Times New Roman" w:hAnsi="Times New Roman" w:cs="Times New Roman"/>
          <w:b/>
          <w:sz w:val="28"/>
          <w:lang w:val="es-AR"/>
        </w:rPr>
        <w:t>-</w:t>
      </w:r>
      <w:r w:rsidR="005D09B5">
        <w:rPr>
          <w:rFonts w:ascii="Times New Roman" w:hAnsi="Times New Roman" w:cs="Times New Roman"/>
          <w:b/>
          <w:color w:val="00B050"/>
          <w:sz w:val="28"/>
          <w:lang w:val="es-AR"/>
        </w:rPr>
        <w:t xml:space="preserve"> </w:t>
      </w:r>
      <w:r w:rsidR="005D09B5">
        <w:rPr>
          <w:rFonts w:ascii="Times New Roman" w:hAnsi="Times New Roman" w:cs="Times New Roman"/>
          <w:b/>
          <w:sz w:val="28"/>
          <w:lang w:val="es-AR"/>
        </w:rPr>
        <w:t>Buenos Aires,</w:t>
      </w:r>
      <w:r w:rsidR="005D09B5" w:rsidRPr="00250F35">
        <w:rPr>
          <w:rFonts w:ascii="Times New Roman" w:hAnsi="Times New Roman" w:cs="Times New Roman"/>
          <w:b/>
          <w:sz w:val="28"/>
          <w:lang w:val="es-AR"/>
        </w:rPr>
        <w:t xml:space="preserve"> Argentina</w:t>
      </w:r>
    </w:p>
    <w:p w14:paraId="73C4254D" w14:textId="581087AC" w:rsidR="00486537" w:rsidRPr="00486537" w:rsidRDefault="00486537" w:rsidP="000C4F99">
      <w:pPr>
        <w:jc w:val="center"/>
        <w:rPr>
          <w:rFonts w:asciiTheme="majorHAnsi" w:hAnsiTheme="majorHAnsi" w:cs="Times New Roman"/>
          <w:b/>
          <w:i/>
          <w:color w:val="000000" w:themeColor="text1"/>
          <w:sz w:val="24"/>
          <w:szCs w:val="24"/>
          <w:lang w:val="es-AR"/>
        </w:rPr>
      </w:pPr>
      <w:r w:rsidRPr="00486537">
        <w:rPr>
          <w:rFonts w:asciiTheme="majorHAnsi" w:hAnsiTheme="majorHAnsi" w:cs="Times New Roman"/>
          <w:b/>
          <w:i/>
          <w:color w:val="000000" w:themeColor="text1"/>
          <w:sz w:val="24"/>
          <w:szCs w:val="24"/>
          <w:lang w:val="es-AR"/>
        </w:rPr>
        <w:lastRenderedPageBreak/>
        <w:t>DEDICATORIA</w:t>
      </w:r>
    </w:p>
    <w:p w14:paraId="0D2E4884" w14:textId="26F2F87B" w:rsidR="00486537" w:rsidRPr="007652D0" w:rsidRDefault="00486537" w:rsidP="000C4F99">
      <w:pPr>
        <w:spacing w:line="360" w:lineRule="auto"/>
        <w:jc w:val="both"/>
        <w:rPr>
          <w:rFonts w:ascii="Times New Roman" w:hAnsi="Times New Roman" w:cs="Times New Roman"/>
          <w:i/>
          <w:color w:val="000000" w:themeColor="text1"/>
          <w:lang w:val="es-AR"/>
        </w:rPr>
      </w:pPr>
      <w:r w:rsidRPr="007652D0">
        <w:rPr>
          <w:rFonts w:ascii="Times New Roman" w:hAnsi="Times New Roman" w:cs="Times New Roman"/>
          <w:i/>
          <w:color w:val="000000" w:themeColor="text1"/>
          <w:lang w:val="es-AR"/>
        </w:rPr>
        <w:t>A mi padre</w:t>
      </w:r>
      <w:r w:rsidR="009525B1" w:rsidRPr="007652D0">
        <w:rPr>
          <w:rFonts w:ascii="Times New Roman" w:hAnsi="Times New Roman" w:cs="Times New Roman"/>
          <w:i/>
          <w:color w:val="000000" w:themeColor="text1"/>
          <w:lang w:val="es-AR"/>
        </w:rPr>
        <w:t xml:space="preserve"> que me guía desde el cielo,</w:t>
      </w:r>
      <w:r w:rsidRPr="007652D0">
        <w:rPr>
          <w:rFonts w:ascii="Times New Roman" w:hAnsi="Times New Roman" w:cs="Times New Roman"/>
          <w:i/>
          <w:color w:val="000000" w:themeColor="text1"/>
          <w:lang w:val="es-AR"/>
        </w:rPr>
        <w:t xml:space="preserve"> a mi madre</w:t>
      </w:r>
      <w:r w:rsidR="009525B1" w:rsidRPr="007652D0">
        <w:rPr>
          <w:rFonts w:ascii="Times New Roman" w:hAnsi="Times New Roman" w:cs="Times New Roman"/>
          <w:i/>
          <w:color w:val="000000" w:themeColor="text1"/>
          <w:lang w:val="es-AR"/>
        </w:rPr>
        <w:t xml:space="preserve">, mi apoyo incondicional en cada paso y fuente de ayuda </w:t>
      </w:r>
      <w:r w:rsidR="00F62735" w:rsidRPr="007652D0">
        <w:rPr>
          <w:rFonts w:ascii="Times New Roman" w:hAnsi="Times New Roman" w:cs="Times New Roman"/>
          <w:i/>
          <w:color w:val="000000" w:themeColor="text1"/>
          <w:lang w:val="es-AR"/>
        </w:rPr>
        <w:t>e</w:t>
      </w:r>
      <w:r w:rsidR="009525B1" w:rsidRPr="007652D0">
        <w:rPr>
          <w:rFonts w:ascii="Times New Roman" w:hAnsi="Times New Roman" w:cs="Times New Roman"/>
          <w:i/>
          <w:color w:val="000000" w:themeColor="text1"/>
          <w:lang w:val="es-AR"/>
        </w:rPr>
        <w:t xml:space="preserve">spiritual </w:t>
      </w:r>
      <w:r w:rsidRPr="007652D0">
        <w:rPr>
          <w:rFonts w:ascii="Times New Roman" w:hAnsi="Times New Roman" w:cs="Times New Roman"/>
          <w:i/>
          <w:color w:val="000000" w:themeColor="text1"/>
          <w:lang w:val="es-AR"/>
        </w:rPr>
        <w:t xml:space="preserve">y una dedicatoria especial </w:t>
      </w:r>
      <w:r w:rsidR="00033A57" w:rsidRPr="007652D0">
        <w:rPr>
          <w:rFonts w:ascii="Times New Roman" w:hAnsi="Times New Roman" w:cs="Times New Roman"/>
          <w:i/>
          <w:color w:val="000000" w:themeColor="text1"/>
          <w:lang w:val="es-AR"/>
        </w:rPr>
        <w:t xml:space="preserve">a mi hijo, quien me ha acompañado desde pequeño en este proceso de estudio y crecimiento. </w:t>
      </w:r>
      <w:r w:rsidRPr="007652D0">
        <w:rPr>
          <w:rFonts w:ascii="Times New Roman" w:hAnsi="Times New Roman" w:cs="Times New Roman"/>
          <w:i/>
          <w:color w:val="000000" w:themeColor="text1"/>
          <w:lang w:val="es-AR"/>
        </w:rPr>
        <w:t xml:space="preserve">  </w:t>
      </w:r>
    </w:p>
    <w:p w14:paraId="2B888667" w14:textId="05DAE756" w:rsidR="007B1A20" w:rsidRDefault="007B1A20" w:rsidP="00DB69C7">
      <w:pPr>
        <w:jc w:val="center"/>
        <w:rPr>
          <w:rFonts w:ascii="Times New Roman" w:hAnsi="Times New Roman" w:cs="Times New Roman"/>
          <w:b/>
          <w:lang w:val="es-ES_tradnl"/>
        </w:rPr>
      </w:pPr>
    </w:p>
    <w:p w14:paraId="39E98D2F" w14:textId="1C3D8589" w:rsidR="007B1A20" w:rsidRDefault="007B1A20" w:rsidP="00DB69C7">
      <w:pPr>
        <w:jc w:val="center"/>
        <w:rPr>
          <w:rFonts w:ascii="Times New Roman" w:hAnsi="Times New Roman" w:cs="Times New Roman"/>
          <w:b/>
          <w:lang w:val="es-ES_tradnl"/>
        </w:rPr>
      </w:pPr>
    </w:p>
    <w:p w14:paraId="7F389169" w14:textId="2A020758" w:rsidR="00033A57" w:rsidRDefault="00033A57" w:rsidP="00DB69C7">
      <w:pPr>
        <w:jc w:val="center"/>
        <w:rPr>
          <w:rFonts w:ascii="Times New Roman" w:hAnsi="Times New Roman" w:cs="Times New Roman"/>
          <w:b/>
          <w:lang w:val="es-ES_tradnl"/>
        </w:rPr>
      </w:pPr>
    </w:p>
    <w:p w14:paraId="2AE094F6" w14:textId="46C76A09" w:rsidR="00033A57" w:rsidRDefault="00033A57" w:rsidP="00DB69C7">
      <w:pPr>
        <w:jc w:val="center"/>
        <w:rPr>
          <w:rFonts w:ascii="Times New Roman" w:hAnsi="Times New Roman" w:cs="Times New Roman"/>
          <w:b/>
          <w:lang w:val="es-ES_tradnl"/>
        </w:rPr>
      </w:pPr>
    </w:p>
    <w:p w14:paraId="6B3BB568" w14:textId="0E97ED65" w:rsidR="00033A57" w:rsidRDefault="00033A57" w:rsidP="00DB69C7">
      <w:pPr>
        <w:jc w:val="center"/>
        <w:rPr>
          <w:rFonts w:ascii="Times New Roman" w:hAnsi="Times New Roman" w:cs="Times New Roman"/>
          <w:b/>
          <w:lang w:val="es-ES_tradnl"/>
        </w:rPr>
      </w:pPr>
    </w:p>
    <w:p w14:paraId="757B062B" w14:textId="2A830193" w:rsidR="00033A57" w:rsidRDefault="00033A57" w:rsidP="00DB69C7">
      <w:pPr>
        <w:jc w:val="center"/>
        <w:rPr>
          <w:rFonts w:ascii="Times New Roman" w:hAnsi="Times New Roman" w:cs="Times New Roman"/>
          <w:b/>
          <w:lang w:val="es-ES_tradnl"/>
        </w:rPr>
      </w:pPr>
    </w:p>
    <w:p w14:paraId="7EE0286F" w14:textId="59FA65D2" w:rsidR="00033A57" w:rsidRDefault="00033A57" w:rsidP="00DB69C7">
      <w:pPr>
        <w:jc w:val="center"/>
        <w:rPr>
          <w:rFonts w:ascii="Times New Roman" w:hAnsi="Times New Roman" w:cs="Times New Roman"/>
          <w:b/>
          <w:lang w:val="es-ES_tradnl"/>
        </w:rPr>
      </w:pPr>
    </w:p>
    <w:p w14:paraId="76212033" w14:textId="39DD42C5" w:rsidR="00033A57" w:rsidRDefault="00033A57" w:rsidP="00DB69C7">
      <w:pPr>
        <w:jc w:val="center"/>
        <w:rPr>
          <w:rFonts w:ascii="Times New Roman" w:hAnsi="Times New Roman" w:cs="Times New Roman"/>
          <w:b/>
          <w:lang w:val="es-ES_tradnl"/>
        </w:rPr>
      </w:pPr>
    </w:p>
    <w:p w14:paraId="785743BF" w14:textId="7F6250E8" w:rsidR="00033A57" w:rsidRDefault="00033A57" w:rsidP="00DB69C7">
      <w:pPr>
        <w:jc w:val="center"/>
        <w:rPr>
          <w:rFonts w:ascii="Times New Roman" w:hAnsi="Times New Roman" w:cs="Times New Roman"/>
          <w:b/>
          <w:lang w:val="es-ES_tradnl"/>
        </w:rPr>
      </w:pPr>
    </w:p>
    <w:p w14:paraId="79C6C08D" w14:textId="59D69A4E" w:rsidR="00033A57" w:rsidRDefault="00033A57" w:rsidP="00DB69C7">
      <w:pPr>
        <w:jc w:val="center"/>
        <w:rPr>
          <w:rFonts w:ascii="Times New Roman" w:hAnsi="Times New Roman" w:cs="Times New Roman"/>
          <w:b/>
          <w:lang w:val="es-ES_tradnl"/>
        </w:rPr>
      </w:pPr>
    </w:p>
    <w:p w14:paraId="18EA97DD" w14:textId="56AD6B37" w:rsidR="00033A57" w:rsidRDefault="00033A57" w:rsidP="00DB69C7">
      <w:pPr>
        <w:jc w:val="center"/>
        <w:rPr>
          <w:rFonts w:ascii="Times New Roman" w:hAnsi="Times New Roman" w:cs="Times New Roman"/>
          <w:b/>
          <w:lang w:val="es-ES_tradnl"/>
        </w:rPr>
      </w:pPr>
    </w:p>
    <w:p w14:paraId="55F70175" w14:textId="5C7EAAB3" w:rsidR="00033A57" w:rsidRDefault="00033A57" w:rsidP="00DB69C7">
      <w:pPr>
        <w:jc w:val="center"/>
        <w:rPr>
          <w:rFonts w:ascii="Times New Roman" w:hAnsi="Times New Roman" w:cs="Times New Roman"/>
          <w:b/>
          <w:lang w:val="es-ES_tradnl"/>
        </w:rPr>
      </w:pPr>
    </w:p>
    <w:p w14:paraId="02677311" w14:textId="5F61BA93" w:rsidR="00033A57" w:rsidRDefault="00033A57" w:rsidP="00DB69C7">
      <w:pPr>
        <w:jc w:val="center"/>
        <w:rPr>
          <w:rFonts w:ascii="Times New Roman" w:hAnsi="Times New Roman" w:cs="Times New Roman"/>
          <w:b/>
          <w:lang w:val="es-ES_tradnl"/>
        </w:rPr>
      </w:pPr>
    </w:p>
    <w:p w14:paraId="433F8B4B" w14:textId="76CE7CAF" w:rsidR="00033A57" w:rsidRDefault="00033A57" w:rsidP="00DB69C7">
      <w:pPr>
        <w:jc w:val="center"/>
        <w:rPr>
          <w:rFonts w:ascii="Times New Roman" w:hAnsi="Times New Roman" w:cs="Times New Roman"/>
          <w:b/>
          <w:lang w:val="es-ES_tradnl"/>
        </w:rPr>
      </w:pPr>
    </w:p>
    <w:p w14:paraId="6A924E04" w14:textId="19EA67EA" w:rsidR="00033A57" w:rsidRDefault="00033A57" w:rsidP="00DB69C7">
      <w:pPr>
        <w:jc w:val="center"/>
        <w:rPr>
          <w:rFonts w:ascii="Times New Roman" w:hAnsi="Times New Roman" w:cs="Times New Roman"/>
          <w:b/>
          <w:lang w:val="es-ES_tradnl"/>
        </w:rPr>
      </w:pPr>
    </w:p>
    <w:p w14:paraId="50A14549" w14:textId="737BCDFA" w:rsidR="00033A57" w:rsidRDefault="00033A57" w:rsidP="00DB69C7">
      <w:pPr>
        <w:jc w:val="center"/>
        <w:rPr>
          <w:rFonts w:ascii="Times New Roman" w:hAnsi="Times New Roman" w:cs="Times New Roman"/>
          <w:b/>
          <w:lang w:val="es-ES_tradnl"/>
        </w:rPr>
      </w:pPr>
    </w:p>
    <w:p w14:paraId="6F99E4A2" w14:textId="05F7C766" w:rsidR="00033A57" w:rsidRDefault="00033A57" w:rsidP="00DB69C7">
      <w:pPr>
        <w:jc w:val="center"/>
        <w:rPr>
          <w:rFonts w:ascii="Times New Roman" w:hAnsi="Times New Roman" w:cs="Times New Roman"/>
          <w:b/>
          <w:lang w:val="es-ES_tradnl"/>
        </w:rPr>
      </w:pPr>
    </w:p>
    <w:p w14:paraId="0DA95A57" w14:textId="44E628B7" w:rsidR="00033A57" w:rsidRDefault="00033A57" w:rsidP="00DB69C7">
      <w:pPr>
        <w:jc w:val="center"/>
        <w:rPr>
          <w:rFonts w:ascii="Times New Roman" w:hAnsi="Times New Roman" w:cs="Times New Roman"/>
          <w:b/>
          <w:lang w:val="es-ES_tradnl"/>
        </w:rPr>
      </w:pPr>
    </w:p>
    <w:p w14:paraId="4CB4D97C" w14:textId="1F839CDD" w:rsidR="00033A57" w:rsidRDefault="00033A57" w:rsidP="00DB69C7">
      <w:pPr>
        <w:jc w:val="center"/>
        <w:rPr>
          <w:rFonts w:ascii="Times New Roman" w:hAnsi="Times New Roman" w:cs="Times New Roman"/>
          <w:b/>
          <w:lang w:val="es-ES_tradnl"/>
        </w:rPr>
      </w:pPr>
    </w:p>
    <w:p w14:paraId="17259571" w14:textId="6D078248" w:rsidR="00033A57" w:rsidRDefault="00033A57" w:rsidP="00DB69C7">
      <w:pPr>
        <w:jc w:val="center"/>
        <w:rPr>
          <w:rFonts w:ascii="Times New Roman" w:hAnsi="Times New Roman" w:cs="Times New Roman"/>
          <w:b/>
          <w:lang w:val="es-ES_tradnl"/>
        </w:rPr>
      </w:pPr>
    </w:p>
    <w:p w14:paraId="541E0183" w14:textId="6A408014" w:rsidR="00033A57" w:rsidRDefault="00033A57" w:rsidP="00DB69C7">
      <w:pPr>
        <w:jc w:val="center"/>
        <w:rPr>
          <w:rFonts w:ascii="Times New Roman" w:hAnsi="Times New Roman" w:cs="Times New Roman"/>
          <w:b/>
          <w:lang w:val="es-ES_tradnl"/>
        </w:rPr>
      </w:pPr>
    </w:p>
    <w:p w14:paraId="477E6026" w14:textId="3993738D" w:rsidR="00033A57" w:rsidRDefault="00033A57" w:rsidP="00DB69C7">
      <w:pPr>
        <w:jc w:val="center"/>
        <w:rPr>
          <w:rFonts w:ascii="Times New Roman" w:hAnsi="Times New Roman" w:cs="Times New Roman"/>
          <w:b/>
          <w:lang w:val="es-ES_tradnl"/>
        </w:rPr>
      </w:pPr>
    </w:p>
    <w:p w14:paraId="68C4BEC3" w14:textId="52C0FB7A" w:rsidR="00033A57" w:rsidRDefault="00033A57" w:rsidP="00DB69C7">
      <w:pPr>
        <w:jc w:val="center"/>
        <w:rPr>
          <w:rFonts w:ascii="Times New Roman" w:hAnsi="Times New Roman" w:cs="Times New Roman"/>
          <w:b/>
          <w:lang w:val="es-ES_tradnl"/>
        </w:rPr>
      </w:pPr>
    </w:p>
    <w:p w14:paraId="507C54AE" w14:textId="5F969101" w:rsidR="00D81BBD" w:rsidRDefault="00D81BBD" w:rsidP="00DB69C7">
      <w:pPr>
        <w:jc w:val="center"/>
        <w:rPr>
          <w:rFonts w:ascii="Times New Roman" w:hAnsi="Times New Roman" w:cs="Times New Roman"/>
          <w:b/>
          <w:lang w:val="es-ES_tradnl"/>
        </w:rPr>
      </w:pPr>
    </w:p>
    <w:p w14:paraId="62BA7E64" w14:textId="77777777" w:rsidR="00D81BBD" w:rsidRDefault="00D81BBD" w:rsidP="00DB69C7">
      <w:pPr>
        <w:jc w:val="center"/>
        <w:rPr>
          <w:rFonts w:ascii="Times New Roman" w:hAnsi="Times New Roman" w:cs="Times New Roman"/>
          <w:b/>
          <w:lang w:val="es-ES_tradnl"/>
        </w:rPr>
      </w:pPr>
    </w:p>
    <w:p w14:paraId="0164A909" w14:textId="77777777" w:rsidR="00033A57" w:rsidRPr="00727D5C" w:rsidRDefault="00033A57" w:rsidP="00033A57">
      <w:pPr>
        <w:jc w:val="center"/>
        <w:rPr>
          <w:rFonts w:asciiTheme="majorHAnsi" w:hAnsiTheme="majorHAnsi" w:cs="Times New Roman"/>
          <w:b/>
          <w:i/>
          <w:color w:val="000000" w:themeColor="text1"/>
          <w:sz w:val="24"/>
          <w:szCs w:val="24"/>
          <w:lang w:val="es-AR"/>
        </w:rPr>
      </w:pPr>
      <w:r w:rsidRPr="00727D5C">
        <w:rPr>
          <w:rFonts w:asciiTheme="majorHAnsi" w:hAnsiTheme="majorHAnsi" w:cs="Times New Roman"/>
          <w:b/>
          <w:i/>
          <w:color w:val="000000" w:themeColor="text1"/>
          <w:sz w:val="24"/>
          <w:szCs w:val="24"/>
          <w:lang w:val="es-AR"/>
        </w:rPr>
        <w:lastRenderedPageBreak/>
        <w:t>AGRADECIMIENTOS</w:t>
      </w:r>
    </w:p>
    <w:p w14:paraId="055AD6F4" w14:textId="1525E4A7" w:rsidR="00A24B8C" w:rsidRPr="00A24B8C" w:rsidRDefault="00A24B8C" w:rsidP="00771321">
      <w:pPr>
        <w:spacing w:before="100" w:beforeAutospacing="1" w:after="100" w:afterAutospacing="1" w:line="360" w:lineRule="auto"/>
        <w:jc w:val="both"/>
        <w:rPr>
          <w:rFonts w:ascii="Times New Roman" w:hAnsi="Times New Roman" w:cs="Times New Roman"/>
          <w:i/>
          <w:color w:val="000000" w:themeColor="text1"/>
          <w:lang w:val="es-AR"/>
        </w:rPr>
      </w:pPr>
      <w:r w:rsidRPr="00A24B8C">
        <w:rPr>
          <w:rFonts w:ascii="Times New Roman" w:hAnsi="Times New Roman" w:cs="Times New Roman"/>
          <w:i/>
          <w:color w:val="000000" w:themeColor="text1"/>
          <w:lang w:val="es-AR"/>
        </w:rPr>
        <w:t xml:space="preserve">Quiero expresar mi especial agradecimiento a mi director de tesis, Mg. Ing. Jorge Almada, por su invaluable guía y apoyo incondicional a lo largo de todo este trabajo. Agradezco sus recomendaciones, </w:t>
      </w:r>
      <w:r w:rsidR="00311B54" w:rsidRPr="00311B54">
        <w:rPr>
          <w:rFonts w:ascii="Times New Roman" w:hAnsi="Times New Roman" w:cs="Times New Roman"/>
          <w:i/>
          <w:color w:val="000000" w:themeColor="text1"/>
          <w:lang w:val="es-AR"/>
        </w:rPr>
        <w:t>su dedicación para asegurar que cada etapa sea un éxito, y su infinita paciencia al explicar cada tema.</w:t>
      </w:r>
    </w:p>
    <w:p w14:paraId="47EE0F71" w14:textId="324AE09A" w:rsidR="00771321" w:rsidRPr="00771321" w:rsidRDefault="00771321" w:rsidP="00771321">
      <w:pPr>
        <w:spacing w:before="100" w:beforeAutospacing="1" w:after="100" w:afterAutospacing="1" w:line="360" w:lineRule="auto"/>
        <w:jc w:val="both"/>
        <w:rPr>
          <w:rFonts w:ascii="Times New Roman" w:hAnsi="Times New Roman" w:cs="Times New Roman"/>
          <w:i/>
          <w:color w:val="000000" w:themeColor="text1"/>
          <w:lang w:val="es-AR"/>
        </w:rPr>
      </w:pPr>
      <w:r w:rsidRPr="00771321">
        <w:rPr>
          <w:rFonts w:ascii="Times New Roman" w:hAnsi="Times New Roman" w:cs="Times New Roman"/>
          <w:i/>
          <w:color w:val="000000" w:themeColor="text1"/>
          <w:lang w:val="es-AR"/>
        </w:rPr>
        <w:t>Además, quisiera hacer una mención particular a algo que me ha dejado una enseñanza invaluable para futuros proyectos</w:t>
      </w:r>
      <w:r>
        <w:rPr>
          <w:rFonts w:ascii="Times New Roman" w:hAnsi="Times New Roman" w:cs="Times New Roman"/>
          <w:i/>
          <w:color w:val="000000" w:themeColor="text1"/>
          <w:lang w:val="es-AR"/>
        </w:rPr>
        <w:t>,</w:t>
      </w:r>
      <w:r w:rsidRPr="00771321">
        <w:rPr>
          <w:rFonts w:ascii="Times New Roman" w:hAnsi="Times New Roman" w:cs="Times New Roman"/>
          <w:i/>
          <w:color w:val="000000" w:themeColor="text1"/>
          <w:lang w:val="es-AR"/>
        </w:rPr>
        <w:t xml:space="preserve"> el “síndrome de la hoja en blanco”. Por ello, deseo agradecer de manera especial a la Dra. Claudia </w:t>
      </w:r>
      <w:proofErr w:type="spellStart"/>
      <w:r w:rsidRPr="00771321">
        <w:rPr>
          <w:rFonts w:ascii="Times New Roman" w:hAnsi="Times New Roman" w:cs="Times New Roman"/>
          <w:i/>
          <w:color w:val="000000" w:themeColor="text1"/>
          <w:lang w:val="es-AR"/>
        </w:rPr>
        <w:t>Minnaard</w:t>
      </w:r>
      <w:proofErr w:type="spellEnd"/>
      <w:r w:rsidRPr="00771321">
        <w:rPr>
          <w:rFonts w:ascii="Times New Roman" w:hAnsi="Times New Roman" w:cs="Times New Roman"/>
          <w:i/>
          <w:color w:val="000000" w:themeColor="text1"/>
          <w:lang w:val="es-AR"/>
        </w:rPr>
        <w:t xml:space="preserve"> por </w:t>
      </w:r>
      <w:r w:rsidR="00311B54">
        <w:rPr>
          <w:rFonts w:ascii="Times New Roman" w:hAnsi="Times New Roman" w:cs="Times New Roman"/>
          <w:i/>
          <w:color w:val="000000" w:themeColor="text1"/>
          <w:lang w:val="es-AR"/>
        </w:rPr>
        <w:t xml:space="preserve">su </w:t>
      </w:r>
      <w:r w:rsidRPr="00771321">
        <w:rPr>
          <w:rFonts w:ascii="Times New Roman" w:hAnsi="Times New Roman" w:cs="Times New Roman"/>
          <w:i/>
          <w:color w:val="000000" w:themeColor="text1"/>
          <w:lang w:val="es-AR"/>
        </w:rPr>
        <w:t>orientación en esta etapa.</w:t>
      </w:r>
    </w:p>
    <w:p w14:paraId="12D3378C" w14:textId="12C5FAC5" w:rsidR="00771321" w:rsidRDefault="00771321" w:rsidP="00771321">
      <w:pPr>
        <w:spacing w:before="100" w:beforeAutospacing="1" w:after="100" w:afterAutospacing="1" w:line="360" w:lineRule="auto"/>
        <w:jc w:val="both"/>
        <w:rPr>
          <w:rFonts w:ascii="Times New Roman" w:hAnsi="Times New Roman" w:cs="Times New Roman"/>
          <w:i/>
          <w:color w:val="000000" w:themeColor="text1"/>
          <w:lang w:val="es-AR"/>
        </w:rPr>
      </w:pPr>
      <w:r w:rsidRPr="00771321">
        <w:rPr>
          <w:rFonts w:ascii="Times New Roman" w:hAnsi="Times New Roman" w:cs="Times New Roman"/>
          <w:i/>
          <w:color w:val="000000" w:themeColor="text1"/>
          <w:lang w:val="es-AR"/>
        </w:rPr>
        <w:t xml:space="preserve">Al Dr. Mg. Diego G. Serra, le extiendo mi gratitud por acompañarme en este proceso de transición de lo profesional a lo académico, brindándome valores tanto humanos como académicos. Sobre todo, le agradezco por enseñarme que el conocimiento debe compartirse, </w:t>
      </w:r>
      <w:r w:rsidR="00931519" w:rsidRPr="00931519">
        <w:rPr>
          <w:rFonts w:ascii="Times New Roman" w:hAnsi="Times New Roman" w:cs="Times New Roman"/>
          <w:i/>
          <w:color w:val="000000" w:themeColor="text1"/>
          <w:lang w:val="es-AR"/>
        </w:rPr>
        <w:t>y que la mayor inversión que uno puede realizar es devolver a la universidad todo lo que me ha brindado en mi formación profesional.</w:t>
      </w:r>
    </w:p>
    <w:p w14:paraId="5370B669" w14:textId="5ECBB2BB" w:rsidR="007652D0" w:rsidRDefault="00771321" w:rsidP="00771321">
      <w:pPr>
        <w:pStyle w:val="tablas"/>
        <w:spacing w:line="360" w:lineRule="auto"/>
        <w:rPr>
          <w:rFonts w:ascii="Times New Roman" w:eastAsiaTheme="minorEastAsia" w:hAnsi="Times New Roman"/>
          <w:i/>
          <w:color w:val="000000" w:themeColor="text1"/>
          <w:szCs w:val="22"/>
          <w:lang w:val="es-AR"/>
        </w:rPr>
      </w:pPr>
      <w:r w:rsidRPr="00771321">
        <w:rPr>
          <w:rFonts w:ascii="Times New Roman" w:eastAsiaTheme="minorEastAsia" w:hAnsi="Times New Roman"/>
          <w:i/>
          <w:color w:val="000000" w:themeColor="text1"/>
          <w:szCs w:val="22"/>
          <w:lang w:val="es-AR"/>
        </w:rPr>
        <w:t>A la Universidad de Palermo, por la excelencia de sus docentes en cada una de las materias, quienes me brindaron un conocimiento invaluable que enriqueció mi formación profesional.</w:t>
      </w:r>
    </w:p>
    <w:p w14:paraId="43D48F06" w14:textId="6D1919BE" w:rsidR="00771321" w:rsidRDefault="00771321" w:rsidP="007652D0">
      <w:pPr>
        <w:pStyle w:val="tablas"/>
        <w:spacing w:line="360" w:lineRule="auto"/>
        <w:rPr>
          <w:rFonts w:ascii="Times New Roman" w:eastAsiaTheme="minorEastAsia" w:hAnsi="Times New Roman"/>
          <w:i/>
          <w:color w:val="000000" w:themeColor="text1"/>
          <w:szCs w:val="22"/>
          <w:lang w:val="es-AR"/>
        </w:rPr>
      </w:pPr>
      <w:r w:rsidRPr="00771321">
        <w:rPr>
          <w:rFonts w:ascii="Times New Roman" w:eastAsiaTheme="minorEastAsia" w:hAnsi="Times New Roman"/>
          <w:i/>
          <w:color w:val="000000" w:themeColor="text1"/>
          <w:szCs w:val="22"/>
          <w:lang w:val="es-AR"/>
        </w:rPr>
        <w:t>Quiero hacer una mención especial a mi querido Correo Argentino, un lugar de trabajo que conocí siendo adolescente cuando acompañaba a mi padre, quien hoy me guía desde el cielo, en esa noble labor de entre</w:t>
      </w:r>
      <w:r w:rsidR="00311B54">
        <w:rPr>
          <w:rFonts w:ascii="Times New Roman" w:eastAsiaTheme="minorEastAsia" w:hAnsi="Times New Roman"/>
          <w:i/>
          <w:color w:val="000000" w:themeColor="text1"/>
          <w:szCs w:val="22"/>
          <w:lang w:val="es-AR"/>
        </w:rPr>
        <w:t xml:space="preserve">gar una carta en cada domicilio. </w:t>
      </w:r>
      <w:r w:rsidR="00311B54" w:rsidRPr="00311B54">
        <w:rPr>
          <w:rFonts w:ascii="Times New Roman" w:eastAsiaTheme="minorEastAsia" w:hAnsi="Times New Roman"/>
          <w:i/>
          <w:color w:val="000000" w:themeColor="text1"/>
          <w:szCs w:val="22"/>
          <w:lang w:val="es-AR"/>
        </w:rPr>
        <w:t>Es un lugar que me costará mucho dejar.</w:t>
      </w:r>
    </w:p>
    <w:p w14:paraId="4C2DE02A" w14:textId="7CAEADE3" w:rsidR="00033A57" w:rsidRPr="00727D5C" w:rsidRDefault="00931519" w:rsidP="00931519">
      <w:pPr>
        <w:pStyle w:val="tablas"/>
        <w:spacing w:line="360" w:lineRule="auto"/>
        <w:rPr>
          <w:rFonts w:ascii="Times New Roman" w:hAnsi="Times New Roman"/>
          <w:i/>
          <w:color w:val="000000" w:themeColor="text1"/>
          <w:lang w:val="es-AR"/>
        </w:rPr>
      </w:pPr>
      <w:r>
        <w:rPr>
          <w:rFonts w:ascii="Times New Roman" w:eastAsiaTheme="minorEastAsia" w:hAnsi="Times New Roman"/>
          <w:i/>
          <w:color w:val="000000" w:themeColor="text1"/>
          <w:szCs w:val="22"/>
          <w:lang w:val="es-AR"/>
        </w:rPr>
        <w:t>Y,</w:t>
      </w:r>
      <w:r w:rsidR="009E03F3">
        <w:rPr>
          <w:rFonts w:ascii="Times New Roman" w:eastAsiaTheme="minorEastAsia" w:hAnsi="Times New Roman"/>
          <w:i/>
          <w:color w:val="000000" w:themeColor="text1"/>
          <w:szCs w:val="22"/>
          <w:lang w:val="es-AR"/>
        </w:rPr>
        <w:t xml:space="preserve"> por último, a mi Gerente </w:t>
      </w:r>
      <w:r>
        <w:rPr>
          <w:rFonts w:ascii="Times New Roman" w:eastAsiaTheme="minorEastAsia" w:hAnsi="Times New Roman"/>
          <w:i/>
          <w:color w:val="000000" w:themeColor="text1"/>
          <w:szCs w:val="22"/>
          <w:lang w:val="es-AR"/>
        </w:rPr>
        <w:t xml:space="preserve">Jorge </w:t>
      </w:r>
      <w:proofErr w:type="spellStart"/>
      <w:r>
        <w:rPr>
          <w:rFonts w:ascii="Times New Roman" w:eastAsiaTheme="minorEastAsia" w:hAnsi="Times New Roman"/>
          <w:i/>
          <w:color w:val="000000" w:themeColor="text1"/>
          <w:szCs w:val="22"/>
          <w:lang w:val="es-AR"/>
        </w:rPr>
        <w:t>Fá</w:t>
      </w:r>
      <w:r w:rsidR="009E03F3">
        <w:rPr>
          <w:rFonts w:ascii="Times New Roman" w:eastAsiaTheme="minorEastAsia" w:hAnsi="Times New Roman"/>
          <w:i/>
          <w:color w:val="000000" w:themeColor="text1"/>
          <w:szCs w:val="22"/>
          <w:lang w:val="es-AR"/>
        </w:rPr>
        <w:t>rre</w:t>
      </w:r>
      <w:proofErr w:type="spellEnd"/>
      <w:r w:rsidR="009E03F3">
        <w:rPr>
          <w:rFonts w:ascii="Times New Roman" w:eastAsiaTheme="minorEastAsia" w:hAnsi="Times New Roman"/>
          <w:i/>
          <w:color w:val="000000" w:themeColor="text1"/>
          <w:szCs w:val="22"/>
          <w:lang w:val="es-AR"/>
        </w:rPr>
        <w:t xml:space="preserve"> y </w:t>
      </w:r>
      <w:r w:rsidR="009E03F3">
        <w:rPr>
          <w:rFonts w:ascii="Times New Roman" w:hAnsi="Times New Roman"/>
          <w:i/>
          <w:color w:val="000000" w:themeColor="text1"/>
          <w:lang w:val="es-AR"/>
        </w:rPr>
        <w:t>mi Jefe</w:t>
      </w:r>
      <w:r w:rsidR="00216FB0">
        <w:rPr>
          <w:rFonts w:ascii="Times New Roman" w:hAnsi="Times New Roman"/>
          <w:i/>
          <w:color w:val="000000" w:themeColor="text1"/>
          <w:lang w:val="es-AR"/>
        </w:rPr>
        <w:t xml:space="preserve"> Mg. Lic</w:t>
      </w:r>
      <w:r w:rsidR="00216FB0" w:rsidRPr="00A24B8C">
        <w:rPr>
          <w:rFonts w:ascii="Times New Roman" w:hAnsi="Times New Roman"/>
          <w:i/>
          <w:color w:val="000000" w:themeColor="text1"/>
          <w:lang w:val="es-AR"/>
        </w:rPr>
        <w:t xml:space="preserve">. </w:t>
      </w:r>
      <w:r w:rsidR="009E03F3">
        <w:rPr>
          <w:rFonts w:ascii="Times New Roman" w:eastAsiaTheme="minorEastAsia" w:hAnsi="Times New Roman"/>
          <w:i/>
          <w:color w:val="000000" w:themeColor="text1"/>
          <w:szCs w:val="22"/>
          <w:lang w:val="es-AR"/>
        </w:rPr>
        <w:t>Luis Firpo, agradecerles p</w:t>
      </w:r>
      <w:r>
        <w:rPr>
          <w:rFonts w:ascii="Times New Roman" w:eastAsiaTheme="minorEastAsia" w:hAnsi="Times New Roman"/>
          <w:i/>
          <w:color w:val="000000" w:themeColor="text1"/>
          <w:szCs w:val="22"/>
          <w:lang w:val="es-AR"/>
        </w:rPr>
        <w:t>or la oportunidad de crecimiento personal.</w:t>
      </w:r>
    </w:p>
    <w:p w14:paraId="22D38B3E" w14:textId="066FB36C" w:rsidR="007B1A20" w:rsidRPr="007117DA" w:rsidRDefault="007B1A20" w:rsidP="00DB69C7">
      <w:pPr>
        <w:jc w:val="center"/>
        <w:rPr>
          <w:rFonts w:ascii="Times New Roman" w:hAnsi="Times New Roman" w:cs="Times New Roman"/>
          <w:b/>
          <w:color w:val="FF0000"/>
          <w:lang w:val="es-ES_tradnl"/>
        </w:rPr>
      </w:pPr>
    </w:p>
    <w:p w14:paraId="6E1E7849" w14:textId="77777777" w:rsidR="00FB754F" w:rsidRDefault="00311B54" w:rsidP="00FB754F">
      <w:pPr>
        <w:jc w:val="right"/>
        <w:rPr>
          <w:rFonts w:ascii="Times New Roman" w:hAnsi="Times New Roman" w:cs="Times New Roman"/>
          <w:i/>
          <w:color w:val="000000" w:themeColor="text1"/>
          <w:lang w:val="es-AR"/>
        </w:rPr>
      </w:pPr>
      <w:r w:rsidRPr="00311B54">
        <w:rPr>
          <w:rFonts w:ascii="Times New Roman" w:hAnsi="Times New Roman" w:cs="Times New Roman"/>
          <w:i/>
          <w:color w:val="000000" w:themeColor="text1"/>
          <w:lang w:val="es-AR"/>
        </w:rPr>
        <w:t xml:space="preserve">Todo </w:t>
      </w:r>
      <w:r>
        <w:rPr>
          <w:rFonts w:ascii="Times New Roman" w:hAnsi="Times New Roman" w:cs="Times New Roman"/>
          <w:i/>
          <w:color w:val="000000" w:themeColor="text1"/>
          <w:lang w:val="es-AR"/>
        </w:rPr>
        <w:t xml:space="preserve">puede suceder. </w:t>
      </w:r>
    </w:p>
    <w:p w14:paraId="70064736" w14:textId="77777777" w:rsidR="00FB754F" w:rsidRDefault="00311B54" w:rsidP="00FB754F">
      <w:pPr>
        <w:jc w:val="right"/>
        <w:rPr>
          <w:rFonts w:ascii="Times New Roman" w:hAnsi="Times New Roman" w:cs="Times New Roman"/>
          <w:i/>
          <w:color w:val="000000" w:themeColor="text1"/>
          <w:lang w:val="es-AR"/>
        </w:rPr>
      </w:pPr>
      <w:r>
        <w:rPr>
          <w:rFonts w:ascii="Times New Roman" w:hAnsi="Times New Roman" w:cs="Times New Roman"/>
          <w:i/>
          <w:color w:val="000000" w:themeColor="text1"/>
          <w:lang w:val="es-AR"/>
        </w:rPr>
        <w:t>En el frágil terreno</w:t>
      </w:r>
      <w:r w:rsidR="00FB754F">
        <w:rPr>
          <w:rFonts w:ascii="Times New Roman" w:hAnsi="Times New Roman" w:cs="Times New Roman"/>
          <w:i/>
          <w:color w:val="000000" w:themeColor="text1"/>
          <w:lang w:val="es-AR"/>
        </w:rPr>
        <w:t xml:space="preserve"> d</w:t>
      </w:r>
      <w:r>
        <w:rPr>
          <w:rFonts w:ascii="Times New Roman" w:hAnsi="Times New Roman" w:cs="Times New Roman"/>
          <w:i/>
          <w:color w:val="000000" w:themeColor="text1"/>
          <w:lang w:val="es-AR"/>
        </w:rPr>
        <w:t xml:space="preserve">e la </w:t>
      </w:r>
    </w:p>
    <w:p w14:paraId="13CDACA4" w14:textId="15A548ED" w:rsidR="00FB754F" w:rsidRDefault="00FB754F" w:rsidP="00FB754F">
      <w:pPr>
        <w:jc w:val="right"/>
        <w:rPr>
          <w:rFonts w:ascii="Times New Roman" w:hAnsi="Times New Roman" w:cs="Times New Roman"/>
          <w:i/>
          <w:color w:val="000000" w:themeColor="text1"/>
          <w:lang w:val="es-AR"/>
        </w:rPr>
      </w:pPr>
      <w:r>
        <w:rPr>
          <w:rFonts w:ascii="Times New Roman" w:hAnsi="Times New Roman" w:cs="Times New Roman"/>
          <w:i/>
          <w:color w:val="000000" w:themeColor="text1"/>
          <w:lang w:val="es-AR"/>
        </w:rPr>
        <w:t>realidad, la</w:t>
      </w:r>
      <w:r w:rsidR="00311B54">
        <w:rPr>
          <w:rFonts w:ascii="Times New Roman" w:hAnsi="Times New Roman" w:cs="Times New Roman"/>
          <w:i/>
          <w:color w:val="000000" w:themeColor="text1"/>
          <w:lang w:val="es-AR"/>
        </w:rPr>
        <w:t xml:space="preserve"> imaginación </w:t>
      </w:r>
    </w:p>
    <w:p w14:paraId="7AA05C9E" w14:textId="1DF9A1BC" w:rsidR="00311B54" w:rsidRDefault="00311B54" w:rsidP="00FB754F">
      <w:pPr>
        <w:jc w:val="right"/>
        <w:rPr>
          <w:rFonts w:ascii="Times New Roman" w:hAnsi="Times New Roman" w:cs="Times New Roman"/>
          <w:i/>
          <w:color w:val="000000" w:themeColor="text1"/>
          <w:lang w:val="es-AR"/>
        </w:rPr>
      </w:pPr>
      <w:r>
        <w:rPr>
          <w:rFonts w:ascii="Times New Roman" w:hAnsi="Times New Roman" w:cs="Times New Roman"/>
          <w:i/>
          <w:color w:val="000000" w:themeColor="text1"/>
          <w:lang w:val="es-AR"/>
        </w:rPr>
        <w:t>hila</w:t>
      </w:r>
      <w:r w:rsidR="00FB754F">
        <w:rPr>
          <w:rFonts w:ascii="Times New Roman" w:hAnsi="Times New Roman" w:cs="Times New Roman"/>
          <w:i/>
          <w:color w:val="000000" w:themeColor="text1"/>
          <w:lang w:val="es-AR"/>
        </w:rPr>
        <w:t xml:space="preserve"> </w:t>
      </w:r>
      <w:r>
        <w:rPr>
          <w:rFonts w:ascii="Times New Roman" w:hAnsi="Times New Roman" w:cs="Times New Roman"/>
          <w:i/>
          <w:color w:val="000000" w:themeColor="text1"/>
          <w:lang w:val="es-AR"/>
        </w:rPr>
        <w:t>su trama sutil</w:t>
      </w:r>
      <w:r w:rsidR="00FB754F">
        <w:rPr>
          <w:rFonts w:ascii="Times New Roman" w:hAnsi="Times New Roman" w:cs="Times New Roman"/>
          <w:i/>
          <w:color w:val="000000" w:themeColor="text1"/>
          <w:lang w:val="es-AR"/>
        </w:rPr>
        <w:t>.</w:t>
      </w:r>
    </w:p>
    <w:p w14:paraId="4D7F526B" w14:textId="18B0AADA" w:rsidR="00311B54" w:rsidRDefault="00FB754F" w:rsidP="00FB754F">
      <w:pPr>
        <w:jc w:val="right"/>
        <w:rPr>
          <w:rFonts w:ascii="Times New Roman" w:hAnsi="Times New Roman" w:cs="Times New Roman"/>
          <w:i/>
          <w:color w:val="000000" w:themeColor="text1"/>
          <w:lang w:val="es-AR"/>
        </w:rPr>
      </w:pPr>
      <w:r>
        <w:rPr>
          <w:rFonts w:ascii="Times New Roman" w:hAnsi="Times New Roman" w:cs="Times New Roman"/>
          <w:i/>
          <w:color w:val="000000" w:themeColor="text1"/>
          <w:lang w:val="es-AR"/>
        </w:rPr>
        <w:t xml:space="preserve">A la manera de August </w:t>
      </w:r>
      <w:proofErr w:type="spellStart"/>
      <w:r>
        <w:rPr>
          <w:rFonts w:ascii="Times New Roman" w:hAnsi="Times New Roman" w:cs="Times New Roman"/>
          <w:i/>
          <w:color w:val="000000" w:themeColor="text1"/>
          <w:lang w:val="es-AR"/>
        </w:rPr>
        <w:t>Strindberg</w:t>
      </w:r>
      <w:proofErr w:type="spellEnd"/>
      <w:r>
        <w:rPr>
          <w:rFonts w:ascii="Times New Roman" w:hAnsi="Times New Roman" w:cs="Times New Roman"/>
          <w:i/>
          <w:color w:val="000000" w:themeColor="text1"/>
          <w:lang w:val="es-AR"/>
        </w:rPr>
        <w:t>,</w:t>
      </w:r>
    </w:p>
    <w:p w14:paraId="4C973DF8" w14:textId="5CD456A9" w:rsidR="00FB754F" w:rsidRPr="00311B54" w:rsidRDefault="00FB754F" w:rsidP="00FB754F">
      <w:pPr>
        <w:jc w:val="right"/>
        <w:rPr>
          <w:rFonts w:ascii="Times New Roman" w:hAnsi="Times New Roman" w:cs="Times New Roman"/>
          <w:i/>
          <w:color w:val="000000" w:themeColor="text1"/>
          <w:lang w:val="es-AR"/>
        </w:rPr>
      </w:pPr>
      <w:r>
        <w:rPr>
          <w:rFonts w:ascii="Times New Roman" w:hAnsi="Times New Roman" w:cs="Times New Roman"/>
          <w:i/>
          <w:color w:val="000000" w:themeColor="text1"/>
          <w:lang w:val="es-AR"/>
        </w:rPr>
        <w:t>en Los Ensueños.</w:t>
      </w:r>
    </w:p>
    <w:p w14:paraId="4B7B8D06" w14:textId="57704446" w:rsidR="00A1492A" w:rsidRPr="007117DA" w:rsidRDefault="00A1492A" w:rsidP="00DB69C7">
      <w:pPr>
        <w:jc w:val="center"/>
        <w:rPr>
          <w:rFonts w:ascii="Times New Roman" w:hAnsi="Times New Roman" w:cs="Times New Roman"/>
          <w:b/>
          <w:color w:val="FF0000"/>
          <w:lang w:val="es-ES_tradnl"/>
        </w:rPr>
      </w:pPr>
    </w:p>
    <w:sdt>
      <w:sdtPr>
        <w:rPr>
          <w:rFonts w:eastAsiaTheme="minorEastAsia" w:cstheme="minorBidi"/>
          <w:color w:val="auto"/>
          <w:sz w:val="22"/>
          <w:szCs w:val="22"/>
          <w:lang w:val="es-ES"/>
        </w:rPr>
        <w:id w:val="-1566865438"/>
        <w:docPartObj>
          <w:docPartGallery w:val="Table of Contents"/>
          <w:docPartUnique/>
        </w:docPartObj>
      </w:sdtPr>
      <w:sdtEndPr>
        <w:rPr>
          <w:b/>
          <w:bCs/>
        </w:rPr>
      </w:sdtEndPr>
      <w:sdtContent>
        <w:p w14:paraId="15E5B7E8" w14:textId="1810A31D" w:rsidR="0067360E" w:rsidRDefault="0067360E">
          <w:pPr>
            <w:pStyle w:val="TtuloTDC"/>
          </w:pPr>
          <w:r>
            <w:rPr>
              <w:lang w:val="es-ES"/>
            </w:rPr>
            <w:t>Tabla de contenido</w:t>
          </w:r>
        </w:p>
        <w:p w14:paraId="67980E44" w14:textId="393B00E6" w:rsidR="008C7E32" w:rsidRDefault="0067360E">
          <w:pPr>
            <w:pStyle w:val="TDC1"/>
            <w:tabs>
              <w:tab w:val="right" w:leader="dot" w:pos="8809"/>
            </w:tabs>
            <w:rPr>
              <w:rFonts w:asciiTheme="minorHAnsi" w:hAnsiTheme="minorHAnsi"/>
              <w:noProof/>
              <w:lang w:val="es-AR" w:eastAsia="es-AR"/>
            </w:rPr>
          </w:pPr>
          <w:r>
            <w:fldChar w:fldCharType="begin"/>
          </w:r>
          <w:r>
            <w:instrText xml:space="preserve"> TOC \o "1-3" \h \z \u </w:instrText>
          </w:r>
          <w:r>
            <w:fldChar w:fldCharType="separate"/>
          </w:r>
          <w:hyperlink w:anchor="_Toc178111334" w:history="1">
            <w:r w:rsidR="008C7E32" w:rsidRPr="00BB6AD9">
              <w:rPr>
                <w:rStyle w:val="Hipervnculo"/>
                <w:noProof/>
              </w:rPr>
              <w:t>INDICE DE CUADROS</w:t>
            </w:r>
            <w:r w:rsidR="008C7E32">
              <w:rPr>
                <w:noProof/>
                <w:webHidden/>
              </w:rPr>
              <w:tab/>
            </w:r>
            <w:r w:rsidR="008C7E32">
              <w:rPr>
                <w:noProof/>
                <w:webHidden/>
              </w:rPr>
              <w:fldChar w:fldCharType="begin"/>
            </w:r>
            <w:r w:rsidR="008C7E32">
              <w:rPr>
                <w:noProof/>
                <w:webHidden/>
              </w:rPr>
              <w:instrText xml:space="preserve"> PAGEREF _Toc178111334 \h </w:instrText>
            </w:r>
            <w:r w:rsidR="008C7E32">
              <w:rPr>
                <w:noProof/>
                <w:webHidden/>
              </w:rPr>
            </w:r>
            <w:r w:rsidR="008C7E32">
              <w:rPr>
                <w:noProof/>
                <w:webHidden/>
              </w:rPr>
              <w:fldChar w:fldCharType="separate"/>
            </w:r>
            <w:r w:rsidR="00EC0A63">
              <w:rPr>
                <w:noProof/>
                <w:webHidden/>
              </w:rPr>
              <w:t>6</w:t>
            </w:r>
            <w:r w:rsidR="008C7E32">
              <w:rPr>
                <w:noProof/>
                <w:webHidden/>
              </w:rPr>
              <w:fldChar w:fldCharType="end"/>
            </w:r>
          </w:hyperlink>
        </w:p>
        <w:p w14:paraId="4F6827F6" w14:textId="17B0508E" w:rsidR="008C7E32" w:rsidRDefault="008C7E32">
          <w:pPr>
            <w:pStyle w:val="TDC1"/>
            <w:tabs>
              <w:tab w:val="right" w:leader="dot" w:pos="8809"/>
            </w:tabs>
            <w:rPr>
              <w:rFonts w:asciiTheme="minorHAnsi" w:hAnsiTheme="minorHAnsi"/>
              <w:noProof/>
              <w:lang w:val="es-AR" w:eastAsia="es-AR"/>
            </w:rPr>
          </w:pPr>
          <w:hyperlink w:anchor="_Toc178111335" w:history="1">
            <w:r w:rsidRPr="00BB6AD9">
              <w:rPr>
                <w:rStyle w:val="Hipervnculo"/>
                <w:noProof/>
              </w:rPr>
              <w:t>INDICE DE GRAFICOS</w:t>
            </w:r>
            <w:r>
              <w:rPr>
                <w:noProof/>
                <w:webHidden/>
              </w:rPr>
              <w:tab/>
            </w:r>
            <w:r>
              <w:rPr>
                <w:noProof/>
                <w:webHidden/>
              </w:rPr>
              <w:fldChar w:fldCharType="begin"/>
            </w:r>
            <w:r>
              <w:rPr>
                <w:noProof/>
                <w:webHidden/>
              </w:rPr>
              <w:instrText xml:space="preserve"> PAGEREF _Toc178111335 \h </w:instrText>
            </w:r>
            <w:r>
              <w:rPr>
                <w:noProof/>
                <w:webHidden/>
              </w:rPr>
            </w:r>
            <w:r>
              <w:rPr>
                <w:noProof/>
                <w:webHidden/>
              </w:rPr>
              <w:fldChar w:fldCharType="separate"/>
            </w:r>
            <w:r w:rsidR="00EC0A63">
              <w:rPr>
                <w:noProof/>
                <w:webHidden/>
              </w:rPr>
              <w:t>8</w:t>
            </w:r>
            <w:r>
              <w:rPr>
                <w:noProof/>
                <w:webHidden/>
              </w:rPr>
              <w:fldChar w:fldCharType="end"/>
            </w:r>
          </w:hyperlink>
        </w:p>
        <w:p w14:paraId="69D1D95D" w14:textId="79CE6C73" w:rsidR="008C7E32" w:rsidRDefault="008C7E32">
          <w:pPr>
            <w:pStyle w:val="TDC1"/>
            <w:tabs>
              <w:tab w:val="right" w:leader="dot" w:pos="8809"/>
            </w:tabs>
            <w:rPr>
              <w:rFonts w:asciiTheme="minorHAnsi" w:hAnsiTheme="minorHAnsi"/>
              <w:noProof/>
              <w:lang w:val="es-AR" w:eastAsia="es-AR"/>
            </w:rPr>
          </w:pPr>
          <w:hyperlink w:anchor="_Toc178111336" w:history="1">
            <w:r w:rsidRPr="00BB6AD9">
              <w:rPr>
                <w:rStyle w:val="Hipervnculo"/>
                <w:noProof/>
              </w:rPr>
              <w:t>INTRODUCCIÓN</w:t>
            </w:r>
            <w:r>
              <w:rPr>
                <w:noProof/>
                <w:webHidden/>
              </w:rPr>
              <w:tab/>
            </w:r>
            <w:r>
              <w:rPr>
                <w:noProof/>
                <w:webHidden/>
              </w:rPr>
              <w:fldChar w:fldCharType="begin"/>
            </w:r>
            <w:r>
              <w:rPr>
                <w:noProof/>
                <w:webHidden/>
              </w:rPr>
              <w:instrText xml:space="preserve"> PAGEREF _Toc178111336 \h </w:instrText>
            </w:r>
            <w:r>
              <w:rPr>
                <w:noProof/>
                <w:webHidden/>
              </w:rPr>
            </w:r>
            <w:r>
              <w:rPr>
                <w:noProof/>
                <w:webHidden/>
              </w:rPr>
              <w:fldChar w:fldCharType="separate"/>
            </w:r>
            <w:r w:rsidR="00EC0A63">
              <w:rPr>
                <w:noProof/>
                <w:webHidden/>
              </w:rPr>
              <w:t>9</w:t>
            </w:r>
            <w:r>
              <w:rPr>
                <w:noProof/>
                <w:webHidden/>
              </w:rPr>
              <w:fldChar w:fldCharType="end"/>
            </w:r>
          </w:hyperlink>
        </w:p>
        <w:p w14:paraId="328CAC30" w14:textId="0F2EC4F7" w:rsidR="008C7E32" w:rsidRDefault="008C7E32">
          <w:pPr>
            <w:pStyle w:val="TDC1"/>
            <w:tabs>
              <w:tab w:val="right" w:leader="dot" w:pos="8809"/>
            </w:tabs>
            <w:rPr>
              <w:rFonts w:asciiTheme="minorHAnsi" w:hAnsiTheme="minorHAnsi"/>
              <w:noProof/>
              <w:lang w:val="es-AR" w:eastAsia="es-AR"/>
            </w:rPr>
          </w:pPr>
          <w:hyperlink w:anchor="_Toc178111337" w:history="1">
            <w:r w:rsidRPr="00BB6AD9">
              <w:rPr>
                <w:rStyle w:val="Hipervnculo"/>
                <w:noProof/>
              </w:rPr>
              <w:t>Justificación</w:t>
            </w:r>
            <w:r>
              <w:rPr>
                <w:noProof/>
                <w:webHidden/>
              </w:rPr>
              <w:tab/>
            </w:r>
            <w:r>
              <w:rPr>
                <w:noProof/>
                <w:webHidden/>
              </w:rPr>
              <w:fldChar w:fldCharType="begin"/>
            </w:r>
            <w:r>
              <w:rPr>
                <w:noProof/>
                <w:webHidden/>
              </w:rPr>
              <w:instrText xml:space="preserve"> PAGEREF _Toc178111337 \h </w:instrText>
            </w:r>
            <w:r>
              <w:rPr>
                <w:noProof/>
                <w:webHidden/>
              </w:rPr>
            </w:r>
            <w:r>
              <w:rPr>
                <w:noProof/>
                <w:webHidden/>
              </w:rPr>
              <w:fldChar w:fldCharType="separate"/>
            </w:r>
            <w:r w:rsidR="00EC0A63">
              <w:rPr>
                <w:noProof/>
                <w:webHidden/>
              </w:rPr>
              <w:t>10</w:t>
            </w:r>
            <w:r>
              <w:rPr>
                <w:noProof/>
                <w:webHidden/>
              </w:rPr>
              <w:fldChar w:fldCharType="end"/>
            </w:r>
          </w:hyperlink>
        </w:p>
        <w:p w14:paraId="59B67A63" w14:textId="0CAB9711" w:rsidR="008C7E32" w:rsidRDefault="008C7E32">
          <w:pPr>
            <w:pStyle w:val="TDC1"/>
            <w:tabs>
              <w:tab w:val="right" w:leader="dot" w:pos="8809"/>
            </w:tabs>
            <w:rPr>
              <w:rFonts w:asciiTheme="minorHAnsi" w:hAnsiTheme="minorHAnsi"/>
              <w:noProof/>
              <w:lang w:val="es-AR" w:eastAsia="es-AR"/>
            </w:rPr>
          </w:pPr>
          <w:hyperlink w:anchor="_Toc178111338" w:history="1">
            <w:r w:rsidRPr="00BB6AD9">
              <w:rPr>
                <w:rStyle w:val="Hipervnculo"/>
                <w:noProof/>
              </w:rPr>
              <w:t>Objetivo general</w:t>
            </w:r>
            <w:r>
              <w:rPr>
                <w:noProof/>
                <w:webHidden/>
              </w:rPr>
              <w:tab/>
            </w:r>
            <w:r>
              <w:rPr>
                <w:noProof/>
                <w:webHidden/>
              </w:rPr>
              <w:fldChar w:fldCharType="begin"/>
            </w:r>
            <w:r>
              <w:rPr>
                <w:noProof/>
                <w:webHidden/>
              </w:rPr>
              <w:instrText xml:space="preserve"> PAGEREF _Toc178111338 \h </w:instrText>
            </w:r>
            <w:r>
              <w:rPr>
                <w:noProof/>
                <w:webHidden/>
              </w:rPr>
            </w:r>
            <w:r>
              <w:rPr>
                <w:noProof/>
                <w:webHidden/>
              </w:rPr>
              <w:fldChar w:fldCharType="separate"/>
            </w:r>
            <w:r w:rsidR="00EC0A63">
              <w:rPr>
                <w:noProof/>
                <w:webHidden/>
              </w:rPr>
              <w:t>10</w:t>
            </w:r>
            <w:r>
              <w:rPr>
                <w:noProof/>
                <w:webHidden/>
              </w:rPr>
              <w:fldChar w:fldCharType="end"/>
            </w:r>
          </w:hyperlink>
        </w:p>
        <w:p w14:paraId="488216B5" w14:textId="7D0A8CAA" w:rsidR="008C7E32" w:rsidRDefault="008C7E32">
          <w:pPr>
            <w:pStyle w:val="TDC1"/>
            <w:tabs>
              <w:tab w:val="right" w:leader="dot" w:pos="8809"/>
            </w:tabs>
            <w:rPr>
              <w:rFonts w:asciiTheme="minorHAnsi" w:hAnsiTheme="minorHAnsi"/>
              <w:noProof/>
              <w:lang w:val="es-AR" w:eastAsia="es-AR"/>
            </w:rPr>
          </w:pPr>
          <w:hyperlink w:anchor="_Toc178111339" w:history="1">
            <w:r w:rsidRPr="00BB6AD9">
              <w:rPr>
                <w:rStyle w:val="Hipervnculo"/>
                <w:noProof/>
              </w:rPr>
              <w:t>Objetivos específicos</w:t>
            </w:r>
            <w:r>
              <w:rPr>
                <w:noProof/>
                <w:webHidden/>
              </w:rPr>
              <w:tab/>
            </w:r>
            <w:r>
              <w:rPr>
                <w:noProof/>
                <w:webHidden/>
              </w:rPr>
              <w:fldChar w:fldCharType="begin"/>
            </w:r>
            <w:r>
              <w:rPr>
                <w:noProof/>
                <w:webHidden/>
              </w:rPr>
              <w:instrText xml:space="preserve"> PAGEREF _Toc178111339 \h </w:instrText>
            </w:r>
            <w:r>
              <w:rPr>
                <w:noProof/>
                <w:webHidden/>
              </w:rPr>
            </w:r>
            <w:r>
              <w:rPr>
                <w:noProof/>
                <w:webHidden/>
              </w:rPr>
              <w:fldChar w:fldCharType="separate"/>
            </w:r>
            <w:r w:rsidR="00EC0A63">
              <w:rPr>
                <w:noProof/>
                <w:webHidden/>
              </w:rPr>
              <w:t>10</w:t>
            </w:r>
            <w:r>
              <w:rPr>
                <w:noProof/>
                <w:webHidden/>
              </w:rPr>
              <w:fldChar w:fldCharType="end"/>
            </w:r>
          </w:hyperlink>
        </w:p>
        <w:p w14:paraId="41AE096D" w14:textId="1852954A" w:rsidR="008C7E32" w:rsidRDefault="008C7E32">
          <w:pPr>
            <w:pStyle w:val="TDC1"/>
            <w:tabs>
              <w:tab w:val="right" w:leader="dot" w:pos="8809"/>
            </w:tabs>
            <w:rPr>
              <w:rFonts w:asciiTheme="minorHAnsi" w:hAnsiTheme="minorHAnsi"/>
              <w:noProof/>
              <w:lang w:val="es-AR" w:eastAsia="es-AR"/>
            </w:rPr>
          </w:pPr>
          <w:hyperlink w:anchor="_Toc178111340" w:history="1">
            <w:r w:rsidRPr="00BB6AD9">
              <w:rPr>
                <w:rStyle w:val="Hipervnculo"/>
                <w:noProof/>
              </w:rPr>
              <w:t>Hipótesis</w:t>
            </w:r>
            <w:r>
              <w:rPr>
                <w:noProof/>
                <w:webHidden/>
              </w:rPr>
              <w:tab/>
            </w:r>
            <w:r>
              <w:rPr>
                <w:noProof/>
                <w:webHidden/>
              </w:rPr>
              <w:fldChar w:fldCharType="begin"/>
            </w:r>
            <w:r>
              <w:rPr>
                <w:noProof/>
                <w:webHidden/>
              </w:rPr>
              <w:instrText xml:space="preserve"> PAGEREF _Toc178111340 \h </w:instrText>
            </w:r>
            <w:r>
              <w:rPr>
                <w:noProof/>
                <w:webHidden/>
              </w:rPr>
            </w:r>
            <w:r>
              <w:rPr>
                <w:noProof/>
                <w:webHidden/>
              </w:rPr>
              <w:fldChar w:fldCharType="separate"/>
            </w:r>
            <w:r w:rsidR="00EC0A63">
              <w:rPr>
                <w:noProof/>
                <w:webHidden/>
              </w:rPr>
              <w:t>10</w:t>
            </w:r>
            <w:r>
              <w:rPr>
                <w:noProof/>
                <w:webHidden/>
              </w:rPr>
              <w:fldChar w:fldCharType="end"/>
            </w:r>
          </w:hyperlink>
        </w:p>
        <w:p w14:paraId="4CAC751C" w14:textId="3941FB30" w:rsidR="008C7E32" w:rsidRDefault="008C7E32">
          <w:pPr>
            <w:pStyle w:val="TDC1"/>
            <w:tabs>
              <w:tab w:val="right" w:leader="dot" w:pos="8809"/>
            </w:tabs>
            <w:rPr>
              <w:rFonts w:asciiTheme="minorHAnsi" w:hAnsiTheme="minorHAnsi"/>
              <w:noProof/>
              <w:lang w:val="es-AR" w:eastAsia="es-AR"/>
            </w:rPr>
          </w:pPr>
          <w:hyperlink w:anchor="_Toc178111341" w:history="1">
            <w:r w:rsidRPr="00BB6AD9">
              <w:rPr>
                <w:rStyle w:val="Hipervnculo"/>
                <w:noProof/>
              </w:rPr>
              <w:t>Metodología de investigación</w:t>
            </w:r>
            <w:r>
              <w:rPr>
                <w:noProof/>
                <w:webHidden/>
              </w:rPr>
              <w:tab/>
            </w:r>
            <w:r>
              <w:rPr>
                <w:noProof/>
                <w:webHidden/>
              </w:rPr>
              <w:fldChar w:fldCharType="begin"/>
            </w:r>
            <w:r>
              <w:rPr>
                <w:noProof/>
                <w:webHidden/>
              </w:rPr>
              <w:instrText xml:space="preserve"> PAGEREF _Toc178111341 \h </w:instrText>
            </w:r>
            <w:r>
              <w:rPr>
                <w:noProof/>
                <w:webHidden/>
              </w:rPr>
            </w:r>
            <w:r>
              <w:rPr>
                <w:noProof/>
                <w:webHidden/>
              </w:rPr>
              <w:fldChar w:fldCharType="separate"/>
            </w:r>
            <w:r w:rsidR="00EC0A63">
              <w:rPr>
                <w:noProof/>
                <w:webHidden/>
              </w:rPr>
              <w:t>10</w:t>
            </w:r>
            <w:r>
              <w:rPr>
                <w:noProof/>
                <w:webHidden/>
              </w:rPr>
              <w:fldChar w:fldCharType="end"/>
            </w:r>
          </w:hyperlink>
        </w:p>
        <w:p w14:paraId="0F159D33" w14:textId="572D94DB" w:rsidR="008C7E32" w:rsidRDefault="008C7E32">
          <w:pPr>
            <w:pStyle w:val="TDC1"/>
            <w:tabs>
              <w:tab w:val="right" w:leader="dot" w:pos="8809"/>
            </w:tabs>
            <w:rPr>
              <w:rFonts w:asciiTheme="minorHAnsi" w:hAnsiTheme="minorHAnsi"/>
              <w:noProof/>
              <w:lang w:val="es-AR" w:eastAsia="es-AR"/>
            </w:rPr>
          </w:pPr>
          <w:hyperlink w:anchor="_Toc178111342" w:history="1">
            <w:r w:rsidRPr="00BB6AD9">
              <w:rPr>
                <w:rStyle w:val="Hipervnculo"/>
                <w:noProof/>
              </w:rPr>
              <w:t>CAPÍTULO 1: MARCO TEÓRICO</w:t>
            </w:r>
            <w:r>
              <w:rPr>
                <w:noProof/>
                <w:webHidden/>
              </w:rPr>
              <w:tab/>
            </w:r>
            <w:r>
              <w:rPr>
                <w:noProof/>
                <w:webHidden/>
              </w:rPr>
              <w:fldChar w:fldCharType="begin"/>
            </w:r>
            <w:r>
              <w:rPr>
                <w:noProof/>
                <w:webHidden/>
              </w:rPr>
              <w:instrText xml:space="preserve"> PAGEREF _Toc178111342 \h </w:instrText>
            </w:r>
            <w:r>
              <w:rPr>
                <w:noProof/>
                <w:webHidden/>
              </w:rPr>
            </w:r>
            <w:r>
              <w:rPr>
                <w:noProof/>
                <w:webHidden/>
              </w:rPr>
              <w:fldChar w:fldCharType="separate"/>
            </w:r>
            <w:r w:rsidR="00EC0A63">
              <w:rPr>
                <w:noProof/>
                <w:webHidden/>
              </w:rPr>
              <w:t>11</w:t>
            </w:r>
            <w:r>
              <w:rPr>
                <w:noProof/>
                <w:webHidden/>
              </w:rPr>
              <w:fldChar w:fldCharType="end"/>
            </w:r>
          </w:hyperlink>
        </w:p>
        <w:p w14:paraId="4B3C61D4" w14:textId="4B1EDFD1" w:rsidR="008C7E32" w:rsidRDefault="008C7E32">
          <w:pPr>
            <w:pStyle w:val="TDC1"/>
            <w:tabs>
              <w:tab w:val="left" w:pos="660"/>
              <w:tab w:val="right" w:leader="dot" w:pos="8809"/>
            </w:tabs>
            <w:rPr>
              <w:rFonts w:asciiTheme="minorHAnsi" w:hAnsiTheme="minorHAnsi"/>
              <w:noProof/>
              <w:lang w:val="es-AR" w:eastAsia="es-AR"/>
            </w:rPr>
          </w:pPr>
          <w:hyperlink w:anchor="_Toc178111343" w:history="1">
            <w:r w:rsidRPr="00BB6AD9">
              <w:rPr>
                <w:rStyle w:val="Hipervnculo"/>
                <w:noProof/>
              </w:rPr>
              <w:t>1.1</w:t>
            </w:r>
            <w:r>
              <w:rPr>
                <w:rFonts w:asciiTheme="minorHAnsi" w:hAnsiTheme="minorHAnsi"/>
                <w:noProof/>
                <w:lang w:val="es-AR" w:eastAsia="es-AR"/>
              </w:rPr>
              <w:t xml:space="preserve"> </w:t>
            </w:r>
            <w:r w:rsidRPr="00BB6AD9">
              <w:rPr>
                <w:rStyle w:val="Hipervnculo"/>
                <w:noProof/>
              </w:rPr>
              <w:t>Plan de mejora continua.</w:t>
            </w:r>
            <w:r>
              <w:rPr>
                <w:noProof/>
                <w:webHidden/>
              </w:rPr>
              <w:tab/>
            </w:r>
            <w:r>
              <w:rPr>
                <w:noProof/>
                <w:webHidden/>
              </w:rPr>
              <w:fldChar w:fldCharType="begin"/>
            </w:r>
            <w:r>
              <w:rPr>
                <w:noProof/>
                <w:webHidden/>
              </w:rPr>
              <w:instrText xml:space="preserve"> PAGEREF _Toc178111343 \h </w:instrText>
            </w:r>
            <w:r>
              <w:rPr>
                <w:noProof/>
                <w:webHidden/>
              </w:rPr>
            </w:r>
            <w:r>
              <w:rPr>
                <w:noProof/>
                <w:webHidden/>
              </w:rPr>
              <w:fldChar w:fldCharType="separate"/>
            </w:r>
            <w:r w:rsidR="00EC0A63">
              <w:rPr>
                <w:noProof/>
                <w:webHidden/>
              </w:rPr>
              <w:t>11</w:t>
            </w:r>
            <w:r>
              <w:rPr>
                <w:noProof/>
                <w:webHidden/>
              </w:rPr>
              <w:fldChar w:fldCharType="end"/>
            </w:r>
          </w:hyperlink>
        </w:p>
        <w:p w14:paraId="6681D39C" w14:textId="2EA05093" w:rsidR="008C7E32" w:rsidRDefault="008C7E32">
          <w:pPr>
            <w:pStyle w:val="TDC1"/>
            <w:tabs>
              <w:tab w:val="right" w:leader="dot" w:pos="8809"/>
            </w:tabs>
            <w:rPr>
              <w:rFonts w:asciiTheme="minorHAnsi" w:hAnsiTheme="minorHAnsi"/>
              <w:noProof/>
              <w:lang w:val="es-AR" w:eastAsia="es-AR"/>
            </w:rPr>
          </w:pPr>
          <w:hyperlink w:anchor="_Toc178111344" w:history="1">
            <w:r w:rsidRPr="00BB6AD9">
              <w:rPr>
                <w:rStyle w:val="Hipervnculo"/>
                <w:noProof/>
              </w:rPr>
              <w:t>1.2 Plan transporte de distribución</w:t>
            </w:r>
            <w:r>
              <w:rPr>
                <w:noProof/>
                <w:webHidden/>
              </w:rPr>
              <w:tab/>
            </w:r>
            <w:r>
              <w:rPr>
                <w:noProof/>
                <w:webHidden/>
              </w:rPr>
              <w:fldChar w:fldCharType="begin"/>
            </w:r>
            <w:r>
              <w:rPr>
                <w:noProof/>
                <w:webHidden/>
              </w:rPr>
              <w:instrText xml:space="preserve"> PAGEREF _Toc178111344 \h </w:instrText>
            </w:r>
            <w:r>
              <w:rPr>
                <w:noProof/>
                <w:webHidden/>
              </w:rPr>
            </w:r>
            <w:r>
              <w:rPr>
                <w:noProof/>
                <w:webHidden/>
              </w:rPr>
              <w:fldChar w:fldCharType="separate"/>
            </w:r>
            <w:r w:rsidR="00EC0A63">
              <w:rPr>
                <w:noProof/>
                <w:webHidden/>
              </w:rPr>
              <w:t>14</w:t>
            </w:r>
            <w:r>
              <w:rPr>
                <w:noProof/>
                <w:webHidden/>
              </w:rPr>
              <w:fldChar w:fldCharType="end"/>
            </w:r>
          </w:hyperlink>
        </w:p>
        <w:p w14:paraId="1DA00075" w14:textId="4B5BA617" w:rsidR="008C7E32" w:rsidRDefault="008C7E32">
          <w:pPr>
            <w:pStyle w:val="TDC1"/>
            <w:tabs>
              <w:tab w:val="right" w:leader="dot" w:pos="8809"/>
            </w:tabs>
            <w:rPr>
              <w:rFonts w:asciiTheme="minorHAnsi" w:hAnsiTheme="minorHAnsi"/>
              <w:noProof/>
              <w:lang w:val="es-AR" w:eastAsia="es-AR"/>
            </w:rPr>
          </w:pPr>
          <w:hyperlink w:anchor="_Toc178111345" w:history="1">
            <w:r w:rsidRPr="00BB6AD9">
              <w:rPr>
                <w:rStyle w:val="Hipervnculo"/>
                <w:noProof/>
              </w:rPr>
              <w:t>CAPÍTULO 2: EL SECTOR Y LA EMPRESA</w:t>
            </w:r>
            <w:r>
              <w:rPr>
                <w:noProof/>
                <w:webHidden/>
              </w:rPr>
              <w:tab/>
            </w:r>
            <w:r>
              <w:rPr>
                <w:noProof/>
                <w:webHidden/>
              </w:rPr>
              <w:fldChar w:fldCharType="begin"/>
            </w:r>
            <w:r>
              <w:rPr>
                <w:noProof/>
                <w:webHidden/>
              </w:rPr>
              <w:instrText xml:space="preserve"> PAGEREF _Toc178111345 \h </w:instrText>
            </w:r>
            <w:r>
              <w:rPr>
                <w:noProof/>
                <w:webHidden/>
              </w:rPr>
            </w:r>
            <w:r>
              <w:rPr>
                <w:noProof/>
                <w:webHidden/>
              </w:rPr>
              <w:fldChar w:fldCharType="separate"/>
            </w:r>
            <w:r w:rsidR="00EC0A63">
              <w:rPr>
                <w:noProof/>
                <w:webHidden/>
              </w:rPr>
              <w:t>17</w:t>
            </w:r>
            <w:r>
              <w:rPr>
                <w:noProof/>
                <w:webHidden/>
              </w:rPr>
              <w:fldChar w:fldCharType="end"/>
            </w:r>
          </w:hyperlink>
        </w:p>
        <w:p w14:paraId="1E3E5ADA" w14:textId="0C26E6AE" w:rsidR="008C7E32" w:rsidRDefault="008C7E32">
          <w:pPr>
            <w:pStyle w:val="TDC1"/>
            <w:tabs>
              <w:tab w:val="right" w:leader="dot" w:pos="8809"/>
            </w:tabs>
            <w:rPr>
              <w:rFonts w:asciiTheme="minorHAnsi" w:hAnsiTheme="minorHAnsi"/>
              <w:noProof/>
              <w:lang w:val="es-AR" w:eastAsia="es-AR"/>
            </w:rPr>
          </w:pPr>
          <w:hyperlink w:anchor="_Toc178111346" w:history="1">
            <w:r w:rsidRPr="00BB6AD9">
              <w:rPr>
                <w:rStyle w:val="Hipervnculo"/>
                <w:noProof/>
              </w:rPr>
              <w:t>2.1 El sector</w:t>
            </w:r>
            <w:r>
              <w:rPr>
                <w:noProof/>
                <w:webHidden/>
              </w:rPr>
              <w:tab/>
            </w:r>
            <w:r>
              <w:rPr>
                <w:noProof/>
                <w:webHidden/>
              </w:rPr>
              <w:fldChar w:fldCharType="begin"/>
            </w:r>
            <w:r>
              <w:rPr>
                <w:noProof/>
                <w:webHidden/>
              </w:rPr>
              <w:instrText xml:space="preserve"> PAGEREF _Toc178111346 \h </w:instrText>
            </w:r>
            <w:r>
              <w:rPr>
                <w:noProof/>
                <w:webHidden/>
              </w:rPr>
            </w:r>
            <w:r>
              <w:rPr>
                <w:noProof/>
                <w:webHidden/>
              </w:rPr>
              <w:fldChar w:fldCharType="separate"/>
            </w:r>
            <w:r w:rsidR="00EC0A63">
              <w:rPr>
                <w:noProof/>
                <w:webHidden/>
              </w:rPr>
              <w:t>17</w:t>
            </w:r>
            <w:r>
              <w:rPr>
                <w:noProof/>
                <w:webHidden/>
              </w:rPr>
              <w:fldChar w:fldCharType="end"/>
            </w:r>
          </w:hyperlink>
        </w:p>
        <w:p w14:paraId="59302892" w14:textId="18721929" w:rsidR="008C7E32" w:rsidRDefault="008C7E32">
          <w:pPr>
            <w:pStyle w:val="TDC1"/>
            <w:tabs>
              <w:tab w:val="right" w:leader="dot" w:pos="8809"/>
            </w:tabs>
            <w:rPr>
              <w:rFonts w:asciiTheme="minorHAnsi" w:hAnsiTheme="minorHAnsi"/>
              <w:noProof/>
              <w:lang w:val="es-AR" w:eastAsia="es-AR"/>
            </w:rPr>
          </w:pPr>
          <w:hyperlink w:anchor="_Toc178111347" w:history="1">
            <w:r w:rsidRPr="00BB6AD9">
              <w:rPr>
                <w:rStyle w:val="Hipervnculo"/>
                <w:noProof/>
                <w:lang w:eastAsia="es-EC"/>
              </w:rPr>
              <w:t>2.1.2 Competidores en la zona</w:t>
            </w:r>
            <w:r>
              <w:rPr>
                <w:noProof/>
                <w:webHidden/>
              </w:rPr>
              <w:tab/>
            </w:r>
            <w:r>
              <w:rPr>
                <w:noProof/>
                <w:webHidden/>
              </w:rPr>
              <w:fldChar w:fldCharType="begin"/>
            </w:r>
            <w:r>
              <w:rPr>
                <w:noProof/>
                <w:webHidden/>
              </w:rPr>
              <w:instrText xml:space="preserve"> PAGEREF _Toc178111347 \h </w:instrText>
            </w:r>
            <w:r>
              <w:rPr>
                <w:noProof/>
                <w:webHidden/>
              </w:rPr>
            </w:r>
            <w:r>
              <w:rPr>
                <w:noProof/>
                <w:webHidden/>
              </w:rPr>
              <w:fldChar w:fldCharType="separate"/>
            </w:r>
            <w:r w:rsidR="00EC0A63">
              <w:rPr>
                <w:noProof/>
                <w:webHidden/>
              </w:rPr>
              <w:t>24</w:t>
            </w:r>
            <w:r>
              <w:rPr>
                <w:noProof/>
                <w:webHidden/>
              </w:rPr>
              <w:fldChar w:fldCharType="end"/>
            </w:r>
          </w:hyperlink>
        </w:p>
        <w:p w14:paraId="27915EE7" w14:textId="54194FA5" w:rsidR="008C7E32" w:rsidRDefault="008C7E32">
          <w:pPr>
            <w:pStyle w:val="TDC1"/>
            <w:tabs>
              <w:tab w:val="right" w:leader="dot" w:pos="8809"/>
            </w:tabs>
            <w:rPr>
              <w:rFonts w:asciiTheme="minorHAnsi" w:hAnsiTheme="minorHAnsi"/>
              <w:noProof/>
              <w:lang w:val="es-AR" w:eastAsia="es-AR"/>
            </w:rPr>
          </w:pPr>
          <w:hyperlink w:anchor="_Toc178111348" w:history="1">
            <w:r w:rsidRPr="00BB6AD9">
              <w:rPr>
                <w:rStyle w:val="Hipervnculo"/>
                <w:noProof/>
                <w:lang w:eastAsia="es-EC"/>
              </w:rPr>
              <w:t>2.1.3 Volumen del mercado, en unidades.</w:t>
            </w:r>
            <w:r>
              <w:rPr>
                <w:noProof/>
                <w:webHidden/>
              </w:rPr>
              <w:tab/>
            </w:r>
            <w:r>
              <w:rPr>
                <w:noProof/>
                <w:webHidden/>
              </w:rPr>
              <w:fldChar w:fldCharType="begin"/>
            </w:r>
            <w:r>
              <w:rPr>
                <w:noProof/>
                <w:webHidden/>
              </w:rPr>
              <w:instrText xml:space="preserve"> PAGEREF _Toc178111348 \h </w:instrText>
            </w:r>
            <w:r>
              <w:rPr>
                <w:noProof/>
                <w:webHidden/>
              </w:rPr>
            </w:r>
            <w:r>
              <w:rPr>
                <w:noProof/>
                <w:webHidden/>
              </w:rPr>
              <w:fldChar w:fldCharType="separate"/>
            </w:r>
            <w:r w:rsidR="00EC0A63">
              <w:rPr>
                <w:noProof/>
                <w:webHidden/>
              </w:rPr>
              <w:t>25</w:t>
            </w:r>
            <w:r>
              <w:rPr>
                <w:noProof/>
                <w:webHidden/>
              </w:rPr>
              <w:fldChar w:fldCharType="end"/>
            </w:r>
          </w:hyperlink>
        </w:p>
        <w:p w14:paraId="0EF2930C" w14:textId="36591B5C" w:rsidR="008C7E32" w:rsidRDefault="008C7E32">
          <w:pPr>
            <w:pStyle w:val="TDC1"/>
            <w:tabs>
              <w:tab w:val="right" w:leader="dot" w:pos="8809"/>
            </w:tabs>
            <w:rPr>
              <w:rFonts w:asciiTheme="minorHAnsi" w:hAnsiTheme="minorHAnsi"/>
              <w:noProof/>
              <w:lang w:val="es-AR" w:eastAsia="es-AR"/>
            </w:rPr>
          </w:pPr>
          <w:hyperlink w:anchor="_Toc178111349" w:history="1">
            <w:r w:rsidRPr="00BB6AD9">
              <w:rPr>
                <w:rStyle w:val="Hipervnculo"/>
                <w:noProof/>
              </w:rPr>
              <w:t>2.2 La empresa</w:t>
            </w:r>
            <w:r>
              <w:rPr>
                <w:noProof/>
                <w:webHidden/>
              </w:rPr>
              <w:tab/>
            </w:r>
            <w:r>
              <w:rPr>
                <w:noProof/>
                <w:webHidden/>
              </w:rPr>
              <w:fldChar w:fldCharType="begin"/>
            </w:r>
            <w:r>
              <w:rPr>
                <w:noProof/>
                <w:webHidden/>
              </w:rPr>
              <w:instrText xml:space="preserve"> PAGEREF _Toc178111349 \h </w:instrText>
            </w:r>
            <w:r>
              <w:rPr>
                <w:noProof/>
                <w:webHidden/>
              </w:rPr>
            </w:r>
            <w:r>
              <w:rPr>
                <w:noProof/>
                <w:webHidden/>
              </w:rPr>
              <w:fldChar w:fldCharType="separate"/>
            </w:r>
            <w:r w:rsidR="00EC0A63">
              <w:rPr>
                <w:noProof/>
                <w:webHidden/>
              </w:rPr>
              <w:t>27</w:t>
            </w:r>
            <w:r>
              <w:rPr>
                <w:noProof/>
                <w:webHidden/>
              </w:rPr>
              <w:fldChar w:fldCharType="end"/>
            </w:r>
          </w:hyperlink>
        </w:p>
        <w:p w14:paraId="0AFFDFA5" w14:textId="016E0AEE" w:rsidR="008C7E32" w:rsidRDefault="008C7E32">
          <w:pPr>
            <w:pStyle w:val="TDC1"/>
            <w:tabs>
              <w:tab w:val="right" w:leader="dot" w:pos="8809"/>
            </w:tabs>
            <w:rPr>
              <w:rFonts w:asciiTheme="minorHAnsi" w:hAnsiTheme="minorHAnsi"/>
              <w:noProof/>
              <w:lang w:val="es-AR" w:eastAsia="es-AR"/>
            </w:rPr>
          </w:pPr>
          <w:hyperlink w:anchor="_Toc178111350" w:history="1">
            <w:r w:rsidRPr="00BB6AD9">
              <w:rPr>
                <w:rStyle w:val="Hipervnculo"/>
                <w:noProof/>
              </w:rPr>
              <w:t>2.2.1 Historia de la empresa</w:t>
            </w:r>
            <w:r>
              <w:rPr>
                <w:noProof/>
                <w:webHidden/>
              </w:rPr>
              <w:tab/>
            </w:r>
            <w:r>
              <w:rPr>
                <w:noProof/>
                <w:webHidden/>
              </w:rPr>
              <w:fldChar w:fldCharType="begin"/>
            </w:r>
            <w:r>
              <w:rPr>
                <w:noProof/>
                <w:webHidden/>
              </w:rPr>
              <w:instrText xml:space="preserve"> PAGEREF _Toc178111350 \h </w:instrText>
            </w:r>
            <w:r>
              <w:rPr>
                <w:noProof/>
                <w:webHidden/>
              </w:rPr>
            </w:r>
            <w:r>
              <w:rPr>
                <w:noProof/>
                <w:webHidden/>
              </w:rPr>
              <w:fldChar w:fldCharType="separate"/>
            </w:r>
            <w:r w:rsidR="00EC0A63">
              <w:rPr>
                <w:noProof/>
                <w:webHidden/>
              </w:rPr>
              <w:t>27</w:t>
            </w:r>
            <w:r>
              <w:rPr>
                <w:noProof/>
                <w:webHidden/>
              </w:rPr>
              <w:fldChar w:fldCharType="end"/>
            </w:r>
          </w:hyperlink>
        </w:p>
        <w:p w14:paraId="15337DD5" w14:textId="7CBFE734" w:rsidR="008C7E32" w:rsidRDefault="008C7E32">
          <w:pPr>
            <w:pStyle w:val="TDC1"/>
            <w:tabs>
              <w:tab w:val="right" w:leader="dot" w:pos="8809"/>
            </w:tabs>
            <w:rPr>
              <w:rFonts w:asciiTheme="minorHAnsi" w:hAnsiTheme="minorHAnsi"/>
              <w:noProof/>
              <w:lang w:val="es-AR" w:eastAsia="es-AR"/>
            </w:rPr>
          </w:pPr>
          <w:hyperlink w:anchor="_Toc178111351" w:history="1">
            <w:r w:rsidRPr="00BB6AD9">
              <w:rPr>
                <w:rStyle w:val="Hipervnculo"/>
                <w:noProof/>
                <w:lang w:eastAsia="es-EC"/>
              </w:rPr>
              <w:t>2.2.2 Modelo de negocio</w:t>
            </w:r>
            <w:r>
              <w:rPr>
                <w:noProof/>
                <w:webHidden/>
              </w:rPr>
              <w:tab/>
            </w:r>
            <w:r>
              <w:rPr>
                <w:noProof/>
                <w:webHidden/>
              </w:rPr>
              <w:fldChar w:fldCharType="begin"/>
            </w:r>
            <w:r>
              <w:rPr>
                <w:noProof/>
                <w:webHidden/>
              </w:rPr>
              <w:instrText xml:space="preserve"> PAGEREF _Toc178111351 \h </w:instrText>
            </w:r>
            <w:r>
              <w:rPr>
                <w:noProof/>
                <w:webHidden/>
              </w:rPr>
            </w:r>
            <w:r>
              <w:rPr>
                <w:noProof/>
                <w:webHidden/>
              </w:rPr>
              <w:fldChar w:fldCharType="separate"/>
            </w:r>
            <w:r w:rsidR="00EC0A63">
              <w:rPr>
                <w:noProof/>
                <w:webHidden/>
              </w:rPr>
              <w:t>28</w:t>
            </w:r>
            <w:r>
              <w:rPr>
                <w:noProof/>
                <w:webHidden/>
              </w:rPr>
              <w:fldChar w:fldCharType="end"/>
            </w:r>
          </w:hyperlink>
        </w:p>
        <w:p w14:paraId="736F1364" w14:textId="7DA4AEBE" w:rsidR="008C7E32" w:rsidRDefault="008C7E32">
          <w:pPr>
            <w:pStyle w:val="TDC1"/>
            <w:tabs>
              <w:tab w:val="right" w:leader="dot" w:pos="8809"/>
            </w:tabs>
            <w:rPr>
              <w:rFonts w:asciiTheme="minorHAnsi" w:hAnsiTheme="minorHAnsi"/>
              <w:noProof/>
              <w:lang w:val="es-AR" w:eastAsia="es-AR"/>
            </w:rPr>
          </w:pPr>
          <w:hyperlink w:anchor="_Toc178111352" w:history="1">
            <w:r w:rsidRPr="00BB6AD9">
              <w:rPr>
                <w:rStyle w:val="Hipervnculo"/>
                <w:noProof/>
                <w:lang w:eastAsia="es-EC"/>
              </w:rPr>
              <w:t>2.2.3 Situación actual</w:t>
            </w:r>
            <w:r>
              <w:rPr>
                <w:noProof/>
                <w:webHidden/>
              </w:rPr>
              <w:tab/>
            </w:r>
            <w:r>
              <w:rPr>
                <w:noProof/>
                <w:webHidden/>
              </w:rPr>
              <w:fldChar w:fldCharType="begin"/>
            </w:r>
            <w:r>
              <w:rPr>
                <w:noProof/>
                <w:webHidden/>
              </w:rPr>
              <w:instrText xml:space="preserve"> PAGEREF _Toc178111352 \h </w:instrText>
            </w:r>
            <w:r>
              <w:rPr>
                <w:noProof/>
                <w:webHidden/>
              </w:rPr>
            </w:r>
            <w:r>
              <w:rPr>
                <w:noProof/>
                <w:webHidden/>
              </w:rPr>
              <w:fldChar w:fldCharType="separate"/>
            </w:r>
            <w:r w:rsidR="00EC0A63">
              <w:rPr>
                <w:noProof/>
                <w:webHidden/>
              </w:rPr>
              <w:t>29</w:t>
            </w:r>
            <w:r>
              <w:rPr>
                <w:noProof/>
                <w:webHidden/>
              </w:rPr>
              <w:fldChar w:fldCharType="end"/>
            </w:r>
          </w:hyperlink>
        </w:p>
        <w:p w14:paraId="0747DA51" w14:textId="2DAE3818" w:rsidR="008C7E32" w:rsidRDefault="008C7E32">
          <w:pPr>
            <w:pStyle w:val="TDC1"/>
            <w:tabs>
              <w:tab w:val="right" w:leader="dot" w:pos="8809"/>
            </w:tabs>
            <w:rPr>
              <w:rFonts w:asciiTheme="minorHAnsi" w:hAnsiTheme="minorHAnsi"/>
              <w:noProof/>
              <w:lang w:val="es-AR" w:eastAsia="es-AR"/>
            </w:rPr>
          </w:pPr>
          <w:hyperlink w:anchor="_Toc178111353" w:history="1">
            <w:r w:rsidRPr="00BB6AD9">
              <w:rPr>
                <w:rStyle w:val="Hipervnculo"/>
                <w:noProof/>
                <w:lang w:eastAsia="es-EC"/>
              </w:rPr>
              <w:t>2.3.4 Análisis del macro entorno</w:t>
            </w:r>
            <w:r>
              <w:rPr>
                <w:noProof/>
                <w:webHidden/>
              </w:rPr>
              <w:tab/>
            </w:r>
            <w:r>
              <w:rPr>
                <w:noProof/>
                <w:webHidden/>
              </w:rPr>
              <w:fldChar w:fldCharType="begin"/>
            </w:r>
            <w:r>
              <w:rPr>
                <w:noProof/>
                <w:webHidden/>
              </w:rPr>
              <w:instrText xml:space="preserve"> PAGEREF _Toc178111353 \h </w:instrText>
            </w:r>
            <w:r>
              <w:rPr>
                <w:noProof/>
                <w:webHidden/>
              </w:rPr>
            </w:r>
            <w:r>
              <w:rPr>
                <w:noProof/>
                <w:webHidden/>
              </w:rPr>
              <w:fldChar w:fldCharType="separate"/>
            </w:r>
            <w:r w:rsidR="00EC0A63">
              <w:rPr>
                <w:noProof/>
                <w:webHidden/>
              </w:rPr>
              <w:t>31</w:t>
            </w:r>
            <w:r>
              <w:rPr>
                <w:noProof/>
                <w:webHidden/>
              </w:rPr>
              <w:fldChar w:fldCharType="end"/>
            </w:r>
          </w:hyperlink>
        </w:p>
        <w:p w14:paraId="6A8F19FC" w14:textId="216F7812" w:rsidR="008C7E32" w:rsidRDefault="008C7E32">
          <w:pPr>
            <w:pStyle w:val="TDC1"/>
            <w:tabs>
              <w:tab w:val="right" w:leader="dot" w:pos="8809"/>
            </w:tabs>
            <w:rPr>
              <w:rFonts w:asciiTheme="minorHAnsi" w:hAnsiTheme="minorHAnsi"/>
              <w:noProof/>
              <w:lang w:val="es-AR" w:eastAsia="es-AR"/>
            </w:rPr>
          </w:pPr>
          <w:hyperlink w:anchor="_Toc178111354" w:history="1">
            <w:r w:rsidRPr="00BB6AD9">
              <w:rPr>
                <w:rStyle w:val="Hipervnculo"/>
                <w:noProof/>
                <w:lang w:eastAsia="es-EC"/>
              </w:rPr>
              <w:t>Matriz de las Cinco Fuerzas Competitivas de Porter</w:t>
            </w:r>
            <w:r>
              <w:rPr>
                <w:noProof/>
                <w:webHidden/>
              </w:rPr>
              <w:tab/>
            </w:r>
            <w:r>
              <w:rPr>
                <w:noProof/>
                <w:webHidden/>
              </w:rPr>
              <w:fldChar w:fldCharType="begin"/>
            </w:r>
            <w:r>
              <w:rPr>
                <w:noProof/>
                <w:webHidden/>
              </w:rPr>
              <w:instrText xml:space="preserve"> PAGEREF _Toc178111354 \h </w:instrText>
            </w:r>
            <w:r>
              <w:rPr>
                <w:noProof/>
                <w:webHidden/>
              </w:rPr>
            </w:r>
            <w:r>
              <w:rPr>
                <w:noProof/>
                <w:webHidden/>
              </w:rPr>
              <w:fldChar w:fldCharType="separate"/>
            </w:r>
            <w:r w:rsidR="00EC0A63">
              <w:rPr>
                <w:noProof/>
                <w:webHidden/>
              </w:rPr>
              <w:t>31</w:t>
            </w:r>
            <w:r>
              <w:rPr>
                <w:noProof/>
                <w:webHidden/>
              </w:rPr>
              <w:fldChar w:fldCharType="end"/>
            </w:r>
          </w:hyperlink>
        </w:p>
        <w:p w14:paraId="0EE4BA1B" w14:textId="4E200307" w:rsidR="008C7E32" w:rsidRDefault="008C7E32">
          <w:pPr>
            <w:pStyle w:val="TDC1"/>
            <w:tabs>
              <w:tab w:val="right" w:leader="dot" w:pos="8809"/>
            </w:tabs>
            <w:rPr>
              <w:rFonts w:asciiTheme="minorHAnsi" w:hAnsiTheme="minorHAnsi"/>
              <w:noProof/>
              <w:lang w:val="es-AR" w:eastAsia="es-AR"/>
            </w:rPr>
          </w:pPr>
          <w:hyperlink w:anchor="_Toc178111355" w:history="1">
            <w:r w:rsidRPr="00BB6AD9">
              <w:rPr>
                <w:rStyle w:val="Hipervnculo"/>
                <w:noProof/>
                <w:lang w:eastAsia="es-EC"/>
              </w:rPr>
              <w:t>2.3.5 Análisis del micro entorno</w:t>
            </w:r>
            <w:r>
              <w:rPr>
                <w:noProof/>
                <w:webHidden/>
              </w:rPr>
              <w:tab/>
            </w:r>
            <w:r>
              <w:rPr>
                <w:noProof/>
                <w:webHidden/>
              </w:rPr>
              <w:fldChar w:fldCharType="begin"/>
            </w:r>
            <w:r>
              <w:rPr>
                <w:noProof/>
                <w:webHidden/>
              </w:rPr>
              <w:instrText xml:space="preserve"> PAGEREF _Toc178111355 \h </w:instrText>
            </w:r>
            <w:r>
              <w:rPr>
                <w:noProof/>
                <w:webHidden/>
              </w:rPr>
            </w:r>
            <w:r>
              <w:rPr>
                <w:noProof/>
                <w:webHidden/>
              </w:rPr>
              <w:fldChar w:fldCharType="separate"/>
            </w:r>
            <w:r w:rsidR="00EC0A63">
              <w:rPr>
                <w:noProof/>
                <w:webHidden/>
              </w:rPr>
              <w:t>33</w:t>
            </w:r>
            <w:r>
              <w:rPr>
                <w:noProof/>
                <w:webHidden/>
              </w:rPr>
              <w:fldChar w:fldCharType="end"/>
            </w:r>
          </w:hyperlink>
        </w:p>
        <w:p w14:paraId="77C46450" w14:textId="374077C8" w:rsidR="008C7E32" w:rsidRDefault="008C7E32">
          <w:pPr>
            <w:pStyle w:val="TDC1"/>
            <w:tabs>
              <w:tab w:val="right" w:leader="dot" w:pos="8809"/>
            </w:tabs>
            <w:rPr>
              <w:rFonts w:asciiTheme="minorHAnsi" w:hAnsiTheme="minorHAnsi"/>
              <w:noProof/>
              <w:lang w:val="es-AR" w:eastAsia="es-AR"/>
            </w:rPr>
          </w:pPr>
          <w:hyperlink w:anchor="_Toc178111356" w:history="1">
            <w:r w:rsidRPr="00BB6AD9">
              <w:rPr>
                <w:rStyle w:val="Hipervnculo"/>
                <w:noProof/>
                <w:lang w:eastAsia="es-EC"/>
              </w:rPr>
              <w:t>Análisis FODA</w:t>
            </w:r>
            <w:r>
              <w:rPr>
                <w:noProof/>
                <w:webHidden/>
              </w:rPr>
              <w:tab/>
            </w:r>
            <w:r>
              <w:rPr>
                <w:noProof/>
                <w:webHidden/>
              </w:rPr>
              <w:fldChar w:fldCharType="begin"/>
            </w:r>
            <w:r>
              <w:rPr>
                <w:noProof/>
                <w:webHidden/>
              </w:rPr>
              <w:instrText xml:space="preserve"> PAGEREF _Toc178111356 \h </w:instrText>
            </w:r>
            <w:r>
              <w:rPr>
                <w:noProof/>
                <w:webHidden/>
              </w:rPr>
            </w:r>
            <w:r>
              <w:rPr>
                <w:noProof/>
                <w:webHidden/>
              </w:rPr>
              <w:fldChar w:fldCharType="separate"/>
            </w:r>
            <w:r w:rsidR="00EC0A63">
              <w:rPr>
                <w:noProof/>
                <w:webHidden/>
              </w:rPr>
              <w:t>33</w:t>
            </w:r>
            <w:r>
              <w:rPr>
                <w:noProof/>
                <w:webHidden/>
              </w:rPr>
              <w:fldChar w:fldCharType="end"/>
            </w:r>
          </w:hyperlink>
        </w:p>
        <w:p w14:paraId="44494E58" w14:textId="152D8B83" w:rsidR="008C7E32" w:rsidRDefault="008C7E32">
          <w:pPr>
            <w:pStyle w:val="TDC1"/>
            <w:tabs>
              <w:tab w:val="right" w:leader="dot" w:pos="8809"/>
            </w:tabs>
            <w:rPr>
              <w:rFonts w:asciiTheme="minorHAnsi" w:hAnsiTheme="minorHAnsi"/>
              <w:noProof/>
              <w:lang w:val="es-AR" w:eastAsia="es-AR"/>
            </w:rPr>
          </w:pPr>
          <w:hyperlink w:anchor="_Toc178111357" w:history="1">
            <w:r w:rsidRPr="00BB6AD9">
              <w:rPr>
                <w:rStyle w:val="Hipervnculo"/>
                <w:noProof/>
                <w:lang w:eastAsia="es-EC"/>
              </w:rPr>
              <w:t>Matriz EFI</w:t>
            </w:r>
            <w:r>
              <w:rPr>
                <w:noProof/>
                <w:webHidden/>
              </w:rPr>
              <w:tab/>
            </w:r>
            <w:r>
              <w:rPr>
                <w:noProof/>
                <w:webHidden/>
              </w:rPr>
              <w:fldChar w:fldCharType="begin"/>
            </w:r>
            <w:r>
              <w:rPr>
                <w:noProof/>
                <w:webHidden/>
              </w:rPr>
              <w:instrText xml:space="preserve"> PAGEREF _Toc178111357 \h </w:instrText>
            </w:r>
            <w:r>
              <w:rPr>
                <w:noProof/>
                <w:webHidden/>
              </w:rPr>
            </w:r>
            <w:r>
              <w:rPr>
                <w:noProof/>
                <w:webHidden/>
              </w:rPr>
              <w:fldChar w:fldCharType="separate"/>
            </w:r>
            <w:r w:rsidR="00EC0A63">
              <w:rPr>
                <w:noProof/>
                <w:webHidden/>
              </w:rPr>
              <w:t>34</w:t>
            </w:r>
            <w:r>
              <w:rPr>
                <w:noProof/>
                <w:webHidden/>
              </w:rPr>
              <w:fldChar w:fldCharType="end"/>
            </w:r>
          </w:hyperlink>
        </w:p>
        <w:p w14:paraId="4B4F546B" w14:textId="3AB5E05A" w:rsidR="008C7E32" w:rsidRDefault="008C7E32">
          <w:pPr>
            <w:pStyle w:val="TDC1"/>
            <w:tabs>
              <w:tab w:val="right" w:leader="dot" w:pos="8809"/>
            </w:tabs>
            <w:rPr>
              <w:rFonts w:asciiTheme="minorHAnsi" w:hAnsiTheme="minorHAnsi"/>
              <w:noProof/>
              <w:lang w:val="es-AR" w:eastAsia="es-AR"/>
            </w:rPr>
          </w:pPr>
          <w:hyperlink w:anchor="_Toc178111358" w:history="1">
            <w:r w:rsidRPr="00BB6AD9">
              <w:rPr>
                <w:rStyle w:val="Hipervnculo"/>
                <w:noProof/>
                <w:lang w:eastAsia="es-EC"/>
              </w:rPr>
              <w:t>Matriz EFE</w:t>
            </w:r>
            <w:r>
              <w:rPr>
                <w:noProof/>
                <w:webHidden/>
              </w:rPr>
              <w:tab/>
            </w:r>
            <w:r>
              <w:rPr>
                <w:noProof/>
                <w:webHidden/>
              </w:rPr>
              <w:fldChar w:fldCharType="begin"/>
            </w:r>
            <w:r>
              <w:rPr>
                <w:noProof/>
                <w:webHidden/>
              </w:rPr>
              <w:instrText xml:space="preserve"> PAGEREF _Toc178111358 \h </w:instrText>
            </w:r>
            <w:r>
              <w:rPr>
                <w:noProof/>
                <w:webHidden/>
              </w:rPr>
            </w:r>
            <w:r>
              <w:rPr>
                <w:noProof/>
                <w:webHidden/>
              </w:rPr>
              <w:fldChar w:fldCharType="separate"/>
            </w:r>
            <w:r w:rsidR="00EC0A63">
              <w:rPr>
                <w:noProof/>
                <w:webHidden/>
              </w:rPr>
              <w:t>35</w:t>
            </w:r>
            <w:r>
              <w:rPr>
                <w:noProof/>
                <w:webHidden/>
              </w:rPr>
              <w:fldChar w:fldCharType="end"/>
            </w:r>
          </w:hyperlink>
        </w:p>
        <w:p w14:paraId="3D666D87" w14:textId="5C97CC72" w:rsidR="008C7E32" w:rsidRDefault="008C7E32">
          <w:pPr>
            <w:pStyle w:val="TDC1"/>
            <w:tabs>
              <w:tab w:val="right" w:leader="dot" w:pos="8809"/>
            </w:tabs>
            <w:rPr>
              <w:rFonts w:asciiTheme="minorHAnsi" w:hAnsiTheme="minorHAnsi"/>
              <w:noProof/>
              <w:lang w:val="es-AR" w:eastAsia="es-AR"/>
            </w:rPr>
          </w:pPr>
          <w:hyperlink w:anchor="_Toc178111359" w:history="1">
            <w:r w:rsidRPr="00BB6AD9">
              <w:rPr>
                <w:rStyle w:val="Hipervnculo"/>
                <w:noProof/>
                <w:lang w:eastAsia="es-EC"/>
              </w:rPr>
              <w:t>2.2.6 Estrategias de crecimiento Ansoff.</w:t>
            </w:r>
            <w:r>
              <w:rPr>
                <w:noProof/>
                <w:webHidden/>
              </w:rPr>
              <w:tab/>
            </w:r>
            <w:r>
              <w:rPr>
                <w:noProof/>
                <w:webHidden/>
              </w:rPr>
              <w:fldChar w:fldCharType="begin"/>
            </w:r>
            <w:r>
              <w:rPr>
                <w:noProof/>
                <w:webHidden/>
              </w:rPr>
              <w:instrText xml:space="preserve"> PAGEREF _Toc178111359 \h </w:instrText>
            </w:r>
            <w:r>
              <w:rPr>
                <w:noProof/>
                <w:webHidden/>
              </w:rPr>
            </w:r>
            <w:r>
              <w:rPr>
                <w:noProof/>
                <w:webHidden/>
              </w:rPr>
              <w:fldChar w:fldCharType="separate"/>
            </w:r>
            <w:r w:rsidR="00EC0A63">
              <w:rPr>
                <w:noProof/>
                <w:webHidden/>
              </w:rPr>
              <w:t>37</w:t>
            </w:r>
            <w:r>
              <w:rPr>
                <w:noProof/>
                <w:webHidden/>
              </w:rPr>
              <w:fldChar w:fldCharType="end"/>
            </w:r>
          </w:hyperlink>
        </w:p>
        <w:p w14:paraId="1D84BA06" w14:textId="642C5561" w:rsidR="008C7E32" w:rsidRDefault="008C7E32">
          <w:pPr>
            <w:pStyle w:val="TDC1"/>
            <w:tabs>
              <w:tab w:val="right" w:leader="dot" w:pos="8809"/>
            </w:tabs>
            <w:rPr>
              <w:rFonts w:asciiTheme="minorHAnsi" w:hAnsiTheme="minorHAnsi"/>
              <w:noProof/>
              <w:lang w:val="es-AR" w:eastAsia="es-AR"/>
            </w:rPr>
          </w:pPr>
          <w:hyperlink w:anchor="_Toc178111360" w:history="1">
            <w:r w:rsidRPr="00BB6AD9">
              <w:rPr>
                <w:rStyle w:val="Hipervnculo"/>
                <w:noProof/>
              </w:rPr>
              <w:t>CAPÍTULO 3: RELEVAMIENTO DE SITUACIÓN</w:t>
            </w:r>
            <w:r>
              <w:rPr>
                <w:noProof/>
                <w:webHidden/>
              </w:rPr>
              <w:tab/>
            </w:r>
            <w:r>
              <w:rPr>
                <w:noProof/>
                <w:webHidden/>
              </w:rPr>
              <w:fldChar w:fldCharType="begin"/>
            </w:r>
            <w:r>
              <w:rPr>
                <w:noProof/>
                <w:webHidden/>
              </w:rPr>
              <w:instrText xml:space="preserve"> PAGEREF _Toc178111360 \h </w:instrText>
            </w:r>
            <w:r>
              <w:rPr>
                <w:noProof/>
                <w:webHidden/>
              </w:rPr>
            </w:r>
            <w:r>
              <w:rPr>
                <w:noProof/>
                <w:webHidden/>
              </w:rPr>
              <w:fldChar w:fldCharType="separate"/>
            </w:r>
            <w:r w:rsidR="00EC0A63">
              <w:rPr>
                <w:noProof/>
                <w:webHidden/>
              </w:rPr>
              <w:t>38</w:t>
            </w:r>
            <w:r>
              <w:rPr>
                <w:noProof/>
                <w:webHidden/>
              </w:rPr>
              <w:fldChar w:fldCharType="end"/>
            </w:r>
          </w:hyperlink>
        </w:p>
        <w:p w14:paraId="07E133D4" w14:textId="556C1516" w:rsidR="008C7E32" w:rsidRDefault="008C7E32">
          <w:pPr>
            <w:pStyle w:val="TDC1"/>
            <w:tabs>
              <w:tab w:val="right" w:leader="dot" w:pos="8809"/>
            </w:tabs>
            <w:rPr>
              <w:rFonts w:asciiTheme="minorHAnsi" w:hAnsiTheme="minorHAnsi"/>
              <w:noProof/>
              <w:lang w:val="es-AR" w:eastAsia="es-AR"/>
            </w:rPr>
          </w:pPr>
          <w:hyperlink w:anchor="_Toc178111361" w:history="1">
            <w:r w:rsidRPr="00BB6AD9">
              <w:rPr>
                <w:rStyle w:val="Hipervnculo"/>
                <w:noProof/>
              </w:rPr>
              <w:t>CAPÍTULO 4: DIAGNÓSTICO DE SITUACIÓN</w:t>
            </w:r>
            <w:r>
              <w:rPr>
                <w:noProof/>
                <w:webHidden/>
              </w:rPr>
              <w:tab/>
            </w:r>
            <w:r>
              <w:rPr>
                <w:noProof/>
                <w:webHidden/>
              </w:rPr>
              <w:fldChar w:fldCharType="begin"/>
            </w:r>
            <w:r>
              <w:rPr>
                <w:noProof/>
                <w:webHidden/>
              </w:rPr>
              <w:instrText xml:space="preserve"> PAGEREF _Toc178111361 \h </w:instrText>
            </w:r>
            <w:r>
              <w:rPr>
                <w:noProof/>
                <w:webHidden/>
              </w:rPr>
            </w:r>
            <w:r>
              <w:rPr>
                <w:noProof/>
                <w:webHidden/>
              </w:rPr>
              <w:fldChar w:fldCharType="separate"/>
            </w:r>
            <w:r w:rsidR="00EC0A63">
              <w:rPr>
                <w:noProof/>
                <w:webHidden/>
              </w:rPr>
              <w:t>42</w:t>
            </w:r>
            <w:r>
              <w:rPr>
                <w:noProof/>
                <w:webHidden/>
              </w:rPr>
              <w:fldChar w:fldCharType="end"/>
            </w:r>
          </w:hyperlink>
        </w:p>
        <w:p w14:paraId="658DEF9B" w14:textId="5F4A1B03" w:rsidR="008C7E32" w:rsidRDefault="008C7E32">
          <w:pPr>
            <w:pStyle w:val="TDC1"/>
            <w:tabs>
              <w:tab w:val="right" w:leader="dot" w:pos="8809"/>
            </w:tabs>
            <w:rPr>
              <w:rFonts w:asciiTheme="minorHAnsi" w:hAnsiTheme="minorHAnsi"/>
              <w:noProof/>
              <w:lang w:val="es-AR" w:eastAsia="es-AR"/>
            </w:rPr>
          </w:pPr>
          <w:hyperlink w:anchor="_Toc178111362" w:history="1">
            <w:r w:rsidRPr="00BB6AD9">
              <w:rPr>
                <w:rStyle w:val="Hipervnculo"/>
                <w:noProof/>
              </w:rPr>
              <w:t>CAPÍTULO 5: ANALISIS DE PROPUESTAS ALTERNATIVAS</w:t>
            </w:r>
            <w:r>
              <w:rPr>
                <w:noProof/>
                <w:webHidden/>
              </w:rPr>
              <w:tab/>
            </w:r>
            <w:r>
              <w:rPr>
                <w:noProof/>
                <w:webHidden/>
              </w:rPr>
              <w:fldChar w:fldCharType="begin"/>
            </w:r>
            <w:r>
              <w:rPr>
                <w:noProof/>
                <w:webHidden/>
              </w:rPr>
              <w:instrText xml:space="preserve"> PAGEREF _Toc178111362 \h </w:instrText>
            </w:r>
            <w:r>
              <w:rPr>
                <w:noProof/>
                <w:webHidden/>
              </w:rPr>
            </w:r>
            <w:r>
              <w:rPr>
                <w:noProof/>
                <w:webHidden/>
              </w:rPr>
              <w:fldChar w:fldCharType="separate"/>
            </w:r>
            <w:r w:rsidR="00EC0A63">
              <w:rPr>
                <w:noProof/>
                <w:webHidden/>
              </w:rPr>
              <w:t>45</w:t>
            </w:r>
            <w:r>
              <w:rPr>
                <w:noProof/>
                <w:webHidden/>
              </w:rPr>
              <w:fldChar w:fldCharType="end"/>
            </w:r>
          </w:hyperlink>
        </w:p>
        <w:p w14:paraId="112DF1DE" w14:textId="18425EE8" w:rsidR="008C7E32" w:rsidRDefault="008C7E32">
          <w:pPr>
            <w:pStyle w:val="TDC1"/>
            <w:tabs>
              <w:tab w:val="right" w:leader="dot" w:pos="8809"/>
            </w:tabs>
            <w:rPr>
              <w:rFonts w:asciiTheme="minorHAnsi" w:hAnsiTheme="minorHAnsi"/>
              <w:noProof/>
              <w:lang w:val="es-AR" w:eastAsia="es-AR"/>
            </w:rPr>
          </w:pPr>
          <w:hyperlink w:anchor="_Toc178111363" w:history="1">
            <w:r w:rsidRPr="00BB6AD9">
              <w:rPr>
                <w:rStyle w:val="Hipervnculo"/>
                <w:noProof/>
              </w:rPr>
              <w:t>CAPÍTULO 6: DESARROLLO DE PROPUESTAS ALTERNATIVAS</w:t>
            </w:r>
            <w:r>
              <w:rPr>
                <w:noProof/>
                <w:webHidden/>
              </w:rPr>
              <w:tab/>
            </w:r>
            <w:r>
              <w:rPr>
                <w:noProof/>
                <w:webHidden/>
              </w:rPr>
              <w:fldChar w:fldCharType="begin"/>
            </w:r>
            <w:r>
              <w:rPr>
                <w:noProof/>
                <w:webHidden/>
              </w:rPr>
              <w:instrText xml:space="preserve"> PAGEREF _Toc178111363 \h </w:instrText>
            </w:r>
            <w:r>
              <w:rPr>
                <w:noProof/>
                <w:webHidden/>
              </w:rPr>
            </w:r>
            <w:r>
              <w:rPr>
                <w:noProof/>
                <w:webHidden/>
              </w:rPr>
              <w:fldChar w:fldCharType="separate"/>
            </w:r>
            <w:r w:rsidR="00EC0A63">
              <w:rPr>
                <w:noProof/>
                <w:webHidden/>
              </w:rPr>
              <w:t>51</w:t>
            </w:r>
            <w:r>
              <w:rPr>
                <w:noProof/>
                <w:webHidden/>
              </w:rPr>
              <w:fldChar w:fldCharType="end"/>
            </w:r>
          </w:hyperlink>
        </w:p>
        <w:p w14:paraId="2AA47BFC" w14:textId="3603DC98" w:rsidR="008C7E32" w:rsidRDefault="008C7E32">
          <w:pPr>
            <w:pStyle w:val="TDC1"/>
            <w:tabs>
              <w:tab w:val="right" w:leader="dot" w:pos="8809"/>
            </w:tabs>
            <w:rPr>
              <w:rFonts w:asciiTheme="minorHAnsi" w:hAnsiTheme="minorHAnsi"/>
              <w:noProof/>
              <w:lang w:val="es-AR" w:eastAsia="es-AR"/>
            </w:rPr>
          </w:pPr>
          <w:hyperlink w:anchor="_Toc178111364" w:history="1">
            <w:r w:rsidRPr="00BB6AD9">
              <w:rPr>
                <w:rStyle w:val="Hipervnculo"/>
                <w:noProof/>
              </w:rPr>
              <w:t>CAPÍTULO 7: ANALISIS ECONOMICO</w:t>
            </w:r>
            <w:r>
              <w:rPr>
                <w:noProof/>
                <w:webHidden/>
              </w:rPr>
              <w:tab/>
            </w:r>
            <w:r>
              <w:rPr>
                <w:noProof/>
                <w:webHidden/>
              </w:rPr>
              <w:fldChar w:fldCharType="begin"/>
            </w:r>
            <w:r>
              <w:rPr>
                <w:noProof/>
                <w:webHidden/>
              </w:rPr>
              <w:instrText xml:space="preserve"> PAGEREF _Toc178111364 \h </w:instrText>
            </w:r>
            <w:r>
              <w:rPr>
                <w:noProof/>
                <w:webHidden/>
              </w:rPr>
            </w:r>
            <w:r>
              <w:rPr>
                <w:noProof/>
                <w:webHidden/>
              </w:rPr>
              <w:fldChar w:fldCharType="separate"/>
            </w:r>
            <w:r w:rsidR="00EC0A63">
              <w:rPr>
                <w:noProof/>
                <w:webHidden/>
              </w:rPr>
              <w:t>59</w:t>
            </w:r>
            <w:r>
              <w:rPr>
                <w:noProof/>
                <w:webHidden/>
              </w:rPr>
              <w:fldChar w:fldCharType="end"/>
            </w:r>
          </w:hyperlink>
        </w:p>
        <w:p w14:paraId="03353E14" w14:textId="28B8FA58" w:rsidR="008C7E32" w:rsidRDefault="008C7E32">
          <w:pPr>
            <w:pStyle w:val="TDC1"/>
            <w:tabs>
              <w:tab w:val="right" w:leader="dot" w:pos="8809"/>
            </w:tabs>
            <w:rPr>
              <w:rFonts w:asciiTheme="minorHAnsi" w:hAnsiTheme="minorHAnsi"/>
              <w:noProof/>
              <w:lang w:val="es-AR" w:eastAsia="es-AR"/>
            </w:rPr>
          </w:pPr>
          <w:hyperlink w:anchor="_Toc178111365" w:history="1">
            <w:r w:rsidRPr="00BB6AD9">
              <w:rPr>
                <w:rStyle w:val="Hipervnculo"/>
                <w:noProof/>
                <w:lang w:eastAsia="es-EC"/>
              </w:rPr>
              <w:t>-   Proyección del Estado de resultados</w:t>
            </w:r>
            <w:r>
              <w:rPr>
                <w:noProof/>
                <w:webHidden/>
              </w:rPr>
              <w:tab/>
            </w:r>
            <w:r>
              <w:rPr>
                <w:noProof/>
                <w:webHidden/>
              </w:rPr>
              <w:fldChar w:fldCharType="begin"/>
            </w:r>
            <w:r>
              <w:rPr>
                <w:noProof/>
                <w:webHidden/>
              </w:rPr>
              <w:instrText xml:space="preserve"> PAGEREF _Toc178111365 \h </w:instrText>
            </w:r>
            <w:r>
              <w:rPr>
                <w:noProof/>
                <w:webHidden/>
              </w:rPr>
            </w:r>
            <w:r>
              <w:rPr>
                <w:noProof/>
                <w:webHidden/>
              </w:rPr>
              <w:fldChar w:fldCharType="separate"/>
            </w:r>
            <w:r w:rsidR="00EC0A63">
              <w:rPr>
                <w:noProof/>
                <w:webHidden/>
              </w:rPr>
              <w:t>61</w:t>
            </w:r>
            <w:r>
              <w:rPr>
                <w:noProof/>
                <w:webHidden/>
              </w:rPr>
              <w:fldChar w:fldCharType="end"/>
            </w:r>
          </w:hyperlink>
        </w:p>
        <w:p w14:paraId="2C9B3C57" w14:textId="6018EDA1" w:rsidR="008C7E32" w:rsidRDefault="008C7E32">
          <w:pPr>
            <w:pStyle w:val="TDC1"/>
            <w:tabs>
              <w:tab w:val="right" w:leader="dot" w:pos="8809"/>
            </w:tabs>
            <w:rPr>
              <w:rFonts w:asciiTheme="minorHAnsi" w:hAnsiTheme="minorHAnsi"/>
              <w:noProof/>
              <w:lang w:val="es-AR" w:eastAsia="es-AR"/>
            </w:rPr>
          </w:pPr>
          <w:hyperlink w:anchor="_Toc178111366" w:history="1">
            <w:r w:rsidRPr="00BB6AD9">
              <w:rPr>
                <w:rStyle w:val="Hipervnculo"/>
                <w:noProof/>
                <w:lang w:eastAsia="es-EC"/>
              </w:rPr>
              <w:t>-   Análisis de sensibilidad</w:t>
            </w:r>
            <w:r>
              <w:rPr>
                <w:noProof/>
                <w:webHidden/>
              </w:rPr>
              <w:tab/>
            </w:r>
            <w:r>
              <w:rPr>
                <w:noProof/>
                <w:webHidden/>
              </w:rPr>
              <w:fldChar w:fldCharType="begin"/>
            </w:r>
            <w:r>
              <w:rPr>
                <w:noProof/>
                <w:webHidden/>
              </w:rPr>
              <w:instrText xml:space="preserve"> PAGEREF _Toc178111366 \h </w:instrText>
            </w:r>
            <w:r>
              <w:rPr>
                <w:noProof/>
                <w:webHidden/>
              </w:rPr>
            </w:r>
            <w:r>
              <w:rPr>
                <w:noProof/>
                <w:webHidden/>
              </w:rPr>
              <w:fldChar w:fldCharType="separate"/>
            </w:r>
            <w:r w:rsidR="00EC0A63">
              <w:rPr>
                <w:noProof/>
                <w:webHidden/>
              </w:rPr>
              <w:t>64</w:t>
            </w:r>
            <w:r>
              <w:rPr>
                <w:noProof/>
                <w:webHidden/>
              </w:rPr>
              <w:fldChar w:fldCharType="end"/>
            </w:r>
          </w:hyperlink>
        </w:p>
        <w:p w14:paraId="5A669C7D" w14:textId="24AD727B" w:rsidR="008C7E32" w:rsidRDefault="008C7E32">
          <w:pPr>
            <w:pStyle w:val="TDC1"/>
            <w:tabs>
              <w:tab w:val="right" w:leader="dot" w:pos="8809"/>
            </w:tabs>
            <w:rPr>
              <w:rFonts w:asciiTheme="minorHAnsi" w:hAnsiTheme="minorHAnsi"/>
              <w:noProof/>
              <w:lang w:val="es-AR" w:eastAsia="es-AR"/>
            </w:rPr>
          </w:pPr>
          <w:hyperlink w:anchor="_Toc178111367" w:history="1">
            <w:r w:rsidRPr="00BB6AD9">
              <w:rPr>
                <w:rStyle w:val="Hipervnculo"/>
                <w:noProof/>
                <w:lang w:eastAsia="es-EC"/>
              </w:rPr>
              <w:t>-   KPIs.</w:t>
            </w:r>
            <w:r>
              <w:rPr>
                <w:noProof/>
                <w:webHidden/>
              </w:rPr>
              <w:tab/>
            </w:r>
            <w:r>
              <w:rPr>
                <w:noProof/>
                <w:webHidden/>
              </w:rPr>
              <w:fldChar w:fldCharType="begin"/>
            </w:r>
            <w:r>
              <w:rPr>
                <w:noProof/>
                <w:webHidden/>
              </w:rPr>
              <w:instrText xml:space="preserve"> PAGEREF _Toc178111367 \h </w:instrText>
            </w:r>
            <w:r>
              <w:rPr>
                <w:noProof/>
                <w:webHidden/>
              </w:rPr>
            </w:r>
            <w:r>
              <w:rPr>
                <w:noProof/>
                <w:webHidden/>
              </w:rPr>
              <w:fldChar w:fldCharType="separate"/>
            </w:r>
            <w:r w:rsidR="00EC0A63">
              <w:rPr>
                <w:noProof/>
                <w:webHidden/>
              </w:rPr>
              <w:t>68</w:t>
            </w:r>
            <w:r>
              <w:rPr>
                <w:noProof/>
                <w:webHidden/>
              </w:rPr>
              <w:fldChar w:fldCharType="end"/>
            </w:r>
          </w:hyperlink>
        </w:p>
        <w:p w14:paraId="2D8E51CF" w14:textId="7C95C940" w:rsidR="008C7E32" w:rsidRDefault="008C7E32">
          <w:pPr>
            <w:pStyle w:val="TDC1"/>
            <w:tabs>
              <w:tab w:val="right" w:leader="dot" w:pos="8809"/>
            </w:tabs>
            <w:rPr>
              <w:rFonts w:asciiTheme="minorHAnsi" w:hAnsiTheme="minorHAnsi"/>
              <w:noProof/>
              <w:lang w:val="es-AR" w:eastAsia="es-AR"/>
            </w:rPr>
          </w:pPr>
          <w:hyperlink w:anchor="_Toc178111368" w:history="1">
            <w:r w:rsidRPr="00BB6AD9">
              <w:rPr>
                <w:rStyle w:val="Hipervnculo"/>
                <w:noProof/>
                <w:lang w:eastAsia="es-EC"/>
              </w:rPr>
              <w:t>-   Planificación de capacidad</w:t>
            </w:r>
            <w:r>
              <w:rPr>
                <w:noProof/>
                <w:webHidden/>
              </w:rPr>
              <w:tab/>
            </w:r>
            <w:r>
              <w:rPr>
                <w:noProof/>
                <w:webHidden/>
              </w:rPr>
              <w:fldChar w:fldCharType="begin"/>
            </w:r>
            <w:r>
              <w:rPr>
                <w:noProof/>
                <w:webHidden/>
              </w:rPr>
              <w:instrText xml:space="preserve"> PAGEREF _Toc178111368 \h </w:instrText>
            </w:r>
            <w:r>
              <w:rPr>
                <w:noProof/>
                <w:webHidden/>
              </w:rPr>
            </w:r>
            <w:r>
              <w:rPr>
                <w:noProof/>
                <w:webHidden/>
              </w:rPr>
              <w:fldChar w:fldCharType="separate"/>
            </w:r>
            <w:r w:rsidR="00EC0A63">
              <w:rPr>
                <w:noProof/>
                <w:webHidden/>
              </w:rPr>
              <w:t>69</w:t>
            </w:r>
            <w:r>
              <w:rPr>
                <w:noProof/>
                <w:webHidden/>
              </w:rPr>
              <w:fldChar w:fldCharType="end"/>
            </w:r>
          </w:hyperlink>
        </w:p>
        <w:p w14:paraId="47E54957" w14:textId="2C328F14" w:rsidR="008C7E32" w:rsidRDefault="008C7E32">
          <w:pPr>
            <w:pStyle w:val="TDC1"/>
            <w:tabs>
              <w:tab w:val="right" w:leader="dot" w:pos="8809"/>
            </w:tabs>
            <w:rPr>
              <w:rFonts w:asciiTheme="minorHAnsi" w:hAnsiTheme="minorHAnsi"/>
              <w:noProof/>
              <w:lang w:val="es-AR" w:eastAsia="es-AR"/>
            </w:rPr>
          </w:pPr>
          <w:hyperlink w:anchor="_Toc178111369" w:history="1">
            <w:r w:rsidRPr="00BB6AD9">
              <w:rPr>
                <w:rStyle w:val="Hipervnculo"/>
                <w:noProof/>
                <w:lang w:eastAsia="es-EC"/>
              </w:rPr>
              <w:t>CONCLUSIONES</w:t>
            </w:r>
            <w:r>
              <w:rPr>
                <w:noProof/>
                <w:webHidden/>
              </w:rPr>
              <w:tab/>
            </w:r>
            <w:r>
              <w:rPr>
                <w:noProof/>
                <w:webHidden/>
              </w:rPr>
              <w:fldChar w:fldCharType="begin"/>
            </w:r>
            <w:r>
              <w:rPr>
                <w:noProof/>
                <w:webHidden/>
              </w:rPr>
              <w:instrText xml:space="preserve"> PAGEREF _Toc178111369 \h </w:instrText>
            </w:r>
            <w:r>
              <w:rPr>
                <w:noProof/>
                <w:webHidden/>
              </w:rPr>
            </w:r>
            <w:r>
              <w:rPr>
                <w:noProof/>
                <w:webHidden/>
              </w:rPr>
              <w:fldChar w:fldCharType="separate"/>
            </w:r>
            <w:r w:rsidR="00EC0A63">
              <w:rPr>
                <w:noProof/>
                <w:webHidden/>
              </w:rPr>
              <w:t>72</w:t>
            </w:r>
            <w:r>
              <w:rPr>
                <w:noProof/>
                <w:webHidden/>
              </w:rPr>
              <w:fldChar w:fldCharType="end"/>
            </w:r>
          </w:hyperlink>
        </w:p>
        <w:p w14:paraId="423B71F6" w14:textId="7DBC0E1D" w:rsidR="008C7E32" w:rsidRDefault="008C7E32">
          <w:pPr>
            <w:pStyle w:val="TDC1"/>
            <w:tabs>
              <w:tab w:val="right" w:leader="dot" w:pos="8809"/>
            </w:tabs>
            <w:rPr>
              <w:rFonts w:asciiTheme="minorHAnsi" w:hAnsiTheme="minorHAnsi"/>
              <w:noProof/>
              <w:lang w:val="es-AR" w:eastAsia="es-AR"/>
            </w:rPr>
          </w:pPr>
          <w:hyperlink w:anchor="_Toc178111370" w:history="1">
            <w:r w:rsidRPr="00BB6AD9">
              <w:rPr>
                <w:rStyle w:val="Hipervnculo"/>
                <w:noProof/>
              </w:rPr>
              <w:t>BIBLIOGRAFÍA</w:t>
            </w:r>
            <w:r>
              <w:rPr>
                <w:noProof/>
                <w:webHidden/>
              </w:rPr>
              <w:tab/>
            </w:r>
            <w:r>
              <w:rPr>
                <w:noProof/>
                <w:webHidden/>
              </w:rPr>
              <w:fldChar w:fldCharType="begin"/>
            </w:r>
            <w:r>
              <w:rPr>
                <w:noProof/>
                <w:webHidden/>
              </w:rPr>
              <w:instrText xml:space="preserve"> PAGEREF _Toc178111370 \h </w:instrText>
            </w:r>
            <w:r>
              <w:rPr>
                <w:noProof/>
                <w:webHidden/>
              </w:rPr>
            </w:r>
            <w:r>
              <w:rPr>
                <w:noProof/>
                <w:webHidden/>
              </w:rPr>
              <w:fldChar w:fldCharType="separate"/>
            </w:r>
            <w:r w:rsidR="00EC0A63">
              <w:rPr>
                <w:noProof/>
                <w:webHidden/>
              </w:rPr>
              <w:t>74</w:t>
            </w:r>
            <w:r>
              <w:rPr>
                <w:noProof/>
                <w:webHidden/>
              </w:rPr>
              <w:fldChar w:fldCharType="end"/>
            </w:r>
          </w:hyperlink>
        </w:p>
        <w:p w14:paraId="7D8FBEA8" w14:textId="02D6CDC1" w:rsidR="008C7E32" w:rsidRDefault="008C7E32">
          <w:pPr>
            <w:pStyle w:val="TDC1"/>
            <w:tabs>
              <w:tab w:val="right" w:leader="dot" w:pos="8809"/>
            </w:tabs>
            <w:rPr>
              <w:rFonts w:asciiTheme="minorHAnsi" w:hAnsiTheme="minorHAnsi"/>
              <w:noProof/>
              <w:lang w:val="es-AR" w:eastAsia="es-AR"/>
            </w:rPr>
          </w:pPr>
          <w:hyperlink w:anchor="_Toc178111371" w:history="1">
            <w:r w:rsidRPr="00BB6AD9">
              <w:rPr>
                <w:rStyle w:val="Hipervnculo"/>
                <w:noProof/>
              </w:rPr>
              <w:t>ANEXOS</w:t>
            </w:r>
            <w:r>
              <w:rPr>
                <w:noProof/>
                <w:webHidden/>
              </w:rPr>
              <w:tab/>
            </w:r>
            <w:r>
              <w:rPr>
                <w:noProof/>
                <w:webHidden/>
              </w:rPr>
              <w:fldChar w:fldCharType="begin"/>
            </w:r>
            <w:r>
              <w:rPr>
                <w:noProof/>
                <w:webHidden/>
              </w:rPr>
              <w:instrText xml:space="preserve"> PAGEREF _Toc178111371 \h </w:instrText>
            </w:r>
            <w:r>
              <w:rPr>
                <w:noProof/>
                <w:webHidden/>
              </w:rPr>
            </w:r>
            <w:r>
              <w:rPr>
                <w:noProof/>
                <w:webHidden/>
              </w:rPr>
              <w:fldChar w:fldCharType="separate"/>
            </w:r>
            <w:r w:rsidR="00EC0A63">
              <w:rPr>
                <w:noProof/>
                <w:webHidden/>
              </w:rPr>
              <w:t>76</w:t>
            </w:r>
            <w:r>
              <w:rPr>
                <w:noProof/>
                <w:webHidden/>
              </w:rPr>
              <w:fldChar w:fldCharType="end"/>
            </w:r>
          </w:hyperlink>
        </w:p>
        <w:p w14:paraId="28CD026B" w14:textId="6A5C077C" w:rsidR="0067360E" w:rsidRDefault="0067360E">
          <w:r>
            <w:fldChar w:fldCharType="end"/>
          </w:r>
        </w:p>
      </w:sdtContent>
    </w:sdt>
    <w:p w14:paraId="5DE4D8DB" w14:textId="10711273" w:rsidR="003F2941" w:rsidRDefault="003F2941" w:rsidP="00DB69C7">
      <w:pPr>
        <w:jc w:val="center"/>
        <w:rPr>
          <w:rFonts w:ascii="Times New Roman" w:hAnsi="Times New Roman" w:cs="Times New Roman"/>
          <w:b/>
          <w:lang w:val="es-ES_tradnl"/>
        </w:rPr>
      </w:pPr>
    </w:p>
    <w:p w14:paraId="5CDD78A7" w14:textId="236CDAEE" w:rsidR="00BD6F73" w:rsidRDefault="00BD6F73" w:rsidP="00594994">
      <w:pPr>
        <w:rPr>
          <w:rFonts w:ascii="Times New Roman" w:hAnsi="Times New Roman" w:cs="Times New Roman"/>
          <w:b/>
          <w:lang w:val="es-ES_tradnl"/>
        </w:rPr>
      </w:pPr>
    </w:p>
    <w:p w14:paraId="2217AE5C" w14:textId="41B16460" w:rsidR="00BD6F73" w:rsidRDefault="00BD6F73" w:rsidP="00DB69C7">
      <w:pPr>
        <w:jc w:val="center"/>
        <w:rPr>
          <w:rFonts w:ascii="Times New Roman" w:hAnsi="Times New Roman" w:cs="Times New Roman"/>
          <w:b/>
          <w:lang w:val="es-ES_tradnl"/>
        </w:rPr>
      </w:pPr>
    </w:p>
    <w:p w14:paraId="4D648639" w14:textId="17DD2A8A" w:rsidR="00BD6F73" w:rsidRDefault="00BD6F73" w:rsidP="00DB69C7">
      <w:pPr>
        <w:jc w:val="center"/>
        <w:rPr>
          <w:rFonts w:ascii="Times New Roman" w:hAnsi="Times New Roman" w:cs="Times New Roman"/>
          <w:b/>
          <w:lang w:val="es-ES_tradnl"/>
        </w:rPr>
      </w:pPr>
    </w:p>
    <w:p w14:paraId="1AB5B392" w14:textId="17C5E011" w:rsidR="00BD6F73" w:rsidRDefault="00BD6F73" w:rsidP="00DB69C7">
      <w:pPr>
        <w:jc w:val="center"/>
        <w:rPr>
          <w:rFonts w:ascii="Times New Roman" w:hAnsi="Times New Roman" w:cs="Times New Roman"/>
          <w:b/>
          <w:lang w:val="es-ES_tradnl"/>
        </w:rPr>
      </w:pPr>
    </w:p>
    <w:p w14:paraId="1D31B349" w14:textId="67F33DE2" w:rsidR="00BD6F73" w:rsidRDefault="00BD6F73" w:rsidP="00DB69C7">
      <w:pPr>
        <w:jc w:val="center"/>
        <w:rPr>
          <w:rFonts w:ascii="Times New Roman" w:hAnsi="Times New Roman" w:cs="Times New Roman"/>
          <w:b/>
          <w:lang w:val="es-ES_tradnl"/>
        </w:rPr>
      </w:pPr>
    </w:p>
    <w:p w14:paraId="7999F0F9" w14:textId="0940AF40" w:rsidR="00BD6F73" w:rsidRDefault="00BD6F73" w:rsidP="00DB69C7">
      <w:pPr>
        <w:jc w:val="center"/>
        <w:rPr>
          <w:rFonts w:ascii="Times New Roman" w:hAnsi="Times New Roman" w:cs="Times New Roman"/>
          <w:b/>
          <w:lang w:val="es-ES_tradnl"/>
        </w:rPr>
      </w:pPr>
    </w:p>
    <w:p w14:paraId="118FE9B8" w14:textId="7A5A5274" w:rsidR="00BD6F73" w:rsidRDefault="00BD6F73" w:rsidP="00DB69C7">
      <w:pPr>
        <w:jc w:val="center"/>
        <w:rPr>
          <w:rFonts w:ascii="Times New Roman" w:hAnsi="Times New Roman" w:cs="Times New Roman"/>
          <w:b/>
          <w:lang w:val="es-ES_tradnl"/>
        </w:rPr>
      </w:pPr>
    </w:p>
    <w:p w14:paraId="761A2346" w14:textId="137D0B3C" w:rsidR="00BD6F73" w:rsidRDefault="00BD6F73" w:rsidP="00DB69C7">
      <w:pPr>
        <w:jc w:val="center"/>
        <w:rPr>
          <w:rFonts w:ascii="Times New Roman" w:hAnsi="Times New Roman" w:cs="Times New Roman"/>
          <w:b/>
          <w:lang w:val="es-ES_tradnl"/>
        </w:rPr>
      </w:pPr>
    </w:p>
    <w:p w14:paraId="3F24C482" w14:textId="4B5C8CE8" w:rsidR="00225C48" w:rsidRDefault="00225C48" w:rsidP="00DB69C7">
      <w:pPr>
        <w:jc w:val="center"/>
        <w:rPr>
          <w:rFonts w:ascii="Times New Roman" w:hAnsi="Times New Roman" w:cs="Times New Roman"/>
          <w:b/>
          <w:lang w:val="es-ES_tradnl"/>
        </w:rPr>
      </w:pPr>
    </w:p>
    <w:p w14:paraId="38966CDC" w14:textId="48542343" w:rsidR="00225C48" w:rsidRDefault="00225C48" w:rsidP="00DB69C7">
      <w:pPr>
        <w:jc w:val="center"/>
        <w:rPr>
          <w:rFonts w:ascii="Times New Roman" w:hAnsi="Times New Roman" w:cs="Times New Roman"/>
          <w:b/>
          <w:lang w:val="es-ES_tradnl"/>
        </w:rPr>
      </w:pPr>
    </w:p>
    <w:p w14:paraId="5ED9AEF5" w14:textId="6EAE72EE" w:rsidR="00225C48" w:rsidRDefault="00225C48" w:rsidP="00DB69C7">
      <w:pPr>
        <w:jc w:val="center"/>
        <w:rPr>
          <w:rFonts w:ascii="Times New Roman" w:hAnsi="Times New Roman" w:cs="Times New Roman"/>
          <w:b/>
          <w:lang w:val="es-ES_tradnl"/>
        </w:rPr>
      </w:pPr>
    </w:p>
    <w:p w14:paraId="357C1231" w14:textId="0E7B61FE" w:rsidR="00225C48" w:rsidRDefault="00225C48" w:rsidP="00DB69C7">
      <w:pPr>
        <w:jc w:val="center"/>
        <w:rPr>
          <w:rFonts w:ascii="Times New Roman" w:hAnsi="Times New Roman" w:cs="Times New Roman"/>
          <w:b/>
          <w:lang w:val="es-ES_tradnl"/>
        </w:rPr>
      </w:pPr>
    </w:p>
    <w:p w14:paraId="2E6B12A9" w14:textId="296B6DF0" w:rsidR="00225C48" w:rsidRDefault="00225C48" w:rsidP="00DB69C7">
      <w:pPr>
        <w:jc w:val="center"/>
        <w:rPr>
          <w:rFonts w:ascii="Times New Roman" w:hAnsi="Times New Roman" w:cs="Times New Roman"/>
          <w:b/>
          <w:lang w:val="es-ES_tradnl"/>
        </w:rPr>
      </w:pPr>
    </w:p>
    <w:p w14:paraId="19655D11" w14:textId="77777777" w:rsidR="00225C48" w:rsidRDefault="00225C48" w:rsidP="00DB69C7">
      <w:pPr>
        <w:jc w:val="center"/>
        <w:rPr>
          <w:rFonts w:ascii="Times New Roman" w:hAnsi="Times New Roman" w:cs="Times New Roman"/>
          <w:b/>
          <w:lang w:val="es-ES_tradnl"/>
        </w:rPr>
      </w:pPr>
    </w:p>
    <w:p w14:paraId="00348FB6" w14:textId="2DBCD7B5" w:rsidR="00BD6F73" w:rsidRDefault="00BD6F73" w:rsidP="00DB69C7">
      <w:pPr>
        <w:jc w:val="center"/>
        <w:rPr>
          <w:rFonts w:ascii="Times New Roman" w:hAnsi="Times New Roman" w:cs="Times New Roman"/>
          <w:b/>
          <w:lang w:val="es-ES_tradnl"/>
        </w:rPr>
      </w:pPr>
    </w:p>
    <w:p w14:paraId="40ABF56C" w14:textId="77777777" w:rsidR="008C1D05" w:rsidRDefault="008C1D05" w:rsidP="00DB69C7">
      <w:pPr>
        <w:jc w:val="center"/>
        <w:rPr>
          <w:rFonts w:ascii="Times New Roman" w:hAnsi="Times New Roman" w:cs="Times New Roman"/>
          <w:b/>
          <w:lang w:val="es-ES_tradnl"/>
        </w:rPr>
      </w:pPr>
    </w:p>
    <w:p w14:paraId="0F5684FB" w14:textId="08AE4855" w:rsidR="00BD6F73" w:rsidRDefault="00BD6F73" w:rsidP="00DB69C7">
      <w:pPr>
        <w:jc w:val="center"/>
        <w:rPr>
          <w:rFonts w:ascii="Times New Roman" w:hAnsi="Times New Roman" w:cs="Times New Roman"/>
          <w:b/>
          <w:lang w:val="es-ES_tradnl"/>
        </w:rPr>
      </w:pPr>
    </w:p>
    <w:p w14:paraId="2119A6D1" w14:textId="77777777" w:rsidR="006A7901" w:rsidRDefault="006A7901" w:rsidP="00DB69C7">
      <w:pPr>
        <w:jc w:val="center"/>
        <w:rPr>
          <w:rFonts w:ascii="Times New Roman" w:hAnsi="Times New Roman" w:cs="Times New Roman"/>
          <w:b/>
          <w:lang w:val="es-ES_tradnl"/>
        </w:rPr>
      </w:pPr>
    </w:p>
    <w:p w14:paraId="21CFC17B" w14:textId="59816AA3" w:rsidR="00BD6F73" w:rsidRDefault="00BD6F73" w:rsidP="00DB69C7">
      <w:pPr>
        <w:jc w:val="center"/>
        <w:rPr>
          <w:rFonts w:ascii="Times New Roman" w:hAnsi="Times New Roman" w:cs="Times New Roman"/>
          <w:b/>
          <w:lang w:val="es-ES_tradnl"/>
        </w:rPr>
      </w:pPr>
    </w:p>
    <w:p w14:paraId="0C5D7182" w14:textId="0B1ECBEC" w:rsidR="00E15BCB" w:rsidRPr="003B18DB" w:rsidRDefault="00BD6F73" w:rsidP="0014409D">
      <w:pPr>
        <w:pStyle w:val="Ttulo1"/>
      </w:pPr>
      <w:bookmarkStart w:id="0" w:name="_Toc178111334"/>
      <w:r w:rsidRPr="003B18DB">
        <w:lastRenderedPageBreak/>
        <w:t>INDICE DE CUADROS</w:t>
      </w:r>
      <w:bookmarkEnd w:id="0"/>
      <w:r w:rsidRPr="003B18DB">
        <w:t xml:space="preserve"> </w:t>
      </w:r>
    </w:p>
    <w:p w14:paraId="09532951" w14:textId="5C641715" w:rsidR="008C7E32" w:rsidRDefault="00E5320F">
      <w:pPr>
        <w:pStyle w:val="TDC1"/>
        <w:tabs>
          <w:tab w:val="right" w:leader="dot" w:pos="8809"/>
        </w:tabs>
        <w:rPr>
          <w:rFonts w:asciiTheme="minorHAnsi" w:hAnsiTheme="minorHAnsi"/>
          <w:noProof/>
          <w:lang w:val="es-AR" w:eastAsia="es-AR"/>
        </w:rPr>
      </w:pPr>
      <w:r>
        <w:rPr>
          <w:rFonts w:ascii="Times New Roman" w:hAnsi="Times New Roman" w:cs="Times New Roman"/>
          <w:b/>
          <w:lang w:val="es-ES_tradnl"/>
        </w:rPr>
        <w:fldChar w:fldCharType="begin"/>
      </w:r>
      <w:r>
        <w:rPr>
          <w:rFonts w:ascii="Times New Roman" w:hAnsi="Times New Roman" w:cs="Times New Roman"/>
          <w:b/>
          <w:lang w:val="es-ES_tradnl"/>
        </w:rPr>
        <w:instrText xml:space="preserve"> TOC \h \z \t "CUADROS;1" </w:instrText>
      </w:r>
      <w:r>
        <w:rPr>
          <w:rFonts w:ascii="Times New Roman" w:hAnsi="Times New Roman" w:cs="Times New Roman"/>
          <w:b/>
          <w:lang w:val="es-ES_tradnl"/>
        </w:rPr>
        <w:fldChar w:fldCharType="separate"/>
      </w:r>
      <w:hyperlink w:anchor="_Toc178111372" w:history="1">
        <w:r w:rsidR="008C7E32" w:rsidRPr="00F86E17">
          <w:rPr>
            <w:rStyle w:val="Hipervnculo"/>
            <w:noProof/>
          </w:rPr>
          <w:t>Cuadro 1: Diagrama de flujo de procesos</w:t>
        </w:r>
        <w:r w:rsidR="008C7E32">
          <w:rPr>
            <w:noProof/>
            <w:webHidden/>
          </w:rPr>
          <w:tab/>
        </w:r>
        <w:r w:rsidR="008C7E32">
          <w:rPr>
            <w:noProof/>
            <w:webHidden/>
          </w:rPr>
          <w:fldChar w:fldCharType="begin"/>
        </w:r>
        <w:r w:rsidR="008C7E32">
          <w:rPr>
            <w:noProof/>
            <w:webHidden/>
          </w:rPr>
          <w:instrText xml:space="preserve"> PAGEREF _Toc178111372 \h </w:instrText>
        </w:r>
        <w:r w:rsidR="008C7E32">
          <w:rPr>
            <w:noProof/>
            <w:webHidden/>
          </w:rPr>
        </w:r>
        <w:r w:rsidR="008C7E32">
          <w:rPr>
            <w:noProof/>
            <w:webHidden/>
          </w:rPr>
          <w:fldChar w:fldCharType="separate"/>
        </w:r>
        <w:r w:rsidR="00EC0A63">
          <w:rPr>
            <w:noProof/>
            <w:webHidden/>
          </w:rPr>
          <w:t>13</w:t>
        </w:r>
        <w:r w:rsidR="008C7E32">
          <w:rPr>
            <w:noProof/>
            <w:webHidden/>
          </w:rPr>
          <w:fldChar w:fldCharType="end"/>
        </w:r>
      </w:hyperlink>
    </w:p>
    <w:p w14:paraId="5664C9B0" w14:textId="6817623D" w:rsidR="008C7E32" w:rsidRDefault="008C7E32">
      <w:pPr>
        <w:pStyle w:val="TDC1"/>
        <w:tabs>
          <w:tab w:val="right" w:leader="dot" w:pos="8809"/>
        </w:tabs>
        <w:rPr>
          <w:rFonts w:asciiTheme="minorHAnsi" w:hAnsiTheme="minorHAnsi"/>
          <w:noProof/>
          <w:lang w:val="es-AR" w:eastAsia="es-AR"/>
        </w:rPr>
      </w:pPr>
      <w:hyperlink w:anchor="_Toc178111373" w:history="1">
        <w:r w:rsidRPr="00F86E17">
          <w:rPr>
            <w:rStyle w:val="Hipervnculo"/>
            <w:noProof/>
          </w:rPr>
          <w:t>Cuadro 2: Símbolos del flujo de proceso</w:t>
        </w:r>
        <w:r>
          <w:rPr>
            <w:noProof/>
            <w:webHidden/>
          </w:rPr>
          <w:tab/>
        </w:r>
        <w:r>
          <w:rPr>
            <w:noProof/>
            <w:webHidden/>
          </w:rPr>
          <w:fldChar w:fldCharType="begin"/>
        </w:r>
        <w:r>
          <w:rPr>
            <w:noProof/>
            <w:webHidden/>
          </w:rPr>
          <w:instrText xml:space="preserve"> PAGEREF _Toc178111373 \h </w:instrText>
        </w:r>
        <w:r>
          <w:rPr>
            <w:noProof/>
            <w:webHidden/>
          </w:rPr>
        </w:r>
        <w:r>
          <w:rPr>
            <w:noProof/>
            <w:webHidden/>
          </w:rPr>
          <w:fldChar w:fldCharType="separate"/>
        </w:r>
        <w:r w:rsidR="00EC0A63">
          <w:rPr>
            <w:noProof/>
            <w:webHidden/>
          </w:rPr>
          <w:t>13</w:t>
        </w:r>
        <w:r>
          <w:rPr>
            <w:noProof/>
            <w:webHidden/>
          </w:rPr>
          <w:fldChar w:fldCharType="end"/>
        </w:r>
      </w:hyperlink>
    </w:p>
    <w:p w14:paraId="739A46CB" w14:textId="54178B48" w:rsidR="008C7E32" w:rsidRDefault="008C7E32">
      <w:pPr>
        <w:pStyle w:val="TDC1"/>
        <w:tabs>
          <w:tab w:val="right" w:leader="dot" w:pos="8809"/>
        </w:tabs>
        <w:rPr>
          <w:rFonts w:asciiTheme="minorHAnsi" w:hAnsiTheme="minorHAnsi"/>
          <w:noProof/>
          <w:lang w:val="es-AR" w:eastAsia="es-AR"/>
        </w:rPr>
      </w:pPr>
      <w:hyperlink w:anchor="_Toc178111374" w:history="1">
        <w:r w:rsidRPr="00F86E17">
          <w:rPr>
            <w:rStyle w:val="Hipervnculo"/>
            <w:noProof/>
          </w:rPr>
          <w:t>Cuadro 3: Modelo de transporte</w:t>
        </w:r>
        <w:r>
          <w:rPr>
            <w:noProof/>
            <w:webHidden/>
          </w:rPr>
          <w:tab/>
        </w:r>
        <w:r>
          <w:rPr>
            <w:noProof/>
            <w:webHidden/>
          </w:rPr>
          <w:fldChar w:fldCharType="begin"/>
        </w:r>
        <w:r>
          <w:rPr>
            <w:noProof/>
            <w:webHidden/>
          </w:rPr>
          <w:instrText xml:space="preserve"> PAGEREF _Toc178111374 \h </w:instrText>
        </w:r>
        <w:r>
          <w:rPr>
            <w:noProof/>
            <w:webHidden/>
          </w:rPr>
        </w:r>
        <w:r>
          <w:rPr>
            <w:noProof/>
            <w:webHidden/>
          </w:rPr>
          <w:fldChar w:fldCharType="separate"/>
        </w:r>
        <w:r w:rsidR="00EC0A63">
          <w:rPr>
            <w:noProof/>
            <w:webHidden/>
          </w:rPr>
          <w:t>15</w:t>
        </w:r>
        <w:r>
          <w:rPr>
            <w:noProof/>
            <w:webHidden/>
          </w:rPr>
          <w:fldChar w:fldCharType="end"/>
        </w:r>
      </w:hyperlink>
    </w:p>
    <w:p w14:paraId="009ABC22" w14:textId="109DD341" w:rsidR="008C7E32" w:rsidRDefault="008C7E32">
      <w:pPr>
        <w:pStyle w:val="TDC1"/>
        <w:tabs>
          <w:tab w:val="right" w:leader="dot" w:pos="8809"/>
        </w:tabs>
        <w:rPr>
          <w:rFonts w:asciiTheme="minorHAnsi" w:hAnsiTheme="minorHAnsi"/>
          <w:noProof/>
          <w:lang w:val="es-AR" w:eastAsia="es-AR"/>
        </w:rPr>
      </w:pPr>
      <w:hyperlink w:anchor="_Toc178111375" w:history="1">
        <w:r w:rsidRPr="00F86E17">
          <w:rPr>
            <w:rStyle w:val="Hipervnculo"/>
            <w:noProof/>
          </w:rPr>
          <w:t>Cuadro 4: Estructura costo automotor</w:t>
        </w:r>
        <w:r>
          <w:rPr>
            <w:noProof/>
            <w:webHidden/>
          </w:rPr>
          <w:tab/>
        </w:r>
        <w:r>
          <w:rPr>
            <w:noProof/>
            <w:webHidden/>
          </w:rPr>
          <w:fldChar w:fldCharType="begin"/>
        </w:r>
        <w:r>
          <w:rPr>
            <w:noProof/>
            <w:webHidden/>
          </w:rPr>
          <w:instrText xml:space="preserve"> PAGEREF _Toc178111375 \h </w:instrText>
        </w:r>
        <w:r>
          <w:rPr>
            <w:noProof/>
            <w:webHidden/>
          </w:rPr>
        </w:r>
        <w:r>
          <w:rPr>
            <w:noProof/>
            <w:webHidden/>
          </w:rPr>
          <w:fldChar w:fldCharType="separate"/>
        </w:r>
        <w:r w:rsidR="00EC0A63">
          <w:rPr>
            <w:noProof/>
            <w:webHidden/>
          </w:rPr>
          <w:t>19</w:t>
        </w:r>
        <w:r>
          <w:rPr>
            <w:noProof/>
            <w:webHidden/>
          </w:rPr>
          <w:fldChar w:fldCharType="end"/>
        </w:r>
      </w:hyperlink>
    </w:p>
    <w:p w14:paraId="4B30047F" w14:textId="45081805" w:rsidR="008C7E32" w:rsidRDefault="008C7E32">
      <w:pPr>
        <w:pStyle w:val="TDC1"/>
        <w:tabs>
          <w:tab w:val="right" w:leader="dot" w:pos="8809"/>
        </w:tabs>
        <w:rPr>
          <w:rFonts w:asciiTheme="minorHAnsi" w:hAnsiTheme="minorHAnsi"/>
          <w:noProof/>
          <w:lang w:val="es-AR" w:eastAsia="es-AR"/>
        </w:rPr>
      </w:pPr>
      <w:hyperlink w:anchor="_Toc178111376" w:history="1">
        <w:r w:rsidRPr="00F86E17">
          <w:rPr>
            <w:rStyle w:val="Hipervnculo"/>
            <w:noProof/>
          </w:rPr>
          <w:t>Cuadro 5: Índices logísticos</w:t>
        </w:r>
        <w:r>
          <w:rPr>
            <w:noProof/>
            <w:webHidden/>
          </w:rPr>
          <w:tab/>
        </w:r>
        <w:r>
          <w:rPr>
            <w:noProof/>
            <w:webHidden/>
          </w:rPr>
          <w:fldChar w:fldCharType="begin"/>
        </w:r>
        <w:r>
          <w:rPr>
            <w:noProof/>
            <w:webHidden/>
          </w:rPr>
          <w:instrText xml:space="preserve"> PAGEREF _Toc178111376 \h </w:instrText>
        </w:r>
        <w:r>
          <w:rPr>
            <w:noProof/>
            <w:webHidden/>
          </w:rPr>
        </w:r>
        <w:r>
          <w:rPr>
            <w:noProof/>
            <w:webHidden/>
          </w:rPr>
          <w:fldChar w:fldCharType="separate"/>
        </w:r>
        <w:r w:rsidR="00EC0A63">
          <w:rPr>
            <w:noProof/>
            <w:webHidden/>
          </w:rPr>
          <w:t>19</w:t>
        </w:r>
        <w:r>
          <w:rPr>
            <w:noProof/>
            <w:webHidden/>
          </w:rPr>
          <w:fldChar w:fldCharType="end"/>
        </w:r>
      </w:hyperlink>
    </w:p>
    <w:p w14:paraId="0C29530F" w14:textId="06E86257" w:rsidR="008C7E32" w:rsidRDefault="008C7E32">
      <w:pPr>
        <w:pStyle w:val="TDC1"/>
        <w:tabs>
          <w:tab w:val="right" w:leader="dot" w:pos="8809"/>
        </w:tabs>
        <w:rPr>
          <w:rFonts w:asciiTheme="minorHAnsi" w:hAnsiTheme="minorHAnsi"/>
          <w:noProof/>
          <w:lang w:val="es-AR" w:eastAsia="es-AR"/>
        </w:rPr>
      </w:pPr>
      <w:hyperlink w:anchor="_Toc178111377" w:history="1">
        <w:r w:rsidRPr="00F86E17">
          <w:rPr>
            <w:rStyle w:val="Hipervnculo"/>
            <w:noProof/>
          </w:rPr>
          <w:t xml:space="preserve">Cuadro 6: Relevamiento PIB </w:t>
        </w:r>
        <w:r>
          <w:rPr>
            <w:noProof/>
            <w:webHidden/>
          </w:rPr>
          <w:tab/>
        </w:r>
        <w:r>
          <w:rPr>
            <w:noProof/>
            <w:webHidden/>
          </w:rPr>
          <w:fldChar w:fldCharType="begin"/>
        </w:r>
        <w:r>
          <w:rPr>
            <w:noProof/>
            <w:webHidden/>
          </w:rPr>
          <w:instrText xml:space="preserve"> PAGEREF _Toc178111377 \h </w:instrText>
        </w:r>
        <w:r>
          <w:rPr>
            <w:noProof/>
            <w:webHidden/>
          </w:rPr>
        </w:r>
        <w:r>
          <w:rPr>
            <w:noProof/>
            <w:webHidden/>
          </w:rPr>
          <w:fldChar w:fldCharType="separate"/>
        </w:r>
        <w:r w:rsidR="00EC0A63">
          <w:rPr>
            <w:noProof/>
            <w:webHidden/>
          </w:rPr>
          <w:t>25</w:t>
        </w:r>
        <w:r>
          <w:rPr>
            <w:noProof/>
            <w:webHidden/>
          </w:rPr>
          <w:fldChar w:fldCharType="end"/>
        </w:r>
      </w:hyperlink>
    </w:p>
    <w:p w14:paraId="28641A00" w14:textId="5F0D4065" w:rsidR="008C7E32" w:rsidRDefault="008C7E32">
      <w:pPr>
        <w:pStyle w:val="TDC1"/>
        <w:tabs>
          <w:tab w:val="right" w:leader="dot" w:pos="8809"/>
        </w:tabs>
        <w:rPr>
          <w:rFonts w:asciiTheme="minorHAnsi" w:hAnsiTheme="minorHAnsi"/>
          <w:noProof/>
          <w:lang w:val="es-AR" w:eastAsia="es-AR"/>
        </w:rPr>
      </w:pPr>
      <w:hyperlink w:anchor="_Toc178111378" w:history="1">
        <w:r w:rsidRPr="00F86E17">
          <w:rPr>
            <w:rStyle w:val="Hipervnculo"/>
            <w:noProof/>
          </w:rPr>
          <w:t>Cuadro 7: Modelo de negocio canvas.</w:t>
        </w:r>
        <w:r>
          <w:rPr>
            <w:noProof/>
            <w:webHidden/>
          </w:rPr>
          <w:tab/>
        </w:r>
        <w:r>
          <w:rPr>
            <w:noProof/>
            <w:webHidden/>
          </w:rPr>
          <w:fldChar w:fldCharType="begin"/>
        </w:r>
        <w:r>
          <w:rPr>
            <w:noProof/>
            <w:webHidden/>
          </w:rPr>
          <w:instrText xml:space="preserve"> PAGEREF _Toc178111378 \h </w:instrText>
        </w:r>
        <w:r>
          <w:rPr>
            <w:noProof/>
            <w:webHidden/>
          </w:rPr>
        </w:r>
        <w:r>
          <w:rPr>
            <w:noProof/>
            <w:webHidden/>
          </w:rPr>
          <w:fldChar w:fldCharType="separate"/>
        </w:r>
        <w:r w:rsidR="00EC0A63">
          <w:rPr>
            <w:noProof/>
            <w:webHidden/>
          </w:rPr>
          <w:t>28</w:t>
        </w:r>
        <w:r>
          <w:rPr>
            <w:noProof/>
            <w:webHidden/>
          </w:rPr>
          <w:fldChar w:fldCharType="end"/>
        </w:r>
      </w:hyperlink>
    </w:p>
    <w:p w14:paraId="23464AA4" w14:textId="495D30E9" w:rsidR="008C7E32" w:rsidRDefault="008C7E32">
      <w:pPr>
        <w:pStyle w:val="TDC1"/>
        <w:tabs>
          <w:tab w:val="right" w:leader="dot" w:pos="8809"/>
        </w:tabs>
        <w:rPr>
          <w:rFonts w:asciiTheme="minorHAnsi" w:hAnsiTheme="minorHAnsi"/>
          <w:noProof/>
          <w:lang w:val="es-AR" w:eastAsia="es-AR"/>
        </w:rPr>
      </w:pPr>
      <w:hyperlink w:anchor="_Toc178111379" w:history="1">
        <w:r w:rsidRPr="00F86E17">
          <w:rPr>
            <w:rStyle w:val="Hipervnculo"/>
            <w:noProof/>
          </w:rPr>
          <w:t>Cuadro 8: Superficie total del País Argentina.</w:t>
        </w:r>
        <w:r>
          <w:rPr>
            <w:noProof/>
            <w:webHidden/>
          </w:rPr>
          <w:tab/>
        </w:r>
        <w:r>
          <w:rPr>
            <w:noProof/>
            <w:webHidden/>
          </w:rPr>
          <w:fldChar w:fldCharType="begin"/>
        </w:r>
        <w:r>
          <w:rPr>
            <w:noProof/>
            <w:webHidden/>
          </w:rPr>
          <w:instrText xml:space="preserve"> PAGEREF _Toc178111379 \h </w:instrText>
        </w:r>
        <w:r>
          <w:rPr>
            <w:noProof/>
            <w:webHidden/>
          </w:rPr>
        </w:r>
        <w:r>
          <w:rPr>
            <w:noProof/>
            <w:webHidden/>
          </w:rPr>
          <w:fldChar w:fldCharType="separate"/>
        </w:r>
        <w:r w:rsidR="00EC0A63">
          <w:rPr>
            <w:noProof/>
            <w:webHidden/>
          </w:rPr>
          <w:t>30</w:t>
        </w:r>
        <w:r>
          <w:rPr>
            <w:noProof/>
            <w:webHidden/>
          </w:rPr>
          <w:fldChar w:fldCharType="end"/>
        </w:r>
      </w:hyperlink>
    </w:p>
    <w:p w14:paraId="5AAA4AD8" w14:textId="471882A5" w:rsidR="008C7E32" w:rsidRDefault="008C7E32">
      <w:pPr>
        <w:pStyle w:val="TDC1"/>
        <w:tabs>
          <w:tab w:val="right" w:leader="dot" w:pos="8809"/>
        </w:tabs>
        <w:rPr>
          <w:rFonts w:asciiTheme="minorHAnsi" w:hAnsiTheme="minorHAnsi"/>
          <w:noProof/>
          <w:lang w:val="es-AR" w:eastAsia="es-AR"/>
        </w:rPr>
      </w:pPr>
      <w:hyperlink w:anchor="_Toc178111380" w:history="1">
        <w:r w:rsidRPr="00F86E17">
          <w:rPr>
            <w:rStyle w:val="Hipervnculo"/>
            <w:noProof/>
          </w:rPr>
          <w:t>Cuadro 9:  Matriz EFI.</w:t>
        </w:r>
        <w:r>
          <w:rPr>
            <w:noProof/>
            <w:webHidden/>
          </w:rPr>
          <w:tab/>
        </w:r>
        <w:r>
          <w:rPr>
            <w:noProof/>
            <w:webHidden/>
          </w:rPr>
          <w:fldChar w:fldCharType="begin"/>
        </w:r>
        <w:r>
          <w:rPr>
            <w:noProof/>
            <w:webHidden/>
          </w:rPr>
          <w:instrText xml:space="preserve"> PAGEREF _Toc178111380 \h </w:instrText>
        </w:r>
        <w:r>
          <w:rPr>
            <w:noProof/>
            <w:webHidden/>
          </w:rPr>
        </w:r>
        <w:r>
          <w:rPr>
            <w:noProof/>
            <w:webHidden/>
          </w:rPr>
          <w:fldChar w:fldCharType="separate"/>
        </w:r>
        <w:r w:rsidR="00EC0A63">
          <w:rPr>
            <w:noProof/>
            <w:webHidden/>
          </w:rPr>
          <w:t>34</w:t>
        </w:r>
        <w:r>
          <w:rPr>
            <w:noProof/>
            <w:webHidden/>
          </w:rPr>
          <w:fldChar w:fldCharType="end"/>
        </w:r>
      </w:hyperlink>
    </w:p>
    <w:p w14:paraId="5206356E" w14:textId="730F2C82" w:rsidR="008C7E32" w:rsidRDefault="008C7E32">
      <w:pPr>
        <w:pStyle w:val="TDC1"/>
        <w:tabs>
          <w:tab w:val="right" w:leader="dot" w:pos="8809"/>
        </w:tabs>
        <w:rPr>
          <w:rFonts w:asciiTheme="minorHAnsi" w:hAnsiTheme="minorHAnsi"/>
          <w:noProof/>
          <w:lang w:val="es-AR" w:eastAsia="es-AR"/>
        </w:rPr>
      </w:pPr>
      <w:hyperlink w:anchor="_Toc178111381" w:history="1">
        <w:r w:rsidRPr="00F86E17">
          <w:rPr>
            <w:rStyle w:val="Hipervnculo"/>
            <w:noProof/>
          </w:rPr>
          <w:t>Cuadro 10: Matriz EFE.</w:t>
        </w:r>
        <w:r>
          <w:rPr>
            <w:noProof/>
            <w:webHidden/>
          </w:rPr>
          <w:tab/>
        </w:r>
        <w:r>
          <w:rPr>
            <w:noProof/>
            <w:webHidden/>
          </w:rPr>
          <w:fldChar w:fldCharType="begin"/>
        </w:r>
        <w:r>
          <w:rPr>
            <w:noProof/>
            <w:webHidden/>
          </w:rPr>
          <w:instrText xml:space="preserve"> PAGEREF _Toc178111381 \h </w:instrText>
        </w:r>
        <w:r>
          <w:rPr>
            <w:noProof/>
            <w:webHidden/>
          </w:rPr>
        </w:r>
        <w:r>
          <w:rPr>
            <w:noProof/>
            <w:webHidden/>
          </w:rPr>
          <w:fldChar w:fldCharType="separate"/>
        </w:r>
        <w:r w:rsidR="00EC0A63">
          <w:rPr>
            <w:noProof/>
            <w:webHidden/>
          </w:rPr>
          <w:t>35</w:t>
        </w:r>
        <w:r>
          <w:rPr>
            <w:noProof/>
            <w:webHidden/>
          </w:rPr>
          <w:fldChar w:fldCharType="end"/>
        </w:r>
      </w:hyperlink>
    </w:p>
    <w:p w14:paraId="533CAB8E" w14:textId="245B4243" w:rsidR="008C7E32" w:rsidRDefault="008C7E32">
      <w:pPr>
        <w:pStyle w:val="TDC1"/>
        <w:tabs>
          <w:tab w:val="right" w:leader="dot" w:pos="8809"/>
        </w:tabs>
        <w:rPr>
          <w:rFonts w:asciiTheme="minorHAnsi" w:hAnsiTheme="minorHAnsi"/>
          <w:noProof/>
          <w:lang w:val="es-AR" w:eastAsia="es-AR"/>
        </w:rPr>
      </w:pPr>
      <w:hyperlink w:anchor="_Toc178111382" w:history="1">
        <w:r w:rsidRPr="00F86E17">
          <w:rPr>
            <w:rStyle w:val="Hipervnculo"/>
            <w:noProof/>
          </w:rPr>
          <w:t>Cuadro 11: Configuración tipo de vehículo.</w:t>
        </w:r>
        <w:r>
          <w:rPr>
            <w:noProof/>
            <w:webHidden/>
          </w:rPr>
          <w:tab/>
        </w:r>
        <w:r>
          <w:rPr>
            <w:noProof/>
            <w:webHidden/>
          </w:rPr>
          <w:fldChar w:fldCharType="begin"/>
        </w:r>
        <w:r>
          <w:rPr>
            <w:noProof/>
            <w:webHidden/>
          </w:rPr>
          <w:instrText xml:space="preserve"> PAGEREF _Toc178111382 \h </w:instrText>
        </w:r>
        <w:r>
          <w:rPr>
            <w:noProof/>
            <w:webHidden/>
          </w:rPr>
        </w:r>
        <w:r>
          <w:rPr>
            <w:noProof/>
            <w:webHidden/>
          </w:rPr>
          <w:fldChar w:fldCharType="separate"/>
        </w:r>
        <w:r w:rsidR="00EC0A63">
          <w:rPr>
            <w:noProof/>
            <w:webHidden/>
          </w:rPr>
          <w:t>38</w:t>
        </w:r>
        <w:r>
          <w:rPr>
            <w:noProof/>
            <w:webHidden/>
          </w:rPr>
          <w:fldChar w:fldCharType="end"/>
        </w:r>
      </w:hyperlink>
    </w:p>
    <w:p w14:paraId="598E4452" w14:textId="7ED19C95" w:rsidR="008C7E32" w:rsidRDefault="008C7E32">
      <w:pPr>
        <w:pStyle w:val="TDC1"/>
        <w:tabs>
          <w:tab w:val="right" w:leader="dot" w:pos="8809"/>
        </w:tabs>
        <w:rPr>
          <w:rFonts w:asciiTheme="minorHAnsi" w:hAnsiTheme="minorHAnsi"/>
          <w:noProof/>
          <w:lang w:val="es-AR" w:eastAsia="es-AR"/>
        </w:rPr>
      </w:pPr>
      <w:hyperlink w:anchor="_Toc178111383" w:history="1">
        <w:r w:rsidRPr="00F86E17">
          <w:rPr>
            <w:rStyle w:val="Hipervnculo"/>
            <w:noProof/>
          </w:rPr>
          <w:t>Cuadro 12: Costo recorrido transporte.</w:t>
        </w:r>
        <w:r>
          <w:rPr>
            <w:noProof/>
            <w:webHidden/>
          </w:rPr>
          <w:tab/>
        </w:r>
        <w:r>
          <w:rPr>
            <w:noProof/>
            <w:webHidden/>
          </w:rPr>
          <w:fldChar w:fldCharType="begin"/>
        </w:r>
        <w:r>
          <w:rPr>
            <w:noProof/>
            <w:webHidden/>
          </w:rPr>
          <w:instrText xml:space="preserve"> PAGEREF _Toc178111383 \h </w:instrText>
        </w:r>
        <w:r>
          <w:rPr>
            <w:noProof/>
            <w:webHidden/>
          </w:rPr>
        </w:r>
        <w:r>
          <w:rPr>
            <w:noProof/>
            <w:webHidden/>
          </w:rPr>
          <w:fldChar w:fldCharType="separate"/>
        </w:r>
        <w:r w:rsidR="00EC0A63">
          <w:rPr>
            <w:noProof/>
            <w:webHidden/>
          </w:rPr>
          <w:t>39</w:t>
        </w:r>
        <w:r>
          <w:rPr>
            <w:noProof/>
            <w:webHidden/>
          </w:rPr>
          <w:fldChar w:fldCharType="end"/>
        </w:r>
      </w:hyperlink>
    </w:p>
    <w:p w14:paraId="41DFE08B" w14:textId="6AA28002" w:rsidR="008C7E32" w:rsidRDefault="008C7E32">
      <w:pPr>
        <w:pStyle w:val="TDC1"/>
        <w:tabs>
          <w:tab w:val="right" w:leader="dot" w:pos="8809"/>
        </w:tabs>
        <w:rPr>
          <w:rFonts w:asciiTheme="minorHAnsi" w:hAnsiTheme="minorHAnsi"/>
          <w:noProof/>
          <w:lang w:val="es-AR" w:eastAsia="es-AR"/>
        </w:rPr>
      </w:pPr>
      <w:hyperlink w:anchor="_Toc178111384" w:history="1">
        <w:r w:rsidRPr="00F86E17">
          <w:rPr>
            <w:rStyle w:val="Hipervnculo"/>
            <w:noProof/>
          </w:rPr>
          <w:t>Cuadro 13: Proceso entrega de carga.</w:t>
        </w:r>
        <w:r>
          <w:rPr>
            <w:noProof/>
            <w:webHidden/>
          </w:rPr>
          <w:tab/>
        </w:r>
        <w:r>
          <w:rPr>
            <w:noProof/>
            <w:webHidden/>
          </w:rPr>
          <w:fldChar w:fldCharType="begin"/>
        </w:r>
        <w:r>
          <w:rPr>
            <w:noProof/>
            <w:webHidden/>
          </w:rPr>
          <w:instrText xml:space="preserve"> PAGEREF _Toc178111384 \h </w:instrText>
        </w:r>
        <w:r>
          <w:rPr>
            <w:noProof/>
            <w:webHidden/>
          </w:rPr>
        </w:r>
        <w:r>
          <w:rPr>
            <w:noProof/>
            <w:webHidden/>
          </w:rPr>
          <w:fldChar w:fldCharType="separate"/>
        </w:r>
        <w:r w:rsidR="00EC0A63">
          <w:rPr>
            <w:noProof/>
            <w:webHidden/>
          </w:rPr>
          <w:t>41</w:t>
        </w:r>
        <w:r>
          <w:rPr>
            <w:noProof/>
            <w:webHidden/>
          </w:rPr>
          <w:fldChar w:fldCharType="end"/>
        </w:r>
      </w:hyperlink>
    </w:p>
    <w:p w14:paraId="44B61DC5" w14:textId="177559E4" w:rsidR="008C7E32" w:rsidRDefault="008C7E32">
      <w:pPr>
        <w:pStyle w:val="TDC1"/>
        <w:tabs>
          <w:tab w:val="right" w:leader="dot" w:pos="8809"/>
        </w:tabs>
        <w:rPr>
          <w:rFonts w:asciiTheme="minorHAnsi" w:hAnsiTheme="minorHAnsi"/>
          <w:noProof/>
          <w:lang w:val="es-AR" w:eastAsia="es-AR"/>
        </w:rPr>
      </w:pPr>
      <w:hyperlink w:anchor="_Toc178111385" w:history="1">
        <w:r w:rsidRPr="00F86E17">
          <w:rPr>
            <w:rStyle w:val="Hipervnculo"/>
            <w:noProof/>
          </w:rPr>
          <w:t>Cuadro 14: Costos asociados al transporte</w:t>
        </w:r>
        <w:r>
          <w:rPr>
            <w:noProof/>
            <w:webHidden/>
          </w:rPr>
          <w:tab/>
        </w:r>
        <w:r>
          <w:rPr>
            <w:noProof/>
            <w:webHidden/>
          </w:rPr>
          <w:fldChar w:fldCharType="begin"/>
        </w:r>
        <w:r>
          <w:rPr>
            <w:noProof/>
            <w:webHidden/>
          </w:rPr>
          <w:instrText xml:space="preserve"> PAGEREF _Toc178111385 \h </w:instrText>
        </w:r>
        <w:r>
          <w:rPr>
            <w:noProof/>
            <w:webHidden/>
          </w:rPr>
        </w:r>
        <w:r>
          <w:rPr>
            <w:noProof/>
            <w:webHidden/>
          </w:rPr>
          <w:fldChar w:fldCharType="separate"/>
        </w:r>
        <w:r w:rsidR="00EC0A63">
          <w:rPr>
            <w:noProof/>
            <w:webHidden/>
          </w:rPr>
          <w:t>43</w:t>
        </w:r>
        <w:r>
          <w:rPr>
            <w:noProof/>
            <w:webHidden/>
          </w:rPr>
          <w:fldChar w:fldCharType="end"/>
        </w:r>
      </w:hyperlink>
    </w:p>
    <w:p w14:paraId="19A0F047" w14:textId="65134732" w:rsidR="008C7E32" w:rsidRDefault="008C7E32">
      <w:pPr>
        <w:pStyle w:val="TDC1"/>
        <w:tabs>
          <w:tab w:val="right" w:leader="dot" w:pos="8809"/>
        </w:tabs>
        <w:rPr>
          <w:rFonts w:asciiTheme="minorHAnsi" w:hAnsiTheme="minorHAnsi"/>
          <w:noProof/>
          <w:lang w:val="es-AR" w:eastAsia="es-AR"/>
        </w:rPr>
      </w:pPr>
      <w:hyperlink w:anchor="_Toc178111386" w:history="1">
        <w:r w:rsidRPr="00F86E17">
          <w:rPr>
            <w:rStyle w:val="Hipervnculo"/>
            <w:noProof/>
          </w:rPr>
          <w:t xml:space="preserve">Cuadro 15: Costos asumidos semi furgón paquetero. </w:t>
        </w:r>
        <w:r>
          <w:rPr>
            <w:noProof/>
            <w:webHidden/>
          </w:rPr>
          <w:tab/>
        </w:r>
        <w:r>
          <w:rPr>
            <w:noProof/>
            <w:webHidden/>
          </w:rPr>
          <w:fldChar w:fldCharType="begin"/>
        </w:r>
        <w:r>
          <w:rPr>
            <w:noProof/>
            <w:webHidden/>
          </w:rPr>
          <w:instrText xml:space="preserve"> PAGEREF _Toc178111386 \h </w:instrText>
        </w:r>
        <w:r>
          <w:rPr>
            <w:noProof/>
            <w:webHidden/>
          </w:rPr>
        </w:r>
        <w:r>
          <w:rPr>
            <w:noProof/>
            <w:webHidden/>
          </w:rPr>
          <w:fldChar w:fldCharType="separate"/>
        </w:r>
        <w:r w:rsidR="00EC0A63">
          <w:rPr>
            <w:noProof/>
            <w:webHidden/>
          </w:rPr>
          <w:t>45</w:t>
        </w:r>
        <w:r>
          <w:rPr>
            <w:noProof/>
            <w:webHidden/>
          </w:rPr>
          <w:fldChar w:fldCharType="end"/>
        </w:r>
      </w:hyperlink>
    </w:p>
    <w:p w14:paraId="4E2E81E0" w14:textId="09D78EF7" w:rsidR="008C7E32" w:rsidRDefault="008C7E32">
      <w:pPr>
        <w:pStyle w:val="TDC1"/>
        <w:tabs>
          <w:tab w:val="right" w:leader="dot" w:pos="8809"/>
        </w:tabs>
        <w:rPr>
          <w:rFonts w:asciiTheme="minorHAnsi" w:hAnsiTheme="minorHAnsi"/>
          <w:noProof/>
          <w:lang w:val="es-AR" w:eastAsia="es-AR"/>
        </w:rPr>
      </w:pPr>
      <w:hyperlink w:anchor="_Toc178111387" w:history="1">
        <w:r w:rsidRPr="00F86E17">
          <w:rPr>
            <w:rStyle w:val="Hipervnculo"/>
            <w:noProof/>
          </w:rPr>
          <w:t xml:space="preserve">Cuadro 16: Análisis propuestas alternativas. </w:t>
        </w:r>
        <w:r>
          <w:rPr>
            <w:noProof/>
            <w:webHidden/>
          </w:rPr>
          <w:tab/>
        </w:r>
        <w:r>
          <w:rPr>
            <w:noProof/>
            <w:webHidden/>
          </w:rPr>
          <w:fldChar w:fldCharType="begin"/>
        </w:r>
        <w:r>
          <w:rPr>
            <w:noProof/>
            <w:webHidden/>
          </w:rPr>
          <w:instrText xml:space="preserve"> PAGEREF _Toc178111387 \h </w:instrText>
        </w:r>
        <w:r>
          <w:rPr>
            <w:noProof/>
            <w:webHidden/>
          </w:rPr>
        </w:r>
        <w:r>
          <w:rPr>
            <w:noProof/>
            <w:webHidden/>
          </w:rPr>
          <w:fldChar w:fldCharType="separate"/>
        </w:r>
        <w:r w:rsidR="00EC0A63">
          <w:rPr>
            <w:noProof/>
            <w:webHidden/>
          </w:rPr>
          <w:t>51</w:t>
        </w:r>
        <w:r>
          <w:rPr>
            <w:noProof/>
            <w:webHidden/>
          </w:rPr>
          <w:fldChar w:fldCharType="end"/>
        </w:r>
      </w:hyperlink>
    </w:p>
    <w:p w14:paraId="69393D0C" w14:textId="2F6264E8" w:rsidR="008C7E32" w:rsidRDefault="008C7E32">
      <w:pPr>
        <w:pStyle w:val="TDC1"/>
        <w:tabs>
          <w:tab w:val="right" w:leader="dot" w:pos="8809"/>
        </w:tabs>
        <w:rPr>
          <w:rFonts w:asciiTheme="minorHAnsi" w:hAnsiTheme="minorHAnsi"/>
          <w:noProof/>
          <w:lang w:val="es-AR" w:eastAsia="es-AR"/>
        </w:rPr>
      </w:pPr>
      <w:hyperlink w:anchor="_Toc178111388" w:history="1">
        <w:r w:rsidRPr="00F86E17">
          <w:rPr>
            <w:rStyle w:val="Hipervnculo"/>
            <w:noProof/>
          </w:rPr>
          <w:t>Cuadro 17: Depreciación semi furgón paquetero.</w:t>
        </w:r>
        <w:r>
          <w:rPr>
            <w:noProof/>
            <w:webHidden/>
          </w:rPr>
          <w:tab/>
        </w:r>
        <w:r>
          <w:rPr>
            <w:noProof/>
            <w:webHidden/>
          </w:rPr>
          <w:fldChar w:fldCharType="begin"/>
        </w:r>
        <w:r>
          <w:rPr>
            <w:noProof/>
            <w:webHidden/>
          </w:rPr>
          <w:instrText xml:space="preserve"> PAGEREF _Toc178111388 \h </w:instrText>
        </w:r>
        <w:r>
          <w:rPr>
            <w:noProof/>
            <w:webHidden/>
          </w:rPr>
        </w:r>
        <w:r>
          <w:rPr>
            <w:noProof/>
            <w:webHidden/>
          </w:rPr>
          <w:fldChar w:fldCharType="separate"/>
        </w:r>
        <w:r w:rsidR="00EC0A63">
          <w:rPr>
            <w:noProof/>
            <w:webHidden/>
          </w:rPr>
          <w:t>52</w:t>
        </w:r>
        <w:r>
          <w:rPr>
            <w:noProof/>
            <w:webHidden/>
          </w:rPr>
          <w:fldChar w:fldCharType="end"/>
        </w:r>
      </w:hyperlink>
    </w:p>
    <w:p w14:paraId="53E7EAEC" w14:textId="0022E9BB" w:rsidR="008C7E32" w:rsidRDefault="008C7E32">
      <w:pPr>
        <w:pStyle w:val="TDC1"/>
        <w:tabs>
          <w:tab w:val="right" w:leader="dot" w:pos="8809"/>
        </w:tabs>
        <w:rPr>
          <w:rFonts w:asciiTheme="minorHAnsi" w:hAnsiTheme="minorHAnsi"/>
          <w:noProof/>
          <w:lang w:val="es-AR" w:eastAsia="es-AR"/>
        </w:rPr>
      </w:pPr>
      <w:hyperlink w:anchor="_Toc178111389" w:history="1">
        <w:r w:rsidRPr="00F86E17">
          <w:rPr>
            <w:rStyle w:val="Hipervnculo"/>
            <w:noProof/>
          </w:rPr>
          <w:t>Cuadro 18: Especificación técnica Semi Furgón.</w:t>
        </w:r>
        <w:r>
          <w:rPr>
            <w:noProof/>
            <w:webHidden/>
          </w:rPr>
          <w:tab/>
        </w:r>
        <w:r>
          <w:rPr>
            <w:noProof/>
            <w:webHidden/>
          </w:rPr>
          <w:fldChar w:fldCharType="begin"/>
        </w:r>
        <w:r>
          <w:rPr>
            <w:noProof/>
            <w:webHidden/>
          </w:rPr>
          <w:instrText xml:space="preserve"> PAGEREF _Toc178111389 \h </w:instrText>
        </w:r>
        <w:r>
          <w:rPr>
            <w:noProof/>
            <w:webHidden/>
          </w:rPr>
        </w:r>
        <w:r>
          <w:rPr>
            <w:noProof/>
            <w:webHidden/>
          </w:rPr>
          <w:fldChar w:fldCharType="separate"/>
        </w:r>
        <w:r w:rsidR="00EC0A63">
          <w:rPr>
            <w:noProof/>
            <w:webHidden/>
          </w:rPr>
          <w:t>53</w:t>
        </w:r>
        <w:r>
          <w:rPr>
            <w:noProof/>
            <w:webHidden/>
          </w:rPr>
          <w:fldChar w:fldCharType="end"/>
        </w:r>
      </w:hyperlink>
    </w:p>
    <w:p w14:paraId="032C395A" w14:textId="3E80A029" w:rsidR="008C7E32" w:rsidRDefault="008C7E32">
      <w:pPr>
        <w:pStyle w:val="TDC1"/>
        <w:tabs>
          <w:tab w:val="right" w:leader="dot" w:pos="8809"/>
        </w:tabs>
        <w:rPr>
          <w:rFonts w:asciiTheme="minorHAnsi" w:hAnsiTheme="minorHAnsi"/>
          <w:noProof/>
          <w:lang w:val="es-AR" w:eastAsia="es-AR"/>
        </w:rPr>
      </w:pPr>
      <w:hyperlink w:anchor="_Toc178111390" w:history="1">
        <w:r w:rsidRPr="00F86E17">
          <w:rPr>
            <w:rStyle w:val="Hipervnculo"/>
            <w:noProof/>
          </w:rPr>
          <w:t>Cuadro 19: Medidas pallets IRAM 10016.</w:t>
        </w:r>
        <w:r>
          <w:rPr>
            <w:noProof/>
            <w:webHidden/>
          </w:rPr>
          <w:tab/>
        </w:r>
        <w:r>
          <w:rPr>
            <w:noProof/>
            <w:webHidden/>
          </w:rPr>
          <w:fldChar w:fldCharType="begin"/>
        </w:r>
        <w:r>
          <w:rPr>
            <w:noProof/>
            <w:webHidden/>
          </w:rPr>
          <w:instrText xml:space="preserve"> PAGEREF _Toc178111390 \h </w:instrText>
        </w:r>
        <w:r>
          <w:rPr>
            <w:noProof/>
            <w:webHidden/>
          </w:rPr>
        </w:r>
        <w:r>
          <w:rPr>
            <w:noProof/>
            <w:webHidden/>
          </w:rPr>
          <w:fldChar w:fldCharType="separate"/>
        </w:r>
        <w:r w:rsidR="00EC0A63">
          <w:rPr>
            <w:noProof/>
            <w:webHidden/>
          </w:rPr>
          <w:t>53</w:t>
        </w:r>
        <w:r>
          <w:rPr>
            <w:noProof/>
            <w:webHidden/>
          </w:rPr>
          <w:fldChar w:fldCharType="end"/>
        </w:r>
      </w:hyperlink>
    </w:p>
    <w:p w14:paraId="52A0EE76" w14:textId="2C14A1A4" w:rsidR="008C7E32" w:rsidRDefault="008C7E32">
      <w:pPr>
        <w:pStyle w:val="TDC1"/>
        <w:tabs>
          <w:tab w:val="right" w:leader="dot" w:pos="8809"/>
        </w:tabs>
        <w:rPr>
          <w:rFonts w:asciiTheme="minorHAnsi" w:hAnsiTheme="minorHAnsi"/>
          <w:noProof/>
          <w:lang w:val="es-AR" w:eastAsia="es-AR"/>
        </w:rPr>
      </w:pPr>
      <w:hyperlink w:anchor="_Toc178111391" w:history="1">
        <w:r w:rsidRPr="00F86E17">
          <w:rPr>
            <w:rStyle w:val="Hipervnculo"/>
            <w:noProof/>
          </w:rPr>
          <w:t>Cuadro 20: Tipos de carga semi furgón paquetero.</w:t>
        </w:r>
        <w:r>
          <w:rPr>
            <w:noProof/>
            <w:webHidden/>
          </w:rPr>
          <w:tab/>
        </w:r>
        <w:r>
          <w:rPr>
            <w:noProof/>
            <w:webHidden/>
          </w:rPr>
          <w:fldChar w:fldCharType="begin"/>
        </w:r>
        <w:r>
          <w:rPr>
            <w:noProof/>
            <w:webHidden/>
          </w:rPr>
          <w:instrText xml:space="preserve"> PAGEREF _Toc178111391 \h </w:instrText>
        </w:r>
        <w:r>
          <w:rPr>
            <w:noProof/>
            <w:webHidden/>
          </w:rPr>
        </w:r>
        <w:r>
          <w:rPr>
            <w:noProof/>
            <w:webHidden/>
          </w:rPr>
          <w:fldChar w:fldCharType="separate"/>
        </w:r>
        <w:r w:rsidR="00EC0A63">
          <w:rPr>
            <w:noProof/>
            <w:webHidden/>
          </w:rPr>
          <w:t>54</w:t>
        </w:r>
        <w:r>
          <w:rPr>
            <w:noProof/>
            <w:webHidden/>
          </w:rPr>
          <w:fldChar w:fldCharType="end"/>
        </w:r>
      </w:hyperlink>
    </w:p>
    <w:p w14:paraId="02E90AA0" w14:textId="7C4358EB" w:rsidR="008C7E32" w:rsidRDefault="008C7E32">
      <w:pPr>
        <w:pStyle w:val="TDC1"/>
        <w:tabs>
          <w:tab w:val="right" w:leader="dot" w:pos="8809"/>
        </w:tabs>
        <w:rPr>
          <w:rFonts w:asciiTheme="minorHAnsi" w:hAnsiTheme="minorHAnsi"/>
          <w:noProof/>
          <w:lang w:val="es-AR" w:eastAsia="es-AR"/>
        </w:rPr>
      </w:pPr>
      <w:hyperlink w:anchor="_Toc178111392" w:history="1">
        <w:r w:rsidRPr="00F86E17">
          <w:rPr>
            <w:rStyle w:val="Hipervnculo"/>
            <w:noProof/>
          </w:rPr>
          <w:t>Cuadro 21: Tabla configuración neumáticos.</w:t>
        </w:r>
        <w:r>
          <w:rPr>
            <w:noProof/>
            <w:webHidden/>
          </w:rPr>
          <w:tab/>
        </w:r>
        <w:r>
          <w:rPr>
            <w:noProof/>
            <w:webHidden/>
          </w:rPr>
          <w:fldChar w:fldCharType="begin"/>
        </w:r>
        <w:r>
          <w:rPr>
            <w:noProof/>
            <w:webHidden/>
          </w:rPr>
          <w:instrText xml:space="preserve"> PAGEREF _Toc178111392 \h </w:instrText>
        </w:r>
        <w:r>
          <w:rPr>
            <w:noProof/>
            <w:webHidden/>
          </w:rPr>
        </w:r>
        <w:r>
          <w:rPr>
            <w:noProof/>
            <w:webHidden/>
          </w:rPr>
          <w:fldChar w:fldCharType="separate"/>
        </w:r>
        <w:r w:rsidR="00EC0A63">
          <w:rPr>
            <w:noProof/>
            <w:webHidden/>
          </w:rPr>
          <w:t>55</w:t>
        </w:r>
        <w:r>
          <w:rPr>
            <w:noProof/>
            <w:webHidden/>
          </w:rPr>
          <w:fldChar w:fldCharType="end"/>
        </w:r>
      </w:hyperlink>
    </w:p>
    <w:p w14:paraId="414959DE" w14:textId="148C2D72" w:rsidR="008C7E32" w:rsidRDefault="008C7E32">
      <w:pPr>
        <w:pStyle w:val="TDC1"/>
        <w:tabs>
          <w:tab w:val="right" w:leader="dot" w:pos="8809"/>
        </w:tabs>
        <w:rPr>
          <w:rFonts w:asciiTheme="minorHAnsi" w:hAnsiTheme="minorHAnsi"/>
          <w:noProof/>
          <w:lang w:val="es-AR" w:eastAsia="es-AR"/>
        </w:rPr>
      </w:pPr>
      <w:hyperlink w:anchor="_Toc178111393" w:history="1">
        <w:r w:rsidRPr="00F86E17">
          <w:rPr>
            <w:rStyle w:val="Hipervnculo"/>
            <w:noProof/>
          </w:rPr>
          <w:t>Cuadro 22: Tabla composición costos seguro.</w:t>
        </w:r>
        <w:r>
          <w:rPr>
            <w:noProof/>
            <w:webHidden/>
          </w:rPr>
          <w:tab/>
        </w:r>
        <w:r>
          <w:rPr>
            <w:noProof/>
            <w:webHidden/>
          </w:rPr>
          <w:fldChar w:fldCharType="begin"/>
        </w:r>
        <w:r>
          <w:rPr>
            <w:noProof/>
            <w:webHidden/>
          </w:rPr>
          <w:instrText xml:space="preserve"> PAGEREF _Toc178111393 \h </w:instrText>
        </w:r>
        <w:r>
          <w:rPr>
            <w:noProof/>
            <w:webHidden/>
          </w:rPr>
        </w:r>
        <w:r>
          <w:rPr>
            <w:noProof/>
            <w:webHidden/>
          </w:rPr>
          <w:fldChar w:fldCharType="separate"/>
        </w:r>
        <w:r w:rsidR="00EC0A63">
          <w:rPr>
            <w:noProof/>
            <w:webHidden/>
          </w:rPr>
          <w:t>56</w:t>
        </w:r>
        <w:r>
          <w:rPr>
            <w:noProof/>
            <w:webHidden/>
          </w:rPr>
          <w:fldChar w:fldCharType="end"/>
        </w:r>
      </w:hyperlink>
    </w:p>
    <w:p w14:paraId="360966E7" w14:textId="14604956" w:rsidR="008C7E32" w:rsidRDefault="008C7E32">
      <w:pPr>
        <w:pStyle w:val="TDC1"/>
        <w:tabs>
          <w:tab w:val="right" w:leader="dot" w:pos="8809"/>
        </w:tabs>
        <w:rPr>
          <w:rFonts w:asciiTheme="minorHAnsi" w:hAnsiTheme="minorHAnsi"/>
          <w:noProof/>
          <w:lang w:val="es-AR" w:eastAsia="es-AR"/>
        </w:rPr>
      </w:pPr>
      <w:hyperlink w:anchor="_Toc178111394" w:history="1">
        <w:r w:rsidRPr="00F86E17">
          <w:rPr>
            <w:rStyle w:val="Hipervnculo"/>
            <w:noProof/>
          </w:rPr>
          <w:t>Cuadro 23: Tabla de costos semi furgón.</w:t>
        </w:r>
        <w:r>
          <w:rPr>
            <w:noProof/>
            <w:webHidden/>
          </w:rPr>
          <w:tab/>
        </w:r>
        <w:r>
          <w:rPr>
            <w:noProof/>
            <w:webHidden/>
          </w:rPr>
          <w:fldChar w:fldCharType="begin"/>
        </w:r>
        <w:r>
          <w:rPr>
            <w:noProof/>
            <w:webHidden/>
          </w:rPr>
          <w:instrText xml:space="preserve"> PAGEREF _Toc178111394 \h </w:instrText>
        </w:r>
        <w:r>
          <w:rPr>
            <w:noProof/>
            <w:webHidden/>
          </w:rPr>
        </w:r>
        <w:r>
          <w:rPr>
            <w:noProof/>
            <w:webHidden/>
          </w:rPr>
          <w:fldChar w:fldCharType="separate"/>
        </w:r>
        <w:r w:rsidR="00EC0A63">
          <w:rPr>
            <w:noProof/>
            <w:webHidden/>
          </w:rPr>
          <w:t>57</w:t>
        </w:r>
        <w:r>
          <w:rPr>
            <w:noProof/>
            <w:webHidden/>
          </w:rPr>
          <w:fldChar w:fldCharType="end"/>
        </w:r>
      </w:hyperlink>
    </w:p>
    <w:p w14:paraId="21BD80D0" w14:textId="4F6F2E66" w:rsidR="008C7E32" w:rsidRDefault="008C7E32">
      <w:pPr>
        <w:pStyle w:val="TDC1"/>
        <w:tabs>
          <w:tab w:val="right" w:leader="dot" w:pos="8809"/>
        </w:tabs>
        <w:rPr>
          <w:rFonts w:asciiTheme="minorHAnsi" w:hAnsiTheme="minorHAnsi"/>
          <w:noProof/>
          <w:lang w:val="es-AR" w:eastAsia="es-AR"/>
        </w:rPr>
      </w:pPr>
      <w:hyperlink w:anchor="_Toc178111395" w:history="1">
        <w:r w:rsidRPr="00F86E17">
          <w:rPr>
            <w:rStyle w:val="Hipervnculo"/>
            <w:noProof/>
          </w:rPr>
          <w:t>Cuadro 24: Proyección compra semi furgón.</w:t>
        </w:r>
        <w:r>
          <w:rPr>
            <w:noProof/>
            <w:webHidden/>
          </w:rPr>
          <w:tab/>
        </w:r>
        <w:r>
          <w:rPr>
            <w:noProof/>
            <w:webHidden/>
          </w:rPr>
          <w:fldChar w:fldCharType="begin"/>
        </w:r>
        <w:r>
          <w:rPr>
            <w:noProof/>
            <w:webHidden/>
          </w:rPr>
          <w:instrText xml:space="preserve"> PAGEREF _Toc178111395 \h </w:instrText>
        </w:r>
        <w:r>
          <w:rPr>
            <w:noProof/>
            <w:webHidden/>
          </w:rPr>
        </w:r>
        <w:r>
          <w:rPr>
            <w:noProof/>
            <w:webHidden/>
          </w:rPr>
          <w:fldChar w:fldCharType="separate"/>
        </w:r>
        <w:r w:rsidR="00EC0A63">
          <w:rPr>
            <w:noProof/>
            <w:webHidden/>
          </w:rPr>
          <w:t>59</w:t>
        </w:r>
        <w:r>
          <w:rPr>
            <w:noProof/>
            <w:webHidden/>
          </w:rPr>
          <w:fldChar w:fldCharType="end"/>
        </w:r>
      </w:hyperlink>
    </w:p>
    <w:p w14:paraId="7E037DAE" w14:textId="679D7063" w:rsidR="008C7E32" w:rsidRDefault="008C7E32">
      <w:pPr>
        <w:pStyle w:val="TDC1"/>
        <w:tabs>
          <w:tab w:val="right" w:leader="dot" w:pos="8809"/>
        </w:tabs>
        <w:rPr>
          <w:rFonts w:asciiTheme="minorHAnsi" w:hAnsiTheme="minorHAnsi"/>
          <w:noProof/>
          <w:lang w:val="es-AR" w:eastAsia="es-AR"/>
        </w:rPr>
      </w:pPr>
      <w:hyperlink w:anchor="_Toc178111396" w:history="1">
        <w:r w:rsidRPr="00F86E17">
          <w:rPr>
            <w:rStyle w:val="Hipervnculo"/>
            <w:noProof/>
          </w:rPr>
          <w:t>Cuadro 25: Proyección capital de trabajo.</w:t>
        </w:r>
        <w:r>
          <w:rPr>
            <w:noProof/>
            <w:webHidden/>
          </w:rPr>
          <w:tab/>
        </w:r>
        <w:r>
          <w:rPr>
            <w:noProof/>
            <w:webHidden/>
          </w:rPr>
          <w:fldChar w:fldCharType="begin"/>
        </w:r>
        <w:r>
          <w:rPr>
            <w:noProof/>
            <w:webHidden/>
          </w:rPr>
          <w:instrText xml:space="preserve"> PAGEREF _Toc178111396 \h </w:instrText>
        </w:r>
        <w:r>
          <w:rPr>
            <w:noProof/>
            <w:webHidden/>
          </w:rPr>
        </w:r>
        <w:r>
          <w:rPr>
            <w:noProof/>
            <w:webHidden/>
          </w:rPr>
          <w:fldChar w:fldCharType="separate"/>
        </w:r>
        <w:r w:rsidR="00EC0A63">
          <w:rPr>
            <w:noProof/>
            <w:webHidden/>
          </w:rPr>
          <w:t>61</w:t>
        </w:r>
        <w:r>
          <w:rPr>
            <w:noProof/>
            <w:webHidden/>
          </w:rPr>
          <w:fldChar w:fldCharType="end"/>
        </w:r>
      </w:hyperlink>
    </w:p>
    <w:p w14:paraId="66F97F69" w14:textId="382AA05E" w:rsidR="008C7E32" w:rsidRDefault="008C7E32">
      <w:pPr>
        <w:pStyle w:val="TDC1"/>
        <w:tabs>
          <w:tab w:val="right" w:leader="dot" w:pos="8809"/>
        </w:tabs>
        <w:rPr>
          <w:rFonts w:asciiTheme="minorHAnsi" w:hAnsiTheme="minorHAnsi"/>
          <w:noProof/>
          <w:lang w:val="es-AR" w:eastAsia="es-AR"/>
        </w:rPr>
      </w:pPr>
      <w:hyperlink w:anchor="_Toc178111397" w:history="1">
        <w:r w:rsidRPr="00F86E17">
          <w:rPr>
            <w:rStyle w:val="Hipervnculo"/>
            <w:noProof/>
          </w:rPr>
          <w:t xml:space="preserve">Cuadro 26: Estados de resultados proyectado. </w:t>
        </w:r>
        <w:r>
          <w:rPr>
            <w:noProof/>
            <w:webHidden/>
          </w:rPr>
          <w:tab/>
        </w:r>
        <w:r>
          <w:rPr>
            <w:noProof/>
            <w:webHidden/>
          </w:rPr>
          <w:fldChar w:fldCharType="begin"/>
        </w:r>
        <w:r>
          <w:rPr>
            <w:noProof/>
            <w:webHidden/>
          </w:rPr>
          <w:instrText xml:space="preserve"> PAGEREF _Toc178111397 \h </w:instrText>
        </w:r>
        <w:r>
          <w:rPr>
            <w:noProof/>
            <w:webHidden/>
          </w:rPr>
        </w:r>
        <w:r>
          <w:rPr>
            <w:noProof/>
            <w:webHidden/>
          </w:rPr>
          <w:fldChar w:fldCharType="separate"/>
        </w:r>
        <w:r w:rsidR="00EC0A63">
          <w:rPr>
            <w:noProof/>
            <w:webHidden/>
          </w:rPr>
          <w:t>61</w:t>
        </w:r>
        <w:r>
          <w:rPr>
            <w:noProof/>
            <w:webHidden/>
          </w:rPr>
          <w:fldChar w:fldCharType="end"/>
        </w:r>
      </w:hyperlink>
    </w:p>
    <w:p w14:paraId="0C99BB16" w14:textId="659168A2" w:rsidR="008C7E32" w:rsidRDefault="008C7E32">
      <w:pPr>
        <w:pStyle w:val="TDC1"/>
        <w:tabs>
          <w:tab w:val="right" w:leader="dot" w:pos="8809"/>
        </w:tabs>
        <w:rPr>
          <w:rFonts w:asciiTheme="minorHAnsi" w:hAnsiTheme="minorHAnsi"/>
          <w:noProof/>
          <w:lang w:val="es-AR" w:eastAsia="es-AR"/>
        </w:rPr>
      </w:pPr>
      <w:hyperlink w:anchor="_Toc178111398" w:history="1">
        <w:r w:rsidRPr="00F86E17">
          <w:rPr>
            <w:rStyle w:val="Hipervnculo"/>
            <w:noProof/>
          </w:rPr>
          <w:t>Cuadro 27: Free Cash Flow proyectado.</w:t>
        </w:r>
        <w:r>
          <w:rPr>
            <w:noProof/>
            <w:webHidden/>
          </w:rPr>
          <w:tab/>
        </w:r>
        <w:r>
          <w:rPr>
            <w:noProof/>
            <w:webHidden/>
          </w:rPr>
          <w:fldChar w:fldCharType="begin"/>
        </w:r>
        <w:r>
          <w:rPr>
            <w:noProof/>
            <w:webHidden/>
          </w:rPr>
          <w:instrText xml:space="preserve"> PAGEREF _Toc178111398 \h </w:instrText>
        </w:r>
        <w:r>
          <w:rPr>
            <w:noProof/>
            <w:webHidden/>
          </w:rPr>
        </w:r>
        <w:r>
          <w:rPr>
            <w:noProof/>
            <w:webHidden/>
          </w:rPr>
          <w:fldChar w:fldCharType="separate"/>
        </w:r>
        <w:r w:rsidR="00EC0A63">
          <w:rPr>
            <w:noProof/>
            <w:webHidden/>
          </w:rPr>
          <w:t>62</w:t>
        </w:r>
        <w:r>
          <w:rPr>
            <w:noProof/>
            <w:webHidden/>
          </w:rPr>
          <w:fldChar w:fldCharType="end"/>
        </w:r>
      </w:hyperlink>
    </w:p>
    <w:p w14:paraId="00AAE99A" w14:textId="2B9B9CDF" w:rsidR="008C7E32" w:rsidRDefault="008C7E32">
      <w:pPr>
        <w:pStyle w:val="TDC1"/>
        <w:tabs>
          <w:tab w:val="right" w:leader="dot" w:pos="8809"/>
        </w:tabs>
        <w:rPr>
          <w:rFonts w:asciiTheme="minorHAnsi" w:hAnsiTheme="minorHAnsi"/>
          <w:noProof/>
          <w:lang w:val="es-AR" w:eastAsia="es-AR"/>
        </w:rPr>
      </w:pPr>
      <w:hyperlink w:anchor="_Toc178111399" w:history="1">
        <w:r w:rsidRPr="00F86E17">
          <w:rPr>
            <w:rStyle w:val="Hipervnculo"/>
            <w:noProof/>
          </w:rPr>
          <w:t>Cuadro 28: Sensibilidad variables</w:t>
        </w:r>
        <w:r>
          <w:rPr>
            <w:noProof/>
            <w:webHidden/>
          </w:rPr>
          <w:tab/>
        </w:r>
        <w:r>
          <w:rPr>
            <w:noProof/>
            <w:webHidden/>
          </w:rPr>
          <w:fldChar w:fldCharType="begin"/>
        </w:r>
        <w:r>
          <w:rPr>
            <w:noProof/>
            <w:webHidden/>
          </w:rPr>
          <w:instrText xml:space="preserve"> PAGEREF _Toc178111399 \h </w:instrText>
        </w:r>
        <w:r>
          <w:rPr>
            <w:noProof/>
            <w:webHidden/>
          </w:rPr>
        </w:r>
        <w:r>
          <w:rPr>
            <w:noProof/>
            <w:webHidden/>
          </w:rPr>
          <w:fldChar w:fldCharType="separate"/>
        </w:r>
        <w:r w:rsidR="00EC0A63">
          <w:rPr>
            <w:noProof/>
            <w:webHidden/>
          </w:rPr>
          <w:t>64</w:t>
        </w:r>
        <w:r>
          <w:rPr>
            <w:noProof/>
            <w:webHidden/>
          </w:rPr>
          <w:fldChar w:fldCharType="end"/>
        </w:r>
      </w:hyperlink>
    </w:p>
    <w:p w14:paraId="37D06BAC" w14:textId="590993EC" w:rsidR="008C7E32" w:rsidRDefault="008C7E32">
      <w:pPr>
        <w:pStyle w:val="TDC1"/>
        <w:tabs>
          <w:tab w:val="right" w:leader="dot" w:pos="8809"/>
        </w:tabs>
        <w:rPr>
          <w:rFonts w:asciiTheme="minorHAnsi" w:hAnsiTheme="minorHAnsi"/>
          <w:noProof/>
          <w:lang w:val="es-AR" w:eastAsia="es-AR"/>
        </w:rPr>
      </w:pPr>
      <w:hyperlink w:anchor="_Toc178111400" w:history="1">
        <w:r w:rsidRPr="00F86E17">
          <w:rPr>
            <w:rStyle w:val="Hipervnculo"/>
            <w:noProof/>
          </w:rPr>
          <w:t>Cuadro 29: Sensibilidad Tasa de Descuento.</w:t>
        </w:r>
        <w:r>
          <w:rPr>
            <w:noProof/>
            <w:webHidden/>
          </w:rPr>
          <w:tab/>
        </w:r>
        <w:r>
          <w:rPr>
            <w:noProof/>
            <w:webHidden/>
          </w:rPr>
          <w:fldChar w:fldCharType="begin"/>
        </w:r>
        <w:r>
          <w:rPr>
            <w:noProof/>
            <w:webHidden/>
          </w:rPr>
          <w:instrText xml:space="preserve"> PAGEREF _Toc178111400 \h </w:instrText>
        </w:r>
        <w:r>
          <w:rPr>
            <w:noProof/>
            <w:webHidden/>
          </w:rPr>
        </w:r>
        <w:r>
          <w:rPr>
            <w:noProof/>
            <w:webHidden/>
          </w:rPr>
          <w:fldChar w:fldCharType="separate"/>
        </w:r>
        <w:r w:rsidR="00EC0A63">
          <w:rPr>
            <w:noProof/>
            <w:webHidden/>
          </w:rPr>
          <w:t>66</w:t>
        </w:r>
        <w:r>
          <w:rPr>
            <w:noProof/>
            <w:webHidden/>
          </w:rPr>
          <w:fldChar w:fldCharType="end"/>
        </w:r>
      </w:hyperlink>
    </w:p>
    <w:p w14:paraId="51BF7E33" w14:textId="4D54A29F" w:rsidR="008C7E32" w:rsidRDefault="008C7E32">
      <w:pPr>
        <w:pStyle w:val="TDC1"/>
        <w:tabs>
          <w:tab w:val="right" w:leader="dot" w:pos="8809"/>
        </w:tabs>
        <w:rPr>
          <w:rFonts w:asciiTheme="minorHAnsi" w:hAnsiTheme="minorHAnsi"/>
          <w:noProof/>
          <w:lang w:val="es-AR" w:eastAsia="es-AR"/>
        </w:rPr>
      </w:pPr>
      <w:hyperlink w:anchor="_Toc178111401" w:history="1">
        <w:r w:rsidRPr="00F86E17">
          <w:rPr>
            <w:rStyle w:val="Hipervnculo"/>
            <w:noProof/>
          </w:rPr>
          <w:t>Cuadro 30: Precio contratación vehículo.</w:t>
        </w:r>
        <w:r>
          <w:rPr>
            <w:noProof/>
            <w:webHidden/>
          </w:rPr>
          <w:tab/>
        </w:r>
        <w:r>
          <w:rPr>
            <w:noProof/>
            <w:webHidden/>
          </w:rPr>
          <w:fldChar w:fldCharType="begin"/>
        </w:r>
        <w:r>
          <w:rPr>
            <w:noProof/>
            <w:webHidden/>
          </w:rPr>
          <w:instrText xml:space="preserve"> PAGEREF _Toc178111401 \h </w:instrText>
        </w:r>
        <w:r>
          <w:rPr>
            <w:noProof/>
            <w:webHidden/>
          </w:rPr>
        </w:r>
        <w:r>
          <w:rPr>
            <w:noProof/>
            <w:webHidden/>
          </w:rPr>
          <w:fldChar w:fldCharType="separate"/>
        </w:r>
        <w:r w:rsidR="00EC0A63">
          <w:rPr>
            <w:noProof/>
            <w:webHidden/>
          </w:rPr>
          <w:t>67</w:t>
        </w:r>
        <w:r>
          <w:rPr>
            <w:noProof/>
            <w:webHidden/>
          </w:rPr>
          <w:fldChar w:fldCharType="end"/>
        </w:r>
      </w:hyperlink>
    </w:p>
    <w:p w14:paraId="3A59523B" w14:textId="7C3D1914" w:rsidR="008C7E32" w:rsidRDefault="008C7E32">
      <w:pPr>
        <w:pStyle w:val="TDC1"/>
        <w:tabs>
          <w:tab w:val="right" w:leader="dot" w:pos="8809"/>
        </w:tabs>
        <w:rPr>
          <w:rFonts w:asciiTheme="minorHAnsi" w:hAnsiTheme="minorHAnsi"/>
          <w:noProof/>
          <w:lang w:val="es-AR" w:eastAsia="es-AR"/>
        </w:rPr>
      </w:pPr>
      <w:hyperlink w:anchor="_Toc178111402" w:history="1">
        <w:r w:rsidRPr="00F86E17">
          <w:rPr>
            <w:rStyle w:val="Hipervnculo"/>
            <w:noProof/>
          </w:rPr>
          <w:t xml:space="preserve">Cuadro 31: Alternativas transporte. </w:t>
        </w:r>
        <w:r>
          <w:rPr>
            <w:noProof/>
            <w:webHidden/>
          </w:rPr>
          <w:tab/>
        </w:r>
        <w:r>
          <w:rPr>
            <w:noProof/>
            <w:webHidden/>
          </w:rPr>
          <w:fldChar w:fldCharType="begin"/>
        </w:r>
        <w:r>
          <w:rPr>
            <w:noProof/>
            <w:webHidden/>
          </w:rPr>
          <w:instrText xml:space="preserve"> PAGEREF _Toc178111402 \h </w:instrText>
        </w:r>
        <w:r>
          <w:rPr>
            <w:noProof/>
            <w:webHidden/>
          </w:rPr>
        </w:r>
        <w:r>
          <w:rPr>
            <w:noProof/>
            <w:webHidden/>
          </w:rPr>
          <w:fldChar w:fldCharType="separate"/>
        </w:r>
        <w:r w:rsidR="00EC0A63">
          <w:rPr>
            <w:noProof/>
            <w:webHidden/>
          </w:rPr>
          <w:t>69</w:t>
        </w:r>
        <w:r>
          <w:rPr>
            <w:noProof/>
            <w:webHidden/>
          </w:rPr>
          <w:fldChar w:fldCharType="end"/>
        </w:r>
      </w:hyperlink>
    </w:p>
    <w:p w14:paraId="0FB463E6" w14:textId="1AFA3697" w:rsidR="008C7E32" w:rsidRDefault="008C7E32">
      <w:pPr>
        <w:pStyle w:val="TDC1"/>
        <w:tabs>
          <w:tab w:val="right" w:leader="dot" w:pos="8809"/>
        </w:tabs>
        <w:rPr>
          <w:rFonts w:asciiTheme="minorHAnsi" w:hAnsiTheme="minorHAnsi"/>
          <w:noProof/>
          <w:lang w:val="es-AR" w:eastAsia="es-AR"/>
        </w:rPr>
      </w:pPr>
      <w:hyperlink w:anchor="_Toc178111403" w:history="1">
        <w:r w:rsidRPr="00F86E17">
          <w:rPr>
            <w:rStyle w:val="Hipervnculo"/>
            <w:noProof/>
          </w:rPr>
          <w:t>Cuadro 32: Tipo de demandas.</w:t>
        </w:r>
        <w:r>
          <w:rPr>
            <w:noProof/>
            <w:webHidden/>
          </w:rPr>
          <w:tab/>
        </w:r>
        <w:r>
          <w:rPr>
            <w:noProof/>
            <w:webHidden/>
          </w:rPr>
          <w:fldChar w:fldCharType="begin"/>
        </w:r>
        <w:r>
          <w:rPr>
            <w:noProof/>
            <w:webHidden/>
          </w:rPr>
          <w:instrText xml:space="preserve"> PAGEREF _Toc178111403 \h </w:instrText>
        </w:r>
        <w:r>
          <w:rPr>
            <w:noProof/>
            <w:webHidden/>
          </w:rPr>
        </w:r>
        <w:r>
          <w:rPr>
            <w:noProof/>
            <w:webHidden/>
          </w:rPr>
          <w:fldChar w:fldCharType="separate"/>
        </w:r>
        <w:r w:rsidR="00EC0A63">
          <w:rPr>
            <w:noProof/>
            <w:webHidden/>
          </w:rPr>
          <w:t>69</w:t>
        </w:r>
        <w:r>
          <w:rPr>
            <w:noProof/>
            <w:webHidden/>
          </w:rPr>
          <w:fldChar w:fldCharType="end"/>
        </w:r>
      </w:hyperlink>
    </w:p>
    <w:p w14:paraId="16692674" w14:textId="68579170" w:rsidR="008C7E32" w:rsidRDefault="008C7E32">
      <w:pPr>
        <w:pStyle w:val="TDC1"/>
        <w:tabs>
          <w:tab w:val="right" w:leader="dot" w:pos="8809"/>
        </w:tabs>
        <w:rPr>
          <w:rFonts w:asciiTheme="minorHAnsi" w:hAnsiTheme="minorHAnsi"/>
          <w:noProof/>
          <w:lang w:val="es-AR" w:eastAsia="es-AR"/>
        </w:rPr>
      </w:pPr>
      <w:hyperlink w:anchor="_Toc178111404" w:history="1">
        <w:r w:rsidRPr="00F86E17">
          <w:rPr>
            <w:rStyle w:val="Hipervnculo"/>
            <w:noProof/>
          </w:rPr>
          <w:t>Cuadro 33: Tipos de alternativas.</w:t>
        </w:r>
        <w:r>
          <w:rPr>
            <w:noProof/>
            <w:webHidden/>
          </w:rPr>
          <w:tab/>
        </w:r>
        <w:r>
          <w:rPr>
            <w:noProof/>
            <w:webHidden/>
          </w:rPr>
          <w:fldChar w:fldCharType="begin"/>
        </w:r>
        <w:r>
          <w:rPr>
            <w:noProof/>
            <w:webHidden/>
          </w:rPr>
          <w:instrText xml:space="preserve"> PAGEREF _Toc178111404 \h </w:instrText>
        </w:r>
        <w:r>
          <w:rPr>
            <w:noProof/>
            <w:webHidden/>
          </w:rPr>
        </w:r>
        <w:r>
          <w:rPr>
            <w:noProof/>
            <w:webHidden/>
          </w:rPr>
          <w:fldChar w:fldCharType="separate"/>
        </w:r>
        <w:r w:rsidR="00EC0A63">
          <w:rPr>
            <w:noProof/>
            <w:webHidden/>
          </w:rPr>
          <w:t>70</w:t>
        </w:r>
        <w:r>
          <w:rPr>
            <w:noProof/>
            <w:webHidden/>
          </w:rPr>
          <w:fldChar w:fldCharType="end"/>
        </w:r>
      </w:hyperlink>
    </w:p>
    <w:p w14:paraId="5AF4F6F2" w14:textId="1D349A6A" w:rsidR="008C7E32" w:rsidRDefault="008C7E32">
      <w:pPr>
        <w:pStyle w:val="TDC1"/>
        <w:tabs>
          <w:tab w:val="right" w:leader="dot" w:pos="8809"/>
        </w:tabs>
        <w:rPr>
          <w:rFonts w:asciiTheme="minorHAnsi" w:hAnsiTheme="minorHAnsi"/>
          <w:noProof/>
          <w:lang w:val="es-AR" w:eastAsia="es-AR"/>
        </w:rPr>
      </w:pPr>
      <w:hyperlink w:anchor="_Toc178111405" w:history="1">
        <w:r w:rsidRPr="00F86E17">
          <w:rPr>
            <w:rStyle w:val="Hipervnculo"/>
            <w:noProof/>
          </w:rPr>
          <w:t>Cuadro 34: Comparación tipos de VAN.</w:t>
        </w:r>
        <w:r>
          <w:rPr>
            <w:noProof/>
            <w:webHidden/>
          </w:rPr>
          <w:tab/>
        </w:r>
        <w:r>
          <w:rPr>
            <w:noProof/>
            <w:webHidden/>
          </w:rPr>
          <w:fldChar w:fldCharType="begin"/>
        </w:r>
        <w:r>
          <w:rPr>
            <w:noProof/>
            <w:webHidden/>
          </w:rPr>
          <w:instrText xml:space="preserve"> PAGEREF _Toc178111405 \h </w:instrText>
        </w:r>
        <w:r>
          <w:rPr>
            <w:noProof/>
            <w:webHidden/>
          </w:rPr>
        </w:r>
        <w:r>
          <w:rPr>
            <w:noProof/>
            <w:webHidden/>
          </w:rPr>
          <w:fldChar w:fldCharType="separate"/>
        </w:r>
        <w:r w:rsidR="00EC0A63">
          <w:rPr>
            <w:noProof/>
            <w:webHidden/>
          </w:rPr>
          <w:t>71</w:t>
        </w:r>
        <w:r>
          <w:rPr>
            <w:noProof/>
            <w:webHidden/>
          </w:rPr>
          <w:fldChar w:fldCharType="end"/>
        </w:r>
      </w:hyperlink>
    </w:p>
    <w:p w14:paraId="0BB5F0D7" w14:textId="7A7CBEEA" w:rsidR="00D40DE7" w:rsidRDefault="00E5320F" w:rsidP="00D40DE7">
      <w:pPr>
        <w:rPr>
          <w:rFonts w:ascii="Times New Roman" w:hAnsi="Times New Roman" w:cs="Times New Roman"/>
          <w:b/>
          <w:lang w:val="es-ES_tradnl"/>
        </w:rPr>
      </w:pPr>
      <w:r>
        <w:rPr>
          <w:rFonts w:ascii="Times New Roman" w:hAnsi="Times New Roman" w:cs="Times New Roman"/>
          <w:b/>
          <w:lang w:val="es-ES_tradnl"/>
        </w:rPr>
        <w:fldChar w:fldCharType="end"/>
      </w:r>
    </w:p>
    <w:p w14:paraId="626AA71D" w14:textId="77777777" w:rsidR="00D40DE7" w:rsidRDefault="00D40DE7" w:rsidP="00D40DE7">
      <w:pPr>
        <w:rPr>
          <w:rFonts w:ascii="Times New Roman" w:hAnsi="Times New Roman" w:cs="Times New Roman"/>
          <w:b/>
          <w:lang w:val="es-ES_tradnl"/>
        </w:rPr>
      </w:pPr>
    </w:p>
    <w:p w14:paraId="64E7F6A3" w14:textId="77777777" w:rsidR="00D40DE7" w:rsidRDefault="00D40DE7" w:rsidP="00D40DE7">
      <w:pPr>
        <w:rPr>
          <w:rFonts w:ascii="Times New Roman" w:hAnsi="Times New Roman" w:cs="Times New Roman"/>
          <w:b/>
          <w:lang w:val="es-ES_tradnl"/>
        </w:rPr>
      </w:pPr>
    </w:p>
    <w:p w14:paraId="49CC7773" w14:textId="77777777" w:rsidR="00D40DE7" w:rsidRDefault="00D40DE7" w:rsidP="00D40DE7">
      <w:pPr>
        <w:rPr>
          <w:rFonts w:ascii="Times New Roman" w:hAnsi="Times New Roman" w:cs="Times New Roman"/>
          <w:b/>
          <w:lang w:val="es-ES_tradnl"/>
        </w:rPr>
      </w:pPr>
    </w:p>
    <w:p w14:paraId="1A07FE8C" w14:textId="77777777" w:rsidR="00D40DE7" w:rsidRDefault="00D40DE7" w:rsidP="00D40DE7">
      <w:pPr>
        <w:rPr>
          <w:rFonts w:ascii="Times New Roman" w:hAnsi="Times New Roman" w:cs="Times New Roman"/>
          <w:b/>
          <w:lang w:val="es-ES_tradnl"/>
        </w:rPr>
      </w:pPr>
    </w:p>
    <w:p w14:paraId="278C5C9C" w14:textId="77777777" w:rsidR="00D40DE7" w:rsidRDefault="00D40DE7" w:rsidP="00D40DE7">
      <w:pPr>
        <w:rPr>
          <w:rFonts w:ascii="Times New Roman" w:hAnsi="Times New Roman" w:cs="Times New Roman"/>
          <w:b/>
          <w:lang w:val="es-ES_tradnl"/>
        </w:rPr>
      </w:pPr>
    </w:p>
    <w:p w14:paraId="76716046" w14:textId="77777777" w:rsidR="00D40DE7" w:rsidRDefault="00D40DE7" w:rsidP="00D40DE7">
      <w:pPr>
        <w:rPr>
          <w:rFonts w:ascii="Times New Roman" w:hAnsi="Times New Roman" w:cs="Times New Roman"/>
          <w:b/>
          <w:lang w:val="es-ES_tradnl"/>
        </w:rPr>
      </w:pPr>
    </w:p>
    <w:p w14:paraId="2FD2E2EF" w14:textId="77777777" w:rsidR="00D40DE7" w:rsidRDefault="00D40DE7" w:rsidP="00D40DE7">
      <w:pPr>
        <w:rPr>
          <w:rFonts w:ascii="Times New Roman" w:hAnsi="Times New Roman" w:cs="Times New Roman"/>
          <w:b/>
          <w:lang w:val="es-ES_tradnl"/>
        </w:rPr>
      </w:pPr>
    </w:p>
    <w:p w14:paraId="404BE762" w14:textId="77777777" w:rsidR="00D40DE7" w:rsidRDefault="00D40DE7" w:rsidP="00D40DE7">
      <w:pPr>
        <w:rPr>
          <w:rFonts w:ascii="Times New Roman" w:hAnsi="Times New Roman" w:cs="Times New Roman"/>
          <w:b/>
          <w:lang w:val="es-ES_tradnl"/>
        </w:rPr>
      </w:pPr>
    </w:p>
    <w:p w14:paraId="33CD17B7" w14:textId="77777777" w:rsidR="00D40DE7" w:rsidRDefault="00D40DE7" w:rsidP="00D40DE7">
      <w:pPr>
        <w:rPr>
          <w:rFonts w:ascii="Times New Roman" w:hAnsi="Times New Roman" w:cs="Times New Roman"/>
          <w:b/>
          <w:lang w:val="es-ES_tradnl"/>
        </w:rPr>
      </w:pPr>
    </w:p>
    <w:p w14:paraId="0503DAFA" w14:textId="77777777" w:rsidR="00D40DE7" w:rsidRDefault="00D40DE7" w:rsidP="00D40DE7">
      <w:pPr>
        <w:rPr>
          <w:rFonts w:ascii="Times New Roman" w:hAnsi="Times New Roman" w:cs="Times New Roman"/>
          <w:b/>
          <w:lang w:val="es-ES_tradnl"/>
        </w:rPr>
      </w:pPr>
    </w:p>
    <w:p w14:paraId="1EB7AA04" w14:textId="77777777" w:rsidR="00D40DE7" w:rsidRDefault="00D40DE7" w:rsidP="00D40DE7">
      <w:pPr>
        <w:rPr>
          <w:rFonts w:ascii="Times New Roman" w:hAnsi="Times New Roman" w:cs="Times New Roman"/>
          <w:b/>
          <w:lang w:val="es-ES_tradnl"/>
        </w:rPr>
      </w:pPr>
    </w:p>
    <w:p w14:paraId="4367E160" w14:textId="77777777" w:rsidR="00D40DE7" w:rsidRDefault="00D40DE7" w:rsidP="00D40DE7">
      <w:pPr>
        <w:rPr>
          <w:rFonts w:ascii="Times New Roman" w:hAnsi="Times New Roman" w:cs="Times New Roman"/>
          <w:b/>
          <w:lang w:val="es-ES_tradnl"/>
        </w:rPr>
      </w:pPr>
    </w:p>
    <w:p w14:paraId="220B359A" w14:textId="77777777" w:rsidR="00D40DE7" w:rsidRDefault="00D40DE7" w:rsidP="00D40DE7">
      <w:pPr>
        <w:rPr>
          <w:rFonts w:ascii="Times New Roman" w:hAnsi="Times New Roman" w:cs="Times New Roman"/>
          <w:b/>
          <w:lang w:val="es-ES_tradnl"/>
        </w:rPr>
      </w:pPr>
    </w:p>
    <w:p w14:paraId="6AF4F7B4" w14:textId="77777777" w:rsidR="00D40DE7" w:rsidRDefault="00D40DE7" w:rsidP="00D40DE7">
      <w:pPr>
        <w:rPr>
          <w:rFonts w:ascii="Times New Roman" w:hAnsi="Times New Roman" w:cs="Times New Roman"/>
          <w:b/>
          <w:lang w:val="es-ES_tradnl"/>
        </w:rPr>
      </w:pPr>
    </w:p>
    <w:p w14:paraId="1F3D8376" w14:textId="77777777" w:rsidR="00D40DE7" w:rsidRDefault="00D40DE7" w:rsidP="00D40DE7">
      <w:pPr>
        <w:rPr>
          <w:rFonts w:ascii="Times New Roman" w:hAnsi="Times New Roman" w:cs="Times New Roman"/>
          <w:b/>
          <w:lang w:val="es-ES_tradnl"/>
        </w:rPr>
      </w:pPr>
    </w:p>
    <w:p w14:paraId="196AEDB9" w14:textId="77777777" w:rsidR="00D40DE7" w:rsidRDefault="00D40DE7" w:rsidP="00D40DE7">
      <w:pPr>
        <w:rPr>
          <w:rFonts w:ascii="Times New Roman" w:hAnsi="Times New Roman" w:cs="Times New Roman"/>
          <w:b/>
          <w:lang w:val="es-ES_tradnl"/>
        </w:rPr>
      </w:pPr>
    </w:p>
    <w:p w14:paraId="278B702F" w14:textId="77777777" w:rsidR="00D40DE7" w:rsidRDefault="00D40DE7" w:rsidP="00D40DE7">
      <w:pPr>
        <w:rPr>
          <w:rFonts w:ascii="Times New Roman" w:hAnsi="Times New Roman" w:cs="Times New Roman"/>
          <w:b/>
          <w:lang w:val="es-ES_tradnl"/>
        </w:rPr>
      </w:pPr>
    </w:p>
    <w:p w14:paraId="5D817217" w14:textId="1518CC02" w:rsidR="00D40DE7" w:rsidRDefault="00D40DE7" w:rsidP="00D40DE7">
      <w:pPr>
        <w:rPr>
          <w:rFonts w:ascii="Times New Roman" w:hAnsi="Times New Roman" w:cs="Times New Roman"/>
          <w:b/>
          <w:lang w:val="es-ES_tradnl"/>
        </w:rPr>
      </w:pPr>
    </w:p>
    <w:p w14:paraId="7357366D" w14:textId="45DAEC4F" w:rsidR="001916FC" w:rsidRDefault="001916FC" w:rsidP="00D40DE7">
      <w:pPr>
        <w:rPr>
          <w:rFonts w:ascii="Times New Roman" w:hAnsi="Times New Roman" w:cs="Times New Roman"/>
          <w:b/>
          <w:lang w:val="es-ES_tradnl"/>
        </w:rPr>
      </w:pPr>
    </w:p>
    <w:p w14:paraId="7AA85F33" w14:textId="4BC5E301" w:rsidR="001916FC" w:rsidRDefault="001916FC" w:rsidP="00D40DE7">
      <w:pPr>
        <w:rPr>
          <w:rFonts w:ascii="Times New Roman" w:hAnsi="Times New Roman" w:cs="Times New Roman"/>
          <w:b/>
          <w:lang w:val="es-ES_tradnl"/>
        </w:rPr>
      </w:pPr>
    </w:p>
    <w:p w14:paraId="01A26885" w14:textId="325CC702" w:rsidR="001916FC" w:rsidRDefault="001916FC" w:rsidP="00D40DE7">
      <w:pPr>
        <w:rPr>
          <w:rFonts w:ascii="Times New Roman" w:hAnsi="Times New Roman" w:cs="Times New Roman"/>
          <w:b/>
          <w:lang w:val="es-ES_tradnl"/>
        </w:rPr>
      </w:pPr>
    </w:p>
    <w:p w14:paraId="2C4B667A" w14:textId="7EF37B65" w:rsidR="001916FC" w:rsidRDefault="001916FC" w:rsidP="00D40DE7">
      <w:pPr>
        <w:rPr>
          <w:rFonts w:ascii="Times New Roman" w:hAnsi="Times New Roman" w:cs="Times New Roman"/>
          <w:b/>
          <w:lang w:val="es-ES_tradnl"/>
        </w:rPr>
      </w:pPr>
    </w:p>
    <w:p w14:paraId="5DD1BBA3" w14:textId="77777777" w:rsidR="001916FC" w:rsidRDefault="001916FC" w:rsidP="00D40DE7">
      <w:pPr>
        <w:rPr>
          <w:rFonts w:ascii="Times New Roman" w:hAnsi="Times New Roman" w:cs="Times New Roman"/>
          <w:b/>
          <w:lang w:val="es-ES_tradnl"/>
        </w:rPr>
      </w:pPr>
    </w:p>
    <w:p w14:paraId="56709252" w14:textId="11E02A78" w:rsidR="00D40DE7" w:rsidRDefault="00D40DE7" w:rsidP="00D40DE7">
      <w:pPr>
        <w:rPr>
          <w:rFonts w:ascii="Times New Roman" w:hAnsi="Times New Roman" w:cs="Times New Roman"/>
          <w:b/>
          <w:lang w:val="es-ES_tradnl"/>
        </w:rPr>
      </w:pPr>
    </w:p>
    <w:p w14:paraId="5FC9FE8E" w14:textId="0AF04C1C" w:rsidR="006A7901" w:rsidRDefault="006A7901" w:rsidP="00D40DE7">
      <w:pPr>
        <w:rPr>
          <w:rFonts w:ascii="Times New Roman" w:hAnsi="Times New Roman" w:cs="Times New Roman"/>
          <w:b/>
          <w:lang w:val="es-ES_tradnl"/>
        </w:rPr>
      </w:pPr>
    </w:p>
    <w:p w14:paraId="6F097F2C" w14:textId="5903EF3B" w:rsidR="00E5320F" w:rsidRPr="003B18DB" w:rsidRDefault="00E5320F" w:rsidP="0081250D">
      <w:pPr>
        <w:pStyle w:val="Ttulo1"/>
      </w:pPr>
      <w:bookmarkStart w:id="1" w:name="_Toc178111335"/>
      <w:r w:rsidRPr="003B18DB">
        <w:lastRenderedPageBreak/>
        <w:t>INDICE DE GRAFICOS</w:t>
      </w:r>
      <w:bookmarkEnd w:id="1"/>
    </w:p>
    <w:p w14:paraId="285CE94B" w14:textId="600D308D" w:rsidR="0067360E" w:rsidRDefault="003E2C09">
      <w:pPr>
        <w:pStyle w:val="TDC1"/>
        <w:tabs>
          <w:tab w:val="right" w:leader="dot" w:pos="8809"/>
        </w:tabs>
        <w:rPr>
          <w:rFonts w:asciiTheme="minorHAnsi" w:hAnsiTheme="minorHAnsi"/>
          <w:noProof/>
          <w:lang w:val="es-AR" w:eastAsia="es-AR"/>
        </w:rPr>
      </w:pPr>
      <w:r>
        <w:fldChar w:fldCharType="begin"/>
      </w:r>
      <w:r>
        <w:instrText xml:space="preserve"> TOC \h \z \t "GRAFICOS;1" </w:instrText>
      </w:r>
      <w:r>
        <w:fldChar w:fldCharType="separate"/>
      </w:r>
      <w:hyperlink w:anchor="_Toc177419194" w:history="1">
        <w:r w:rsidR="0067360E" w:rsidRPr="00A47CBE">
          <w:rPr>
            <w:rStyle w:val="Hipervnculo"/>
            <w:noProof/>
          </w:rPr>
          <w:t>Gráfico 1: Problema de transporte</w:t>
        </w:r>
        <w:r w:rsidR="0067360E">
          <w:rPr>
            <w:noProof/>
            <w:webHidden/>
          </w:rPr>
          <w:tab/>
        </w:r>
        <w:r w:rsidR="0067360E">
          <w:rPr>
            <w:noProof/>
            <w:webHidden/>
          </w:rPr>
          <w:fldChar w:fldCharType="begin"/>
        </w:r>
        <w:r w:rsidR="0067360E">
          <w:rPr>
            <w:noProof/>
            <w:webHidden/>
          </w:rPr>
          <w:instrText xml:space="preserve"> PAGEREF _Toc177419194 \h </w:instrText>
        </w:r>
        <w:r w:rsidR="0067360E">
          <w:rPr>
            <w:noProof/>
            <w:webHidden/>
          </w:rPr>
        </w:r>
        <w:r w:rsidR="0067360E">
          <w:rPr>
            <w:noProof/>
            <w:webHidden/>
          </w:rPr>
          <w:fldChar w:fldCharType="separate"/>
        </w:r>
        <w:r w:rsidR="00EC0A63">
          <w:rPr>
            <w:noProof/>
            <w:webHidden/>
          </w:rPr>
          <w:t>16</w:t>
        </w:r>
        <w:r w:rsidR="0067360E">
          <w:rPr>
            <w:noProof/>
            <w:webHidden/>
          </w:rPr>
          <w:fldChar w:fldCharType="end"/>
        </w:r>
      </w:hyperlink>
    </w:p>
    <w:p w14:paraId="0F6E9F17" w14:textId="7C176C94" w:rsidR="0067360E" w:rsidRDefault="0067360E">
      <w:pPr>
        <w:pStyle w:val="TDC1"/>
        <w:tabs>
          <w:tab w:val="right" w:leader="dot" w:pos="8809"/>
        </w:tabs>
        <w:rPr>
          <w:rFonts w:asciiTheme="minorHAnsi" w:hAnsiTheme="minorHAnsi"/>
          <w:noProof/>
          <w:lang w:val="es-AR" w:eastAsia="es-AR"/>
        </w:rPr>
      </w:pPr>
      <w:hyperlink w:anchor="_Toc177419195" w:history="1">
        <w:r w:rsidRPr="00A47CBE">
          <w:rPr>
            <w:rStyle w:val="Hipervnculo"/>
            <w:noProof/>
          </w:rPr>
          <w:t>Gráfico 2: Correlación combustible.</w:t>
        </w:r>
        <w:r>
          <w:rPr>
            <w:noProof/>
            <w:webHidden/>
          </w:rPr>
          <w:tab/>
        </w:r>
        <w:r>
          <w:rPr>
            <w:noProof/>
            <w:webHidden/>
          </w:rPr>
          <w:fldChar w:fldCharType="begin"/>
        </w:r>
        <w:r>
          <w:rPr>
            <w:noProof/>
            <w:webHidden/>
          </w:rPr>
          <w:instrText xml:space="preserve"> PAGEREF _Toc177419195 \h </w:instrText>
        </w:r>
        <w:r>
          <w:rPr>
            <w:noProof/>
            <w:webHidden/>
          </w:rPr>
        </w:r>
        <w:r>
          <w:rPr>
            <w:noProof/>
            <w:webHidden/>
          </w:rPr>
          <w:fldChar w:fldCharType="separate"/>
        </w:r>
        <w:r w:rsidR="00EC0A63">
          <w:rPr>
            <w:noProof/>
            <w:webHidden/>
          </w:rPr>
          <w:t>20</w:t>
        </w:r>
        <w:r>
          <w:rPr>
            <w:noProof/>
            <w:webHidden/>
          </w:rPr>
          <w:fldChar w:fldCharType="end"/>
        </w:r>
      </w:hyperlink>
    </w:p>
    <w:p w14:paraId="21D9FBB7" w14:textId="7DDB146C" w:rsidR="0067360E" w:rsidRDefault="0067360E">
      <w:pPr>
        <w:pStyle w:val="TDC1"/>
        <w:tabs>
          <w:tab w:val="right" w:leader="dot" w:pos="8809"/>
        </w:tabs>
        <w:rPr>
          <w:rFonts w:asciiTheme="minorHAnsi" w:hAnsiTheme="minorHAnsi"/>
          <w:noProof/>
          <w:lang w:val="es-AR" w:eastAsia="es-AR"/>
        </w:rPr>
      </w:pPr>
      <w:hyperlink w:anchor="_Toc177419196" w:history="1">
        <w:r w:rsidRPr="00A47CBE">
          <w:rPr>
            <w:rStyle w:val="Hipervnculo"/>
            <w:noProof/>
          </w:rPr>
          <w:t>Gráfico 3: Regresión combustible.</w:t>
        </w:r>
        <w:r>
          <w:rPr>
            <w:noProof/>
            <w:webHidden/>
          </w:rPr>
          <w:tab/>
        </w:r>
        <w:r>
          <w:rPr>
            <w:noProof/>
            <w:webHidden/>
          </w:rPr>
          <w:fldChar w:fldCharType="begin"/>
        </w:r>
        <w:r>
          <w:rPr>
            <w:noProof/>
            <w:webHidden/>
          </w:rPr>
          <w:instrText xml:space="preserve"> PAGEREF _Toc177419196 \h </w:instrText>
        </w:r>
        <w:r>
          <w:rPr>
            <w:noProof/>
            <w:webHidden/>
          </w:rPr>
        </w:r>
        <w:r>
          <w:rPr>
            <w:noProof/>
            <w:webHidden/>
          </w:rPr>
          <w:fldChar w:fldCharType="separate"/>
        </w:r>
        <w:r w:rsidR="00EC0A63">
          <w:rPr>
            <w:noProof/>
            <w:webHidden/>
          </w:rPr>
          <w:t>20</w:t>
        </w:r>
        <w:r>
          <w:rPr>
            <w:noProof/>
            <w:webHidden/>
          </w:rPr>
          <w:fldChar w:fldCharType="end"/>
        </w:r>
      </w:hyperlink>
    </w:p>
    <w:p w14:paraId="429A6476" w14:textId="43A68AF3" w:rsidR="0067360E" w:rsidRDefault="0067360E">
      <w:pPr>
        <w:pStyle w:val="TDC1"/>
        <w:tabs>
          <w:tab w:val="right" w:leader="dot" w:pos="8809"/>
        </w:tabs>
        <w:rPr>
          <w:rFonts w:asciiTheme="minorHAnsi" w:hAnsiTheme="minorHAnsi"/>
          <w:noProof/>
          <w:lang w:val="es-AR" w:eastAsia="es-AR"/>
        </w:rPr>
      </w:pPr>
      <w:hyperlink w:anchor="_Toc177419197" w:history="1">
        <w:r w:rsidRPr="00A47CBE">
          <w:rPr>
            <w:rStyle w:val="Hipervnculo"/>
            <w:noProof/>
          </w:rPr>
          <w:t xml:space="preserve">Gráfico 4: Correlación mano de obra. </w:t>
        </w:r>
        <w:r>
          <w:rPr>
            <w:noProof/>
            <w:webHidden/>
          </w:rPr>
          <w:tab/>
        </w:r>
        <w:r>
          <w:rPr>
            <w:noProof/>
            <w:webHidden/>
          </w:rPr>
          <w:fldChar w:fldCharType="begin"/>
        </w:r>
        <w:r>
          <w:rPr>
            <w:noProof/>
            <w:webHidden/>
          </w:rPr>
          <w:instrText xml:space="preserve"> PAGEREF _Toc177419197 \h </w:instrText>
        </w:r>
        <w:r>
          <w:rPr>
            <w:noProof/>
            <w:webHidden/>
          </w:rPr>
        </w:r>
        <w:r>
          <w:rPr>
            <w:noProof/>
            <w:webHidden/>
          </w:rPr>
          <w:fldChar w:fldCharType="separate"/>
        </w:r>
        <w:r w:rsidR="00EC0A63">
          <w:rPr>
            <w:noProof/>
            <w:webHidden/>
          </w:rPr>
          <w:t>21</w:t>
        </w:r>
        <w:r>
          <w:rPr>
            <w:noProof/>
            <w:webHidden/>
          </w:rPr>
          <w:fldChar w:fldCharType="end"/>
        </w:r>
      </w:hyperlink>
    </w:p>
    <w:p w14:paraId="380CD98F" w14:textId="54CFF1C4" w:rsidR="0067360E" w:rsidRDefault="0067360E">
      <w:pPr>
        <w:pStyle w:val="TDC1"/>
        <w:tabs>
          <w:tab w:val="right" w:leader="dot" w:pos="8809"/>
        </w:tabs>
        <w:rPr>
          <w:rFonts w:asciiTheme="minorHAnsi" w:hAnsiTheme="minorHAnsi"/>
          <w:noProof/>
          <w:lang w:val="es-AR" w:eastAsia="es-AR"/>
        </w:rPr>
      </w:pPr>
      <w:hyperlink w:anchor="_Toc177419198" w:history="1">
        <w:r w:rsidRPr="00A47CBE">
          <w:rPr>
            <w:rStyle w:val="Hipervnculo"/>
            <w:noProof/>
          </w:rPr>
          <w:t>Gráfico 5: Correlación mano de obra y combustible.</w:t>
        </w:r>
        <w:r>
          <w:rPr>
            <w:noProof/>
            <w:webHidden/>
          </w:rPr>
          <w:tab/>
        </w:r>
        <w:r>
          <w:rPr>
            <w:noProof/>
            <w:webHidden/>
          </w:rPr>
          <w:fldChar w:fldCharType="begin"/>
        </w:r>
        <w:r>
          <w:rPr>
            <w:noProof/>
            <w:webHidden/>
          </w:rPr>
          <w:instrText xml:space="preserve"> PAGEREF _Toc177419198 \h </w:instrText>
        </w:r>
        <w:r>
          <w:rPr>
            <w:noProof/>
            <w:webHidden/>
          </w:rPr>
        </w:r>
        <w:r>
          <w:rPr>
            <w:noProof/>
            <w:webHidden/>
          </w:rPr>
          <w:fldChar w:fldCharType="separate"/>
        </w:r>
        <w:r w:rsidR="00EC0A63">
          <w:rPr>
            <w:noProof/>
            <w:webHidden/>
          </w:rPr>
          <w:t>22</w:t>
        </w:r>
        <w:r>
          <w:rPr>
            <w:noProof/>
            <w:webHidden/>
          </w:rPr>
          <w:fldChar w:fldCharType="end"/>
        </w:r>
      </w:hyperlink>
    </w:p>
    <w:p w14:paraId="600322DB" w14:textId="2B14AE43" w:rsidR="0067360E" w:rsidRDefault="0067360E">
      <w:pPr>
        <w:pStyle w:val="TDC1"/>
        <w:tabs>
          <w:tab w:val="right" w:leader="dot" w:pos="8809"/>
        </w:tabs>
        <w:rPr>
          <w:rFonts w:asciiTheme="minorHAnsi" w:hAnsiTheme="minorHAnsi"/>
          <w:noProof/>
          <w:lang w:val="es-AR" w:eastAsia="es-AR"/>
        </w:rPr>
      </w:pPr>
      <w:hyperlink w:anchor="_Toc177419199" w:history="1">
        <w:r w:rsidRPr="00A47CBE">
          <w:rPr>
            <w:rStyle w:val="Hipervnculo"/>
            <w:noProof/>
          </w:rPr>
          <w:t>Gráfico 6: Regresión mano de obra y combustible.</w:t>
        </w:r>
        <w:r>
          <w:rPr>
            <w:noProof/>
            <w:webHidden/>
          </w:rPr>
          <w:tab/>
        </w:r>
        <w:r>
          <w:rPr>
            <w:noProof/>
            <w:webHidden/>
          </w:rPr>
          <w:fldChar w:fldCharType="begin"/>
        </w:r>
        <w:r>
          <w:rPr>
            <w:noProof/>
            <w:webHidden/>
          </w:rPr>
          <w:instrText xml:space="preserve"> PAGEREF _Toc177419199 \h </w:instrText>
        </w:r>
        <w:r>
          <w:rPr>
            <w:noProof/>
            <w:webHidden/>
          </w:rPr>
        </w:r>
        <w:r>
          <w:rPr>
            <w:noProof/>
            <w:webHidden/>
          </w:rPr>
          <w:fldChar w:fldCharType="separate"/>
        </w:r>
        <w:r w:rsidR="00EC0A63">
          <w:rPr>
            <w:noProof/>
            <w:webHidden/>
          </w:rPr>
          <w:t>22</w:t>
        </w:r>
        <w:r>
          <w:rPr>
            <w:noProof/>
            <w:webHidden/>
          </w:rPr>
          <w:fldChar w:fldCharType="end"/>
        </w:r>
      </w:hyperlink>
    </w:p>
    <w:p w14:paraId="735D1894" w14:textId="3F516684" w:rsidR="0067360E" w:rsidRDefault="0067360E">
      <w:pPr>
        <w:pStyle w:val="TDC1"/>
        <w:tabs>
          <w:tab w:val="right" w:leader="dot" w:pos="8809"/>
        </w:tabs>
        <w:rPr>
          <w:rFonts w:asciiTheme="minorHAnsi" w:hAnsiTheme="minorHAnsi"/>
          <w:noProof/>
          <w:lang w:val="es-AR" w:eastAsia="es-AR"/>
        </w:rPr>
      </w:pPr>
      <w:hyperlink w:anchor="_Toc177419200" w:history="1">
        <w:r w:rsidRPr="00A47CBE">
          <w:rPr>
            <w:rStyle w:val="Hipervnculo"/>
            <w:noProof/>
          </w:rPr>
          <w:t>Gráfico 7: Tendencia costos logísticos.</w:t>
        </w:r>
        <w:r>
          <w:rPr>
            <w:noProof/>
            <w:webHidden/>
          </w:rPr>
          <w:tab/>
        </w:r>
        <w:r>
          <w:rPr>
            <w:noProof/>
            <w:webHidden/>
          </w:rPr>
          <w:fldChar w:fldCharType="begin"/>
        </w:r>
        <w:r>
          <w:rPr>
            <w:noProof/>
            <w:webHidden/>
          </w:rPr>
          <w:instrText xml:space="preserve"> PAGEREF _Toc177419200 \h </w:instrText>
        </w:r>
        <w:r>
          <w:rPr>
            <w:noProof/>
            <w:webHidden/>
          </w:rPr>
        </w:r>
        <w:r>
          <w:rPr>
            <w:noProof/>
            <w:webHidden/>
          </w:rPr>
          <w:fldChar w:fldCharType="separate"/>
        </w:r>
        <w:r w:rsidR="00EC0A63">
          <w:rPr>
            <w:noProof/>
            <w:webHidden/>
          </w:rPr>
          <w:t>23</w:t>
        </w:r>
        <w:r>
          <w:rPr>
            <w:noProof/>
            <w:webHidden/>
          </w:rPr>
          <w:fldChar w:fldCharType="end"/>
        </w:r>
      </w:hyperlink>
    </w:p>
    <w:p w14:paraId="5584CA9E" w14:textId="373CAF41" w:rsidR="0067360E" w:rsidRDefault="0067360E">
      <w:pPr>
        <w:pStyle w:val="TDC1"/>
        <w:tabs>
          <w:tab w:val="right" w:leader="dot" w:pos="8809"/>
        </w:tabs>
        <w:rPr>
          <w:rFonts w:asciiTheme="minorHAnsi" w:hAnsiTheme="minorHAnsi"/>
          <w:noProof/>
          <w:lang w:val="es-AR" w:eastAsia="es-AR"/>
        </w:rPr>
      </w:pPr>
      <w:hyperlink w:anchor="_Toc177419201" w:history="1">
        <w:r w:rsidRPr="00A47CBE">
          <w:rPr>
            <w:rStyle w:val="Hipervnculo"/>
            <w:noProof/>
          </w:rPr>
          <w:t>Gráfico 8: Grafico de Barras Matriz EFI.</w:t>
        </w:r>
        <w:r>
          <w:rPr>
            <w:noProof/>
            <w:webHidden/>
          </w:rPr>
          <w:tab/>
        </w:r>
        <w:r>
          <w:rPr>
            <w:noProof/>
            <w:webHidden/>
          </w:rPr>
          <w:fldChar w:fldCharType="begin"/>
        </w:r>
        <w:r>
          <w:rPr>
            <w:noProof/>
            <w:webHidden/>
          </w:rPr>
          <w:instrText xml:space="preserve"> PAGEREF _Toc177419201 \h </w:instrText>
        </w:r>
        <w:r>
          <w:rPr>
            <w:noProof/>
            <w:webHidden/>
          </w:rPr>
        </w:r>
        <w:r>
          <w:rPr>
            <w:noProof/>
            <w:webHidden/>
          </w:rPr>
          <w:fldChar w:fldCharType="separate"/>
        </w:r>
        <w:r w:rsidR="00EC0A63">
          <w:rPr>
            <w:noProof/>
            <w:webHidden/>
          </w:rPr>
          <w:t>34</w:t>
        </w:r>
        <w:r>
          <w:rPr>
            <w:noProof/>
            <w:webHidden/>
          </w:rPr>
          <w:fldChar w:fldCharType="end"/>
        </w:r>
      </w:hyperlink>
    </w:p>
    <w:p w14:paraId="625DFC1E" w14:textId="09B51465" w:rsidR="0067360E" w:rsidRDefault="0067360E">
      <w:pPr>
        <w:pStyle w:val="TDC1"/>
        <w:tabs>
          <w:tab w:val="right" w:leader="dot" w:pos="8809"/>
        </w:tabs>
        <w:rPr>
          <w:rFonts w:asciiTheme="minorHAnsi" w:hAnsiTheme="minorHAnsi"/>
          <w:noProof/>
          <w:lang w:val="es-AR" w:eastAsia="es-AR"/>
        </w:rPr>
      </w:pPr>
      <w:hyperlink w:anchor="_Toc177419202" w:history="1">
        <w:r w:rsidRPr="00A47CBE">
          <w:rPr>
            <w:rStyle w:val="Hipervnculo"/>
            <w:noProof/>
          </w:rPr>
          <w:t>Gráfico 9: Grafico Radial Matriz EFI.</w:t>
        </w:r>
        <w:r>
          <w:rPr>
            <w:noProof/>
            <w:webHidden/>
          </w:rPr>
          <w:tab/>
        </w:r>
        <w:r>
          <w:rPr>
            <w:noProof/>
            <w:webHidden/>
          </w:rPr>
          <w:fldChar w:fldCharType="begin"/>
        </w:r>
        <w:r>
          <w:rPr>
            <w:noProof/>
            <w:webHidden/>
          </w:rPr>
          <w:instrText xml:space="preserve"> PAGEREF _Toc177419202 \h </w:instrText>
        </w:r>
        <w:r>
          <w:rPr>
            <w:noProof/>
            <w:webHidden/>
          </w:rPr>
        </w:r>
        <w:r>
          <w:rPr>
            <w:noProof/>
            <w:webHidden/>
          </w:rPr>
          <w:fldChar w:fldCharType="separate"/>
        </w:r>
        <w:r w:rsidR="00EC0A63">
          <w:rPr>
            <w:noProof/>
            <w:webHidden/>
          </w:rPr>
          <w:t>35</w:t>
        </w:r>
        <w:r>
          <w:rPr>
            <w:noProof/>
            <w:webHidden/>
          </w:rPr>
          <w:fldChar w:fldCharType="end"/>
        </w:r>
      </w:hyperlink>
    </w:p>
    <w:p w14:paraId="4A9DFA3E" w14:textId="4FC82218" w:rsidR="0067360E" w:rsidRDefault="0067360E">
      <w:pPr>
        <w:pStyle w:val="TDC1"/>
        <w:tabs>
          <w:tab w:val="right" w:leader="dot" w:pos="8809"/>
        </w:tabs>
        <w:rPr>
          <w:rFonts w:asciiTheme="minorHAnsi" w:hAnsiTheme="minorHAnsi"/>
          <w:noProof/>
          <w:lang w:val="es-AR" w:eastAsia="es-AR"/>
        </w:rPr>
      </w:pPr>
      <w:hyperlink w:anchor="_Toc177419203" w:history="1">
        <w:r w:rsidRPr="00A47CBE">
          <w:rPr>
            <w:rStyle w:val="Hipervnculo"/>
            <w:noProof/>
          </w:rPr>
          <w:t>Gráfico 10: Grafico de Barras Matriz EFE.</w:t>
        </w:r>
        <w:r>
          <w:rPr>
            <w:noProof/>
            <w:webHidden/>
          </w:rPr>
          <w:tab/>
        </w:r>
        <w:r>
          <w:rPr>
            <w:noProof/>
            <w:webHidden/>
          </w:rPr>
          <w:fldChar w:fldCharType="begin"/>
        </w:r>
        <w:r>
          <w:rPr>
            <w:noProof/>
            <w:webHidden/>
          </w:rPr>
          <w:instrText xml:space="preserve"> PAGEREF _Toc177419203 \h </w:instrText>
        </w:r>
        <w:r>
          <w:rPr>
            <w:noProof/>
            <w:webHidden/>
          </w:rPr>
        </w:r>
        <w:r>
          <w:rPr>
            <w:noProof/>
            <w:webHidden/>
          </w:rPr>
          <w:fldChar w:fldCharType="separate"/>
        </w:r>
        <w:r w:rsidR="00EC0A63">
          <w:rPr>
            <w:noProof/>
            <w:webHidden/>
          </w:rPr>
          <w:t>36</w:t>
        </w:r>
        <w:r>
          <w:rPr>
            <w:noProof/>
            <w:webHidden/>
          </w:rPr>
          <w:fldChar w:fldCharType="end"/>
        </w:r>
      </w:hyperlink>
    </w:p>
    <w:p w14:paraId="2995F338" w14:textId="27D9695F" w:rsidR="0067360E" w:rsidRDefault="0067360E">
      <w:pPr>
        <w:pStyle w:val="TDC1"/>
        <w:tabs>
          <w:tab w:val="right" w:leader="dot" w:pos="8809"/>
        </w:tabs>
        <w:rPr>
          <w:rFonts w:asciiTheme="minorHAnsi" w:hAnsiTheme="minorHAnsi"/>
          <w:noProof/>
          <w:lang w:val="es-AR" w:eastAsia="es-AR"/>
        </w:rPr>
      </w:pPr>
      <w:hyperlink w:anchor="_Toc177419204" w:history="1">
        <w:r w:rsidRPr="00A47CBE">
          <w:rPr>
            <w:rStyle w:val="Hipervnculo"/>
            <w:noProof/>
          </w:rPr>
          <w:t>Gráfico 11: Grafico Radial Matriz EFE.</w:t>
        </w:r>
        <w:r>
          <w:rPr>
            <w:noProof/>
            <w:webHidden/>
          </w:rPr>
          <w:tab/>
        </w:r>
        <w:r>
          <w:rPr>
            <w:noProof/>
            <w:webHidden/>
          </w:rPr>
          <w:fldChar w:fldCharType="begin"/>
        </w:r>
        <w:r>
          <w:rPr>
            <w:noProof/>
            <w:webHidden/>
          </w:rPr>
          <w:instrText xml:space="preserve"> PAGEREF _Toc177419204 \h </w:instrText>
        </w:r>
        <w:r>
          <w:rPr>
            <w:noProof/>
            <w:webHidden/>
          </w:rPr>
        </w:r>
        <w:r>
          <w:rPr>
            <w:noProof/>
            <w:webHidden/>
          </w:rPr>
          <w:fldChar w:fldCharType="separate"/>
        </w:r>
        <w:r w:rsidR="00EC0A63">
          <w:rPr>
            <w:noProof/>
            <w:webHidden/>
          </w:rPr>
          <w:t>36</w:t>
        </w:r>
        <w:r>
          <w:rPr>
            <w:noProof/>
            <w:webHidden/>
          </w:rPr>
          <w:fldChar w:fldCharType="end"/>
        </w:r>
      </w:hyperlink>
    </w:p>
    <w:p w14:paraId="78A064E3" w14:textId="1976DF83" w:rsidR="0067360E" w:rsidRDefault="0067360E">
      <w:pPr>
        <w:pStyle w:val="TDC1"/>
        <w:tabs>
          <w:tab w:val="right" w:leader="dot" w:pos="8809"/>
        </w:tabs>
        <w:rPr>
          <w:rFonts w:asciiTheme="minorHAnsi" w:hAnsiTheme="minorHAnsi"/>
          <w:noProof/>
          <w:lang w:val="es-AR" w:eastAsia="es-AR"/>
        </w:rPr>
      </w:pPr>
      <w:hyperlink w:anchor="_Toc177419205" w:history="1">
        <w:r w:rsidRPr="00A47CBE">
          <w:rPr>
            <w:rStyle w:val="Hipervnculo"/>
            <w:noProof/>
          </w:rPr>
          <w:t>Gráfico 12: Distribución costos transporte.</w:t>
        </w:r>
        <w:r>
          <w:rPr>
            <w:noProof/>
            <w:webHidden/>
          </w:rPr>
          <w:tab/>
        </w:r>
        <w:r>
          <w:rPr>
            <w:noProof/>
            <w:webHidden/>
          </w:rPr>
          <w:fldChar w:fldCharType="begin"/>
        </w:r>
        <w:r>
          <w:rPr>
            <w:noProof/>
            <w:webHidden/>
          </w:rPr>
          <w:instrText xml:space="preserve"> PAGEREF _Toc177419205 \h </w:instrText>
        </w:r>
        <w:r>
          <w:rPr>
            <w:noProof/>
            <w:webHidden/>
          </w:rPr>
        </w:r>
        <w:r>
          <w:rPr>
            <w:noProof/>
            <w:webHidden/>
          </w:rPr>
          <w:fldChar w:fldCharType="separate"/>
        </w:r>
        <w:r w:rsidR="00EC0A63">
          <w:rPr>
            <w:noProof/>
            <w:webHidden/>
          </w:rPr>
          <w:t>43</w:t>
        </w:r>
        <w:r>
          <w:rPr>
            <w:noProof/>
            <w:webHidden/>
          </w:rPr>
          <w:fldChar w:fldCharType="end"/>
        </w:r>
      </w:hyperlink>
    </w:p>
    <w:p w14:paraId="3C4B457C" w14:textId="6663FED3" w:rsidR="0067360E" w:rsidRDefault="0067360E">
      <w:pPr>
        <w:pStyle w:val="TDC1"/>
        <w:tabs>
          <w:tab w:val="right" w:leader="dot" w:pos="8809"/>
        </w:tabs>
        <w:rPr>
          <w:rFonts w:asciiTheme="minorHAnsi" w:hAnsiTheme="minorHAnsi"/>
          <w:noProof/>
          <w:lang w:val="es-AR" w:eastAsia="es-AR"/>
        </w:rPr>
      </w:pPr>
      <w:hyperlink w:anchor="_Toc177419206" w:history="1">
        <w:r w:rsidRPr="00A47CBE">
          <w:rPr>
            <w:rStyle w:val="Hipervnculo"/>
            <w:noProof/>
          </w:rPr>
          <w:t xml:space="preserve">Gráfico 13: Total kilómetros destinos. </w:t>
        </w:r>
        <w:r>
          <w:rPr>
            <w:noProof/>
            <w:webHidden/>
          </w:rPr>
          <w:tab/>
        </w:r>
        <w:r>
          <w:rPr>
            <w:noProof/>
            <w:webHidden/>
          </w:rPr>
          <w:fldChar w:fldCharType="begin"/>
        </w:r>
        <w:r>
          <w:rPr>
            <w:noProof/>
            <w:webHidden/>
          </w:rPr>
          <w:instrText xml:space="preserve"> PAGEREF _Toc177419206 \h </w:instrText>
        </w:r>
        <w:r>
          <w:rPr>
            <w:noProof/>
            <w:webHidden/>
          </w:rPr>
        </w:r>
        <w:r>
          <w:rPr>
            <w:noProof/>
            <w:webHidden/>
          </w:rPr>
          <w:fldChar w:fldCharType="separate"/>
        </w:r>
        <w:r w:rsidR="00EC0A63">
          <w:rPr>
            <w:noProof/>
            <w:webHidden/>
          </w:rPr>
          <w:t>44</w:t>
        </w:r>
        <w:r>
          <w:rPr>
            <w:noProof/>
            <w:webHidden/>
          </w:rPr>
          <w:fldChar w:fldCharType="end"/>
        </w:r>
      </w:hyperlink>
    </w:p>
    <w:p w14:paraId="2EB58AFA" w14:textId="521C0E69" w:rsidR="0067360E" w:rsidRDefault="0067360E">
      <w:pPr>
        <w:pStyle w:val="TDC1"/>
        <w:tabs>
          <w:tab w:val="right" w:leader="dot" w:pos="8809"/>
        </w:tabs>
        <w:rPr>
          <w:rFonts w:asciiTheme="minorHAnsi" w:hAnsiTheme="minorHAnsi"/>
          <w:noProof/>
          <w:lang w:val="es-AR" w:eastAsia="es-AR"/>
        </w:rPr>
      </w:pPr>
      <w:hyperlink w:anchor="_Toc177419207" w:history="1">
        <w:r w:rsidRPr="00A47CBE">
          <w:rPr>
            <w:rStyle w:val="Hipervnculo"/>
            <w:noProof/>
          </w:rPr>
          <w:t>Gráfico 14: Gráficos de regresión.</w:t>
        </w:r>
        <w:r>
          <w:rPr>
            <w:noProof/>
            <w:webHidden/>
          </w:rPr>
          <w:tab/>
        </w:r>
        <w:r>
          <w:rPr>
            <w:noProof/>
            <w:webHidden/>
          </w:rPr>
          <w:fldChar w:fldCharType="begin"/>
        </w:r>
        <w:r>
          <w:rPr>
            <w:noProof/>
            <w:webHidden/>
          </w:rPr>
          <w:instrText xml:space="preserve"> PAGEREF _Toc177419207 \h </w:instrText>
        </w:r>
        <w:r>
          <w:rPr>
            <w:noProof/>
            <w:webHidden/>
          </w:rPr>
        </w:r>
        <w:r>
          <w:rPr>
            <w:noProof/>
            <w:webHidden/>
          </w:rPr>
          <w:fldChar w:fldCharType="separate"/>
        </w:r>
        <w:r w:rsidR="00EC0A63">
          <w:rPr>
            <w:noProof/>
            <w:webHidden/>
          </w:rPr>
          <w:t>48</w:t>
        </w:r>
        <w:r>
          <w:rPr>
            <w:noProof/>
            <w:webHidden/>
          </w:rPr>
          <w:fldChar w:fldCharType="end"/>
        </w:r>
      </w:hyperlink>
    </w:p>
    <w:p w14:paraId="05A16600" w14:textId="5406E919" w:rsidR="0067360E" w:rsidRDefault="0067360E">
      <w:pPr>
        <w:pStyle w:val="TDC1"/>
        <w:tabs>
          <w:tab w:val="right" w:leader="dot" w:pos="8809"/>
        </w:tabs>
        <w:rPr>
          <w:rFonts w:asciiTheme="minorHAnsi" w:hAnsiTheme="minorHAnsi"/>
          <w:noProof/>
          <w:lang w:val="es-AR" w:eastAsia="es-AR"/>
        </w:rPr>
      </w:pPr>
      <w:hyperlink w:anchor="_Toc177419208" w:history="1">
        <w:r w:rsidRPr="00A47CBE">
          <w:rPr>
            <w:rStyle w:val="Hipervnculo"/>
            <w:noProof/>
          </w:rPr>
          <w:t>Gráfico 15: Agrupamiento de entregas K-MEANS.</w:t>
        </w:r>
        <w:r>
          <w:rPr>
            <w:noProof/>
            <w:webHidden/>
          </w:rPr>
          <w:tab/>
        </w:r>
        <w:r>
          <w:rPr>
            <w:noProof/>
            <w:webHidden/>
          </w:rPr>
          <w:fldChar w:fldCharType="begin"/>
        </w:r>
        <w:r>
          <w:rPr>
            <w:noProof/>
            <w:webHidden/>
          </w:rPr>
          <w:instrText xml:space="preserve"> PAGEREF _Toc177419208 \h </w:instrText>
        </w:r>
        <w:r>
          <w:rPr>
            <w:noProof/>
            <w:webHidden/>
          </w:rPr>
        </w:r>
        <w:r>
          <w:rPr>
            <w:noProof/>
            <w:webHidden/>
          </w:rPr>
          <w:fldChar w:fldCharType="separate"/>
        </w:r>
        <w:r w:rsidR="00EC0A63">
          <w:rPr>
            <w:noProof/>
            <w:webHidden/>
          </w:rPr>
          <w:t>49</w:t>
        </w:r>
        <w:r>
          <w:rPr>
            <w:noProof/>
            <w:webHidden/>
          </w:rPr>
          <w:fldChar w:fldCharType="end"/>
        </w:r>
      </w:hyperlink>
    </w:p>
    <w:p w14:paraId="1BD2C4ED" w14:textId="4FC968F6" w:rsidR="0067360E" w:rsidRDefault="0067360E">
      <w:pPr>
        <w:pStyle w:val="TDC1"/>
        <w:tabs>
          <w:tab w:val="right" w:leader="dot" w:pos="8809"/>
        </w:tabs>
        <w:rPr>
          <w:rFonts w:asciiTheme="minorHAnsi" w:hAnsiTheme="minorHAnsi"/>
          <w:noProof/>
          <w:lang w:val="es-AR" w:eastAsia="es-AR"/>
        </w:rPr>
      </w:pPr>
      <w:hyperlink w:anchor="_Toc177419209" w:history="1">
        <w:r w:rsidRPr="00A47CBE">
          <w:rPr>
            <w:rStyle w:val="Hipervnculo"/>
            <w:noProof/>
          </w:rPr>
          <w:t xml:space="preserve">Gráfico 16: Grafico de sensibilidad. </w:t>
        </w:r>
        <w:r>
          <w:rPr>
            <w:noProof/>
            <w:webHidden/>
          </w:rPr>
          <w:tab/>
        </w:r>
        <w:r>
          <w:rPr>
            <w:noProof/>
            <w:webHidden/>
          </w:rPr>
          <w:fldChar w:fldCharType="begin"/>
        </w:r>
        <w:r>
          <w:rPr>
            <w:noProof/>
            <w:webHidden/>
          </w:rPr>
          <w:instrText xml:space="preserve"> PAGEREF _Toc177419209 \h </w:instrText>
        </w:r>
        <w:r>
          <w:rPr>
            <w:noProof/>
            <w:webHidden/>
          </w:rPr>
        </w:r>
        <w:r>
          <w:rPr>
            <w:noProof/>
            <w:webHidden/>
          </w:rPr>
          <w:fldChar w:fldCharType="separate"/>
        </w:r>
        <w:r w:rsidR="00EC0A63">
          <w:rPr>
            <w:noProof/>
            <w:webHidden/>
          </w:rPr>
          <w:t>64</w:t>
        </w:r>
        <w:r>
          <w:rPr>
            <w:noProof/>
            <w:webHidden/>
          </w:rPr>
          <w:fldChar w:fldCharType="end"/>
        </w:r>
      </w:hyperlink>
    </w:p>
    <w:p w14:paraId="7FD9710A" w14:textId="4AB7B741" w:rsidR="0067360E" w:rsidRDefault="0067360E">
      <w:pPr>
        <w:pStyle w:val="TDC1"/>
        <w:tabs>
          <w:tab w:val="right" w:leader="dot" w:pos="8809"/>
        </w:tabs>
        <w:rPr>
          <w:rFonts w:asciiTheme="minorHAnsi" w:hAnsiTheme="minorHAnsi"/>
          <w:noProof/>
          <w:lang w:val="es-AR" w:eastAsia="es-AR"/>
        </w:rPr>
      </w:pPr>
      <w:hyperlink w:anchor="_Toc177419210" w:history="1">
        <w:r w:rsidRPr="00A47CBE">
          <w:rPr>
            <w:rStyle w:val="Hipervnculo"/>
            <w:noProof/>
          </w:rPr>
          <w:t>Gráfico 17: Grafico de sensibilidad VAN.</w:t>
        </w:r>
        <w:r>
          <w:rPr>
            <w:noProof/>
            <w:webHidden/>
          </w:rPr>
          <w:tab/>
        </w:r>
        <w:r>
          <w:rPr>
            <w:noProof/>
            <w:webHidden/>
          </w:rPr>
          <w:fldChar w:fldCharType="begin"/>
        </w:r>
        <w:r>
          <w:rPr>
            <w:noProof/>
            <w:webHidden/>
          </w:rPr>
          <w:instrText xml:space="preserve"> PAGEREF _Toc177419210 \h </w:instrText>
        </w:r>
        <w:r>
          <w:rPr>
            <w:noProof/>
            <w:webHidden/>
          </w:rPr>
        </w:r>
        <w:r>
          <w:rPr>
            <w:noProof/>
            <w:webHidden/>
          </w:rPr>
          <w:fldChar w:fldCharType="separate"/>
        </w:r>
        <w:r w:rsidR="00EC0A63">
          <w:rPr>
            <w:noProof/>
            <w:webHidden/>
          </w:rPr>
          <w:t>66</w:t>
        </w:r>
        <w:r>
          <w:rPr>
            <w:noProof/>
            <w:webHidden/>
          </w:rPr>
          <w:fldChar w:fldCharType="end"/>
        </w:r>
      </w:hyperlink>
    </w:p>
    <w:p w14:paraId="53D28EA2" w14:textId="244A2477" w:rsidR="0067360E" w:rsidRDefault="0067360E">
      <w:pPr>
        <w:pStyle w:val="TDC1"/>
        <w:tabs>
          <w:tab w:val="right" w:leader="dot" w:pos="8809"/>
        </w:tabs>
        <w:rPr>
          <w:rFonts w:asciiTheme="minorHAnsi" w:hAnsiTheme="minorHAnsi"/>
          <w:noProof/>
          <w:lang w:val="es-AR" w:eastAsia="es-AR"/>
        </w:rPr>
      </w:pPr>
      <w:hyperlink w:anchor="_Toc177419211" w:history="1">
        <w:r w:rsidRPr="00A47CBE">
          <w:rPr>
            <w:rStyle w:val="Hipervnculo"/>
            <w:noProof/>
          </w:rPr>
          <w:t>Gráfico 18: Comparación tipos de VAN.</w:t>
        </w:r>
        <w:r>
          <w:rPr>
            <w:noProof/>
            <w:webHidden/>
          </w:rPr>
          <w:tab/>
        </w:r>
        <w:r>
          <w:rPr>
            <w:noProof/>
            <w:webHidden/>
          </w:rPr>
          <w:fldChar w:fldCharType="begin"/>
        </w:r>
        <w:r>
          <w:rPr>
            <w:noProof/>
            <w:webHidden/>
          </w:rPr>
          <w:instrText xml:space="preserve"> PAGEREF _Toc177419211 \h </w:instrText>
        </w:r>
        <w:r>
          <w:rPr>
            <w:noProof/>
            <w:webHidden/>
          </w:rPr>
        </w:r>
        <w:r>
          <w:rPr>
            <w:noProof/>
            <w:webHidden/>
          </w:rPr>
          <w:fldChar w:fldCharType="separate"/>
        </w:r>
        <w:r w:rsidR="00EC0A63">
          <w:rPr>
            <w:noProof/>
            <w:webHidden/>
          </w:rPr>
          <w:t>71</w:t>
        </w:r>
        <w:r>
          <w:rPr>
            <w:noProof/>
            <w:webHidden/>
          </w:rPr>
          <w:fldChar w:fldCharType="end"/>
        </w:r>
      </w:hyperlink>
    </w:p>
    <w:p w14:paraId="00C0B8E8" w14:textId="172280AD" w:rsidR="00E5320F" w:rsidRDefault="003E2C09" w:rsidP="00E5320F">
      <w:pPr>
        <w:pStyle w:val="GRAFICOS"/>
        <w:jc w:val="left"/>
        <w:rPr>
          <w:rFonts w:asciiTheme="minorHAnsi" w:hAnsiTheme="minorHAnsi" w:cstheme="minorBidi"/>
          <w:lang w:val="es-ES"/>
        </w:rPr>
      </w:pPr>
      <w:r>
        <w:rPr>
          <w:rFonts w:asciiTheme="minorHAnsi" w:hAnsiTheme="minorHAnsi" w:cstheme="minorBidi"/>
          <w:lang w:val="es-ES"/>
        </w:rPr>
        <w:fldChar w:fldCharType="end"/>
      </w:r>
    </w:p>
    <w:p w14:paraId="0E61F1C2" w14:textId="6823155F" w:rsidR="0067360E" w:rsidRDefault="0067360E" w:rsidP="00E5320F">
      <w:pPr>
        <w:pStyle w:val="CUADROS"/>
        <w:rPr>
          <w:rFonts w:asciiTheme="minorHAnsi" w:hAnsiTheme="minorHAnsi" w:cstheme="minorBidi"/>
          <w:lang w:val="es-ES"/>
        </w:rPr>
      </w:pPr>
    </w:p>
    <w:p w14:paraId="24F7CCDB" w14:textId="04DFE1A0" w:rsidR="0067360E" w:rsidRDefault="0067360E" w:rsidP="00E5320F">
      <w:pPr>
        <w:pStyle w:val="CUADROS"/>
        <w:rPr>
          <w:rFonts w:asciiTheme="minorHAnsi" w:hAnsiTheme="minorHAnsi" w:cstheme="minorBidi"/>
          <w:lang w:val="es-ES"/>
        </w:rPr>
      </w:pPr>
    </w:p>
    <w:p w14:paraId="1BDF6ECD" w14:textId="7EBEE9A7" w:rsidR="0067360E" w:rsidRDefault="0067360E" w:rsidP="00E5320F">
      <w:pPr>
        <w:pStyle w:val="CUADROS"/>
        <w:rPr>
          <w:rFonts w:asciiTheme="minorHAnsi" w:hAnsiTheme="minorHAnsi" w:cstheme="minorBidi"/>
          <w:lang w:val="es-ES"/>
        </w:rPr>
      </w:pPr>
    </w:p>
    <w:p w14:paraId="7D16B695" w14:textId="202E6FB6" w:rsidR="0067360E" w:rsidRDefault="0067360E" w:rsidP="00E5320F">
      <w:pPr>
        <w:pStyle w:val="CUADROS"/>
        <w:rPr>
          <w:rFonts w:asciiTheme="minorHAnsi" w:hAnsiTheme="minorHAnsi" w:cstheme="minorBidi"/>
          <w:lang w:val="es-ES"/>
        </w:rPr>
      </w:pPr>
    </w:p>
    <w:p w14:paraId="30805822" w14:textId="52C0F0CF" w:rsidR="0067360E" w:rsidRDefault="0067360E" w:rsidP="00E5320F">
      <w:pPr>
        <w:pStyle w:val="CUADROS"/>
        <w:rPr>
          <w:rFonts w:asciiTheme="minorHAnsi" w:hAnsiTheme="minorHAnsi" w:cstheme="minorBidi"/>
          <w:lang w:val="es-ES"/>
        </w:rPr>
      </w:pPr>
    </w:p>
    <w:p w14:paraId="4EE30718" w14:textId="3909845D" w:rsidR="0067360E" w:rsidRDefault="0067360E" w:rsidP="00E5320F">
      <w:pPr>
        <w:pStyle w:val="CUADROS"/>
        <w:rPr>
          <w:rFonts w:asciiTheme="minorHAnsi" w:hAnsiTheme="minorHAnsi" w:cstheme="minorBidi"/>
          <w:lang w:val="es-ES"/>
        </w:rPr>
      </w:pPr>
    </w:p>
    <w:p w14:paraId="3D27AD97" w14:textId="10B5B0CC" w:rsidR="0067360E" w:rsidRDefault="0067360E" w:rsidP="00E5320F">
      <w:pPr>
        <w:pStyle w:val="CUADROS"/>
        <w:rPr>
          <w:rFonts w:asciiTheme="minorHAnsi" w:hAnsiTheme="minorHAnsi" w:cstheme="minorBidi"/>
          <w:lang w:val="es-ES"/>
        </w:rPr>
      </w:pPr>
    </w:p>
    <w:p w14:paraId="254C4014" w14:textId="2B28071A" w:rsidR="0067360E" w:rsidRDefault="0067360E" w:rsidP="00E5320F">
      <w:pPr>
        <w:pStyle w:val="CUADROS"/>
        <w:rPr>
          <w:rFonts w:asciiTheme="minorHAnsi" w:hAnsiTheme="minorHAnsi" w:cstheme="minorBidi"/>
          <w:lang w:val="es-ES"/>
        </w:rPr>
      </w:pPr>
    </w:p>
    <w:p w14:paraId="39A54D82" w14:textId="7E243717" w:rsidR="0067360E" w:rsidRDefault="0067360E" w:rsidP="00E5320F">
      <w:pPr>
        <w:pStyle w:val="CUADROS"/>
        <w:rPr>
          <w:rFonts w:asciiTheme="minorHAnsi" w:hAnsiTheme="minorHAnsi" w:cstheme="minorBidi"/>
          <w:lang w:val="es-ES"/>
        </w:rPr>
      </w:pPr>
    </w:p>
    <w:p w14:paraId="4E62713B" w14:textId="0982D21E" w:rsidR="0067360E" w:rsidRDefault="0067360E" w:rsidP="00E5320F">
      <w:pPr>
        <w:pStyle w:val="CUADROS"/>
        <w:rPr>
          <w:rFonts w:asciiTheme="minorHAnsi" w:hAnsiTheme="minorHAnsi" w:cstheme="minorBidi"/>
          <w:lang w:val="es-ES"/>
        </w:rPr>
      </w:pPr>
    </w:p>
    <w:p w14:paraId="1F8B3D27" w14:textId="4DEE6D52" w:rsidR="00934127" w:rsidRPr="00217482" w:rsidRDefault="00732B76" w:rsidP="0014409D">
      <w:pPr>
        <w:pStyle w:val="Ttulo1"/>
      </w:pPr>
      <w:bookmarkStart w:id="2" w:name="_Toc178111336"/>
      <w:r>
        <w:lastRenderedPageBreak/>
        <w:t>INTRODUCCIÓ</w:t>
      </w:r>
      <w:r w:rsidR="00934127" w:rsidRPr="00217482">
        <w:t>N</w:t>
      </w:r>
      <w:bookmarkEnd w:id="2"/>
    </w:p>
    <w:p w14:paraId="438A7625" w14:textId="77777777" w:rsidR="00BD46BB" w:rsidRPr="00BD46BB" w:rsidRDefault="00BD46BB" w:rsidP="008D38EE">
      <w:pPr>
        <w:ind w:left="720"/>
        <w:rPr>
          <w:lang w:val="es-EC"/>
        </w:rPr>
      </w:pPr>
    </w:p>
    <w:p w14:paraId="417C5906" w14:textId="77777777" w:rsidR="00BD46BB" w:rsidRPr="00B14207" w:rsidRDefault="00BD46BB" w:rsidP="007C2DED">
      <w:pPr>
        <w:spacing w:line="360" w:lineRule="auto"/>
        <w:jc w:val="both"/>
        <w:rPr>
          <w:rFonts w:ascii="Times New Roman" w:hAnsi="Times New Roman" w:cs="Times New Roman"/>
          <w:color w:val="000000" w:themeColor="text1"/>
          <w:lang w:val="es-AR"/>
        </w:rPr>
      </w:pPr>
      <w:r w:rsidRPr="00005116">
        <w:rPr>
          <w:rFonts w:ascii="Times New Roman" w:hAnsi="Times New Roman" w:cs="Times New Roman"/>
          <w:spacing w:val="1"/>
          <w:lang w:val="es-ES_tradnl"/>
        </w:rPr>
        <w:t>El Correo Argentino es una empresa que brinda servicios postales, logísticos, paquetería y</w:t>
      </w:r>
      <w:r w:rsidRPr="00B14207">
        <w:rPr>
          <w:rFonts w:ascii="Times New Roman" w:hAnsi="Times New Roman" w:cs="Times New Roman"/>
          <w:color w:val="000000" w:themeColor="text1"/>
          <w:lang w:val="es-AR"/>
        </w:rPr>
        <w:t xml:space="preserve"> financieros, fundada el 1 de julio de 1826 por el Presidente Bernardino Rivadavia con la creación en Buenos Aires la Dirección General de Correos, Postas y Caminos.</w:t>
      </w:r>
    </w:p>
    <w:p w14:paraId="169BACBF" w14:textId="77777777" w:rsidR="00BD46BB" w:rsidRDefault="00BD46BB" w:rsidP="007C2DED">
      <w:pPr>
        <w:spacing w:line="360" w:lineRule="auto"/>
        <w:jc w:val="both"/>
        <w:rPr>
          <w:rFonts w:ascii="Times New Roman" w:hAnsi="Times New Roman" w:cs="Times New Roman"/>
          <w:color w:val="000000" w:themeColor="text1"/>
          <w:lang w:val="es-AR"/>
        </w:rPr>
      </w:pPr>
      <w:r>
        <w:rPr>
          <w:rFonts w:ascii="Times New Roman" w:hAnsi="Times New Roman" w:cs="Times New Roman"/>
          <w:color w:val="000000" w:themeColor="text1"/>
          <w:lang w:val="es-AR"/>
        </w:rPr>
        <w:t>A noviembre de 2023</w:t>
      </w:r>
      <w:r w:rsidRPr="00B14207">
        <w:rPr>
          <w:rFonts w:ascii="Times New Roman" w:hAnsi="Times New Roman" w:cs="Times New Roman"/>
          <w:color w:val="000000" w:themeColor="text1"/>
          <w:lang w:val="es-AR"/>
        </w:rPr>
        <w:t xml:space="preserve"> tiene una dotación de empleados de 17</w:t>
      </w:r>
      <w:r>
        <w:rPr>
          <w:rFonts w:ascii="Times New Roman" w:hAnsi="Times New Roman" w:cs="Times New Roman"/>
          <w:color w:val="000000" w:themeColor="text1"/>
          <w:lang w:val="es-AR"/>
        </w:rPr>
        <w:t>063</w:t>
      </w:r>
      <w:r w:rsidRPr="00B14207">
        <w:rPr>
          <w:rFonts w:ascii="Times New Roman" w:hAnsi="Times New Roman" w:cs="Times New Roman"/>
          <w:color w:val="000000" w:themeColor="text1"/>
          <w:lang w:val="es-AR"/>
        </w:rPr>
        <w:t>, y cuenta con una red de 27 plantas logísticas para almacenamiento y armado de pedido para su posterior distribución a los 27 centros de distribución domiciliarias de cercanía cubriendo así las 1748 unidades postales como también una cobertura a nivel nacional con 1432 sucursales de proximidad al cliente.</w:t>
      </w:r>
      <w:r>
        <w:rPr>
          <w:rFonts w:ascii="Times New Roman" w:hAnsi="Times New Roman" w:cs="Times New Roman"/>
          <w:color w:val="000000" w:themeColor="text1"/>
          <w:lang w:val="es-AR"/>
        </w:rPr>
        <w:t xml:space="preserve"> </w:t>
      </w:r>
    </w:p>
    <w:p w14:paraId="2EC8E952" w14:textId="27363167" w:rsidR="005A3DBB" w:rsidRPr="00B14207" w:rsidRDefault="004660BB" w:rsidP="007C2DED">
      <w:pPr>
        <w:spacing w:line="360" w:lineRule="auto"/>
        <w:jc w:val="both"/>
        <w:rPr>
          <w:rFonts w:ascii="Times New Roman" w:hAnsi="Times New Roman" w:cs="Times New Roman"/>
          <w:color w:val="000000" w:themeColor="text1"/>
          <w:lang w:val="es-AR"/>
        </w:rPr>
      </w:pPr>
      <w:r w:rsidRPr="004660BB">
        <w:rPr>
          <w:rFonts w:ascii="Times New Roman" w:hAnsi="Times New Roman" w:cs="Times New Roman"/>
          <w:color w:val="000000" w:themeColor="text1"/>
          <w:lang w:val="es-AR"/>
        </w:rPr>
        <w:t>Actualmente, la distribución a nivel naciona</w:t>
      </w:r>
      <w:r w:rsidR="000C4F99">
        <w:rPr>
          <w:rFonts w:ascii="Times New Roman" w:hAnsi="Times New Roman" w:cs="Times New Roman"/>
          <w:color w:val="000000" w:themeColor="text1"/>
          <w:lang w:val="es-AR"/>
        </w:rPr>
        <w:t>l se encuentra conformada por 22</w:t>
      </w:r>
      <w:r w:rsidRPr="004660BB">
        <w:rPr>
          <w:rFonts w:ascii="Times New Roman" w:hAnsi="Times New Roman" w:cs="Times New Roman"/>
          <w:color w:val="000000" w:themeColor="text1"/>
          <w:lang w:val="es-AR"/>
        </w:rPr>
        <w:t xml:space="preserve"> LTN (líneas troncales nacionales), estas líneas troncales están diagramadas según la frecuencia de salidas despe</w:t>
      </w:r>
      <w:r w:rsidR="00B94DD8">
        <w:rPr>
          <w:rFonts w:ascii="Times New Roman" w:hAnsi="Times New Roman" w:cs="Times New Roman"/>
          <w:color w:val="000000" w:themeColor="text1"/>
          <w:lang w:val="es-AR"/>
        </w:rPr>
        <w:t>ndiendo de la ruta</w:t>
      </w:r>
      <w:r w:rsidR="0016533A">
        <w:rPr>
          <w:rFonts w:ascii="Times New Roman" w:hAnsi="Times New Roman" w:cs="Times New Roman"/>
          <w:color w:val="000000" w:themeColor="text1"/>
          <w:lang w:val="es-AR"/>
        </w:rPr>
        <w:t xml:space="preserve"> asignada</w:t>
      </w:r>
      <w:r w:rsidR="004F1235">
        <w:rPr>
          <w:rFonts w:ascii="Times New Roman" w:hAnsi="Times New Roman" w:cs="Times New Roman"/>
          <w:color w:val="000000" w:themeColor="text1"/>
          <w:lang w:val="es-AR"/>
        </w:rPr>
        <w:t xml:space="preserve"> y las necesidades de demanda de los clientes</w:t>
      </w:r>
      <w:r w:rsidRPr="004660BB">
        <w:rPr>
          <w:rFonts w:ascii="Times New Roman" w:hAnsi="Times New Roman" w:cs="Times New Roman"/>
          <w:color w:val="000000" w:themeColor="text1"/>
          <w:lang w:val="es-AR"/>
        </w:rPr>
        <w:t xml:space="preserve">. </w:t>
      </w:r>
      <w:r w:rsidR="00FB7D57">
        <w:rPr>
          <w:rFonts w:ascii="Times New Roman" w:hAnsi="Times New Roman" w:cs="Times New Roman"/>
          <w:color w:val="000000" w:themeColor="text1"/>
          <w:lang w:val="es-AR"/>
        </w:rPr>
        <w:t>La flota de</w:t>
      </w:r>
      <w:r w:rsidR="00FB7D57" w:rsidRPr="00FB7D57">
        <w:rPr>
          <w:rFonts w:ascii="Times New Roman" w:hAnsi="Times New Roman" w:cs="Times New Roman"/>
          <w:color w:val="000000" w:themeColor="text1"/>
          <w:lang w:val="es-AR"/>
        </w:rPr>
        <w:t xml:space="preserve"> Correo</w:t>
      </w:r>
      <w:r w:rsidR="00C017E9">
        <w:rPr>
          <w:rFonts w:ascii="Times New Roman" w:hAnsi="Times New Roman" w:cs="Times New Roman"/>
          <w:color w:val="000000" w:themeColor="text1"/>
          <w:lang w:val="es-AR"/>
        </w:rPr>
        <w:t xml:space="preserve"> Argentino está compuesta por 22</w:t>
      </w:r>
      <w:r w:rsidR="00FB7D57" w:rsidRPr="00FB7D57">
        <w:rPr>
          <w:rFonts w:ascii="Times New Roman" w:hAnsi="Times New Roman" w:cs="Times New Roman"/>
          <w:color w:val="000000" w:themeColor="text1"/>
          <w:lang w:val="es-AR"/>
        </w:rPr>
        <w:t xml:space="preserve"> vehículos semirremolques tipo furgón, gestionados bajo tercerización. Aparte de estos vehículos, también hay otros de menor tamaño o capacidad </w:t>
      </w:r>
      <w:r w:rsidR="00FB7D57">
        <w:rPr>
          <w:rFonts w:ascii="Times New Roman" w:hAnsi="Times New Roman" w:cs="Times New Roman"/>
          <w:color w:val="000000" w:themeColor="text1"/>
          <w:lang w:val="es-AR"/>
        </w:rPr>
        <w:t xml:space="preserve">de carga </w:t>
      </w:r>
      <w:r w:rsidR="00FB7D57" w:rsidRPr="00FB7D57">
        <w:rPr>
          <w:rFonts w:ascii="Times New Roman" w:hAnsi="Times New Roman" w:cs="Times New Roman"/>
          <w:color w:val="000000" w:themeColor="text1"/>
          <w:lang w:val="es-AR"/>
        </w:rPr>
        <w:t>que no son pertinentes para nuestro estudio centrado en los semirremolques tipo furgón</w:t>
      </w:r>
      <w:r w:rsidR="00FB7D57">
        <w:rPr>
          <w:rFonts w:ascii="Times New Roman" w:hAnsi="Times New Roman" w:cs="Times New Roman"/>
          <w:color w:val="000000" w:themeColor="text1"/>
          <w:lang w:val="es-AR"/>
        </w:rPr>
        <w:t xml:space="preserve">. </w:t>
      </w:r>
      <w:r w:rsidRPr="004660BB">
        <w:rPr>
          <w:rFonts w:ascii="Times New Roman" w:hAnsi="Times New Roman" w:cs="Times New Roman"/>
          <w:color w:val="000000" w:themeColor="text1"/>
          <w:lang w:val="es-AR"/>
        </w:rPr>
        <w:t>La presente investigación busca responder al interrogante si es posible un plan de optimización a través de un sistema de flota mixta que consiste en la tercerización de tractor</w:t>
      </w:r>
      <w:r w:rsidR="00FE6B2B">
        <w:rPr>
          <w:rFonts w:ascii="Times New Roman" w:hAnsi="Times New Roman" w:cs="Times New Roman"/>
          <w:color w:val="000000" w:themeColor="text1"/>
          <w:lang w:val="es-AR"/>
        </w:rPr>
        <w:t>es y la compra de semi</w:t>
      </w:r>
      <w:r w:rsidRPr="004660BB">
        <w:rPr>
          <w:rFonts w:ascii="Times New Roman" w:hAnsi="Times New Roman" w:cs="Times New Roman"/>
          <w:color w:val="000000" w:themeColor="text1"/>
          <w:lang w:val="es-AR"/>
        </w:rPr>
        <w:t xml:space="preserve"> furgón para complementar las actividades de entrega y distribución del Correo Argentino</w:t>
      </w:r>
      <w:r w:rsidR="00FB7D57">
        <w:rPr>
          <w:rFonts w:ascii="Times New Roman" w:hAnsi="Times New Roman" w:cs="Times New Roman"/>
          <w:color w:val="000000" w:themeColor="text1"/>
          <w:lang w:val="es-AR"/>
        </w:rPr>
        <w:t>.</w:t>
      </w:r>
    </w:p>
    <w:p w14:paraId="0BE0E880" w14:textId="253A9454" w:rsidR="00BD46BB" w:rsidRPr="00B62118" w:rsidRDefault="00BD46BB" w:rsidP="008B1FA5">
      <w:pPr>
        <w:pBdr>
          <w:top w:val="single" w:sz="4" w:space="1" w:color="auto"/>
          <w:left w:val="single" w:sz="4" w:space="4" w:color="auto"/>
          <w:bottom w:val="single" w:sz="4" w:space="1" w:color="auto"/>
          <w:right w:val="single" w:sz="4" w:space="4" w:color="auto"/>
        </w:pBdr>
        <w:jc w:val="both"/>
        <w:rPr>
          <w:rFonts w:ascii="Times New Roman" w:hAnsi="Times New Roman" w:cs="Times New Roman"/>
          <w:color w:val="00B050"/>
          <w:lang w:val="es-ES_tradnl"/>
        </w:rPr>
      </w:pPr>
      <w:r w:rsidRPr="00297001">
        <w:rPr>
          <w:rFonts w:ascii="Times New Roman" w:hAnsi="Times New Roman" w:cs="Times New Roman"/>
          <w:b/>
          <w:lang w:val="es-ES_tradnl"/>
        </w:rPr>
        <w:t>Pregunta de investigación</w:t>
      </w:r>
      <w:r>
        <w:rPr>
          <w:rFonts w:ascii="Times New Roman" w:hAnsi="Times New Roman" w:cs="Times New Roman"/>
          <w:lang w:val="es-ES_tradnl"/>
        </w:rPr>
        <w:t>:</w:t>
      </w:r>
      <w:r>
        <w:rPr>
          <w:rFonts w:ascii="Times New Roman" w:hAnsi="Times New Roman" w:cs="Times New Roman"/>
          <w:color w:val="00B050"/>
          <w:lang w:val="es-ES_tradnl"/>
        </w:rPr>
        <w:t xml:space="preserve"> </w:t>
      </w:r>
      <w:r w:rsidRPr="00B14207">
        <w:rPr>
          <w:rFonts w:ascii="Times New Roman" w:hAnsi="Times New Roman" w:cs="Times New Roman"/>
          <w:color w:val="000000" w:themeColor="text1"/>
          <w:lang w:val="es-AR"/>
        </w:rPr>
        <w:t xml:space="preserve">¿Cuál sería la mejor </w:t>
      </w:r>
      <w:r w:rsidR="00146379">
        <w:rPr>
          <w:rFonts w:ascii="Times New Roman" w:hAnsi="Times New Roman" w:cs="Times New Roman"/>
          <w:color w:val="000000" w:themeColor="text1"/>
          <w:lang w:val="es-AR"/>
        </w:rPr>
        <w:t>configuración de transporte para optimizar</w:t>
      </w:r>
      <w:r w:rsidRPr="00B14207">
        <w:rPr>
          <w:rFonts w:ascii="Times New Roman" w:hAnsi="Times New Roman" w:cs="Times New Roman"/>
          <w:color w:val="000000" w:themeColor="text1"/>
          <w:lang w:val="es-AR"/>
        </w:rPr>
        <w:t xml:space="preserve"> la flota de Correo Argentino?</w:t>
      </w:r>
      <w:r>
        <w:rPr>
          <w:rFonts w:ascii="Times New Roman" w:hAnsi="Times New Roman" w:cs="Times New Roman"/>
          <w:color w:val="00B050"/>
          <w:lang w:val="es-ES_tradnl"/>
        </w:rPr>
        <w:t xml:space="preserve"> </w:t>
      </w:r>
    </w:p>
    <w:p w14:paraId="2ED53B88" w14:textId="76546638" w:rsidR="00BD46BB" w:rsidRDefault="00BD46BB" w:rsidP="008D38EE">
      <w:pPr>
        <w:ind w:left="720"/>
        <w:rPr>
          <w:lang w:val="es-EC"/>
        </w:rPr>
      </w:pPr>
    </w:p>
    <w:p w14:paraId="1EE26510" w14:textId="5A8A169F" w:rsidR="00BD46BB" w:rsidRDefault="00BD46BB" w:rsidP="008D38EE">
      <w:pPr>
        <w:ind w:left="720"/>
        <w:rPr>
          <w:lang w:val="es-EC"/>
        </w:rPr>
      </w:pPr>
    </w:p>
    <w:p w14:paraId="7E92A7A0" w14:textId="7165D95D" w:rsidR="00BD46BB" w:rsidRDefault="00BD46BB" w:rsidP="008D38EE">
      <w:pPr>
        <w:ind w:left="720"/>
        <w:rPr>
          <w:lang w:val="es-EC"/>
        </w:rPr>
      </w:pPr>
    </w:p>
    <w:p w14:paraId="6B50A9DC" w14:textId="158E2E3D" w:rsidR="00BD46BB" w:rsidRDefault="00BD46BB" w:rsidP="008D38EE">
      <w:pPr>
        <w:ind w:left="720"/>
        <w:rPr>
          <w:lang w:val="es-EC"/>
        </w:rPr>
      </w:pPr>
    </w:p>
    <w:p w14:paraId="2E18ADF1" w14:textId="3D087F9F" w:rsidR="00BD46BB" w:rsidRDefault="00BD46BB" w:rsidP="008D38EE">
      <w:pPr>
        <w:ind w:left="720"/>
        <w:rPr>
          <w:lang w:val="es-EC"/>
        </w:rPr>
      </w:pPr>
    </w:p>
    <w:p w14:paraId="0A14CC09" w14:textId="02B4322B" w:rsidR="00BD46BB" w:rsidRDefault="00BD46BB" w:rsidP="008D38EE">
      <w:pPr>
        <w:ind w:left="720"/>
        <w:rPr>
          <w:lang w:val="es-EC"/>
        </w:rPr>
      </w:pPr>
    </w:p>
    <w:p w14:paraId="55F5431B" w14:textId="648486AC" w:rsidR="00BD46BB" w:rsidRDefault="00BD46BB" w:rsidP="008D38EE">
      <w:pPr>
        <w:ind w:left="720"/>
        <w:rPr>
          <w:lang w:val="es-EC"/>
        </w:rPr>
      </w:pPr>
    </w:p>
    <w:p w14:paraId="4B2F5870" w14:textId="77777777" w:rsidR="008B1FA5" w:rsidRDefault="008B1FA5" w:rsidP="008D38EE">
      <w:pPr>
        <w:ind w:left="720"/>
        <w:rPr>
          <w:lang w:val="es-EC"/>
        </w:rPr>
      </w:pPr>
    </w:p>
    <w:p w14:paraId="3BB5B5FE" w14:textId="76693F28" w:rsidR="00934127" w:rsidRPr="00C268CA" w:rsidRDefault="00E2735C" w:rsidP="0014409D">
      <w:pPr>
        <w:pStyle w:val="Ttulo1"/>
      </w:pPr>
      <w:bookmarkStart w:id="3" w:name="_Toc178111337"/>
      <w:r w:rsidRPr="00C268CA">
        <w:lastRenderedPageBreak/>
        <w:t>Justificación</w:t>
      </w:r>
      <w:bookmarkEnd w:id="3"/>
      <w:r w:rsidR="00C8603B" w:rsidRPr="00C268CA">
        <w:t xml:space="preserve"> </w:t>
      </w:r>
    </w:p>
    <w:p w14:paraId="4513AD49" w14:textId="55F25828" w:rsidR="00934127" w:rsidRDefault="00934127" w:rsidP="0014409D">
      <w:pPr>
        <w:pStyle w:val="Ttulo1"/>
      </w:pPr>
      <w:bookmarkStart w:id="4" w:name="_Toc178111338"/>
      <w:r w:rsidRPr="00C268CA">
        <w:t>Objetivo general</w:t>
      </w:r>
      <w:bookmarkEnd w:id="4"/>
      <w:r w:rsidR="008E548E" w:rsidRPr="00C268CA">
        <w:t xml:space="preserve"> </w:t>
      </w:r>
    </w:p>
    <w:p w14:paraId="4D2CE4FA" w14:textId="77777777" w:rsidR="006009B3" w:rsidRPr="006009B3" w:rsidRDefault="006009B3" w:rsidP="006009B3">
      <w:pPr>
        <w:rPr>
          <w:lang w:val="es-EC"/>
        </w:rPr>
      </w:pPr>
    </w:p>
    <w:p w14:paraId="3872A534" w14:textId="463715D5" w:rsidR="008E548E" w:rsidRPr="00FB7D57" w:rsidRDefault="008E548E" w:rsidP="008B1FA5">
      <w:pPr>
        <w:spacing w:line="360" w:lineRule="auto"/>
        <w:jc w:val="both"/>
        <w:rPr>
          <w:rFonts w:ascii="Times New Roman" w:hAnsi="Times New Roman" w:cs="Times New Roman"/>
          <w:lang w:val="es-ES_tradnl"/>
        </w:rPr>
      </w:pPr>
      <w:r w:rsidRPr="00FB7D57">
        <w:rPr>
          <w:rFonts w:ascii="Times New Roman" w:hAnsi="Times New Roman" w:cs="Times New Roman"/>
          <w:lang w:val="es-ES_tradnl"/>
        </w:rPr>
        <w:t>Desarrollar un plan de mejora continua para la flota de camiones del Correo Argentino, en Monte Grande, Provincia Buenos Aires, Argentina.</w:t>
      </w:r>
    </w:p>
    <w:p w14:paraId="684F7677" w14:textId="1C2565BD" w:rsidR="008E548E" w:rsidRDefault="008E548E" w:rsidP="0014409D">
      <w:pPr>
        <w:pStyle w:val="Ttulo1"/>
      </w:pPr>
      <w:bookmarkStart w:id="5" w:name="_Toc178111339"/>
      <w:r w:rsidRPr="00C268CA">
        <w:t>Objetivos específicos</w:t>
      </w:r>
      <w:bookmarkEnd w:id="5"/>
    </w:p>
    <w:p w14:paraId="61BCB3B0" w14:textId="77777777" w:rsidR="006009B3" w:rsidRPr="006009B3" w:rsidRDefault="006009B3" w:rsidP="006009B3">
      <w:pPr>
        <w:rPr>
          <w:lang w:val="es-EC"/>
        </w:rPr>
      </w:pPr>
    </w:p>
    <w:p w14:paraId="6BBEF706" w14:textId="243E6648" w:rsidR="008E548E" w:rsidRPr="00CA139F" w:rsidRDefault="008E548E" w:rsidP="00CA139F">
      <w:pPr>
        <w:pStyle w:val="Prrafodelista"/>
        <w:numPr>
          <w:ilvl w:val="0"/>
          <w:numId w:val="1"/>
        </w:numPr>
        <w:spacing w:line="360" w:lineRule="auto"/>
        <w:jc w:val="both"/>
        <w:rPr>
          <w:rFonts w:ascii="Times New Roman" w:hAnsi="Times New Roman" w:cs="Times New Roman"/>
          <w:lang w:val="es-ES_tradnl"/>
        </w:rPr>
      </w:pPr>
      <w:r w:rsidRPr="00CA139F">
        <w:rPr>
          <w:rFonts w:ascii="Times New Roman" w:hAnsi="Times New Roman" w:cs="Times New Roman"/>
          <w:lang w:val="es-ES_tradnl"/>
        </w:rPr>
        <w:t xml:space="preserve">Definir la mejor opción de flota, considerando factores como el tipo de vehículo, la capacidad de carga, la eficiencia de combustible, el costo de adquisición </w:t>
      </w:r>
      <w:r w:rsidR="000C4F99">
        <w:rPr>
          <w:rFonts w:ascii="Times New Roman" w:hAnsi="Times New Roman" w:cs="Times New Roman"/>
          <w:lang w:val="es-ES_tradnl"/>
        </w:rPr>
        <w:t xml:space="preserve">del semi </w:t>
      </w:r>
      <w:r w:rsidRPr="00CA139F">
        <w:rPr>
          <w:rFonts w:ascii="Times New Roman" w:hAnsi="Times New Roman" w:cs="Times New Roman"/>
          <w:lang w:val="es-ES_tradnl"/>
        </w:rPr>
        <w:t>furgón.</w:t>
      </w:r>
    </w:p>
    <w:p w14:paraId="1817971F" w14:textId="7264F6B9" w:rsidR="008E548E" w:rsidRPr="008B1FA5" w:rsidRDefault="008E548E" w:rsidP="008B1FA5">
      <w:pPr>
        <w:pStyle w:val="Prrafodelista"/>
        <w:numPr>
          <w:ilvl w:val="0"/>
          <w:numId w:val="1"/>
        </w:numPr>
        <w:spacing w:line="360" w:lineRule="auto"/>
        <w:jc w:val="both"/>
        <w:rPr>
          <w:rFonts w:ascii="Times New Roman" w:hAnsi="Times New Roman" w:cs="Times New Roman"/>
          <w:lang w:val="es-ES_tradnl"/>
        </w:rPr>
      </w:pPr>
      <w:r w:rsidRPr="008B1FA5">
        <w:rPr>
          <w:rFonts w:ascii="Times New Roman" w:hAnsi="Times New Roman" w:cs="Times New Roman"/>
          <w:lang w:val="es-ES_tradnl"/>
        </w:rPr>
        <w:t xml:space="preserve">Evaluar y optimizar la eficiencia operativa de la flota de camiones, reduciendo los tiempos de entrega y los costos de operación. </w:t>
      </w:r>
    </w:p>
    <w:p w14:paraId="5C0D3024" w14:textId="7EADC78F" w:rsidR="008E548E" w:rsidRPr="008B1FA5" w:rsidRDefault="008E548E" w:rsidP="008B1FA5">
      <w:pPr>
        <w:pStyle w:val="Prrafodelista"/>
        <w:numPr>
          <w:ilvl w:val="0"/>
          <w:numId w:val="1"/>
        </w:numPr>
        <w:spacing w:line="360" w:lineRule="auto"/>
        <w:jc w:val="both"/>
        <w:rPr>
          <w:rFonts w:ascii="Times New Roman" w:hAnsi="Times New Roman" w:cs="Times New Roman"/>
          <w:lang w:val="es-ES_tradnl"/>
        </w:rPr>
      </w:pPr>
      <w:r w:rsidRPr="008B1FA5">
        <w:rPr>
          <w:rFonts w:ascii="Times New Roman" w:hAnsi="Times New Roman" w:cs="Times New Roman"/>
          <w:lang w:val="es-ES_tradnl"/>
        </w:rPr>
        <w:t>Establecer indicadores clave de rendimiento (KPI) para medir el desempeño de la flota y la eficacia de las mejoras implementadas en el plan de mejora continua.</w:t>
      </w:r>
    </w:p>
    <w:p w14:paraId="00FCB18B" w14:textId="794386BE" w:rsidR="008E548E" w:rsidRPr="008B1FA5" w:rsidRDefault="008E548E" w:rsidP="008B1FA5">
      <w:pPr>
        <w:pStyle w:val="Prrafodelista"/>
        <w:numPr>
          <w:ilvl w:val="0"/>
          <w:numId w:val="1"/>
        </w:numPr>
        <w:spacing w:line="360" w:lineRule="auto"/>
        <w:jc w:val="both"/>
        <w:rPr>
          <w:rFonts w:ascii="Times New Roman" w:hAnsi="Times New Roman" w:cs="Times New Roman"/>
          <w:lang w:val="es-ES_tradnl"/>
        </w:rPr>
      </w:pPr>
      <w:r w:rsidRPr="008B1FA5">
        <w:rPr>
          <w:rFonts w:ascii="Times New Roman" w:hAnsi="Times New Roman" w:cs="Times New Roman"/>
          <w:lang w:val="es-ES_tradnl"/>
        </w:rPr>
        <w:t>Analizar los costos actuales de operación de la flota, y estimar el ROI esperado del plan de optimización de la flota.</w:t>
      </w:r>
    </w:p>
    <w:p w14:paraId="1CE08697" w14:textId="724FB4A3" w:rsidR="008E548E" w:rsidRDefault="008E548E" w:rsidP="0014409D">
      <w:pPr>
        <w:pStyle w:val="Ttulo1"/>
      </w:pPr>
      <w:bookmarkStart w:id="6" w:name="_Toc178111340"/>
      <w:r w:rsidRPr="00C268CA">
        <w:t>Hipótesis</w:t>
      </w:r>
      <w:bookmarkEnd w:id="6"/>
    </w:p>
    <w:p w14:paraId="76D1C4FA" w14:textId="77777777" w:rsidR="006009B3" w:rsidRPr="006009B3" w:rsidRDefault="006009B3" w:rsidP="006009B3">
      <w:pPr>
        <w:rPr>
          <w:lang w:val="es-EC"/>
        </w:rPr>
      </w:pPr>
    </w:p>
    <w:p w14:paraId="35CFD984" w14:textId="69DCDFB1" w:rsidR="008E548E" w:rsidRPr="008B1FA5" w:rsidRDefault="008E548E" w:rsidP="008B1FA5">
      <w:pPr>
        <w:pStyle w:val="Prrafodelista"/>
        <w:numPr>
          <w:ilvl w:val="0"/>
          <w:numId w:val="1"/>
        </w:numPr>
        <w:spacing w:line="360" w:lineRule="auto"/>
        <w:jc w:val="both"/>
        <w:rPr>
          <w:rFonts w:ascii="Times New Roman" w:hAnsi="Times New Roman" w:cs="Times New Roman"/>
          <w:lang w:val="es-ES_tradnl"/>
        </w:rPr>
      </w:pPr>
      <w:r w:rsidRPr="008B1FA5">
        <w:rPr>
          <w:rFonts w:ascii="Times New Roman" w:hAnsi="Times New Roman" w:cs="Times New Roman"/>
          <w:lang w:val="es-ES_tradnl"/>
        </w:rPr>
        <w:t>La falta de un plan de mejora continua para la flota de camiones de Correo Argentino, Monte Grande, Provincia de Buenos Aires</w:t>
      </w:r>
      <w:r w:rsidR="00EE650B">
        <w:rPr>
          <w:rFonts w:ascii="Times New Roman" w:hAnsi="Times New Roman" w:cs="Times New Roman"/>
          <w:lang w:val="es-ES_tradnl"/>
        </w:rPr>
        <w:t>, Argentina, no permitió</w:t>
      </w:r>
      <w:r w:rsidRPr="008B1FA5">
        <w:rPr>
          <w:rFonts w:ascii="Times New Roman" w:hAnsi="Times New Roman" w:cs="Times New Roman"/>
          <w:lang w:val="es-ES_tradnl"/>
        </w:rPr>
        <w:t xml:space="preserve"> que éste identifique oportunidades de eficiencia operativa, reducción de costos y mejora en la calidad del servicio de entrega </w:t>
      </w:r>
      <w:r w:rsidR="004A7CD4">
        <w:rPr>
          <w:rFonts w:ascii="Times New Roman" w:hAnsi="Times New Roman" w:cs="Times New Roman"/>
          <w:lang w:val="es-ES_tradnl"/>
        </w:rPr>
        <w:t xml:space="preserve">de paquetería y </w:t>
      </w:r>
      <w:r w:rsidRPr="008B1FA5">
        <w:rPr>
          <w:rFonts w:ascii="Times New Roman" w:hAnsi="Times New Roman" w:cs="Times New Roman"/>
          <w:lang w:val="es-ES_tradnl"/>
        </w:rPr>
        <w:t>postal.</w:t>
      </w:r>
    </w:p>
    <w:p w14:paraId="32B10128" w14:textId="71ECE307" w:rsidR="008E548E" w:rsidRDefault="008E548E" w:rsidP="0014409D">
      <w:pPr>
        <w:pStyle w:val="Ttulo1"/>
      </w:pPr>
      <w:bookmarkStart w:id="7" w:name="_Toc178111341"/>
      <w:r w:rsidRPr="00FE39BD">
        <w:t>Metodología de investigación</w:t>
      </w:r>
      <w:bookmarkEnd w:id="7"/>
    </w:p>
    <w:p w14:paraId="75F08A76" w14:textId="77777777" w:rsidR="007257E8" w:rsidRDefault="007257E8" w:rsidP="000C4F99">
      <w:pPr>
        <w:spacing w:line="360" w:lineRule="auto"/>
        <w:jc w:val="both"/>
        <w:rPr>
          <w:rFonts w:ascii="Times New Roman" w:hAnsi="Times New Roman" w:cs="Times New Roman"/>
          <w:lang w:val="es-ES_tradnl"/>
        </w:rPr>
      </w:pPr>
    </w:p>
    <w:p w14:paraId="7149C4D9" w14:textId="1B08368A" w:rsidR="007B1A20" w:rsidRDefault="008E548E" w:rsidP="000C4F99">
      <w:pPr>
        <w:spacing w:line="360" w:lineRule="auto"/>
        <w:jc w:val="both"/>
        <w:rPr>
          <w:rFonts w:ascii="Times New Roman" w:hAnsi="Times New Roman" w:cs="Times New Roman"/>
          <w:lang w:val="es-ES_tradnl"/>
        </w:rPr>
      </w:pPr>
      <w:r w:rsidRPr="008E548E">
        <w:rPr>
          <w:rFonts w:ascii="Times New Roman" w:hAnsi="Times New Roman" w:cs="Times New Roman"/>
          <w:lang w:val="es-ES_tradnl"/>
        </w:rPr>
        <w:t>La investigación se basará en un enfoque cuantitativo. En su alcance,</w:t>
      </w:r>
      <w:r w:rsidR="00EE650B">
        <w:rPr>
          <w:rFonts w:ascii="Times New Roman" w:hAnsi="Times New Roman" w:cs="Times New Roman"/>
          <w:lang w:val="es-ES_tradnl"/>
        </w:rPr>
        <w:t xml:space="preserve"> será exploratoria y descriptiva</w:t>
      </w:r>
      <w:r w:rsidRPr="008E548E">
        <w:rPr>
          <w:rFonts w:ascii="Times New Roman" w:hAnsi="Times New Roman" w:cs="Times New Roman"/>
          <w:lang w:val="es-ES_tradnl"/>
        </w:rPr>
        <w:t xml:space="preserve">. </w:t>
      </w:r>
      <w:r w:rsidR="002A70D4">
        <w:rPr>
          <w:rFonts w:ascii="Times New Roman" w:hAnsi="Times New Roman" w:cs="Times New Roman"/>
          <w:lang w:val="es-ES_tradnl"/>
        </w:rPr>
        <w:t>Se utilizarán</w:t>
      </w:r>
      <w:r w:rsidRPr="008E548E">
        <w:rPr>
          <w:rFonts w:ascii="Times New Roman" w:hAnsi="Times New Roman" w:cs="Times New Roman"/>
          <w:lang w:val="es-ES_tradnl"/>
        </w:rPr>
        <w:t xml:space="preserve"> métodos cuantitativos, para aplicar a una muestra de la base de transporte. El objetivo principal es describir y analizar las operaciones de transporte de carga del Correo Argentino. </w:t>
      </w:r>
      <w:r w:rsidR="002A70D4">
        <w:rPr>
          <w:rFonts w:ascii="Times New Roman" w:hAnsi="Times New Roman" w:cs="Times New Roman"/>
          <w:lang w:val="es-ES_tradnl"/>
        </w:rPr>
        <w:t>También se utilizará una</w:t>
      </w:r>
      <w:r w:rsidRPr="008E548E">
        <w:rPr>
          <w:rFonts w:ascii="Times New Roman" w:hAnsi="Times New Roman" w:cs="Times New Roman"/>
          <w:lang w:val="es-ES_tradnl"/>
        </w:rPr>
        <w:t xml:space="preserve"> combinación de métodos, que pueden incluir entrevistas a empleados, revisión de registros y documentos internos, y observación directa de las operaciones logísticas.</w:t>
      </w:r>
    </w:p>
    <w:p w14:paraId="725381E0" w14:textId="5CB044BC" w:rsidR="008E548E" w:rsidRPr="00E03211" w:rsidRDefault="008E548E" w:rsidP="0014409D">
      <w:pPr>
        <w:pStyle w:val="Ttulo1"/>
      </w:pPr>
      <w:bookmarkStart w:id="8" w:name="_Toc178111342"/>
      <w:r w:rsidRPr="00E03211">
        <w:lastRenderedPageBreak/>
        <w:t>CAPÍTULO 1: MARCO TEÓRICO</w:t>
      </w:r>
      <w:bookmarkEnd w:id="8"/>
    </w:p>
    <w:p w14:paraId="08AA7254" w14:textId="60EE1BB3" w:rsidR="008E548E" w:rsidRDefault="008E548E" w:rsidP="0014409D">
      <w:pPr>
        <w:pStyle w:val="Ttulo1"/>
        <w:numPr>
          <w:ilvl w:val="1"/>
          <w:numId w:val="12"/>
        </w:numPr>
      </w:pPr>
      <w:bookmarkStart w:id="9" w:name="_Toc178111343"/>
      <w:r w:rsidRPr="00FE39BD">
        <w:t>Plan de mejora</w:t>
      </w:r>
      <w:r w:rsidR="00980A7C" w:rsidRPr="00FE39BD">
        <w:t xml:space="preserve"> continua</w:t>
      </w:r>
      <w:r w:rsidR="00B05595" w:rsidRPr="00FE39BD">
        <w:t>.</w:t>
      </w:r>
      <w:bookmarkEnd w:id="9"/>
    </w:p>
    <w:p w14:paraId="1F27E8FD" w14:textId="0E42990A" w:rsidR="00C40BA4" w:rsidRDefault="00C40BA4" w:rsidP="00C40BA4">
      <w:p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Según Soto </w:t>
      </w:r>
      <w:r w:rsidR="00656333">
        <w:rPr>
          <w:rFonts w:ascii="Times New Roman" w:hAnsi="Times New Roman" w:cs="Times New Roman"/>
          <w:lang w:val="es-ES_tradnl"/>
        </w:rPr>
        <w:t>Sánchez</w:t>
      </w:r>
      <w:r>
        <w:rPr>
          <w:rFonts w:ascii="Times New Roman" w:hAnsi="Times New Roman" w:cs="Times New Roman"/>
          <w:lang w:val="es-ES_tradnl"/>
        </w:rPr>
        <w:t xml:space="preserve"> (2007</w:t>
      </w:r>
      <w:r w:rsidR="00EE650B">
        <w:rPr>
          <w:rFonts w:ascii="Times New Roman" w:hAnsi="Times New Roman" w:cs="Times New Roman"/>
          <w:lang w:val="es-ES_tradnl"/>
        </w:rPr>
        <w:t>, p. 91)</w:t>
      </w:r>
      <w:r>
        <w:rPr>
          <w:rFonts w:ascii="Times New Roman" w:hAnsi="Times New Roman" w:cs="Times New Roman"/>
          <w:lang w:val="es-ES_tradnl"/>
        </w:rPr>
        <w:t xml:space="preserve"> “</w:t>
      </w:r>
      <w:r w:rsidR="00EE650B">
        <w:rPr>
          <w:rFonts w:ascii="Times New Roman" w:hAnsi="Times New Roman" w:cs="Times New Roman"/>
          <w:lang w:val="es-ES_tradnl"/>
        </w:rPr>
        <w:t>H</w:t>
      </w:r>
      <w:r>
        <w:rPr>
          <w:rFonts w:ascii="Times New Roman" w:hAnsi="Times New Roman" w:cs="Times New Roman"/>
          <w:lang w:val="es-ES_tradnl"/>
        </w:rPr>
        <w:t>ablar de procesos con cero defectos, cero demoras, y cero desperdicios, se debe inicialmente a que las empresas desarrollan el soporte de una operación estructurada baj</w:t>
      </w:r>
      <w:r w:rsidR="00EE650B">
        <w:rPr>
          <w:rFonts w:ascii="Times New Roman" w:hAnsi="Times New Roman" w:cs="Times New Roman"/>
          <w:lang w:val="es-ES_tradnl"/>
        </w:rPr>
        <w:t>o el sistema de las 5 S”</w:t>
      </w:r>
      <w:r>
        <w:rPr>
          <w:rFonts w:ascii="Times New Roman" w:hAnsi="Times New Roman" w:cs="Times New Roman"/>
          <w:lang w:val="es-ES_tradnl"/>
        </w:rPr>
        <w:t xml:space="preserve"> </w:t>
      </w:r>
    </w:p>
    <w:p w14:paraId="1AACF562" w14:textId="77777777" w:rsidR="00EE650B" w:rsidRDefault="00EE650B" w:rsidP="00EE650B">
      <w:pPr>
        <w:spacing w:line="360" w:lineRule="auto"/>
        <w:jc w:val="both"/>
        <w:rPr>
          <w:rFonts w:ascii="Times New Roman" w:hAnsi="Times New Roman" w:cs="Times New Roman"/>
          <w:lang w:val="es-ES_tradnl"/>
        </w:rPr>
      </w:pPr>
      <w:r>
        <w:rPr>
          <w:rFonts w:ascii="Times New Roman" w:hAnsi="Times New Roman" w:cs="Times New Roman"/>
          <w:lang w:val="es-ES_tradnl"/>
        </w:rPr>
        <w:t>Los distintos autores hablan de 5S como una metodología, japonesa, la cual es utilizada para mejorar la calidad y la productividad de la empresa, los pasos de este sistema lo definen de la siguiente manera:</w:t>
      </w:r>
    </w:p>
    <w:p w14:paraId="784E7190" w14:textId="77777777" w:rsidR="00EE650B" w:rsidRDefault="00EE650B" w:rsidP="00EE650B">
      <w:pPr>
        <w:pStyle w:val="Prrafodelista"/>
        <w:numPr>
          <w:ilvl w:val="0"/>
          <w:numId w:val="11"/>
        </w:numPr>
        <w:spacing w:line="360" w:lineRule="auto"/>
        <w:jc w:val="both"/>
        <w:rPr>
          <w:rFonts w:ascii="Times New Roman" w:hAnsi="Times New Roman" w:cs="Times New Roman"/>
          <w:lang w:val="es-ES_tradnl"/>
        </w:rPr>
      </w:pPr>
      <w:proofErr w:type="spellStart"/>
      <w:r>
        <w:rPr>
          <w:rFonts w:ascii="Times New Roman" w:hAnsi="Times New Roman" w:cs="Times New Roman"/>
          <w:lang w:val="es-ES_tradnl"/>
        </w:rPr>
        <w:t>Seiri</w:t>
      </w:r>
      <w:proofErr w:type="spellEnd"/>
      <w:r>
        <w:rPr>
          <w:rFonts w:ascii="Times New Roman" w:hAnsi="Times New Roman" w:cs="Times New Roman"/>
          <w:lang w:val="es-ES_tradnl"/>
        </w:rPr>
        <w:t xml:space="preserve"> (seleccionar) </w:t>
      </w:r>
      <w:r w:rsidRPr="003B16DD">
        <w:rPr>
          <w:rFonts w:ascii="Times New Roman" w:hAnsi="Times New Roman" w:cs="Times New Roman"/>
          <w:lang w:val="es-ES_tradnl"/>
        </w:rPr>
        <w:t>En este caso, se eliminan todos los elementos innecesarios y se descarta lo que no se necesita.</w:t>
      </w:r>
    </w:p>
    <w:p w14:paraId="74679928" w14:textId="77777777" w:rsidR="00EE650B" w:rsidRDefault="00EE650B" w:rsidP="00EE650B">
      <w:pPr>
        <w:pStyle w:val="Prrafodelista"/>
        <w:numPr>
          <w:ilvl w:val="0"/>
          <w:numId w:val="11"/>
        </w:numPr>
        <w:spacing w:line="360" w:lineRule="auto"/>
        <w:jc w:val="both"/>
        <w:rPr>
          <w:rFonts w:ascii="Times New Roman" w:hAnsi="Times New Roman" w:cs="Times New Roman"/>
          <w:lang w:val="es-ES_tradnl"/>
        </w:rPr>
      </w:pPr>
      <w:proofErr w:type="spellStart"/>
      <w:r>
        <w:rPr>
          <w:rFonts w:ascii="Times New Roman" w:hAnsi="Times New Roman" w:cs="Times New Roman"/>
          <w:lang w:val="es-ES_tradnl"/>
        </w:rPr>
        <w:t>Seiton</w:t>
      </w:r>
      <w:proofErr w:type="spellEnd"/>
      <w:r>
        <w:rPr>
          <w:rFonts w:ascii="Times New Roman" w:hAnsi="Times New Roman" w:cs="Times New Roman"/>
          <w:lang w:val="es-ES_tradnl"/>
        </w:rPr>
        <w:t xml:space="preserve"> (organizar) </w:t>
      </w:r>
      <w:r w:rsidRPr="003B16DD">
        <w:rPr>
          <w:rFonts w:ascii="Times New Roman" w:hAnsi="Times New Roman" w:cs="Times New Roman"/>
          <w:lang w:val="es-ES_tradnl"/>
        </w:rPr>
        <w:t>La fácil identificación y el hecho de que cada cosa esté en su lugar facilitan</w:t>
      </w:r>
      <w:r>
        <w:rPr>
          <w:rFonts w:ascii="Times New Roman" w:hAnsi="Times New Roman" w:cs="Times New Roman"/>
          <w:lang w:val="es-ES_tradnl"/>
        </w:rPr>
        <w:t xml:space="preserve"> </w:t>
      </w:r>
      <w:r w:rsidRPr="003B16DD">
        <w:rPr>
          <w:rFonts w:ascii="Times New Roman" w:hAnsi="Times New Roman" w:cs="Times New Roman"/>
          <w:lang w:val="es-ES_tradnl"/>
        </w:rPr>
        <w:t>el proceso de distribución</w:t>
      </w:r>
      <w:r>
        <w:rPr>
          <w:rFonts w:ascii="Times New Roman" w:hAnsi="Times New Roman" w:cs="Times New Roman"/>
          <w:lang w:val="es-ES_tradnl"/>
        </w:rPr>
        <w:t>.</w:t>
      </w:r>
    </w:p>
    <w:p w14:paraId="456B9515" w14:textId="4EA6538E" w:rsidR="00EE650B" w:rsidRDefault="00EE650B" w:rsidP="00EE650B">
      <w:pPr>
        <w:pStyle w:val="Prrafodelista"/>
        <w:numPr>
          <w:ilvl w:val="0"/>
          <w:numId w:val="11"/>
        </w:numPr>
        <w:spacing w:line="360" w:lineRule="auto"/>
        <w:jc w:val="both"/>
        <w:rPr>
          <w:rFonts w:ascii="Times New Roman" w:hAnsi="Times New Roman" w:cs="Times New Roman"/>
          <w:lang w:val="es-ES_tradnl"/>
        </w:rPr>
      </w:pPr>
      <w:proofErr w:type="spellStart"/>
      <w:r>
        <w:rPr>
          <w:rFonts w:ascii="Times New Roman" w:hAnsi="Times New Roman" w:cs="Times New Roman"/>
          <w:lang w:val="es-ES_tradnl"/>
        </w:rPr>
        <w:t>Seiso</w:t>
      </w:r>
      <w:proofErr w:type="spellEnd"/>
      <w:r>
        <w:rPr>
          <w:rFonts w:ascii="Times New Roman" w:hAnsi="Times New Roman" w:cs="Times New Roman"/>
          <w:lang w:val="es-ES_tradnl"/>
        </w:rPr>
        <w:t xml:space="preserve"> (limpiar) Mantener en condiciones el lugar, sobre todo los elementos de trabajo.</w:t>
      </w:r>
    </w:p>
    <w:p w14:paraId="4B4322B7" w14:textId="7B6C8EED" w:rsidR="00EE650B" w:rsidRDefault="00EE650B" w:rsidP="00EE650B">
      <w:pPr>
        <w:pStyle w:val="Prrafodelista"/>
        <w:numPr>
          <w:ilvl w:val="0"/>
          <w:numId w:val="11"/>
        </w:numPr>
        <w:spacing w:line="360" w:lineRule="auto"/>
        <w:jc w:val="both"/>
        <w:rPr>
          <w:rFonts w:ascii="Times New Roman" w:hAnsi="Times New Roman" w:cs="Times New Roman"/>
          <w:lang w:val="es-ES_tradnl"/>
        </w:rPr>
      </w:pPr>
      <w:proofErr w:type="spellStart"/>
      <w:r w:rsidRPr="00451573">
        <w:rPr>
          <w:rFonts w:ascii="Times New Roman" w:hAnsi="Times New Roman" w:cs="Times New Roman"/>
          <w:lang w:val="es-ES_tradnl"/>
        </w:rPr>
        <w:t>Seiketsu</w:t>
      </w:r>
      <w:proofErr w:type="spellEnd"/>
      <w:r>
        <w:rPr>
          <w:rFonts w:ascii="Times New Roman" w:hAnsi="Times New Roman" w:cs="Times New Roman"/>
          <w:lang w:val="es-ES_tradnl"/>
        </w:rPr>
        <w:t xml:space="preserve"> (estandarizar) Como hago para mantener y llevar a cabo las actividades de selección, organización y limpieza.</w:t>
      </w:r>
    </w:p>
    <w:p w14:paraId="6997A962" w14:textId="263698D1" w:rsidR="00EE650B" w:rsidRDefault="00EE650B" w:rsidP="00EE650B">
      <w:pPr>
        <w:pStyle w:val="Prrafodelista"/>
        <w:numPr>
          <w:ilvl w:val="0"/>
          <w:numId w:val="11"/>
        </w:numPr>
        <w:spacing w:line="360" w:lineRule="auto"/>
        <w:jc w:val="both"/>
        <w:rPr>
          <w:rFonts w:ascii="Times New Roman" w:hAnsi="Times New Roman" w:cs="Times New Roman"/>
          <w:lang w:val="es-ES_tradnl"/>
        </w:rPr>
      </w:pPr>
      <w:proofErr w:type="spellStart"/>
      <w:r w:rsidRPr="00451573">
        <w:rPr>
          <w:rFonts w:ascii="Times New Roman" w:hAnsi="Times New Roman" w:cs="Times New Roman"/>
          <w:lang w:val="es-ES_tradnl"/>
        </w:rPr>
        <w:t>Shitsuke</w:t>
      </w:r>
      <w:proofErr w:type="spellEnd"/>
      <w:r>
        <w:rPr>
          <w:rFonts w:ascii="Times New Roman" w:hAnsi="Times New Roman" w:cs="Times New Roman"/>
          <w:lang w:val="es-ES_tradnl"/>
        </w:rPr>
        <w:t xml:space="preserve"> (seguimiento) Formar un hábito y una cultura de responsabilidad para mantener el </w:t>
      </w:r>
      <w:proofErr w:type="spellStart"/>
      <w:r>
        <w:rPr>
          <w:rFonts w:ascii="Times New Roman" w:hAnsi="Times New Roman" w:cs="Times New Roman"/>
          <w:lang w:val="es-ES_tradnl"/>
        </w:rPr>
        <w:t>seiketsu</w:t>
      </w:r>
      <w:proofErr w:type="spellEnd"/>
      <w:r>
        <w:rPr>
          <w:rFonts w:ascii="Times New Roman" w:hAnsi="Times New Roman" w:cs="Times New Roman"/>
          <w:lang w:val="es-ES_tradnl"/>
        </w:rPr>
        <w:t xml:space="preserve"> establecido.</w:t>
      </w:r>
    </w:p>
    <w:p w14:paraId="6B968631" w14:textId="53BFA119" w:rsidR="00C40BA4" w:rsidRDefault="00451573" w:rsidP="008B1FA5">
      <w:pPr>
        <w:spacing w:line="360" w:lineRule="auto"/>
        <w:jc w:val="both"/>
        <w:rPr>
          <w:rFonts w:ascii="Times New Roman" w:hAnsi="Times New Roman" w:cs="Times New Roman"/>
          <w:lang w:val="es-ES_tradnl"/>
        </w:rPr>
      </w:pPr>
      <w:r w:rsidRPr="00451573">
        <w:rPr>
          <w:rFonts w:ascii="Times New Roman" w:hAnsi="Times New Roman" w:cs="Times New Roman"/>
          <w:lang w:val="es-ES_tradnl"/>
        </w:rPr>
        <w:t>Cuando nos referimos al transporte,</w:t>
      </w:r>
      <w:r w:rsidR="004C30D5">
        <w:rPr>
          <w:rFonts w:ascii="Times New Roman" w:hAnsi="Times New Roman" w:cs="Times New Roman"/>
          <w:lang w:val="es-ES_tradnl"/>
        </w:rPr>
        <w:t xml:space="preserve"> lo primero que uno piensa</w:t>
      </w:r>
      <w:r w:rsidRPr="00451573">
        <w:rPr>
          <w:rFonts w:ascii="Times New Roman" w:hAnsi="Times New Roman" w:cs="Times New Roman"/>
          <w:lang w:val="es-ES_tradnl"/>
        </w:rPr>
        <w:t xml:space="preserve"> es cómo clasificar (</w:t>
      </w:r>
      <w:proofErr w:type="spellStart"/>
      <w:r w:rsidRPr="00451573">
        <w:rPr>
          <w:rFonts w:ascii="Times New Roman" w:hAnsi="Times New Roman" w:cs="Times New Roman"/>
          <w:lang w:val="es-ES_tradnl"/>
        </w:rPr>
        <w:t>Seiri</w:t>
      </w:r>
      <w:proofErr w:type="spellEnd"/>
      <w:r w:rsidRPr="00451573">
        <w:rPr>
          <w:rFonts w:ascii="Times New Roman" w:hAnsi="Times New Roman" w:cs="Times New Roman"/>
          <w:lang w:val="es-ES_tradnl"/>
        </w:rPr>
        <w:t xml:space="preserve">) los tipos de </w:t>
      </w:r>
      <w:r w:rsidR="004C30D5">
        <w:rPr>
          <w:rFonts w:ascii="Times New Roman" w:hAnsi="Times New Roman" w:cs="Times New Roman"/>
          <w:lang w:val="es-ES_tradnl"/>
        </w:rPr>
        <w:t>vehículos</w:t>
      </w:r>
      <w:r w:rsidRPr="00451573">
        <w:rPr>
          <w:rFonts w:ascii="Times New Roman" w:hAnsi="Times New Roman" w:cs="Times New Roman"/>
          <w:lang w:val="es-ES_tradnl"/>
        </w:rPr>
        <w:t xml:space="preserve"> para obtener el mejor rendimiento</w:t>
      </w:r>
      <w:r w:rsidR="004C30D5">
        <w:rPr>
          <w:rFonts w:ascii="Times New Roman" w:hAnsi="Times New Roman" w:cs="Times New Roman"/>
          <w:lang w:val="es-ES_tradnl"/>
        </w:rPr>
        <w:t xml:space="preserve">, estos tipos de </w:t>
      </w:r>
      <w:r w:rsidR="00222F9A">
        <w:rPr>
          <w:rFonts w:ascii="Times New Roman" w:hAnsi="Times New Roman" w:cs="Times New Roman"/>
          <w:lang w:val="es-ES_tradnl"/>
        </w:rPr>
        <w:t>vehículos</w:t>
      </w:r>
      <w:r w:rsidR="004C30D5">
        <w:rPr>
          <w:rFonts w:ascii="Times New Roman" w:hAnsi="Times New Roman" w:cs="Times New Roman"/>
          <w:lang w:val="es-ES_tradnl"/>
        </w:rPr>
        <w:t xml:space="preserve"> </w:t>
      </w:r>
      <w:r w:rsidR="00FD1D19">
        <w:rPr>
          <w:rFonts w:ascii="Times New Roman" w:hAnsi="Times New Roman" w:cs="Times New Roman"/>
          <w:lang w:val="es-ES_tradnl"/>
        </w:rPr>
        <w:t xml:space="preserve">pueden ser por porte o </w:t>
      </w:r>
      <w:r w:rsidR="00F94EB4">
        <w:rPr>
          <w:rFonts w:ascii="Times New Roman" w:hAnsi="Times New Roman" w:cs="Times New Roman"/>
          <w:lang w:val="es-ES_tradnl"/>
        </w:rPr>
        <w:t xml:space="preserve">por </w:t>
      </w:r>
      <w:r w:rsidR="00FD1D19">
        <w:rPr>
          <w:rFonts w:ascii="Times New Roman" w:hAnsi="Times New Roman" w:cs="Times New Roman"/>
          <w:lang w:val="es-ES_tradnl"/>
        </w:rPr>
        <w:t>cantidad de pallets</w:t>
      </w:r>
      <w:r w:rsidR="004C30D5">
        <w:rPr>
          <w:rFonts w:ascii="Times New Roman" w:hAnsi="Times New Roman" w:cs="Times New Roman"/>
          <w:lang w:val="es-ES_tradnl"/>
        </w:rPr>
        <w:t xml:space="preserve"> a transportar</w:t>
      </w:r>
      <w:r w:rsidR="000C4F99">
        <w:rPr>
          <w:rFonts w:ascii="Times New Roman" w:hAnsi="Times New Roman" w:cs="Times New Roman"/>
          <w:lang w:val="es-ES_tradnl"/>
        </w:rPr>
        <w:t xml:space="preserve">, ya clasificados se va </w:t>
      </w:r>
      <w:r w:rsidRPr="00451573">
        <w:rPr>
          <w:rFonts w:ascii="Times New Roman" w:hAnsi="Times New Roman" w:cs="Times New Roman"/>
          <w:lang w:val="es-ES_tradnl"/>
        </w:rPr>
        <w:t>elimi</w:t>
      </w:r>
      <w:r>
        <w:rPr>
          <w:rFonts w:ascii="Times New Roman" w:hAnsi="Times New Roman" w:cs="Times New Roman"/>
          <w:lang w:val="es-ES_tradnl"/>
        </w:rPr>
        <w:t>nando los objetos innecesarios</w:t>
      </w:r>
      <w:r w:rsidR="00F94EB4">
        <w:rPr>
          <w:rFonts w:ascii="Times New Roman" w:hAnsi="Times New Roman" w:cs="Times New Roman"/>
          <w:lang w:val="es-ES_tradnl"/>
        </w:rPr>
        <w:t xml:space="preserve"> que se encuentren en la bodega</w:t>
      </w:r>
      <w:r>
        <w:rPr>
          <w:rFonts w:ascii="Times New Roman" w:hAnsi="Times New Roman" w:cs="Times New Roman"/>
          <w:lang w:val="es-ES_tradnl"/>
        </w:rPr>
        <w:t xml:space="preserve"> para optimizar</w:t>
      </w:r>
      <w:r w:rsidRPr="00451573">
        <w:rPr>
          <w:rFonts w:ascii="Times New Roman" w:hAnsi="Times New Roman" w:cs="Times New Roman"/>
          <w:lang w:val="es-ES_tradnl"/>
        </w:rPr>
        <w:t xml:space="preserve"> el espacio, lo que a su vez reduce los tiempos de carga y descarga. </w:t>
      </w:r>
      <w:r w:rsidR="000C4F99" w:rsidRPr="000C4F99">
        <w:rPr>
          <w:rFonts w:ascii="Times New Roman" w:hAnsi="Times New Roman" w:cs="Times New Roman"/>
          <w:lang w:val="es-ES_tradnl"/>
        </w:rPr>
        <w:t>Luego, organizar (</w:t>
      </w:r>
      <w:proofErr w:type="spellStart"/>
      <w:r w:rsidR="000C4F99" w:rsidRPr="000C4F99">
        <w:rPr>
          <w:rFonts w:ascii="Times New Roman" w:hAnsi="Times New Roman" w:cs="Times New Roman"/>
          <w:lang w:val="es-ES_tradnl"/>
        </w:rPr>
        <w:t>Seiton</w:t>
      </w:r>
      <w:proofErr w:type="spellEnd"/>
      <w:r w:rsidR="000C4F99" w:rsidRPr="000C4F99">
        <w:rPr>
          <w:rFonts w:ascii="Times New Roman" w:hAnsi="Times New Roman" w:cs="Times New Roman"/>
          <w:lang w:val="es-ES_tradnl"/>
        </w:rPr>
        <w:t xml:space="preserve">) implica establecer la ubicación de los vehículos en las distintas dársenas de la nave logística, así como también </w:t>
      </w:r>
      <w:r w:rsidR="00D75F08">
        <w:rPr>
          <w:rFonts w:ascii="Times New Roman" w:hAnsi="Times New Roman" w:cs="Times New Roman"/>
          <w:lang w:val="es-ES_tradnl"/>
        </w:rPr>
        <w:t>el etiquetado</w:t>
      </w:r>
      <w:r w:rsidR="00C80BA7">
        <w:rPr>
          <w:rFonts w:ascii="Times New Roman" w:hAnsi="Times New Roman" w:cs="Times New Roman"/>
          <w:lang w:val="es-ES_tradnl"/>
        </w:rPr>
        <w:t xml:space="preserve"> o rotulo</w:t>
      </w:r>
      <w:r w:rsidR="00D75F08">
        <w:rPr>
          <w:rFonts w:ascii="Times New Roman" w:hAnsi="Times New Roman" w:cs="Times New Roman"/>
          <w:lang w:val="es-ES_tradnl"/>
        </w:rPr>
        <w:t xml:space="preserve"> de</w:t>
      </w:r>
      <w:r w:rsidR="000C4F99" w:rsidRPr="000C4F99">
        <w:rPr>
          <w:rFonts w:ascii="Times New Roman" w:hAnsi="Times New Roman" w:cs="Times New Roman"/>
          <w:lang w:val="es-ES_tradnl"/>
        </w:rPr>
        <w:t xml:space="preserve"> los pallets con la indicación del destino, facilitando así su ubicación, identificación y seguimiento, y evitando demoras en el proceso de carga y distribución.</w:t>
      </w:r>
      <w:r w:rsidR="000C4F99" w:rsidRPr="00451573">
        <w:rPr>
          <w:rFonts w:ascii="Times New Roman" w:hAnsi="Times New Roman" w:cs="Times New Roman"/>
          <w:lang w:val="es-ES_tradnl"/>
        </w:rPr>
        <w:t xml:space="preserve"> La</w:t>
      </w:r>
      <w:r w:rsidRPr="00451573">
        <w:rPr>
          <w:rFonts w:ascii="Times New Roman" w:hAnsi="Times New Roman" w:cs="Times New Roman"/>
          <w:lang w:val="es-ES_tradnl"/>
        </w:rPr>
        <w:t xml:space="preserve"> limpieza (</w:t>
      </w:r>
      <w:proofErr w:type="spellStart"/>
      <w:r w:rsidRPr="00451573">
        <w:rPr>
          <w:rFonts w:ascii="Times New Roman" w:hAnsi="Times New Roman" w:cs="Times New Roman"/>
          <w:lang w:val="es-ES_tradnl"/>
        </w:rPr>
        <w:t>Seiso</w:t>
      </w:r>
      <w:proofErr w:type="spellEnd"/>
      <w:r w:rsidRPr="00451573">
        <w:rPr>
          <w:rFonts w:ascii="Times New Roman" w:hAnsi="Times New Roman" w:cs="Times New Roman"/>
          <w:lang w:val="es-ES_tradnl"/>
        </w:rPr>
        <w:t>) de las áreas de carga y descarga también resulta fundamental para prevenir accidentes durante el proceso de carga. Una vez que se han definido las acciones de clasificación, organización y limpieza, se procede a estandarizar (</w:t>
      </w:r>
      <w:proofErr w:type="spellStart"/>
      <w:r w:rsidRPr="00451573">
        <w:rPr>
          <w:rFonts w:ascii="Times New Roman" w:hAnsi="Times New Roman" w:cs="Times New Roman"/>
          <w:lang w:val="es-ES_tradnl"/>
        </w:rPr>
        <w:t>Seiketsu</w:t>
      </w:r>
      <w:proofErr w:type="spellEnd"/>
      <w:r w:rsidRPr="00451573">
        <w:rPr>
          <w:rFonts w:ascii="Times New Roman" w:hAnsi="Times New Roman" w:cs="Times New Roman"/>
          <w:lang w:val="es-ES_tradnl"/>
        </w:rPr>
        <w:t>) mediante procedimientos y capacitación del personal para asegurar la consistenc</w:t>
      </w:r>
      <w:r w:rsidR="00CC20DB">
        <w:rPr>
          <w:rFonts w:ascii="Times New Roman" w:hAnsi="Times New Roman" w:cs="Times New Roman"/>
          <w:lang w:val="es-ES_tradnl"/>
        </w:rPr>
        <w:t>ia en el proceso de carga para su posterior distribución</w:t>
      </w:r>
      <w:r w:rsidRPr="00451573">
        <w:rPr>
          <w:rFonts w:ascii="Times New Roman" w:hAnsi="Times New Roman" w:cs="Times New Roman"/>
          <w:lang w:val="es-ES_tradnl"/>
        </w:rPr>
        <w:t>. Finalmente, con el proceso estandarizado, se lleva a cabo un seguimiento (</w:t>
      </w:r>
      <w:proofErr w:type="spellStart"/>
      <w:r w:rsidRPr="00451573">
        <w:rPr>
          <w:rFonts w:ascii="Times New Roman" w:hAnsi="Times New Roman" w:cs="Times New Roman"/>
          <w:lang w:val="es-ES_tradnl"/>
        </w:rPr>
        <w:t>Shitsuke</w:t>
      </w:r>
      <w:proofErr w:type="spellEnd"/>
      <w:r w:rsidRPr="00451573">
        <w:rPr>
          <w:rFonts w:ascii="Times New Roman" w:hAnsi="Times New Roman" w:cs="Times New Roman"/>
          <w:lang w:val="es-ES_tradnl"/>
        </w:rPr>
        <w:t xml:space="preserve">) a través de auditorías para crear condiciones de compromiso </w:t>
      </w:r>
      <w:r w:rsidR="003B16DD">
        <w:rPr>
          <w:rFonts w:ascii="Times New Roman" w:hAnsi="Times New Roman" w:cs="Times New Roman"/>
          <w:lang w:val="es-ES_tradnl"/>
        </w:rPr>
        <w:t xml:space="preserve">en el personal </w:t>
      </w:r>
      <w:r w:rsidRPr="00451573">
        <w:rPr>
          <w:rFonts w:ascii="Times New Roman" w:hAnsi="Times New Roman" w:cs="Times New Roman"/>
          <w:lang w:val="es-ES_tradnl"/>
        </w:rPr>
        <w:t>e identificar áreas de mejora en la operación de distribución.</w:t>
      </w:r>
    </w:p>
    <w:p w14:paraId="12303E8E" w14:textId="4B2065E7" w:rsidR="00E733B4" w:rsidRPr="00E2715B" w:rsidRDefault="00E733B4" w:rsidP="00594994">
      <w:pPr>
        <w:jc w:val="center"/>
        <w:rPr>
          <w:lang w:val="es-ES_tradnl"/>
        </w:rPr>
      </w:pPr>
      <w:r w:rsidRPr="00E2715B">
        <w:rPr>
          <w:noProof/>
          <w:lang w:val="es-AR" w:eastAsia="es-AR"/>
        </w:rPr>
        <w:lastRenderedPageBreak/>
        <w:drawing>
          <wp:anchor distT="0" distB="0" distL="114300" distR="114300" simplePos="0" relativeHeight="251617792" behindDoc="1" locked="0" layoutInCell="1" allowOverlap="1" wp14:anchorId="597A038D" wp14:editId="18D8AC07">
            <wp:simplePos x="0" y="0"/>
            <wp:positionH relativeFrom="column">
              <wp:posOffset>763905</wp:posOffset>
            </wp:positionH>
            <wp:positionV relativeFrom="paragraph">
              <wp:posOffset>189865</wp:posOffset>
            </wp:positionV>
            <wp:extent cx="4074795" cy="3215640"/>
            <wp:effectExtent l="0" t="0" r="1905" b="381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74795" cy="3215640"/>
                    </a:xfrm>
                    <a:prstGeom prst="rect">
                      <a:avLst/>
                    </a:prstGeom>
                  </pic:spPr>
                </pic:pic>
              </a:graphicData>
            </a:graphic>
            <wp14:sizeRelH relativeFrom="page">
              <wp14:pctWidth>0</wp14:pctWidth>
            </wp14:sizeRelH>
            <wp14:sizeRelV relativeFrom="page">
              <wp14:pctHeight>0</wp14:pctHeight>
            </wp14:sizeRelV>
          </wp:anchor>
        </w:drawing>
      </w:r>
      <w:r w:rsidR="005F5E25">
        <w:rPr>
          <w:lang w:val="es-ES_tradnl"/>
        </w:rPr>
        <w:t>Ilustración</w:t>
      </w:r>
      <w:r w:rsidRPr="00E2715B">
        <w:rPr>
          <w:lang w:val="es-ES_tradnl"/>
        </w:rPr>
        <w:t xml:space="preserve"> 1: La metodología 5S</w:t>
      </w:r>
    </w:p>
    <w:p w14:paraId="0A3F9AD9" w14:textId="57094579" w:rsidR="00F7564B" w:rsidRDefault="00F7564B" w:rsidP="00CC20DB">
      <w:pPr>
        <w:spacing w:line="360" w:lineRule="auto"/>
        <w:jc w:val="both"/>
        <w:rPr>
          <w:rFonts w:ascii="Times New Roman" w:hAnsi="Times New Roman" w:cs="Times New Roman"/>
          <w:lang w:val="es-ES_tradnl"/>
        </w:rPr>
      </w:pPr>
    </w:p>
    <w:p w14:paraId="3285C506" w14:textId="16C7377F" w:rsidR="00F7564B" w:rsidRDefault="00F7564B" w:rsidP="00CC20DB">
      <w:pPr>
        <w:spacing w:line="360" w:lineRule="auto"/>
        <w:jc w:val="both"/>
        <w:rPr>
          <w:rFonts w:ascii="Times New Roman" w:hAnsi="Times New Roman" w:cs="Times New Roman"/>
          <w:lang w:val="es-ES_tradnl"/>
        </w:rPr>
      </w:pPr>
    </w:p>
    <w:p w14:paraId="6A8E95FB" w14:textId="715D555E" w:rsidR="00F7564B" w:rsidRDefault="00F7564B" w:rsidP="00CC20DB">
      <w:pPr>
        <w:spacing w:line="360" w:lineRule="auto"/>
        <w:jc w:val="both"/>
        <w:rPr>
          <w:rFonts w:ascii="Times New Roman" w:hAnsi="Times New Roman" w:cs="Times New Roman"/>
          <w:lang w:val="es-ES_tradnl"/>
        </w:rPr>
      </w:pPr>
    </w:p>
    <w:p w14:paraId="24A0E299" w14:textId="77777777" w:rsidR="00F7564B" w:rsidRDefault="00F7564B" w:rsidP="00CC20DB">
      <w:pPr>
        <w:spacing w:line="360" w:lineRule="auto"/>
        <w:jc w:val="both"/>
        <w:rPr>
          <w:rFonts w:ascii="Times New Roman" w:hAnsi="Times New Roman" w:cs="Times New Roman"/>
          <w:lang w:val="es-ES_tradnl"/>
        </w:rPr>
      </w:pPr>
    </w:p>
    <w:p w14:paraId="15DC6C01" w14:textId="14CFD840" w:rsidR="00F7564B" w:rsidRDefault="00F7564B" w:rsidP="00CC20DB">
      <w:pPr>
        <w:spacing w:line="360" w:lineRule="auto"/>
        <w:jc w:val="both"/>
        <w:rPr>
          <w:rFonts w:ascii="Times New Roman" w:hAnsi="Times New Roman" w:cs="Times New Roman"/>
          <w:lang w:val="es-ES_tradnl"/>
        </w:rPr>
      </w:pPr>
    </w:p>
    <w:p w14:paraId="6F6C7F06" w14:textId="214BCCE9" w:rsidR="00F7564B" w:rsidRDefault="00F7564B" w:rsidP="00CC20DB">
      <w:pPr>
        <w:spacing w:line="360" w:lineRule="auto"/>
        <w:jc w:val="both"/>
        <w:rPr>
          <w:rFonts w:ascii="Times New Roman" w:hAnsi="Times New Roman" w:cs="Times New Roman"/>
          <w:lang w:val="es-ES_tradnl"/>
        </w:rPr>
      </w:pPr>
    </w:p>
    <w:p w14:paraId="3D445DFF" w14:textId="0B0B8E8A" w:rsidR="00F7564B" w:rsidRDefault="00F7564B" w:rsidP="00CC20DB">
      <w:pPr>
        <w:spacing w:line="360" w:lineRule="auto"/>
        <w:jc w:val="both"/>
        <w:rPr>
          <w:rFonts w:ascii="Times New Roman" w:hAnsi="Times New Roman" w:cs="Times New Roman"/>
          <w:lang w:val="es-ES_tradnl"/>
        </w:rPr>
      </w:pPr>
    </w:p>
    <w:p w14:paraId="726F6B94" w14:textId="51771C25" w:rsidR="00F7564B" w:rsidRDefault="00F7564B" w:rsidP="00CC20DB">
      <w:pPr>
        <w:spacing w:line="360" w:lineRule="auto"/>
        <w:jc w:val="both"/>
        <w:rPr>
          <w:rFonts w:ascii="Times New Roman" w:hAnsi="Times New Roman" w:cs="Times New Roman"/>
          <w:lang w:val="es-ES_tradnl"/>
        </w:rPr>
      </w:pPr>
    </w:p>
    <w:p w14:paraId="403BD8C6" w14:textId="3BB59299" w:rsidR="00F7564B" w:rsidRDefault="00F7564B" w:rsidP="00CC20DB">
      <w:pPr>
        <w:spacing w:line="360" w:lineRule="auto"/>
        <w:jc w:val="both"/>
        <w:rPr>
          <w:rFonts w:ascii="Times New Roman" w:hAnsi="Times New Roman" w:cs="Times New Roman"/>
          <w:lang w:val="es-ES_tradnl"/>
        </w:rPr>
      </w:pPr>
    </w:p>
    <w:p w14:paraId="65E2B57B" w14:textId="77777777" w:rsidR="005F5E25" w:rsidRDefault="005F5E25" w:rsidP="00C5265E">
      <w:pPr>
        <w:jc w:val="center"/>
        <w:rPr>
          <w:rFonts w:ascii="Times New Roman" w:hAnsi="Times New Roman" w:cs="Times New Roman"/>
          <w:lang w:val="es-ES_tradnl"/>
        </w:rPr>
      </w:pPr>
    </w:p>
    <w:p w14:paraId="04E0E0F7" w14:textId="3EB94D99" w:rsidR="00F7564B" w:rsidRPr="00C5265E" w:rsidRDefault="00F7564B" w:rsidP="00C5265E">
      <w:pPr>
        <w:jc w:val="center"/>
        <w:rPr>
          <w:rFonts w:ascii="Times New Roman" w:hAnsi="Times New Roman" w:cs="Times New Roman"/>
          <w:lang w:val="es-ES_tradnl"/>
        </w:rPr>
      </w:pPr>
      <w:r w:rsidRPr="00C5265E">
        <w:rPr>
          <w:rFonts w:ascii="Times New Roman" w:hAnsi="Times New Roman" w:cs="Times New Roman"/>
          <w:lang w:val="es-ES_tradnl"/>
        </w:rPr>
        <w:t>Fuente: Elaboración propia</w:t>
      </w:r>
      <w:r w:rsidR="00EF2AA0" w:rsidRPr="00C5265E">
        <w:rPr>
          <w:rFonts w:ascii="Times New Roman" w:hAnsi="Times New Roman" w:cs="Times New Roman"/>
          <w:lang w:val="es-ES_tradnl"/>
        </w:rPr>
        <w:t xml:space="preserve"> (2024)</w:t>
      </w:r>
    </w:p>
    <w:p w14:paraId="40C47AD0" w14:textId="2D2AB648" w:rsidR="007B1A20" w:rsidRDefault="00F7564B" w:rsidP="008B1FA5">
      <w:p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Si hablamos de </w:t>
      </w:r>
      <w:r w:rsidR="00545761">
        <w:rPr>
          <w:rFonts w:ascii="Times New Roman" w:hAnsi="Times New Roman" w:cs="Times New Roman"/>
          <w:lang w:val="es-ES_tradnl"/>
        </w:rPr>
        <w:t xml:space="preserve">la </w:t>
      </w:r>
      <w:r>
        <w:rPr>
          <w:rFonts w:ascii="Times New Roman" w:hAnsi="Times New Roman" w:cs="Times New Roman"/>
          <w:lang w:val="es-ES_tradnl"/>
        </w:rPr>
        <w:t>metodología</w:t>
      </w:r>
      <w:r w:rsidR="00545761">
        <w:rPr>
          <w:rFonts w:ascii="Times New Roman" w:hAnsi="Times New Roman" w:cs="Times New Roman"/>
          <w:lang w:val="es-ES_tradnl"/>
        </w:rPr>
        <w:t xml:space="preserve"> 5s,</w:t>
      </w:r>
      <w:r>
        <w:rPr>
          <w:rFonts w:ascii="Times New Roman" w:hAnsi="Times New Roman" w:cs="Times New Roman"/>
          <w:lang w:val="es-ES_tradnl"/>
        </w:rPr>
        <w:t xml:space="preserve"> también nos podemos referir a filosofía</w:t>
      </w:r>
      <w:r w:rsidR="008029B5">
        <w:rPr>
          <w:rFonts w:ascii="Times New Roman" w:hAnsi="Times New Roman" w:cs="Times New Roman"/>
          <w:lang w:val="es-ES_tradnl"/>
        </w:rPr>
        <w:t xml:space="preserve"> </w:t>
      </w:r>
      <w:proofErr w:type="spellStart"/>
      <w:r w:rsidR="008029B5">
        <w:rPr>
          <w:rFonts w:ascii="Times New Roman" w:hAnsi="Times New Roman" w:cs="Times New Roman"/>
          <w:lang w:val="es-ES_tradnl"/>
        </w:rPr>
        <w:t>Kaizen</w:t>
      </w:r>
      <w:proofErr w:type="spellEnd"/>
      <w:r w:rsidR="00603DAE">
        <w:rPr>
          <w:rFonts w:ascii="Times New Roman" w:hAnsi="Times New Roman" w:cs="Times New Roman"/>
          <w:lang w:val="es-ES_tradnl"/>
        </w:rPr>
        <w:t>.</w:t>
      </w:r>
      <w:r>
        <w:rPr>
          <w:rFonts w:ascii="Times New Roman" w:hAnsi="Times New Roman" w:cs="Times New Roman"/>
          <w:lang w:val="es-ES_tradnl"/>
        </w:rPr>
        <w:t xml:space="preserve"> </w:t>
      </w:r>
      <w:r w:rsidR="00F437A2">
        <w:rPr>
          <w:rFonts w:ascii="Times New Roman" w:hAnsi="Times New Roman" w:cs="Times New Roman"/>
          <w:lang w:val="es-ES_tradnl"/>
        </w:rPr>
        <w:t xml:space="preserve">Según </w:t>
      </w:r>
      <w:proofErr w:type="spellStart"/>
      <w:r w:rsidR="00F437A2">
        <w:rPr>
          <w:rFonts w:ascii="Times New Roman" w:hAnsi="Times New Roman" w:cs="Times New Roman"/>
          <w:lang w:val="es-ES_tradnl"/>
        </w:rPr>
        <w:t>Lefcovich</w:t>
      </w:r>
      <w:proofErr w:type="spellEnd"/>
      <w:r w:rsidR="007B1A20" w:rsidRPr="00C2182E">
        <w:rPr>
          <w:rFonts w:ascii="Times New Roman" w:hAnsi="Times New Roman" w:cs="Times New Roman"/>
          <w:lang w:val="es-ES_tradnl"/>
        </w:rPr>
        <w:t xml:space="preserve"> </w:t>
      </w:r>
      <w:r w:rsidR="00EE650B">
        <w:rPr>
          <w:rFonts w:ascii="Times New Roman" w:hAnsi="Times New Roman" w:cs="Times New Roman"/>
          <w:lang w:val="es-ES_tradnl"/>
        </w:rPr>
        <w:t xml:space="preserve">(2009, </w:t>
      </w:r>
      <w:r w:rsidR="00EE650B" w:rsidRPr="00C2182E">
        <w:rPr>
          <w:rFonts w:ascii="Times New Roman" w:hAnsi="Times New Roman" w:cs="Times New Roman"/>
          <w:lang w:val="es-ES_tradnl"/>
        </w:rPr>
        <w:t>p. 5</w:t>
      </w:r>
      <w:r w:rsidR="0011232F" w:rsidRPr="00C2182E">
        <w:rPr>
          <w:rFonts w:ascii="Times New Roman" w:hAnsi="Times New Roman" w:cs="Times New Roman"/>
          <w:lang w:val="es-ES_tradnl"/>
        </w:rPr>
        <w:t>) “</w:t>
      </w:r>
      <w:r w:rsidR="007B1A20" w:rsidRPr="00C2182E">
        <w:rPr>
          <w:rFonts w:ascii="Times New Roman" w:hAnsi="Times New Roman" w:cs="Times New Roman"/>
          <w:lang w:val="es-ES_tradnl"/>
        </w:rPr>
        <w:t>El punto de partida para el mejoramiento es reconocer la necesidad. Si no se reconoce ningún problema, tampoco se reconoce la necesidad de mejoramiento. La complacencia</w:t>
      </w:r>
      <w:r w:rsidR="00EE650B">
        <w:rPr>
          <w:rFonts w:ascii="Times New Roman" w:hAnsi="Times New Roman" w:cs="Times New Roman"/>
          <w:lang w:val="es-ES_tradnl"/>
        </w:rPr>
        <w:t xml:space="preserve"> es el archienemigo de </w:t>
      </w:r>
      <w:proofErr w:type="spellStart"/>
      <w:r w:rsidR="00EE650B">
        <w:rPr>
          <w:rFonts w:ascii="Times New Roman" w:hAnsi="Times New Roman" w:cs="Times New Roman"/>
          <w:lang w:val="es-ES_tradnl"/>
        </w:rPr>
        <w:t>Kaizen</w:t>
      </w:r>
      <w:proofErr w:type="spellEnd"/>
      <w:r w:rsidR="00EE650B">
        <w:rPr>
          <w:rFonts w:ascii="Times New Roman" w:hAnsi="Times New Roman" w:cs="Times New Roman"/>
          <w:lang w:val="es-ES_tradnl"/>
        </w:rPr>
        <w:t xml:space="preserve">” </w:t>
      </w:r>
      <w:r w:rsidR="007B1A20" w:rsidRPr="00C2182E">
        <w:rPr>
          <w:rFonts w:ascii="Times New Roman" w:hAnsi="Times New Roman" w:cs="Times New Roman"/>
          <w:lang w:val="es-ES_tradnl"/>
        </w:rPr>
        <w:t xml:space="preserve"> </w:t>
      </w:r>
    </w:p>
    <w:p w14:paraId="1D7FA389" w14:textId="3EB63EF3" w:rsidR="00E04ADF" w:rsidRDefault="00E04ADF" w:rsidP="008B1FA5">
      <w:pPr>
        <w:spacing w:line="360" w:lineRule="auto"/>
        <w:jc w:val="both"/>
        <w:rPr>
          <w:rFonts w:ascii="Times New Roman" w:hAnsi="Times New Roman" w:cs="Times New Roman"/>
          <w:lang w:val="es-ES_tradnl"/>
        </w:rPr>
      </w:pPr>
      <w:r w:rsidRPr="00E04ADF">
        <w:rPr>
          <w:rFonts w:ascii="Times New Roman" w:hAnsi="Times New Roman" w:cs="Times New Roman"/>
          <w:lang w:val="es-ES_tradnl"/>
        </w:rPr>
        <w:t>La aplicación de</w:t>
      </w:r>
      <w:r w:rsidR="00545761">
        <w:rPr>
          <w:rFonts w:ascii="Times New Roman" w:hAnsi="Times New Roman" w:cs="Times New Roman"/>
          <w:lang w:val="es-ES_tradnl"/>
        </w:rPr>
        <w:t xml:space="preserve"> la filosofía </w:t>
      </w:r>
      <w:proofErr w:type="spellStart"/>
      <w:r w:rsidR="00545761">
        <w:rPr>
          <w:rFonts w:ascii="Times New Roman" w:hAnsi="Times New Roman" w:cs="Times New Roman"/>
          <w:lang w:val="es-ES_tradnl"/>
        </w:rPr>
        <w:t>Kaizen</w:t>
      </w:r>
      <w:proofErr w:type="spellEnd"/>
      <w:r w:rsidR="00545761">
        <w:rPr>
          <w:rFonts w:ascii="Times New Roman" w:hAnsi="Times New Roman" w:cs="Times New Roman"/>
          <w:lang w:val="es-ES_tradnl"/>
        </w:rPr>
        <w:t xml:space="preserve"> al proceso logístico</w:t>
      </w:r>
      <w:r w:rsidRPr="00E04ADF">
        <w:rPr>
          <w:rFonts w:ascii="Times New Roman" w:hAnsi="Times New Roman" w:cs="Times New Roman"/>
          <w:lang w:val="es-ES_tradnl"/>
        </w:rPr>
        <w:t xml:space="preserve"> ofrece un aporte valioso a la hora de implementar la mejora continua. Cuando hablamos de esta filosofía n</w:t>
      </w:r>
      <w:r w:rsidR="00D75F08">
        <w:rPr>
          <w:rFonts w:ascii="Times New Roman" w:hAnsi="Times New Roman" w:cs="Times New Roman"/>
          <w:lang w:val="es-ES_tradnl"/>
        </w:rPr>
        <w:t>o podemos obviar su significado</w:t>
      </w:r>
      <w:r w:rsidRPr="00E04ADF">
        <w:rPr>
          <w:rFonts w:ascii="Times New Roman" w:hAnsi="Times New Roman" w:cs="Times New Roman"/>
          <w:lang w:val="es-ES_tradnl"/>
        </w:rPr>
        <w:t xml:space="preserve"> KAI-ZEN, que se traduce como 'cambio</w:t>
      </w:r>
      <w:r w:rsidR="004C1D9A">
        <w:rPr>
          <w:rFonts w:ascii="Times New Roman" w:hAnsi="Times New Roman" w:cs="Times New Roman"/>
          <w:lang w:val="es-ES_tradnl"/>
        </w:rPr>
        <w:t xml:space="preserve">' y 'mejor'. Esta </w:t>
      </w:r>
      <w:r w:rsidRPr="00E04ADF">
        <w:rPr>
          <w:rFonts w:ascii="Times New Roman" w:hAnsi="Times New Roman" w:cs="Times New Roman"/>
          <w:lang w:val="es-ES_tradnl"/>
        </w:rPr>
        <w:t>filosofía nos permite alcanzar nuestras metas de manera gradual y continua, utilizando mejoras incre</w:t>
      </w:r>
      <w:r w:rsidR="00373A98">
        <w:rPr>
          <w:rFonts w:ascii="Times New Roman" w:hAnsi="Times New Roman" w:cs="Times New Roman"/>
          <w:lang w:val="es-ES_tradnl"/>
        </w:rPr>
        <w:t xml:space="preserve">mentales constantes </w:t>
      </w:r>
      <w:r>
        <w:rPr>
          <w:rFonts w:ascii="Times New Roman" w:hAnsi="Times New Roman" w:cs="Times New Roman"/>
          <w:lang w:val="es-ES_tradnl"/>
        </w:rPr>
        <w:t>para mejorar procesos. Según Roberto Carro</w:t>
      </w:r>
      <w:r w:rsidR="00F437A2">
        <w:rPr>
          <w:rFonts w:ascii="Times New Roman" w:hAnsi="Times New Roman" w:cs="Times New Roman"/>
          <w:lang w:val="es-ES_tradnl"/>
        </w:rPr>
        <w:t xml:space="preserve"> Paz</w:t>
      </w:r>
      <w:r w:rsidR="00EE650B">
        <w:rPr>
          <w:rFonts w:ascii="Times New Roman" w:hAnsi="Times New Roman" w:cs="Times New Roman"/>
          <w:lang w:val="es-ES_tradnl"/>
        </w:rPr>
        <w:t xml:space="preserve"> (2015, p. 1)</w:t>
      </w:r>
      <w:r>
        <w:rPr>
          <w:rFonts w:ascii="Times New Roman" w:hAnsi="Times New Roman" w:cs="Times New Roman"/>
          <w:lang w:val="es-ES_tradnl"/>
        </w:rPr>
        <w:t xml:space="preserve"> “Una decisión de proceso o de transformación es el sistema que adquiere una organización para transformar los recursos en bienes y se</w:t>
      </w:r>
      <w:r w:rsidR="00EE650B">
        <w:rPr>
          <w:rFonts w:ascii="Times New Roman" w:hAnsi="Times New Roman" w:cs="Times New Roman"/>
          <w:lang w:val="es-ES_tradnl"/>
        </w:rPr>
        <w:t xml:space="preserve">rvicios que ofrece el mercado” </w:t>
      </w:r>
    </w:p>
    <w:p w14:paraId="7947EA47" w14:textId="510E9E7C" w:rsidR="002E6C71" w:rsidRDefault="00E04ADF" w:rsidP="008B1FA5">
      <w:p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Este proceso de transformación de transporte tiene un inicio </w:t>
      </w:r>
      <w:r w:rsidR="002E6C71">
        <w:rPr>
          <w:rFonts w:ascii="Times New Roman" w:hAnsi="Times New Roman" w:cs="Times New Roman"/>
          <w:lang w:val="es-ES_tradnl"/>
        </w:rPr>
        <w:t xml:space="preserve">y un fin que es el movimiento de </w:t>
      </w:r>
      <w:r w:rsidR="0032249F">
        <w:rPr>
          <w:rFonts w:ascii="Times New Roman" w:hAnsi="Times New Roman" w:cs="Times New Roman"/>
          <w:lang w:val="es-ES_tradnl"/>
        </w:rPr>
        <w:t>carga</w:t>
      </w:r>
      <w:r w:rsidR="002E6C71">
        <w:rPr>
          <w:rFonts w:ascii="Times New Roman" w:hAnsi="Times New Roman" w:cs="Times New Roman"/>
          <w:lang w:val="es-ES_tradnl"/>
        </w:rPr>
        <w:t xml:space="preserve"> del punto A al punto B, es donde el producto </w:t>
      </w:r>
      <w:r w:rsidR="00545761">
        <w:rPr>
          <w:rFonts w:ascii="Times New Roman" w:hAnsi="Times New Roman" w:cs="Times New Roman"/>
          <w:lang w:val="es-ES_tradnl"/>
        </w:rPr>
        <w:t>se transporta</w:t>
      </w:r>
      <w:r w:rsidR="002E6C71">
        <w:rPr>
          <w:rFonts w:ascii="Times New Roman" w:hAnsi="Times New Roman" w:cs="Times New Roman"/>
          <w:lang w:val="es-ES_tradnl"/>
        </w:rPr>
        <w:t xml:space="preserve"> desde el almacén o nave logística hasta su destino</w:t>
      </w:r>
      <w:r w:rsidR="00545761">
        <w:rPr>
          <w:rFonts w:ascii="Times New Roman" w:hAnsi="Times New Roman" w:cs="Times New Roman"/>
          <w:lang w:val="es-ES_tradnl"/>
        </w:rPr>
        <w:t>, el cliente</w:t>
      </w:r>
      <w:r w:rsidR="0032249F">
        <w:rPr>
          <w:rFonts w:ascii="Times New Roman" w:hAnsi="Times New Roman" w:cs="Times New Roman"/>
          <w:lang w:val="es-ES_tradnl"/>
        </w:rPr>
        <w:t>,</w:t>
      </w:r>
      <w:r w:rsidR="002E6C71">
        <w:rPr>
          <w:rFonts w:ascii="Times New Roman" w:hAnsi="Times New Roman" w:cs="Times New Roman"/>
          <w:lang w:val="es-ES_tradnl"/>
        </w:rPr>
        <w:t xml:space="preserve"> pero cuando hablamos de distribución de un producto nos referimos </w:t>
      </w:r>
      <w:r w:rsidR="00173DEB">
        <w:rPr>
          <w:rFonts w:ascii="Times New Roman" w:hAnsi="Times New Roman" w:cs="Times New Roman"/>
          <w:lang w:val="es-ES_tradnl"/>
        </w:rPr>
        <w:t>a serie de</w:t>
      </w:r>
      <w:r w:rsidR="002E6C71">
        <w:rPr>
          <w:rFonts w:ascii="Times New Roman" w:hAnsi="Times New Roman" w:cs="Times New Roman"/>
          <w:lang w:val="es-ES_tradnl"/>
        </w:rPr>
        <w:t xml:space="preserve"> actividades que se tienen que llevar a cabo </w:t>
      </w:r>
      <w:r w:rsidR="004C1D9A">
        <w:rPr>
          <w:rFonts w:ascii="Times New Roman" w:hAnsi="Times New Roman" w:cs="Times New Roman"/>
          <w:lang w:val="es-ES_tradnl"/>
        </w:rPr>
        <w:t xml:space="preserve">desde el ingreso del producto </w:t>
      </w:r>
      <w:r w:rsidR="002E6C71">
        <w:rPr>
          <w:rFonts w:ascii="Times New Roman" w:hAnsi="Times New Roman" w:cs="Times New Roman"/>
          <w:lang w:val="es-ES_tradnl"/>
        </w:rPr>
        <w:t>hasta llegar al cliente</w:t>
      </w:r>
      <w:r w:rsidR="004C1D9A">
        <w:rPr>
          <w:rFonts w:ascii="Times New Roman" w:hAnsi="Times New Roman" w:cs="Times New Roman"/>
          <w:lang w:val="es-ES_tradnl"/>
        </w:rPr>
        <w:t xml:space="preserve"> que es el destino final</w:t>
      </w:r>
      <w:r w:rsidR="002E6C71">
        <w:rPr>
          <w:rFonts w:ascii="Times New Roman" w:hAnsi="Times New Roman" w:cs="Times New Roman"/>
          <w:lang w:val="es-ES_tradnl"/>
        </w:rPr>
        <w:t>, es</w:t>
      </w:r>
      <w:r w:rsidR="0032249F">
        <w:rPr>
          <w:rFonts w:ascii="Times New Roman" w:hAnsi="Times New Roman" w:cs="Times New Roman"/>
          <w:lang w:val="es-ES_tradnl"/>
        </w:rPr>
        <w:t>te proceso implica lo siguiente.</w:t>
      </w:r>
    </w:p>
    <w:p w14:paraId="6CAB4ACD" w14:textId="798B20F3" w:rsidR="002E6C71" w:rsidRDefault="002E6C71" w:rsidP="002E6C71">
      <w:pPr>
        <w:pStyle w:val="Prrafodelista"/>
        <w:numPr>
          <w:ilvl w:val="0"/>
          <w:numId w:val="11"/>
        </w:numPr>
        <w:spacing w:line="360" w:lineRule="auto"/>
        <w:jc w:val="both"/>
        <w:rPr>
          <w:rFonts w:ascii="Times New Roman" w:hAnsi="Times New Roman" w:cs="Times New Roman"/>
          <w:lang w:val="es-ES_tradnl"/>
        </w:rPr>
      </w:pPr>
      <w:r>
        <w:rPr>
          <w:rFonts w:ascii="Times New Roman" w:hAnsi="Times New Roman" w:cs="Times New Roman"/>
          <w:lang w:val="es-ES_tradnl"/>
        </w:rPr>
        <w:lastRenderedPageBreak/>
        <w:t>Admisión y registro de los productos.</w:t>
      </w:r>
    </w:p>
    <w:p w14:paraId="7CA490CB" w14:textId="0B62C9AE" w:rsidR="002E6C71" w:rsidRDefault="002E6C71" w:rsidP="002E6C71">
      <w:pPr>
        <w:pStyle w:val="Prrafodelista"/>
        <w:numPr>
          <w:ilvl w:val="0"/>
          <w:numId w:val="11"/>
        </w:numPr>
        <w:spacing w:line="360" w:lineRule="auto"/>
        <w:jc w:val="both"/>
        <w:rPr>
          <w:rFonts w:ascii="Times New Roman" w:hAnsi="Times New Roman" w:cs="Times New Roman"/>
          <w:lang w:val="es-ES_tradnl"/>
        </w:rPr>
      </w:pPr>
      <w:r>
        <w:rPr>
          <w:rFonts w:ascii="Times New Roman" w:hAnsi="Times New Roman" w:cs="Times New Roman"/>
          <w:lang w:val="es-ES_tradnl"/>
        </w:rPr>
        <w:t>Almacenamiento</w:t>
      </w:r>
      <w:r w:rsidR="00173DEB">
        <w:rPr>
          <w:rFonts w:ascii="Times New Roman" w:hAnsi="Times New Roman" w:cs="Times New Roman"/>
          <w:lang w:val="es-ES_tradnl"/>
        </w:rPr>
        <w:t xml:space="preserve"> del producto.</w:t>
      </w:r>
    </w:p>
    <w:p w14:paraId="48FF79F9" w14:textId="3018EFF0" w:rsidR="002E6C71" w:rsidRDefault="002E6C71" w:rsidP="002E6C71">
      <w:pPr>
        <w:pStyle w:val="Prrafodelista"/>
        <w:numPr>
          <w:ilvl w:val="0"/>
          <w:numId w:val="11"/>
        </w:numPr>
        <w:spacing w:line="360" w:lineRule="auto"/>
        <w:jc w:val="both"/>
        <w:rPr>
          <w:rFonts w:ascii="Times New Roman" w:hAnsi="Times New Roman" w:cs="Times New Roman"/>
          <w:lang w:val="es-ES_tradnl"/>
        </w:rPr>
      </w:pPr>
      <w:r>
        <w:rPr>
          <w:rFonts w:ascii="Times New Roman" w:hAnsi="Times New Roman" w:cs="Times New Roman"/>
          <w:lang w:val="es-ES_tradnl"/>
        </w:rPr>
        <w:t>Procesamiento de los pedidos según necesidad de los clientes.</w:t>
      </w:r>
    </w:p>
    <w:p w14:paraId="776506F2" w14:textId="0FF7CFF1" w:rsidR="002E6C71" w:rsidRDefault="002E6C71" w:rsidP="002E6C71">
      <w:pPr>
        <w:pStyle w:val="Prrafodelista"/>
        <w:numPr>
          <w:ilvl w:val="0"/>
          <w:numId w:val="11"/>
        </w:numPr>
        <w:spacing w:line="360" w:lineRule="auto"/>
        <w:jc w:val="both"/>
        <w:rPr>
          <w:rFonts w:ascii="Times New Roman" w:hAnsi="Times New Roman" w:cs="Times New Roman"/>
          <w:lang w:val="es-ES_tradnl"/>
        </w:rPr>
      </w:pPr>
      <w:r>
        <w:rPr>
          <w:rFonts w:ascii="Times New Roman" w:hAnsi="Times New Roman" w:cs="Times New Roman"/>
          <w:lang w:val="es-ES_tradnl"/>
        </w:rPr>
        <w:t>Preparación o</w:t>
      </w:r>
      <w:r w:rsidRPr="00EE650B">
        <w:rPr>
          <w:rFonts w:ascii="Times New Roman" w:hAnsi="Times New Roman" w:cs="Times New Roman"/>
          <w:i/>
          <w:lang w:val="es-ES_tradnl"/>
        </w:rPr>
        <w:t xml:space="preserve"> </w:t>
      </w:r>
      <w:proofErr w:type="spellStart"/>
      <w:r w:rsidRPr="00EE650B">
        <w:rPr>
          <w:rFonts w:ascii="Times New Roman" w:hAnsi="Times New Roman" w:cs="Times New Roman"/>
          <w:i/>
          <w:lang w:val="es-ES_tradnl"/>
        </w:rPr>
        <w:t>picking</w:t>
      </w:r>
      <w:proofErr w:type="spellEnd"/>
      <w:r>
        <w:rPr>
          <w:rFonts w:ascii="Times New Roman" w:hAnsi="Times New Roman" w:cs="Times New Roman"/>
          <w:lang w:val="es-ES_tradnl"/>
        </w:rPr>
        <w:t xml:space="preserve"> del producto a enviar.</w:t>
      </w:r>
    </w:p>
    <w:p w14:paraId="130B8DD1" w14:textId="27DAC2FA" w:rsidR="002E6C71" w:rsidRDefault="002E6C71" w:rsidP="002E6C71">
      <w:pPr>
        <w:pStyle w:val="Prrafodelista"/>
        <w:numPr>
          <w:ilvl w:val="0"/>
          <w:numId w:val="11"/>
        </w:numPr>
        <w:spacing w:line="360" w:lineRule="auto"/>
        <w:jc w:val="both"/>
        <w:rPr>
          <w:rFonts w:ascii="Times New Roman" w:hAnsi="Times New Roman" w:cs="Times New Roman"/>
          <w:lang w:val="es-ES_tradnl"/>
        </w:rPr>
      </w:pPr>
      <w:r>
        <w:rPr>
          <w:rFonts w:ascii="Times New Roman" w:hAnsi="Times New Roman" w:cs="Times New Roman"/>
          <w:lang w:val="es-ES_tradnl"/>
        </w:rPr>
        <w:t>Transporte del producto</w:t>
      </w:r>
      <w:r w:rsidR="00173DEB">
        <w:rPr>
          <w:rFonts w:ascii="Times New Roman" w:hAnsi="Times New Roman" w:cs="Times New Roman"/>
          <w:lang w:val="es-ES_tradnl"/>
        </w:rPr>
        <w:t>.</w:t>
      </w:r>
    </w:p>
    <w:p w14:paraId="08C14F41" w14:textId="4DFA46AC" w:rsidR="002E6C71" w:rsidRDefault="002E6C71" w:rsidP="002E6C71">
      <w:pPr>
        <w:pStyle w:val="Prrafodelista"/>
        <w:numPr>
          <w:ilvl w:val="0"/>
          <w:numId w:val="11"/>
        </w:num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Entrega de los productos en el destino final. </w:t>
      </w:r>
    </w:p>
    <w:p w14:paraId="09EE8D44" w14:textId="6EE54587" w:rsidR="002E6C71" w:rsidRDefault="002E6C71" w:rsidP="002E6C71">
      <w:p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Si este proceso lo tenemos que llevar a una gráfica del flujo de procesos quedaría detallado de la siguiente forma. Esta grafica nos permite </w:t>
      </w:r>
      <w:r w:rsidR="0075485E">
        <w:rPr>
          <w:rFonts w:ascii="Times New Roman" w:hAnsi="Times New Roman" w:cs="Times New Roman"/>
          <w:lang w:val="es-ES_tradnl"/>
        </w:rPr>
        <w:t>una manera de visualizar y comprender mejor cada etapa.</w:t>
      </w:r>
    </w:p>
    <w:p w14:paraId="60C080FC" w14:textId="5811A289" w:rsidR="00E733B4" w:rsidRPr="00E2715B" w:rsidRDefault="00E733B4" w:rsidP="00594994">
      <w:pPr>
        <w:pStyle w:val="CUADROS"/>
        <w:jc w:val="center"/>
      </w:pPr>
      <w:bookmarkStart w:id="10" w:name="_Toc178111372"/>
      <w:r w:rsidRPr="00E2715B">
        <w:rPr>
          <w:noProof/>
          <w:lang w:val="es-AR" w:eastAsia="es-AR"/>
        </w:rPr>
        <w:drawing>
          <wp:anchor distT="0" distB="0" distL="114300" distR="114300" simplePos="0" relativeHeight="251599360" behindDoc="1" locked="0" layoutInCell="1" allowOverlap="1" wp14:anchorId="6727A3E2" wp14:editId="2BBE556B">
            <wp:simplePos x="0" y="0"/>
            <wp:positionH relativeFrom="column">
              <wp:posOffset>1905</wp:posOffset>
            </wp:positionH>
            <wp:positionV relativeFrom="paragraph">
              <wp:posOffset>173355</wp:posOffset>
            </wp:positionV>
            <wp:extent cx="5608320" cy="2468880"/>
            <wp:effectExtent l="0" t="0" r="0" b="762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08320" cy="2468880"/>
                    </a:xfrm>
                    <a:prstGeom prst="rect">
                      <a:avLst/>
                    </a:prstGeom>
                  </pic:spPr>
                </pic:pic>
              </a:graphicData>
            </a:graphic>
            <wp14:sizeRelH relativeFrom="page">
              <wp14:pctWidth>0</wp14:pctWidth>
            </wp14:sizeRelH>
            <wp14:sizeRelV relativeFrom="page">
              <wp14:pctHeight>0</wp14:pctHeight>
            </wp14:sizeRelV>
          </wp:anchor>
        </w:drawing>
      </w:r>
      <w:r w:rsidR="005F5E25">
        <w:t>Cuadro 1</w:t>
      </w:r>
      <w:r w:rsidRPr="00E2715B">
        <w:t>: Diagrama de flujo de procesos</w:t>
      </w:r>
      <w:bookmarkEnd w:id="10"/>
    </w:p>
    <w:p w14:paraId="693774C7" w14:textId="78CA45F2" w:rsidR="00670C71" w:rsidRDefault="00670C71" w:rsidP="002E6C71">
      <w:pPr>
        <w:spacing w:line="360" w:lineRule="auto"/>
        <w:jc w:val="both"/>
        <w:rPr>
          <w:rFonts w:ascii="Times New Roman" w:hAnsi="Times New Roman" w:cs="Times New Roman"/>
          <w:lang w:val="es-ES_tradnl"/>
        </w:rPr>
      </w:pPr>
    </w:p>
    <w:p w14:paraId="2FB9EB93" w14:textId="46A18D7E" w:rsidR="00840313" w:rsidRDefault="00840313" w:rsidP="002E6C71">
      <w:pPr>
        <w:spacing w:line="360" w:lineRule="auto"/>
        <w:jc w:val="both"/>
        <w:rPr>
          <w:rFonts w:ascii="Times New Roman" w:hAnsi="Times New Roman" w:cs="Times New Roman"/>
          <w:lang w:val="es-ES_tradnl"/>
        </w:rPr>
      </w:pPr>
    </w:p>
    <w:p w14:paraId="688B3393" w14:textId="3A3AD4D1" w:rsidR="00840313" w:rsidRDefault="00840313" w:rsidP="002E6C71">
      <w:pPr>
        <w:spacing w:line="360" w:lineRule="auto"/>
        <w:jc w:val="both"/>
        <w:rPr>
          <w:rFonts w:ascii="Times New Roman" w:hAnsi="Times New Roman" w:cs="Times New Roman"/>
          <w:lang w:val="es-ES_tradnl"/>
        </w:rPr>
      </w:pPr>
    </w:p>
    <w:p w14:paraId="405A5573" w14:textId="557D3B88" w:rsidR="00840313" w:rsidRDefault="00840313" w:rsidP="002E6C71">
      <w:pPr>
        <w:spacing w:line="360" w:lineRule="auto"/>
        <w:jc w:val="both"/>
        <w:rPr>
          <w:rFonts w:ascii="Times New Roman" w:hAnsi="Times New Roman" w:cs="Times New Roman"/>
          <w:lang w:val="es-ES_tradnl"/>
        </w:rPr>
      </w:pPr>
    </w:p>
    <w:p w14:paraId="12D75C39" w14:textId="7DBA47BA" w:rsidR="00840313" w:rsidRDefault="00840313" w:rsidP="002E6C71">
      <w:pPr>
        <w:spacing w:line="360" w:lineRule="auto"/>
        <w:jc w:val="both"/>
        <w:rPr>
          <w:rFonts w:ascii="Times New Roman" w:hAnsi="Times New Roman" w:cs="Times New Roman"/>
          <w:lang w:val="es-ES_tradnl"/>
        </w:rPr>
      </w:pPr>
    </w:p>
    <w:p w14:paraId="3D4A55E8" w14:textId="77777777" w:rsidR="00840313" w:rsidRDefault="00840313" w:rsidP="002E6C71">
      <w:pPr>
        <w:spacing w:line="360" w:lineRule="auto"/>
        <w:jc w:val="both"/>
        <w:rPr>
          <w:rFonts w:ascii="Times New Roman" w:hAnsi="Times New Roman" w:cs="Times New Roman"/>
          <w:lang w:val="es-ES_tradnl"/>
        </w:rPr>
      </w:pPr>
    </w:p>
    <w:p w14:paraId="687C2776" w14:textId="6697EBF9" w:rsidR="0075485E" w:rsidRDefault="0075485E" w:rsidP="002E6C71">
      <w:pPr>
        <w:spacing w:line="360" w:lineRule="auto"/>
        <w:jc w:val="both"/>
        <w:rPr>
          <w:rFonts w:ascii="Times New Roman" w:hAnsi="Times New Roman" w:cs="Times New Roman"/>
          <w:lang w:val="es-ES_tradnl"/>
        </w:rPr>
      </w:pPr>
    </w:p>
    <w:p w14:paraId="48450D92" w14:textId="796B5261" w:rsidR="0099169C" w:rsidRPr="00C5265E" w:rsidRDefault="0099169C" w:rsidP="00C5265E">
      <w:pPr>
        <w:jc w:val="center"/>
        <w:rPr>
          <w:rFonts w:ascii="Times New Roman" w:hAnsi="Times New Roman" w:cs="Times New Roman"/>
          <w:lang w:val="es-ES_tradnl"/>
        </w:rPr>
      </w:pPr>
      <w:r w:rsidRPr="00C5265E">
        <w:rPr>
          <w:rFonts w:ascii="Times New Roman" w:hAnsi="Times New Roman" w:cs="Times New Roman"/>
          <w:lang w:val="es-ES_tradnl"/>
        </w:rPr>
        <w:t xml:space="preserve">Fuente: </w:t>
      </w:r>
      <w:r w:rsidR="00EF2AA0" w:rsidRPr="00C5265E">
        <w:rPr>
          <w:rFonts w:ascii="Times New Roman" w:hAnsi="Times New Roman" w:cs="Times New Roman"/>
          <w:lang w:val="es-ES_tradnl"/>
        </w:rPr>
        <w:t>Elaboración propia (2024)</w:t>
      </w:r>
    </w:p>
    <w:p w14:paraId="4AF34213" w14:textId="0BA29453" w:rsidR="00820965" w:rsidRDefault="00522CAB" w:rsidP="002E6C71">
      <w:p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En la </w:t>
      </w:r>
      <w:r w:rsidR="00820965">
        <w:rPr>
          <w:rFonts w:ascii="Times New Roman" w:hAnsi="Times New Roman" w:cs="Times New Roman"/>
          <w:lang w:val="es-ES_tradnl"/>
        </w:rPr>
        <w:t>gráfica</w:t>
      </w:r>
      <w:r>
        <w:rPr>
          <w:rFonts w:ascii="Times New Roman" w:hAnsi="Times New Roman" w:cs="Times New Roman"/>
          <w:lang w:val="es-ES_tradnl"/>
        </w:rPr>
        <w:t xml:space="preserve"> de flujo de proceso</w:t>
      </w:r>
      <w:r w:rsidR="00820965">
        <w:rPr>
          <w:rFonts w:ascii="Times New Roman" w:hAnsi="Times New Roman" w:cs="Times New Roman"/>
          <w:lang w:val="es-ES_tradnl"/>
        </w:rPr>
        <w:t xml:space="preserve"> se detalla en términos de símbolos lo siguiente,</w:t>
      </w:r>
    </w:p>
    <w:p w14:paraId="02B9215C" w14:textId="0AF493D6" w:rsidR="00E733B4" w:rsidRDefault="00C5265E" w:rsidP="00E2715B">
      <w:pPr>
        <w:pStyle w:val="CUADROS"/>
        <w:jc w:val="center"/>
        <w:rPr>
          <w:rFonts w:ascii="Times New Roman" w:hAnsi="Times New Roman"/>
        </w:rPr>
      </w:pPr>
      <w:bookmarkStart w:id="11" w:name="_Toc178111373"/>
      <w:r w:rsidRPr="00820965">
        <w:rPr>
          <w:rFonts w:ascii="Times New Roman" w:hAnsi="Times New Roman"/>
          <w:noProof/>
          <w:lang w:val="es-AR" w:eastAsia="es-AR"/>
        </w:rPr>
        <w:drawing>
          <wp:anchor distT="0" distB="0" distL="114300" distR="114300" simplePos="0" relativeHeight="251605504" behindDoc="1" locked="0" layoutInCell="1" allowOverlap="1" wp14:anchorId="300A8222" wp14:editId="47063938">
            <wp:simplePos x="0" y="0"/>
            <wp:positionH relativeFrom="column">
              <wp:posOffset>1905</wp:posOffset>
            </wp:positionH>
            <wp:positionV relativeFrom="paragraph">
              <wp:posOffset>99695</wp:posOffset>
            </wp:positionV>
            <wp:extent cx="5600700" cy="204216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00700" cy="2042160"/>
                    </a:xfrm>
                    <a:prstGeom prst="rect">
                      <a:avLst/>
                    </a:prstGeom>
                  </pic:spPr>
                </pic:pic>
              </a:graphicData>
            </a:graphic>
            <wp14:sizeRelH relativeFrom="page">
              <wp14:pctWidth>0</wp14:pctWidth>
            </wp14:sizeRelH>
            <wp14:sizeRelV relativeFrom="page">
              <wp14:pctHeight>0</wp14:pctHeight>
            </wp14:sizeRelV>
          </wp:anchor>
        </w:drawing>
      </w:r>
      <w:r w:rsidR="00E2715B" w:rsidRPr="00E5320F">
        <w:t>Cuadro</w:t>
      </w:r>
      <w:r w:rsidR="005F5E25">
        <w:t xml:space="preserve"> 2</w:t>
      </w:r>
      <w:r w:rsidR="00E2715B">
        <w:t>: Símbolos del flujo de proceso</w:t>
      </w:r>
      <w:bookmarkEnd w:id="11"/>
    </w:p>
    <w:p w14:paraId="71331DD3" w14:textId="3E8038D5" w:rsidR="00820965" w:rsidRDefault="00820965" w:rsidP="00820965">
      <w:pPr>
        <w:pStyle w:val="Prrafodelista"/>
        <w:spacing w:line="360" w:lineRule="auto"/>
        <w:jc w:val="both"/>
        <w:rPr>
          <w:rFonts w:ascii="Times New Roman" w:hAnsi="Times New Roman" w:cs="Times New Roman"/>
          <w:lang w:val="es-ES_tradnl"/>
        </w:rPr>
      </w:pPr>
    </w:p>
    <w:p w14:paraId="523E01AE" w14:textId="34E23D4A" w:rsidR="00820965" w:rsidRDefault="00820965" w:rsidP="00820965">
      <w:pPr>
        <w:pStyle w:val="Prrafodelista"/>
        <w:spacing w:line="360" w:lineRule="auto"/>
        <w:jc w:val="both"/>
        <w:rPr>
          <w:rFonts w:ascii="Times New Roman" w:hAnsi="Times New Roman" w:cs="Times New Roman"/>
          <w:lang w:val="es-ES_tradnl"/>
        </w:rPr>
      </w:pPr>
    </w:p>
    <w:p w14:paraId="665601AC" w14:textId="4C4FB81B" w:rsidR="00820965" w:rsidRDefault="00820965" w:rsidP="00820965">
      <w:pPr>
        <w:pStyle w:val="Prrafodelista"/>
        <w:spacing w:line="360" w:lineRule="auto"/>
        <w:jc w:val="both"/>
        <w:rPr>
          <w:rFonts w:ascii="Times New Roman" w:hAnsi="Times New Roman" w:cs="Times New Roman"/>
          <w:lang w:val="es-ES_tradnl"/>
        </w:rPr>
      </w:pPr>
    </w:p>
    <w:p w14:paraId="2956CE0F" w14:textId="77777777" w:rsidR="00820965" w:rsidRDefault="00820965" w:rsidP="00820965">
      <w:pPr>
        <w:pStyle w:val="Prrafodelista"/>
        <w:spacing w:line="360" w:lineRule="auto"/>
        <w:jc w:val="both"/>
        <w:rPr>
          <w:rFonts w:ascii="Times New Roman" w:hAnsi="Times New Roman" w:cs="Times New Roman"/>
          <w:lang w:val="es-ES_tradnl"/>
        </w:rPr>
      </w:pPr>
    </w:p>
    <w:p w14:paraId="497DDDBA" w14:textId="30E43744" w:rsidR="00820965" w:rsidRDefault="00820965" w:rsidP="00820965">
      <w:pPr>
        <w:pStyle w:val="Prrafodelista"/>
        <w:spacing w:line="360" w:lineRule="auto"/>
        <w:jc w:val="both"/>
        <w:rPr>
          <w:rFonts w:ascii="Times New Roman" w:hAnsi="Times New Roman" w:cs="Times New Roman"/>
          <w:lang w:val="es-ES_tradnl"/>
        </w:rPr>
      </w:pPr>
    </w:p>
    <w:p w14:paraId="23A967CA" w14:textId="6B33E9A5" w:rsidR="00820965" w:rsidRDefault="00820965" w:rsidP="00820965">
      <w:pPr>
        <w:pStyle w:val="Prrafodelista"/>
        <w:spacing w:line="360" w:lineRule="auto"/>
        <w:jc w:val="both"/>
        <w:rPr>
          <w:rFonts w:ascii="Times New Roman" w:hAnsi="Times New Roman" w:cs="Times New Roman"/>
          <w:lang w:val="es-ES_tradnl"/>
        </w:rPr>
      </w:pPr>
    </w:p>
    <w:p w14:paraId="41974931" w14:textId="77777777" w:rsidR="00820965" w:rsidRPr="00820965" w:rsidRDefault="00820965" w:rsidP="00820965">
      <w:pPr>
        <w:pStyle w:val="Prrafodelista"/>
        <w:spacing w:line="360" w:lineRule="auto"/>
        <w:jc w:val="both"/>
        <w:rPr>
          <w:rFonts w:ascii="Times New Roman" w:hAnsi="Times New Roman" w:cs="Times New Roman"/>
          <w:lang w:val="es-ES_tradnl"/>
        </w:rPr>
      </w:pPr>
    </w:p>
    <w:p w14:paraId="6755F922" w14:textId="5B025F3A" w:rsidR="008B3903" w:rsidRPr="00C5265E" w:rsidRDefault="008B3903" w:rsidP="00E2715B">
      <w:pPr>
        <w:jc w:val="center"/>
        <w:rPr>
          <w:rFonts w:ascii="Times New Roman" w:hAnsi="Times New Roman" w:cs="Times New Roman"/>
          <w:lang w:val="es-ES_tradnl"/>
        </w:rPr>
      </w:pPr>
      <w:r w:rsidRPr="00C5265E">
        <w:rPr>
          <w:rFonts w:ascii="Times New Roman" w:hAnsi="Times New Roman" w:cs="Times New Roman"/>
          <w:lang w:val="es-ES_tradnl"/>
        </w:rPr>
        <w:t xml:space="preserve">Fuente: </w:t>
      </w:r>
      <w:r w:rsidR="00E2715B" w:rsidRPr="00C5265E">
        <w:rPr>
          <w:rFonts w:ascii="Times New Roman" w:hAnsi="Times New Roman" w:cs="Times New Roman"/>
          <w:lang w:val="es-ES_tradnl"/>
        </w:rPr>
        <w:t xml:space="preserve">Diseño y selección de procesos, </w:t>
      </w:r>
      <w:r w:rsidRPr="00C5265E">
        <w:rPr>
          <w:rFonts w:ascii="Times New Roman" w:hAnsi="Times New Roman" w:cs="Times New Roman"/>
          <w:lang w:val="es-ES_tradnl"/>
        </w:rPr>
        <w:t>Roberto Carro</w:t>
      </w:r>
      <w:r w:rsidR="00E2715B" w:rsidRPr="00C5265E">
        <w:rPr>
          <w:rFonts w:ascii="Times New Roman" w:hAnsi="Times New Roman" w:cs="Times New Roman"/>
          <w:lang w:val="es-ES_tradnl"/>
        </w:rPr>
        <w:t xml:space="preserve"> Paz (2015).</w:t>
      </w:r>
    </w:p>
    <w:p w14:paraId="3A017A76" w14:textId="0237ED08" w:rsidR="004C1D9A" w:rsidRPr="00FE7B57" w:rsidRDefault="004C1D9A" w:rsidP="00FE7B57">
      <w:pPr>
        <w:spacing w:line="360" w:lineRule="auto"/>
        <w:jc w:val="both"/>
        <w:rPr>
          <w:rFonts w:ascii="Times New Roman" w:hAnsi="Times New Roman" w:cs="Times New Roman"/>
          <w:lang w:val="es-ES_tradnl"/>
        </w:rPr>
      </w:pPr>
      <w:bookmarkStart w:id="12" w:name="_Toc163346309"/>
      <w:bookmarkStart w:id="13" w:name="_Toc163403943"/>
      <w:bookmarkStart w:id="14" w:name="_Toc165221566"/>
      <w:bookmarkStart w:id="15" w:name="_Toc166615963"/>
      <w:bookmarkStart w:id="16" w:name="_Toc169971561"/>
      <w:bookmarkStart w:id="17" w:name="_Toc171883604"/>
      <w:bookmarkStart w:id="18" w:name="_Toc172395149"/>
      <w:bookmarkStart w:id="19" w:name="_Toc172484154"/>
      <w:bookmarkStart w:id="20" w:name="_Toc172484261"/>
      <w:bookmarkStart w:id="21" w:name="_Toc172484450"/>
      <w:bookmarkStart w:id="22" w:name="_Toc172485162"/>
      <w:bookmarkStart w:id="23" w:name="_Toc172485959"/>
      <w:bookmarkStart w:id="24" w:name="_Toc176677954"/>
      <w:r w:rsidRPr="00FE7B57">
        <w:rPr>
          <w:rFonts w:ascii="Times New Roman" w:hAnsi="Times New Roman" w:cs="Times New Roman"/>
          <w:lang w:val="es-ES_tradnl"/>
        </w:rPr>
        <w:lastRenderedPageBreak/>
        <w:t xml:space="preserve">Estas mejoras que se realizan con la metodología 5s y la filosofía </w:t>
      </w:r>
      <w:proofErr w:type="spellStart"/>
      <w:r w:rsidRPr="00FE7B57">
        <w:rPr>
          <w:rFonts w:ascii="Times New Roman" w:hAnsi="Times New Roman" w:cs="Times New Roman"/>
          <w:lang w:val="es-ES_tradnl"/>
        </w:rPr>
        <w:t>kaizen</w:t>
      </w:r>
      <w:proofErr w:type="spellEnd"/>
      <w:r w:rsidRPr="00FE7B57">
        <w:rPr>
          <w:rFonts w:ascii="Times New Roman" w:hAnsi="Times New Roman" w:cs="Times New Roman"/>
          <w:lang w:val="es-ES_tradnl"/>
        </w:rPr>
        <w:t xml:space="preserve">, nos proporciona herramientas </w:t>
      </w:r>
      <w:r w:rsidR="00FC7CC1" w:rsidRPr="00FE7B57">
        <w:rPr>
          <w:rFonts w:ascii="Times New Roman" w:hAnsi="Times New Roman" w:cs="Times New Roman"/>
          <w:lang w:val="es-ES_tradnl"/>
        </w:rPr>
        <w:t xml:space="preserve">para realizar mejoras continuas en el proceso </w:t>
      </w:r>
      <w:r w:rsidR="00373A98" w:rsidRPr="00FE7B57">
        <w:rPr>
          <w:rFonts w:ascii="Times New Roman" w:hAnsi="Times New Roman" w:cs="Times New Roman"/>
          <w:lang w:val="es-ES_tradnl"/>
        </w:rPr>
        <w:t>logístico</w:t>
      </w:r>
      <w:r w:rsidR="00FC7CC1" w:rsidRPr="00FE7B57">
        <w:rPr>
          <w:rFonts w:ascii="Times New Roman" w:hAnsi="Times New Roman" w:cs="Times New Roman"/>
          <w:lang w:val="es-ES_tradnl"/>
        </w:rPr>
        <w:t xml:space="preserve"> con la finalidad brindar un buen servicio al cliente, Según </w:t>
      </w:r>
      <w:hyperlink r:id="rId14" w:history="1">
        <w:r w:rsidR="00F437A2">
          <w:rPr>
            <w:rFonts w:ascii="Times New Roman" w:hAnsi="Times New Roman" w:cs="Times New Roman"/>
            <w:lang w:val="es-ES_tradnl"/>
          </w:rPr>
          <w:t>Presencia,</w:t>
        </w:r>
        <w:r w:rsidR="00FC7CC1" w:rsidRPr="00FE7B57">
          <w:rPr>
            <w:rFonts w:ascii="Times New Roman" w:hAnsi="Times New Roman" w:cs="Times New Roman"/>
            <w:lang w:val="es-ES_tradnl"/>
          </w:rPr>
          <w:t xml:space="preserve"> José </w:t>
        </w:r>
      </w:hyperlink>
      <w:r w:rsidR="00EE650B">
        <w:rPr>
          <w:rFonts w:ascii="Times New Roman" w:hAnsi="Times New Roman" w:cs="Times New Roman"/>
          <w:lang w:val="es-ES_tradnl"/>
        </w:rPr>
        <w:t>(2004, p. 19)</w:t>
      </w:r>
      <w:r w:rsidR="00FC7CC1" w:rsidRPr="00FE7B57">
        <w:rPr>
          <w:rFonts w:ascii="Times New Roman" w:hAnsi="Times New Roman" w:cs="Times New Roman"/>
          <w:lang w:val="es-ES_tradnl"/>
        </w:rPr>
        <w:t xml:space="preserve"> “ El objetivo del proceso logístico es proveer los niveles de servicio requeridos por los clientes de manera eficiente (con los mínimos costes) y eficaz (cumpliendo los objetivos</w:t>
      </w:r>
      <w:r w:rsidR="00FE7B57" w:rsidRPr="00FE7B57">
        <w:rPr>
          <w:rFonts w:ascii="Times New Roman" w:hAnsi="Times New Roman" w:cs="Times New Roman"/>
          <w:lang w:val="es-ES_tradnl"/>
        </w:rPr>
        <w:t xml:space="preserve"> </w:t>
      </w:r>
      <w:r w:rsidR="00EE650B">
        <w:rPr>
          <w:rFonts w:ascii="Times New Roman" w:hAnsi="Times New Roman" w:cs="Times New Roman"/>
          <w:lang w:val="es-ES_tradnl"/>
        </w:rPr>
        <w:t xml:space="preserve"> de servicio)”</w:t>
      </w:r>
      <w:bookmarkEnd w:id="12"/>
      <w:bookmarkEnd w:id="13"/>
      <w:bookmarkEnd w:id="14"/>
      <w:bookmarkEnd w:id="15"/>
      <w:bookmarkEnd w:id="16"/>
      <w:bookmarkEnd w:id="17"/>
      <w:bookmarkEnd w:id="18"/>
      <w:bookmarkEnd w:id="19"/>
      <w:bookmarkEnd w:id="20"/>
      <w:bookmarkEnd w:id="21"/>
      <w:bookmarkEnd w:id="22"/>
      <w:bookmarkEnd w:id="23"/>
      <w:bookmarkEnd w:id="24"/>
      <w:r w:rsidR="00FE7B57">
        <w:rPr>
          <w:rFonts w:ascii="Times New Roman" w:hAnsi="Times New Roman" w:cs="Times New Roman"/>
          <w:lang w:val="es-ES_tradnl"/>
        </w:rPr>
        <w:t xml:space="preserve">   </w:t>
      </w:r>
    </w:p>
    <w:p w14:paraId="6CE0D6D1" w14:textId="09A7533A" w:rsidR="007B1A20" w:rsidRDefault="00217482" w:rsidP="0014409D">
      <w:pPr>
        <w:pStyle w:val="Ttulo1"/>
      </w:pPr>
      <w:bookmarkStart w:id="25" w:name="_Toc178111344"/>
      <w:r>
        <w:t xml:space="preserve">1.2 </w:t>
      </w:r>
      <w:r w:rsidR="007B1A20" w:rsidRPr="00FE39BD">
        <w:t xml:space="preserve">Plan </w:t>
      </w:r>
      <w:r w:rsidR="00980A7C" w:rsidRPr="00FE39BD">
        <w:t>transporte de distribución</w:t>
      </w:r>
      <w:bookmarkEnd w:id="25"/>
    </w:p>
    <w:p w14:paraId="4BB83325" w14:textId="167B24FB" w:rsidR="004F1235" w:rsidRPr="004F1235" w:rsidRDefault="00EE650B" w:rsidP="00CE24A6">
      <w:pPr>
        <w:spacing w:line="360" w:lineRule="auto"/>
        <w:jc w:val="both"/>
        <w:rPr>
          <w:rFonts w:ascii="Times New Roman" w:hAnsi="Times New Roman" w:cs="Times New Roman"/>
          <w:lang w:val="es-ES_tradnl"/>
        </w:rPr>
      </w:pPr>
      <w:r>
        <w:rPr>
          <w:rFonts w:ascii="Times New Roman" w:hAnsi="Times New Roman" w:cs="Times New Roman"/>
          <w:lang w:val="es-ES_tradnl"/>
        </w:rPr>
        <w:t>Según Long (2006, p. 71)</w:t>
      </w:r>
      <w:r w:rsidR="004F1235" w:rsidRPr="004F1235">
        <w:rPr>
          <w:rFonts w:ascii="Times New Roman" w:hAnsi="Times New Roman" w:cs="Times New Roman"/>
          <w:lang w:val="es-ES_tradnl"/>
        </w:rPr>
        <w:t xml:space="preserve"> “El transporte es la parte más importante y principal de la logística. Los indicadores en el transporte marcan gran diferencia en la toma de decisiones cuando se trata de costos y tiempos d</w:t>
      </w:r>
      <w:r>
        <w:rPr>
          <w:rFonts w:ascii="Times New Roman" w:hAnsi="Times New Roman" w:cs="Times New Roman"/>
          <w:lang w:val="es-ES_tradnl"/>
        </w:rPr>
        <w:t xml:space="preserve">e entrega de mercancías” </w:t>
      </w:r>
    </w:p>
    <w:p w14:paraId="0BAD7D07" w14:textId="07CB9E22" w:rsidR="004E74E7" w:rsidRDefault="004E74E7" w:rsidP="004E74E7">
      <w:p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Los tiempos de entrega de </w:t>
      </w:r>
      <w:r w:rsidR="00D75F08">
        <w:rPr>
          <w:rFonts w:ascii="Times New Roman" w:hAnsi="Times New Roman" w:cs="Times New Roman"/>
          <w:lang w:val="es-ES_tradnl"/>
        </w:rPr>
        <w:t>mercancías</w:t>
      </w:r>
      <w:r>
        <w:rPr>
          <w:rFonts w:ascii="Times New Roman" w:hAnsi="Times New Roman" w:cs="Times New Roman"/>
          <w:lang w:val="es-ES_tradnl"/>
        </w:rPr>
        <w:t xml:space="preserve"> dependen de varias variables, estas variables se tienen en cuenta a la hora de realizar el diseño de rutas, a parte de lo</w:t>
      </w:r>
      <w:r w:rsidR="00603DAE">
        <w:rPr>
          <w:rFonts w:ascii="Times New Roman" w:hAnsi="Times New Roman" w:cs="Times New Roman"/>
          <w:lang w:val="es-ES_tradnl"/>
        </w:rPr>
        <w:t>s mts3 de bodegas a transportar tenemos</w:t>
      </w:r>
      <w:r>
        <w:rPr>
          <w:rFonts w:ascii="Times New Roman" w:hAnsi="Times New Roman" w:cs="Times New Roman"/>
          <w:lang w:val="es-ES_tradnl"/>
        </w:rPr>
        <w:t xml:space="preserve"> las variables para optimizaci</w:t>
      </w:r>
      <w:r w:rsidR="00D75F08">
        <w:rPr>
          <w:rFonts w:ascii="Times New Roman" w:hAnsi="Times New Roman" w:cs="Times New Roman"/>
          <w:lang w:val="es-ES_tradnl"/>
        </w:rPr>
        <w:t xml:space="preserve">ón de </w:t>
      </w:r>
      <w:r w:rsidR="00603DAE">
        <w:rPr>
          <w:rFonts w:ascii="Times New Roman" w:hAnsi="Times New Roman" w:cs="Times New Roman"/>
          <w:lang w:val="es-ES_tradnl"/>
        </w:rPr>
        <w:t>ruteo que</w:t>
      </w:r>
      <w:r w:rsidR="00D75F08">
        <w:rPr>
          <w:rFonts w:ascii="Times New Roman" w:hAnsi="Times New Roman" w:cs="Times New Roman"/>
          <w:lang w:val="es-ES_tradnl"/>
        </w:rPr>
        <w:t xml:space="preserve"> son las siguientes;</w:t>
      </w:r>
    </w:p>
    <w:p w14:paraId="19A22460" w14:textId="79A96ADE" w:rsidR="004E74E7" w:rsidRDefault="00EE650B" w:rsidP="004E74E7">
      <w:pPr>
        <w:pStyle w:val="Prrafodelista"/>
        <w:numPr>
          <w:ilvl w:val="0"/>
          <w:numId w:val="11"/>
        </w:numPr>
        <w:spacing w:line="360" w:lineRule="auto"/>
        <w:jc w:val="both"/>
        <w:rPr>
          <w:rFonts w:ascii="Times New Roman" w:hAnsi="Times New Roman" w:cs="Times New Roman"/>
          <w:lang w:val="es-ES_tradnl"/>
        </w:rPr>
      </w:pPr>
      <w:r>
        <w:rPr>
          <w:rFonts w:ascii="Times New Roman" w:hAnsi="Times New Roman" w:cs="Times New Roman"/>
          <w:lang w:val="es-ES_tradnl"/>
        </w:rPr>
        <w:t>Tiempo, E</w:t>
      </w:r>
      <w:r w:rsidR="004E74E7">
        <w:rPr>
          <w:rFonts w:ascii="Times New Roman" w:hAnsi="Times New Roman" w:cs="Times New Roman"/>
          <w:lang w:val="es-ES_tradnl"/>
        </w:rPr>
        <w:t>s el tiempo que tarda el vehículo en recorrer la distancia</w:t>
      </w:r>
      <w:r w:rsidR="00D75F08">
        <w:rPr>
          <w:rFonts w:ascii="Times New Roman" w:hAnsi="Times New Roman" w:cs="Times New Roman"/>
          <w:lang w:val="es-ES_tradnl"/>
        </w:rPr>
        <w:t xml:space="preserve">, desde el inicio que puede ser un </w:t>
      </w:r>
      <w:proofErr w:type="spellStart"/>
      <w:r w:rsidR="00D75F08" w:rsidRPr="00EE650B">
        <w:rPr>
          <w:rFonts w:ascii="Times New Roman" w:hAnsi="Times New Roman" w:cs="Times New Roman"/>
          <w:i/>
          <w:lang w:val="es-ES_tradnl"/>
        </w:rPr>
        <w:t>Warehouse</w:t>
      </w:r>
      <w:proofErr w:type="spellEnd"/>
      <w:r w:rsidR="00D75F08">
        <w:rPr>
          <w:rFonts w:ascii="Times New Roman" w:hAnsi="Times New Roman" w:cs="Times New Roman"/>
          <w:lang w:val="es-ES_tradnl"/>
        </w:rPr>
        <w:t xml:space="preserve"> (</w:t>
      </w:r>
      <w:r w:rsidR="00035C65">
        <w:rPr>
          <w:rFonts w:ascii="Times New Roman" w:hAnsi="Times New Roman" w:cs="Times New Roman"/>
          <w:lang w:val="es-ES_tradnl"/>
        </w:rPr>
        <w:t>almacén</w:t>
      </w:r>
      <w:r w:rsidR="00D75F08">
        <w:rPr>
          <w:rFonts w:ascii="Times New Roman" w:hAnsi="Times New Roman" w:cs="Times New Roman"/>
          <w:lang w:val="es-ES_tradnl"/>
        </w:rPr>
        <w:t>), hasta</w:t>
      </w:r>
      <w:r w:rsidR="004E74E7">
        <w:rPr>
          <w:rFonts w:ascii="Times New Roman" w:hAnsi="Times New Roman" w:cs="Times New Roman"/>
          <w:lang w:val="es-ES_tradnl"/>
        </w:rPr>
        <w:t xml:space="preserve"> el punto final</w:t>
      </w:r>
      <w:r w:rsidR="00D75F08">
        <w:rPr>
          <w:rFonts w:ascii="Times New Roman" w:hAnsi="Times New Roman" w:cs="Times New Roman"/>
          <w:lang w:val="es-ES_tradnl"/>
        </w:rPr>
        <w:t xml:space="preserve"> que puede ser el cliente o un nodo logístico</w:t>
      </w:r>
      <w:r w:rsidR="004E74E7">
        <w:rPr>
          <w:rFonts w:ascii="Times New Roman" w:hAnsi="Times New Roman" w:cs="Times New Roman"/>
          <w:lang w:val="es-ES_tradnl"/>
        </w:rPr>
        <w:t>.</w:t>
      </w:r>
    </w:p>
    <w:p w14:paraId="7C5A3E81" w14:textId="348BEAF6" w:rsidR="004E74E7" w:rsidRDefault="00EE650B" w:rsidP="004E74E7">
      <w:pPr>
        <w:pStyle w:val="Prrafodelista"/>
        <w:numPr>
          <w:ilvl w:val="0"/>
          <w:numId w:val="11"/>
        </w:numPr>
        <w:spacing w:line="360" w:lineRule="auto"/>
        <w:jc w:val="both"/>
        <w:rPr>
          <w:rFonts w:ascii="Times New Roman" w:hAnsi="Times New Roman" w:cs="Times New Roman"/>
          <w:lang w:val="es-ES_tradnl"/>
        </w:rPr>
      </w:pPr>
      <w:r>
        <w:rPr>
          <w:rFonts w:ascii="Times New Roman" w:hAnsi="Times New Roman" w:cs="Times New Roman"/>
          <w:lang w:val="es-ES_tradnl"/>
        </w:rPr>
        <w:t>Distancia, E</w:t>
      </w:r>
      <w:r w:rsidR="004E74E7">
        <w:rPr>
          <w:rFonts w:ascii="Times New Roman" w:hAnsi="Times New Roman" w:cs="Times New Roman"/>
          <w:lang w:val="es-ES_tradnl"/>
        </w:rPr>
        <w:t>s la dimensión espacial entre dos puntos, que pueden ser medidos en km, metros.</w:t>
      </w:r>
    </w:p>
    <w:p w14:paraId="2D1CCD94" w14:textId="2A1D0934" w:rsidR="004E74E7" w:rsidRDefault="00EE650B" w:rsidP="004E74E7">
      <w:pPr>
        <w:pStyle w:val="Prrafodelista"/>
        <w:numPr>
          <w:ilvl w:val="0"/>
          <w:numId w:val="11"/>
        </w:numPr>
        <w:spacing w:line="360" w:lineRule="auto"/>
        <w:jc w:val="both"/>
        <w:rPr>
          <w:rFonts w:ascii="Times New Roman" w:hAnsi="Times New Roman" w:cs="Times New Roman"/>
          <w:lang w:val="es-ES_tradnl"/>
        </w:rPr>
      </w:pPr>
      <w:r>
        <w:rPr>
          <w:rFonts w:ascii="Times New Roman" w:hAnsi="Times New Roman" w:cs="Times New Roman"/>
          <w:lang w:val="es-ES_tradnl"/>
        </w:rPr>
        <w:t>Velocidad, L</w:t>
      </w:r>
      <w:r w:rsidR="004E74E7">
        <w:rPr>
          <w:rFonts w:ascii="Times New Roman" w:hAnsi="Times New Roman" w:cs="Times New Roman"/>
          <w:lang w:val="es-ES_tradnl"/>
        </w:rPr>
        <w:t>o podemos definir como la tasa de cambio o la aceleración del vehículo.</w:t>
      </w:r>
    </w:p>
    <w:p w14:paraId="15509F12" w14:textId="65B626FE" w:rsidR="00FF700C" w:rsidRDefault="005F5E25" w:rsidP="005F5E25">
      <w:pPr>
        <w:pStyle w:val="Sinespaciado"/>
        <w:jc w:val="center"/>
        <w:rPr>
          <w:rFonts w:ascii="Times New Roman" w:hAnsi="Times New Roman"/>
        </w:rPr>
      </w:pPr>
      <w:proofErr w:type="spellStart"/>
      <w:r>
        <w:t>Ilustración</w:t>
      </w:r>
      <w:proofErr w:type="spellEnd"/>
      <w:r>
        <w:t xml:space="preserve"> 2</w:t>
      </w:r>
      <w:r w:rsidR="00E2715B">
        <w:t xml:space="preserve">: </w:t>
      </w:r>
      <w:proofErr w:type="spellStart"/>
      <w:r w:rsidR="00E2715B">
        <w:t>Selección</w:t>
      </w:r>
      <w:proofErr w:type="spellEnd"/>
      <w:r w:rsidR="00E2715B">
        <w:t xml:space="preserve"> de </w:t>
      </w:r>
      <w:proofErr w:type="spellStart"/>
      <w:r w:rsidR="00E2715B">
        <w:t>rutas</w:t>
      </w:r>
      <w:proofErr w:type="spellEnd"/>
      <w:r w:rsidR="00E2715B" w:rsidRPr="00E5320F">
        <w:t xml:space="preserve"> </w:t>
      </w:r>
    </w:p>
    <w:p w14:paraId="4C6785C6" w14:textId="1802BC16" w:rsidR="004E74E7" w:rsidRDefault="005F5E25" w:rsidP="004E74E7">
      <w:pPr>
        <w:spacing w:line="360" w:lineRule="auto"/>
        <w:jc w:val="both"/>
        <w:rPr>
          <w:rFonts w:ascii="Times New Roman" w:hAnsi="Times New Roman" w:cs="Times New Roman"/>
          <w:lang w:val="es-ES_tradnl"/>
        </w:rPr>
      </w:pPr>
      <w:r w:rsidRPr="00B20E69">
        <w:rPr>
          <w:rFonts w:ascii="Times New Roman" w:hAnsi="Times New Roman"/>
          <w:noProof/>
          <w:lang w:val="es-AR" w:eastAsia="es-AR"/>
        </w:rPr>
        <w:drawing>
          <wp:anchor distT="0" distB="0" distL="114300" distR="114300" simplePos="0" relativeHeight="251644416" behindDoc="1" locked="0" layoutInCell="1" allowOverlap="1" wp14:anchorId="01600E2E" wp14:editId="6BB74F5F">
            <wp:simplePos x="0" y="0"/>
            <wp:positionH relativeFrom="column">
              <wp:posOffset>589466</wp:posOffset>
            </wp:positionH>
            <wp:positionV relativeFrom="paragraph">
              <wp:posOffset>18415</wp:posOffset>
            </wp:positionV>
            <wp:extent cx="4423410" cy="2727832"/>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423410" cy="2727832"/>
                    </a:xfrm>
                    <a:prstGeom prst="rect">
                      <a:avLst/>
                    </a:prstGeom>
                  </pic:spPr>
                </pic:pic>
              </a:graphicData>
            </a:graphic>
            <wp14:sizeRelH relativeFrom="page">
              <wp14:pctWidth>0</wp14:pctWidth>
            </wp14:sizeRelH>
            <wp14:sizeRelV relativeFrom="page">
              <wp14:pctHeight>0</wp14:pctHeight>
            </wp14:sizeRelV>
          </wp:anchor>
        </w:drawing>
      </w:r>
    </w:p>
    <w:p w14:paraId="3A83D053" w14:textId="4E672754" w:rsidR="004E74E7" w:rsidRDefault="004E74E7" w:rsidP="004E74E7">
      <w:pPr>
        <w:spacing w:line="360" w:lineRule="auto"/>
        <w:jc w:val="both"/>
        <w:rPr>
          <w:rFonts w:ascii="Times New Roman" w:hAnsi="Times New Roman" w:cs="Times New Roman"/>
          <w:lang w:val="es-ES_tradnl"/>
        </w:rPr>
      </w:pPr>
    </w:p>
    <w:p w14:paraId="6DDBE05C" w14:textId="688798C1" w:rsidR="004E74E7" w:rsidRDefault="004E74E7" w:rsidP="004E74E7">
      <w:pPr>
        <w:spacing w:line="360" w:lineRule="auto"/>
        <w:jc w:val="both"/>
        <w:rPr>
          <w:rFonts w:ascii="Times New Roman" w:hAnsi="Times New Roman" w:cs="Times New Roman"/>
          <w:lang w:val="es-ES_tradnl"/>
        </w:rPr>
      </w:pPr>
    </w:p>
    <w:p w14:paraId="273B0BF4" w14:textId="6E5EB385" w:rsidR="004E74E7" w:rsidRDefault="004E74E7" w:rsidP="004E74E7">
      <w:pPr>
        <w:spacing w:line="360" w:lineRule="auto"/>
        <w:jc w:val="both"/>
        <w:rPr>
          <w:rFonts w:ascii="Times New Roman" w:hAnsi="Times New Roman" w:cs="Times New Roman"/>
          <w:lang w:val="es-ES_tradnl"/>
        </w:rPr>
      </w:pPr>
    </w:p>
    <w:p w14:paraId="1F466416" w14:textId="0C68D9BD" w:rsidR="004E74E7" w:rsidRDefault="004E74E7" w:rsidP="004E74E7">
      <w:pPr>
        <w:spacing w:line="360" w:lineRule="auto"/>
        <w:jc w:val="both"/>
        <w:rPr>
          <w:rFonts w:ascii="Times New Roman" w:hAnsi="Times New Roman" w:cs="Times New Roman"/>
          <w:lang w:val="es-ES_tradnl"/>
        </w:rPr>
      </w:pPr>
    </w:p>
    <w:p w14:paraId="6A7A6EAA" w14:textId="61F62283" w:rsidR="004E74E7" w:rsidRPr="00B20E69" w:rsidRDefault="004E74E7" w:rsidP="004E74E7">
      <w:pPr>
        <w:spacing w:line="360" w:lineRule="auto"/>
        <w:jc w:val="both"/>
        <w:rPr>
          <w:rFonts w:ascii="Times New Roman" w:hAnsi="Times New Roman" w:cs="Times New Roman"/>
          <w:lang w:val="es-ES_tradnl"/>
        </w:rPr>
      </w:pPr>
    </w:p>
    <w:p w14:paraId="75F46551" w14:textId="28FC8382" w:rsidR="004E74E7" w:rsidRDefault="004E74E7" w:rsidP="004E74E7">
      <w:pPr>
        <w:spacing w:line="360" w:lineRule="auto"/>
        <w:jc w:val="both"/>
        <w:rPr>
          <w:rFonts w:ascii="Times New Roman" w:hAnsi="Times New Roman" w:cs="Times New Roman"/>
          <w:lang w:val="es-ES_tradnl"/>
        </w:rPr>
      </w:pPr>
    </w:p>
    <w:p w14:paraId="3BDFD467" w14:textId="58CA02DC" w:rsidR="004E74E7" w:rsidRDefault="004E74E7" w:rsidP="004E74E7">
      <w:pPr>
        <w:spacing w:line="360" w:lineRule="auto"/>
        <w:ind w:left="720"/>
        <w:jc w:val="both"/>
        <w:rPr>
          <w:rFonts w:ascii="Times New Roman" w:hAnsi="Times New Roman" w:cs="Times New Roman"/>
          <w:lang w:val="es-ES_tradnl"/>
        </w:rPr>
      </w:pPr>
    </w:p>
    <w:p w14:paraId="38F54156" w14:textId="7B2E5642" w:rsidR="004E74E7" w:rsidRPr="00C5265E" w:rsidRDefault="004E74E7" w:rsidP="00E2715B">
      <w:pPr>
        <w:jc w:val="center"/>
        <w:rPr>
          <w:rFonts w:ascii="Times New Roman" w:hAnsi="Times New Roman" w:cs="Times New Roman"/>
          <w:lang w:val="es-ES_tradnl"/>
        </w:rPr>
      </w:pPr>
      <w:r w:rsidRPr="00C5265E">
        <w:rPr>
          <w:rFonts w:ascii="Times New Roman" w:hAnsi="Times New Roman" w:cs="Times New Roman"/>
          <w:lang w:val="es-ES_tradnl"/>
        </w:rPr>
        <w:t xml:space="preserve">Fuente: </w:t>
      </w:r>
      <w:r w:rsidR="00EF2AA0" w:rsidRPr="00C5265E">
        <w:rPr>
          <w:rFonts w:ascii="Times New Roman" w:hAnsi="Times New Roman" w:cs="Times New Roman"/>
          <w:lang w:val="es-ES_tradnl"/>
        </w:rPr>
        <w:t>Elaboración propia (2024)</w:t>
      </w:r>
    </w:p>
    <w:p w14:paraId="28C8F9A8" w14:textId="6FFA36A3" w:rsidR="00783A2A" w:rsidRDefault="004E74E7" w:rsidP="00DF4392">
      <w:pPr>
        <w:spacing w:line="360" w:lineRule="auto"/>
        <w:jc w:val="both"/>
      </w:pPr>
      <w:r w:rsidRPr="00287597">
        <w:rPr>
          <w:rFonts w:ascii="Times New Roman" w:hAnsi="Times New Roman" w:cs="Times New Roman"/>
          <w:lang w:val="es-ES_tradnl"/>
        </w:rPr>
        <w:lastRenderedPageBreak/>
        <w:t>Teniendo en cuenta las variables de vel</w:t>
      </w:r>
      <w:r w:rsidR="00EA07FE">
        <w:rPr>
          <w:rFonts w:ascii="Times New Roman" w:hAnsi="Times New Roman" w:cs="Times New Roman"/>
          <w:lang w:val="es-ES_tradnl"/>
        </w:rPr>
        <w:t>ocidad, distancia,</w:t>
      </w:r>
      <w:r w:rsidR="00386924">
        <w:rPr>
          <w:rFonts w:ascii="Times New Roman" w:hAnsi="Times New Roman" w:cs="Times New Roman"/>
          <w:lang w:val="es-ES_tradnl"/>
        </w:rPr>
        <w:t xml:space="preserve"> aceleración y tamb</w:t>
      </w:r>
      <w:r w:rsidR="003B16DD">
        <w:rPr>
          <w:rFonts w:ascii="Times New Roman" w:hAnsi="Times New Roman" w:cs="Times New Roman"/>
          <w:lang w:val="es-ES_tradnl"/>
        </w:rPr>
        <w:t>ién el descanso del conductor, s</w:t>
      </w:r>
      <w:r w:rsidRPr="00287597">
        <w:rPr>
          <w:rFonts w:ascii="Times New Roman" w:hAnsi="Times New Roman" w:cs="Times New Roman"/>
          <w:lang w:val="es-ES_tradnl"/>
        </w:rPr>
        <w:t>e sel</w:t>
      </w:r>
      <w:r w:rsidR="00386924">
        <w:rPr>
          <w:rFonts w:ascii="Times New Roman" w:hAnsi="Times New Roman" w:cs="Times New Roman"/>
          <w:lang w:val="es-ES_tradnl"/>
        </w:rPr>
        <w:t xml:space="preserve">ecciona el modelo de transporte. </w:t>
      </w:r>
      <w:r w:rsidRPr="00287597">
        <w:rPr>
          <w:rFonts w:ascii="Times New Roman" w:hAnsi="Times New Roman" w:cs="Times New Roman"/>
          <w:lang w:val="es-ES_tradnl"/>
        </w:rPr>
        <w:t xml:space="preserve">Estos tienen como objetivo principal minimizar el costo total del transporte de </w:t>
      </w:r>
      <w:r w:rsidR="00603DAE">
        <w:rPr>
          <w:rFonts w:ascii="Times New Roman" w:hAnsi="Times New Roman" w:cs="Times New Roman"/>
          <w:lang w:val="es-ES_tradnl"/>
        </w:rPr>
        <w:t>carga</w:t>
      </w:r>
      <w:r w:rsidRPr="00287597">
        <w:rPr>
          <w:rFonts w:ascii="Times New Roman" w:hAnsi="Times New Roman" w:cs="Times New Roman"/>
          <w:lang w:val="es-ES_tradnl"/>
        </w:rPr>
        <w:t xml:space="preserve"> desde la fuente, </w:t>
      </w:r>
      <w:r w:rsidR="00783A2A">
        <w:rPr>
          <w:rFonts w:ascii="Times New Roman" w:hAnsi="Times New Roman" w:cs="Times New Roman"/>
          <w:lang w:val="es-ES_tradnl"/>
        </w:rPr>
        <w:t>que pueden ser naves logísticas</w:t>
      </w:r>
      <w:r w:rsidRPr="00287597">
        <w:rPr>
          <w:rFonts w:ascii="Times New Roman" w:hAnsi="Times New Roman" w:cs="Times New Roman"/>
          <w:lang w:val="es-ES_tradnl"/>
        </w:rPr>
        <w:t xml:space="preserve"> hasta el</w:t>
      </w:r>
      <w:r w:rsidR="006F1CCB">
        <w:rPr>
          <w:rFonts w:ascii="Times New Roman" w:hAnsi="Times New Roman" w:cs="Times New Roman"/>
          <w:lang w:val="es-ES_tradnl"/>
        </w:rPr>
        <w:t xml:space="preserve"> destino, </w:t>
      </w:r>
      <w:r w:rsidR="00783A2A" w:rsidRPr="00783A2A">
        <w:rPr>
          <w:rFonts w:ascii="Times New Roman" w:hAnsi="Times New Roman" w:cs="Times New Roman"/>
          <w:lang w:val="es-ES_tradnl"/>
        </w:rPr>
        <w:t>ya sea en algún</w:t>
      </w:r>
      <w:r w:rsidR="00783A2A">
        <w:rPr>
          <w:rFonts w:ascii="Times New Roman" w:hAnsi="Times New Roman" w:cs="Times New Roman"/>
          <w:lang w:val="es-ES_tradnl"/>
        </w:rPr>
        <w:t xml:space="preserve"> destino como los</w:t>
      </w:r>
      <w:r w:rsidR="00783A2A" w:rsidRPr="00783A2A">
        <w:rPr>
          <w:rFonts w:ascii="Times New Roman" w:hAnsi="Times New Roman" w:cs="Times New Roman"/>
          <w:lang w:val="es-ES_tradnl"/>
        </w:rPr>
        <w:t xml:space="preserve"> centro</w:t>
      </w:r>
      <w:r w:rsidR="00783A2A">
        <w:rPr>
          <w:rFonts w:ascii="Times New Roman" w:hAnsi="Times New Roman" w:cs="Times New Roman"/>
          <w:lang w:val="es-ES_tradnl"/>
        </w:rPr>
        <w:t>s</w:t>
      </w:r>
      <w:r w:rsidR="00783A2A" w:rsidRPr="00783A2A">
        <w:rPr>
          <w:rFonts w:ascii="Times New Roman" w:hAnsi="Times New Roman" w:cs="Times New Roman"/>
          <w:lang w:val="es-ES_tradnl"/>
        </w:rPr>
        <w:t xml:space="preserve"> logístico</w:t>
      </w:r>
      <w:r w:rsidR="00783A2A">
        <w:rPr>
          <w:rFonts w:ascii="Times New Roman" w:hAnsi="Times New Roman" w:cs="Times New Roman"/>
          <w:lang w:val="es-ES_tradnl"/>
        </w:rPr>
        <w:t>s</w:t>
      </w:r>
      <w:r w:rsidR="00783A2A" w:rsidRPr="00783A2A">
        <w:rPr>
          <w:rFonts w:ascii="Times New Roman" w:hAnsi="Times New Roman" w:cs="Times New Roman"/>
          <w:lang w:val="es-ES_tradnl"/>
        </w:rPr>
        <w:t xml:space="preserve"> o entregas directas al cliente.</w:t>
      </w:r>
    </w:p>
    <w:p w14:paraId="30FA2B75" w14:textId="79F53F7B" w:rsidR="008B3903" w:rsidRDefault="00EE650B" w:rsidP="00DF4392">
      <w:pPr>
        <w:spacing w:line="360" w:lineRule="auto"/>
        <w:jc w:val="both"/>
        <w:rPr>
          <w:rFonts w:ascii="Times New Roman" w:hAnsi="Times New Roman" w:cs="Times New Roman"/>
          <w:lang w:val="es-ES_tradnl"/>
        </w:rPr>
      </w:pPr>
      <w:r>
        <w:rPr>
          <w:rFonts w:ascii="Times New Roman" w:hAnsi="Times New Roman" w:cs="Times New Roman"/>
          <w:lang w:val="es-ES_tradnl"/>
        </w:rPr>
        <w:t>Según Valencia Roberto (2018, p. 154)</w:t>
      </w:r>
      <w:r w:rsidR="00DF4392">
        <w:rPr>
          <w:rFonts w:ascii="Times New Roman" w:hAnsi="Times New Roman" w:cs="Times New Roman"/>
          <w:lang w:val="es-ES_tradnl"/>
        </w:rPr>
        <w:t xml:space="preserve"> </w:t>
      </w:r>
      <w:r w:rsidR="00386924">
        <w:rPr>
          <w:rFonts w:ascii="Times New Roman" w:hAnsi="Times New Roman" w:cs="Times New Roman"/>
          <w:lang w:val="es-ES_tradnl"/>
        </w:rPr>
        <w:t>“El</w:t>
      </w:r>
      <w:r w:rsidR="00DF4392">
        <w:rPr>
          <w:rFonts w:ascii="Times New Roman" w:hAnsi="Times New Roman" w:cs="Times New Roman"/>
          <w:lang w:val="es-ES_tradnl"/>
        </w:rPr>
        <w:t xml:space="preserve"> modelo de transporte se puede describir en términos generales, como aquel que se ocupa de asignar y encontrar la ruta para las unidades desde los centros de suministros hacia los centros de recepción, pasando por los pu</w:t>
      </w:r>
      <w:r>
        <w:rPr>
          <w:rFonts w:ascii="Times New Roman" w:hAnsi="Times New Roman" w:cs="Times New Roman"/>
          <w:lang w:val="es-ES_tradnl"/>
        </w:rPr>
        <w:t xml:space="preserve">ntos de transbordo”. </w:t>
      </w:r>
    </w:p>
    <w:p w14:paraId="5F9C66DE" w14:textId="29313C57" w:rsidR="00386924" w:rsidRDefault="00DF4392" w:rsidP="00DF4392">
      <w:p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Dentro de los modelos de transporte </w:t>
      </w:r>
      <w:r w:rsidR="00B06539">
        <w:rPr>
          <w:rFonts w:ascii="Times New Roman" w:hAnsi="Times New Roman" w:cs="Times New Roman"/>
          <w:lang w:val="es-ES_tradnl"/>
        </w:rPr>
        <w:t xml:space="preserve">está </w:t>
      </w:r>
      <w:r>
        <w:rPr>
          <w:rFonts w:ascii="Times New Roman" w:hAnsi="Times New Roman" w:cs="Times New Roman"/>
          <w:lang w:val="es-ES_tradnl"/>
        </w:rPr>
        <w:t xml:space="preserve">el método </w:t>
      </w:r>
      <w:r w:rsidR="00656333">
        <w:rPr>
          <w:rFonts w:ascii="Times New Roman" w:hAnsi="Times New Roman" w:cs="Times New Roman"/>
          <w:lang w:val="es-ES_tradnl"/>
        </w:rPr>
        <w:t>de algoritmo</w:t>
      </w:r>
      <w:r>
        <w:rPr>
          <w:rFonts w:ascii="Times New Roman" w:hAnsi="Times New Roman" w:cs="Times New Roman"/>
          <w:lang w:val="es-ES_tradnl"/>
        </w:rPr>
        <w:t xml:space="preserve"> costo </w:t>
      </w:r>
      <w:r w:rsidR="00386924">
        <w:rPr>
          <w:rFonts w:ascii="Times New Roman" w:hAnsi="Times New Roman" w:cs="Times New Roman"/>
          <w:lang w:val="es-ES_tradnl"/>
        </w:rPr>
        <w:t>mínimo</w:t>
      </w:r>
      <w:r>
        <w:rPr>
          <w:rFonts w:ascii="Times New Roman" w:hAnsi="Times New Roman" w:cs="Times New Roman"/>
          <w:lang w:val="es-ES_tradnl"/>
        </w:rPr>
        <w:t>, este método utilizado en distribución de</w:t>
      </w:r>
      <w:r w:rsidR="00FD1D19">
        <w:rPr>
          <w:rFonts w:ascii="Times New Roman" w:hAnsi="Times New Roman" w:cs="Times New Roman"/>
          <w:lang w:val="es-ES_tradnl"/>
        </w:rPr>
        <w:t xml:space="preserve"> mercancías</w:t>
      </w:r>
      <w:r w:rsidR="00386924">
        <w:rPr>
          <w:rFonts w:ascii="Times New Roman" w:hAnsi="Times New Roman" w:cs="Times New Roman"/>
          <w:lang w:val="es-ES_tradnl"/>
        </w:rPr>
        <w:t>, no solo optimi</w:t>
      </w:r>
      <w:r w:rsidR="00603DAE">
        <w:rPr>
          <w:rFonts w:ascii="Times New Roman" w:hAnsi="Times New Roman" w:cs="Times New Roman"/>
          <w:lang w:val="es-ES_tradnl"/>
        </w:rPr>
        <w:t>za los recursos,</w:t>
      </w:r>
      <w:r w:rsidR="00386924">
        <w:rPr>
          <w:rFonts w:ascii="Times New Roman" w:hAnsi="Times New Roman" w:cs="Times New Roman"/>
          <w:lang w:val="es-ES_tradnl"/>
        </w:rPr>
        <w:t xml:space="preserve"> sino que también ofrece una solución a los problemas de distribución de transporte</w:t>
      </w:r>
      <w:r w:rsidR="00043A1A">
        <w:rPr>
          <w:rFonts w:ascii="Times New Roman" w:hAnsi="Times New Roman" w:cs="Times New Roman"/>
          <w:lang w:val="es-ES_tradnl"/>
        </w:rPr>
        <w:t xml:space="preserve"> asignando por medio de la oferta la opción que tenga el costo mínimo para cubrir la demanda.</w:t>
      </w:r>
    </w:p>
    <w:p w14:paraId="31FB3B70" w14:textId="34AC8F0B" w:rsidR="003E5A20" w:rsidRDefault="00A30810" w:rsidP="00A30810">
      <w:pPr>
        <w:pStyle w:val="CUADROS"/>
        <w:jc w:val="center"/>
        <w:rPr>
          <w:rFonts w:ascii="Times New Roman" w:hAnsi="Times New Roman"/>
        </w:rPr>
      </w:pPr>
      <w:bookmarkStart w:id="26" w:name="_Toc178111374"/>
      <w:r w:rsidRPr="00E5320F">
        <w:t>Cuadro</w:t>
      </w:r>
      <w:r w:rsidR="005F5E25">
        <w:t xml:space="preserve"> 3</w:t>
      </w:r>
      <w:r>
        <w:t>: Modelo de transporte</w:t>
      </w:r>
      <w:r w:rsidR="003E5A20" w:rsidRPr="003E5A20">
        <w:rPr>
          <w:rFonts w:ascii="Times New Roman" w:hAnsi="Times New Roman"/>
          <w:noProof/>
          <w:lang w:val="es-AR" w:eastAsia="es-AR"/>
        </w:rPr>
        <w:drawing>
          <wp:anchor distT="0" distB="0" distL="114300" distR="114300" simplePos="0" relativeHeight="251632128" behindDoc="1" locked="0" layoutInCell="1" allowOverlap="1" wp14:anchorId="3BB7D0D4" wp14:editId="7E83A663">
            <wp:simplePos x="0" y="0"/>
            <wp:positionH relativeFrom="column">
              <wp:posOffset>1905</wp:posOffset>
            </wp:positionH>
            <wp:positionV relativeFrom="paragraph">
              <wp:posOffset>155575</wp:posOffset>
            </wp:positionV>
            <wp:extent cx="5608320" cy="224917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08320" cy="2249170"/>
                    </a:xfrm>
                    <a:prstGeom prst="rect">
                      <a:avLst/>
                    </a:prstGeom>
                  </pic:spPr>
                </pic:pic>
              </a:graphicData>
            </a:graphic>
            <wp14:sizeRelH relativeFrom="page">
              <wp14:pctWidth>0</wp14:pctWidth>
            </wp14:sizeRelH>
            <wp14:sizeRelV relativeFrom="page">
              <wp14:pctHeight>0</wp14:pctHeight>
            </wp14:sizeRelV>
          </wp:anchor>
        </w:drawing>
      </w:r>
      <w:bookmarkEnd w:id="26"/>
    </w:p>
    <w:p w14:paraId="360A6B8F" w14:textId="22A09449" w:rsidR="003E5A20" w:rsidRDefault="003E5A20" w:rsidP="00DF4392">
      <w:pPr>
        <w:spacing w:line="360" w:lineRule="auto"/>
        <w:jc w:val="both"/>
        <w:rPr>
          <w:rFonts w:ascii="Times New Roman" w:hAnsi="Times New Roman" w:cs="Times New Roman"/>
          <w:lang w:val="es-ES_tradnl"/>
        </w:rPr>
      </w:pPr>
    </w:p>
    <w:p w14:paraId="1EF18753" w14:textId="77777777" w:rsidR="003E5A20" w:rsidRDefault="003E5A20" w:rsidP="00DF4392">
      <w:pPr>
        <w:spacing w:line="360" w:lineRule="auto"/>
        <w:jc w:val="both"/>
        <w:rPr>
          <w:rFonts w:ascii="Times New Roman" w:hAnsi="Times New Roman" w:cs="Times New Roman"/>
          <w:lang w:val="es-ES_tradnl"/>
        </w:rPr>
      </w:pPr>
    </w:p>
    <w:p w14:paraId="267D718D" w14:textId="4227FFD3" w:rsidR="003E5A20" w:rsidRDefault="003E5A20" w:rsidP="00DF4392">
      <w:pPr>
        <w:spacing w:line="360" w:lineRule="auto"/>
        <w:jc w:val="both"/>
        <w:rPr>
          <w:rFonts w:ascii="Times New Roman" w:hAnsi="Times New Roman" w:cs="Times New Roman"/>
          <w:lang w:val="es-ES_tradnl"/>
        </w:rPr>
      </w:pPr>
    </w:p>
    <w:p w14:paraId="0C8A8F05" w14:textId="0CD471A6" w:rsidR="003E5A20" w:rsidRDefault="003E5A20" w:rsidP="00DF4392">
      <w:pPr>
        <w:spacing w:line="360" w:lineRule="auto"/>
        <w:jc w:val="both"/>
        <w:rPr>
          <w:rFonts w:ascii="Times New Roman" w:hAnsi="Times New Roman" w:cs="Times New Roman"/>
          <w:lang w:val="es-ES_tradnl"/>
        </w:rPr>
      </w:pPr>
    </w:p>
    <w:p w14:paraId="7B6E3ADB" w14:textId="6CD0F3AC" w:rsidR="003E5A20" w:rsidRDefault="003E5A20" w:rsidP="00DF4392">
      <w:pPr>
        <w:spacing w:line="360" w:lineRule="auto"/>
        <w:jc w:val="both"/>
        <w:rPr>
          <w:rFonts w:ascii="Times New Roman" w:hAnsi="Times New Roman" w:cs="Times New Roman"/>
          <w:lang w:val="es-ES_tradnl"/>
        </w:rPr>
      </w:pPr>
    </w:p>
    <w:p w14:paraId="46F6E9E9" w14:textId="2F09AA41" w:rsidR="003E5A20" w:rsidRDefault="003E5A20" w:rsidP="00DF4392">
      <w:pPr>
        <w:spacing w:line="360" w:lineRule="auto"/>
        <w:jc w:val="both"/>
        <w:rPr>
          <w:rFonts w:ascii="Times New Roman" w:hAnsi="Times New Roman" w:cs="Times New Roman"/>
          <w:lang w:val="es-ES_tradnl"/>
        </w:rPr>
      </w:pPr>
    </w:p>
    <w:p w14:paraId="389B8A7A" w14:textId="07FE8E15" w:rsidR="003E5A20" w:rsidRPr="00C5265E" w:rsidRDefault="003E5A20" w:rsidP="00A30810">
      <w:pPr>
        <w:jc w:val="center"/>
        <w:rPr>
          <w:rFonts w:ascii="Times New Roman" w:hAnsi="Times New Roman" w:cs="Times New Roman"/>
          <w:lang w:val="es-ES_tradnl"/>
        </w:rPr>
      </w:pPr>
      <w:r w:rsidRPr="00C5265E">
        <w:rPr>
          <w:rFonts w:ascii="Times New Roman" w:hAnsi="Times New Roman" w:cs="Times New Roman"/>
          <w:lang w:val="es-ES_tradnl"/>
        </w:rPr>
        <w:t xml:space="preserve">Fuente: </w:t>
      </w:r>
      <w:r w:rsidR="00C5265E" w:rsidRPr="00C5265E">
        <w:rPr>
          <w:rFonts w:ascii="Times New Roman" w:hAnsi="Times New Roman" w:cs="Times New Roman"/>
          <w:lang w:val="es-ES_tradnl"/>
        </w:rPr>
        <w:t>Investigación Operativa</w:t>
      </w:r>
      <w:r w:rsidR="00C5265E">
        <w:rPr>
          <w:rFonts w:ascii="Times New Roman" w:hAnsi="Times New Roman" w:cs="Times New Roman"/>
          <w:lang w:val="es-ES_tradnl"/>
        </w:rPr>
        <w:t>,</w:t>
      </w:r>
      <w:r w:rsidR="00C5265E" w:rsidRPr="00C5265E">
        <w:rPr>
          <w:rFonts w:ascii="Times New Roman" w:hAnsi="Times New Roman" w:cs="Times New Roman"/>
          <w:lang w:val="es-ES_tradnl"/>
        </w:rPr>
        <w:t xml:space="preserve"> </w:t>
      </w:r>
      <w:r w:rsidRPr="00C5265E">
        <w:rPr>
          <w:rFonts w:ascii="Times New Roman" w:hAnsi="Times New Roman" w:cs="Times New Roman"/>
          <w:lang w:val="es-ES_tradnl"/>
        </w:rPr>
        <w:t>Valencia Roberto</w:t>
      </w:r>
      <w:r w:rsidR="00C5265E" w:rsidRPr="00C5265E">
        <w:rPr>
          <w:rFonts w:ascii="Times New Roman" w:hAnsi="Times New Roman" w:cs="Times New Roman"/>
          <w:lang w:val="es-ES_tradnl"/>
        </w:rPr>
        <w:t xml:space="preserve"> (2018).</w:t>
      </w:r>
    </w:p>
    <w:p w14:paraId="2AB0060E" w14:textId="772784F5" w:rsidR="003E5A20" w:rsidRPr="008E1601" w:rsidRDefault="003E5A20" w:rsidP="008E1601">
      <w:pPr>
        <w:rPr>
          <w:rFonts w:ascii="Times New Roman" w:hAnsi="Times New Roman" w:cs="Times New Roman"/>
          <w:lang w:val="es-ES_tradnl"/>
        </w:rPr>
      </w:pPr>
      <w:bookmarkStart w:id="27" w:name="_Toc163403946"/>
      <w:bookmarkStart w:id="28" w:name="_Toc165221569"/>
      <w:bookmarkStart w:id="29" w:name="_Toc166615966"/>
      <w:bookmarkStart w:id="30" w:name="_Toc169971564"/>
      <w:bookmarkStart w:id="31" w:name="_Toc171883607"/>
      <w:bookmarkStart w:id="32" w:name="_Toc172395152"/>
      <w:bookmarkStart w:id="33" w:name="_Toc172484157"/>
      <w:bookmarkStart w:id="34" w:name="_Toc172484264"/>
      <w:bookmarkStart w:id="35" w:name="_Toc172484453"/>
      <w:bookmarkStart w:id="36" w:name="_Toc172485165"/>
      <w:bookmarkStart w:id="37" w:name="_Toc172485962"/>
      <w:r w:rsidRPr="008E1601">
        <w:rPr>
          <w:rFonts w:ascii="Times New Roman" w:hAnsi="Times New Roman" w:cs="Times New Roman"/>
          <w:lang w:val="es-ES_tradnl"/>
        </w:rPr>
        <w:t xml:space="preserve">Donde </w:t>
      </w:r>
      <w:r w:rsidR="00EC377F" w:rsidRPr="008E1601">
        <w:rPr>
          <w:rFonts w:ascii="Times New Roman" w:hAnsi="Times New Roman" w:cs="Times New Roman"/>
          <w:lang w:val="es-ES_tradnl"/>
        </w:rPr>
        <w:t>(</w:t>
      </w:r>
      <w:r w:rsidRPr="008E1601">
        <w:rPr>
          <w:rFonts w:ascii="Times New Roman" w:hAnsi="Times New Roman" w:cs="Times New Roman"/>
          <w:lang w:val="es-ES_tradnl"/>
        </w:rPr>
        <w:t>C</w:t>
      </w:r>
      <w:r w:rsidR="00035C65" w:rsidRPr="008E1601">
        <w:rPr>
          <w:rFonts w:ascii="Times New Roman" w:hAnsi="Times New Roman" w:cs="Times New Roman"/>
          <w:lang w:val="es-ES_tradnl"/>
        </w:rPr>
        <w:t xml:space="preserve">11; </w:t>
      </w:r>
      <w:proofErr w:type="spellStart"/>
      <w:r w:rsidR="00035C65" w:rsidRPr="008E1601">
        <w:rPr>
          <w:rFonts w:ascii="Times New Roman" w:hAnsi="Times New Roman" w:cs="Times New Roman"/>
          <w:lang w:val="es-ES_tradnl"/>
        </w:rPr>
        <w:t>Cmn</w:t>
      </w:r>
      <w:proofErr w:type="spellEnd"/>
      <w:r w:rsidR="00EC377F" w:rsidRPr="008E1601">
        <w:rPr>
          <w:rFonts w:ascii="Times New Roman" w:hAnsi="Times New Roman" w:cs="Times New Roman"/>
          <w:lang w:val="es-ES_tradnl"/>
        </w:rPr>
        <w:t xml:space="preserve">) Costo de transporte, y (X11; </w:t>
      </w:r>
      <w:proofErr w:type="spellStart"/>
      <w:r w:rsidR="00EC377F" w:rsidRPr="008E1601">
        <w:rPr>
          <w:rFonts w:ascii="Times New Roman" w:hAnsi="Times New Roman" w:cs="Times New Roman"/>
          <w:lang w:val="es-ES_tradnl"/>
        </w:rPr>
        <w:t>Xmn</w:t>
      </w:r>
      <w:proofErr w:type="spellEnd"/>
      <w:r w:rsidR="00EC377F" w:rsidRPr="008E1601">
        <w:rPr>
          <w:rFonts w:ascii="Times New Roman" w:hAnsi="Times New Roman" w:cs="Times New Roman"/>
          <w:lang w:val="es-ES_tradnl"/>
        </w:rPr>
        <w:t>) es la cantidad a transportar.</w:t>
      </w:r>
      <w:bookmarkEnd w:id="27"/>
      <w:bookmarkEnd w:id="28"/>
      <w:bookmarkEnd w:id="29"/>
      <w:bookmarkEnd w:id="30"/>
      <w:bookmarkEnd w:id="31"/>
      <w:bookmarkEnd w:id="32"/>
      <w:bookmarkEnd w:id="33"/>
      <w:bookmarkEnd w:id="34"/>
      <w:bookmarkEnd w:id="35"/>
      <w:bookmarkEnd w:id="36"/>
      <w:bookmarkEnd w:id="37"/>
      <w:r w:rsidR="00EC377F" w:rsidRPr="008E1601">
        <w:rPr>
          <w:rFonts w:ascii="Times New Roman" w:hAnsi="Times New Roman" w:cs="Times New Roman"/>
          <w:lang w:val="es-ES_tradnl"/>
        </w:rPr>
        <w:t xml:space="preserve"> </w:t>
      </w:r>
    </w:p>
    <w:p w14:paraId="032F70DA" w14:textId="77777777" w:rsidR="00783A2A" w:rsidRDefault="00084E13" w:rsidP="003E5A20">
      <w:pPr>
        <w:spacing w:line="360" w:lineRule="auto"/>
        <w:jc w:val="both"/>
        <w:rPr>
          <w:rFonts w:ascii="Times New Roman" w:hAnsi="Times New Roman" w:cs="Times New Roman"/>
          <w:lang w:val="es-ES_tradnl"/>
        </w:rPr>
      </w:pPr>
      <w:r w:rsidRPr="00AC7608">
        <w:rPr>
          <w:rFonts w:ascii="Times New Roman" w:hAnsi="Times New Roman" w:cs="Times New Roman"/>
          <w:lang w:val="es-ES_tradnl"/>
        </w:rPr>
        <w:t>Estas variables</w:t>
      </w:r>
      <w:r w:rsidR="00656333">
        <w:rPr>
          <w:rFonts w:ascii="Times New Roman" w:hAnsi="Times New Roman" w:cs="Times New Roman"/>
          <w:lang w:val="es-ES_tradnl"/>
        </w:rPr>
        <w:t xml:space="preserve"> tiempo, distancia y velocidad</w:t>
      </w:r>
      <w:r w:rsidRPr="00AC7608">
        <w:rPr>
          <w:rFonts w:ascii="Times New Roman" w:hAnsi="Times New Roman" w:cs="Times New Roman"/>
          <w:lang w:val="es-ES_tradnl"/>
        </w:rPr>
        <w:t xml:space="preserve">, junto con el descanso del conductor y la capacidad de la bodega, </w:t>
      </w:r>
      <w:r w:rsidR="00AC7608">
        <w:rPr>
          <w:rFonts w:ascii="Times New Roman" w:hAnsi="Times New Roman" w:cs="Times New Roman"/>
          <w:lang w:val="es-ES_tradnl"/>
        </w:rPr>
        <w:t xml:space="preserve">más los modelos de transporte como el costo mínimo, </w:t>
      </w:r>
      <w:r w:rsidRPr="00AC7608">
        <w:rPr>
          <w:rFonts w:ascii="Times New Roman" w:hAnsi="Times New Roman" w:cs="Times New Roman"/>
          <w:lang w:val="es-ES_tradnl"/>
        </w:rPr>
        <w:t xml:space="preserve">son fundamentales </w:t>
      </w:r>
      <w:r w:rsidR="00AC7608">
        <w:rPr>
          <w:rFonts w:ascii="Times New Roman" w:hAnsi="Times New Roman" w:cs="Times New Roman"/>
          <w:lang w:val="es-ES_tradnl"/>
        </w:rPr>
        <w:t xml:space="preserve">tener en cuenta </w:t>
      </w:r>
      <w:r w:rsidRPr="00AC7608">
        <w:rPr>
          <w:rFonts w:ascii="Times New Roman" w:hAnsi="Times New Roman" w:cs="Times New Roman"/>
          <w:lang w:val="es-ES_tradnl"/>
        </w:rPr>
        <w:t>para l</w:t>
      </w:r>
      <w:r w:rsidR="00AC7608">
        <w:rPr>
          <w:rFonts w:ascii="Times New Roman" w:hAnsi="Times New Roman" w:cs="Times New Roman"/>
          <w:lang w:val="es-ES_tradnl"/>
        </w:rPr>
        <w:t>levar a cabo el proceso de distribución</w:t>
      </w:r>
      <w:r w:rsidRPr="00AC7608">
        <w:rPr>
          <w:rFonts w:ascii="Times New Roman" w:hAnsi="Times New Roman" w:cs="Times New Roman"/>
          <w:lang w:val="es-ES_tradnl"/>
        </w:rPr>
        <w:t xml:space="preserve">. </w:t>
      </w:r>
    </w:p>
    <w:p w14:paraId="55C9B51D" w14:textId="12A666F6" w:rsidR="00155292" w:rsidRDefault="00084E13" w:rsidP="003E5A20">
      <w:pPr>
        <w:spacing w:line="360" w:lineRule="auto"/>
        <w:jc w:val="both"/>
        <w:rPr>
          <w:rFonts w:ascii="Times New Roman" w:hAnsi="Times New Roman" w:cs="Times New Roman"/>
          <w:lang w:val="es-ES_tradnl"/>
        </w:rPr>
      </w:pPr>
      <w:r w:rsidRPr="00AC7608">
        <w:rPr>
          <w:rFonts w:ascii="Times New Roman" w:hAnsi="Times New Roman" w:cs="Times New Roman"/>
          <w:lang w:val="es-ES_tradnl"/>
        </w:rPr>
        <w:t xml:space="preserve">Aunque una nave logística puede tener varios clientes con productos almacenados, a medida que solicitan </w:t>
      </w:r>
      <w:r w:rsidR="00FD1D19">
        <w:rPr>
          <w:rFonts w:ascii="Times New Roman" w:hAnsi="Times New Roman" w:cs="Times New Roman"/>
          <w:lang w:val="es-ES_tradnl"/>
        </w:rPr>
        <w:t xml:space="preserve">los </w:t>
      </w:r>
      <w:r w:rsidRPr="00AC7608">
        <w:rPr>
          <w:rFonts w:ascii="Times New Roman" w:hAnsi="Times New Roman" w:cs="Times New Roman"/>
          <w:lang w:val="es-ES_tradnl"/>
        </w:rPr>
        <w:t>diferentes productos, se calcula la capacidad de la bodega según el tipo</w:t>
      </w:r>
      <w:r w:rsidR="00603DAE">
        <w:rPr>
          <w:rFonts w:ascii="Times New Roman" w:hAnsi="Times New Roman" w:cs="Times New Roman"/>
          <w:lang w:val="es-ES_tradnl"/>
        </w:rPr>
        <w:t xml:space="preserve"> de modo</w:t>
      </w:r>
      <w:r w:rsidRPr="00AC7608">
        <w:rPr>
          <w:rFonts w:ascii="Times New Roman" w:hAnsi="Times New Roman" w:cs="Times New Roman"/>
          <w:lang w:val="es-ES_tradnl"/>
        </w:rPr>
        <w:t xml:space="preserve"> de</w:t>
      </w:r>
      <w:r w:rsidR="00656333">
        <w:rPr>
          <w:rFonts w:ascii="Times New Roman" w:hAnsi="Times New Roman" w:cs="Times New Roman"/>
          <w:lang w:val="es-ES_tradnl"/>
        </w:rPr>
        <w:t>l</w:t>
      </w:r>
      <w:r w:rsidRPr="00AC7608">
        <w:rPr>
          <w:rFonts w:ascii="Times New Roman" w:hAnsi="Times New Roman" w:cs="Times New Roman"/>
          <w:lang w:val="es-ES_tradnl"/>
        </w:rPr>
        <w:t xml:space="preserve"> </w:t>
      </w:r>
      <w:r w:rsidR="00603DAE">
        <w:rPr>
          <w:rFonts w:ascii="Times New Roman" w:hAnsi="Times New Roman" w:cs="Times New Roman"/>
          <w:lang w:val="es-ES_tradnl"/>
        </w:rPr>
        <w:t>transporte terrestre</w:t>
      </w:r>
      <w:r w:rsidRPr="00AC7608">
        <w:rPr>
          <w:rFonts w:ascii="Times New Roman" w:hAnsi="Times New Roman" w:cs="Times New Roman"/>
          <w:lang w:val="es-ES_tradnl"/>
        </w:rPr>
        <w:t xml:space="preserve">. Para los vehículos de tamaño pequeño, como 0.5 toneladas o 1.8 toneladas por metro cúbico, y para los de mayor capacidad, desde 3.5 toneladas hasta semi furgón de 20 toneladas por cantidad de pallets. En este proceso, el problema principal radica en encontrar la ruta óptima </w:t>
      </w:r>
      <w:r w:rsidR="00656333">
        <w:rPr>
          <w:rFonts w:ascii="Times New Roman" w:hAnsi="Times New Roman" w:cs="Times New Roman"/>
          <w:lang w:val="es-ES_tradnl"/>
        </w:rPr>
        <w:t xml:space="preserve">y el vehículo adecuado </w:t>
      </w:r>
      <w:r w:rsidRPr="00AC7608">
        <w:rPr>
          <w:rFonts w:ascii="Times New Roman" w:hAnsi="Times New Roman" w:cs="Times New Roman"/>
          <w:lang w:val="es-ES_tradnl"/>
        </w:rPr>
        <w:t>para evitar generar costos adicionales de transporte al servicio logístico</w:t>
      </w:r>
    </w:p>
    <w:p w14:paraId="2D554BF4" w14:textId="0104000B" w:rsidR="00DF4392" w:rsidRDefault="00AC7608" w:rsidP="003E5A20">
      <w:pPr>
        <w:spacing w:line="360" w:lineRule="auto"/>
        <w:jc w:val="both"/>
        <w:rPr>
          <w:rFonts w:ascii="Times New Roman" w:hAnsi="Times New Roman" w:cs="Times New Roman"/>
          <w:lang w:val="es-ES_tradnl"/>
        </w:rPr>
      </w:pPr>
      <w:r>
        <w:rPr>
          <w:rFonts w:ascii="Times New Roman" w:hAnsi="Times New Roman" w:cs="Times New Roman"/>
          <w:lang w:val="es-ES_tradnl"/>
        </w:rPr>
        <w:lastRenderedPageBreak/>
        <w:t xml:space="preserve">Es por ello que la localización de las fuentes para la entrega de los productos es un factor importante en el servicio logístico. </w:t>
      </w:r>
      <w:r w:rsidR="0018539E">
        <w:rPr>
          <w:rFonts w:ascii="Times New Roman" w:hAnsi="Times New Roman" w:cs="Times New Roman"/>
          <w:lang w:val="es-ES_tradnl"/>
        </w:rPr>
        <w:t xml:space="preserve">En el siguiente </w:t>
      </w:r>
      <w:r w:rsidR="001B6D10">
        <w:rPr>
          <w:rFonts w:ascii="Times New Roman" w:hAnsi="Times New Roman" w:cs="Times New Roman"/>
          <w:lang w:val="es-ES_tradnl"/>
        </w:rPr>
        <w:t>ejemplo</w:t>
      </w:r>
      <w:r w:rsidR="0018539E">
        <w:rPr>
          <w:rFonts w:ascii="Times New Roman" w:hAnsi="Times New Roman" w:cs="Times New Roman"/>
          <w:lang w:val="es-ES_tradnl"/>
        </w:rPr>
        <w:t xml:space="preserve"> tenemos. </w:t>
      </w:r>
    </w:p>
    <w:p w14:paraId="58C2D535" w14:textId="282625F1" w:rsidR="00C55813" w:rsidRPr="00C55813" w:rsidRDefault="0018539E" w:rsidP="003E5A20">
      <w:pPr>
        <w:numPr>
          <w:ilvl w:val="0"/>
          <w:numId w:val="13"/>
        </w:num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 xml:space="preserve">Costo de transporte </w:t>
      </w:r>
      <w:proofErr w:type="spellStart"/>
      <w:r w:rsidR="00C55813">
        <w:rPr>
          <w:rFonts w:ascii="Times New Roman" w:hAnsi="Times New Roman" w:cs="Times New Roman"/>
          <w:lang w:val="es-ES_tradnl"/>
        </w:rPr>
        <w:t>ci</w:t>
      </w:r>
      <w:r>
        <w:rPr>
          <w:rFonts w:ascii="Times New Roman" w:hAnsi="Times New Roman" w:cs="Times New Roman"/>
          <w:lang w:val="es-ES_tradnl"/>
        </w:rPr>
        <w:t>j</w:t>
      </w:r>
      <w:proofErr w:type="spellEnd"/>
      <w:r w:rsidR="00C55813" w:rsidRPr="00C55813">
        <w:rPr>
          <w:rFonts w:ascii="Times New Roman" w:hAnsi="Times New Roman" w:cs="Times New Roman"/>
          <w:lang w:val="es-ES_tradnl"/>
        </w:rPr>
        <w:t xml:space="preserve"> costo de transporte por unidad desde la fuente </w:t>
      </w:r>
      <w:r w:rsidR="00C55813">
        <w:rPr>
          <w:rFonts w:ascii="Times New Roman" w:hAnsi="Times New Roman" w:cs="Times New Roman"/>
          <w:lang w:val="es-ES_tradnl"/>
        </w:rPr>
        <w:t xml:space="preserve">i </w:t>
      </w:r>
      <w:r w:rsidR="00C55813" w:rsidRPr="00C55813">
        <w:rPr>
          <w:rFonts w:ascii="Times New Roman" w:hAnsi="Times New Roman" w:cs="Times New Roman"/>
          <w:lang w:val="es-ES_tradnl"/>
        </w:rPr>
        <w:t xml:space="preserve">al destino </w:t>
      </w:r>
      <w:r w:rsidR="00C55813">
        <w:rPr>
          <w:rFonts w:ascii="Times New Roman" w:hAnsi="Times New Roman" w:cs="Times New Roman"/>
          <w:lang w:val="es-ES_tradnl"/>
        </w:rPr>
        <w:t>j</w:t>
      </w:r>
      <w:r w:rsidR="00C55813" w:rsidRPr="00C55813">
        <w:rPr>
          <w:rFonts w:ascii="Times New Roman" w:hAnsi="Times New Roman" w:cs="Times New Roman"/>
          <w:lang w:val="es-ES_tradnl"/>
        </w:rPr>
        <w:t>.</w:t>
      </w:r>
    </w:p>
    <w:p w14:paraId="457A41AC" w14:textId="767A441A" w:rsidR="00C55813" w:rsidRPr="00C55813" w:rsidRDefault="00C55813" w:rsidP="003E5A20">
      <w:pPr>
        <w:numPr>
          <w:ilvl w:val="0"/>
          <w:numId w:val="13"/>
        </w:num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 xml:space="preserve">Costo de </w:t>
      </w:r>
      <w:r w:rsidR="0018539E">
        <w:rPr>
          <w:rFonts w:ascii="Times New Roman" w:hAnsi="Times New Roman" w:cs="Times New Roman"/>
          <w:lang w:val="es-ES_tradnl"/>
        </w:rPr>
        <w:t>unidades</w:t>
      </w:r>
      <w:r>
        <w:rPr>
          <w:rFonts w:ascii="Times New Roman" w:hAnsi="Times New Roman" w:cs="Times New Roman"/>
          <w:lang w:val="es-ES_tradnl"/>
        </w:rPr>
        <w:t xml:space="preserve"> </w:t>
      </w:r>
      <w:proofErr w:type="spellStart"/>
      <w:r w:rsidR="0018539E">
        <w:rPr>
          <w:rFonts w:ascii="Times New Roman" w:hAnsi="Times New Roman" w:cs="Times New Roman"/>
          <w:lang w:val="es-ES_tradnl"/>
        </w:rPr>
        <w:t>xij</w:t>
      </w:r>
      <w:proofErr w:type="spellEnd"/>
      <w:r>
        <w:rPr>
          <w:rFonts w:ascii="Times New Roman" w:hAnsi="Times New Roman" w:cs="Times New Roman"/>
          <w:lang w:val="es-ES_tradnl"/>
        </w:rPr>
        <w:t xml:space="preserve"> por</w:t>
      </w:r>
      <w:r w:rsidRPr="00C55813">
        <w:rPr>
          <w:rFonts w:ascii="Times New Roman" w:hAnsi="Times New Roman" w:cs="Times New Roman"/>
          <w:lang w:val="es-ES_tradnl"/>
        </w:rPr>
        <w:t xml:space="preserve"> unidades transportadas desde la fuente </w:t>
      </w:r>
      <w:r>
        <w:rPr>
          <w:rFonts w:ascii="Times New Roman" w:hAnsi="Times New Roman" w:cs="Times New Roman"/>
          <w:lang w:val="es-ES_tradnl"/>
        </w:rPr>
        <w:t>i</w:t>
      </w:r>
      <w:r w:rsidRPr="00C55813">
        <w:rPr>
          <w:rFonts w:ascii="Times New Roman" w:hAnsi="Times New Roman" w:cs="Times New Roman"/>
          <w:lang w:val="es-ES_tradnl"/>
        </w:rPr>
        <w:t xml:space="preserve"> al destino </w:t>
      </w:r>
      <w:r>
        <w:rPr>
          <w:rFonts w:ascii="Times New Roman" w:hAnsi="Times New Roman" w:cs="Times New Roman"/>
          <w:lang w:val="es-ES_tradnl"/>
        </w:rPr>
        <w:t>j</w:t>
      </w:r>
      <w:r w:rsidRPr="00C55813">
        <w:rPr>
          <w:rFonts w:ascii="Times New Roman" w:hAnsi="Times New Roman" w:cs="Times New Roman"/>
          <w:lang w:val="es-ES_tradnl"/>
        </w:rPr>
        <w:t>.</w:t>
      </w:r>
    </w:p>
    <w:p w14:paraId="7E364124" w14:textId="69E2726C" w:rsidR="00C55813" w:rsidRPr="00C55813" w:rsidRDefault="00C55813" w:rsidP="003E5A20">
      <w:pPr>
        <w:numPr>
          <w:ilvl w:val="0"/>
          <w:numId w:val="13"/>
        </w:numPr>
        <w:spacing w:before="100" w:beforeAutospacing="1" w:after="100" w:afterAutospacing="1" w:line="360" w:lineRule="auto"/>
        <w:jc w:val="both"/>
        <w:rPr>
          <w:rFonts w:ascii="Times New Roman" w:hAnsi="Times New Roman" w:cs="Times New Roman"/>
          <w:lang w:val="es-ES_tradnl"/>
        </w:rPr>
      </w:pPr>
      <w:r w:rsidRPr="00C55813">
        <w:rPr>
          <w:rFonts w:ascii="Times New Roman" w:hAnsi="Times New Roman" w:cs="Times New Roman"/>
          <w:lang w:val="es-ES_tradnl"/>
        </w:rPr>
        <w:t>O</w:t>
      </w:r>
      <w:r>
        <w:rPr>
          <w:rFonts w:ascii="Times New Roman" w:hAnsi="Times New Roman" w:cs="Times New Roman"/>
          <w:lang w:val="es-ES_tradnl"/>
        </w:rPr>
        <w:t xml:space="preserve">rigen </w:t>
      </w:r>
      <w:r w:rsidRPr="00C55813">
        <w:rPr>
          <w:rFonts w:ascii="Times New Roman" w:hAnsi="Times New Roman" w:cs="Times New Roman"/>
          <w:lang w:val="es-ES_tradnl"/>
        </w:rPr>
        <w:t xml:space="preserve">i ​: oferta de la fuente </w:t>
      </w:r>
      <w:r>
        <w:rPr>
          <w:rFonts w:ascii="Times New Roman" w:hAnsi="Times New Roman" w:cs="Times New Roman"/>
          <w:lang w:val="es-ES_tradnl"/>
        </w:rPr>
        <w:t>i</w:t>
      </w:r>
      <w:r w:rsidRPr="00C55813">
        <w:rPr>
          <w:rFonts w:ascii="Times New Roman" w:hAnsi="Times New Roman" w:cs="Times New Roman"/>
          <w:lang w:val="es-ES_tradnl"/>
        </w:rPr>
        <w:t>.</w:t>
      </w:r>
    </w:p>
    <w:p w14:paraId="5FB21D52" w14:textId="4E1BBE24" w:rsidR="00043A1A" w:rsidRDefault="00C55813" w:rsidP="003E5A20">
      <w:pPr>
        <w:numPr>
          <w:ilvl w:val="0"/>
          <w:numId w:val="13"/>
        </w:num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Destino j</w:t>
      </w:r>
      <w:r w:rsidRPr="00C55813">
        <w:rPr>
          <w:rFonts w:ascii="Times New Roman" w:hAnsi="Times New Roman" w:cs="Times New Roman"/>
          <w:lang w:val="es-ES_tradnl"/>
        </w:rPr>
        <w:t xml:space="preserve"> ​: demanda del </w:t>
      </w:r>
      <w:r w:rsidR="0018539E" w:rsidRPr="00C55813">
        <w:rPr>
          <w:rFonts w:ascii="Times New Roman" w:hAnsi="Times New Roman" w:cs="Times New Roman"/>
          <w:lang w:val="es-ES_tradnl"/>
        </w:rPr>
        <w:t>destino</w:t>
      </w:r>
      <w:r w:rsidR="0018539E">
        <w:rPr>
          <w:rFonts w:ascii="Times New Roman" w:hAnsi="Times New Roman" w:cs="Times New Roman"/>
          <w:lang w:val="es-ES_tradnl"/>
        </w:rPr>
        <w:t xml:space="preserve"> j</w:t>
      </w:r>
      <w:r w:rsidR="0018539E" w:rsidRPr="00C55813">
        <w:rPr>
          <w:rFonts w:ascii="Times New Roman" w:hAnsi="Times New Roman" w:cs="Times New Roman"/>
          <w:lang w:val="es-ES_tradnl"/>
        </w:rPr>
        <w:t>.</w:t>
      </w:r>
    </w:p>
    <w:p w14:paraId="09855397" w14:textId="5A7D6D42" w:rsidR="003E5A20" w:rsidRDefault="003E5A20" w:rsidP="00E9394A">
      <w:p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 xml:space="preserve">Donde </w:t>
      </w:r>
      <w:r w:rsidR="00603DAE">
        <w:rPr>
          <w:rFonts w:ascii="Times New Roman" w:hAnsi="Times New Roman" w:cs="Times New Roman"/>
          <w:lang w:val="es-ES_tradnl"/>
        </w:rPr>
        <w:t xml:space="preserve">la función objetivo </w:t>
      </w:r>
      <w:r>
        <w:rPr>
          <w:rFonts w:ascii="Times New Roman" w:hAnsi="Times New Roman" w:cs="Times New Roman"/>
          <w:lang w:val="es-ES_tradnl"/>
        </w:rPr>
        <w:t>Z es el costo total de distribución, lo que se busca es minimizar me</w:t>
      </w:r>
      <w:r w:rsidR="00E9394A">
        <w:rPr>
          <w:rFonts w:ascii="Times New Roman" w:hAnsi="Times New Roman" w:cs="Times New Roman"/>
          <w:lang w:val="es-ES_tradnl"/>
        </w:rPr>
        <w:t xml:space="preserve">diante la siguiente formulación </w:t>
      </w:r>
      <m:oMath>
        <m:r>
          <w:rPr>
            <w:rFonts w:ascii="Cambria Math" w:hAnsi="Cambria Math" w:cs="Times New Roman"/>
            <w:lang w:val="es-ES_tradnl"/>
          </w:rPr>
          <m:t>Z=</m:t>
        </m:r>
        <m:nary>
          <m:naryPr>
            <m:chr m:val="∑"/>
            <m:ctrlPr>
              <w:rPr>
                <w:rFonts w:ascii="Cambria Math" w:hAnsi="Cambria Math" w:cs="Times New Roman"/>
                <w:i/>
                <w:lang w:val="es-ES_tradnl"/>
              </w:rPr>
            </m:ctrlPr>
          </m:naryPr>
          <m:sub>
            <m:r>
              <w:rPr>
                <w:rFonts w:ascii="Cambria Math" w:hAnsi="Cambria Math" w:cs="Times New Roman"/>
                <w:lang w:val="es-ES_tradnl"/>
              </w:rPr>
              <m:t>i=1</m:t>
            </m:r>
          </m:sub>
          <m:sup>
            <m:r>
              <w:rPr>
                <w:rFonts w:ascii="Cambria Math" w:hAnsi="Cambria Math" w:cs="Times New Roman"/>
                <w:lang w:val="es-ES_tradnl"/>
              </w:rPr>
              <m:t>m</m:t>
            </m:r>
          </m:sup>
          <m:e>
            <m:r>
              <w:rPr>
                <w:rFonts w:ascii="Cambria Math" w:hAnsi="Cambria Math" w:cs="Times New Roman"/>
                <w:lang w:val="es-ES_tradnl"/>
              </w:rPr>
              <m:t xml:space="preserve"> </m:t>
            </m:r>
            <m:nary>
              <m:naryPr>
                <m:chr m:val="∑"/>
                <m:ctrlPr>
                  <w:rPr>
                    <w:rFonts w:ascii="Cambria Math" w:hAnsi="Cambria Math" w:cs="Times New Roman"/>
                    <w:i/>
                    <w:lang w:val="es-ES_tradnl"/>
                  </w:rPr>
                </m:ctrlPr>
              </m:naryPr>
              <m:sub>
                <m:r>
                  <w:rPr>
                    <w:rFonts w:ascii="Cambria Math" w:hAnsi="Cambria Math" w:cs="Times New Roman"/>
                    <w:lang w:val="es-ES_tradnl"/>
                  </w:rPr>
                  <m:t>j=1</m:t>
                </m:r>
              </m:sub>
              <m:sup>
                <m:r>
                  <w:rPr>
                    <w:rFonts w:ascii="Cambria Math" w:hAnsi="Cambria Math" w:cs="Times New Roman"/>
                    <w:lang w:val="es-ES_tradnl"/>
                  </w:rPr>
                  <m:t>n</m:t>
                </m:r>
              </m:sup>
              <m:e>
                <m:r>
                  <w:rPr>
                    <w:rFonts w:ascii="Cambria Math" w:hAnsi="Cambria Math" w:cs="Times New Roman"/>
                    <w:lang w:val="es-ES_tradnl"/>
                  </w:rPr>
                  <m:t xml:space="preserve"> cijxij</m:t>
                </m:r>
              </m:e>
            </m:nary>
          </m:e>
        </m:nary>
      </m:oMath>
    </w:p>
    <w:p w14:paraId="2E4D3693" w14:textId="6D88DE66" w:rsidR="0018539E" w:rsidRDefault="00DF1108" w:rsidP="00DF1108">
      <w:p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 xml:space="preserve">La decisión de tener </w:t>
      </w:r>
      <w:r w:rsidR="00B06539">
        <w:rPr>
          <w:rFonts w:ascii="Times New Roman" w:hAnsi="Times New Roman" w:cs="Times New Roman"/>
          <w:lang w:val="es-ES_tradnl"/>
        </w:rPr>
        <w:t>varias fuentes</w:t>
      </w:r>
      <w:r>
        <w:rPr>
          <w:rFonts w:ascii="Times New Roman" w:hAnsi="Times New Roman" w:cs="Times New Roman"/>
          <w:lang w:val="es-ES_tradnl"/>
        </w:rPr>
        <w:t xml:space="preserve"> en una empresa se basa en obtener mejores rendimientos y mayor alcance de entrega de los pedidos, en este caso teniendo mayor presencia geográfica y facilitar la última milla. Donde el principal </w:t>
      </w:r>
      <w:r w:rsidR="0018539E">
        <w:rPr>
          <w:rFonts w:ascii="Times New Roman" w:hAnsi="Times New Roman" w:cs="Times New Roman"/>
          <w:lang w:val="es-ES_tradnl"/>
        </w:rPr>
        <w:t xml:space="preserve">objetivo </w:t>
      </w:r>
      <w:r>
        <w:rPr>
          <w:rFonts w:ascii="Times New Roman" w:hAnsi="Times New Roman" w:cs="Times New Roman"/>
          <w:lang w:val="es-ES_tradnl"/>
        </w:rPr>
        <w:t xml:space="preserve">es </w:t>
      </w:r>
      <w:r w:rsidR="0018539E">
        <w:rPr>
          <w:rFonts w:ascii="Times New Roman" w:hAnsi="Times New Roman" w:cs="Times New Roman"/>
          <w:lang w:val="es-ES_tradnl"/>
        </w:rPr>
        <w:t>satisfacer</w:t>
      </w:r>
      <w:r>
        <w:rPr>
          <w:rFonts w:ascii="Times New Roman" w:hAnsi="Times New Roman" w:cs="Times New Roman"/>
          <w:lang w:val="es-ES_tradnl"/>
        </w:rPr>
        <w:t xml:space="preserve"> las necesidades de los clientes</w:t>
      </w:r>
      <w:r w:rsidR="0018539E">
        <w:rPr>
          <w:rFonts w:ascii="Times New Roman" w:hAnsi="Times New Roman" w:cs="Times New Roman"/>
          <w:lang w:val="es-ES_tradnl"/>
        </w:rPr>
        <w:t>,</w:t>
      </w:r>
      <w:r>
        <w:rPr>
          <w:rFonts w:ascii="Times New Roman" w:hAnsi="Times New Roman" w:cs="Times New Roman"/>
          <w:lang w:val="es-ES_tradnl"/>
        </w:rPr>
        <w:t xml:space="preserve"> pero</w:t>
      </w:r>
      <w:r w:rsidR="0018539E">
        <w:rPr>
          <w:rFonts w:ascii="Times New Roman" w:hAnsi="Times New Roman" w:cs="Times New Roman"/>
          <w:lang w:val="es-ES_tradnl"/>
        </w:rPr>
        <w:t xml:space="preserve"> minimizando el costo total de transporte, sujeto a las restricciones de oferta, que es la cantidad total transportada desde cada fuente sin superar o exceder su oferta.</w:t>
      </w:r>
    </w:p>
    <w:p w14:paraId="21D2CE86" w14:textId="4B4CD44D" w:rsidR="006F1CCB" w:rsidRPr="00ED7C05" w:rsidRDefault="00C5265E" w:rsidP="00ED7C05">
      <w:pPr>
        <w:pStyle w:val="GRAFICOS"/>
      </w:pPr>
      <w:bookmarkStart w:id="38" w:name="_Toc177417775"/>
      <w:bookmarkStart w:id="39" w:name="_Toc177417978"/>
      <w:bookmarkStart w:id="40" w:name="_Toc177418471"/>
      <w:bookmarkStart w:id="41" w:name="_Toc177419194"/>
      <w:r w:rsidRPr="00ED7C05">
        <w:rPr>
          <w:noProof/>
          <w:lang w:val="es-AR" w:eastAsia="es-AR"/>
        </w:rPr>
        <w:drawing>
          <wp:anchor distT="0" distB="0" distL="114300" distR="114300" simplePos="0" relativeHeight="251619840" behindDoc="1" locked="0" layoutInCell="1" allowOverlap="1" wp14:anchorId="538F3AF5" wp14:editId="1B9314F6">
            <wp:simplePos x="0" y="0"/>
            <wp:positionH relativeFrom="column">
              <wp:posOffset>573405</wp:posOffset>
            </wp:positionH>
            <wp:positionV relativeFrom="paragraph">
              <wp:posOffset>238125</wp:posOffset>
            </wp:positionV>
            <wp:extent cx="4457700" cy="2910840"/>
            <wp:effectExtent l="0" t="0" r="0" b="381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457700" cy="2910840"/>
                    </a:xfrm>
                    <a:prstGeom prst="rect">
                      <a:avLst/>
                    </a:prstGeom>
                  </pic:spPr>
                </pic:pic>
              </a:graphicData>
            </a:graphic>
            <wp14:sizeRelH relativeFrom="page">
              <wp14:pctWidth>0</wp14:pctWidth>
            </wp14:sizeRelH>
            <wp14:sizeRelV relativeFrom="page">
              <wp14:pctHeight>0</wp14:pctHeight>
            </wp14:sizeRelV>
          </wp:anchor>
        </w:drawing>
      </w:r>
      <w:r w:rsidR="005F5E25" w:rsidRPr="00ED7C05">
        <w:t>Gráfico 1</w:t>
      </w:r>
      <w:r w:rsidRPr="00ED7C05">
        <w:t>: Problema de transporte</w:t>
      </w:r>
      <w:bookmarkEnd w:id="38"/>
      <w:bookmarkEnd w:id="39"/>
      <w:bookmarkEnd w:id="40"/>
      <w:bookmarkEnd w:id="41"/>
      <w:r w:rsidR="00023F56">
        <w:t>.</w:t>
      </w:r>
    </w:p>
    <w:p w14:paraId="3D85BB1B" w14:textId="56FBF3B3" w:rsidR="006F1CCB" w:rsidRDefault="006F1CCB" w:rsidP="00DF1108">
      <w:pPr>
        <w:spacing w:before="100" w:beforeAutospacing="1" w:after="100" w:afterAutospacing="1" w:line="360" w:lineRule="auto"/>
        <w:jc w:val="both"/>
        <w:rPr>
          <w:rFonts w:ascii="Times New Roman" w:hAnsi="Times New Roman" w:cs="Times New Roman"/>
          <w:lang w:val="es-ES_tradnl"/>
        </w:rPr>
      </w:pPr>
    </w:p>
    <w:p w14:paraId="23F569A6" w14:textId="03900076" w:rsidR="007B1A20" w:rsidRDefault="007B1A20" w:rsidP="004F1235">
      <w:pPr>
        <w:spacing w:line="360" w:lineRule="auto"/>
        <w:jc w:val="both"/>
        <w:rPr>
          <w:rFonts w:ascii="Times New Roman" w:hAnsi="Times New Roman" w:cs="Times New Roman"/>
          <w:lang w:val="es-ES_tradnl"/>
        </w:rPr>
      </w:pPr>
    </w:p>
    <w:p w14:paraId="266E7BE9" w14:textId="5074B44D" w:rsidR="00DF4392" w:rsidRDefault="00DF4392" w:rsidP="004F1235">
      <w:pPr>
        <w:spacing w:line="360" w:lineRule="auto"/>
        <w:jc w:val="both"/>
        <w:rPr>
          <w:rFonts w:ascii="Times New Roman" w:hAnsi="Times New Roman" w:cs="Times New Roman"/>
          <w:lang w:val="es-ES_tradnl"/>
        </w:rPr>
      </w:pPr>
    </w:p>
    <w:p w14:paraId="2835BEBF" w14:textId="484EF507" w:rsidR="0018539E" w:rsidRDefault="0018539E" w:rsidP="004F1235">
      <w:pPr>
        <w:spacing w:line="360" w:lineRule="auto"/>
        <w:jc w:val="both"/>
        <w:rPr>
          <w:rFonts w:ascii="Times New Roman" w:hAnsi="Times New Roman" w:cs="Times New Roman"/>
          <w:lang w:val="es-ES_tradnl"/>
        </w:rPr>
      </w:pPr>
    </w:p>
    <w:p w14:paraId="181AEF41" w14:textId="36B1BFA5" w:rsidR="0018539E" w:rsidRDefault="0018539E" w:rsidP="004F1235">
      <w:pPr>
        <w:spacing w:line="360" w:lineRule="auto"/>
        <w:jc w:val="both"/>
        <w:rPr>
          <w:rFonts w:ascii="Times New Roman" w:hAnsi="Times New Roman" w:cs="Times New Roman"/>
          <w:lang w:val="es-ES_tradnl"/>
        </w:rPr>
      </w:pPr>
    </w:p>
    <w:p w14:paraId="5C11FF65" w14:textId="21B46BBA" w:rsidR="0018539E" w:rsidRDefault="0018539E" w:rsidP="004F1235">
      <w:pPr>
        <w:spacing w:line="360" w:lineRule="auto"/>
        <w:jc w:val="both"/>
        <w:rPr>
          <w:rFonts w:ascii="Times New Roman" w:hAnsi="Times New Roman" w:cs="Times New Roman"/>
          <w:lang w:val="es-ES_tradnl"/>
        </w:rPr>
      </w:pPr>
    </w:p>
    <w:p w14:paraId="21957D4A" w14:textId="4215B105" w:rsidR="0018539E" w:rsidRDefault="0018539E" w:rsidP="004F1235">
      <w:pPr>
        <w:spacing w:line="360" w:lineRule="auto"/>
        <w:jc w:val="both"/>
        <w:rPr>
          <w:rFonts w:ascii="Times New Roman" w:hAnsi="Times New Roman" w:cs="Times New Roman"/>
          <w:lang w:val="es-ES_tradnl"/>
        </w:rPr>
      </w:pPr>
    </w:p>
    <w:p w14:paraId="26034E8E" w14:textId="77777777" w:rsidR="00B57E1F" w:rsidRDefault="00B57E1F" w:rsidP="00DF1108">
      <w:pPr>
        <w:pStyle w:val="CUADROS"/>
        <w:jc w:val="center"/>
      </w:pPr>
    </w:p>
    <w:p w14:paraId="64AF5327" w14:textId="665B5AA6" w:rsidR="00DF1108" w:rsidRPr="008E1601" w:rsidRDefault="00DF1108" w:rsidP="008E1601">
      <w:pPr>
        <w:jc w:val="center"/>
        <w:rPr>
          <w:rFonts w:ascii="Times New Roman" w:hAnsi="Times New Roman" w:cs="Times New Roman"/>
          <w:lang w:val="es-ES_tradnl"/>
        </w:rPr>
      </w:pPr>
      <w:r w:rsidRPr="008E1601">
        <w:rPr>
          <w:rFonts w:ascii="Times New Roman" w:hAnsi="Times New Roman" w:cs="Times New Roman"/>
          <w:lang w:val="es-ES_tradnl"/>
        </w:rPr>
        <w:t xml:space="preserve">Fuente: </w:t>
      </w:r>
      <w:r w:rsidR="00EF2AA0" w:rsidRPr="008E1601">
        <w:rPr>
          <w:rFonts w:ascii="Times New Roman" w:hAnsi="Times New Roman" w:cs="Times New Roman"/>
          <w:lang w:val="es-ES_tradnl"/>
        </w:rPr>
        <w:t>Elaboración propia (2024)</w:t>
      </w:r>
    </w:p>
    <w:p w14:paraId="3656302F" w14:textId="00354B20" w:rsidR="0018539E" w:rsidRDefault="0018539E" w:rsidP="004F1235">
      <w:pPr>
        <w:spacing w:line="360" w:lineRule="auto"/>
        <w:jc w:val="both"/>
        <w:rPr>
          <w:rFonts w:ascii="Times New Roman" w:hAnsi="Times New Roman" w:cs="Times New Roman"/>
          <w:lang w:val="es-ES_tradnl"/>
        </w:rPr>
      </w:pPr>
    </w:p>
    <w:p w14:paraId="4F0F1885" w14:textId="53F16F05" w:rsidR="008E548E" w:rsidRPr="00E03211" w:rsidRDefault="008E548E" w:rsidP="0014409D">
      <w:pPr>
        <w:pStyle w:val="Ttulo1"/>
      </w:pPr>
      <w:bookmarkStart w:id="42" w:name="_Toc178111345"/>
      <w:r w:rsidRPr="00E03211">
        <w:lastRenderedPageBreak/>
        <w:t>CAPÍTULO 2: EL SECTOR Y LA EMPRESA</w:t>
      </w:r>
      <w:bookmarkEnd w:id="42"/>
      <w:r w:rsidRPr="00E03211">
        <w:t xml:space="preserve"> </w:t>
      </w:r>
    </w:p>
    <w:p w14:paraId="0242DA8A" w14:textId="1174512A" w:rsidR="00FE39BD" w:rsidRPr="00FE39BD" w:rsidRDefault="008E548E" w:rsidP="0014409D">
      <w:pPr>
        <w:pStyle w:val="Ttulo1"/>
      </w:pPr>
      <w:bookmarkStart w:id="43" w:name="_Toc178111346"/>
      <w:r w:rsidRPr="00FE39BD">
        <w:t>2.1 El sector</w:t>
      </w:r>
      <w:bookmarkEnd w:id="43"/>
      <w:r w:rsidR="00351165" w:rsidRPr="00FE39BD">
        <w:t xml:space="preserve"> </w:t>
      </w:r>
    </w:p>
    <w:p w14:paraId="4FACC06D" w14:textId="57C7FF22" w:rsidR="00D71A87" w:rsidRPr="00217482" w:rsidRDefault="00732B76" w:rsidP="008B1FA5">
      <w:pPr>
        <w:spacing w:line="360" w:lineRule="auto"/>
        <w:rPr>
          <w:rFonts w:eastAsiaTheme="majorEastAsia" w:cs="Times New Roman"/>
          <w:color w:val="365F91" w:themeColor="accent1" w:themeShade="BF"/>
          <w:sz w:val="24"/>
          <w:szCs w:val="24"/>
          <w:lang w:val="es-EC"/>
        </w:rPr>
      </w:pPr>
      <w:r>
        <w:rPr>
          <w:rFonts w:eastAsiaTheme="majorEastAsia" w:cs="Times New Roman"/>
          <w:color w:val="365F91" w:themeColor="accent1" w:themeShade="BF"/>
          <w:sz w:val="24"/>
          <w:szCs w:val="24"/>
          <w:lang w:val="es-EC"/>
        </w:rPr>
        <w:t>2.1.1</w:t>
      </w:r>
      <w:r w:rsidR="00A52313" w:rsidRPr="00217482">
        <w:rPr>
          <w:rFonts w:eastAsiaTheme="majorEastAsia" w:cs="Times New Roman"/>
          <w:color w:val="365F91" w:themeColor="accent1" w:themeShade="BF"/>
          <w:sz w:val="24"/>
          <w:szCs w:val="24"/>
          <w:lang w:val="es-EC"/>
        </w:rPr>
        <w:t xml:space="preserve"> </w:t>
      </w:r>
      <w:r w:rsidR="00805614" w:rsidRPr="00217482">
        <w:rPr>
          <w:rFonts w:eastAsiaTheme="majorEastAsia" w:cs="Times New Roman"/>
          <w:color w:val="365F91" w:themeColor="accent1" w:themeShade="BF"/>
          <w:sz w:val="24"/>
          <w:szCs w:val="24"/>
          <w:lang w:val="es-EC"/>
        </w:rPr>
        <w:t>Introducción</w:t>
      </w:r>
      <w:r w:rsidR="005A3DBB" w:rsidRPr="00217482">
        <w:rPr>
          <w:rFonts w:eastAsiaTheme="majorEastAsia" w:cs="Times New Roman"/>
          <w:color w:val="365F91" w:themeColor="accent1" w:themeShade="BF"/>
          <w:sz w:val="24"/>
          <w:szCs w:val="24"/>
          <w:lang w:val="es-EC"/>
        </w:rPr>
        <w:t xml:space="preserve"> al</w:t>
      </w:r>
      <w:r w:rsidR="00D71A87" w:rsidRPr="00217482">
        <w:rPr>
          <w:rFonts w:eastAsiaTheme="majorEastAsia" w:cs="Times New Roman"/>
          <w:color w:val="365F91" w:themeColor="accent1" w:themeShade="BF"/>
          <w:sz w:val="24"/>
          <w:szCs w:val="24"/>
          <w:lang w:val="es-EC"/>
        </w:rPr>
        <w:t xml:space="preserve"> </w:t>
      </w:r>
      <w:r w:rsidR="003C1DB1" w:rsidRPr="00217482">
        <w:rPr>
          <w:rFonts w:eastAsiaTheme="majorEastAsia" w:cs="Times New Roman"/>
          <w:color w:val="365F91" w:themeColor="accent1" w:themeShade="BF"/>
          <w:sz w:val="24"/>
          <w:szCs w:val="24"/>
          <w:lang w:val="es-EC"/>
        </w:rPr>
        <w:t xml:space="preserve">mercado </w:t>
      </w:r>
      <w:r w:rsidR="002B7E45" w:rsidRPr="00217482">
        <w:rPr>
          <w:rFonts w:eastAsiaTheme="majorEastAsia" w:cs="Times New Roman"/>
          <w:color w:val="365F91" w:themeColor="accent1" w:themeShade="BF"/>
          <w:sz w:val="24"/>
          <w:szCs w:val="24"/>
          <w:lang w:val="es-EC"/>
        </w:rPr>
        <w:t xml:space="preserve">de </w:t>
      </w:r>
      <w:r w:rsidR="00D71A87" w:rsidRPr="00217482">
        <w:rPr>
          <w:rFonts w:eastAsiaTheme="majorEastAsia" w:cs="Times New Roman"/>
          <w:color w:val="365F91" w:themeColor="accent1" w:themeShade="BF"/>
          <w:sz w:val="24"/>
          <w:szCs w:val="24"/>
          <w:lang w:val="es-EC"/>
        </w:rPr>
        <w:t>transporte de carga.</w:t>
      </w:r>
    </w:p>
    <w:p w14:paraId="081D6015" w14:textId="5FF3290D" w:rsidR="00D5501D" w:rsidRDefault="000A0384" w:rsidP="008B1FA5">
      <w:pPr>
        <w:spacing w:line="360" w:lineRule="auto"/>
        <w:jc w:val="both"/>
        <w:rPr>
          <w:rFonts w:ascii="Times New Roman" w:hAnsi="Times New Roman" w:cs="Times New Roman"/>
          <w:lang w:val="es-ES_tradnl"/>
        </w:rPr>
      </w:pPr>
      <w:r>
        <w:rPr>
          <w:rFonts w:ascii="Times New Roman" w:hAnsi="Times New Roman" w:cs="Times New Roman"/>
          <w:lang w:val="es-ES_tradnl"/>
        </w:rPr>
        <w:t>E</w:t>
      </w:r>
      <w:r w:rsidR="003F317A">
        <w:rPr>
          <w:rFonts w:ascii="Times New Roman" w:hAnsi="Times New Roman" w:cs="Times New Roman"/>
          <w:lang w:val="es-ES_tradnl"/>
        </w:rPr>
        <w:t xml:space="preserve">l </w:t>
      </w:r>
      <w:r w:rsidR="008A3D2C">
        <w:rPr>
          <w:rFonts w:ascii="Times New Roman" w:hAnsi="Times New Roman" w:cs="Times New Roman"/>
          <w:lang w:val="es-ES_tradnl"/>
        </w:rPr>
        <w:t xml:space="preserve">sistema de </w:t>
      </w:r>
      <w:r w:rsidR="003F317A">
        <w:rPr>
          <w:rFonts w:ascii="Times New Roman" w:hAnsi="Times New Roman" w:cs="Times New Roman"/>
          <w:lang w:val="es-ES_tradnl"/>
        </w:rPr>
        <w:t>transport</w:t>
      </w:r>
      <w:r>
        <w:rPr>
          <w:rFonts w:ascii="Times New Roman" w:hAnsi="Times New Roman" w:cs="Times New Roman"/>
          <w:lang w:val="es-ES_tradnl"/>
        </w:rPr>
        <w:t>e de carga</w:t>
      </w:r>
      <w:r w:rsidR="003F317A">
        <w:rPr>
          <w:rFonts w:ascii="Times New Roman" w:hAnsi="Times New Roman" w:cs="Times New Roman"/>
          <w:lang w:val="es-ES_tradnl"/>
        </w:rPr>
        <w:t xml:space="preserve"> </w:t>
      </w:r>
      <w:r w:rsidR="00F60943">
        <w:rPr>
          <w:rFonts w:ascii="Times New Roman" w:hAnsi="Times New Roman" w:cs="Times New Roman"/>
          <w:lang w:val="es-ES_tradnl"/>
        </w:rPr>
        <w:t>en A</w:t>
      </w:r>
      <w:r>
        <w:rPr>
          <w:rFonts w:ascii="Times New Roman" w:hAnsi="Times New Roman" w:cs="Times New Roman"/>
          <w:lang w:val="es-ES_tradnl"/>
        </w:rPr>
        <w:t>rgentina</w:t>
      </w:r>
      <w:r w:rsidR="00F60943">
        <w:rPr>
          <w:rFonts w:ascii="Times New Roman" w:hAnsi="Times New Roman" w:cs="Times New Roman"/>
          <w:lang w:val="es-ES_tradnl"/>
        </w:rPr>
        <w:t xml:space="preserve"> se puede segmentar en distintos modos y medios los cuales permiten satisfacer las necesidades</w:t>
      </w:r>
      <w:r w:rsidR="00114137">
        <w:rPr>
          <w:rFonts w:ascii="Times New Roman" w:hAnsi="Times New Roman" w:cs="Times New Roman"/>
          <w:lang w:val="es-ES_tradnl"/>
        </w:rPr>
        <w:t xml:space="preserve"> de demanda </w:t>
      </w:r>
      <w:r w:rsidR="00D35CB3">
        <w:rPr>
          <w:rFonts w:ascii="Times New Roman" w:hAnsi="Times New Roman" w:cs="Times New Roman"/>
          <w:lang w:val="es-ES_tradnl"/>
        </w:rPr>
        <w:t>de bienes y</w:t>
      </w:r>
      <w:r w:rsidR="00E26738">
        <w:rPr>
          <w:rFonts w:ascii="Times New Roman" w:hAnsi="Times New Roman" w:cs="Times New Roman"/>
          <w:lang w:val="es-ES_tradnl"/>
        </w:rPr>
        <w:t xml:space="preserve"> servicios</w:t>
      </w:r>
      <w:r>
        <w:rPr>
          <w:rFonts w:ascii="Times New Roman" w:hAnsi="Times New Roman" w:cs="Times New Roman"/>
          <w:lang w:val="es-ES_tradnl"/>
        </w:rPr>
        <w:t xml:space="preserve">, </w:t>
      </w:r>
      <w:r w:rsidR="00F60943">
        <w:rPr>
          <w:rFonts w:ascii="Times New Roman" w:hAnsi="Times New Roman" w:cs="Times New Roman"/>
          <w:lang w:val="es-ES_tradnl"/>
        </w:rPr>
        <w:t>en el sistema</w:t>
      </w:r>
      <w:r w:rsidR="008A3D2C">
        <w:rPr>
          <w:rFonts w:ascii="Times New Roman" w:hAnsi="Times New Roman" w:cs="Times New Roman"/>
          <w:lang w:val="es-ES_tradnl"/>
        </w:rPr>
        <w:t xml:space="preserve"> de transporte podemos</w:t>
      </w:r>
      <w:r w:rsidR="007C62B2">
        <w:rPr>
          <w:rFonts w:ascii="Times New Roman" w:hAnsi="Times New Roman" w:cs="Times New Roman"/>
          <w:lang w:val="es-ES_tradnl"/>
        </w:rPr>
        <w:t xml:space="preserve"> hacer referencia al medio</w:t>
      </w:r>
      <w:r w:rsidR="008C08B1">
        <w:rPr>
          <w:rFonts w:ascii="Times New Roman" w:hAnsi="Times New Roman" w:cs="Times New Roman"/>
          <w:lang w:val="es-ES_tradnl"/>
        </w:rPr>
        <w:t>, este</w:t>
      </w:r>
      <w:r w:rsidR="007C62B2">
        <w:rPr>
          <w:rFonts w:ascii="Times New Roman" w:hAnsi="Times New Roman" w:cs="Times New Roman"/>
          <w:lang w:val="es-ES_tradnl"/>
        </w:rPr>
        <w:t xml:space="preserve"> medio</w:t>
      </w:r>
      <w:r w:rsidR="008A3D2C">
        <w:rPr>
          <w:rFonts w:ascii="Times New Roman" w:hAnsi="Times New Roman" w:cs="Times New Roman"/>
          <w:lang w:val="es-ES_tradnl"/>
        </w:rPr>
        <w:t xml:space="preserve"> de transporte depende d</w:t>
      </w:r>
      <w:r w:rsidR="000928F8">
        <w:rPr>
          <w:rFonts w:ascii="Times New Roman" w:hAnsi="Times New Roman" w:cs="Times New Roman"/>
          <w:lang w:val="es-ES_tradnl"/>
        </w:rPr>
        <w:t xml:space="preserve">el tipo de </w:t>
      </w:r>
      <w:r w:rsidR="008A3D2C">
        <w:rPr>
          <w:rFonts w:ascii="Times New Roman" w:hAnsi="Times New Roman" w:cs="Times New Roman"/>
          <w:lang w:val="es-ES_tradnl"/>
        </w:rPr>
        <w:t>tecnología</w:t>
      </w:r>
      <w:r w:rsidR="00114137">
        <w:rPr>
          <w:rFonts w:ascii="Times New Roman" w:hAnsi="Times New Roman" w:cs="Times New Roman"/>
          <w:lang w:val="es-ES_tradnl"/>
        </w:rPr>
        <w:t xml:space="preserve"> a utilizar</w:t>
      </w:r>
      <w:r w:rsidR="008A3D2C">
        <w:rPr>
          <w:rFonts w:ascii="Times New Roman" w:hAnsi="Times New Roman" w:cs="Times New Roman"/>
          <w:lang w:val="es-ES_tradnl"/>
        </w:rPr>
        <w:t xml:space="preserve">, que puede ser; </w:t>
      </w:r>
    </w:p>
    <w:p w14:paraId="6DA95566" w14:textId="03D972A2" w:rsidR="000A0384" w:rsidRDefault="00805614" w:rsidP="008D38EE">
      <w:pPr>
        <w:pStyle w:val="Prrafodelista"/>
        <w:numPr>
          <w:ilvl w:val="0"/>
          <w:numId w:val="8"/>
        </w:numPr>
        <w:spacing w:line="360" w:lineRule="auto"/>
        <w:ind w:left="1440"/>
        <w:jc w:val="both"/>
        <w:rPr>
          <w:rFonts w:ascii="Times New Roman" w:hAnsi="Times New Roman" w:cs="Times New Roman"/>
          <w:lang w:val="es-ES_tradnl"/>
        </w:rPr>
      </w:pPr>
      <w:r>
        <w:rPr>
          <w:rFonts w:ascii="Times New Roman" w:hAnsi="Times New Roman" w:cs="Times New Roman"/>
          <w:lang w:val="es-ES_tradnl"/>
        </w:rPr>
        <w:t>Carretero o vial</w:t>
      </w:r>
      <w:r w:rsidR="00EE650B">
        <w:rPr>
          <w:rFonts w:ascii="Times New Roman" w:hAnsi="Times New Roman" w:cs="Times New Roman"/>
          <w:lang w:val="es-ES_tradnl"/>
        </w:rPr>
        <w:t>, U</w:t>
      </w:r>
      <w:r w:rsidR="00B17A42">
        <w:rPr>
          <w:rFonts w:ascii="Times New Roman" w:hAnsi="Times New Roman" w:cs="Times New Roman"/>
          <w:lang w:val="es-ES_tradnl"/>
        </w:rPr>
        <w:t xml:space="preserve">tilización de </w:t>
      </w:r>
      <w:r w:rsidR="009A572B">
        <w:rPr>
          <w:rFonts w:ascii="Times New Roman" w:hAnsi="Times New Roman" w:cs="Times New Roman"/>
          <w:lang w:val="es-ES_tradnl"/>
        </w:rPr>
        <w:t>vehículos de</w:t>
      </w:r>
      <w:r w:rsidR="00B17A42">
        <w:rPr>
          <w:rFonts w:ascii="Times New Roman" w:hAnsi="Times New Roman" w:cs="Times New Roman"/>
          <w:lang w:val="es-ES_tradnl"/>
        </w:rPr>
        <w:t xml:space="preserve"> transporte de carga, camiones</w:t>
      </w:r>
    </w:p>
    <w:p w14:paraId="0A771C90" w14:textId="0447D851" w:rsidR="000A0384" w:rsidRDefault="000A0384" w:rsidP="008D38EE">
      <w:pPr>
        <w:pStyle w:val="Prrafodelista"/>
        <w:numPr>
          <w:ilvl w:val="0"/>
          <w:numId w:val="8"/>
        </w:numPr>
        <w:spacing w:line="360" w:lineRule="auto"/>
        <w:ind w:left="1440"/>
        <w:jc w:val="both"/>
        <w:rPr>
          <w:rFonts w:ascii="Times New Roman" w:hAnsi="Times New Roman" w:cs="Times New Roman"/>
          <w:lang w:val="es-ES_tradnl"/>
        </w:rPr>
      </w:pPr>
      <w:r>
        <w:rPr>
          <w:rFonts w:ascii="Times New Roman" w:hAnsi="Times New Roman" w:cs="Times New Roman"/>
          <w:lang w:val="es-ES_tradnl"/>
        </w:rPr>
        <w:t>Ferrocarril</w:t>
      </w:r>
      <w:r w:rsidR="00EE650B">
        <w:rPr>
          <w:rFonts w:ascii="Times New Roman" w:hAnsi="Times New Roman" w:cs="Times New Roman"/>
          <w:lang w:val="es-ES_tradnl"/>
        </w:rPr>
        <w:t>, U</w:t>
      </w:r>
      <w:r w:rsidR="00B17A42">
        <w:rPr>
          <w:rFonts w:ascii="Times New Roman" w:hAnsi="Times New Roman" w:cs="Times New Roman"/>
          <w:lang w:val="es-ES_tradnl"/>
        </w:rPr>
        <w:t>tilización de tren.</w:t>
      </w:r>
    </w:p>
    <w:p w14:paraId="78AF61D3" w14:textId="6868F82B" w:rsidR="000A0384" w:rsidRDefault="000A0384" w:rsidP="008D38EE">
      <w:pPr>
        <w:pStyle w:val="Prrafodelista"/>
        <w:numPr>
          <w:ilvl w:val="0"/>
          <w:numId w:val="8"/>
        </w:numPr>
        <w:spacing w:line="360" w:lineRule="auto"/>
        <w:ind w:left="1440"/>
        <w:jc w:val="both"/>
        <w:rPr>
          <w:rFonts w:ascii="Times New Roman" w:hAnsi="Times New Roman" w:cs="Times New Roman"/>
          <w:lang w:val="es-ES_tradnl"/>
        </w:rPr>
      </w:pPr>
      <w:r>
        <w:rPr>
          <w:rFonts w:ascii="Times New Roman" w:hAnsi="Times New Roman" w:cs="Times New Roman"/>
          <w:lang w:val="es-ES_tradnl"/>
        </w:rPr>
        <w:t>Fluvial</w:t>
      </w:r>
      <w:r w:rsidR="00EE650B">
        <w:rPr>
          <w:rFonts w:ascii="Times New Roman" w:hAnsi="Times New Roman" w:cs="Times New Roman"/>
          <w:lang w:val="es-ES_tradnl"/>
        </w:rPr>
        <w:t>, Ut</w:t>
      </w:r>
      <w:r w:rsidR="00B17A42">
        <w:rPr>
          <w:rFonts w:ascii="Times New Roman" w:hAnsi="Times New Roman" w:cs="Times New Roman"/>
          <w:lang w:val="es-ES_tradnl"/>
        </w:rPr>
        <w:t>ilización de barcos.</w:t>
      </w:r>
    </w:p>
    <w:p w14:paraId="41733FD8" w14:textId="665A6F0C" w:rsidR="000A0384" w:rsidRDefault="000A0384" w:rsidP="008D38EE">
      <w:pPr>
        <w:pStyle w:val="Prrafodelista"/>
        <w:numPr>
          <w:ilvl w:val="0"/>
          <w:numId w:val="8"/>
        </w:numPr>
        <w:spacing w:line="360" w:lineRule="auto"/>
        <w:ind w:left="1440"/>
        <w:jc w:val="both"/>
        <w:rPr>
          <w:rFonts w:ascii="Times New Roman" w:hAnsi="Times New Roman" w:cs="Times New Roman"/>
          <w:lang w:val="es-ES_tradnl"/>
        </w:rPr>
      </w:pPr>
      <w:r>
        <w:rPr>
          <w:rFonts w:ascii="Times New Roman" w:hAnsi="Times New Roman" w:cs="Times New Roman"/>
          <w:lang w:val="es-ES_tradnl"/>
        </w:rPr>
        <w:t>Aéreo</w:t>
      </w:r>
      <w:r w:rsidR="00EE650B">
        <w:rPr>
          <w:rFonts w:ascii="Times New Roman" w:hAnsi="Times New Roman" w:cs="Times New Roman"/>
          <w:lang w:val="es-ES_tradnl"/>
        </w:rPr>
        <w:t>, U</w:t>
      </w:r>
      <w:r w:rsidR="00B17A42">
        <w:rPr>
          <w:rFonts w:ascii="Times New Roman" w:hAnsi="Times New Roman" w:cs="Times New Roman"/>
          <w:lang w:val="es-ES_tradnl"/>
        </w:rPr>
        <w:t>tilización de aviones.</w:t>
      </w:r>
    </w:p>
    <w:p w14:paraId="1E9F150D" w14:textId="585EBE72" w:rsidR="008A3D2C" w:rsidRDefault="008A3D2C" w:rsidP="008B1FA5">
      <w:p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Por otro lado, </w:t>
      </w:r>
      <w:r w:rsidR="00F60943">
        <w:rPr>
          <w:rFonts w:ascii="Times New Roman" w:hAnsi="Times New Roman" w:cs="Times New Roman"/>
          <w:lang w:val="es-ES_tradnl"/>
        </w:rPr>
        <w:t>también</w:t>
      </w:r>
      <w:r>
        <w:rPr>
          <w:rFonts w:ascii="Times New Roman" w:hAnsi="Times New Roman" w:cs="Times New Roman"/>
          <w:lang w:val="es-ES_tradnl"/>
        </w:rPr>
        <w:t xml:space="preserve"> </w:t>
      </w:r>
      <w:r w:rsidR="00F60943">
        <w:rPr>
          <w:rFonts w:ascii="Times New Roman" w:hAnsi="Times New Roman" w:cs="Times New Roman"/>
          <w:lang w:val="es-ES_tradnl"/>
        </w:rPr>
        <w:t>podemos</w:t>
      </w:r>
      <w:r w:rsidR="007C62B2">
        <w:rPr>
          <w:rFonts w:ascii="Times New Roman" w:hAnsi="Times New Roman" w:cs="Times New Roman"/>
          <w:lang w:val="es-ES_tradnl"/>
        </w:rPr>
        <w:t xml:space="preserve"> hacer referencia al modo</w:t>
      </w:r>
      <w:r>
        <w:rPr>
          <w:rFonts w:ascii="Times New Roman" w:hAnsi="Times New Roman" w:cs="Times New Roman"/>
          <w:lang w:val="es-ES_tradnl"/>
        </w:rPr>
        <w:t xml:space="preserve"> de transporte, </w:t>
      </w:r>
      <w:r w:rsidR="007C62B2">
        <w:rPr>
          <w:rFonts w:ascii="Times New Roman" w:hAnsi="Times New Roman" w:cs="Times New Roman"/>
          <w:lang w:val="es-ES_tradnl"/>
        </w:rPr>
        <w:t>este modo</w:t>
      </w:r>
      <w:r w:rsidR="00F60943">
        <w:rPr>
          <w:rFonts w:ascii="Times New Roman" w:hAnsi="Times New Roman" w:cs="Times New Roman"/>
          <w:lang w:val="es-ES_tradnl"/>
        </w:rPr>
        <w:t xml:space="preserve"> se determina en función de su</w:t>
      </w:r>
      <w:r>
        <w:rPr>
          <w:rFonts w:ascii="Times New Roman" w:hAnsi="Times New Roman" w:cs="Times New Roman"/>
          <w:lang w:val="es-ES_tradnl"/>
        </w:rPr>
        <w:t xml:space="preserve"> condición geográfica</w:t>
      </w:r>
      <w:r w:rsidR="00F60943">
        <w:rPr>
          <w:rFonts w:ascii="Times New Roman" w:hAnsi="Times New Roman" w:cs="Times New Roman"/>
          <w:lang w:val="es-ES_tradnl"/>
        </w:rPr>
        <w:t>, en Argentina se distinguen los siguientes.</w:t>
      </w:r>
    </w:p>
    <w:p w14:paraId="590B835F" w14:textId="086E5EE1" w:rsidR="008A3D2C" w:rsidRDefault="008A3D2C" w:rsidP="008A3D2C">
      <w:pPr>
        <w:pStyle w:val="Prrafodelista"/>
        <w:numPr>
          <w:ilvl w:val="0"/>
          <w:numId w:val="8"/>
        </w:numPr>
        <w:spacing w:line="360" w:lineRule="auto"/>
        <w:ind w:left="1440"/>
        <w:jc w:val="both"/>
        <w:rPr>
          <w:rFonts w:ascii="Times New Roman" w:hAnsi="Times New Roman" w:cs="Times New Roman"/>
          <w:lang w:val="es-ES_tradnl"/>
        </w:rPr>
      </w:pPr>
      <w:r>
        <w:rPr>
          <w:rFonts w:ascii="Times New Roman" w:hAnsi="Times New Roman" w:cs="Times New Roman"/>
          <w:lang w:val="es-ES_tradnl"/>
        </w:rPr>
        <w:t>Terrestre</w:t>
      </w:r>
    </w:p>
    <w:p w14:paraId="29BBC4E1" w14:textId="3B5F516C" w:rsidR="008A3D2C" w:rsidRDefault="008A3D2C" w:rsidP="008A3D2C">
      <w:pPr>
        <w:pStyle w:val="Prrafodelista"/>
        <w:numPr>
          <w:ilvl w:val="0"/>
          <w:numId w:val="8"/>
        </w:numPr>
        <w:spacing w:line="360" w:lineRule="auto"/>
        <w:ind w:left="1440"/>
        <w:jc w:val="both"/>
        <w:rPr>
          <w:rFonts w:ascii="Times New Roman" w:hAnsi="Times New Roman" w:cs="Times New Roman"/>
          <w:lang w:val="es-ES_tradnl"/>
        </w:rPr>
      </w:pPr>
      <w:r>
        <w:rPr>
          <w:rFonts w:ascii="Times New Roman" w:hAnsi="Times New Roman" w:cs="Times New Roman"/>
          <w:lang w:val="es-ES_tradnl"/>
        </w:rPr>
        <w:t>Aéreo</w:t>
      </w:r>
    </w:p>
    <w:p w14:paraId="080D9569" w14:textId="64CE3352" w:rsidR="008A3D2C" w:rsidRDefault="007C130F" w:rsidP="008A3D2C">
      <w:pPr>
        <w:pStyle w:val="Prrafodelista"/>
        <w:numPr>
          <w:ilvl w:val="0"/>
          <w:numId w:val="8"/>
        </w:numPr>
        <w:spacing w:line="360" w:lineRule="auto"/>
        <w:ind w:left="1440"/>
        <w:jc w:val="both"/>
        <w:rPr>
          <w:rFonts w:ascii="Times New Roman" w:hAnsi="Times New Roman" w:cs="Times New Roman"/>
          <w:lang w:val="es-ES_tradnl"/>
        </w:rPr>
      </w:pPr>
      <w:r>
        <w:rPr>
          <w:rFonts w:ascii="Times New Roman" w:hAnsi="Times New Roman" w:cs="Times New Roman"/>
          <w:lang w:val="es-ES_tradnl"/>
        </w:rPr>
        <w:t>F</w:t>
      </w:r>
      <w:r w:rsidR="008A3D2C">
        <w:rPr>
          <w:rFonts w:ascii="Times New Roman" w:hAnsi="Times New Roman" w:cs="Times New Roman"/>
          <w:lang w:val="es-ES_tradnl"/>
        </w:rPr>
        <w:t>luvial</w:t>
      </w:r>
    </w:p>
    <w:p w14:paraId="0312E235" w14:textId="530C4503" w:rsidR="000A0384" w:rsidRDefault="00F60943" w:rsidP="008B1FA5">
      <w:pPr>
        <w:spacing w:line="360" w:lineRule="auto"/>
        <w:jc w:val="both"/>
        <w:rPr>
          <w:rFonts w:ascii="Times New Roman" w:hAnsi="Times New Roman" w:cs="Times New Roman"/>
          <w:lang w:val="es-ES_tradnl"/>
        </w:rPr>
      </w:pPr>
      <w:r>
        <w:rPr>
          <w:rFonts w:ascii="Times New Roman" w:hAnsi="Times New Roman" w:cs="Times New Roman"/>
          <w:lang w:val="es-ES_tradnl"/>
        </w:rPr>
        <w:t>Cada medio o modo</w:t>
      </w:r>
      <w:r w:rsidR="00656A66" w:rsidRPr="00656A66">
        <w:rPr>
          <w:rFonts w:ascii="Times New Roman" w:hAnsi="Times New Roman" w:cs="Times New Roman"/>
          <w:lang w:val="es-ES_tradnl"/>
        </w:rPr>
        <w:t xml:space="preserve"> </w:t>
      </w:r>
      <w:r w:rsidR="00D35CB3">
        <w:rPr>
          <w:rFonts w:ascii="Times New Roman" w:hAnsi="Times New Roman" w:cs="Times New Roman"/>
          <w:lang w:val="es-ES_tradnl"/>
        </w:rPr>
        <w:t xml:space="preserve">de transporte </w:t>
      </w:r>
      <w:r w:rsidR="00656A66" w:rsidRPr="00656A66">
        <w:rPr>
          <w:rFonts w:ascii="Times New Roman" w:hAnsi="Times New Roman" w:cs="Times New Roman"/>
          <w:lang w:val="es-ES_tradnl"/>
        </w:rPr>
        <w:t xml:space="preserve">presenta su </w:t>
      </w:r>
      <w:r w:rsidR="00EE650B">
        <w:rPr>
          <w:rFonts w:ascii="Times New Roman" w:hAnsi="Times New Roman" w:cs="Times New Roman"/>
          <w:lang w:val="es-ES_tradnl"/>
        </w:rPr>
        <w:t>propia complejidad. E</w:t>
      </w:r>
      <w:r w:rsidR="00656A66" w:rsidRPr="00656A66">
        <w:rPr>
          <w:rFonts w:ascii="Times New Roman" w:hAnsi="Times New Roman" w:cs="Times New Roman"/>
          <w:lang w:val="es-ES_tradnl"/>
        </w:rPr>
        <w:t xml:space="preserve">l ferrocarril depende de las líneas férreas que conectan ciudades, mientras que el transporte aéreo está condicionado por el tipo de producto a transportar. </w:t>
      </w:r>
      <w:r w:rsidR="00EE650B">
        <w:rPr>
          <w:rFonts w:ascii="Times New Roman" w:hAnsi="Times New Roman" w:cs="Times New Roman"/>
          <w:lang w:val="es-ES_tradnl"/>
        </w:rPr>
        <w:t>(es decir que</w:t>
      </w:r>
      <w:r w:rsidR="00656A66" w:rsidRPr="00656A66">
        <w:rPr>
          <w:rFonts w:ascii="Times New Roman" w:hAnsi="Times New Roman" w:cs="Times New Roman"/>
          <w:lang w:val="es-ES_tradnl"/>
        </w:rPr>
        <w:t>, uno de los principales factores en la carga es la cantidad de toneladas a transportar en cada vuelo</w:t>
      </w:r>
      <w:r w:rsidR="00EE650B">
        <w:rPr>
          <w:rFonts w:ascii="Times New Roman" w:hAnsi="Times New Roman" w:cs="Times New Roman"/>
          <w:lang w:val="es-ES_tradnl"/>
        </w:rPr>
        <w:t xml:space="preserve">) y, por último, </w:t>
      </w:r>
      <w:r w:rsidR="00EE650B" w:rsidRPr="00656A66">
        <w:rPr>
          <w:rFonts w:ascii="Times New Roman" w:hAnsi="Times New Roman" w:cs="Times New Roman"/>
          <w:lang w:val="es-ES_tradnl"/>
        </w:rPr>
        <w:t>el</w:t>
      </w:r>
      <w:r w:rsidR="00656A66" w:rsidRPr="00656A66">
        <w:rPr>
          <w:rFonts w:ascii="Times New Roman" w:hAnsi="Times New Roman" w:cs="Times New Roman"/>
          <w:lang w:val="es-ES_tradnl"/>
        </w:rPr>
        <w:t xml:space="preserve"> transporte fluvial</w:t>
      </w:r>
      <w:r w:rsidR="00E26738">
        <w:rPr>
          <w:rFonts w:ascii="Times New Roman" w:hAnsi="Times New Roman" w:cs="Times New Roman"/>
          <w:lang w:val="es-ES_tradnl"/>
        </w:rPr>
        <w:t xml:space="preserve">, </w:t>
      </w:r>
      <w:r w:rsidR="00656A66">
        <w:rPr>
          <w:rFonts w:ascii="Times New Roman" w:hAnsi="Times New Roman" w:cs="Times New Roman"/>
          <w:lang w:val="es-ES_tradnl"/>
        </w:rPr>
        <w:t xml:space="preserve">depende de los ríos y </w:t>
      </w:r>
      <w:r w:rsidR="00805614">
        <w:rPr>
          <w:rFonts w:ascii="Times New Roman" w:hAnsi="Times New Roman" w:cs="Times New Roman"/>
          <w:lang w:val="es-ES_tradnl"/>
        </w:rPr>
        <w:t>puertos para</w:t>
      </w:r>
      <w:r w:rsidR="00656A66">
        <w:rPr>
          <w:rFonts w:ascii="Times New Roman" w:hAnsi="Times New Roman" w:cs="Times New Roman"/>
          <w:lang w:val="es-ES_tradnl"/>
        </w:rPr>
        <w:t xml:space="preserve"> el transporte de carga.</w:t>
      </w:r>
    </w:p>
    <w:p w14:paraId="1EB6700B" w14:textId="1E01300D" w:rsidR="00656A66" w:rsidRDefault="00656A66" w:rsidP="008B1FA5">
      <w:p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Según publicación </w:t>
      </w:r>
      <w:r w:rsidR="006138E4">
        <w:rPr>
          <w:rFonts w:ascii="Times New Roman" w:hAnsi="Times New Roman" w:cs="Times New Roman"/>
          <w:lang w:val="es-ES_tradnl"/>
        </w:rPr>
        <w:t>Diego Cabot</w:t>
      </w:r>
      <w:r w:rsidR="00F437A2">
        <w:rPr>
          <w:rFonts w:ascii="Times New Roman" w:hAnsi="Times New Roman" w:cs="Times New Roman"/>
          <w:lang w:val="es-ES_tradnl"/>
        </w:rPr>
        <w:t>,</w:t>
      </w:r>
      <w:r w:rsidR="006138E4">
        <w:rPr>
          <w:rFonts w:ascii="Times New Roman" w:hAnsi="Times New Roman" w:cs="Times New Roman"/>
          <w:lang w:val="es-ES_tradnl"/>
        </w:rPr>
        <w:t xml:space="preserve"> </w:t>
      </w:r>
      <w:r>
        <w:rPr>
          <w:rFonts w:ascii="Times New Roman" w:hAnsi="Times New Roman" w:cs="Times New Roman"/>
          <w:lang w:val="es-ES_tradnl"/>
        </w:rPr>
        <w:t xml:space="preserve">Nación </w:t>
      </w:r>
      <w:r w:rsidR="006138E4">
        <w:rPr>
          <w:rFonts w:ascii="Times New Roman" w:hAnsi="Times New Roman" w:cs="Times New Roman"/>
          <w:lang w:val="es-ES_tradnl"/>
        </w:rPr>
        <w:t>(2023) “aporta</w:t>
      </w:r>
      <w:r w:rsidR="006138E4" w:rsidRPr="006138E4">
        <w:rPr>
          <w:rFonts w:ascii="Times New Roman" w:hAnsi="Times New Roman" w:cs="Times New Roman"/>
          <w:lang w:val="es-ES_tradnl"/>
        </w:rPr>
        <w:t xml:space="preserve"> datos para entender. Mientras en el país el 84% es transportado por camiones, el 10% va en tren y el 6% por la </w:t>
      </w:r>
      <w:proofErr w:type="spellStart"/>
      <w:r w:rsidR="006138E4" w:rsidRPr="006138E4">
        <w:rPr>
          <w:rFonts w:ascii="Times New Roman" w:hAnsi="Times New Roman" w:cs="Times New Roman"/>
          <w:lang w:val="es-ES_tradnl"/>
        </w:rPr>
        <w:t>hidrovía</w:t>
      </w:r>
      <w:proofErr w:type="spellEnd"/>
      <w:r w:rsidR="006138E4">
        <w:rPr>
          <w:rFonts w:ascii="Times New Roman" w:hAnsi="Times New Roman" w:cs="Times New Roman"/>
          <w:lang w:val="es-ES_tradnl"/>
        </w:rPr>
        <w:t xml:space="preserve">” </w:t>
      </w:r>
    </w:p>
    <w:p w14:paraId="59B3E996" w14:textId="31F2BD33" w:rsidR="006138E4" w:rsidRDefault="006138E4" w:rsidP="008B1FA5">
      <w:p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El transporte carretero, </w:t>
      </w:r>
      <w:r w:rsidR="00F60943">
        <w:rPr>
          <w:rFonts w:ascii="Times New Roman" w:hAnsi="Times New Roman" w:cs="Times New Roman"/>
          <w:lang w:val="es-ES_tradnl"/>
        </w:rPr>
        <w:t>como modo</w:t>
      </w:r>
      <w:r w:rsidR="003C1DB1">
        <w:rPr>
          <w:rFonts w:ascii="Times New Roman" w:hAnsi="Times New Roman" w:cs="Times New Roman"/>
          <w:lang w:val="es-ES_tradnl"/>
        </w:rPr>
        <w:t xml:space="preserve"> principal de entrega de cosas</w:t>
      </w:r>
      <w:r>
        <w:rPr>
          <w:rFonts w:ascii="Times New Roman" w:hAnsi="Times New Roman" w:cs="Times New Roman"/>
          <w:lang w:val="es-ES_tradnl"/>
        </w:rPr>
        <w:t xml:space="preserve"> en la Argen</w:t>
      </w:r>
      <w:r w:rsidR="003C1DB1">
        <w:rPr>
          <w:rFonts w:ascii="Times New Roman" w:hAnsi="Times New Roman" w:cs="Times New Roman"/>
          <w:lang w:val="es-ES_tradnl"/>
        </w:rPr>
        <w:t>tina, según Código Civil art 2311 “</w:t>
      </w:r>
      <w:r w:rsidR="003C1DB1" w:rsidRPr="003C1DB1">
        <w:rPr>
          <w:rFonts w:ascii="Times New Roman" w:hAnsi="Times New Roman" w:cs="Times New Roman"/>
          <w:lang w:val="es-ES_tradnl"/>
        </w:rPr>
        <w:t>Se llaman cosas en este Código, los objetos materiales susceptibles de tener un valor</w:t>
      </w:r>
      <w:r w:rsidR="003C1DB1" w:rsidRPr="00FF6E2B">
        <w:rPr>
          <w:rFonts w:ascii="Times New Roman" w:hAnsi="Times New Roman" w:cs="Times New Roman"/>
          <w:lang w:val="es-ES_tradnl"/>
        </w:rPr>
        <w:t>”</w:t>
      </w:r>
      <w:r w:rsidR="003C1DB1">
        <w:rPr>
          <w:rFonts w:ascii="Times New Roman" w:hAnsi="Times New Roman" w:cs="Times New Roman"/>
          <w:lang w:val="es-ES_tradnl"/>
        </w:rPr>
        <w:t>,</w:t>
      </w:r>
      <w:r>
        <w:rPr>
          <w:rFonts w:ascii="Times New Roman" w:hAnsi="Times New Roman" w:cs="Times New Roman"/>
          <w:lang w:val="es-ES_tradnl"/>
        </w:rPr>
        <w:t xml:space="preserve"> se debe a su extensa geografía y </w:t>
      </w:r>
      <w:r w:rsidR="003C1DB1">
        <w:rPr>
          <w:rFonts w:ascii="Times New Roman" w:hAnsi="Times New Roman" w:cs="Times New Roman"/>
          <w:lang w:val="es-ES_tradnl"/>
        </w:rPr>
        <w:t>su red de</w:t>
      </w:r>
      <w:r>
        <w:rPr>
          <w:rFonts w:ascii="Times New Roman" w:hAnsi="Times New Roman" w:cs="Times New Roman"/>
          <w:lang w:val="es-ES_tradnl"/>
        </w:rPr>
        <w:t xml:space="preserve"> </w:t>
      </w:r>
      <w:r w:rsidR="003C1DB1">
        <w:rPr>
          <w:rFonts w:ascii="Times New Roman" w:hAnsi="Times New Roman" w:cs="Times New Roman"/>
          <w:lang w:val="es-ES_tradnl"/>
        </w:rPr>
        <w:t>rutas</w:t>
      </w:r>
      <w:r>
        <w:rPr>
          <w:rFonts w:ascii="Times New Roman" w:hAnsi="Times New Roman" w:cs="Times New Roman"/>
          <w:lang w:val="es-ES_tradnl"/>
        </w:rPr>
        <w:t xml:space="preserve"> que se utilizan para interconectar ciud</w:t>
      </w:r>
      <w:r w:rsidR="00F60943">
        <w:rPr>
          <w:rFonts w:ascii="Times New Roman" w:hAnsi="Times New Roman" w:cs="Times New Roman"/>
          <w:lang w:val="es-ES_tradnl"/>
        </w:rPr>
        <w:t>ades. La elección de este sistema</w:t>
      </w:r>
      <w:r w:rsidR="00FF7AE8">
        <w:rPr>
          <w:rFonts w:ascii="Times New Roman" w:hAnsi="Times New Roman" w:cs="Times New Roman"/>
          <w:lang w:val="es-ES_tradnl"/>
        </w:rPr>
        <w:t xml:space="preserve"> de transporte,</w:t>
      </w:r>
      <w:r>
        <w:rPr>
          <w:rFonts w:ascii="Times New Roman" w:hAnsi="Times New Roman" w:cs="Times New Roman"/>
          <w:lang w:val="es-ES_tradnl"/>
        </w:rPr>
        <w:t xml:space="preserve"> además de la extensión territorial de la Argentina, se basa en su flexibilidad y alcance que tiene para poder ingresar en áreas geográficas de difícil alcance</w:t>
      </w:r>
      <w:r w:rsidR="00F60943">
        <w:rPr>
          <w:rFonts w:ascii="Times New Roman" w:hAnsi="Times New Roman" w:cs="Times New Roman"/>
          <w:lang w:val="es-ES_tradnl"/>
        </w:rPr>
        <w:t>.</w:t>
      </w:r>
    </w:p>
    <w:p w14:paraId="117FE840" w14:textId="31F66C92" w:rsidR="00145FF1" w:rsidRDefault="00145FF1" w:rsidP="008B1FA5">
      <w:pPr>
        <w:spacing w:line="360" w:lineRule="auto"/>
        <w:jc w:val="both"/>
        <w:rPr>
          <w:rFonts w:ascii="Times New Roman" w:hAnsi="Times New Roman" w:cs="Times New Roman"/>
          <w:lang w:val="es-ES_tradnl"/>
        </w:rPr>
      </w:pPr>
    </w:p>
    <w:p w14:paraId="302A1712" w14:textId="128AB283" w:rsidR="006138E4" w:rsidRDefault="00D71A87" w:rsidP="008B1FA5">
      <w:pPr>
        <w:spacing w:line="360" w:lineRule="auto"/>
        <w:jc w:val="both"/>
        <w:rPr>
          <w:rFonts w:ascii="Times New Roman" w:hAnsi="Times New Roman" w:cs="Times New Roman"/>
          <w:lang w:val="es-ES_tradnl"/>
        </w:rPr>
      </w:pPr>
      <w:r>
        <w:rPr>
          <w:rFonts w:ascii="Times New Roman" w:hAnsi="Times New Roman" w:cs="Times New Roman"/>
          <w:lang w:val="es-ES_tradnl"/>
        </w:rPr>
        <w:lastRenderedPageBreak/>
        <w:t>Esta red de carreteras o vial desempeña un papel un papel fundamental en l</w:t>
      </w:r>
      <w:r w:rsidR="00393B2F">
        <w:rPr>
          <w:rFonts w:ascii="Times New Roman" w:hAnsi="Times New Roman" w:cs="Times New Roman"/>
          <w:lang w:val="es-ES_tradnl"/>
        </w:rPr>
        <w:t xml:space="preserve">a entrega de bienes y servicios, la interconexión estratégica de las distintas plantas o nodos logísticos entre ciudades hace que el transporte de carretera sea uno de los modelos de transporte </w:t>
      </w:r>
      <w:r w:rsidR="00805614">
        <w:rPr>
          <w:rFonts w:ascii="Times New Roman" w:hAnsi="Times New Roman" w:cs="Times New Roman"/>
          <w:lang w:val="es-ES_tradnl"/>
        </w:rPr>
        <w:t>más</w:t>
      </w:r>
      <w:r w:rsidR="00393B2F">
        <w:rPr>
          <w:rFonts w:ascii="Times New Roman" w:hAnsi="Times New Roman" w:cs="Times New Roman"/>
          <w:lang w:val="es-ES_tradnl"/>
        </w:rPr>
        <w:t xml:space="preserve"> utilizados en la logística argentina.</w:t>
      </w:r>
    </w:p>
    <w:p w14:paraId="0BD44344" w14:textId="1728E5F0" w:rsidR="00EE650B" w:rsidRDefault="00393B2F" w:rsidP="008B1FA5">
      <w:p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Según </w:t>
      </w:r>
      <w:r w:rsidR="008F5845" w:rsidRPr="008F5845">
        <w:rPr>
          <w:rFonts w:ascii="Times New Roman" w:hAnsi="Times New Roman" w:cs="Times New Roman"/>
          <w:lang w:val="es-ES_tradnl"/>
        </w:rPr>
        <w:t>Hamdy A. Taha</w:t>
      </w:r>
      <w:r w:rsidR="008F5845">
        <w:rPr>
          <w:rFonts w:ascii="Times New Roman" w:hAnsi="Times New Roman" w:cs="Times New Roman"/>
          <w:lang w:val="es-ES_tradnl"/>
        </w:rPr>
        <w:t xml:space="preserve"> (</w:t>
      </w:r>
      <w:r w:rsidR="00923CCB">
        <w:rPr>
          <w:rFonts w:ascii="Times New Roman" w:hAnsi="Times New Roman" w:cs="Times New Roman"/>
          <w:lang w:val="es-ES_tradnl"/>
        </w:rPr>
        <w:t>2012</w:t>
      </w:r>
      <w:r w:rsidR="00EE650B">
        <w:rPr>
          <w:rFonts w:ascii="Times New Roman" w:hAnsi="Times New Roman" w:cs="Times New Roman"/>
          <w:lang w:val="es-ES_tradnl"/>
        </w:rPr>
        <w:t>, p. 175)</w:t>
      </w:r>
    </w:p>
    <w:p w14:paraId="0C0A0E32" w14:textId="36BBD296" w:rsidR="00393B2F" w:rsidRDefault="00EE650B" w:rsidP="008B1FA5">
      <w:pPr>
        <w:spacing w:line="360" w:lineRule="auto"/>
        <w:jc w:val="both"/>
        <w:rPr>
          <w:rFonts w:ascii="Times New Roman" w:hAnsi="Times New Roman" w:cs="Times New Roman"/>
          <w:lang w:val="es-ES_tradnl"/>
        </w:rPr>
      </w:pPr>
      <w:r>
        <w:rPr>
          <w:rFonts w:ascii="Times New Roman" w:hAnsi="Times New Roman" w:cs="Times New Roman"/>
          <w:lang w:val="es-ES_tradnl"/>
        </w:rPr>
        <w:t>H</w:t>
      </w:r>
      <w:r w:rsidR="00923CCB">
        <w:rPr>
          <w:rFonts w:ascii="Times New Roman" w:hAnsi="Times New Roman" w:cs="Times New Roman"/>
          <w:lang w:val="es-ES_tradnl"/>
        </w:rPr>
        <w:t>ay</w:t>
      </w:r>
      <w:r w:rsidR="00393B2F" w:rsidRPr="00393B2F">
        <w:rPr>
          <w:rFonts w:ascii="Times New Roman" w:hAnsi="Times New Roman" w:cs="Times New Roman"/>
          <w:lang w:val="es-ES_tradnl"/>
        </w:rPr>
        <w:t xml:space="preserve"> m orígenes y n destinos, cada uno representado por un nodo. Los arcos representan las rutas que conectan los orígenes con los destinos. El arco (i, j) que une el origen i con el destino j transporta dos piezas de información: el costo de transporte por unidad, </w:t>
      </w:r>
      <w:proofErr w:type="spellStart"/>
      <w:r w:rsidR="00393B2F" w:rsidRPr="00393B2F">
        <w:rPr>
          <w:rFonts w:ascii="Times New Roman" w:hAnsi="Times New Roman" w:cs="Times New Roman"/>
          <w:lang w:val="es-ES_tradnl"/>
        </w:rPr>
        <w:t>cij</w:t>
      </w:r>
      <w:proofErr w:type="spellEnd"/>
      <w:r w:rsidR="00393B2F" w:rsidRPr="00393B2F">
        <w:rPr>
          <w:rFonts w:ascii="Times New Roman" w:hAnsi="Times New Roman" w:cs="Times New Roman"/>
          <w:lang w:val="es-ES_tradnl"/>
        </w:rPr>
        <w:t xml:space="preserve">, y la cantidad transportada, </w:t>
      </w:r>
      <w:proofErr w:type="spellStart"/>
      <w:r w:rsidR="00393B2F" w:rsidRPr="00393B2F">
        <w:rPr>
          <w:rFonts w:ascii="Times New Roman" w:hAnsi="Times New Roman" w:cs="Times New Roman"/>
          <w:lang w:val="es-ES_tradnl"/>
        </w:rPr>
        <w:t>xij</w:t>
      </w:r>
      <w:proofErr w:type="spellEnd"/>
      <w:r w:rsidR="00393B2F" w:rsidRPr="00393B2F">
        <w:rPr>
          <w:rFonts w:ascii="Times New Roman" w:hAnsi="Times New Roman" w:cs="Times New Roman"/>
          <w:lang w:val="es-ES_tradnl"/>
        </w:rPr>
        <w:t xml:space="preserve">. La cantidad de oferta en el origen i es </w:t>
      </w:r>
      <w:proofErr w:type="spellStart"/>
      <w:r w:rsidR="00393B2F" w:rsidRPr="00393B2F">
        <w:rPr>
          <w:rFonts w:ascii="Times New Roman" w:hAnsi="Times New Roman" w:cs="Times New Roman"/>
          <w:lang w:val="es-ES_tradnl"/>
        </w:rPr>
        <w:t>ai</w:t>
      </w:r>
      <w:proofErr w:type="spellEnd"/>
      <w:r w:rsidR="00393B2F" w:rsidRPr="00393B2F">
        <w:rPr>
          <w:rFonts w:ascii="Times New Roman" w:hAnsi="Times New Roman" w:cs="Times New Roman"/>
          <w:lang w:val="es-ES_tradnl"/>
        </w:rPr>
        <w:t xml:space="preserve">, y la cantidad de demanda en el destino j es </w:t>
      </w:r>
      <w:proofErr w:type="spellStart"/>
      <w:r w:rsidR="00393B2F" w:rsidRPr="00393B2F">
        <w:rPr>
          <w:rFonts w:ascii="Times New Roman" w:hAnsi="Times New Roman" w:cs="Times New Roman"/>
          <w:lang w:val="es-ES_tradnl"/>
        </w:rPr>
        <w:t>bj</w:t>
      </w:r>
      <w:proofErr w:type="spellEnd"/>
      <w:r w:rsidR="00393B2F" w:rsidRPr="00393B2F">
        <w:rPr>
          <w:rFonts w:ascii="Times New Roman" w:hAnsi="Times New Roman" w:cs="Times New Roman"/>
          <w:lang w:val="es-ES_tradnl"/>
        </w:rPr>
        <w:t xml:space="preserve">. El objetivo </w:t>
      </w:r>
      <w:r w:rsidR="00393B2F">
        <w:rPr>
          <w:rFonts w:ascii="Times New Roman" w:hAnsi="Times New Roman" w:cs="Times New Roman"/>
          <w:lang w:val="es-ES_tradnl"/>
        </w:rPr>
        <w:t>d</w:t>
      </w:r>
      <w:r w:rsidR="00393B2F" w:rsidRPr="00393B2F">
        <w:rPr>
          <w:rFonts w:ascii="Times New Roman" w:hAnsi="Times New Roman" w:cs="Times New Roman"/>
          <w:lang w:val="es-ES_tradnl"/>
        </w:rPr>
        <w:t xml:space="preserve">el modelo es minimizar el costo total de transporte al mismo tiempo que se satisfacen las restricciones de la oferta y la </w:t>
      </w:r>
      <w:r w:rsidR="009A060F" w:rsidRPr="00393B2F">
        <w:rPr>
          <w:rFonts w:ascii="Times New Roman" w:hAnsi="Times New Roman" w:cs="Times New Roman"/>
          <w:lang w:val="es-ES_tradnl"/>
        </w:rPr>
        <w:t>demanda</w:t>
      </w:r>
      <w:r>
        <w:rPr>
          <w:rFonts w:ascii="Times New Roman" w:hAnsi="Times New Roman" w:cs="Times New Roman"/>
          <w:lang w:val="es-ES_tradnl"/>
        </w:rPr>
        <w:t>.</w:t>
      </w:r>
    </w:p>
    <w:p w14:paraId="64427E4A" w14:textId="087291AF" w:rsidR="00F92547" w:rsidRDefault="005F5E25" w:rsidP="005F5E25">
      <w:pPr>
        <w:pStyle w:val="Sinespaciado"/>
        <w:jc w:val="center"/>
        <w:rPr>
          <w:rFonts w:ascii="Times New Roman" w:hAnsi="Times New Roman"/>
        </w:rPr>
      </w:pPr>
      <w:proofErr w:type="spellStart"/>
      <w:r>
        <w:t>Ilustración</w:t>
      </w:r>
      <w:proofErr w:type="spellEnd"/>
      <w:r>
        <w:t xml:space="preserve"> 3</w:t>
      </w:r>
      <w:r w:rsidR="00C5265E">
        <w:t xml:space="preserve">: </w:t>
      </w:r>
      <w:proofErr w:type="spellStart"/>
      <w:r w:rsidR="00C5265E" w:rsidRPr="00E5320F">
        <w:t>Representación</w:t>
      </w:r>
      <w:proofErr w:type="spellEnd"/>
      <w:r>
        <w:t xml:space="preserve"> de</w:t>
      </w:r>
      <w:r w:rsidR="00C5265E">
        <w:t xml:space="preserve"> </w:t>
      </w:r>
      <w:proofErr w:type="spellStart"/>
      <w:r w:rsidR="00C5265E">
        <w:t>modelo</w:t>
      </w:r>
      <w:proofErr w:type="spellEnd"/>
      <w:r w:rsidR="00C5265E">
        <w:t xml:space="preserve"> de </w:t>
      </w:r>
      <w:proofErr w:type="spellStart"/>
      <w:r w:rsidR="00C5265E">
        <w:t>transporte</w:t>
      </w:r>
      <w:proofErr w:type="spellEnd"/>
      <w:r>
        <w:t>.</w:t>
      </w:r>
      <w:r w:rsidR="00C5265E" w:rsidRPr="00E5320F">
        <w:t xml:space="preserve"> </w:t>
      </w:r>
      <w:r w:rsidR="00F92547" w:rsidRPr="00D71A87">
        <w:rPr>
          <w:rFonts w:ascii="Times New Roman" w:hAnsi="Times New Roman"/>
          <w:noProof/>
          <w:lang w:val="es-AR" w:eastAsia="es-AR"/>
        </w:rPr>
        <w:drawing>
          <wp:anchor distT="0" distB="0" distL="114300" distR="114300" simplePos="0" relativeHeight="251611648" behindDoc="1" locked="0" layoutInCell="1" allowOverlap="1" wp14:anchorId="3A652251" wp14:editId="7497D18B">
            <wp:simplePos x="0" y="0"/>
            <wp:positionH relativeFrom="column">
              <wp:posOffset>1905</wp:posOffset>
            </wp:positionH>
            <wp:positionV relativeFrom="paragraph">
              <wp:posOffset>213360</wp:posOffset>
            </wp:positionV>
            <wp:extent cx="5608320" cy="23241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608320" cy="2324100"/>
                    </a:xfrm>
                    <a:prstGeom prst="rect">
                      <a:avLst/>
                    </a:prstGeom>
                  </pic:spPr>
                </pic:pic>
              </a:graphicData>
            </a:graphic>
            <wp14:sizeRelH relativeFrom="page">
              <wp14:pctWidth>0</wp14:pctWidth>
            </wp14:sizeRelH>
            <wp14:sizeRelV relativeFrom="page">
              <wp14:pctHeight>0</wp14:pctHeight>
            </wp14:sizeRelV>
          </wp:anchor>
        </w:drawing>
      </w:r>
    </w:p>
    <w:p w14:paraId="2C542D10" w14:textId="167B959E" w:rsidR="00F92547" w:rsidRDefault="00F92547" w:rsidP="008D38EE">
      <w:pPr>
        <w:spacing w:line="360" w:lineRule="auto"/>
        <w:ind w:left="720"/>
        <w:jc w:val="both"/>
        <w:rPr>
          <w:rFonts w:ascii="Times New Roman" w:hAnsi="Times New Roman" w:cs="Times New Roman"/>
          <w:lang w:val="es-ES_tradnl"/>
        </w:rPr>
      </w:pPr>
    </w:p>
    <w:p w14:paraId="18C167B1" w14:textId="504E37EF" w:rsidR="00F92547" w:rsidRDefault="00F92547" w:rsidP="008D38EE">
      <w:pPr>
        <w:spacing w:line="360" w:lineRule="auto"/>
        <w:ind w:left="720"/>
        <w:jc w:val="both"/>
        <w:rPr>
          <w:rFonts w:ascii="Times New Roman" w:hAnsi="Times New Roman" w:cs="Times New Roman"/>
          <w:lang w:val="es-ES_tradnl"/>
        </w:rPr>
      </w:pPr>
    </w:p>
    <w:p w14:paraId="2340F6D4" w14:textId="36074136" w:rsidR="00F92547" w:rsidRDefault="00F92547" w:rsidP="008D38EE">
      <w:pPr>
        <w:spacing w:line="360" w:lineRule="auto"/>
        <w:ind w:left="720"/>
        <w:jc w:val="both"/>
        <w:rPr>
          <w:rFonts w:ascii="Times New Roman" w:hAnsi="Times New Roman" w:cs="Times New Roman"/>
          <w:lang w:val="es-ES_tradnl"/>
        </w:rPr>
      </w:pPr>
    </w:p>
    <w:p w14:paraId="6BF66C31" w14:textId="5D40B054" w:rsidR="00F92547" w:rsidRDefault="00F92547" w:rsidP="008D38EE">
      <w:pPr>
        <w:spacing w:line="360" w:lineRule="auto"/>
        <w:ind w:left="720"/>
        <w:jc w:val="both"/>
        <w:rPr>
          <w:rFonts w:ascii="Times New Roman" w:hAnsi="Times New Roman" w:cs="Times New Roman"/>
          <w:lang w:val="es-ES_tradnl"/>
        </w:rPr>
      </w:pPr>
    </w:p>
    <w:p w14:paraId="3FED36EC" w14:textId="6594737B" w:rsidR="00F92547" w:rsidRDefault="00F92547" w:rsidP="008D38EE">
      <w:pPr>
        <w:spacing w:line="360" w:lineRule="auto"/>
        <w:ind w:left="720"/>
        <w:jc w:val="both"/>
        <w:rPr>
          <w:rFonts w:ascii="Times New Roman" w:hAnsi="Times New Roman" w:cs="Times New Roman"/>
          <w:lang w:val="es-ES_tradnl"/>
        </w:rPr>
      </w:pPr>
    </w:p>
    <w:p w14:paraId="101D42BB" w14:textId="2C29B090" w:rsidR="00F92547" w:rsidRDefault="00F92547" w:rsidP="008D38EE">
      <w:pPr>
        <w:spacing w:line="360" w:lineRule="auto"/>
        <w:ind w:left="720"/>
        <w:jc w:val="both"/>
        <w:rPr>
          <w:rFonts w:ascii="Times New Roman" w:hAnsi="Times New Roman" w:cs="Times New Roman"/>
          <w:lang w:val="es-ES_tradnl"/>
        </w:rPr>
      </w:pPr>
    </w:p>
    <w:p w14:paraId="1A3CE54A" w14:textId="16A695EC" w:rsidR="00D71A87" w:rsidRDefault="00D71A87" w:rsidP="008D38EE">
      <w:pPr>
        <w:ind w:left="720"/>
        <w:jc w:val="both"/>
        <w:rPr>
          <w:rFonts w:ascii="Times New Roman" w:hAnsi="Times New Roman" w:cs="Times New Roman"/>
          <w:lang w:val="es-ES_tradnl"/>
        </w:rPr>
      </w:pPr>
    </w:p>
    <w:p w14:paraId="5AF6960C" w14:textId="559B5FC2" w:rsidR="00D71A87" w:rsidRPr="008E1601" w:rsidRDefault="00D71A87" w:rsidP="008E1601">
      <w:pPr>
        <w:jc w:val="center"/>
        <w:rPr>
          <w:rFonts w:ascii="Times New Roman" w:hAnsi="Times New Roman" w:cs="Times New Roman"/>
          <w:lang w:val="es-ES_tradnl"/>
        </w:rPr>
      </w:pPr>
      <w:bookmarkStart w:id="44" w:name="_Toc162783229"/>
      <w:bookmarkStart w:id="45" w:name="_Toc162783305"/>
      <w:r w:rsidRPr="008E1601">
        <w:rPr>
          <w:rFonts w:ascii="Times New Roman" w:hAnsi="Times New Roman" w:cs="Times New Roman"/>
          <w:lang w:val="es-ES_tradnl"/>
        </w:rPr>
        <w:t xml:space="preserve">Fuente: </w:t>
      </w:r>
      <w:r w:rsidR="00C5265E" w:rsidRPr="008E1601">
        <w:rPr>
          <w:rFonts w:ascii="Times New Roman" w:hAnsi="Times New Roman" w:cs="Times New Roman"/>
          <w:lang w:val="es-ES_tradnl"/>
        </w:rPr>
        <w:t xml:space="preserve">Investigación de Operaciones, </w:t>
      </w:r>
      <w:r w:rsidR="008F5845" w:rsidRPr="008E1601">
        <w:rPr>
          <w:rFonts w:ascii="Times New Roman" w:hAnsi="Times New Roman" w:cs="Times New Roman"/>
          <w:lang w:val="es-ES_tradnl"/>
        </w:rPr>
        <w:t>Hamdy A. Taha</w:t>
      </w:r>
      <w:bookmarkEnd w:id="44"/>
      <w:bookmarkEnd w:id="45"/>
      <w:r w:rsidR="00C5265E" w:rsidRPr="008E1601">
        <w:rPr>
          <w:rFonts w:ascii="Times New Roman" w:hAnsi="Times New Roman" w:cs="Times New Roman"/>
          <w:lang w:val="es-ES_tradnl"/>
        </w:rPr>
        <w:t xml:space="preserve"> (2018)</w:t>
      </w:r>
    </w:p>
    <w:p w14:paraId="4264F9C8" w14:textId="11D80926" w:rsidR="006138E4" w:rsidRDefault="00C62E9B" w:rsidP="008B1FA5">
      <w:pPr>
        <w:spacing w:line="360" w:lineRule="auto"/>
        <w:jc w:val="both"/>
        <w:rPr>
          <w:rFonts w:ascii="Times New Roman" w:hAnsi="Times New Roman" w:cs="Times New Roman"/>
          <w:lang w:val="es-ES_tradnl"/>
        </w:rPr>
      </w:pPr>
      <w:r>
        <w:rPr>
          <w:rFonts w:ascii="Times New Roman" w:hAnsi="Times New Roman" w:cs="Times New Roman"/>
          <w:lang w:val="es-ES_tradnl"/>
        </w:rPr>
        <w:t>Si bien,</w:t>
      </w:r>
      <w:r w:rsidR="007C62B2">
        <w:rPr>
          <w:rFonts w:ascii="Times New Roman" w:hAnsi="Times New Roman" w:cs="Times New Roman"/>
          <w:lang w:val="es-ES_tradnl"/>
        </w:rPr>
        <w:t xml:space="preserve"> el medio</w:t>
      </w:r>
      <w:r w:rsidR="00BB2E69">
        <w:rPr>
          <w:rFonts w:ascii="Times New Roman" w:hAnsi="Times New Roman" w:cs="Times New Roman"/>
          <w:lang w:val="es-ES_tradnl"/>
        </w:rPr>
        <w:t xml:space="preserve"> de transporte principal en la Argentina es el </w:t>
      </w:r>
      <w:r w:rsidR="00023F56">
        <w:rPr>
          <w:rFonts w:ascii="Times New Roman" w:hAnsi="Times New Roman" w:cs="Times New Roman"/>
          <w:lang w:val="es-ES_tradnl"/>
        </w:rPr>
        <w:t>terrestre</w:t>
      </w:r>
      <w:r w:rsidR="00BB2E69">
        <w:rPr>
          <w:rFonts w:ascii="Times New Roman" w:hAnsi="Times New Roman" w:cs="Times New Roman"/>
          <w:lang w:val="es-ES_tradnl"/>
        </w:rPr>
        <w:t xml:space="preserve">, el problema </w:t>
      </w:r>
      <w:r>
        <w:rPr>
          <w:rFonts w:ascii="Times New Roman" w:hAnsi="Times New Roman" w:cs="Times New Roman"/>
          <w:lang w:val="es-ES_tradnl"/>
        </w:rPr>
        <w:t>es encontrar una configuración ó</w:t>
      </w:r>
      <w:r w:rsidR="00BB2E69">
        <w:rPr>
          <w:rFonts w:ascii="Times New Roman" w:hAnsi="Times New Roman" w:cs="Times New Roman"/>
          <w:lang w:val="es-ES_tradnl"/>
        </w:rPr>
        <w:t xml:space="preserve">ptima, que minimice los costos </w:t>
      </w:r>
      <w:r w:rsidR="00805614">
        <w:rPr>
          <w:rFonts w:ascii="Times New Roman" w:hAnsi="Times New Roman" w:cs="Times New Roman"/>
          <w:lang w:val="es-ES_tradnl"/>
        </w:rPr>
        <w:t>asociados al tran</w:t>
      </w:r>
      <w:r w:rsidR="005A3DBB">
        <w:rPr>
          <w:rFonts w:ascii="Times New Roman" w:hAnsi="Times New Roman" w:cs="Times New Roman"/>
          <w:lang w:val="es-ES_tradnl"/>
        </w:rPr>
        <w:t>sporte, pero a la vez que cumpla</w:t>
      </w:r>
      <w:r w:rsidR="00805614">
        <w:rPr>
          <w:rFonts w:ascii="Times New Roman" w:hAnsi="Times New Roman" w:cs="Times New Roman"/>
          <w:lang w:val="es-ES_tradnl"/>
        </w:rPr>
        <w:t xml:space="preserve"> con la unidades ofertadas y demandadas en cada origen y destino.</w:t>
      </w:r>
      <w:r w:rsidR="00732B76">
        <w:rPr>
          <w:rFonts w:ascii="Times New Roman" w:hAnsi="Times New Roman" w:cs="Times New Roman"/>
          <w:lang w:val="es-ES_tradnl"/>
        </w:rPr>
        <w:tab/>
      </w:r>
    </w:p>
    <w:p w14:paraId="7DA3D269" w14:textId="77777777" w:rsidR="00C62E9B" w:rsidRDefault="00C62E9B" w:rsidP="00C62E9B">
      <w:pPr>
        <w:spacing w:before="100" w:beforeAutospacing="1" w:after="100" w:afterAutospacing="1" w:line="360" w:lineRule="auto"/>
        <w:jc w:val="both"/>
        <w:rPr>
          <w:rFonts w:ascii="Times New Roman" w:hAnsi="Times New Roman" w:cs="Times New Roman"/>
          <w:lang w:val="es-ES_tradnl"/>
        </w:rPr>
      </w:pPr>
      <w:bookmarkStart w:id="46" w:name="_Toc163403868"/>
      <w:bookmarkStart w:id="47" w:name="_Toc163403926"/>
      <w:bookmarkStart w:id="48" w:name="_Toc165145345"/>
      <w:bookmarkStart w:id="49" w:name="_Toc165221587"/>
      <w:bookmarkStart w:id="50" w:name="_Toc165221699"/>
      <w:bookmarkStart w:id="51" w:name="_Toc166615944"/>
      <w:bookmarkStart w:id="52" w:name="_Toc168430323"/>
      <w:r>
        <w:rPr>
          <w:rFonts w:ascii="Times New Roman" w:hAnsi="Times New Roman" w:cs="Times New Roman"/>
          <w:lang w:val="es-ES_tradnl"/>
        </w:rPr>
        <w:t xml:space="preserve">Según Carlos Molinares (2010, </w:t>
      </w:r>
      <w:r w:rsidRPr="00FF7AE8">
        <w:rPr>
          <w:rFonts w:ascii="Times New Roman" w:hAnsi="Times New Roman" w:cs="Times New Roman"/>
          <w:lang w:val="es-ES_tradnl"/>
        </w:rPr>
        <w:t>p. 26)</w:t>
      </w:r>
      <w:r>
        <w:rPr>
          <w:rFonts w:ascii="Times New Roman" w:hAnsi="Times New Roman" w:cs="Times New Roman"/>
          <w:lang w:val="es-ES_tradnl"/>
        </w:rPr>
        <w:t xml:space="preserve"> </w:t>
      </w:r>
    </w:p>
    <w:p w14:paraId="3A72C3DC" w14:textId="62449F65" w:rsidR="00C62E9B" w:rsidRDefault="00FF7AE8" w:rsidP="00C62E9B">
      <w:pPr>
        <w:spacing w:before="100" w:beforeAutospacing="1" w:after="100" w:afterAutospacing="1" w:line="360" w:lineRule="auto"/>
        <w:jc w:val="both"/>
        <w:rPr>
          <w:rFonts w:ascii="Times New Roman" w:hAnsi="Times New Roman" w:cs="Times New Roman"/>
          <w:lang w:val="es-ES_tradnl"/>
        </w:rPr>
      </w:pPr>
      <w:r w:rsidRPr="00FF7AE8">
        <w:rPr>
          <w:rFonts w:ascii="Times New Roman" w:hAnsi="Times New Roman" w:cs="Times New Roman"/>
          <w:lang w:val="es-ES_tradnl"/>
        </w:rPr>
        <w:t>Los costos son valores imputables a recursos económicos que puedan estar disponibles para la venta, ser utilizados en las actividades empresariales o destinarse a cualesquiera otras causas y, como tal, tienen la cualidad de ser susceptibl</w:t>
      </w:r>
      <w:r w:rsidR="00C62E9B">
        <w:rPr>
          <w:rFonts w:ascii="Times New Roman" w:hAnsi="Times New Roman" w:cs="Times New Roman"/>
          <w:lang w:val="es-ES_tradnl"/>
        </w:rPr>
        <w:t>es de convertirse en dinero.</w:t>
      </w:r>
    </w:p>
    <w:p w14:paraId="1F42D6A1" w14:textId="76C3391B" w:rsidR="00CD60EA" w:rsidRDefault="00FF7AE8" w:rsidP="00F03379">
      <w:pPr>
        <w:spacing w:before="100" w:beforeAutospacing="1" w:after="100" w:afterAutospacing="1" w:line="360" w:lineRule="auto"/>
        <w:jc w:val="both"/>
        <w:rPr>
          <w:rFonts w:ascii="Times New Roman" w:hAnsi="Times New Roman"/>
        </w:rPr>
      </w:pPr>
      <w:r w:rsidRPr="00FF7AE8">
        <w:rPr>
          <w:rFonts w:ascii="Times New Roman" w:hAnsi="Times New Roman" w:cs="Times New Roman"/>
          <w:lang w:val="es-ES_tradnl"/>
        </w:rPr>
        <w:lastRenderedPageBreak/>
        <w:t xml:space="preserve"> En el contexto específico de los costos asociados al transporte, se desta</w:t>
      </w:r>
      <w:r>
        <w:rPr>
          <w:rFonts w:ascii="Times New Roman" w:hAnsi="Times New Roman" w:cs="Times New Roman"/>
          <w:lang w:val="es-ES_tradnl"/>
        </w:rPr>
        <w:t>can dos componentes importantes,</w:t>
      </w:r>
      <w:r w:rsidRPr="00FF7AE8">
        <w:rPr>
          <w:rFonts w:ascii="Times New Roman" w:hAnsi="Times New Roman" w:cs="Times New Roman"/>
          <w:lang w:val="es-ES_tradnl"/>
        </w:rPr>
        <w:t xml:space="preserve"> el combustible y la mano de obra. Según la estructura de producción analizada por el BID, el combustible tiene un impacto significativo, contribuyendo con el 37% de los costos totales del transporte. De manera similar, la man</w:t>
      </w:r>
      <w:r>
        <w:rPr>
          <w:rFonts w:ascii="Times New Roman" w:hAnsi="Times New Roman" w:cs="Times New Roman"/>
          <w:lang w:val="es-ES_tradnl"/>
        </w:rPr>
        <w:t>o de obra juega un papel importante</w:t>
      </w:r>
      <w:r w:rsidRPr="00FF7AE8">
        <w:rPr>
          <w:rFonts w:ascii="Times New Roman" w:hAnsi="Times New Roman" w:cs="Times New Roman"/>
          <w:lang w:val="es-ES_tradnl"/>
        </w:rPr>
        <w:t>, incidiendo en el 27% de estos costos.</w:t>
      </w:r>
      <w:r>
        <w:rPr>
          <w:rFonts w:ascii="Times New Roman" w:hAnsi="Times New Roman" w:cs="Times New Roman"/>
          <w:lang w:val="es-ES_tradnl"/>
        </w:rPr>
        <w:t xml:space="preserve"> Este análisis refleja</w:t>
      </w:r>
      <w:r w:rsidRPr="00FF7AE8">
        <w:rPr>
          <w:rFonts w:ascii="Times New Roman" w:hAnsi="Times New Roman" w:cs="Times New Roman"/>
          <w:lang w:val="es-ES_tradnl"/>
        </w:rPr>
        <w:t xml:space="preserve"> cómo tanto el</w:t>
      </w:r>
      <w:r>
        <w:rPr>
          <w:rFonts w:ascii="Times New Roman" w:hAnsi="Times New Roman" w:cs="Times New Roman"/>
          <w:lang w:val="es-ES_tradnl"/>
        </w:rPr>
        <w:t xml:space="preserve"> costo del combustible como la mano de obra </w:t>
      </w:r>
      <w:r w:rsidRPr="00FF7AE8">
        <w:rPr>
          <w:rFonts w:ascii="Times New Roman" w:hAnsi="Times New Roman" w:cs="Times New Roman"/>
          <w:lang w:val="es-ES_tradnl"/>
        </w:rPr>
        <w:t xml:space="preserve">son elementos </w:t>
      </w:r>
      <w:r>
        <w:rPr>
          <w:rFonts w:ascii="Times New Roman" w:hAnsi="Times New Roman" w:cs="Times New Roman"/>
          <w:lang w:val="es-ES_tradnl"/>
        </w:rPr>
        <w:t>importantes</w:t>
      </w:r>
      <w:r w:rsidRPr="00FF7AE8">
        <w:rPr>
          <w:rFonts w:ascii="Times New Roman" w:hAnsi="Times New Roman" w:cs="Times New Roman"/>
          <w:lang w:val="es-ES_tradnl"/>
        </w:rPr>
        <w:t xml:space="preserve"> en</w:t>
      </w:r>
      <w:r w:rsidR="00F03379">
        <w:rPr>
          <w:rFonts w:ascii="Times New Roman" w:hAnsi="Times New Roman" w:cs="Times New Roman"/>
          <w:lang w:val="es-ES_tradnl"/>
        </w:rPr>
        <w:t xml:space="preserve"> los costos asociados al transporte.</w:t>
      </w:r>
    </w:p>
    <w:p w14:paraId="0E2B6A6C" w14:textId="2BEBF8DE" w:rsidR="00CD60EA" w:rsidRDefault="00F42067" w:rsidP="00727782">
      <w:pPr>
        <w:pStyle w:val="CUADROS"/>
        <w:jc w:val="center"/>
      </w:pPr>
      <w:bookmarkStart w:id="53" w:name="_Toc178111375"/>
      <w:bookmarkEnd w:id="46"/>
      <w:bookmarkEnd w:id="47"/>
      <w:bookmarkEnd w:id="48"/>
      <w:bookmarkEnd w:id="49"/>
      <w:bookmarkEnd w:id="50"/>
      <w:bookmarkEnd w:id="51"/>
      <w:bookmarkEnd w:id="52"/>
      <w:r w:rsidRPr="00727248">
        <w:rPr>
          <w:rFonts w:ascii="Times New Roman" w:hAnsi="Times New Roman"/>
          <w:noProof/>
          <w:lang w:val="es-AR" w:eastAsia="es-AR"/>
        </w:rPr>
        <w:drawing>
          <wp:anchor distT="0" distB="0" distL="114300" distR="114300" simplePos="0" relativeHeight="251603456" behindDoc="1" locked="0" layoutInCell="1" allowOverlap="1" wp14:anchorId="0C4342CA" wp14:editId="050BFC0A">
            <wp:simplePos x="0" y="0"/>
            <wp:positionH relativeFrom="column">
              <wp:posOffset>-13335</wp:posOffset>
            </wp:positionH>
            <wp:positionV relativeFrom="paragraph">
              <wp:posOffset>181610</wp:posOffset>
            </wp:positionV>
            <wp:extent cx="5610860" cy="1569720"/>
            <wp:effectExtent l="0" t="0" r="889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610860" cy="1569720"/>
                    </a:xfrm>
                    <a:prstGeom prst="rect">
                      <a:avLst/>
                    </a:prstGeom>
                  </pic:spPr>
                </pic:pic>
              </a:graphicData>
            </a:graphic>
            <wp14:sizeRelH relativeFrom="page">
              <wp14:pctWidth>0</wp14:pctWidth>
            </wp14:sizeRelH>
            <wp14:sizeRelV relativeFrom="page">
              <wp14:pctHeight>0</wp14:pctHeight>
            </wp14:sizeRelV>
          </wp:anchor>
        </w:drawing>
      </w:r>
      <w:r w:rsidR="005F5E25">
        <w:t>Cuadro 4</w:t>
      </w:r>
      <w:r w:rsidR="00727782">
        <w:t>: Estructura costo automotor</w:t>
      </w:r>
      <w:bookmarkEnd w:id="53"/>
    </w:p>
    <w:p w14:paraId="329E58B9" w14:textId="77777777" w:rsidR="00CD60EA" w:rsidRDefault="00CD60EA" w:rsidP="00CD60EA">
      <w:pPr>
        <w:pStyle w:val="GRAFICOS"/>
        <w:jc w:val="left"/>
      </w:pPr>
    </w:p>
    <w:p w14:paraId="7FBE807A" w14:textId="77777777" w:rsidR="00CD60EA" w:rsidRDefault="00CD60EA" w:rsidP="00CD60EA">
      <w:pPr>
        <w:pStyle w:val="GRAFICOS"/>
        <w:jc w:val="left"/>
      </w:pPr>
    </w:p>
    <w:p w14:paraId="4A53CF44" w14:textId="77777777" w:rsidR="00CD60EA" w:rsidRDefault="00CD60EA" w:rsidP="00CD60EA">
      <w:pPr>
        <w:pStyle w:val="GRAFICOS"/>
        <w:jc w:val="left"/>
      </w:pPr>
    </w:p>
    <w:p w14:paraId="5223350F" w14:textId="77777777" w:rsidR="00CD60EA" w:rsidRDefault="00CD60EA" w:rsidP="008B1FA5">
      <w:pPr>
        <w:spacing w:line="360" w:lineRule="auto"/>
        <w:jc w:val="both"/>
        <w:rPr>
          <w:rFonts w:ascii="Times New Roman" w:hAnsi="Times New Roman" w:cs="Times New Roman"/>
          <w:lang w:val="es-ES_tradnl"/>
        </w:rPr>
      </w:pPr>
    </w:p>
    <w:p w14:paraId="625E57D4" w14:textId="77777777" w:rsidR="00F03379" w:rsidRDefault="00F03379" w:rsidP="00CD60EA">
      <w:pPr>
        <w:pStyle w:val="GRAFICOS"/>
      </w:pPr>
    </w:p>
    <w:p w14:paraId="27EE9DD0" w14:textId="185C50A2" w:rsidR="00CD60EA" w:rsidRPr="00727782" w:rsidRDefault="00CD60EA" w:rsidP="00727782">
      <w:pPr>
        <w:jc w:val="center"/>
        <w:rPr>
          <w:rFonts w:ascii="Times New Roman" w:hAnsi="Times New Roman" w:cs="Times New Roman"/>
          <w:lang w:val="es-ES_tradnl"/>
        </w:rPr>
      </w:pPr>
      <w:r w:rsidRPr="00727782">
        <w:rPr>
          <w:rFonts w:ascii="Times New Roman" w:hAnsi="Times New Roman" w:cs="Times New Roman"/>
          <w:lang w:val="es-ES_tradnl"/>
        </w:rPr>
        <w:t>Fuente:</w:t>
      </w:r>
      <w:r w:rsidR="00727782" w:rsidRPr="00727782">
        <w:rPr>
          <w:rFonts w:ascii="Times New Roman" w:hAnsi="Times New Roman" w:cs="Times New Roman"/>
          <w:lang w:val="es-ES_tradnl"/>
        </w:rPr>
        <w:t xml:space="preserve"> El transporte automo</w:t>
      </w:r>
      <w:r w:rsidR="00514633">
        <w:rPr>
          <w:rFonts w:ascii="Times New Roman" w:hAnsi="Times New Roman" w:cs="Times New Roman"/>
          <w:lang w:val="es-ES_tradnl"/>
        </w:rPr>
        <w:t>to</w:t>
      </w:r>
      <w:r w:rsidR="00727782" w:rsidRPr="00727782">
        <w:rPr>
          <w:rFonts w:ascii="Times New Roman" w:hAnsi="Times New Roman" w:cs="Times New Roman"/>
          <w:lang w:val="es-ES_tradnl"/>
        </w:rPr>
        <w:t>r de carga en América Latina, José A. Barbero</w:t>
      </w:r>
      <w:r w:rsidR="00727782">
        <w:rPr>
          <w:rFonts w:ascii="Times New Roman" w:hAnsi="Times New Roman" w:cs="Times New Roman"/>
          <w:lang w:val="es-ES_tradnl"/>
        </w:rPr>
        <w:t xml:space="preserve"> (2017).</w:t>
      </w:r>
    </w:p>
    <w:p w14:paraId="0B251399" w14:textId="74C7C7BC" w:rsidR="00CF7DCF" w:rsidRDefault="00727782" w:rsidP="00727782">
      <w:pPr>
        <w:pStyle w:val="CUADROS"/>
        <w:jc w:val="center"/>
        <w:rPr>
          <w:lang w:val="es-EC" w:eastAsia="es-EC"/>
        </w:rPr>
      </w:pPr>
      <w:bookmarkStart w:id="54" w:name="_Toc178111376"/>
      <w:r>
        <w:rPr>
          <w:noProof/>
          <w:lang w:val="es-AR" w:eastAsia="es-AR"/>
        </w:rPr>
        <w:drawing>
          <wp:anchor distT="0" distB="0" distL="114300" distR="114300" simplePos="0" relativeHeight="251597312" behindDoc="1" locked="0" layoutInCell="1" allowOverlap="1" wp14:anchorId="42FA441A" wp14:editId="0EDBB5C8">
            <wp:simplePos x="0" y="0"/>
            <wp:positionH relativeFrom="column">
              <wp:posOffset>421005</wp:posOffset>
            </wp:positionH>
            <wp:positionV relativeFrom="paragraph">
              <wp:posOffset>208915</wp:posOffset>
            </wp:positionV>
            <wp:extent cx="4760595" cy="4030980"/>
            <wp:effectExtent l="0" t="0" r="1905" b="7620"/>
            <wp:wrapNone/>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763101" cy="4033102"/>
                    </a:xfrm>
                    <a:prstGeom prst="rect">
                      <a:avLst/>
                    </a:prstGeom>
                  </pic:spPr>
                </pic:pic>
              </a:graphicData>
            </a:graphic>
            <wp14:sizeRelH relativeFrom="page">
              <wp14:pctWidth>0</wp14:pctWidth>
            </wp14:sizeRelH>
            <wp14:sizeRelV relativeFrom="page">
              <wp14:pctHeight>0</wp14:pctHeight>
            </wp14:sizeRelV>
          </wp:anchor>
        </w:drawing>
      </w:r>
      <w:r w:rsidR="005F5E25">
        <w:t>Cuadro 5</w:t>
      </w:r>
      <w:r>
        <w:t>: Índices logísticos</w:t>
      </w:r>
      <w:bookmarkEnd w:id="54"/>
    </w:p>
    <w:p w14:paraId="6D86C7BD" w14:textId="5653371A" w:rsidR="00FF7AE8" w:rsidRDefault="00FF7AE8" w:rsidP="00FF7AE8">
      <w:pPr>
        <w:rPr>
          <w:lang w:val="es-EC" w:eastAsia="es-EC"/>
        </w:rPr>
      </w:pPr>
    </w:p>
    <w:p w14:paraId="65384434" w14:textId="28187FAE" w:rsidR="00CF7DCF" w:rsidRDefault="00CF7DCF" w:rsidP="00F46C25">
      <w:pPr>
        <w:ind w:left="720"/>
        <w:rPr>
          <w:lang w:val="es-EC" w:eastAsia="es-EC"/>
        </w:rPr>
      </w:pPr>
    </w:p>
    <w:p w14:paraId="6652BBF3" w14:textId="7DD78FEB" w:rsidR="00CF7DCF" w:rsidRDefault="00CF7DCF" w:rsidP="00F46C25">
      <w:pPr>
        <w:ind w:left="720"/>
        <w:rPr>
          <w:lang w:val="es-EC" w:eastAsia="es-EC"/>
        </w:rPr>
      </w:pPr>
    </w:p>
    <w:p w14:paraId="5534B53A" w14:textId="5E451E28" w:rsidR="00CF7DCF" w:rsidRDefault="00CF7DCF" w:rsidP="00F46C25">
      <w:pPr>
        <w:ind w:left="720"/>
        <w:rPr>
          <w:lang w:val="es-EC" w:eastAsia="es-EC"/>
        </w:rPr>
      </w:pPr>
    </w:p>
    <w:p w14:paraId="4D4B31FF" w14:textId="4908B601" w:rsidR="0010567D" w:rsidRDefault="0010567D" w:rsidP="00F46C25">
      <w:pPr>
        <w:ind w:left="720"/>
        <w:rPr>
          <w:lang w:val="es-EC" w:eastAsia="es-EC"/>
        </w:rPr>
      </w:pPr>
    </w:p>
    <w:p w14:paraId="6B95315E" w14:textId="59CDED16" w:rsidR="0010567D" w:rsidRDefault="0010567D" w:rsidP="00F46C25">
      <w:pPr>
        <w:ind w:left="720"/>
        <w:rPr>
          <w:lang w:val="es-EC" w:eastAsia="es-EC"/>
        </w:rPr>
      </w:pPr>
    </w:p>
    <w:p w14:paraId="1D6E9F17" w14:textId="1BD81EBA" w:rsidR="0010567D" w:rsidRDefault="0010567D" w:rsidP="00F46C25">
      <w:pPr>
        <w:ind w:left="720"/>
        <w:rPr>
          <w:lang w:val="es-EC" w:eastAsia="es-EC"/>
        </w:rPr>
      </w:pPr>
    </w:p>
    <w:p w14:paraId="26BE49B2" w14:textId="77777777" w:rsidR="0010567D" w:rsidRDefault="0010567D" w:rsidP="00F46C25">
      <w:pPr>
        <w:ind w:left="720"/>
        <w:rPr>
          <w:lang w:val="es-EC" w:eastAsia="es-EC"/>
        </w:rPr>
      </w:pPr>
    </w:p>
    <w:p w14:paraId="01297DE5" w14:textId="77777777" w:rsidR="0010567D" w:rsidRDefault="0010567D" w:rsidP="00F46C25">
      <w:pPr>
        <w:ind w:left="720"/>
        <w:rPr>
          <w:lang w:val="es-EC" w:eastAsia="es-EC"/>
        </w:rPr>
      </w:pPr>
    </w:p>
    <w:p w14:paraId="13236735" w14:textId="77777777" w:rsidR="0010567D" w:rsidRDefault="0010567D" w:rsidP="00F46C25">
      <w:pPr>
        <w:ind w:left="720"/>
        <w:rPr>
          <w:lang w:val="es-EC" w:eastAsia="es-EC"/>
        </w:rPr>
      </w:pPr>
    </w:p>
    <w:p w14:paraId="2D6B803D" w14:textId="77777777" w:rsidR="0010567D" w:rsidRDefault="0010567D" w:rsidP="00F46C25">
      <w:pPr>
        <w:ind w:left="720"/>
        <w:rPr>
          <w:lang w:val="es-EC" w:eastAsia="es-EC"/>
        </w:rPr>
      </w:pPr>
    </w:p>
    <w:p w14:paraId="2CDE57CB" w14:textId="77777777" w:rsidR="0010567D" w:rsidRDefault="0010567D" w:rsidP="00F46C25">
      <w:pPr>
        <w:ind w:left="720"/>
        <w:rPr>
          <w:lang w:val="es-EC" w:eastAsia="es-EC"/>
        </w:rPr>
      </w:pPr>
    </w:p>
    <w:p w14:paraId="26018A1F" w14:textId="77777777" w:rsidR="0010567D" w:rsidRDefault="0010567D" w:rsidP="00F46C25">
      <w:pPr>
        <w:ind w:left="720"/>
        <w:rPr>
          <w:lang w:val="es-EC" w:eastAsia="es-EC"/>
        </w:rPr>
      </w:pPr>
    </w:p>
    <w:p w14:paraId="270ADFC5" w14:textId="77777777" w:rsidR="00FF7AE8" w:rsidRDefault="00FF7AE8" w:rsidP="0010567D">
      <w:pPr>
        <w:pStyle w:val="CUADROS"/>
        <w:jc w:val="center"/>
      </w:pPr>
    </w:p>
    <w:p w14:paraId="6A01D943" w14:textId="34992768" w:rsidR="0010567D" w:rsidRPr="008E1601" w:rsidRDefault="00727782" w:rsidP="008E1601">
      <w:pPr>
        <w:jc w:val="center"/>
        <w:rPr>
          <w:rFonts w:ascii="Times New Roman" w:hAnsi="Times New Roman" w:cs="Times New Roman"/>
          <w:lang w:val="es-ES_tradnl"/>
        </w:rPr>
      </w:pPr>
      <w:r w:rsidRPr="008E1601">
        <w:rPr>
          <w:rFonts w:ascii="Times New Roman" w:hAnsi="Times New Roman" w:cs="Times New Roman"/>
          <w:lang w:val="es-ES_tradnl"/>
        </w:rPr>
        <w:t xml:space="preserve">Fuente: Costos Logísticos, </w:t>
      </w:r>
      <w:r w:rsidR="0010567D" w:rsidRPr="008E1601">
        <w:rPr>
          <w:rFonts w:ascii="Times New Roman" w:hAnsi="Times New Roman" w:cs="Times New Roman"/>
          <w:lang w:val="es-ES_tradnl"/>
        </w:rPr>
        <w:t>CEDOL</w:t>
      </w:r>
      <w:r w:rsidRPr="008E1601">
        <w:rPr>
          <w:rFonts w:ascii="Times New Roman" w:hAnsi="Times New Roman" w:cs="Times New Roman"/>
          <w:lang w:val="es-ES_tradnl"/>
        </w:rPr>
        <w:t xml:space="preserve"> (2024)</w:t>
      </w:r>
    </w:p>
    <w:p w14:paraId="10FA0DCE" w14:textId="308DEEBD" w:rsidR="00F46C25" w:rsidRDefault="00FB5C66" w:rsidP="008B1FA5">
      <w:pPr>
        <w:spacing w:line="360" w:lineRule="auto"/>
        <w:jc w:val="both"/>
        <w:rPr>
          <w:rFonts w:ascii="Times New Roman" w:hAnsi="Times New Roman" w:cs="Times New Roman"/>
          <w:lang w:val="es-ES_tradnl"/>
        </w:rPr>
      </w:pPr>
      <w:r>
        <w:rPr>
          <w:rFonts w:ascii="Times New Roman" w:hAnsi="Times New Roman" w:cs="Times New Roman"/>
          <w:lang w:val="es-ES_tradnl"/>
        </w:rPr>
        <w:lastRenderedPageBreak/>
        <w:t>En el</w:t>
      </w:r>
      <w:r w:rsidR="0010567D" w:rsidRPr="00E30EB7">
        <w:rPr>
          <w:rFonts w:ascii="Times New Roman" w:hAnsi="Times New Roman" w:cs="Times New Roman"/>
          <w:lang w:val="es-ES_tradnl"/>
        </w:rPr>
        <w:t xml:space="preserve"> detalle</w:t>
      </w:r>
      <w:r>
        <w:rPr>
          <w:rFonts w:ascii="Times New Roman" w:hAnsi="Times New Roman" w:cs="Times New Roman"/>
          <w:lang w:val="es-ES_tradnl"/>
        </w:rPr>
        <w:t xml:space="preserve"> </w:t>
      </w:r>
      <w:r w:rsidR="00FF7AE8">
        <w:rPr>
          <w:rFonts w:ascii="Times New Roman" w:hAnsi="Times New Roman" w:cs="Times New Roman"/>
          <w:lang w:val="es-ES_tradnl"/>
        </w:rPr>
        <w:t xml:space="preserve">de índices logísticos de CEDOL, </w:t>
      </w:r>
      <w:r>
        <w:rPr>
          <w:rFonts w:ascii="Times New Roman" w:hAnsi="Times New Roman" w:cs="Times New Roman"/>
          <w:lang w:val="es-ES_tradnl"/>
        </w:rPr>
        <w:t>podemos observar que</w:t>
      </w:r>
      <w:r w:rsidR="0010567D" w:rsidRPr="00E30EB7">
        <w:rPr>
          <w:rFonts w:ascii="Times New Roman" w:hAnsi="Times New Roman" w:cs="Times New Roman"/>
          <w:lang w:val="es-ES_tradnl"/>
        </w:rPr>
        <w:t xml:space="preserve"> </w:t>
      </w:r>
      <w:r w:rsidRPr="00E30EB7">
        <w:rPr>
          <w:rFonts w:ascii="Times New Roman" w:hAnsi="Times New Roman" w:cs="Times New Roman"/>
          <w:lang w:val="es-ES_tradnl"/>
        </w:rPr>
        <w:t>el costo logístico con transporte muestra</w:t>
      </w:r>
      <w:r w:rsidR="0010567D" w:rsidRPr="00E30EB7">
        <w:rPr>
          <w:rFonts w:ascii="Times New Roman" w:hAnsi="Times New Roman" w:cs="Times New Roman"/>
          <w:lang w:val="es-ES_tradnl"/>
        </w:rPr>
        <w:t xml:space="preserve"> una </w:t>
      </w:r>
      <w:r w:rsidR="009479D0">
        <w:rPr>
          <w:rFonts w:ascii="Times New Roman" w:hAnsi="Times New Roman" w:cs="Times New Roman"/>
          <w:lang w:val="es-ES_tradnl"/>
        </w:rPr>
        <w:t>variación del último año del 300.66</w:t>
      </w:r>
      <w:r w:rsidR="0010567D" w:rsidRPr="00E30EB7">
        <w:rPr>
          <w:rFonts w:ascii="Times New Roman" w:hAnsi="Times New Roman" w:cs="Times New Roman"/>
          <w:lang w:val="es-ES_tradnl"/>
        </w:rPr>
        <w:t xml:space="preserve">%. Estos costos pueden ser directos, </w:t>
      </w:r>
      <w:r w:rsidR="00600233">
        <w:rPr>
          <w:rFonts w:ascii="Times New Roman" w:hAnsi="Times New Roman" w:cs="Times New Roman"/>
          <w:lang w:val="es-ES_tradnl"/>
        </w:rPr>
        <w:t>es decir que</w:t>
      </w:r>
      <w:r w:rsidR="0010567D" w:rsidRPr="00E30EB7">
        <w:rPr>
          <w:rFonts w:ascii="Times New Roman" w:hAnsi="Times New Roman" w:cs="Times New Roman"/>
          <w:lang w:val="es-ES_tradnl"/>
        </w:rPr>
        <w:t xml:space="preserve"> están vinculados directamente con la prestación del servicio, </w:t>
      </w:r>
      <w:r w:rsidR="00600233">
        <w:rPr>
          <w:rFonts w:ascii="Times New Roman" w:hAnsi="Times New Roman" w:cs="Times New Roman"/>
          <w:lang w:val="es-ES_tradnl"/>
        </w:rPr>
        <w:t>(</w:t>
      </w:r>
      <w:r w:rsidR="0010567D" w:rsidRPr="00E30EB7">
        <w:rPr>
          <w:rFonts w:ascii="Times New Roman" w:hAnsi="Times New Roman" w:cs="Times New Roman"/>
          <w:lang w:val="es-ES_tradnl"/>
        </w:rPr>
        <w:t>como el almacenamiento, l</w:t>
      </w:r>
      <w:r w:rsidR="009E273E">
        <w:rPr>
          <w:rFonts w:ascii="Times New Roman" w:hAnsi="Times New Roman" w:cs="Times New Roman"/>
          <w:lang w:val="es-ES_tradnl"/>
        </w:rPr>
        <w:t>a mano de obra, los inventarios</w:t>
      </w:r>
      <w:r w:rsidR="00FF6E2B">
        <w:rPr>
          <w:rFonts w:ascii="Times New Roman" w:hAnsi="Times New Roman" w:cs="Times New Roman"/>
          <w:lang w:val="es-ES_tradnl"/>
        </w:rPr>
        <w:t>, el combustible</w:t>
      </w:r>
      <w:r w:rsidR="00600233">
        <w:rPr>
          <w:rFonts w:ascii="Times New Roman" w:hAnsi="Times New Roman" w:cs="Times New Roman"/>
          <w:lang w:val="es-ES_tradnl"/>
        </w:rPr>
        <w:t>) o</w:t>
      </w:r>
      <w:r w:rsidR="009E273E">
        <w:rPr>
          <w:rFonts w:ascii="Times New Roman" w:hAnsi="Times New Roman" w:cs="Times New Roman"/>
          <w:lang w:val="es-ES_tradnl"/>
        </w:rPr>
        <w:t xml:space="preserve"> </w:t>
      </w:r>
      <w:r w:rsidR="0010567D" w:rsidRPr="00E30EB7">
        <w:rPr>
          <w:rFonts w:ascii="Times New Roman" w:hAnsi="Times New Roman" w:cs="Times New Roman"/>
          <w:lang w:val="es-ES_tradnl"/>
        </w:rPr>
        <w:t>indirectos que se relacionan de m</w:t>
      </w:r>
      <w:r w:rsidR="00376A48">
        <w:rPr>
          <w:rFonts w:ascii="Times New Roman" w:hAnsi="Times New Roman" w:cs="Times New Roman"/>
          <w:lang w:val="es-ES_tradnl"/>
        </w:rPr>
        <w:t xml:space="preserve">anera parcial con la actividad </w:t>
      </w:r>
      <w:r w:rsidR="0010567D" w:rsidRPr="00E30EB7">
        <w:rPr>
          <w:rFonts w:ascii="Times New Roman" w:hAnsi="Times New Roman" w:cs="Times New Roman"/>
          <w:lang w:val="es-ES_tradnl"/>
        </w:rPr>
        <w:t>como la administración</w:t>
      </w:r>
      <w:r w:rsidR="0010567D">
        <w:rPr>
          <w:rFonts w:ascii="Times New Roman" w:hAnsi="Times New Roman" w:cs="Times New Roman"/>
          <w:lang w:val="es-ES_tradnl"/>
        </w:rPr>
        <w:t>.</w:t>
      </w:r>
    </w:p>
    <w:p w14:paraId="3192C01D" w14:textId="7526BC21" w:rsidR="00FB5C66" w:rsidRDefault="0010567D" w:rsidP="00EF09E7">
      <w:pPr>
        <w:spacing w:line="360" w:lineRule="auto"/>
        <w:jc w:val="both"/>
        <w:rPr>
          <w:rFonts w:ascii="Times New Roman" w:hAnsi="Times New Roman" w:cs="Times New Roman"/>
          <w:lang w:val="es-ES_tradnl"/>
        </w:rPr>
      </w:pPr>
      <w:r>
        <w:rPr>
          <w:rFonts w:ascii="Times New Roman" w:hAnsi="Times New Roman" w:cs="Times New Roman"/>
          <w:lang w:val="es-ES_tradnl"/>
        </w:rPr>
        <w:t>La variación de combustible d</w:t>
      </w:r>
      <w:r w:rsidR="009479D0">
        <w:rPr>
          <w:rFonts w:ascii="Times New Roman" w:hAnsi="Times New Roman" w:cs="Times New Roman"/>
          <w:lang w:val="es-ES_tradnl"/>
        </w:rPr>
        <w:t>e los últimos 12 meses es de 326.95</w:t>
      </w:r>
      <w:r>
        <w:rPr>
          <w:rFonts w:ascii="Times New Roman" w:hAnsi="Times New Roman" w:cs="Times New Roman"/>
          <w:lang w:val="es-ES_tradnl"/>
        </w:rPr>
        <w:t xml:space="preserve"> %, lo que implica un componente importante en los costos logísticos</w:t>
      </w:r>
      <w:r w:rsidR="009E273E">
        <w:rPr>
          <w:rFonts w:ascii="Times New Roman" w:hAnsi="Times New Roman" w:cs="Times New Roman"/>
          <w:lang w:val="es-ES_tradnl"/>
        </w:rPr>
        <w:t xml:space="preserve">. </w:t>
      </w:r>
      <w:r w:rsidR="009A572B">
        <w:rPr>
          <w:rFonts w:ascii="Times New Roman" w:hAnsi="Times New Roman" w:cs="Times New Roman"/>
          <w:lang w:val="es-ES_tradnl"/>
        </w:rPr>
        <w:t>Esta variabilidad en el precio del combustible tiene</w:t>
      </w:r>
      <w:r>
        <w:rPr>
          <w:rFonts w:ascii="Times New Roman" w:hAnsi="Times New Roman" w:cs="Times New Roman"/>
          <w:lang w:val="es-ES_tradnl"/>
        </w:rPr>
        <w:t xml:space="preserve"> un impacto importante en los costos del transporte </w:t>
      </w:r>
      <w:r w:rsidR="00FB5C66">
        <w:rPr>
          <w:rFonts w:ascii="Times New Roman" w:hAnsi="Times New Roman" w:cs="Times New Roman"/>
          <w:lang w:val="es-ES_tradnl"/>
        </w:rPr>
        <w:t xml:space="preserve">y la logística </w:t>
      </w:r>
      <w:r w:rsidR="009A572B">
        <w:rPr>
          <w:rFonts w:ascii="Times New Roman" w:hAnsi="Times New Roman" w:cs="Times New Roman"/>
          <w:lang w:val="es-ES_tradnl"/>
        </w:rPr>
        <w:t xml:space="preserve">en </w:t>
      </w:r>
      <w:r w:rsidR="00376A48">
        <w:rPr>
          <w:rFonts w:ascii="Times New Roman" w:hAnsi="Times New Roman" w:cs="Times New Roman"/>
          <w:lang w:val="es-ES_tradnl"/>
        </w:rPr>
        <w:t>los operadores logísticos</w:t>
      </w:r>
      <w:r w:rsidR="009E273E">
        <w:rPr>
          <w:rFonts w:ascii="Times New Roman" w:hAnsi="Times New Roman" w:cs="Times New Roman"/>
          <w:lang w:val="es-ES_tradnl"/>
        </w:rPr>
        <w:t>, ya que es un costo directo.</w:t>
      </w:r>
      <w:r w:rsidR="00FF7AE8">
        <w:rPr>
          <w:rFonts w:ascii="Times New Roman" w:hAnsi="Times New Roman" w:cs="Times New Roman"/>
          <w:lang w:val="es-ES_tradnl"/>
        </w:rPr>
        <w:t xml:space="preserve"> </w:t>
      </w:r>
      <w:r w:rsidR="00FB5C66">
        <w:rPr>
          <w:rFonts w:ascii="Times New Roman" w:hAnsi="Times New Roman" w:cs="Times New Roman"/>
          <w:lang w:val="es-ES_tradnl"/>
        </w:rPr>
        <w:t xml:space="preserve">Si tomamos como referencia la variable costo logístico con transporte </w:t>
      </w:r>
      <w:r w:rsidR="0095083C">
        <w:rPr>
          <w:rFonts w:ascii="Times New Roman" w:hAnsi="Times New Roman" w:cs="Times New Roman"/>
          <w:lang w:val="es-ES_tradnl"/>
        </w:rPr>
        <w:t xml:space="preserve">desde enero 2023 hasta febrero de 2024 </w:t>
      </w:r>
      <w:r w:rsidR="00FB5C66">
        <w:rPr>
          <w:rFonts w:ascii="Times New Roman" w:hAnsi="Times New Roman" w:cs="Times New Roman"/>
          <w:lang w:val="es-ES_tradnl"/>
        </w:rPr>
        <w:t xml:space="preserve">y la variable combustible </w:t>
      </w:r>
      <w:r w:rsidR="0095083C">
        <w:rPr>
          <w:rFonts w:ascii="Times New Roman" w:hAnsi="Times New Roman" w:cs="Times New Roman"/>
          <w:lang w:val="es-ES_tradnl"/>
        </w:rPr>
        <w:t xml:space="preserve">en la misma fecha, </w:t>
      </w:r>
      <w:r w:rsidR="00FB5C66">
        <w:rPr>
          <w:rFonts w:ascii="Times New Roman" w:hAnsi="Times New Roman" w:cs="Times New Roman"/>
          <w:lang w:val="es-ES_tradnl"/>
        </w:rPr>
        <w:t>podemos observar que ambos están relacionados, un aspecto central es el coeficiente de determinación R2 que da 0.973, lo que sugiere la fuerte relación entre ambas variables.</w:t>
      </w:r>
    </w:p>
    <w:p w14:paraId="479517A9" w14:textId="52F89819" w:rsidR="00FB5C66" w:rsidRDefault="000553D3" w:rsidP="000553D3">
      <w:pPr>
        <w:pStyle w:val="GRAFICOS"/>
        <w:rPr>
          <w:rFonts w:ascii="Times New Roman" w:hAnsi="Times New Roman"/>
        </w:rPr>
      </w:pPr>
      <w:bookmarkStart w:id="55" w:name="_Toc177417776"/>
      <w:bookmarkStart w:id="56" w:name="_Toc177417979"/>
      <w:bookmarkStart w:id="57" w:name="_Toc177418472"/>
      <w:bookmarkStart w:id="58" w:name="_Toc177419195"/>
      <w:r w:rsidRPr="00CC541C">
        <w:rPr>
          <w:rFonts w:ascii="Times New Roman" w:hAnsi="Times New Roman"/>
          <w:noProof/>
          <w:lang w:val="es-AR" w:eastAsia="es-AR"/>
        </w:rPr>
        <w:drawing>
          <wp:anchor distT="0" distB="0" distL="114300" distR="114300" simplePos="0" relativeHeight="251678208" behindDoc="1" locked="0" layoutInCell="1" allowOverlap="1" wp14:anchorId="74E7F273" wp14:editId="385D1AB7">
            <wp:simplePos x="0" y="0"/>
            <wp:positionH relativeFrom="column">
              <wp:posOffset>1905</wp:posOffset>
            </wp:positionH>
            <wp:positionV relativeFrom="paragraph">
              <wp:posOffset>272415</wp:posOffset>
            </wp:positionV>
            <wp:extent cx="5600065" cy="1295400"/>
            <wp:effectExtent l="0" t="0" r="635"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600065" cy="1295400"/>
                    </a:xfrm>
                    <a:prstGeom prst="rect">
                      <a:avLst/>
                    </a:prstGeom>
                  </pic:spPr>
                </pic:pic>
              </a:graphicData>
            </a:graphic>
            <wp14:sizeRelH relativeFrom="page">
              <wp14:pctWidth>0</wp14:pctWidth>
            </wp14:sizeRelH>
            <wp14:sizeRelV relativeFrom="page">
              <wp14:pctHeight>0</wp14:pctHeight>
            </wp14:sizeRelV>
          </wp:anchor>
        </w:drawing>
      </w:r>
      <w:r>
        <w:t>G</w:t>
      </w:r>
      <w:r w:rsidR="005F5E25">
        <w:t>ráfico 2</w:t>
      </w:r>
      <w:r>
        <w:t xml:space="preserve">: </w:t>
      </w:r>
      <w:r w:rsidR="00787E27">
        <w:t>C</w:t>
      </w:r>
      <w:r w:rsidRPr="00274004">
        <w:t>orrelación</w:t>
      </w:r>
      <w:r>
        <w:t xml:space="preserve"> combustible.</w:t>
      </w:r>
      <w:bookmarkEnd w:id="55"/>
      <w:bookmarkEnd w:id="56"/>
      <w:bookmarkEnd w:id="57"/>
      <w:bookmarkEnd w:id="58"/>
      <w:r w:rsidRPr="00274004">
        <w:t xml:space="preserve"> </w:t>
      </w:r>
    </w:p>
    <w:p w14:paraId="4473483F" w14:textId="37357204" w:rsidR="00FB5C66" w:rsidRDefault="00FB5C66" w:rsidP="008B1FA5">
      <w:pPr>
        <w:spacing w:line="360" w:lineRule="auto"/>
        <w:jc w:val="both"/>
        <w:rPr>
          <w:rFonts w:ascii="Times New Roman" w:hAnsi="Times New Roman" w:cs="Times New Roman"/>
          <w:lang w:val="es-ES_tradnl"/>
        </w:rPr>
      </w:pPr>
    </w:p>
    <w:p w14:paraId="10A2BF33" w14:textId="303A53E1" w:rsidR="00FB5C66" w:rsidRDefault="00FB5C66" w:rsidP="008B1FA5">
      <w:pPr>
        <w:spacing w:line="360" w:lineRule="auto"/>
        <w:jc w:val="both"/>
        <w:rPr>
          <w:rFonts w:ascii="Times New Roman" w:hAnsi="Times New Roman" w:cs="Times New Roman"/>
          <w:lang w:val="es-ES_tradnl"/>
        </w:rPr>
      </w:pPr>
    </w:p>
    <w:p w14:paraId="31A14FE1" w14:textId="38CDB13B" w:rsidR="00FB5C66" w:rsidRDefault="00FB5C66" w:rsidP="008B1FA5">
      <w:pPr>
        <w:spacing w:line="360" w:lineRule="auto"/>
        <w:jc w:val="both"/>
        <w:rPr>
          <w:rFonts w:ascii="Times New Roman" w:hAnsi="Times New Roman" w:cs="Times New Roman"/>
          <w:lang w:val="es-ES_tradnl"/>
        </w:rPr>
      </w:pPr>
    </w:p>
    <w:p w14:paraId="4F054899" w14:textId="77777777" w:rsidR="00FF7AE8" w:rsidRDefault="00FF7AE8" w:rsidP="00274004">
      <w:pPr>
        <w:pStyle w:val="GRAFICOS"/>
      </w:pPr>
    </w:p>
    <w:p w14:paraId="2018CBA3" w14:textId="64181F1D" w:rsidR="00274004" w:rsidRPr="00B219A3" w:rsidRDefault="00274004" w:rsidP="00B219A3">
      <w:pPr>
        <w:jc w:val="center"/>
        <w:rPr>
          <w:rFonts w:ascii="Times New Roman" w:hAnsi="Times New Roman" w:cs="Times New Roman"/>
          <w:lang w:val="es-ES_tradnl"/>
        </w:rPr>
      </w:pPr>
      <w:r w:rsidRPr="00B219A3">
        <w:rPr>
          <w:rFonts w:ascii="Times New Roman" w:hAnsi="Times New Roman" w:cs="Times New Roman"/>
          <w:lang w:val="es-ES_tradnl"/>
        </w:rPr>
        <w:t xml:space="preserve">Fuente: </w:t>
      </w:r>
      <w:r w:rsidR="00EF2AA0" w:rsidRPr="00B219A3">
        <w:rPr>
          <w:rFonts w:ascii="Times New Roman" w:hAnsi="Times New Roman" w:cs="Times New Roman"/>
          <w:lang w:val="es-ES_tradnl"/>
        </w:rPr>
        <w:t>Elaboración propia (2024)</w:t>
      </w:r>
    </w:p>
    <w:p w14:paraId="210470D0" w14:textId="5E096E15" w:rsidR="00FB5C66" w:rsidRPr="00B219A3" w:rsidRDefault="00B219A3" w:rsidP="00B219A3">
      <w:pPr>
        <w:pStyle w:val="GRAFICOS"/>
      </w:pPr>
      <w:bookmarkStart w:id="59" w:name="_Toc177417777"/>
      <w:bookmarkStart w:id="60" w:name="_Toc177417980"/>
      <w:bookmarkStart w:id="61" w:name="_Toc177418473"/>
      <w:bookmarkStart w:id="62" w:name="_Toc177419196"/>
      <w:r w:rsidRPr="00B219A3">
        <w:rPr>
          <w:noProof/>
          <w:lang w:val="es-AR" w:eastAsia="es-AR"/>
        </w:rPr>
        <w:drawing>
          <wp:anchor distT="0" distB="0" distL="114300" distR="114300" simplePos="0" relativeHeight="251613696" behindDoc="1" locked="0" layoutInCell="1" allowOverlap="1" wp14:anchorId="74536702" wp14:editId="66D6AA75">
            <wp:simplePos x="0" y="0"/>
            <wp:positionH relativeFrom="column">
              <wp:posOffset>1905</wp:posOffset>
            </wp:positionH>
            <wp:positionV relativeFrom="paragraph">
              <wp:posOffset>242571</wp:posOffset>
            </wp:positionV>
            <wp:extent cx="5608320" cy="2377440"/>
            <wp:effectExtent l="0" t="0" r="0" b="381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608320" cy="2377440"/>
                    </a:xfrm>
                    <a:prstGeom prst="rect">
                      <a:avLst/>
                    </a:prstGeom>
                  </pic:spPr>
                </pic:pic>
              </a:graphicData>
            </a:graphic>
            <wp14:sizeRelH relativeFrom="page">
              <wp14:pctWidth>0</wp14:pctWidth>
            </wp14:sizeRelH>
            <wp14:sizeRelV relativeFrom="page">
              <wp14:pctHeight>0</wp14:pctHeight>
            </wp14:sizeRelV>
          </wp:anchor>
        </w:drawing>
      </w:r>
      <w:r w:rsidR="00787E27">
        <w:t>Gráfico</w:t>
      </w:r>
      <w:r w:rsidRPr="00B219A3">
        <w:t xml:space="preserve"> </w:t>
      </w:r>
      <w:r w:rsidR="005F5E25">
        <w:t>3</w:t>
      </w:r>
      <w:r w:rsidR="00787E27">
        <w:t>: R</w:t>
      </w:r>
      <w:r w:rsidRPr="00B219A3">
        <w:t>egresión combustible</w:t>
      </w:r>
      <w:r w:rsidR="00787E27">
        <w:t>.</w:t>
      </w:r>
      <w:bookmarkEnd w:id="59"/>
      <w:bookmarkEnd w:id="60"/>
      <w:bookmarkEnd w:id="61"/>
      <w:bookmarkEnd w:id="62"/>
      <w:r w:rsidRPr="00B219A3">
        <w:t xml:space="preserve"> </w:t>
      </w:r>
    </w:p>
    <w:p w14:paraId="1233B062" w14:textId="3B3C1B5F" w:rsidR="00FB5C66" w:rsidRDefault="00FB5C66" w:rsidP="008B1FA5">
      <w:pPr>
        <w:spacing w:line="360" w:lineRule="auto"/>
        <w:jc w:val="both"/>
        <w:rPr>
          <w:rFonts w:ascii="Times New Roman" w:hAnsi="Times New Roman" w:cs="Times New Roman"/>
          <w:lang w:val="es-ES_tradnl"/>
        </w:rPr>
      </w:pPr>
    </w:p>
    <w:p w14:paraId="219FF1CA" w14:textId="717DCD5B" w:rsidR="00FB5C66" w:rsidRDefault="00FB5C66" w:rsidP="008B1FA5">
      <w:pPr>
        <w:spacing w:line="360" w:lineRule="auto"/>
        <w:jc w:val="both"/>
        <w:rPr>
          <w:rFonts w:ascii="Times New Roman" w:hAnsi="Times New Roman" w:cs="Times New Roman"/>
          <w:lang w:val="es-ES_tradnl"/>
        </w:rPr>
      </w:pPr>
    </w:p>
    <w:p w14:paraId="7DD5BEE4" w14:textId="1823AB66" w:rsidR="00FB5C66" w:rsidRDefault="00FB5C66" w:rsidP="008B1FA5">
      <w:pPr>
        <w:spacing w:line="360" w:lineRule="auto"/>
        <w:jc w:val="both"/>
        <w:rPr>
          <w:rFonts w:ascii="Times New Roman" w:hAnsi="Times New Roman" w:cs="Times New Roman"/>
          <w:lang w:val="es-ES_tradnl"/>
        </w:rPr>
      </w:pPr>
    </w:p>
    <w:p w14:paraId="2B73305D" w14:textId="2137E7E8" w:rsidR="00FB5C66" w:rsidRDefault="00FB5C66" w:rsidP="008B1FA5">
      <w:pPr>
        <w:spacing w:line="360" w:lineRule="auto"/>
        <w:jc w:val="both"/>
        <w:rPr>
          <w:rFonts w:ascii="Times New Roman" w:hAnsi="Times New Roman" w:cs="Times New Roman"/>
          <w:lang w:val="es-ES_tradnl"/>
        </w:rPr>
      </w:pPr>
    </w:p>
    <w:p w14:paraId="78C87B42" w14:textId="77777777" w:rsidR="00FB5C66" w:rsidRDefault="00FB5C66" w:rsidP="008B1FA5">
      <w:pPr>
        <w:spacing w:line="360" w:lineRule="auto"/>
        <w:jc w:val="both"/>
        <w:rPr>
          <w:rFonts w:ascii="Times New Roman" w:hAnsi="Times New Roman" w:cs="Times New Roman"/>
          <w:lang w:val="es-ES_tradnl"/>
        </w:rPr>
      </w:pPr>
    </w:p>
    <w:p w14:paraId="44CF7820" w14:textId="25A83D91" w:rsidR="00FB5C66" w:rsidRDefault="00FB5C66" w:rsidP="008B1FA5">
      <w:pPr>
        <w:spacing w:line="360" w:lineRule="auto"/>
        <w:jc w:val="both"/>
        <w:rPr>
          <w:rFonts w:ascii="Times New Roman" w:hAnsi="Times New Roman" w:cs="Times New Roman"/>
          <w:lang w:val="es-ES_tradnl"/>
        </w:rPr>
      </w:pPr>
    </w:p>
    <w:p w14:paraId="7B1BCAC5" w14:textId="77777777" w:rsidR="00FF7AE8" w:rsidRDefault="00FF7AE8" w:rsidP="00274004">
      <w:pPr>
        <w:pStyle w:val="GRAFICOS"/>
      </w:pPr>
    </w:p>
    <w:p w14:paraId="6B70F933" w14:textId="4728BF73" w:rsidR="00274004" w:rsidRPr="001916FC" w:rsidRDefault="00274004" w:rsidP="001916FC">
      <w:pPr>
        <w:jc w:val="center"/>
        <w:rPr>
          <w:rFonts w:ascii="Times New Roman" w:hAnsi="Times New Roman" w:cs="Times New Roman"/>
          <w:lang w:val="es-ES_tradnl"/>
        </w:rPr>
      </w:pPr>
      <w:r w:rsidRPr="001916FC">
        <w:rPr>
          <w:rFonts w:ascii="Times New Roman" w:hAnsi="Times New Roman" w:cs="Times New Roman"/>
          <w:lang w:val="es-ES_tradnl"/>
        </w:rPr>
        <w:t xml:space="preserve">Fuente: </w:t>
      </w:r>
      <w:r w:rsidR="00D132B2" w:rsidRPr="001916FC">
        <w:rPr>
          <w:rFonts w:ascii="Times New Roman" w:hAnsi="Times New Roman" w:cs="Times New Roman"/>
          <w:lang w:val="es-ES_tradnl"/>
        </w:rPr>
        <w:t>Elaboración propia (2024)</w:t>
      </w:r>
    </w:p>
    <w:p w14:paraId="2EC8C495" w14:textId="10BD81CE" w:rsidR="00C94A12" w:rsidRDefault="00C94A12" w:rsidP="00C94A12">
      <w:pPr>
        <w:spacing w:line="360" w:lineRule="auto"/>
        <w:jc w:val="both"/>
        <w:rPr>
          <w:rFonts w:ascii="Times New Roman" w:hAnsi="Times New Roman" w:cs="Times New Roman"/>
          <w:lang w:val="es-ES_tradnl"/>
        </w:rPr>
      </w:pPr>
      <w:r>
        <w:rPr>
          <w:rFonts w:ascii="Times New Roman" w:hAnsi="Times New Roman" w:cs="Times New Roman"/>
          <w:lang w:val="es-ES_tradnl"/>
        </w:rPr>
        <w:lastRenderedPageBreak/>
        <w:t>Siguiendo con el método estadístico</w:t>
      </w:r>
      <w:r w:rsidR="00FF6E2B">
        <w:rPr>
          <w:rFonts w:ascii="Times New Roman" w:hAnsi="Times New Roman" w:cs="Times New Roman"/>
          <w:lang w:val="es-ES_tradnl"/>
        </w:rPr>
        <w:t xml:space="preserve"> de regresión lineal</w:t>
      </w:r>
      <w:r>
        <w:rPr>
          <w:rFonts w:ascii="Times New Roman" w:hAnsi="Times New Roman" w:cs="Times New Roman"/>
          <w:lang w:val="es-ES_tradnl"/>
        </w:rPr>
        <w:t>, nos permite explicar el comportamient</w:t>
      </w:r>
      <w:r w:rsidR="00CC541C">
        <w:rPr>
          <w:rFonts w:ascii="Times New Roman" w:hAnsi="Times New Roman" w:cs="Times New Roman"/>
          <w:lang w:val="es-ES_tradnl"/>
        </w:rPr>
        <w:t>o de la variable dependiente Y</w:t>
      </w:r>
      <w:r>
        <w:rPr>
          <w:rFonts w:ascii="Times New Roman" w:hAnsi="Times New Roman" w:cs="Times New Roman"/>
          <w:lang w:val="es-ES_tradnl"/>
        </w:rPr>
        <w:t xml:space="preserve"> costo logístico con transporte a partir </w:t>
      </w:r>
      <w:r w:rsidR="00CC541C">
        <w:rPr>
          <w:rFonts w:ascii="Times New Roman" w:hAnsi="Times New Roman" w:cs="Times New Roman"/>
          <w:lang w:val="es-ES_tradnl"/>
        </w:rPr>
        <w:t>de la variable independiente X</w:t>
      </w:r>
      <w:r>
        <w:rPr>
          <w:rFonts w:ascii="Times New Roman" w:hAnsi="Times New Roman" w:cs="Times New Roman"/>
          <w:lang w:val="es-ES_tradnl"/>
        </w:rPr>
        <w:t xml:space="preserve"> mano de obra, y tomando los datos desde enero de 2023 hasta febrero de 2024, podemos observar como el análisis confirmatorio nos da un coeficiente de determinación R2 del</w:t>
      </w:r>
      <w:r w:rsidR="00CD60EA">
        <w:rPr>
          <w:rFonts w:ascii="Times New Roman" w:hAnsi="Times New Roman" w:cs="Times New Roman"/>
          <w:lang w:val="es-ES_tradnl"/>
        </w:rPr>
        <w:t xml:space="preserve"> 96%</w:t>
      </w:r>
      <w:r>
        <w:rPr>
          <w:rFonts w:ascii="Times New Roman" w:hAnsi="Times New Roman" w:cs="Times New Roman"/>
          <w:lang w:val="es-ES_tradnl"/>
        </w:rPr>
        <w:t xml:space="preserve">, </w:t>
      </w:r>
      <w:r w:rsidR="00CD60EA">
        <w:rPr>
          <w:rFonts w:ascii="Times New Roman" w:hAnsi="Times New Roman" w:cs="Times New Roman"/>
          <w:lang w:val="es-ES_tradnl"/>
        </w:rPr>
        <w:t>confirmando la relación que hay</w:t>
      </w:r>
      <w:r>
        <w:rPr>
          <w:rFonts w:ascii="Times New Roman" w:hAnsi="Times New Roman" w:cs="Times New Roman"/>
          <w:lang w:val="es-ES_tradnl"/>
        </w:rPr>
        <w:t xml:space="preserve"> entre ambas variables.</w:t>
      </w:r>
    </w:p>
    <w:p w14:paraId="5AFAACB1" w14:textId="0DE2437C" w:rsidR="00CD60EA" w:rsidRDefault="005F5E25" w:rsidP="00833BBD">
      <w:pPr>
        <w:pStyle w:val="GRAFICOS"/>
        <w:rPr>
          <w:rFonts w:ascii="Times New Roman" w:hAnsi="Times New Roman"/>
        </w:rPr>
      </w:pPr>
      <w:bookmarkStart w:id="63" w:name="_Toc177417778"/>
      <w:bookmarkStart w:id="64" w:name="_Toc177417981"/>
      <w:bookmarkStart w:id="65" w:name="_Toc177418474"/>
      <w:bookmarkStart w:id="66" w:name="_Toc177419197"/>
      <w:r>
        <w:t>Gráfico 4</w:t>
      </w:r>
      <w:r w:rsidR="00833BBD">
        <w:t>: Co</w:t>
      </w:r>
      <w:r w:rsidR="00833BBD" w:rsidRPr="00274004">
        <w:t>rrelación</w:t>
      </w:r>
      <w:r w:rsidR="00833BBD">
        <w:t xml:space="preserve"> mano de obra.</w:t>
      </w:r>
      <w:r w:rsidR="00833BBD" w:rsidRPr="00274004">
        <w:t xml:space="preserve"> </w:t>
      </w:r>
      <w:r w:rsidR="00CD60EA" w:rsidRPr="00CD60EA">
        <w:rPr>
          <w:rFonts w:ascii="Times New Roman" w:hAnsi="Times New Roman"/>
          <w:noProof/>
          <w:lang w:val="es-AR" w:eastAsia="es-AR"/>
        </w:rPr>
        <w:drawing>
          <wp:anchor distT="0" distB="0" distL="114300" distR="114300" simplePos="0" relativeHeight="251680256" behindDoc="1" locked="0" layoutInCell="1" allowOverlap="1" wp14:anchorId="63960289" wp14:editId="54562B63">
            <wp:simplePos x="0" y="0"/>
            <wp:positionH relativeFrom="column">
              <wp:posOffset>9525</wp:posOffset>
            </wp:positionH>
            <wp:positionV relativeFrom="paragraph">
              <wp:posOffset>316230</wp:posOffset>
            </wp:positionV>
            <wp:extent cx="5600065" cy="1658620"/>
            <wp:effectExtent l="0" t="0" r="635"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600065" cy="1658620"/>
                    </a:xfrm>
                    <a:prstGeom prst="rect">
                      <a:avLst/>
                    </a:prstGeom>
                  </pic:spPr>
                </pic:pic>
              </a:graphicData>
            </a:graphic>
            <wp14:sizeRelH relativeFrom="page">
              <wp14:pctWidth>0</wp14:pctWidth>
            </wp14:sizeRelH>
            <wp14:sizeRelV relativeFrom="page">
              <wp14:pctHeight>0</wp14:pctHeight>
            </wp14:sizeRelV>
          </wp:anchor>
        </w:drawing>
      </w:r>
      <w:bookmarkEnd w:id="63"/>
      <w:bookmarkEnd w:id="64"/>
      <w:bookmarkEnd w:id="65"/>
      <w:bookmarkEnd w:id="66"/>
    </w:p>
    <w:p w14:paraId="686EB861" w14:textId="6BBF7CCC" w:rsidR="00CD60EA" w:rsidRDefault="00CD60EA" w:rsidP="00C94A12">
      <w:pPr>
        <w:spacing w:line="360" w:lineRule="auto"/>
        <w:jc w:val="both"/>
        <w:rPr>
          <w:rFonts w:ascii="Times New Roman" w:hAnsi="Times New Roman" w:cs="Times New Roman"/>
          <w:lang w:val="es-ES_tradnl"/>
        </w:rPr>
      </w:pPr>
    </w:p>
    <w:p w14:paraId="4F0DB5B5" w14:textId="27E8E459" w:rsidR="00CD60EA" w:rsidRDefault="00CD60EA" w:rsidP="00C94A12">
      <w:pPr>
        <w:spacing w:line="360" w:lineRule="auto"/>
        <w:jc w:val="both"/>
        <w:rPr>
          <w:rFonts w:ascii="Times New Roman" w:hAnsi="Times New Roman" w:cs="Times New Roman"/>
          <w:lang w:val="es-ES_tradnl"/>
        </w:rPr>
      </w:pPr>
    </w:p>
    <w:p w14:paraId="431A80DD" w14:textId="1F861157" w:rsidR="00CD60EA" w:rsidRDefault="00CD60EA" w:rsidP="00C94A12">
      <w:pPr>
        <w:spacing w:line="360" w:lineRule="auto"/>
        <w:jc w:val="both"/>
        <w:rPr>
          <w:rFonts w:ascii="Times New Roman" w:hAnsi="Times New Roman" w:cs="Times New Roman"/>
          <w:lang w:val="es-ES_tradnl"/>
        </w:rPr>
      </w:pPr>
    </w:p>
    <w:p w14:paraId="2A914FFF" w14:textId="1C2F6091" w:rsidR="00CD60EA" w:rsidRDefault="00CD60EA" w:rsidP="00C94A12">
      <w:pPr>
        <w:spacing w:line="360" w:lineRule="auto"/>
        <w:jc w:val="both"/>
        <w:rPr>
          <w:rFonts w:ascii="Times New Roman" w:hAnsi="Times New Roman" w:cs="Times New Roman"/>
          <w:lang w:val="es-ES_tradnl"/>
        </w:rPr>
      </w:pPr>
    </w:p>
    <w:p w14:paraId="24939996" w14:textId="4E2B7544" w:rsidR="00C94A12" w:rsidRDefault="00C94A12" w:rsidP="008B1FA5">
      <w:pPr>
        <w:spacing w:line="360" w:lineRule="auto"/>
        <w:jc w:val="both"/>
        <w:rPr>
          <w:rFonts w:ascii="Times New Roman" w:hAnsi="Times New Roman" w:cs="Times New Roman"/>
          <w:lang w:val="es-ES_tradnl"/>
        </w:rPr>
      </w:pPr>
    </w:p>
    <w:p w14:paraId="3F0A7630" w14:textId="373F001C" w:rsidR="00CD60EA" w:rsidRDefault="00CD60EA" w:rsidP="00833BBD">
      <w:pPr>
        <w:jc w:val="center"/>
      </w:pPr>
      <w:r w:rsidRPr="00833BBD">
        <w:rPr>
          <w:rFonts w:ascii="Times New Roman" w:hAnsi="Times New Roman" w:cs="Times New Roman"/>
          <w:lang w:val="es-ES_tradnl"/>
        </w:rPr>
        <w:t xml:space="preserve">Fuente: </w:t>
      </w:r>
      <w:r w:rsidR="00EF2AA0" w:rsidRPr="00833BBD">
        <w:rPr>
          <w:rFonts w:ascii="Times New Roman" w:hAnsi="Times New Roman" w:cs="Times New Roman"/>
          <w:lang w:val="es-ES_tradnl"/>
        </w:rPr>
        <w:t>Elaboración propia (2024</w:t>
      </w:r>
      <w:r w:rsidR="00EF2AA0" w:rsidRPr="00833BBD">
        <w:t>)</w:t>
      </w:r>
    </w:p>
    <w:p w14:paraId="06F410CF" w14:textId="77777777" w:rsidR="00833BBD" w:rsidRPr="00833BBD" w:rsidRDefault="00833BBD" w:rsidP="00833BBD">
      <w:pPr>
        <w:jc w:val="center"/>
      </w:pPr>
    </w:p>
    <w:p w14:paraId="7DAD320F" w14:textId="7EC670C8" w:rsidR="00CD60EA" w:rsidRPr="00833BBD" w:rsidRDefault="00833BBD" w:rsidP="00833BBD">
      <w:pPr>
        <w:jc w:val="center"/>
        <w:rPr>
          <w:rFonts w:cs="Times New Roman"/>
          <w:lang w:val="es-ES_tradnl"/>
        </w:rPr>
      </w:pPr>
      <w:bookmarkStart w:id="67" w:name="_Toc169971609"/>
      <w:bookmarkStart w:id="68" w:name="_Toc171883640"/>
      <w:bookmarkStart w:id="69" w:name="_Toc172484557"/>
      <w:bookmarkStart w:id="70" w:name="_Toc172485224"/>
      <w:bookmarkStart w:id="71" w:name="_Toc172485628"/>
      <w:bookmarkStart w:id="72" w:name="_Toc172485999"/>
      <w:bookmarkStart w:id="73" w:name="_Toc176677998"/>
      <w:r>
        <w:rPr>
          <w:rFonts w:cs="Times New Roman"/>
          <w:lang w:val="es-ES_tradnl"/>
        </w:rPr>
        <w:t>Gráfico</w:t>
      </w:r>
      <w:r w:rsidR="005F5E25">
        <w:rPr>
          <w:rFonts w:cs="Times New Roman"/>
          <w:lang w:val="es-ES_tradnl"/>
        </w:rPr>
        <w:t xml:space="preserve"> 5</w:t>
      </w:r>
      <w:r>
        <w:rPr>
          <w:rFonts w:cs="Times New Roman"/>
          <w:lang w:val="es-ES_tradnl"/>
        </w:rPr>
        <w:t>: R</w:t>
      </w:r>
      <w:r w:rsidRPr="00833BBD">
        <w:rPr>
          <w:rFonts w:cs="Times New Roman"/>
          <w:lang w:val="es-ES_tradnl"/>
        </w:rPr>
        <w:t>egresión mano de obra</w:t>
      </w:r>
      <w:r>
        <w:rPr>
          <w:rFonts w:cs="Times New Roman"/>
          <w:lang w:val="es-ES_tradnl"/>
        </w:rPr>
        <w:t>.</w:t>
      </w:r>
      <w:r w:rsidRPr="00833BBD">
        <w:rPr>
          <w:rFonts w:cs="Times New Roman"/>
          <w:lang w:val="es-ES_tradnl"/>
        </w:rPr>
        <w:t xml:space="preserve"> </w:t>
      </w:r>
      <w:r w:rsidRPr="00833BBD">
        <w:rPr>
          <w:rFonts w:cs="Times New Roman"/>
          <w:noProof/>
          <w:lang w:val="es-AR" w:eastAsia="es-AR"/>
        </w:rPr>
        <w:drawing>
          <wp:anchor distT="0" distB="0" distL="114300" distR="114300" simplePos="0" relativeHeight="251682304" behindDoc="1" locked="0" layoutInCell="1" allowOverlap="1" wp14:anchorId="62DF3127" wp14:editId="08CB497D">
            <wp:simplePos x="0" y="0"/>
            <wp:positionH relativeFrom="column">
              <wp:posOffset>1905</wp:posOffset>
            </wp:positionH>
            <wp:positionV relativeFrom="paragraph">
              <wp:posOffset>214630</wp:posOffset>
            </wp:positionV>
            <wp:extent cx="5598795" cy="3111461"/>
            <wp:effectExtent l="0" t="0" r="1905"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603008" cy="3113802"/>
                    </a:xfrm>
                    <a:prstGeom prst="rect">
                      <a:avLst/>
                    </a:prstGeom>
                  </pic:spPr>
                </pic:pic>
              </a:graphicData>
            </a:graphic>
            <wp14:sizeRelH relativeFrom="page">
              <wp14:pctWidth>0</wp14:pctWidth>
            </wp14:sizeRelH>
            <wp14:sizeRelV relativeFrom="page">
              <wp14:pctHeight>0</wp14:pctHeight>
            </wp14:sizeRelV>
          </wp:anchor>
        </w:drawing>
      </w:r>
      <w:bookmarkEnd w:id="67"/>
      <w:bookmarkEnd w:id="68"/>
      <w:bookmarkEnd w:id="69"/>
      <w:bookmarkEnd w:id="70"/>
      <w:bookmarkEnd w:id="71"/>
      <w:bookmarkEnd w:id="72"/>
      <w:bookmarkEnd w:id="73"/>
    </w:p>
    <w:p w14:paraId="22D217FC" w14:textId="75FB352A" w:rsidR="00CD60EA" w:rsidRDefault="00CD60EA" w:rsidP="00966133"/>
    <w:p w14:paraId="157551BE" w14:textId="433ABF3B" w:rsidR="00CD60EA" w:rsidRDefault="00CD60EA" w:rsidP="00966133"/>
    <w:p w14:paraId="3FC712ED" w14:textId="1199130E" w:rsidR="00CD60EA" w:rsidRDefault="00CD60EA" w:rsidP="002E7737"/>
    <w:p w14:paraId="551A6D16" w14:textId="71340CCA" w:rsidR="00CD60EA" w:rsidRDefault="00CD60EA" w:rsidP="00966133"/>
    <w:p w14:paraId="187BC776" w14:textId="77777777" w:rsidR="00CD60EA" w:rsidRPr="00274004" w:rsidRDefault="00CD60EA" w:rsidP="00966133"/>
    <w:p w14:paraId="50995CC5" w14:textId="62BEE871" w:rsidR="00C94A12" w:rsidRDefault="00C94A12" w:rsidP="00966133">
      <w:pPr>
        <w:rPr>
          <w:lang w:val="es-ES_tradnl"/>
        </w:rPr>
      </w:pPr>
    </w:p>
    <w:p w14:paraId="1417F5B4" w14:textId="77777777" w:rsidR="00CD60EA" w:rsidRDefault="00CD60EA" w:rsidP="00966133">
      <w:pPr>
        <w:rPr>
          <w:lang w:val="es-ES_tradnl"/>
        </w:rPr>
      </w:pPr>
    </w:p>
    <w:p w14:paraId="6DD7AFC6" w14:textId="77777777" w:rsidR="00CD60EA" w:rsidRDefault="00CD60EA" w:rsidP="00966133">
      <w:pPr>
        <w:rPr>
          <w:lang w:val="es-ES_tradnl"/>
        </w:rPr>
      </w:pPr>
    </w:p>
    <w:p w14:paraId="03FB34AE" w14:textId="77777777" w:rsidR="00CD60EA" w:rsidRDefault="00CD60EA" w:rsidP="00966133">
      <w:pPr>
        <w:rPr>
          <w:lang w:val="es-ES_tradnl"/>
        </w:rPr>
      </w:pPr>
    </w:p>
    <w:p w14:paraId="6C77358F" w14:textId="77777777" w:rsidR="002354E2" w:rsidRDefault="002354E2" w:rsidP="00966133"/>
    <w:p w14:paraId="613A0BAD" w14:textId="77777777" w:rsidR="008C1470" w:rsidRDefault="008C1470" w:rsidP="00CD60EA">
      <w:pPr>
        <w:pStyle w:val="GRAFICOS"/>
      </w:pPr>
    </w:p>
    <w:p w14:paraId="510C1229" w14:textId="075B529A" w:rsidR="00CD60EA" w:rsidRPr="001916FC" w:rsidRDefault="00EF2AA0" w:rsidP="001916FC">
      <w:pPr>
        <w:jc w:val="center"/>
        <w:rPr>
          <w:rFonts w:ascii="Times New Roman" w:hAnsi="Times New Roman" w:cs="Times New Roman"/>
          <w:lang w:val="es-ES_tradnl"/>
        </w:rPr>
      </w:pPr>
      <w:r w:rsidRPr="001916FC">
        <w:rPr>
          <w:rFonts w:ascii="Times New Roman" w:hAnsi="Times New Roman" w:cs="Times New Roman"/>
          <w:lang w:val="es-ES_tradnl"/>
        </w:rPr>
        <w:t>Elaboración propia (2024)</w:t>
      </w:r>
    </w:p>
    <w:p w14:paraId="30176F87" w14:textId="5DAD2E92" w:rsidR="00CE3630" w:rsidRDefault="00CE3630" w:rsidP="00CE3630">
      <w:pPr>
        <w:spacing w:line="360" w:lineRule="auto"/>
        <w:jc w:val="both"/>
        <w:rPr>
          <w:rFonts w:ascii="Times New Roman" w:hAnsi="Times New Roman" w:cs="Times New Roman"/>
          <w:lang w:val="es-ES_tradnl"/>
        </w:rPr>
      </w:pPr>
      <w:r w:rsidRPr="00CE3630">
        <w:rPr>
          <w:rFonts w:ascii="Times New Roman" w:hAnsi="Times New Roman" w:cs="Times New Roman"/>
          <w:lang w:val="es-ES_tradnl"/>
        </w:rPr>
        <w:t xml:space="preserve">La regresión </w:t>
      </w:r>
      <w:r>
        <w:rPr>
          <w:rFonts w:ascii="Times New Roman" w:hAnsi="Times New Roman" w:cs="Times New Roman"/>
          <w:lang w:val="es-ES_tradnl"/>
        </w:rPr>
        <w:t xml:space="preserve">lineal </w:t>
      </w:r>
      <w:r w:rsidRPr="00CE3630">
        <w:rPr>
          <w:rFonts w:ascii="Times New Roman" w:hAnsi="Times New Roman" w:cs="Times New Roman"/>
          <w:lang w:val="es-ES_tradnl"/>
        </w:rPr>
        <w:t xml:space="preserve">realizada entre las variables de combustible y mano de obra reveló un coeficiente de determinación </w:t>
      </w:r>
      <w:r>
        <w:rPr>
          <w:rFonts w:ascii="Times New Roman" w:hAnsi="Times New Roman" w:cs="Times New Roman"/>
          <w:lang w:val="es-ES_tradnl"/>
        </w:rPr>
        <w:t>R2</w:t>
      </w:r>
      <w:r w:rsidRPr="00CE3630">
        <w:rPr>
          <w:rFonts w:ascii="Times New Roman" w:hAnsi="Times New Roman" w:cs="Times New Roman"/>
          <w:lang w:val="es-ES_tradnl"/>
        </w:rPr>
        <w:t xml:space="preserve"> de 0.891. Este </w:t>
      </w:r>
      <w:r w:rsidR="00CC541C">
        <w:rPr>
          <w:rFonts w:ascii="Times New Roman" w:hAnsi="Times New Roman" w:cs="Times New Roman"/>
          <w:lang w:val="es-ES_tradnl"/>
        </w:rPr>
        <w:t xml:space="preserve">coeficiente </w:t>
      </w:r>
      <w:r w:rsidRPr="00CE3630">
        <w:rPr>
          <w:rFonts w:ascii="Times New Roman" w:hAnsi="Times New Roman" w:cs="Times New Roman"/>
          <w:lang w:val="es-ES_tradnl"/>
        </w:rPr>
        <w:t xml:space="preserve">indica que aproximadamente el 89.1% </w:t>
      </w:r>
      <w:r w:rsidRPr="00CE3630">
        <w:rPr>
          <w:rFonts w:ascii="Times New Roman" w:hAnsi="Times New Roman" w:cs="Times New Roman"/>
          <w:lang w:val="es-ES_tradnl"/>
        </w:rPr>
        <w:lastRenderedPageBreak/>
        <w:t>de la variabilidad en los costos logísticos puede explicarse por las variaciones</w:t>
      </w:r>
      <w:r w:rsidR="00CC541C">
        <w:rPr>
          <w:rFonts w:ascii="Times New Roman" w:hAnsi="Times New Roman" w:cs="Times New Roman"/>
          <w:lang w:val="es-ES_tradnl"/>
        </w:rPr>
        <w:t xml:space="preserve"> en los aumentos de los costos</w:t>
      </w:r>
      <w:r w:rsidRPr="00CE3630">
        <w:rPr>
          <w:rFonts w:ascii="Times New Roman" w:hAnsi="Times New Roman" w:cs="Times New Roman"/>
          <w:lang w:val="es-ES_tradnl"/>
        </w:rPr>
        <w:t xml:space="preserve"> de combustible y mano de obra durante el período analizado</w:t>
      </w:r>
      <w:r>
        <w:rPr>
          <w:rFonts w:ascii="Times New Roman" w:hAnsi="Times New Roman" w:cs="Times New Roman"/>
          <w:lang w:val="es-ES_tradnl"/>
        </w:rPr>
        <w:t xml:space="preserve"> con los datos aportados por CEDOL</w:t>
      </w:r>
      <w:r w:rsidRPr="00CE3630">
        <w:rPr>
          <w:rFonts w:ascii="Times New Roman" w:hAnsi="Times New Roman" w:cs="Times New Roman"/>
          <w:lang w:val="es-ES_tradnl"/>
        </w:rPr>
        <w:t>.</w:t>
      </w:r>
      <w:r>
        <w:rPr>
          <w:rFonts w:ascii="Times New Roman" w:hAnsi="Times New Roman" w:cs="Times New Roman"/>
          <w:lang w:val="es-ES_tradnl"/>
        </w:rPr>
        <w:t xml:space="preserve"> </w:t>
      </w:r>
      <w:r w:rsidRPr="00CE3630">
        <w:rPr>
          <w:rFonts w:ascii="Times New Roman" w:hAnsi="Times New Roman" w:cs="Times New Roman"/>
          <w:lang w:val="es-ES_tradnl"/>
        </w:rPr>
        <w:t xml:space="preserve">La fuerte relación </w:t>
      </w:r>
      <w:r w:rsidR="00727248">
        <w:rPr>
          <w:rFonts w:ascii="Times New Roman" w:hAnsi="Times New Roman" w:cs="Times New Roman"/>
          <w:lang w:val="es-ES_tradnl"/>
        </w:rPr>
        <w:t xml:space="preserve">en el coeficiente de determinación </w:t>
      </w:r>
      <w:r>
        <w:rPr>
          <w:rFonts w:ascii="Times New Roman" w:hAnsi="Times New Roman" w:cs="Times New Roman"/>
          <w:lang w:val="es-ES_tradnl"/>
        </w:rPr>
        <w:t xml:space="preserve">R2 </w:t>
      </w:r>
      <w:r w:rsidRPr="00CE3630">
        <w:rPr>
          <w:rFonts w:ascii="Times New Roman" w:hAnsi="Times New Roman" w:cs="Times New Roman"/>
          <w:lang w:val="es-ES_tradnl"/>
        </w:rPr>
        <w:t xml:space="preserve">entre el combustible y la mano de obra sugiere una interdependencia significativa en </w:t>
      </w:r>
      <w:r w:rsidR="009D309B">
        <w:rPr>
          <w:rFonts w:ascii="Times New Roman" w:hAnsi="Times New Roman" w:cs="Times New Roman"/>
          <w:lang w:val="es-ES_tradnl"/>
        </w:rPr>
        <w:t>los costos logísticos que está</w:t>
      </w:r>
      <w:r>
        <w:rPr>
          <w:rFonts w:ascii="Times New Roman" w:hAnsi="Times New Roman" w:cs="Times New Roman"/>
          <w:lang w:val="es-ES_tradnl"/>
        </w:rPr>
        <w:t xml:space="preserve">n asociados al transporte y nos muestra </w:t>
      </w:r>
      <w:r w:rsidRPr="00CE3630">
        <w:rPr>
          <w:rFonts w:ascii="Times New Roman" w:hAnsi="Times New Roman" w:cs="Times New Roman"/>
          <w:lang w:val="es-ES_tradnl"/>
        </w:rPr>
        <w:t>cómo e</w:t>
      </w:r>
      <w:r w:rsidR="009D309B">
        <w:rPr>
          <w:rFonts w:ascii="Times New Roman" w:hAnsi="Times New Roman" w:cs="Times New Roman"/>
          <w:lang w:val="es-ES_tradnl"/>
        </w:rPr>
        <w:t>stas dos variables está</w:t>
      </w:r>
      <w:r>
        <w:rPr>
          <w:rFonts w:ascii="Times New Roman" w:hAnsi="Times New Roman" w:cs="Times New Roman"/>
          <w:lang w:val="es-ES_tradnl"/>
        </w:rPr>
        <w:t>n</w:t>
      </w:r>
      <w:r w:rsidRPr="00CE3630">
        <w:rPr>
          <w:rFonts w:ascii="Times New Roman" w:hAnsi="Times New Roman" w:cs="Times New Roman"/>
          <w:lang w:val="es-ES_tradnl"/>
        </w:rPr>
        <w:t xml:space="preserve"> relacionadas. A medida que los costos de c</w:t>
      </w:r>
      <w:r w:rsidR="00376A48">
        <w:rPr>
          <w:rFonts w:ascii="Times New Roman" w:hAnsi="Times New Roman" w:cs="Times New Roman"/>
          <w:lang w:val="es-ES_tradnl"/>
        </w:rPr>
        <w:t>ombustible aumentan</w:t>
      </w:r>
      <w:r w:rsidRPr="00CE3630">
        <w:rPr>
          <w:rFonts w:ascii="Times New Roman" w:hAnsi="Times New Roman" w:cs="Times New Roman"/>
          <w:lang w:val="es-ES_tradnl"/>
        </w:rPr>
        <w:t xml:space="preserve"> también lo hacen los costos asociados de mano de obra, reflejando cómo estos dos factores clave impactan directamente en la estructura de costos </w:t>
      </w:r>
      <w:r>
        <w:rPr>
          <w:rFonts w:ascii="Times New Roman" w:hAnsi="Times New Roman" w:cs="Times New Roman"/>
          <w:lang w:val="es-ES_tradnl"/>
        </w:rPr>
        <w:t>del transporte.</w:t>
      </w:r>
    </w:p>
    <w:p w14:paraId="1DBF0648" w14:textId="2FAD362E" w:rsidR="002354E2" w:rsidRDefault="00833BBD" w:rsidP="00833BBD">
      <w:pPr>
        <w:pStyle w:val="GRAFICOS"/>
        <w:rPr>
          <w:rFonts w:ascii="Times New Roman" w:hAnsi="Times New Roman"/>
        </w:rPr>
      </w:pPr>
      <w:bookmarkStart w:id="74" w:name="_Toc177417779"/>
      <w:bookmarkStart w:id="75" w:name="_Toc177417982"/>
      <w:bookmarkStart w:id="76" w:name="_Toc177418475"/>
      <w:bookmarkStart w:id="77" w:name="_Toc177419198"/>
      <w:r w:rsidRPr="00CE3630">
        <w:rPr>
          <w:rFonts w:ascii="Times New Roman" w:hAnsi="Times New Roman"/>
          <w:noProof/>
          <w:lang w:val="es-AR" w:eastAsia="es-AR"/>
        </w:rPr>
        <w:drawing>
          <wp:anchor distT="0" distB="0" distL="114300" distR="114300" simplePos="0" relativeHeight="251688448" behindDoc="1" locked="0" layoutInCell="1" allowOverlap="1" wp14:anchorId="52766F67" wp14:editId="79CEEFB0">
            <wp:simplePos x="0" y="0"/>
            <wp:positionH relativeFrom="column">
              <wp:posOffset>1905</wp:posOffset>
            </wp:positionH>
            <wp:positionV relativeFrom="paragraph">
              <wp:posOffset>257810</wp:posOffset>
            </wp:positionV>
            <wp:extent cx="5605145" cy="1680658"/>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606640" cy="1681106"/>
                    </a:xfrm>
                    <a:prstGeom prst="rect">
                      <a:avLst/>
                    </a:prstGeom>
                  </pic:spPr>
                </pic:pic>
              </a:graphicData>
            </a:graphic>
            <wp14:sizeRelH relativeFrom="page">
              <wp14:pctWidth>0</wp14:pctWidth>
            </wp14:sizeRelH>
            <wp14:sizeRelV relativeFrom="page">
              <wp14:pctHeight>0</wp14:pctHeight>
            </wp14:sizeRelV>
          </wp:anchor>
        </w:drawing>
      </w:r>
      <w:r w:rsidR="00ED7C05">
        <w:t>Gráfico 5</w:t>
      </w:r>
      <w:r>
        <w:t>: C</w:t>
      </w:r>
      <w:r w:rsidRPr="00274004">
        <w:t>orrelación</w:t>
      </w:r>
      <w:r>
        <w:t xml:space="preserve"> mano de obra y combustible.</w:t>
      </w:r>
      <w:bookmarkEnd w:id="74"/>
      <w:bookmarkEnd w:id="75"/>
      <w:bookmarkEnd w:id="76"/>
      <w:bookmarkEnd w:id="77"/>
      <w:r w:rsidRPr="00274004">
        <w:t xml:space="preserve"> </w:t>
      </w:r>
    </w:p>
    <w:p w14:paraId="2C46884D" w14:textId="130235A1" w:rsidR="00CE3630" w:rsidRDefault="00CE3630" w:rsidP="00CE3630">
      <w:pPr>
        <w:spacing w:line="360" w:lineRule="auto"/>
        <w:jc w:val="both"/>
        <w:rPr>
          <w:rFonts w:ascii="Times New Roman" w:hAnsi="Times New Roman" w:cs="Times New Roman"/>
          <w:lang w:val="es-ES_tradnl"/>
        </w:rPr>
      </w:pPr>
    </w:p>
    <w:p w14:paraId="78DEBC7D" w14:textId="5DEA89DB" w:rsidR="00CE3630" w:rsidRDefault="00CE3630" w:rsidP="00CE3630">
      <w:pPr>
        <w:spacing w:line="360" w:lineRule="auto"/>
        <w:jc w:val="both"/>
        <w:rPr>
          <w:rFonts w:ascii="Times New Roman" w:hAnsi="Times New Roman" w:cs="Times New Roman"/>
          <w:lang w:val="es-ES_tradnl"/>
        </w:rPr>
      </w:pPr>
    </w:p>
    <w:p w14:paraId="09B77FD6" w14:textId="7B2DE3A9" w:rsidR="00CE3630" w:rsidRDefault="00CE3630" w:rsidP="00CE3630">
      <w:pPr>
        <w:spacing w:line="360" w:lineRule="auto"/>
        <w:jc w:val="both"/>
        <w:rPr>
          <w:rFonts w:ascii="Times New Roman" w:hAnsi="Times New Roman" w:cs="Times New Roman"/>
          <w:lang w:val="es-ES_tradnl"/>
        </w:rPr>
      </w:pPr>
    </w:p>
    <w:p w14:paraId="2A83B2FF" w14:textId="086436D9" w:rsidR="00CE3630" w:rsidRDefault="00CE3630" w:rsidP="00CE3630">
      <w:pPr>
        <w:spacing w:line="360" w:lineRule="auto"/>
        <w:jc w:val="both"/>
        <w:rPr>
          <w:rFonts w:ascii="Times New Roman" w:hAnsi="Times New Roman" w:cs="Times New Roman"/>
          <w:lang w:val="es-ES_tradnl"/>
        </w:rPr>
      </w:pPr>
    </w:p>
    <w:p w14:paraId="7AD2DDA2" w14:textId="77777777" w:rsidR="002354E2" w:rsidRDefault="002354E2" w:rsidP="002354E2">
      <w:pPr>
        <w:pStyle w:val="GRAFICOS"/>
      </w:pPr>
    </w:p>
    <w:p w14:paraId="28366E64" w14:textId="732EEF2B" w:rsidR="002354E2" w:rsidRPr="001916FC" w:rsidRDefault="002354E2" w:rsidP="001916FC">
      <w:pPr>
        <w:jc w:val="center"/>
        <w:rPr>
          <w:rFonts w:ascii="Times New Roman" w:hAnsi="Times New Roman" w:cs="Times New Roman"/>
          <w:lang w:val="es-ES_tradnl"/>
        </w:rPr>
      </w:pPr>
      <w:r w:rsidRPr="001916FC">
        <w:rPr>
          <w:rFonts w:ascii="Times New Roman" w:hAnsi="Times New Roman" w:cs="Times New Roman"/>
          <w:lang w:val="es-ES_tradnl"/>
        </w:rPr>
        <w:t xml:space="preserve">Fuente: </w:t>
      </w:r>
      <w:r w:rsidR="00EF2AA0" w:rsidRPr="001916FC">
        <w:rPr>
          <w:rFonts w:ascii="Times New Roman" w:hAnsi="Times New Roman" w:cs="Times New Roman"/>
          <w:lang w:val="es-ES_tradnl"/>
        </w:rPr>
        <w:t>Elaboración propia (2024)</w:t>
      </w:r>
    </w:p>
    <w:p w14:paraId="3E442BEB" w14:textId="0893ED2A" w:rsidR="002354E2" w:rsidRPr="00833BBD" w:rsidRDefault="00833BBD" w:rsidP="0067360E">
      <w:pPr>
        <w:pStyle w:val="GRAFICOS"/>
      </w:pPr>
      <w:bookmarkStart w:id="78" w:name="_Toc177419199"/>
      <w:r w:rsidRPr="00833BBD">
        <w:rPr>
          <w:noProof/>
          <w:lang w:val="es-AR" w:eastAsia="es-AR"/>
        </w:rPr>
        <w:drawing>
          <wp:anchor distT="0" distB="0" distL="114300" distR="114300" simplePos="0" relativeHeight="251690496" behindDoc="1" locked="0" layoutInCell="1" allowOverlap="1" wp14:anchorId="2E54E2AF" wp14:editId="12CE2462">
            <wp:simplePos x="0" y="0"/>
            <wp:positionH relativeFrom="column">
              <wp:posOffset>1905</wp:posOffset>
            </wp:positionH>
            <wp:positionV relativeFrom="paragraph">
              <wp:posOffset>228600</wp:posOffset>
            </wp:positionV>
            <wp:extent cx="5600065" cy="3048000"/>
            <wp:effectExtent l="0" t="0" r="635"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600065" cy="3048000"/>
                    </a:xfrm>
                    <a:prstGeom prst="rect">
                      <a:avLst/>
                    </a:prstGeom>
                  </pic:spPr>
                </pic:pic>
              </a:graphicData>
            </a:graphic>
            <wp14:sizeRelH relativeFrom="page">
              <wp14:pctWidth>0</wp14:pctWidth>
            </wp14:sizeRelH>
            <wp14:sizeRelV relativeFrom="page">
              <wp14:pctHeight>0</wp14:pctHeight>
            </wp14:sizeRelV>
          </wp:anchor>
        </w:drawing>
      </w:r>
      <w:r w:rsidRPr="00833BBD">
        <w:t>Grá</w:t>
      </w:r>
      <w:r>
        <w:t>fico</w:t>
      </w:r>
      <w:r w:rsidR="00ED7C05">
        <w:t xml:space="preserve"> 6</w:t>
      </w:r>
      <w:r>
        <w:t>: R</w:t>
      </w:r>
      <w:r w:rsidRPr="00833BBD">
        <w:t>egresión mano de obra y combustible</w:t>
      </w:r>
      <w:r>
        <w:t>.</w:t>
      </w:r>
      <w:bookmarkEnd w:id="78"/>
    </w:p>
    <w:p w14:paraId="387B29D2" w14:textId="77777777" w:rsidR="002354E2" w:rsidRDefault="002354E2" w:rsidP="008B1FA5">
      <w:pPr>
        <w:spacing w:line="360" w:lineRule="auto"/>
        <w:jc w:val="both"/>
        <w:rPr>
          <w:rFonts w:ascii="Times New Roman" w:hAnsi="Times New Roman" w:cs="Times New Roman"/>
          <w:lang w:val="es-ES_tradnl"/>
        </w:rPr>
      </w:pPr>
    </w:p>
    <w:p w14:paraId="0DE91B2E" w14:textId="77777777" w:rsidR="002354E2" w:rsidRDefault="002354E2" w:rsidP="008B1FA5">
      <w:pPr>
        <w:spacing w:line="360" w:lineRule="auto"/>
        <w:jc w:val="both"/>
        <w:rPr>
          <w:rFonts w:ascii="Times New Roman" w:hAnsi="Times New Roman" w:cs="Times New Roman"/>
          <w:lang w:val="es-ES_tradnl"/>
        </w:rPr>
      </w:pPr>
    </w:p>
    <w:p w14:paraId="108AF2A2" w14:textId="77777777" w:rsidR="002354E2" w:rsidRDefault="002354E2" w:rsidP="008B1FA5">
      <w:pPr>
        <w:spacing w:line="360" w:lineRule="auto"/>
        <w:jc w:val="both"/>
        <w:rPr>
          <w:rFonts w:ascii="Times New Roman" w:hAnsi="Times New Roman" w:cs="Times New Roman"/>
          <w:lang w:val="es-ES_tradnl"/>
        </w:rPr>
      </w:pPr>
    </w:p>
    <w:p w14:paraId="166CF6B2" w14:textId="77777777" w:rsidR="002354E2" w:rsidRDefault="002354E2" w:rsidP="008B1FA5">
      <w:pPr>
        <w:spacing w:line="360" w:lineRule="auto"/>
        <w:jc w:val="both"/>
        <w:rPr>
          <w:rFonts w:ascii="Times New Roman" w:hAnsi="Times New Roman" w:cs="Times New Roman"/>
          <w:lang w:val="es-ES_tradnl"/>
        </w:rPr>
      </w:pPr>
    </w:p>
    <w:p w14:paraId="5EC0B53E" w14:textId="77777777" w:rsidR="002354E2" w:rsidRDefault="002354E2" w:rsidP="008B1FA5">
      <w:pPr>
        <w:spacing w:line="360" w:lineRule="auto"/>
        <w:jc w:val="both"/>
        <w:rPr>
          <w:rFonts w:ascii="Times New Roman" w:hAnsi="Times New Roman" w:cs="Times New Roman"/>
          <w:lang w:val="es-ES_tradnl"/>
        </w:rPr>
      </w:pPr>
    </w:p>
    <w:p w14:paraId="50536B4A" w14:textId="77777777" w:rsidR="002354E2" w:rsidRDefault="002354E2" w:rsidP="008B1FA5">
      <w:pPr>
        <w:spacing w:line="360" w:lineRule="auto"/>
        <w:jc w:val="both"/>
        <w:rPr>
          <w:rFonts w:ascii="Times New Roman" w:hAnsi="Times New Roman" w:cs="Times New Roman"/>
          <w:lang w:val="es-ES_tradnl"/>
        </w:rPr>
      </w:pPr>
    </w:p>
    <w:p w14:paraId="162DCE2A" w14:textId="77777777" w:rsidR="002354E2" w:rsidRDefault="002354E2" w:rsidP="008B1FA5">
      <w:pPr>
        <w:spacing w:line="360" w:lineRule="auto"/>
        <w:jc w:val="both"/>
        <w:rPr>
          <w:rFonts w:ascii="Times New Roman" w:hAnsi="Times New Roman" w:cs="Times New Roman"/>
          <w:lang w:val="es-ES_tradnl"/>
        </w:rPr>
      </w:pPr>
    </w:p>
    <w:p w14:paraId="69F50C24" w14:textId="29133B55" w:rsidR="002354E2" w:rsidRDefault="002354E2" w:rsidP="002354E2">
      <w:pPr>
        <w:pStyle w:val="GRAFICOS"/>
      </w:pPr>
    </w:p>
    <w:p w14:paraId="61D7F947" w14:textId="77777777" w:rsidR="00EF2AA0" w:rsidRDefault="00EF2AA0" w:rsidP="002354E2">
      <w:pPr>
        <w:pStyle w:val="GRAFICOS"/>
      </w:pPr>
    </w:p>
    <w:p w14:paraId="643CED1F" w14:textId="6137CD9A" w:rsidR="002354E2" w:rsidRPr="00833BBD" w:rsidRDefault="002354E2" w:rsidP="00833BBD">
      <w:pPr>
        <w:jc w:val="center"/>
        <w:rPr>
          <w:rFonts w:ascii="Times New Roman" w:hAnsi="Times New Roman" w:cs="Times New Roman"/>
          <w:lang w:val="es-ES_tradnl"/>
        </w:rPr>
      </w:pPr>
      <w:r w:rsidRPr="00833BBD">
        <w:rPr>
          <w:rFonts w:ascii="Times New Roman" w:hAnsi="Times New Roman" w:cs="Times New Roman"/>
          <w:lang w:val="es-ES_tradnl"/>
        </w:rPr>
        <w:t xml:space="preserve">Fuente: </w:t>
      </w:r>
      <w:r w:rsidR="00EF2AA0" w:rsidRPr="00833BBD">
        <w:rPr>
          <w:rFonts w:ascii="Times New Roman" w:hAnsi="Times New Roman" w:cs="Times New Roman"/>
          <w:lang w:val="es-ES_tradnl"/>
        </w:rPr>
        <w:t>Elaboración propia (2024)</w:t>
      </w:r>
    </w:p>
    <w:p w14:paraId="0AE521F9" w14:textId="77777777" w:rsidR="002354E2" w:rsidRDefault="002354E2" w:rsidP="008B1FA5">
      <w:pPr>
        <w:spacing w:line="360" w:lineRule="auto"/>
        <w:jc w:val="both"/>
        <w:rPr>
          <w:rFonts w:ascii="Times New Roman" w:hAnsi="Times New Roman" w:cs="Times New Roman"/>
          <w:lang w:val="es-ES_tradnl"/>
        </w:rPr>
      </w:pPr>
    </w:p>
    <w:p w14:paraId="6231E67D" w14:textId="1A504B58" w:rsidR="0095083C" w:rsidRDefault="00D35803" w:rsidP="008B1FA5">
      <w:pPr>
        <w:spacing w:line="360" w:lineRule="auto"/>
        <w:jc w:val="both"/>
        <w:rPr>
          <w:rFonts w:ascii="Times New Roman" w:hAnsi="Times New Roman" w:cs="Times New Roman"/>
          <w:lang w:val="es-ES_tradnl"/>
        </w:rPr>
      </w:pPr>
      <w:r>
        <w:rPr>
          <w:rFonts w:ascii="Times New Roman" w:hAnsi="Times New Roman" w:cs="Times New Roman"/>
          <w:lang w:val="es-ES_tradnl"/>
        </w:rPr>
        <w:lastRenderedPageBreak/>
        <w:t>Con una t</w:t>
      </w:r>
      <w:r w:rsidR="009A572B">
        <w:rPr>
          <w:rFonts w:ascii="Times New Roman" w:hAnsi="Times New Roman" w:cs="Times New Roman"/>
          <w:lang w:val="es-ES_tradnl"/>
        </w:rPr>
        <w:t>endencia en alza en los costos</w:t>
      </w:r>
      <w:r w:rsidR="00CD60EA">
        <w:rPr>
          <w:rFonts w:ascii="Times New Roman" w:hAnsi="Times New Roman" w:cs="Times New Roman"/>
          <w:lang w:val="es-ES_tradnl"/>
        </w:rPr>
        <w:t xml:space="preserve"> asociados al transporte del combustible del 326,95% y el alza en los costos de mano de obra del 270,76%</w:t>
      </w:r>
      <w:r w:rsidR="009A572B">
        <w:rPr>
          <w:rFonts w:ascii="Times New Roman" w:hAnsi="Times New Roman" w:cs="Times New Roman"/>
          <w:lang w:val="es-ES_tradnl"/>
        </w:rPr>
        <w:t xml:space="preserve"> y con una extensa zona geográfica a recorrer, </w:t>
      </w:r>
      <w:r>
        <w:rPr>
          <w:rFonts w:ascii="Times New Roman" w:hAnsi="Times New Roman" w:cs="Times New Roman"/>
          <w:lang w:val="es-ES_tradnl"/>
        </w:rPr>
        <w:t xml:space="preserve">lo que se busca es obtener una </w:t>
      </w:r>
      <w:r w:rsidR="000F4576">
        <w:rPr>
          <w:rFonts w:ascii="Times New Roman" w:hAnsi="Times New Roman" w:cs="Times New Roman"/>
          <w:lang w:val="es-ES_tradnl"/>
        </w:rPr>
        <w:t>capacidad</w:t>
      </w:r>
      <w:r>
        <w:rPr>
          <w:rFonts w:ascii="Times New Roman" w:hAnsi="Times New Roman" w:cs="Times New Roman"/>
          <w:lang w:val="es-ES_tradnl"/>
        </w:rPr>
        <w:t xml:space="preserve"> optima</w:t>
      </w:r>
      <w:r w:rsidR="000F4576">
        <w:rPr>
          <w:rFonts w:ascii="Times New Roman" w:hAnsi="Times New Roman" w:cs="Times New Roman"/>
          <w:lang w:val="es-ES_tradnl"/>
        </w:rPr>
        <w:t xml:space="preserve"> de carga en</w:t>
      </w:r>
      <w:r>
        <w:rPr>
          <w:rFonts w:ascii="Times New Roman" w:hAnsi="Times New Roman" w:cs="Times New Roman"/>
          <w:lang w:val="es-ES_tradnl"/>
        </w:rPr>
        <w:t xml:space="preserve"> las bodegas de los vehículos, y a su vez tener capilaridad en la distribución, </w:t>
      </w:r>
      <w:r w:rsidR="000F4576">
        <w:rPr>
          <w:rFonts w:ascii="Times New Roman" w:hAnsi="Times New Roman" w:cs="Times New Roman"/>
          <w:lang w:val="es-ES_tradnl"/>
        </w:rPr>
        <w:t>para garantizar</w:t>
      </w:r>
      <w:r>
        <w:rPr>
          <w:rFonts w:ascii="Times New Roman" w:hAnsi="Times New Roman" w:cs="Times New Roman"/>
          <w:lang w:val="es-ES_tradnl"/>
        </w:rPr>
        <w:t xml:space="preserve"> la fidelización del cliente y </w:t>
      </w:r>
      <w:r w:rsidR="000F4576">
        <w:rPr>
          <w:rFonts w:ascii="Times New Roman" w:hAnsi="Times New Roman" w:cs="Times New Roman"/>
          <w:lang w:val="es-ES_tradnl"/>
        </w:rPr>
        <w:t>así</w:t>
      </w:r>
      <w:r>
        <w:rPr>
          <w:rFonts w:ascii="Times New Roman" w:hAnsi="Times New Roman" w:cs="Times New Roman"/>
          <w:lang w:val="es-ES_tradnl"/>
        </w:rPr>
        <w:t xml:space="preserve"> reducir los costos </w:t>
      </w:r>
      <w:r w:rsidR="00F27DE1">
        <w:rPr>
          <w:rFonts w:ascii="Times New Roman" w:hAnsi="Times New Roman" w:cs="Times New Roman"/>
          <w:lang w:val="es-ES_tradnl"/>
        </w:rPr>
        <w:t>asociados al transporte</w:t>
      </w:r>
      <w:r w:rsidR="004009F4">
        <w:rPr>
          <w:rFonts w:ascii="Times New Roman" w:hAnsi="Times New Roman" w:cs="Times New Roman"/>
          <w:lang w:val="es-ES_tradnl"/>
        </w:rPr>
        <w:t>.</w:t>
      </w:r>
      <w:r w:rsidR="00F27DE1">
        <w:rPr>
          <w:rFonts w:ascii="Times New Roman" w:hAnsi="Times New Roman" w:cs="Times New Roman"/>
          <w:lang w:val="es-ES_tradnl"/>
        </w:rPr>
        <w:t xml:space="preserve"> </w:t>
      </w:r>
    </w:p>
    <w:p w14:paraId="41D96DAA" w14:textId="52B52603" w:rsidR="000F4576" w:rsidRDefault="00ED7C05" w:rsidP="00E4391C">
      <w:pPr>
        <w:pStyle w:val="GRAFICOS"/>
        <w:rPr>
          <w:rFonts w:ascii="Times New Roman" w:hAnsi="Times New Roman"/>
        </w:rPr>
      </w:pPr>
      <w:bookmarkStart w:id="79" w:name="_Toc177417780"/>
      <w:bookmarkStart w:id="80" w:name="_Toc177417983"/>
      <w:bookmarkStart w:id="81" w:name="_Toc177418476"/>
      <w:bookmarkStart w:id="82" w:name="_Toc177419200"/>
      <w:r>
        <w:t>Gráfico 7</w:t>
      </w:r>
      <w:r w:rsidR="00E4391C">
        <w:t>: Tendencia costos logísticos.</w:t>
      </w:r>
      <w:bookmarkEnd w:id="79"/>
      <w:bookmarkEnd w:id="80"/>
      <w:bookmarkEnd w:id="81"/>
      <w:bookmarkEnd w:id="82"/>
    </w:p>
    <w:p w14:paraId="10FFFE4F" w14:textId="065D6F24" w:rsidR="0095083C" w:rsidRDefault="00E4391C" w:rsidP="008B1FA5">
      <w:pPr>
        <w:spacing w:line="360" w:lineRule="auto"/>
        <w:jc w:val="both"/>
        <w:rPr>
          <w:rFonts w:ascii="Times New Roman" w:hAnsi="Times New Roman" w:cs="Times New Roman"/>
          <w:lang w:val="es-ES_tradnl"/>
        </w:rPr>
      </w:pPr>
      <w:r w:rsidRPr="00CD60EA">
        <w:rPr>
          <w:rFonts w:ascii="Times New Roman" w:hAnsi="Times New Roman" w:cs="Times New Roman"/>
          <w:noProof/>
          <w:lang w:val="es-AR" w:eastAsia="es-AR"/>
        </w:rPr>
        <w:drawing>
          <wp:anchor distT="0" distB="0" distL="114300" distR="114300" simplePos="0" relativeHeight="251684352" behindDoc="1" locked="0" layoutInCell="1" allowOverlap="1" wp14:anchorId="4E0B2FE9" wp14:editId="2362CD5D">
            <wp:simplePos x="0" y="0"/>
            <wp:positionH relativeFrom="column">
              <wp:posOffset>1905</wp:posOffset>
            </wp:positionH>
            <wp:positionV relativeFrom="paragraph">
              <wp:posOffset>3810</wp:posOffset>
            </wp:positionV>
            <wp:extent cx="5600065" cy="2962910"/>
            <wp:effectExtent l="0" t="0" r="635" b="889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600065" cy="2962910"/>
                    </a:xfrm>
                    <a:prstGeom prst="rect">
                      <a:avLst/>
                    </a:prstGeom>
                  </pic:spPr>
                </pic:pic>
              </a:graphicData>
            </a:graphic>
            <wp14:sizeRelH relativeFrom="page">
              <wp14:pctWidth>0</wp14:pctWidth>
            </wp14:sizeRelH>
            <wp14:sizeRelV relativeFrom="page">
              <wp14:pctHeight>0</wp14:pctHeight>
            </wp14:sizeRelV>
          </wp:anchor>
        </w:drawing>
      </w:r>
    </w:p>
    <w:p w14:paraId="7AB66E46" w14:textId="5D4A3C6F" w:rsidR="0095083C" w:rsidRDefault="0095083C" w:rsidP="008B1FA5">
      <w:pPr>
        <w:spacing w:line="360" w:lineRule="auto"/>
        <w:jc w:val="both"/>
        <w:rPr>
          <w:rFonts w:ascii="Times New Roman" w:hAnsi="Times New Roman" w:cs="Times New Roman"/>
          <w:lang w:val="es-ES_tradnl"/>
        </w:rPr>
      </w:pPr>
    </w:p>
    <w:p w14:paraId="25C4716C" w14:textId="09C846FF" w:rsidR="0095083C" w:rsidRDefault="0095083C" w:rsidP="008B1FA5">
      <w:pPr>
        <w:spacing w:line="360" w:lineRule="auto"/>
        <w:jc w:val="both"/>
        <w:rPr>
          <w:rFonts w:ascii="Times New Roman" w:hAnsi="Times New Roman" w:cs="Times New Roman"/>
          <w:lang w:val="es-ES_tradnl"/>
        </w:rPr>
      </w:pPr>
    </w:p>
    <w:p w14:paraId="1FFBCCE7" w14:textId="3DFD90AF" w:rsidR="0095083C" w:rsidRDefault="0095083C" w:rsidP="008B1FA5">
      <w:pPr>
        <w:spacing w:line="360" w:lineRule="auto"/>
        <w:jc w:val="both"/>
        <w:rPr>
          <w:rFonts w:ascii="Times New Roman" w:hAnsi="Times New Roman" w:cs="Times New Roman"/>
          <w:lang w:val="es-ES_tradnl"/>
        </w:rPr>
      </w:pPr>
    </w:p>
    <w:p w14:paraId="5FC6C8E3" w14:textId="3BC2A030" w:rsidR="0095083C" w:rsidRDefault="0095083C" w:rsidP="008B1FA5">
      <w:pPr>
        <w:spacing w:line="360" w:lineRule="auto"/>
        <w:jc w:val="both"/>
        <w:rPr>
          <w:rFonts w:ascii="Times New Roman" w:hAnsi="Times New Roman" w:cs="Times New Roman"/>
          <w:lang w:val="es-ES_tradnl"/>
        </w:rPr>
      </w:pPr>
    </w:p>
    <w:p w14:paraId="5DA84406" w14:textId="02A0A840" w:rsidR="0095083C" w:rsidRDefault="0095083C" w:rsidP="008B1FA5">
      <w:pPr>
        <w:spacing w:line="360" w:lineRule="auto"/>
        <w:jc w:val="both"/>
        <w:rPr>
          <w:rFonts w:ascii="Times New Roman" w:hAnsi="Times New Roman" w:cs="Times New Roman"/>
          <w:lang w:val="es-ES_tradnl"/>
        </w:rPr>
      </w:pPr>
    </w:p>
    <w:p w14:paraId="6863611C" w14:textId="77777777" w:rsidR="0095083C" w:rsidRDefault="0095083C" w:rsidP="008B1FA5">
      <w:pPr>
        <w:spacing w:line="360" w:lineRule="auto"/>
        <w:jc w:val="both"/>
        <w:rPr>
          <w:rFonts w:ascii="Times New Roman" w:hAnsi="Times New Roman" w:cs="Times New Roman"/>
          <w:lang w:val="es-ES_tradnl"/>
        </w:rPr>
      </w:pPr>
    </w:p>
    <w:p w14:paraId="0D44DC6C" w14:textId="31A45BC0" w:rsidR="0095083C" w:rsidRDefault="0095083C" w:rsidP="008B1FA5">
      <w:pPr>
        <w:spacing w:line="360" w:lineRule="auto"/>
        <w:jc w:val="both"/>
        <w:rPr>
          <w:rFonts w:ascii="Times New Roman" w:hAnsi="Times New Roman" w:cs="Times New Roman"/>
          <w:lang w:val="es-ES_tradnl"/>
        </w:rPr>
      </w:pPr>
    </w:p>
    <w:p w14:paraId="3AA36006" w14:textId="77777777" w:rsidR="00E4391C" w:rsidRDefault="00E4391C" w:rsidP="003842D9">
      <w:pPr>
        <w:pStyle w:val="GRAFICOS"/>
      </w:pPr>
    </w:p>
    <w:p w14:paraId="02759544" w14:textId="3ED98383" w:rsidR="003842D9" w:rsidRPr="001916FC" w:rsidRDefault="00274004" w:rsidP="001916FC">
      <w:pPr>
        <w:jc w:val="center"/>
        <w:rPr>
          <w:rFonts w:ascii="Times New Roman" w:hAnsi="Times New Roman" w:cs="Times New Roman"/>
          <w:lang w:val="es-ES_tradnl"/>
        </w:rPr>
      </w:pPr>
      <w:r w:rsidRPr="001916FC">
        <w:rPr>
          <w:rFonts w:ascii="Times New Roman" w:hAnsi="Times New Roman" w:cs="Times New Roman"/>
          <w:lang w:val="es-ES_tradnl"/>
        </w:rPr>
        <w:t xml:space="preserve">Fuente: </w:t>
      </w:r>
      <w:r w:rsidR="00EF2AA0" w:rsidRPr="001916FC">
        <w:rPr>
          <w:rFonts w:ascii="Times New Roman" w:hAnsi="Times New Roman" w:cs="Times New Roman"/>
          <w:lang w:val="es-ES_tradnl"/>
        </w:rPr>
        <w:t>Elaboración propia (2024)</w:t>
      </w:r>
    </w:p>
    <w:p w14:paraId="7DE06834" w14:textId="7DC823EE" w:rsidR="00783A2A" w:rsidRDefault="00783A2A" w:rsidP="003842D9">
      <w:pPr>
        <w:pStyle w:val="GRAFICOS"/>
      </w:pPr>
    </w:p>
    <w:p w14:paraId="02174E7C" w14:textId="2A48C079" w:rsidR="00783A2A" w:rsidRDefault="00783A2A" w:rsidP="003842D9">
      <w:pPr>
        <w:pStyle w:val="GRAFICOS"/>
      </w:pPr>
    </w:p>
    <w:p w14:paraId="440CBD4B" w14:textId="7AEB0F8E" w:rsidR="00783A2A" w:rsidRDefault="00783A2A" w:rsidP="003842D9">
      <w:pPr>
        <w:pStyle w:val="GRAFICOS"/>
      </w:pPr>
    </w:p>
    <w:p w14:paraId="26C0AB5B" w14:textId="5879B1BE" w:rsidR="00783A2A" w:rsidRDefault="00783A2A" w:rsidP="003842D9">
      <w:pPr>
        <w:pStyle w:val="GRAFICOS"/>
      </w:pPr>
    </w:p>
    <w:p w14:paraId="4FA4AE79" w14:textId="2C6B04F8" w:rsidR="00783A2A" w:rsidRDefault="00783A2A" w:rsidP="003842D9">
      <w:pPr>
        <w:pStyle w:val="GRAFICOS"/>
      </w:pPr>
    </w:p>
    <w:p w14:paraId="20AA6581" w14:textId="14F21AC0" w:rsidR="00783A2A" w:rsidRDefault="00783A2A" w:rsidP="003842D9">
      <w:pPr>
        <w:pStyle w:val="GRAFICOS"/>
      </w:pPr>
    </w:p>
    <w:p w14:paraId="26F8F50B" w14:textId="2382BCE5" w:rsidR="00783A2A" w:rsidRDefault="00783A2A" w:rsidP="003842D9">
      <w:pPr>
        <w:pStyle w:val="GRAFICOS"/>
      </w:pPr>
    </w:p>
    <w:p w14:paraId="6995565C" w14:textId="4925EC47" w:rsidR="00783A2A" w:rsidRDefault="00783A2A" w:rsidP="003842D9">
      <w:pPr>
        <w:pStyle w:val="GRAFICOS"/>
      </w:pPr>
    </w:p>
    <w:p w14:paraId="4EE63715" w14:textId="5204BA45" w:rsidR="005F5E25" w:rsidRDefault="005F5E25" w:rsidP="003842D9">
      <w:pPr>
        <w:pStyle w:val="GRAFICOS"/>
      </w:pPr>
    </w:p>
    <w:p w14:paraId="1A6AC455" w14:textId="77777777" w:rsidR="005F5E25" w:rsidRDefault="005F5E25" w:rsidP="003842D9">
      <w:pPr>
        <w:pStyle w:val="GRAFICOS"/>
      </w:pPr>
    </w:p>
    <w:p w14:paraId="1A919AF0" w14:textId="2273C573" w:rsidR="00484B57" w:rsidRDefault="00484B57" w:rsidP="003842D9">
      <w:pPr>
        <w:pStyle w:val="GRAFICOS"/>
      </w:pPr>
    </w:p>
    <w:p w14:paraId="25FF97ED" w14:textId="56991054" w:rsidR="00732B76" w:rsidRDefault="00732B76" w:rsidP="0014409D">
      <w:pPr>
        <w:pStyle w:val="Ttulo1"/>
        <w:rPr>
          <w:lang w:eastAsia="es-EC"/>
        </w:rPr>
      </w:pPr>
      <w:bookmarkStart w:id="83" w:name="_Toc178111347"/>
      <w:r>
        <w:rPr>
          <w:lang w:eastAsia="es-EC"/>
        </w:rPr>
        <w:lastRenderedPageBreak/>
        <w:t>2.1.2</w:t>
      </w:r>
      <w:r w:rsidR="00567825" w:rsidRPr="00FE39BD">
        <w:rPr>
          <w:lang w:eastAsia="es-EC"/>
        </w:rPr>
        <w:t xml:space="preserve"> </w:t>
      </w:r>
      <w:r w:rsidR="00A52313" w:rsidRPr="00FE39BD">
        <w:rPr>
          <w:lang w:eastAsia="es-EC"/>
        </w:rPr>
        <w:t>Competidores en la zona</w:t>
      </w:r>
      <w:bookmarkEnd w:id="83"/>
    </w:p>
    <w:p w14:paraId="6DD2D13F" w14:textId="506B939A" w:rsidR="00A51FC5" w:rsidRDefault="00614FE4" w:rsidP="00A51FC5">
      <w:pPr>
        <w:spacing w:line="360" w:lineRule="auto"/>
        <w:jc w:val="both"/>
        <w:rPr>
          <w:rFonts w:ascii="Times New Roman" w:hAnsi="Times New Roman" w:cs="Times New Roman"/>
          <w:lang w:val="es-ES_tradnl"/>
        </w:rPr>
      </w:pPr>
      <w:r w:rsidRPr="00614FE4">
        <w:rPr>
          <w:rFonts w:ascii="Times New Roman" w:hAnsi="Times New Roman" w:cs="Times New Roman"/>
          <w:lang w:val="es-ES_tradnl"/>
        </w:rPr>
        <w:t xml:space="preserve">Andreani es una empresa argentina con una participación en el sector logístico y de </w:t>
      </w:r>
      <w:r w:rsidR="00A51FC5" w:rsidRPr="00614FE4">
        <w:rPr>
          <w:rFonts w:ascii="Times New Roman" w:hAnsi="Times New Roman" w:cs="Times New Roman"/>
          <w:lang w:val="es-ES_tradnl"/>
        </w:rPr>
        <w:t>transporte, según</w:t>
      </w:r>
      <w:r>
        <w:rPr>
          <w:rFonts w:ascii="Times New Roman" w:hAnsi="Times New Roman" w:cs="Times New Roman"/>
          <w:lang w:val="es-ES_tradnl"/>
        </w:rPr>
        <w:t xml:space="preserve"> el reporte de </w:t>
      </w:r>
      <w:r w:rsidR="00A51FC5">
        <w:rPr>
          <w:rFonts w:ascii="Times New Roman" w:hAnsi="Times New Roman" w:cs="Times New Roman"/>
          <w:lang w:val="es-ES_tradnl"/>
        </w:rPr>
        <w:t>sustentabilidad 2023, la empresa está compuesta por:</w:t>
      </w:r>
    </w:p>
    <w:p w14:paraId="48C35457" w14:textId="015164A6" w:rsidR="00B45964" w:rsidRDefault="00A51FC5" w:rsidP="00A51FC5">
      <w:pPr>
        <w:pStyle w:val="Prrafodelista"/>
        <w:numPr>
          <w:ilvl w:val="0"/>
          <w:numId w:val="8"/>
        </w:numPr>
        <w:spacing w:line="360" w:lineRule="auto"/>
        <w:jc w:val="both"/>
        <w:rPr>
          <w:rFonts w:ascii="Times New Roman" w:hAnsi="Times New Roman" w:cs="Times New Roman"/>
          <w:lang w:val="es-ES_tradnl"/>
        </w:rPr>
      </w:pPr>
      <w:r>
        <w:rPr>
          <w:rFonts w:ascii="Times New Roman" w:hAnsi="Times New Roman" w:cs="Times New Roman"/>
          <w:lang w:val="es-ES_tradnl"/>
        </w:rPr>
        <w:t>4 centrales de transferencias de cargas y operaciones en AMBA.</w:t>
      </w:r>
    </w:p>
    <w:p w14:paraId="2A8EF532" w14:textId="6B3AE1A6" w:rsidR="00A51FC5" w:rsidRDefault="00A51FC5" w:rsidP="00A51FC5">
      <w:pPr>
        <w:pStyle w:val="Prrafodelista"/>
        <w:numPr>
          <w:ilvl w:val="0"/>
          <w:numId w:val="8"/>
        </w:numPr>
        <w:spacing w:line="360" w:lineRule="auto"/>
        <w:jc w:val="both"/>
        <w:rPr>
          <w:rFonts w:ascii="Times New Roman" w:hAnsi="Times New Roman" w:cs="Times New Roman"/>
          <w:lang w:val="es-ES_tradnl"/>
        </w:rPr>
      </w:pPr>
      <w:r>
        <w:rPr>
          <w:rFonts w:ascii="Times New Roman" w:hAnsi="Times New Roman" w:cs="Times New Roman"/>
          <w:lang w:val="es-ES_tradnl"/>
        </w:rPr>
        <w:t>8 plantas de operaciones logísticas no farmacéuticas.</w:t>
      </w:r>
    </w:p>
    <w:p w14:paraId="4CEF9C3C" w14:textId="7E68802C" w:rsidR="00A51FC5" w:rsidRDefault="00A51FC5" w:rsidP="00A51FC5">
      <w:pPr>
        <w:pStyle w:val="Prrafodelista"/>
        <w:numPr>
          <w:ilvl w:val="0"/>
          <w:numId w:val="8"/>
        </w:numPr>
        <w:spacing w:line="360" w:lineRule="auto"/>
        <w:jc w:val="both"/>
        <w:rPr>
          <w:rFonts w:ascii="Times New Roman" w:hAnsi="Times New Roman" w:cs="Times New Roman"/>
          <w:lang w:val="es-ES_tradnl"/>
        </w:rPr>
      </w:pPr>
      <w:r>
        <w:rPr>
          <w:rFonts w:ascii="Times New Roman" w:hAnsi="Times New Roman" w:cs="Times New Roman"/>
          <w:lang w:val="es-ES_tradnl"/>
        </w:rPr>
        <w:t>1 centro de operaciones, para vía aeropuerto Jorge Newbery.</w:t>
      </w:r>
    </w:p>
    <w:p w14:paraId="2FCDD7F7" w14:textId="3BC3BF70" w:rsidR="00A51FC5" w:rsidRDefault="00A51FC5" w:rsidP="00A51FC5">
      <w:pPr>
        <w:pStyle w:val="Prrafodelista"/>
        <w:numPr>
          <w:ilvl w:val="0"/>
          <w:numId w:val="8"/>
        </w:numPr>
        <w:spacing w:line="360" w:lineRule="auto"/>
        <w:rPr>
          <w:rFonts w:ascii="Times New Roman" w:hAnsi="Times New Roman" w:cs="Times New Roman"/>
          <w:lang w:val="es-ES_tradnl"/>
        </w:rPr>
      </w:pPr>
      <w:r>
        <w:rPr>
          <w:rFonts w:ascii="Times New Roman" w:hAnsi="Times New Roman" w:cs="Times New Roman"/>
          <w:lang w:val="es-ES_tradnl"/>
        </w:rPr>
        <w:t xml:space="preserve">5 </w:t>
      </w:r>
      <w:r w:rsidRPr="00A51FC5">
        <w:rPr>
          <w:rFonts w:ascii="Times New Roman" w:hAnsi="Times New Roman" w:cs="Times New Roman"/>
          <w:lang w:val="es-ES_tradnl"/>
        </w:rPr>
        <w:t>plantas de operaciones</w:t>
      </w:r>
      <w:r>
        <w:rPr>
          <w:rFonts w:ascii="Times New Roman" w:hAnsi="Times New Roman" w:cs="Times New Roman"/>
          <w:lang w:val="es-ES_tradnl"/>
        </w:rPr>
        <w:t xml:space="preserve"> </w:t>
      </w:r>
      <w:r w:rsidRPr="00A51FC5">
        <w:rPr>
          <w:rFonts w:ascii="Times New Roman" w:hAnsi="Times New Roman" w:cs="Times New Roman"/>
          <w:lang w:val="es-ES_tradnl"/>
        </w:rPr>
        <w:t>logísticas para produc</w:t>
      </w:r>
      <w:r>
        <w:rPr>
          <w:rFonts w:ascii="Times New Roman" w:hAnsi="Times New Roman" w:cs="Times New Roman"/>
          <w:lang w:val="es-ES_tradnl"/>
        </w:rPr>
        <w:t>tos farmacéuticos.</w:t>
      </w:r>
    </w:p>
    <w:p w14:paraId="5F940407" w14:textId="6FA4A2F2" w:rsidR="00A51FC5" w:rsidRDefault="00A51FC5" w:rsidP="00A51FC5">
      <w:pPr>
        <w:pStyle w:val="Prrafodelista"/>
        <w:numPr>
          <w:ilvl w:val="0"/>
          <w:numId w:val="8"/>
        </w:numPr>
        <w:spacing w:line="360" w:lineRule="auto"/>
        <w:rPr>
          <w:rFonts w:ascii="Times New Roman" w:hAnsi="Times New Roman" w:cs="Times New Roman"/>
          <w:lang w:val="es-ES_tradnl"/>
        </w:rPr>
      </w:pPr>
      <w:r>
        <w:rPr>
          <w:rFonts w:ascii="Times New Roman" w:hAnsi="Times New Roman" w:cs="Times New Roman"/>
          <w:lang w:val="es-ES_tradnl"/>
        </w:rPr>
        <w:t>1922 puntos de terceros a través de la red HOP.</w:t>
      </w:r>
    </w:p>
    <w:p w14:paraId="2ACD4E53" w14:textId="241018A9" w:rsidR="00A51FC5" w:rsidRDefault="00A51FC5" w:rsidP="00A51FC5">
      <w:pPr>
        <w:pStyle w:val="Prrafodelista"/>
        <w:numPr>
          <w:ilvl w:val="0"/>
          <w:numId w:val="8"/>
        </w:numPr>
        <w:spacing w:line="360" w:lineRule="auto"/>
        <w:rPr>
          <w:rFonts w:ascii="Times New Roman" w:hAnsi="Times New Roman" w:cs="Times New Roman"/>
          <w:lang w:val="es-ES_tradnl"/>
        </w:rPr>
      </w:pPr>
      <w:r>
        <w:rPr>
          <w:rFonts w:ascii="Times New Roman" w:hAnsi="Times New Roman" w:cs="Times New Roman"/>
          <w:lang w:val="es-ES_tradnl"/>
        </w:rPr>
        <w:t xml:space="preserve">177 </w:t>
      </w:r>
      <w:proofErr w:type="spellStart"/>
      <w:r w:rsidRPr="00A51FC5">
        <w:rPr>
          <w:rFonts w:ascii="Times New Roman" w:hAnsi="Times New Roman" w:cs="Times New Roman"/>
          <w:lang w:val="es-ES_tradnl"/>
        </w:rPr>
        <w:t>cross</w:t>
      </w:r>
      <w:proofErr w:type="spellEnd"/>
      <w:r w:rsidR="00CC541C">
        <w:rPr>
          <w:rFonts w:ascii="Times New Roman" w:hAnsi="Times New Roman" w:cs="Times New Roman"/>
          <w:lang w:val="es-ES_tradnl"/>
        </w:rPr>
        <w:t xml:space="preserve"> </w:t>
      </w:r>
      <w:proofErr w:type="spellStart"/>
      <w:r w:rsidRPr="00A51FC5">
        <w:rPr>
          <w:rFonts w:ascii="Times New Roman" w:hAnsi="Times New Roman" w:cs="Times New Roman"/>
          <w:lang w:val="es-ES_tradnl"/>
        </w:rPr>
        <w:t>docking</w:t>
      </w:r>
      <w:proofErr w:type="spellEnd"/>
      <w:r w:rsidRPr="00A51FC5">
        <w:rPr>
          <w:rFonts w:ascii="Times New Roman" w:hAnsi="Times New Roman" w:cs="Times New Roman"/>
          <w:lang w:val="es-ES_tradnl"/>
        </w:rPr>
        <w:t xml:space="preserve"> y sucursales de cercanía.</w:t>
      </w:r>
      <w:r>
        <w:rPr>
          <w:rFonts w:ascii="Times New Roman" w:hAnsi="Times New Roman" w:cs="Times New Roman"/>
          <w:lang w:val="es-ES_tradnl"/>
        </w:rPr>
        <w:t xml:space="preserve"> </w:t>
      </w:r>
    </w:p>
    <w:p w14:paraId="3A579DE7" w14:textId="4DEFF345" w:rsidR="00A51FC5" w:rsidRDefault="00A51FC5" w:rsidP="00A51FC5">
      <w:pPr>
        <w:pStyle w:val="Prrafodelista"/>
        <w:numPr>
          <w:ilvl w:val="0"/>
          <w:numId w:val="8"/>
        </w:numPr>
        <w:spacing w:line="360" w:lineRule="auto"/>
        <w:rPr>
          <w:rFonts w:ascii="Times New Roman" w:hAnsi="Times New Roman" w:cs="Times New Roman"/>
          <w:lang w:val="es-ES_tradnl"/>
        </w:rPr>
      </w:pPr>
      <w:r>
        <w:rPr>
          <w:rFonts w:ascii="Times New Roman" w:hAnsi="Times New Roman" w:cs="Times New Roman"/>
          <w:lang w:val="es-ES_tradnl"/>
        </w:rPr>
        <w:t xml:space="preserve">Total, </w:t>
      </w:r>
      <w:r w:rsidR="002F52D7">
        <w:rPr>
          <w:rFonts w:ascii="Times New Roman" w:hAnsi="Times New Roman" w:cs="Times New Roman"/>
          <w:lang w:val="es-ES_tradnl"/>
        </w:rPr>
        <w:t>de colaboradores</w:t>
      </w:r>
      <w:r>
        <w:rPr>
          <w:rFonts w:ascii="Times New Roman" w:hAnsi="Times New Roman" w:cs="Times New Roman"/>
          <w:lang w:val="es-ES_tradnl"/>
        </w:rPr>
        <w:t xml:space="preserve"> 5333.</w:t>
      </w:r>
    </w:p>
    <w:p w14:paraId="3D55211C" w14:textId="200F1AFB" w:rsidR="00A51FC5" w:rsidRDefault="00A51FC5" w:rsidP="00A51FC5">
      <w:pPr>
        <w:spacing w:line="360" w:lineRule="auto"/>
        <w:rPr>
          <w:rFonts w:ascii="Times New Roman" w:hAnsi="Times New Roman" w:cs="Times New Roman"/>
          <w:lang w:val="es-ES_tradnl"/>
        </w:rPr>
      </w:pPr>
      <w:r>
        <w:rPr>
          <w:rFonts w:ascii="Times New Roman" w:hAnsi="Times New Roman" w:cs="Times New Roman"/>
          <w:lang w:val="es-ES_tradnl"/>
        </w:rPr>
        <w:t>Para cubrir la red logística en argentina tiene un total de 425 semirremolques tipo furgón.</w:t>
      </w:r>
    </w:p>
    <w:p w14:paraId="7E8AE233" w14:textId="1143BD04" w:rsidR="00A51FC5" w:rsidRDefault="00F03379" w:rsidP="00A51FC5">
      <w:pPr>
        <w:spacing w:line="360" w:lineRule="auto"/>
        <w:rPr>
          <w:rFonts w:ascii="Times New Roman" w:hAnsi="Times New Roman" w:cs="Times New Roman"/>
          <w:lang w:val="es-ES_tradnl"/>
        </w:rPr>
      </w:pPr>
      <w:r>
        <w:rPr>
          <w:rFonts w:ascii="Times New Roman" w:hAnsi="Times New Roman" w:cs="Times New Roman"/>
          <w:lang w:val="es-ES_tradnl"/>
        </w:rPr>
        <w:t xml:space="preserve">Según la página, </w:t>
      </w:r>
      <w:r w:rsidR="000B32F0">
        <w:rPr>
          <w:rFonts w:ascii="Times New Roman" w:hAnsi="Times New Roman" w:cs="Times New Roman"/>
          <w:lang w:val="es-ES_tradnl"/>
        </w:rPr>
        <w:t>Urbano es una empresa dedicada</w:t>
      </w:r>
      <w:r w:rsidR="002F52D7">
        <w:rPr>
          <w:rFonts w:ascii="Times New Roman" w:hAnsi="Times New Roman" w:cs="Times New Roman"/>
          <w:lang w:val="es-ES_tradnl"/>
        </w:rPr>
        <w:t>, a brindar soluciones logísticas y de última milla.</w:t>
      </w:r>
    </w:p>
    <w:p w14:paraId="59AD40DC" w14:textId="1EA4DF4C" w:rsidR="002F52D7" w:rsidRDefault="002F52D7" w:rsidP="002F52D7">
      <w:pPr>
        <w:pStyle w:val="Prrafodelista"/>
        <w:numPr>
          <w:ilvl w:val="0"/>
          <w:numId w:val="8"/>
        </w:numPr>
        <w:spacing w:line="360" w:lineRule="auto"/>
        <w:rPr>
          <w:rFonts w:ascii="Times New Roman" w:hAnsi="Times New Roman" w:cs="Times New Roman"/>
          <w:lang w:val="es-ES_tradnl"/>
        </w:rPr>
      </w:pPr>
      <w:r>
        <w:rPr>
          <w:rFonts w:ascii="Times New Roman" w:hAnsi="Times New Roman" w:cs="Times New Roman"/>
          <w:lang w:val="es-ES_tradnl"/>
        </w:rPr>
        <w:t>5 plantas logísticas.</w:t>
      </w:r>
    </w:p>
    <w:p w14:paraId="36172FD1" w14:textId="36D44144" w:rsidR="002F52D7" w:rsidRDefault="002F52D7" w:rsidP="002F52D7">
      <w:pPr>
        <w:pStyle w:val="Prrafodelista"/>
        <w:numPr>
          <w:ilvl w:val="0"/>
          <w:numId w:val="8"/>
        </w:numPr>
        <w:spacing w:line="360" w:lineRule="auto"/>
        <w:rPr>
          <w:rFonts w:ascii="Times New Roman" w:hAnsi="Times New Roman" w:cs="Times New Roman"/>
          <w:lang w:val="es-ES_tradnl"/>
        </w:rPr>
      </w:pPr>
      <w:r>
        <w:rPr>
          <w:rFonts w:ascii="Times New Roman" w:hAnsi="Times New Roman" w:cs="Times New Roman"/>
          <w:lang w:val="es-ES_tradnl"/>
        </w:rPr>
        <w:t>50 sucursales propias.</w:t>
      </w:r>
    </w:p>
    <w:p w14:paraId="07D896C3" w14:textId="6FFD4622" w:rsidR="002F52D7" w:rsidRDefault="002F52D7" w:rsidP="002F52D7">
      <w:pPr>
        <w:pStyle w:val="Prrafodelista"/>
        <w:numPr>
          <w:ilvl w:val="0"/>
          <w:numId w:val="8"/>
        </w:numPr>
        <w:spacing w:line="360" w:lineRule="auto"/>
        <w:rPr>
          <w:rFonts w:ascii="Times New Roman" w:hAnsi="Times New Roman" w:cs="Times New Roman"/>
          <w:lang w:val="es-ES_tradnl"/>
        </w:rPr>
      </w:pPr>
      <w:r>
        <w:rPr>
          <w:rFonts w:ascii="Times New Roman" w:hAnsi="Times New Roman" w:cs="Times New Roman"/>
          <w:lang w:val="es-ES_tradnl"/>
        </w:rPr>
        <w:t>400 puntos de retiros en todo el país.</w:t>
      </w:r>
    </w:p>
    <w:p w14:paraId="1BFA3E37" w14:textId="0B11A657" w:rsidR="002F52D7" w:rsidRDefault="002F52D7" w:rsidP="002F52D7">
      <w:pPr>
        <w:pStyle w:val="Prrafodelista"/>
        <w:numPr>
          <w:ilvl w:val="0"/>
          <w:numId w:val="8"/>
        </w:numPr>
        <w:spacing w:line="360" w:lineRule="auto"/>
        <w:rPr>
          <w:rFonts w:ascii="Times New Roman" w:hAnsi="Times New Roman" w:cs="Times New Roman"/>
          <w:lang w:val="es-ES_tradnl"/>
        </w:rPr>
      </w:pPr>
      <w:r>
        <w:rPr>
          <w:rFonts w:ascii="Times New Roman" w:hAnsi="Times New Roman" w:cs="Times New Roman"/>
          <w:lang w:val="es-ES_tradnl"/>
        </w:rPr>
        <w:t>Total, de colaboradores 1700.</w:t>
      </w:r>
    </w:p>
    <w:p w14:paraId="0BCBCFA7" w14:textId="32AFD6D8" w:rsidR="002F52D7" w:rsidRDefault="002F52D7" w:rsidP="002F52D7">
      <w:pPr>
        <w:spacing w:line="360" w:lineRule="auto"/>
        <w:rPr>
          <w:rFonts w:ascii="Times New Roman" w:hAnsi="Times New Roman" w:cs="Times New Roman"/>
          <w:lang w:val="es-ES_tradnl"/>
        </w:rPr>
      </w:pPr>
      <w:r>
        <w:rPr>
          <w:rFonts w:ascii="Times New Roman" w:hAnsi="Times New Roman" w:cs="Times New Roman"/>
          <w:lang w:val="es-ES_tradnl"/>
        </w:rPr>
        <w:t xml:space="preserve">Según el reporte de sustentabilidad de </w:t>
      </w:r>
      <w:proofErr w:type="spellStart"/>
      <w:r>
        <w:rPr>
          <w:rFonts w:ascii="Times New Roman" w:hAnsi="Times New Roman" w:cs="Times New Roman"/>
          <w:lang w:val="es-ES_tradnl"/>
        </w:rPr>
        <w:t>Loginter</w:t>
      </w:r>
      <w:proofErr w:type="spellEnd"/>
      <w:r>
        <w:rPr>
          <w:rFonts w:ascii="Times New Roman" w:hAnsi="Times New Roman" w:cs="Times New Roman"/>
          <w:lang w:val="es-ES_tradnl"/>
        </w:rPr>
        <w:t xml:space="preserve"> es una empresa que brinda servicios logísticos y tecnológicos, ofrece servicios de transporte y distribución, </w:t>
      </w:r>
      <w:proofErr w:type="spellStart"/>
      <w:r w:rsidRPr="009D309B">
        <w:rPr>
          <w:rFonts w:ascii="Times New Roman" w:hAnsi="Times New Roman" w:cs="Times New Roman"/>
          <w:i/>
          <w:lang w:val="es-ES_tradnl"/>
        </w:rPr>
        <w:t>warehousing</w:t>
      </w:r>
      <w:proofErr w:type="spellEnd"/>
      <w:r>
        <w:rPr>
          <w:rFonts w:ascii="Times New Roman" w:hAnsi="Times New Roman" w:cs="Times New Roman"/>
          <w:lang w:val="es-ES_tradnl"/>
        </w:rPr>
        <w:t xml:space="preserve"> almacenamiento, </w:t>
      </w:r>
      <w:r w:rsidR="00F03379">
        <w:rPr>
          <w:rFonts w:ascii="Times New Roman" w:hAnsi="Times New Roman" w:cs="Times New Roman"/>
          <w:lang w:val="es-ES_tradnl"/>
        </w:rPr>
        <w:t>última</w:t>
      </w:r>
      <w:r>
        <w:rPr>
          <w:rFonts w:ascii="Times New Roman" w:hAnsi="Times New Roman" w:cs="Times New Roman"/>
          <w:lang w:val="es-ES_tradnl"/>
        </w:rPr>
        <w:t xml:space="preserve"> milla.</w:t>
      </w:r>
    </w:p>
    <w:p w14:paraId="69B36849" w14:textId="5930A166" w:rsidR="002F52D7" w:rsidRDefault="002F52D7" w:rsidP="002F52D7">
      <w:pPr>
        <w:pStyle w:val="Prrafodelista"/>
        <w:numPr>
          <w:ilvl w:val="0"/>
          <w:numId w:val="8"/>
        </w:numPr>
        <w:spacing w:line="360" w:lineRule="auto"/>
        <w:rPr>
          <w:rFonts w:ascii="Times New Roman" w:hAnsi="Times New Roman" w:cs="Times New Roman"/>
          <w:lang w:val="es-ES_tradnl"/>
        </w:rPr>
      </w:pPr>
      <w:r>
        <w:rPr>
          <w:rFonts w:ascii="Times New Roman" w:hAnsi="Times New Roman" w:cs="Times New Roman"/>
          <w:lang w:val="es-ES_tradnl"/>
        </w:rPr>
        <w:t>24 plantas logísticas.</w:t>
      </w:r>
    </w:p>
    <w:p w14:paraId="39ACB1A7" w14:textId="0BEB1211" w:rsidR="002F52D7" w:rsidRDefault="002F52D7" w:rsidP="002F52D7">
      <w:pPr>
        <w:pStyle w:val="Prrafodelista"/>
        <w:numPr>
          <w:ilvl w:val="0"/>
          <w:numId w:val="8"/>
        </w:numPr>
        <w:spacing w:line="360" w:lineRule="auto"/>
        <w:rPr>
          <w:rFonts w:ascii="Times New Roman" w:hAnsi="Times New Roman" w:cs="Times New Roman"/>
          <w:lang w:val="es-ES_tradnl"/>
        </w:rPr>
      </w:pPr>
      <w:r>
        <w:rPr>
          <w:rFonts w:ascii="Times New Roman" w:hAnsi="Times New Roman" w:cs="Times New Roman"/>
          <w:lang w:val="es-ES_tradnl"/>
        </w:rPr>
        <w:t>Total, de colaboradores 1197</w:t>
      </w:r>
    </w:p>
    <w:p w14:paraId="5420CB73" w14:textId="375A87A5" w:rsidR="00783A2A" w:rsidRDefault="00783A2A" w:rsidP="00783A2A">
      <w:pPr>
        <w:spacing w:line="360" w:lineRule="auto"/>
        <w:rPr>
          <w:rFonts w:ascii="Times New Roman" w:hAnsi="Times New Roman" w:cs="Times New Roman"/>
          <w:lang w:val="es-ES_tradnl"/>
        </w:rPr>
      </w:pPr>
    </w:p>
    <w:p w14:paraId="271286BB" w14:textId="7295FE22" w:rsidR="00783A2A" w:rsidRDefault="00783A2A" w:rsidP="00783A2A">
      <w:pPr>
        <w:spacing w:line="360" w:lineRule="auto"/>
        <w:rPr>
          <w:rFonts w:ascii="Times New Roman" w:hAnsi="Times New Roman" w:cs="Times New Roman"/>
          <w:lang w:val="es-ES_tradnl"/>
        </w:rPr>
      </w:pPr>
    </w:p>
    <w:p w14:paraId="7F435F3A" w14:textId="029347E3" w:rsidR="00783A2A" w:rsidRDefault="00783A2A" w:rsidP="00783A2A">
      <w:pPr>
        <w:spacing w:line="360" w:lineRule="auto"/>
        <w:rPr>
          <w:rFonts w:ascii="Times New Roman" w:hAnsi="Times New Roman" w:cs="Times New Roman"/>
          <w:lang w:val="es-ES_tradnl"/>
        </w:rPr>
      </w:pPr>
    </w:p>
    <w:p w14:paraId="6739864F" w14:textId="5DD633A0" w:rsidR="00783A2A" w:rsidRDefault="00783A2A" w:rsidP="00783A2A">
      <w:pPr>
        <w:spacing w:line="360" w:lineRule="auto"/>
        <w:rPr>
          <w:rFonts w:ascii="Times New Roman" w:hAnsi="Times New Roman" w:cs="Times New Roman"/>
          <w:lang w:val="es-ES_tradnl"/>
        </w:rPr>
      </w:pPr>
    </w:p>
    <w:p w14:paraId="7D8768D3" w14:textId="77777777" w:rsidR="009D309B" w:rsidRPr="00783A2A" w:rsidRDefault="009D309B" w:rsidP="00783A2A">
      <w:pPr>
        <w:spacing w:line="360" w:lineRule="auto"/>
        <w:rPr>
          <w:rFonts w:ascii="Times New Roman" w:hAnsi="Times New Roman" w:cs="Times New Roman"/>
          <w:lang w:val="es-ES_tradnl"/>
        </w:rPr>
      </w:pPr>
    </w:p>
    <w:p w14:paraId="4B26374D" w14:textId="78AAC852" w:rsidR="00A52313" w:rsidRDefault="00732B76" w:rsidP="0014409D">
      <w:pPr>
        <w:pStyle w:val="Ttulo1"/>
        <w:rPr>
          <w:lang w:eastAsia="es-EC"/>
        </w:rPr>
      </w:pPr>
      <w:bookmarkStart w:id="84" w:name="_Toc178111348"/>
      <w:r>
        <w:rPr>
          <w:lang w:eastAsia="es-EC"/>
        </w:rPr>
        <w:lastRenderedPageBreak/>
        <w:t>2.1.3</w:t>
      </w:r>
      <w:r w:rsidR="00D3588C" w:rsidRPr="00FE39BD">
        <w:rPr>
          <w:lang w:eastAsia="es-EC"/>
        </w:rPr>
        <w:t xml:space="preserve"> </w:t>
      </w:r>
      <w:r w:rsidR="00A52313" w:rsidRPr="00FE39BD">
        <w:rPr>
          <w:lang w:eastAsia="es-EC"/>
        </w:rPr>
        <w:t xml:space="preserve">Volumen del mercado, en </w:t>
      </w:r>
      <w:r w:rsidR="00E71574">
        <w:rPr>
          <w:lang w:eastAsia="es-EC"/>
        </w:rPr>
        <w:t>unidades.</w:t>
      </w:r>
      <w:bookmarkEnd w:id="84"/>
    </w:p>
    <w:p w14:paraId="0186DCE1" w14:textId="47B794FB" w:rsidR="0081417C" w:rsidRPr="00484B57" w:rsidRDefault="007C1FDC" w:rsidP="00484B57">
      <w:pPr>
        <w:spacing w:line="360" w:lineRule="auto"/>
        <w:jc w:val="both"/>
        <w:rPr>
          <w:rFonts w:ascii="Times New Roman" w:hAnsi="Times New Roman" w:cs="Times New Roman"/>
          <w:lang w:val="es-ES_tradnl"/>
        </w:rPr>
      </w:pPr>
      <w:bookmarkStart w:id="85" w:name="_Toc163403952"/>
      <w:bookmarkStart w:id="86" w:name="_Toc165221576"/>
      <w:bookmarkStart w:id="87" w:name="_Toc166615973"/>
      <w:bookmarkStart w:id="88" w:name="_Toc169971568"/>
      <w:bookmarkStart w:id="89" w:name="_Toc171883611"/>
      <w:bookmarkStart w:id="90" w:name="_Toc172395156"/>
      <w:bookmarkStart w:id="91" w:name="_Toc172484162"/>
      <w:bookmarkStart w:id="92" w:name="_Toc172484269"/>
      <w:bookmarkStart w:id="93" w:name="_Toc172484458"/>
      <w:bookmarkStart w:id="94" w:name="_Toc172485170"/>
      <w:bookmarkStart w:id="95" w:name="_Toc172485967"/>
      <w:bookmarkStart w:id="96" w:name="_Toc176677962"/>
      <w:r w:rsidRPr="00484B57">
        <w:rPr>
          <w:rFonts w:ascii="Times New Roman" w:hAnsi="Times New Roman" w:cs="Times New Roman"/>
          <w:lang w:val="es-ES_tradnl"/>
        </w:rPr>
        <w:t>Según u</w:t>
      </w:r>
      <w:r w:rsidR="00F03379" w:rsidRPr="00484B57">
        <w:rPr>
          <w:rFonts w:ascii="Times New Roman" w:hAnsi="Times New Roman" w:cs="Times New Roman"/>
          <w:lang w:val="es-ES_tradnl"/>
        </w:rPr>
        <w:t>n</w:t>
      </w:r>
      <w:r w:rsidR="0081417C" w:rsidRPr="00484B57">
        <w:rPr>
          <w:rFonts w:ascii="Times New Roman" w:hAnsi="Times New Roman" w:cs="Times New Roman"/>
          <w:lang w:val="es-ES_tradnl"/>
        </w:rPr>
        <w:t xml:space="preserve"> relevamiento realizado por el Ministerio de Transporte en 2018, se observa que el PIB per cápita en Argentina, relacionado con la población, muestra que las toneladas transportadas </w:t>
      </w:r>
      <w:r w:rsidR="003A6E8D" w:rsidRPr="00484B57">
        <w:rPr>
          <w:rFonts w:ascii="Times New Roman" w:hAnsi="Times New Roman" w:cs="Times New Roman"/>
          <w:lang w:val="es-ES_tradnl"/>
        </w:rPr>
        <w:t xml:space="preserve">en la Argentina </w:t>
      </w:r>
      <w:r w:rsidR="0081417C" w:rsidRPr="00484B57">
        <w:rPr>
          <w:rFonts w:ascii="Times New Roman" w:hAnsi="Times New Roman" w:cs="Times New Roman"/>
          <w:lang w:val="es-ES_tradnl"/>
        </w:rPr>
        <w:t xml:space="preserve">son </w:t>
      </w:r>
      <w:r w:rsidR="003A6E8D" w:rsidRPr="00484B57">
        <w:rPr>
          <w:rFonts w:ascii="Times New Roman" w:hAnsi="Times New Roman" w:cs="Times New Roman"/>
          <w:lang w:val="es-ES_tradnl"/>
        </w:rPr>
        <w:t xml:space="preserve">de </w:t>
      </w:r>
      <w:r w:rsidR="0081417C" w:rsidRPr="00484B57">
        <w:rPr>
          <w:rFonts w:ascii="Times New Roman" w:hAnsi="Times New Roman" w:cs="Times New Roman"/>
          <w:lang w:val="es-ES_tradnl"/>
        </w:rPr>
        <w:t>un total de 551.328.491</w:t>
      </w:r>
      <w:r w:rsidR="00122EB5">
        <w:rPr>
          <w:rFonts w:ascii="Times New Roman" w:hAnsi="Times New Roman" w:cs="Times New Roman"/>
          <w:lang w:val="es-ES_tradnl"/>
        </w:rPr>
        <w:t xml:space="preserve"> </w:t>
      </w:r>
      <w:r w:rsidR="00500D5B">
        <w:rPr>
          <w:rFonts w:ascii="Times New Roman" w:hAnsi="Times New Roman" w:cs="Times New Roman"/>
          <w:lang w:val="es-ES_tradnl"/>
        </w:rPr>
        <w:t>toneladas</w:t>
      </w:r>
      <w:r w:rsidR="0081417C" w:rsidRPr="00484B57">
        <w:rPr>
          <w:rFonts w:ascii="Times New Roman" w:hAnsi="Times New Roman" w:cs="Times New Roman"/>
          <w:lang w:val="es-ES_tradnl"/>
        </w:rPr>
        <w:t xml:space="preserve">. Al comparar los diferentes modos de transporte, se destaca que el modo </w:t>
      </w:r>
      <w:r w:rsidR="001C79CB">
        <w:rPr>
          <w:rFonts w:ascii="Times New Roman" w:hAnsi="Times New Roman" w:cs="Times New Roman"/>
          <w:lang w:val="es-ES_tradnl"/>
        </w:rPr>
        <w:t>camión</w:t>
      </w:r>
      <w:r w:rsidR="00CC541C" w:rsidRPr="00484B57">
        <w:rPr>
          <w:rFonts w:ascii="Times New Roman" w:hAnsi="Times New Roman" w:cs="Times New Roman"/>
          <w:lang w:val="es-ES_tradnl"/>
        </w:rPr>
        <w:t xml:space="preserve">, </w:t>
      </w:r>
      <w:r w:rsidR="0081417C" w:rsidRPr="00484B57">
        <w:rPr>
          <w:rFonts w:ascii="Times New Roman" w:hAnsi="Times New Roman" w:cs="Times New Roman"/>
          <w:lang w:val="es-ES_tradnl"/>
        </w:rPr>
        <w:t>tie</w:t>
      </w:r>
      <w:r w:rsidR="00A44713" w:rsidRPr="00484B57">
        <w:rPr>
          <w:rFonts w:ascii="Times New Roman" w:hAnsi="Times New Roman" w:cs="Times New Roman"/>
          <w:lang w:val="es-ES_tradnl"/>
        </w:rPr>
        <w:t xml:space="preserve">ne una participación </w:t>
      </w:r>
      <w:r w:rsidR="00CC541C" w:rsidRPr="00484B57">
        <w:rPr>
          <w:rFonts w:ascii="Times New Roman" w:hAnsi="Times New Roman" w:cs="Times New Roman"/>
          <w:lang w:val="es-ES_tradnl"/>
        </w:rPr>
        <w:t xml:space="preserve">del 92%, </w:t>
      </w:r>
      <w:bookmarkStart w:id="97" w:name="_Toc169971569"/>
      <w:bookmarkEnd w:id="85"/>
      <w:bookmarkEnd w:id="86"/>
      <w:bookmarkEnd w:id="87"/>
      <w:bookmarkEnd w:id="88"/>
      <w:r w:rsidR="00A44713" w:rsidRPr="00484B57">
        <w:rPr>
          <w:rFonts w:ascii="Times New Roman" w:hAnsi="Times New Roman" w:cs="Times New Roman"/>
          <w:lang w:val="es-ES_tradnl"/>
        </w:rPr>
        <w:t>la combinación de los distintos modos de transporte, como el camión, el ferrocarril y el transporte por agua, da un total de 13 toneladas transportadas por habitante.</w:t>
      </w:r>
      <w:bookmarkEnd w:id="89"/>
      <w:bookmarkEnd w:id="90"/>
      <w:bookmarkEnd w:id="91"/>
      <w:bookmarkEnd w:id="92"/>
      <w:bookmarkEnd w:id="93"/>
      <w:bookmarkEnd w:id="94"/>
      <w:bookmarkEnd w:id="95"/>
      <w:bookmarkEnd w:id="96"/>
      <w:bookmarkEnd w:id="97"/>
    </w:p>
    <w:p w14:paraId="6E28953D" w14:textId="4B2741E5" w:rsidR="00A44713" w:rsidRDefault="00A36B94" w:rsidP="00E4391C">
      <w:pPr>
        <w:pStyle w:val="CUADROS"/>
        <w:jc w:val="center"/>
      </w:pPr>
      <w:bookmarkStart w:id="98" w:name="_Toc171883612"/>
      <w:bookmarkStart w:id="99" w:name="_Toc172395157"/>
      <w:bookmarkStart w:id="100" w:name="_Toc172484163"/>
      <w:bookmarkStart w:id="101" w:name="_Toc172484270"/>
      <w:bookmarkStart w:id="102" w:name="_Toc172484459"/>
      <w:bookmarkStart w:id="103" w:name="_Toc172485171"/>
      <w:bookmarkStart w:id="104" w:name="_Toc172485968"/>
      <w:bookmarkStart w:id="105" w:name="_Toc176677963"/>
      <w:bookmarkStart w:id="106" w:name="_Toc178111377"/>
      <w:r>
        <w:t>Cuadro</w:t>
      </w:r>
      <w:r w:rsidR="005F5E25">
        <w:t xml:space="preserve"> 6</w:t>
      </w:r>
      <w:r>
        <w:t xml:space="preserve">: </w:t>
      </w:r>
      <w:r w:rsidR="00E4391C">
        <w:t xml:space="preserve">Relevamiento PIB </w:t>
      </w:r>
      <w:r w:rsidR="00E4391C" w:rsidRPr="0081417C">
        <w:rPr>
          <w:noProof/>
          <w:lang w:val="es-AR" w:eastAsia="es-AR"/>
        </w:rPr>
        <w:drawing>
          <wp:anchor distT="0" distB="0" distL="114300" distR="114300" simplePos="0" relativeHeight="251628032" behindDoc="1" locked="0" layoutInCell="1" allowOverlap="1" wp14:anchorId="63F04956" wp14:editId="73768E14">
            <wp:simplePos x="0" y="0"/>
            <wp:positionH relativeFrom="column">
              <wp:posOffset>9525</wp:posOffset>
            </wp:positionH>
            <wp:positionV relativeFrom="paragraph">
              <wp:posOffset>169545</wp:posOffset>
            </wp:positionV>
            <wp:extent cx="5607685" cy="214122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607685" cy="2141220"/>
                    </a:xfrm>
                    <a:prstGeom prst="rect">
                      <a:avLst/>
                    </a:prstGeom>
                  </pic:spPr>
                </pic:pic>
              </a:graphicData>
            </a:graphic>
            <wp14:sizeRelH relativeFrom="page">
              <wp14:pctWidth>0</wp14:pctWidth>
            </wp14:sizeRelH>
            <wp14:sizeRelV relativeFrom="page">
              <wp14:pctHeight>0</wp14:pctHeight>
            </wp14:sizeRelV>
          </wp:anchor>
        </w:drawing>
      </w:r>
      <w:bookmarkEnd w:id="98"/>
      <w:bookmarkEnd w:id="99"/>
      <w:bookmarkEnd w:id="100"/>
      <w:bookmarkEnd w:id="101"/>
      <w:bookmarkEnd w:id="102"/>
      <w:bookmarkEnd w:id="103"/>
      <w:bookmarkEnd w:id="104"/>
      <w:bookmarkEnd w:id="105"/>
      <w:bookmarkEnd w:id="106"/>
    </w:p>
    <w:p w14:paraId="19EC5C41" w14:textId="77777777" w:rsidR="0081417C" w:rsidRDefault="0081417C" w:rsidP="009F3435">
      <w:pPr>
        <w:pStyle w:val="CUADROS"/>
        <w:spacing w:line="360" w:lineRule="auto"/>
        <w:ind w:left="0"/>
        <w:jc w:val="both"/>
      </w:pPr>
    </w:p>
    <w:p w14:paraId="1C562E42" w14:textId="4129C623" w:rsidR="006E6A09" w:rsidRDefault="006E6A09" w:rsidP="00B747E0">
      <w:pPr>
        <w:pStyle w:val="CUADROS"/>
        <w:jc w:val="center"/>
      </w:pPr>
    </w:p>
    <w:p w14:paraId="62EEB677" w14:textId="53CFC1D0" w:rsidR="006E6A09" w:rsidRDefault="006E6A09" w:rsidP="00B747E0">
      <w:pPr>
        <w:pStyle w:val="CUADROS"/>
        <w:jc w:val="center"/>
      </w:pPr>
    </w:p>
    <w:p w14:paraId="6ED4D102" w14:textId="514F6025" w:rsidR="006E6A09" w:rsidRDefault="006E6A09" w:rsidP="00B747E0">
      <w:pPr>
        <w:pStyle w:val="CUADROS"/>
        <w:jc w:val="center"/>
      </w:pPr>
    </w:p>
    <w:p w14:paraId="0A25D4B4" w14:textId="2871EB84" w:rsidR="006E6A09" w:rsidRDefault="006E6A09" w:rsidP="00B747E0">
      <w:pPr>
        <w:pStyle w:val="CUADROS"/>
        <w:jc w:val="center"/>
      </w:pPr>
    </w:p>
    <w:p w14:paraId="0B6960A0" w14:textId="7FB8331F" w:rsidR="006E6A09" w:rsidRDefault="006E6A09" w:rsidP="00B747E0">
      <w:pPr>
        <w:pStyle w:val="CUADROS"/>
        <w:jc w:val="center"/>
      </w:pPr>
    </w:p>
    <w:p w14:paraId="55BEA391" w14:textId="77777777" w:rsidR="00A44713" w:rsidRDefault="00A44713" w:rsidP="006E6A09">
      <w:pPr>
        <w:pStyle w:val="CUADROS"/>
        <w:jc w:val="center"/>
      </w:pPr>
    </w:p>
    <w:p w14:paraId="7BB68C86" w14:textId="2E968E94" w:rsidR="006E6A09" w:rsidRPr="008E1601" w:rsidRDefault="00E4391C" w:rsidP="008E1601">
      <w:pPr>
        <w:jc w:val="center"/>
        <w:rPr>
          <w:rFonts w:ascii="Times New Roman" w:hAnsi="Times New Roman" w:cs="Times New Roman"/>
          <w:lang w:val="es-ES_tradnl"/>
        </w:rPr>
      </w:pPr>
      <w:r w:rsidRPr="008E1601">
        <w:rPr>
          <w:rFonts w:ascii="Times New Roman" w:hAnsi="Times New Roman" w:cs="Times New Roman"/>
          <w:lang w:val="es-ES_tradnl"/>
        </w:rPr>
        <w:t xml:space="preserve">Fuente: Logística de cargas: Una comparación internacional, </w:t>
      </w:r>
      <w:r w:rsidR="006E6A09" w:rsidRPr="008E1601">
        <w:rPr>
          <w:rFonts w:ascii="Times New Roman" w:hAnsi="Times New Roman" w:cs="Times New Roman"/>
          <w:lang w:val="es-ES_tradnl"/>
        </w:rPr>
        <w:t>Ministerio de Transporte de la Nación</w:t>
      </w:r>
      <w:r w:rsidRPr="008E1601">
        <w:rPr>
          <w:rFonts w:ascii="Times New Roman" w:hAnsi="Times New Roman" w:cs="Times New Roman"/>
          <w:lang w:val="es-ES_tradnl"/>
        </w:rPr>
        <w:t xml:space="preserve"> (2018)</w:t>
      </w:r>
    </w:p>
    <w:p w14:paraId="0D9C1D8C" w14:textId="7CA401BD" w:rsidR="009F3435" w:rsidRDefault="0081417C" w:rsidP="0081417C">
      <w:pPr>
        <w:pStyle w:val="NormalWeb"/>
        <w:spacing w:line="360" w:lineRule="auto"/>
        <w:jc w:val="both"/>
        <w:rPr>
          <w:lang w:val="es-ES_tradnl"/>
        </w:rPr>
      </w:pPr>
      <w:r w:rsidRPr="009F3435">
        <w:rPr>
          <w:lang w:val="es-ES_tradnl"/>
        </w:rPr>
        <w:t xml:space="preserve">El transporte </w:t>
      </w:r>
      <w:r w:rsidR="001C79CB">
        <w:rPr>
          <w:lang w:val="es-ES_tradnl"/>
        </w:rPr>
        <w:t>terrestre camión</w:t>
      </w:r>
      <w:r w:rsidR="00A44713">
        <w:rPr>
          <w:lang w:val="es-ES_tradnl"/>
        </w:rPr>
        <w:t xml:space="preserve"> </w:t>
      </w:r>
      <w:r w:rsidRPr="009F3435">
        <w:rPr>
          <w:lang w:val="es-ES_tradnl"/>
        </w:rPr>
        <w:t xml:space="preserve">desempeña un papel </w:t>
      </w:r>
      <w:r w:rsidR="001C79CB">
        <w:rPr>
          <w:lang w:val="es-ES_tradnl"/>
        </w:rPr>
        <w:t>importante</w:t>
      </w:r>
      <w:r w:rsidRPr="009F3435">
        <w:rPr>
          <w:lang w:val="es-ES_tradnl"/>
        </w:rPr>
        <w:t xml:space="preserve"> en la economía arg</w:t>
      </w:r>
      <w:r w:rsidR="007C62B2">
        <w:rPr>
          <w:lang w:val="es-ES_tradnl"/>
        </w:rPr>
        <w:t>entina, siendo el principal medio</w:t>
      </w:r>
      <w:r w:rsidRPr="009F3435">
        <w:rPr>
          <w:lang w:val="es-ES_tradnl"/>
        </w:rPr>
        <w:t xml:space="preserve"> de transporte con una participación del 92%. Esto sugiere una alta dependencia de la infraestructura vial y mayores costos operativos relacionados con el</w:t>
      </w:r>
      <w:r>
        <w:rPr>
          <w:lang w:val="es-ES_tradnl"/>
        </w:rPr>
        <w:t xml:space="preserve"> mantenimiento y el combustible. Comparado con otros países, Chile tiene un 87% y Estados Unidos u</w:t>
      </w:r>
      <w:r w:rsidR="00A44713">
        <w:rPr>
          <w:lang w:val="es-ES_tradnl"/>
        </w:rPr>
        <w:t>n 84% de participación con este tipo de transporte,</w:t>
      </w:r>
      <w:r>
        <w:rPr>
          <w:lang w:val="es-ES_tradnl"/>
        </w:rPr>
        <w:t xml:space="preserve"> a diferencia de países que tienen menor dependencia de este tipo de modo como Australia con un 35% y México con un 56%. También </w:t>
      </w:r>
      <w:r w:rsidR="00C86AF3">
        <w:rPr>
          <w:lang w:val="es-ES_tradnl"/>
        </w:rPr>
        <w:t>se puede</w:t>
      </w:r>
      <w:r>
        <w:rPr>
          <w:lang w:val="es-ES_tradnl"/>
        </w:rPr>
        <w:t xml:space="preserve"> mencionar que en </w:t>
      </w:r>
      <w:r w:rsidR="009F3435" w:rsidRPr="009F3435">
        <w:rPr>
          <w:lang w:val="es-ES_tradnl"/>
        </w:rPr>
        <w:t xml:space="preserve">Argentina </w:t>
      </w:r>
      <w:r>
        <w:rPr>
          <w:lang w:val="es-ES_tradnl"/>
        </w:rPr>
        <w:t xml:space="preserve">el uso de ferrocarril </w:t>
      </w:r>
      <w:r w:rsidR="00A44713">
        <w:rPr>
          <w:lang w:val="es-ES_tradnl"/>
        </w:rPr>
        <w:t>para el transporte de cosas</w:t>
      </w:r>
      <w:r>
        <w:rPr>
          <w:lang w:val="es-ES_tradnl"/>
        </w:rPr>
        <w:t xml:space="preserve"> tiene una baja participación con un total del 4%</w:t>
      </w:r>
      <w:r w:rsidR="009F3435" w:rsidRPr="009F3435">
        <w:rPr>
          <w:lang w:val="es-ES_tradnl"/>
        </w:rPr>
        <w:t xml:space="preserve"> y </w:t>
      </w:r>
      <w:r>
        <w:rPr>
          <w:lang w:val="es-ES_tradnl"/>
        </w:rPr>
        <w:t xml:space="preserve">también </w:t>
      </w:r>
      <w:r w:rsidR="009F3435" w:rsidRPr="009F3435">
        <w:rPr>
          <w:lang w:val="es-ES_tradnl"/>
        </w:rPr>
        <w:t>una baja participa</w:t>
      </w:r>
      <w:r>
        <w:rPr>
          <w:lang w:val="es-ES_tradnl"/>
        </w:rPr>
        <w:t>ción en el transporte por agua, fluvial, utilización de barcos 5%</w:t>
      </w:r>
      <w:r w:rsidR="009F3435" w:rsidRPr="009F3435">
        <w:rPr>
          <w:lang w:val="es-ES_tradnl"/>
        </w:rPr>
        <w:t>.</w:t>
      </w:r>
    </w:p>
    <w:p w14:paraId="68C94036" w14:textId="3D5E0EEF" w:rsidR="009F3435" w:rsidRPr="009F3435" w:rsidRDefault="0081417C" w:rsidP="009F3435">
      <w:pPr>
        <w:pStyle w:val="NormalWeb"/>
        <w:spacing w:line="360" w:lineRule="auto"/>
        <w:jc w:val="both"/>
        <w:rPr>
          <w:lang w:val="es-ES_tradnl"/>
        </w:rPr>
      </w:pPr>
      <w:r>
        <w:rPr>
          <w:lang w:val="es-ES_tradnl"/>
        </w:rPr>
        <w:t xml:space="preserve">En las toneladas transportadas </w:t>
      </w:r>
      <w:r w:rsidR="00C86AF3">
        <w:rPr>
          <w:lang w:val="es-ES_tradnl"/>
        </w:rPr>
        <w:t xml:space="preserve">la </w:t>
      </w:r>
      <w:r w:rsidR="009F3435" w:rsidRPr="009F3435">
        <w:rPr>
          <w:lang w:val="es-ES_tradnl"/>
        </w:rPr>
        <w:t xml:space="preserve">Argentina </w:t>
      </w:r>
      <w:r>
        <w:rPr>
          <w:lang w:val="es-ES_tradnl"/>
        </w:rPr>
        <w:t>tiene una participación de un total de 551.328.</w:t>
      </w:r>
      <w:r w:rsidRPr="009F3435">
        <w:rPr>
          <w:lang w:val="es-ES_tradnl"/>
        </w:rPr>
        <w:t>491</w:t>
      </w:r>
      <w:r w:rsidR="00500D5B">
        <w:rPr>
          <w:lang w:val="es-ES_tradnl"/>
        </w:rPr>
        <w:t xml:space="preserve"> toneladas</w:t>
      </w:r>
      <w:r w:rsidR="009F3435" w:rsidRPr="009F3435">
        <w:rPr>
          <w:lang w:val="es-ES_tradnl"/>
        </w:rPr>
        <w:t>, lo que es considerablemente menor en comparación con l</w:t>
      </w:r>
      <w:r>
        <w:rPr>
          <w:lang w:val="es-ES_tradnl"/>
        </w:rPr>
        <w:t xml:space="preserve">as mayores economías </w:t>
      </w:r>
      <w:r w:rsidR="00C86AF3">
        <w:rPr>
          <w:lang w:val="es-ES_tradnl"/>
        </w:rPr>
        <w:t>que se mencionan en el</w:t>
      </w:r>
      <w:r>
        <w:rPr>
          <w:lang w:val="es-ES_tradnl"/>
        </w:rPr>
        <w:t xml:space="preserve"> </w:t>
      </w:r>
      <w:r w:rsidR="00C86AF3">
        <w:rPr>
          <w:lang w:val="es-ES_tradnl"/>
        </w:rPr>
        <w:t>relevamiento PIB</w:t>
      </w:r>
      <w:r>
        <w:rPr>
          <w:lang w:val="es-ES_tradnl"/>
        </w:rPr>
        <w:t>, como la Unión Europea con 14.700.203.047</w:t>
      </w:r>
      <w:r w:rsidR="00500D5B">
        <w:rPr>
          <w:lang w:val="es-ES_tradnl"/>
        </w:rPr>
        <w:t xml:space="preserve"> toneladas</w:t>
      </w:r>
      <w:r>
        <w:rPr>
          <w:lang w:val="es-ES_tradnl"/>
        </w:rPr>
        <w:t xml:space="preserve"> y Es</w:t>
      </w:r>
      <w:r w:rsidR="00500D5B">
        <w:rPr>
          <w:lang w:val="es-ES_tradnl"/>
        </w:rPr>
        <w:t>tados Unidos con 12.662.085.345 toneladas</w:t>
      </w:r>
      <w:r>
        <w:rPr>
          <w:lang w:val="es-ES_tradnl"/>
        </w:rPr>
        <w:t xml:space="preserve"> transportadas.</w:t>
      </w:r>
    </w:p>
    <w:p w14:paraId="47B2B2FB" w14:textId="7F8E382B" w:rsidR="009F3435" w:rsidRPr="009F3435" w:rsidRDefault="009F3435" w:rsidP="00B165D9">
      <w:pPr>
        <w:pStyle w:val="NormalWeb"/>
        <w:spacing w:line="360" w:lineRule="auto"/>
        <w:jc w:val="both"/>
        <w:rPr>
          <w:lang w:val="es-ES_tradnl"/>
        </w:rPr>
      </w:pPr>
      <w:r w:rsidRPr="009F3435">
        <w:rPr>
          <w:lang w:val="es-ES_tradnl"/>
        </w:rPr>
        <w:lastRenderedPageBreak/>
        <w:t xml:space="preserve">Con 13 </w:t>
      </w:r>
      <w:r w:rsidR="00D97370">
        <w:rPr>
          <w:lang w:val="es-ES_tradnl"/>
        </w:rPr>
        <w:t>toneladas</w:t>
      </w:r>
      <w:r w:rsidRPr="009F3435">
        <w:rPr>
          <w:lang w:val="es-ES_tradnl"/>
        </w:rPr>
        <w:t xml:space="preserve"> por habitante, Argen</w:t>
      </w:r>
      <w:r w:rsidR="0081417C">
        <w:rPr>
          <w:lang w:val="es-ES_tradnl"/>
        </w:rPr>
        <w:t>tina está en una posición media en comparación con otros países, e</w:t>
      </w:r>
      <w:r w:rsidR="000307C0">
        <w:rPr>
          <w:lang w:val="es-ES_tradnl"/>
        </w:rPr>
        <w:t xml:space="preserve">ste valor sugiere que </w:t>
      </w:r>
      <w:r w:rsidR="0081417C">
        <w:rPr>
          <w:lang w:val="es-ES_tradnl"/>
        </w:rPr>
        <w:t xml:space="preserve">en Argentina cada habitante </w:t>
      </w:r>
      <w:r w:rsidR="0081417C" w:rsidRPr="0081417C">
        <w:rPr>
          <w:lang w:val="es-ES_tradnl"/>
        </w:rPr>
        <w:t xml:space="preserve">en promedio, está asociado con el transporte de 13 </w:t>
      </w:r>
      <w:r w:rsidR="00D97370">
        <w:rPr>
          <w:lang w:val="es-ES_tradnl"/>
        </w:rPr>
        <w:t>toneladas</w:t>
      </w:r>
      <w:r w:rsidR="0081417C" w:rsidRPr="0081417C">
        <w:rPr>
          <w:lang w:val="es-ES_tradnl"/>
        </w:rPr>
        <w:t xml:space="preserve"> de </w:t>
      </w:r>
      <w:r w:rsidR="00A44713">
        <w:rPr>
          <w:lang w:val="es-ES_tradnl"/>
        </w:rPr>
        <w:t>cosas</w:t>
      </w:r>
      <w:r w:rsidR="0081417C" w:rsidRPr="0081417C">
        <w:rPr>
          <w:lang w:val="es-ES_tradnl"/>
        </w:rPr>
        <w:t xml:space="preserve"> al año. Esto puede reflejar l</w:t>
      </w:r>
      <w:r w:rsidR="000307C0">
        <w:rPr>
          <w:lang w:val="es-ES_tradnl"/>
        </w:rPr>
        <w:t>a demanda de bienes y servicios</w:t>
      </w:r>
      <w:r w:rsidR="0081417C" w:rsidRPr="0081417C">
        <w:rPr>
          <w:lang w:val="es-ES_tradnl"/>
        </w:rPr>
        <w:t xml:space="preserve"> la</w:t>
      </w:r>
      <w:r w:rsidR="00F03379">
        <w:rPr>
          <w:lang w:val="es-ES_tradnl"/>
        </w:rPr>
        <w:t xml:space="preserve"> actividad industrial, </w:t>
      </w:r>
      <w:r w:rsidR="0081417C" w:rsidRPr="0081417C">
        <w:rPr>
          <w:lang w:val="es-ES_tradnl"/>
        </w:rPr>
        <w:t xml:space="preserve">y comercial </w:t>
      </w:r>
      <w:r w:rsidR="00C86AF3">
        <w:rPr>
          <w:lang w:val="es-ES_tradnl"/>
        </w:rPr>
        <w:t>de la Argentina</w:t>
      </w:r>
      <w:r w:rsidR="0081417C" w:rsidRPr="0081417C">
        <w:rPr>
          <w:lang w:val="es-ES_tradnl"/>
        </w:rPr>
        <w:t>.</w:t>
      </w:r>
      <w:r w:rsidR="00B165D9">
        <w:rPr>
          <w:lang w:val="es-ES_tradnl"/>
        </w:rPr>
        <w:t xml:space="preserve"> </w:t>
      </w:r>
      <w:r w:rsidRPr="009F3435">
        <w:rPr>
          <w:lang w:val="es-ES_tradnl"/>
        </w:rPr>
        <w:t>La alta dependencia del transpor</w:t>
      </w:r>
      <w:r w:rsidR="003A6E8D">
        <w:rPr>
          <w:lang w:val="es-ES_tradnl"/>
        </w:rPr>
        <w:t>te de tipo terrestre</w:t>
      </w:r>
      <w:r w:rsidRPr="009F3435">
        <w:rPr>
          <w:lang w:val="es-ES_tradnl"/>
        </w:rPr>
        <w:t xml:space="preserve"> puede resultar en mayores costos </w:t>
      </w:r>
      <w:r w:rsidR="00C86AF3">
        <w:rPr>
          <w:lang w:val="es-ES_tradnl"/>
        </w:rPr>
        <w:t>logísticos</w:t>
      </w:r>
      <w:r w:rsidRPr="009F3435">
        <w:rPr>
          <w:lang w:val="es-ES_tradnl"/>
        </w:rPr>
        <w:t>, especialmente en un contexto de fluctuación en los precios del combustible</w:t>
      </w:r>
      <w:r w:rsidR="00122EB5">
        <w:rPr>
          <w:lang w:val="es-ES_tradnl"/>
        </w:rPr>
        <w:t>, mano de obra</w:t>
      </w:r>
      <w:r w:rsidRPr="009F3435">
        <w:rPr>
          <w:lang w:val="es-ES_tradnl"/>
        </w:rPr>
        <w:t xml:space="preserve"> y la necesidad constante de mantener y mejorar la infraestructura vial.</w:t>
      </w:r>
    </w:p>
    <w:p w14:paraId="13C0CCE8" w14:textId="3BEED076" w:rsidR="00727248" w:rsidRPr="00727248" w:rsidRDefault="00C86AF3" w:rsidP="00727248">
      <w:p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Si bien la </w:t>
      </w:r>
      <w:r w:rsidR="00727248" w:rsidRPr="00727248">
        <w:rPr>
          <w:rFonts w:ascii="Times New Roman" w:hAnsi="Times New Roman" w:cs="Times New Roman"/>
          <w:lang w:val="es-ES_tradnl"/>
        </w:rPr>
        <w:t xml:space="preserve">Argentina se posiciona como un país </w:t>
      </w:r>
      <w:r>
        <w:rPr>
          <w:rFonts w:ascii="Times New Roman" w:hAnsi="Times New Roman" w:cs="Times New Roman"/>
          <w:lang w:val="es-ES_tradnl"/>
        </w:rPr>
        <w:t>que depende</w:t>
      </w:r>
      <w:r w:rsidR="00727248" w:rsidRPr="00727248">
        <w:rPr>
          <w:rFonts w:ascii="Times New Roman" w:hAnsi="Times New Roman" w:cs="Times New Roman"/>
          <w:lang w:val="es-ES_tradnl"/>
        </w:rPr>
        <w:t xml:space="preserve"> del transporte por </w:t>
      </w:r>
      <w:r w:rsidR="005C60E3">
        <w:rPr>
          <w:rFonts w:ascii="Times New Roman" w:hAnsi="Times New Roman" w:cs="Times New Roman"/>
          <w:lang w:val="es-ES_tradnl"/>
        </w:rPr>
        <w:t>camión</w:t>
      </w:r>
      <w:r w:rsidR="00727248" w:rsidRPr="00727248">
        <w:rPr>
          <w:rFonts w:ascii="Times New Roman" w:hAnsi="Times New Roman" w:cs="Times New Roman"/>
          <w:lang w:val="es-ES_tradnl"/>
        </w:rPr>
        <w:t xml:space="preserve"> e</w:t>
      </w:r>
      <w:r>
        <w:rPr>
          <w:rFonts w:ascii="Times New Roman" w:hAnsi="Times New Roman" w:cs="Times New Roman"/>
          <w:lang w:val="es-ES_tradnl"/>
        </w:rPr>
        <w:t xml:space="preserve">n comparación con otros países, </w:t>
      </w:r>
      <w:r w:rsidR="00727248" w:rsidRPr="00727248">
        <w:rPr>
          <w:rFonts w:ascii="Times New Roman" w:hAnsi="Times New Roman" w:cs="Times New Roman"/>
          <w:lang w:val="es-ES_tradnl"/>
        </w:rPr>
        <w:t xml:space="preserve">también ofrece oportunidades para mejorar </w:t>
      </w:r>
      <w:r w:rsidR="005C60E3" w:rsidRPr="00727248">
        <w:rPr>
          <w:rFonts w:ascii="Times New Roman" w:hAnsi="Times New Roman" w:cs="Times New Roman"/>
          <w:lang w:val="es-ES_tradnl"/>
        </w:rPr>
        <w:t xml:space="preserve">la </w:t>
      </w:r>
      <w:r w:rsidR="005C60E3">
        <w:rPr>
          <w:rFonts w:ascii="Times New Roman" w:hAnsi="Times New Roman" w:cs="Times New Roman"/>
          <w:lang w:val="es-ES_tradnl"/>
        </w:rPr>
        <w:t>operación logística</w:t>
      </w:r>
      <w:r w:rsidR="00727248" w:rsidRPr="00727248">
        <w:rPr>
          <w:rFonts w:ascii="Times New Roman" w:hAnsi="Times New Roman" w:cs="Times New Roman"/>
          <w:lang w:val="es-ES_tradnl"/>
        </w:rPr>
        <w:t xml:space="preserve"> a tr</w:t>
      </w:r>
      <w:r w:rsidR="00A44713">
        <w:rPr>
          <w:rFonts w:ascii="Times New Roman" w:hAnsi="Times New Roman" w:cs="Times New Roman"/>
          <w:lang w:val="es-ES_tradnl"/>
        </w:rPr>
        <w:t>avés de la diversificación de los medios de transporte, utilizando varios modos</w:t>
      </w:r>
      <w:r w:rsidR="00727248" w:rsidRPr="00727248">
        <w:rPr>
          <w:rFonts w:ascii="Times New Roman" w:hAnsi="Times New Roman" w:cs="Times New Roman"/>
          <w:lang w:val="es-ES_tradnl"/>
        </w:rPr>
        <w:t xml:space="preserve"> de transporte para el traslado de </w:t>
      </w:r>
      <w:r w:rsidR="000307C0">
        <w:rPr>
          <w:rFonts w:ascii="Times New Roman" w:hAnsi="Times New Roman" w:cs="Times New Roman"/>
          <w:lang w:val="es-ES_tradnl"/>
        </w:rPr>
        <w:t>cosas</w:t>
      </w:r>
      <w:r w:rsidR="00727248" w:rsidRPr="00727248">
        <w:rPr>
          <w:rFonts w:ascii="Times New Roman" w:hAnsi="Times New Roman" w:cs="Times New Roman"/>
          <w:lang w:val="es-ES_tradnl"/>
        </w:rPr>
        <w:t xml:space="preserve">. Adoptar un enfoque multimodal podría </w:t>
      </w:r>
      <w:r w:rsidR="00F03379">
        <w:rPr>
          <w:rFonts w:ascii="Times New Roman" w:hAnsi="Times New Roman" w:cs="Times New Roman"/>
          <w:lang w:val="es-ES_tradnl"/>
        </w:rPr>
        <w:t>reducir costos en la logística</w:t>
      </w:r>
      <w:r w:rsidR="00104B20">
        <w:rPr>
          <w:rFonts w:ascii="Times New Roman" w:hAnsi="Times New Roman" w:cs="Times New Roman"/>
          <w:lang w:val="es-ES_tradnl"/>
        </w:rPr>
        <w:t xml:space="preserve"> al optimizar rutas, tiempos de entrega</w:t>
      </w:r>
      <w:r w:rsidR="00727248" w:rsidRPr="00727248">
        <w:rPr>
          <w:rFonts w:ascii="Times New Roman" w:hAnsi="Times New Roman" w:cs="Times New Roman"/>
          <w:lang w:val="es-ES_tradnl"/>
        </w:rPr>
        <w:t xml:space="preserve"> y reducir la dependencia del transporte por carretera, </w:t>
      </w:r>
      <w:r w:rsidR="00727248">
        <w:rPr>
          <w:rFonts w:ascii="Times New Roman" w:hAnsi="Times New Roman" w:cs="Times New Roman"/>
          <w:lang w:val="es-ES_tradnl"/>
        </w:rPr>
        <w:t>resolviendo</w:t>
      </w:r>
      <w:r w:rsidR="00727248" w:rsidRPr="00727248">
        <w:rPr>
          <w:rFonts w:ascii="Times New Roman" w:hAnsi="Times New Roman" w:cs="Times New Roman"/>
          <w:lang w:val="es-ES_tradnl"/>
        </w:rPr>
        <w:t xml:space="preserve"> así problemas como la congestión urbana y el deterioro </w:t>
      </w:r>
      <w:r w:rsidR="00727248">
        <w:rPr>
          <w:rFonts w:ascii="Times New Roman" w:hAnsi="Times New Roman" w:cs="Times New Roman"/>
          <w:lang w:val="es-ES_tradnl"/>
        </w:rPr>
        <w:t>vial</w:t>
      </w:r>
      <w:r w:rsidR="00727248" w:rsidRPr="00727248">
        <w:rPr>
          <w:rFonts w:ascii="Times New Roman" w:hAnsi="Times New Roman" w:cs="Times New Roman"/>
          <w:lang w:val="es-ES_tradnl"/>
        </w:rPr>
        <w:t>.</w:t>
      </w:r>
    </w:p>
    <w:p w14:paraId="0EB2FB5D" w14:textId="548599F7" w:rsidR="0081417C" w:rsidRDefault="0081417C" w:rsidP="00B747E0">
      <w:pPr>
        <w:rPr>
          <w:lang w:val="es-EC" w:eastAsia="es-EC"/>
        </w:rPr>
      </w:pPr>
    </w:p>
    <w:p w14:paraId="66F968CD" w14:textId="04DA897E" w:rsidR="0081417C" w:rsidRDefault="0081417C" w:rsidP="00B747E0">
      <w:pPr>
        <w:rPr>
          <w:lang w:val="es-EC" w:eastAsia="es-EC"/>
        </w:rPr>
      </w:pPr>
    </w:p>
    <w:p w14:paraId="4ED95EE6" w14:textId="41C69411" w:rsidR="00783A2A" w:rsidRDefault="00783A2A" w:rsidP="00B747E0">
      <w:pPr>
        <w:rPr>
          <w:lang w:val="es-EC" w:eastAsia="es-EC"/>
        </w:rPr>
      </w:pPr>
    </w:p>
    <w:p w14:paraId="7A2B39BF" w14:textId="79333A2F" w:rsidR="00783A2A" w:rsidRDefault="00783A2A" w:rsidP="00B747E0">
      <w:pPr>
        <w:rPr>
          <w:lang w:val="es-EC" w:eastAsia="es-EC"/>
        </w:rPr>
      </w:pPr>
    </w:p>
    <w:p w14:paraId="3D4C0EF8" w14:textId="68345079" w:rsidR="00783A2A" w:rsidRDefault="00783A2A" w:rsidP="00B747E0">
      <w:pPr>
        <w:rPr>
          <w:lang w:val="es-EC" w:eastAsia="es-EC"/>
        </w:rPr>
      </w:pPr>
    </w:p>
    <w:p w14:paraId="3A00117E" w14:textId="67148DC0" w:rsidR="00783A2A" w:rsidRDefault="00783A2A" w:rsidP="00B747E0">
      <w:pPr>
        <w:rPr>
          <w:lang w:val="es-EC" w:eastAsia="es-EC"/>
        </w:rPr>
      </w:pPr>
    </w:p>
    <w:p w14:paraId="1A8EFB0F" w14:textId="59B2B0F9" w:rsidR="00783A2A" w:rsidRDefault="00783A2A" w:rsidP="00B747E0">
      <w:pPr>
        <w:rPr>
          <w:lang w:val="es-EC" w:eastAsia="es-EC"/>
        </w:rPr>
      </w:pPr>
    </w:p>
    <w:p w14:paraId="373C162D" w14:textId="52E388A4" w:rsidR="00783A2A" w:rsidRDefault="00783A2A" w:rsidP="00B747E0">
      <w:pPr>
        <w:rPr>
          <w:lang w:val="es-EC" w:eastAsia="es-EC"/>
        </w:rPr>
      </w:pPr>
    </w:p>
    <w:p w14:paraId="7DFDE347" w14:textId="3F21E79F" w:rsidR="00783A2A" w:rsidRDefault="00783A2A" w:rsidP="00B747E0">
      <w:pPr>
        <w:rPr>
          <w:lang w:val="es-EC" w:eastAsia="es-EC"/>
        </w:rPr>
      </w:pPr>
    </w:p>
    <w:p w14:paraId="12BF8319" w14:textId="1865FB9C" w:rsidR="00783A2A" w:rsidRDefault="00783A2A" w:rsidP="00B747E0">
      <w:pPr>
        <w:rPr>
          <w:lang w:val="es-EC" w:eastAsia="es-EC"/>
        </w:rPr>
      </w:pPr>
    </w:p>
    <w:p w14:paraId="1B7244E0" w14:textId="65E5CA1A" w:rsidR="00783A2A" w:rsidRDefault="00783A2A" w:rsidP="00B747E0">
      <w:pPr>
        <w:rPr>
          <w:lang w:val="es-EC" w:eastAsia="es-EC"/>
        </w:rPr>
      </w:pPr>
    </w:p>
    <w:p w14:paraId="3B8735BE" w14:textId="0D47F1A0" w:rsidR="00783A2A" w:rsidRDefault="00783A2A" w:rsidP="00B747E0">
      <w:pPr>
        <w:rPr>
          <w:lang w:val="es-EC" w:eastAsia="es-EC"/>
        </w:rPr>
      </w:pPr>
    </w:p>
    <w:p w14:paraId="1C0D51D5" w14:textId="77777777" w:rsidR="00783A2A" w:rsidRDefault="00783A2A" w:rsidP="00B747E0">
      <w:pPr>
        <w:rPr>
          <w:lang w:val="es-EC" w:eastAsia="es-EC"/>
        </w:rPr>
      </w:pPr>
    </w:p>
    <w:p w14:paraId="02E346B5" w14:textId="6E716CE7" w:rsidR="00B747E0" w:rsidRDefault="00B747E0" w:rsidP="00B747E0">
      <w:pPr>
        <w:rPr>
          <w:lang w:val="es-EC" w:eastAsia="es-EC"/>
        </w:rPr>
      </w:pPr>
    </w:p>
    <w:p w14:paraId="3E47BADF" w14:textId="470E8E4F" w:rsidR="006F1BDA" w:rsidRPr="00FE39BD" w:rsidRDefault="00D3588C" w:rsidP="0014409D">
      <w:pPr>
        <w:pStyle w:val="Ttulo1"/>
      </w:pPr>
      <w:bookmarkStart w:id="107" w:name="_Toc178111349"/>
      <w:r w:rsidRPr="00FE39BD">
        <w:lastRenderedPageBreak/>
        <w:t xml:space="preserve">2.2 </w:t>
      </w:r>
      <w:r w:rsidR="00A52313" w:rsidRPr="00FE39BD">
        <w:t>La empresa</w:t>
      </w:r>
      <w:bookmarkEnd w:id="107"/>
      <w:r w:rsidR="00A52313" w:rsidRPr="00FE39BD">
        <w:t xml:space="preserve"> </w:t>
      </w:r>
    </w:p>
    <w:p w14:paraId="094A4B05" w14:textId="5B46FE5A" w:rsidR="00695F5B" w:rsidRDefault="00695F5B" w:rsidP="0014409D">
      <w:pPr>
        <w:pStyle w:val="Ttulo1"/>
      </w:pPr>
      <w:bookmarkStart w:id="108" w:name="_Toc178111350"/>
      <w:r w:rsidRPr="00FE39BD">
        <w:t>2.2.1 Historia de la empresa</w:t>
      </w:r>
      <w:bookmarkEnd w:id="108"/>
    </w:p>
    <w:p w14:paraId="28FE7B6D" w14:textId="1956B675" w:rsidR="004B7112" w:rsidRDefault="00FA581E" w:rsidP="00011EA4">
      <w:pPr>
        <w:spacing w:line="360" w:lineRule="auto"/>
        <w:jc w:val="both"/>
        <w:rPr>
          <w:rFonts w:ascii="Times New Roman" w:hAnsi="Times New Roman" w:cs="Times New Roman"/>
          <w:lang w:val="es-ES_tradnl"/>
        </w:rPr>
      </w:pPr>
      <w:r w:rsidRPr="00FA581E">
        <w:rPr>
          <w:rFonts w:ascii="Times New Roman" w:hAnsi="Times New Roman" w:cs="Times New Roman"/>
          <w:lang w:val="es-ES_tradnl"/>
        </w:rPr>
        <w:t xml:space="preserve">Correo argentino </w:t>
      </w:r>
      <w:r w:rsidR="00A9743C">
        <w:rPr>
          <w:rFonts w:ascii="Times New Roman" w:hAnsi="Times New Roman" w:cs="Times New Roman"/>
          <w:lang w:val="es-ES_tradnl"/>
        </w:rPr>
        <w:t>tiene un largo recorrido como principal operador</w:t>
      </w:r>
      <w:r w:rsidR="004B7112">
        <w:rPr>
          <w:rFonts w:ascii="Times New Roman" w:hAnsi="Times New Roman" w:cs="Times New Roman"/>
          <w:lang w:val="es-ES_tradnl"/>
        </w:rPr>
        <w:t xml:space="preserve"> logístico</w:t>
      </w:r>
      <w:r w:rsidR="00A9743C">
        <w:rPr>
          <w:rFonts w:ascii="Times New Roman" w:hAnsi="Times New Roman" w:cs="Times New Roman"/>
          <w:lang w:val="es-ES_tradnl"/>
        </w:rPr>
        <w:t xml:space="preserve"> en la República Argentina, </w:t>
      </w:r>
      <w:r w:rsidR="004B7112">
        <w:rPr>
          <w:rFonts w:ascii="Times New Roman" w:hAnsi="Times New Roman" w:cs="Times New Roman"/>
          <w:lang w:val="es-ES_tradnl"/>
        </w:rPr>
        <w:t xml:space="preserve">con varios </w:t>
      </w:r>
      <w:r w:rsidR="00A9743C">
        <w:rPr>
          <w:rFonts w:ascii="Times New Roman" w:hAnsi="Times New Roman" w:cs="Times New Roman"/>
          <w:lang w:val="es-ES_tradnl"/>
        </w:rPr>
        <w:t>hitos</w:t>
      </w:r>
      <w:r w:rsidR="004B7112">
        <w:rPr>
          <w:rFonts w:ascii="Times New Roman" w:hAnsi="Times New Roman" w:cs="Times New Roman"/>
          <w:lang w:val="es-ES_tradnl"/>
        </w:rPr>
        <w:t xml:space="preserve"> en la empresa lo cuales lo mencionamos a continuación.</w:t>
      </w:r>
      <w:r w:rsidR="00E14E93">
        <w:rPr>
          <w:rFonts w:ascii="Times New Roman" w:hAnsi="Times New Roman" w:cs="Times New Roman"/>
          <w:lang w:val="es-ES_tradnl"/>
        </w:rPr>
        <w:t xml:space="preserve"> Según la página oficial del Correo Argentino.</w:t>
      </w:r>
    </w:p>
    <w:p w14:paraId="58D2347C" w14:textId="2AEFD042" w:rsidR="004B7112" w:rsidRDefault="004B7112" w:rsidP="00011EA4">
      <w:pPr>
        <w:spacing w:line="360" w:lineRule="auto"/>
        <w:jc w:val="both"/>
        <w:rPr>
          <w:rFonts w:ascii="Times New Roman" w:hAnsi="Times New Roman" w:cs="Times New Roman"/>
          <w:lang w:val="es-ES_tradnl"/>
        </w:rPr>
      </w:pPr>
      <w:r>
        <w:rPr>
          <w:rFonts w:ascii="Times New Roman" w:hAnsi="Times New Roman" w:cs="Times New Roman"/>
          <w:lang w:val="es-ES_tradnl"/>
        </w:rPr>
        <w:t>E</w:t>
      </w:r>
      <w:r w:rsidR="00653DED">
        <w:rPr>
          <w:rFonts w:ascii="Times New Roman" w:hAnsi="Times New Roman" w:cs="Times New Roman"/>
          <w:lang w:val="es-ES_tradnl"/>
        </w:rPr>
        <w:t>n el año 1514 fue nombrado</w:t>
      </w:r>
      <w:r>
        <w:rPr>
          <w:rFonts w:ascii="Times New Roman" w:hAnsi="Times New Roman" w:cs="Times New Roman"/>
          <w:lang w:val="es-ES_tradnl"/>
        </w:rPr>
        <w:t xml:space="preserve"> Correo Mayo</w:t>
      </w:r>
      <w:r w:rsidR="00104B20">
        <w:rPr>
          <w:rFonts w:ascii="Times New Roman" w:hAnsi="Times New Roman" w:cs="Times New Roman"/>
          <w:lang w:val="es-ES_tradnl"/>
        </w:rPr>
        <w:t>r</w:t>
      </w:r>
      <w:r>
        <w:rPr>
          <w:rFonts w:ascii="Times New Roman" w:hAnsi="Times New Roman" w:cs="Times New Roman"/>
          <w:lang w:val="es-ES_tradnl"/>
        </w:rPr>
        <w:t xml:space="preserve"> de las Indias.</w:t>
      </w:r>
    </w:p>
    <w:p w14:paraId="2C5EF731" w14:textId="24D43EB5" w:rsidR="00A9743C" w:rsidRDefault="004B7112" w:rsidP="00011EA4">
      <w:pPr>
        <w:spacing w:line="360" w:lineRule="auto"/>
        <w:jc w:val="both"/>
        <w:rPr>
          <w:rFonts w:ascii="Times New Roman" w:hAnsi="Times New Roman" w:cs="Times New Roman"/>
          <w:lang w:val="es-ES_tradnl"/>
        </w:rPr>
      </w:pPr>
      <w:r>
        <w:rPr>
          <w:rFonts w:ascii="Times New Roman" w:hAnsi="Times New Roman" w:cs="Times New Roman"/>
          <w:lang w:val="es-ES_tradnl"/>
        </w:rPr>
        <w:t>E</w:t>
      </w:r>
      <w:r w:rsidR="00A9743C">
        <w:rPr>
          <w:rFonts w:ascii="Times New Roman" w:hAnsi="Times New Roman" w:cs="Times New Roman"/>
          <w:lang w:val="es-ES_tradnl"/>
        </w:rPr>
        <w:t xml:space="preserve">n el año 1748 </w:t>
      </w:r>
      <w:r w:rsidR="00104B20">
        <w:rPr>
          <w:rFonts w:ascii="Times New Roman" w:hAnsi="Times New Roman" w:cs="Times New Roman"/>
          <w:lang w:val="es-ES_tradnl"/>
        </w:rPr>
        <w:t xml:space="preserve">se </w:t>
      </w:r>
      <w:r w:rsidR="00A9743C">
        <w:rPr>
          <w:rFonts w:ascii="Times New Roman" w:hAnsi="Times New Roman" w:cs="Times New Roman"/>
          <w:lang w:val="es-ES_tradnl"/>
        </w:rPr>
        <w:t>estableció</w:t>
      </w:r>
      <w:r w:rsidR="00104B20">
        <w:rPr>
          <w:rFonts w:ascii="Times New Roman" w:hAnsi="Times New Roman" w:cs="Times New Roman"/>
          <w:lang w:val="es-ES_tradnl"/>
        </w:rPr>
        <w:t xml:space="preserve"> el Correo Mayor de las I</w:t>
      </w:r>
      <w:r w:rsidR="00E14E93">
        <w:rPr>
          <w:rFonts w:ascii="Times New Roman" w:hAnsi="Times New Roman" w:cs="Times New Roman"/>
          <w:lang w:val="es-ES_tradnl"/>
        </w:rPr>
        <w:t xml:space="preserve">ndias, es el inicio del correo fijo </w:t>
      </w:r>
      <w:r w:rsidR="00104B20">
        <w:rPr>
          <w:rFonts w:ascii="Times New Roman" w:hAnsi="Times New Roman" w:cs="Times New Roman"/>
          <w:lang w:val="es-ES_tradnl"/>
        </w:rPr>
        <w:t>(</w:t>
      </w:r>
      <w:r w:rsidR="00E14E93">
        <w:rPr>
          <w:rFonts w:ascii="Times New Roman" w:hAnsi="Times New Roman" w:cs="Times New Roman"/>
          <w:lang w:val="es-ES_tradnl"/>
        </w:rPr>
        <w:t>regular</w:t>
      </w:r>
      <w:r w:rsidR="00104B20">
        <w:rPr>
          <w:rFonts w:ascii="Times New Roman" w:hAnsi="Times New Roman" w:cs="Times New Roman"/>
          <w:lang w:val="es-ES_tradnl"/>
        </w:rPr>
        <w:t>)</w:t>
      </w:r>
      <w:r w:rsidR="00E14E93">
        <w:rPr>
          <w:rFonts w:ascii="Times New Roman" w:hAnsi="Times New Roman" w:cs="Times New Roman"/>
          <w:lang w:val="es-ES_tradnl"/>
        </w:rPr>
        <w:t xml:space="preserve"> en el Rio de la Plata, con recorrido hasta Chile y el Alto Perú.</w:t>
      </w:r>
    </w:p>
    <w:p w14:paraId="47912792" w14:textId="25D72CEF" w:rsidR="00E14E93" w:rsidRDefault="0032744C" w:rsidP="00011EA4">
      <w:pPr>
        <w:spacing w:line="360" w:lineRule="auto"/>
        <w:jc w:val="both"/>
        <w:rPr>
          <w:rFonts w:ascii="Times New Roman" w:hAnsi="Times New Roman" w:cs="Times New Roman"/>
          <w:lang w:val="es-ES_tradnl"/>
        </w:rPr>
      </w:pPr>
      <w:r>
        <w:rPr>
          <w:rFonts w:ascii="Times New Roman" w:hAnsi="Times New Roman" w:cs="Times New Roman"/>
          <w:lang w:val="es-ES_tradnl"/>
        </w:rPr>
        <w:t>El 14 de septiembre de</w:t>
      </w:r>
      <w:r w:rsidR="00E14E93">
        <w:rPr>
          <w:rFonts w:ascii="Times New Roman" w:hAnsi="Times New Roman" w:cs="Times New Roman"/>
          <w:lang w:val="es-ES_tradnl"/>
        </w:rPr>
        <w:t xml:space="preserve"> 1771 Bruno Ramírez, fue designado como primer cartero en Buenos Aires, una modalidad que fue im</w:t>
      </w:r>
      <w:r>
        <w:rPr>
          <w:rFonts w:ascii="Times New Roman" w:hAnsi="Times New Roman" w:cs="Times New Roman"/>
          <w:lang w:val="es-ES_tradnl"/>
        </w:rPr>
        <w:t>plementada en España desde 1762. Ese día quedó</w:t>
      </w:r>
      <w:r w:rsidR="00E14E93">
        <w:rPr>
          <w:rFonts w:ascii="Times New Roman" w:hAnsi="Times New Roman" w:cs="Times New Roman"/>
          <w:lang w:val="es-ES_tradnl"/>
        </w:rPr>
        <w:t xml:space="preserve"> constituido como el “Día del Cartero”.</w:t>
      </w:r>
    </w:p>
    <w:p w14:paraId="2D8F792F" w14:textId="32CDFBDB" w:rsidR="00E14E93" w:rsidRDefault="00E14E93" w:rsidP="00011EA4">
      <w:p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Domingo French desde su trabajo de cartero también se destacó durante las invasiones inglesas, y fue una figura que </w:t>
      </w:r>
      <w:proofErr w:type="spellStart"/>
      <w:r>
        <w:rPr>
          <w:rFonts w:ascii="Times New Roman" w:hAnsi="Times New Roman" w:cs="Times New Roman"/>
          <w:lang w:val="es-ES_tradnl"/>
        </w:rPr>
        <w:t>ocupo</w:t>
      </w:r>
      <w:proofErr w:type="spellEnd"/>
      <w:r>
        <w:rPr>
          <w:rFonts w:ascii="Times New Roman" w:hAnsi="Times New Roman" w:cs="Times New Roman"/>
          <w:lang w:val="es-ES_tradnl"/>
        </w:rPr>
        <w:t xml:space="preserve"> un lugar importante en la historia de la de independencia.</w:t>
      </w:r>
    </w:p>
    <w:p w14:paraId="507B8077" w14:textId="07789297" w:rsidR="00E14E93" w:rsidRDefault="00E14E93" w:rsidP="00011EA4">
      <w:p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La Revolución de </w:t>
      </w:r>
      <w:r w:rsidR="00AD1F36">
        <w:rPr>
          <w:rFonts w:ascii="Times New Roman" w:hAnsi="Times New Roman" w:cs="Times New Roman"/>
          <w:lang w:val="es-ES_tradnl"/>
        </w:rPr>
        <w:t>mayo</w:t>
      </w:r>
      <w:r>
        <w:rPr>
          <w:rFonts w:ascii="Times New Roman" w:hAnsi="Times New Roman" w:cs="Times New Roman"/>
          <w:lang w:val="es-ES_tradnl"/>
        </w:rPr>
        <w:t xml:space="preserve"> de 1810 </w:t>
      </w:r>
      <w:r w:rsidR="00AD1F36">
        <w:rPr>
          <w:rFonts w:ascii="Times New Roman" w:hAnsi="Times New Roman" w:cs="Times New Roman"/>
          <w:lang w:val="es-ES_tradnl"/>
        </w:rPr>
        <w:t>abrió</w:t>
      </w:r>
      <w:r>
        <w:rPr>
          <w:rFonts w:ascii="Times New Roman" w:hAnsi="Times New Roman" w:cs="Times New Roman"/>
          <w:lang w:val="es-ES_tradnl"/>
        </w:rPr>
        <w:t xml:space="preserve"> el proceso que terminaría con el antiguo virreinato y daría lugar a</w:t>
      </w:r>
      <w:r w:rsidR="0032744C">
        <w:rPr>
          <w:rFonts w:ascii="Times New Roman" w:hAnsi="Times New Roman" w:cs="Times New Roman"/>
          <w:lang w:val="es-ES_tradnl"/>
        </w:rPr>
        <w:t>l nacimiento de un nuevo estado.</w:t>
      </w:r>
      <w:r>
        <w:rPr>
          <w:rFonts w:ascii="Times New Roman" w:hAnsi="Times New Roman" w:cs="Times New Roman"/>
          <w:lang w:val="es-ES_tradnl"/>
        </w:rPr>
        <w:t xml:space="preserve"> </w:t>
      </w:r>
      <w:r w:rsidR="0032744C">
        <w:rPr>
          <w:rFonts w:ascii="Times New Roman" w:hAnsi="Times New Roman" w:cs="Times New Roman"/>
          <w:lang w:val="es-ES_tradnl"/>
        </w:rPr>
        <w:t>E</w:t>
      </w:r>
      <w:r>
        <w:rPr>
          <w:rFonts w:ascii="Times New Roman" w:hAnsi="Times New Roman" w:cs="Times New Roman"/>
          <w:lang w:val="es-ES_tradnl"/>
        </w:rPr>
        <w:t xml:space="preserve">l correo también tuvo que actuar aquí, </w:t>
      </w:r>
      <w:r w:rsidR="00AD1F36">
        <w:rPr>
          <w:rFonts w:ascii="Times New Roman" w:hAnsi="Times New Roman" w:cs="Times New Roman"/>
          <w:lang w:val="es-ES_tradnl"/>
        </w:rPr>
        <w:t>ya que,</w:t>
      </w:r>
      <w:r>
        <w:rPr>
          <w:rFonts w:ascii="Times New Roman" w:hAnsi="Times New Roman" w:cs="Times New Roman"/>
          <w:lang w:val="es-ES_tradnl"/>
        </w:rPr>
        <w:t xml:space="preserve"> tras la finalización del Cabildo Abierto, se dispuso que este se hiciera </w:t>
      </w:r>
      <w:r w:rsidR="00AD1F36">
        <w:rPr>
          <w:rFonts w:ascii="Times New Roman" w:hAnsi="Times New Roman" w:cs="Times New Roman"/>
          <w:lang w:val="es-ES_tradnl"/>
        </w:rPr>
        <w:t>público por bando, por lo cual se pasó orden al administrador de Correos de Buenos Aires</w:t>
      </w:r>
      <w:r w:rsidR="0032744C">
        <w:rPr>
          <w:rFonts w:ascii="Times New Roman" w:hAnsi="Times New Roman" w:cs="Times New Roman"/>
          <w:lang w:val="es-ES_tradnl"/>
        </w:rPr>
        <w:t>, Según la página oficial del Correo Argentino</w:t>
      </w:r>
      <w:r w:rsidR="00A84587">
        <w:rPr>
          <w:rFonts w:ascii="Times New Roman" w:hAnsi="Times New Roman" w:cs="Times New Roman"/>
          <w:lang w:val="es-ES_tradnl"/>
        </w:rPr>
        <w:t xml:space="preserve"> “P</w:t>
      </w:r>
      <w:r w:rsidR="00AD1F36">
        <w:rPr>
          <w:rFonts w:ascii="Times New Roman" w:hAnsi="Times New Roman" w:cs="Times New Roman"/>
          <w:lang w:val="es-ES_tradnl"/>
        </w:rPr>
        <w:t>ara que no saliera correo ni extraordinario ningún destino, hasta la nueva providencia del Cabildo”.</w:t>
      </w:r>
    </w:p>
    <w:p w14:paraId="5ECBC4BD" w14:textId="141FF7EB" w:rsidR="00AD1F36" w:rsidRDefault="00A84587" w:rsidP="00011EA4">
      <w:pPr>
        <w:spacing w:line="360" w:lineRule="auto"/>
        <w:jc w:val="both"/>
        <w:rPr>
          <w:rFonts w:ascii="Times New Roman" w:hAnsi="Times New Roman" w:cs="Times New Roman"/>
          <w:lang w:val="es-ES_tradnl"/>
        </w:rPr>
      </w:pPr>
      <w:r>
        <w:rPr>
          <w:rFonts w:ascii="Times New Roman" w:hAnsi="Times New Roman" w:cs="Times New Roman"/>
          <w:lang w:val="es-ES_tradnl"/>
        </w:rPr>
        <w:t>El</w:t>
      </w:r>
      <w:r w:rsidR="00AD1F36">
        <w:rPr>
          <w:rFonts w:ascii="Times New Roman" w:hAnsi="Times New Roman" w:cs="Times New Roman"/>
          <w:lang w:val="es-ES_tradnl"/>
        </w:rPr>
        <w:t xml:space="preserve"> 1 de julio</w:t>
      </w:r>
      <w:r>
        <w:rPr>
          <w:rFonts w:ascii="Times New Roman" w:hAnsi="Times New Roman" w:cs="Times New Roman"/>
          <w:lang w:val="es-ES_tradnl"/>
        </w:rPr>
        <w:t xml:space="preserve"> de 1826</w:t>
      </w:r>
      <w:r w:rsidR="00AD1F36">
        <w:rPr>
          <w:rFonts w:ascii="Times New Roman" w:hAnsi="Times New Roman" w:cs="Times New Roman"/>
          <w:lang w:val="es-ES_tradnl"/>
        </w:rPr>
        <w:t xml:space="preserve"> el pres</w:t>
      </w:r>
      <w:r>
        <w:rPr>
          <w:rFonts w:ascii="Times New Roman" w:hAnsi="Times New Roman" w:cs="Times New Roman"/>
          <w:lang w:val="es-ES_tradnl"/>
        </w:rPr>
        <w:t>idente Bernardino Rivadavia creó</w:t>
      </w:r>
      <w:r w:rsidR="00AD1F36">
        <w:rPr>
          <w:rFonts w:ascii="Times New Roman" w:hAnsi="Times New Roman" w:cs="Times New Roman"/>
          <w:lang w:val="es-ES_tradnl"/>
        </w:rPr>
        <w:t xml:space="preserve"> en Buenos Aires la Dirección General de Co</w:t>
      </w:r>
      <w:r>
        <w:rPr>
          <w:rFonts w:ascii="Times New Roman" w:hAnsi="Times New Roman" w:cs="Times New Roman"/>
          <w:lang w:val="es-ES_tradnl"/>
        </w:rPr>
        <w:t>rreos, Postas y Caminos y nombró</w:t>
      </w:r>
      <w:r w:rsidR="00AD1F36">
        <w:rPr>
          <w:rFonts w:ascii="Times New Roman" w:hAnsi="Times New Roman" w:cs="Times New Roman"/>
          <w:lang w:val="es-ES_tradnl"/>
        </w:rPr>
        <w:t xml:space="preserve"> como director a Juan Manuel de Luca, quien ocupó el cargo por 32 años.</w:t>
      </w:r>
    </w:p>
    <w:p w14:paraId="2B199047" w14:textId="0B5AC16A" w:rsidR="00AD1F36" w:rsidRDefault="00AD1F36" w:rsidP="00011EA4">
      <w:pPr>
        <w:spacing w:line="360" w:lineRule="auto"/>
        <w:jc w:val="both"/>
        <w:rPr>
          <w:rFonts w:ascii="Times New Roman" w:hAnsi="Times New Roman" w:cs="Times New Roman"/>
          <w:lang w:val="es-ES_tradnl"/>
        </w:rPr>
      </w:pPr>
      <w:r>
        <w:rPr>
          <w:rFonts w:ascii="Times New Roman" w:hAnsi="Times New Roman" w:cs="Times New Roman"/>
          <w:lang w:val="es-ES_tradnl"/>
        </w:rPr>
        <w:t>Su sucesor, Gervasio Anto</w:t>
      </w:r>
      <w:r w:rsidR="00A84587">
        <w:rPr>
          <w:rFonts w:ascii="Times New Roman" w:hAnsi="Times New Roman" w:cs="Times New Roman"/>
          <w:lang w:val="es-ES_tradnl"/>
        </w:rPr>
        <w:t>nio de Posadas, fue quien colocó</w:t>
      </w:r>
      <w:r>
        <w:rPr>
          <w:rFonts w:ascii="Times New Roman" w:hAnsi="Times New Roman" w:cs="Times New Roman"/>
          <w:lang w:val="es-ES_tradnl"/>
        </w:rPr>
        <w:t xml:space="preserve"> los primeros buzones en Buenos Aires.</w:t>
      </w:r>
    </w:p>
    <w:p w14:paraId="7A21A1BF" w14:textId="56E960DD" w:rsidR="00AD1F36" w:rsidRDefault="00A84587" w:rsidP="00011EA4">
      <w:p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En </w:t>
      </w:r>
      <w:r w:rsidR="00924AA7">
        <w:rPr>
          <w:rFonts w:ascii="Times New Roman" w:hAnsi="Times New Roman" w:cs="Times New Roman"/>
          <w:lang w:val="es-ES_tradnl"/>
        </w:rPr>
        <w:t xml:space="preserve">1874 fue nombrado como director general Eduardo Olivera, quien ejercicio el cargo hasta </w:t>
      </w:r>
      <w:r w:rsidR="00A7463E">
        <w:rPr>
          <w:rFonts w:ascii="Times New Roman" w:hAnsi="Times New Roman" w:cs="Times New Roman"/>
          <w:lang w:val="es-ES_tradnl"/>
        </w:rPr>
        <w:t>1880. El punto más saliente de su gestión fue el 7 de abril de 1876</w:t>
      </w:r>
      <w:r>
        <w:rPr>
          <w:rFonts w:ascii="Times New Roman" w:hAnsi="Times New Roman" w:cs="Times New Roman"/>
          <w:lang w:val="es-ES_tradnl"/>
        </w:rPr>
        <w:t xml:space="preserve"> cuando fusionó</w:t>
      </w:r>
      <w:r w:rsidR="00A7463E">
        <w:rPr>
          <w:rFonts w:ascii="Times New Roman" w:hAnsi="Times New Roman" w:cs="Times New Roman"/>
          <w:lang w:val="es-ES_tradnl"/>
        </w:rPr>
        <w:t xml:space="preserve"> la dirección de correos con la de telégrafos. Durante su gestión se sanciono la Ley de Correos </w:t>
      </w:r>
      <w:proofErr w:type="spellStart"/>
      <w:r w:rsidR="00A7463E">
        <w:rPr>
          <w:rFonts w:ascii="Times New Roman" w:hAnsi="Times New Roman" w:cs="Times New Roman"/>
          <w:lang w:val="es-ES_tradnl"/>
        </w:rPr>
        <w:t>N°</w:t>
      </w:r>
      <w:proofErr w:type="spellEnd"/>
      <w:r w:rsidR="00A7463E">
        <w:rPr>
          <w:rFonts w:ascii="Times New Roman" w:hAnsi="Times New Roman" w:cs="Times New Roman"/>
          <w:lang w:val="es-ES_tradnl"/>
        </w:rPr>
        <w:t xml:space="preserve"> 816, que modernizo los servicios postales.</w:t>
      </w:r>
    </w:p>
    <w:p w14:paraId="17EB93F9" w14:textId="781766B7" w:rsidR="00A7463E" w:rsidRDefault="00A84587" w:rsidP="00011EA4">
      <w:p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En </w:t>
      </w:r>
      <w:r w:rsidR="00A7463E">
        <w:rPr>
          <w:rFonts w:ascii="Times New Roman" w:hAnsi="Times New Roman" w:cs="Times New Roman"/>
          <w:lang w:val="es-ES_tradnl"/>
        </w:rPr>
        <w:t xml:space="preserve">1889 </w:t>
      </w:r>
      <w:r>
        <w:rPr>
          <w:rFonts w:ascii="Times New Roman" w:hAnsi="Times New Roman" w:cs="Times New Roman"/>
          <w:lang w:val="es-ES_tradnl"/>
        </w:rPr>
        <w:t>s</w:t>
      </w:r>
      <w:r w:rsidR="00A7463E">
        <w:rPr>
          <w:rFonts w:ascii="Times New Roman" w:hAnsi="Times New Roman" w:cs="Times New Roman"/>
          <w:lang w:val="es-ES_tradnl"/>
        </w:rPr>
        <w:t>e comenzó a construir el Palacio de Correos, que se inaug</w:t>
      </w:r>
      <w:r>
        <w:rPr>
          <w:rFonts w:ascii="Times New Roman" w:hAnsi="Times New Roman" w:cs="Times New Roman"/>
          <w:lang w:val="es-ES_tradnl"/>
        </w:rPr>
        <w:t>uró el 28 de septiembre de 1928 y</w:t>
      </w:r>
      <w:r w:rsidR="00A7463E">
        <w:rPr>
          <w:rFonts w:ascii="Times New Roman" w:hAnsi="Times New Roman" w:cs="Times New Roman"/>
          <w:lang w:val="es-ES_tradnl"/>
        </w:rPr>
        <w:t xml:space="preserve"> en 1997 seria declarado monumento histórico nacional.</w:t>
      </w:r>
    </w:p>
    <w:p w14:paraId="044C869F" w14:textId="4CC2BEE5" w:rsidR="00A7463E" w:rsidRDefault="00A84587" w:rsidP="00011EA4">
      <w:pPr>
        <w:spacing w:line="360" w:lineRule="auto"/>
        <w:jc w:val="both"/>
        <w:rPr>
          <w:rFonts w:ascii="Times New Roman" w:hAnsi="Times New Roman" w:cs="Times New Roman"/>
          <w:lang w:val="es-ES_tradnl"/>
        </w:rPr>
      </w:pPr>
      <w:r>
        <w:rPr>
          <w:rFonts w:ascii="Times New Roman" w:hAnsi="Times New Roman" w:cs="Times New Roman"/>
          <w:lang w:val="es-ES_tradnl"/>
        </w:rPr>
        <w:lastRenderedPageBreak/>
        <w:t xml:space="preserve">En </w:t>
      </w:r>
      <w:r w:rsidR="00A7463E">
        <w:rPr>
          <w:rFonts w:ascii="Times New Roman" w:hAnsi="Times New Roman" w:cs="Times New Roman"/>
          <w:lang w:val="es-ES_tradnl"/>
        </w:rPr>
        <w:t xml:space="preserve">1944 </w:t>
      </w:r>
      <w:r>
        <w:rPr>
          <w:rFonts w:ascii="Times New Roman" w:hAnsi="Times New Roman" w:cs="Times New Roman"/>
          <w:lang w:val="es-ES_tradnl"/>
        </w:rPr>
        <w:t>e</w:t>
      </w:r>
      <w:r w:rsidR="00A7463E">
        <w:rPr>
          <w:rFonts w:ascii="Times New Roman" w:hAnsi="Times New Roman" w:cs="Times New Roman"/>
          <w:lang w:val="es-ES_tradnl"/>
        </w:rPr>
        <w:t>l poder ejecutivo dispuso la autarquía de Correo, desde el 1° de julio de ese mismo año se denominó Dirección General de Correos y Telecomunicaciones.</w:t>
      </w:r>
    </w:p>
    <w:p w14:paraId="6DBC315E" w14:textId="2B51C032" w:rsidR="00A7463E" w:rsidRDefault="00A84587" w:rsidP="00011EA4">
      <w:p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En </w:t>
      </w:r>
      <w:r w:rsidR="00A7463E">
        <w:rPr>
          <w:rFonts w:ascii="Times New Roman" w:hAnsi="Times New Roman" w:cs="Times New Roman"/>
          <w:lang w:val="es-ES_tradnl"/>
        </w:rPr>
        <w:t xml:space="preserve">1949 </w:t>
      </w:r>
      <w:r>
        <w:rPr>
          <w:rFonts w:ascii="Times New Roman" w:hAnsi="Times New Roman" w:cs="Times New Roman"/>
          <w:lang w:val="es-ES_tradnl"/>
        </w:rPr>
        <w:t>s</w:t>
      </w:r>
      <w:r w:rsidR="00A7463E">
        <w:rPr>
          <w:rFonts w:ascii="Times New Roman" w:hAnsi="Times New Roman" w:cs="Times New Roman"/>
          <w:lang w:val="es-ES_tradnl"/>
        </w:rPr>
        <w:t>e creó la secretaria de Correos y Telecomunicaciones de la Nación, elevada a ministerio ese año.</w:t>
      </w:r>
    </w:p>
    <w:p w14:paraId="5AD7588B" w14:textId="08F9425C" w:rsidR="00A7463E" w:rsidRDefault="00A84587" w:rsidP="00011EA4">
      <w:p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En </w:t>
      </w:r>
      <w:r w:rsidR="00A7463E">
        <w:rPr>
          <w:rFonts w:ascii="Times New Roman" w:hAnsi="Times New Roman" w:cs="Times New Roman"/>
          <w:lang w:val="es-ES_tradnl"/>
        </w:rPr>
        <w:t xml:space="preserve">1958 </w:t>
      </w:r>
      <w:r>
        <w:rPr>
          <w:rFonts w:ascii="Times New Roman" w:hAnsi="Times New Roman" w:cs="Times New Roman"/>
          <w:lang w:val="es-ES_tradnl"/>
        </w:rPr>
        <w:t>pasó</w:t>
      </w:r>
      <w:r w:rsidR="00A7463E">
        <w:rPr>
          <w:rFonts w:ascii="Times New Roman" w:hAnsi="Times New Roman" w:cs="Times New Roman"/>
          <w:lang w:val="es-ES_tradnl"/>
        </w:rPr>
        <w:t xml:space="preserve"> a ser la Secretaria de Estados de Comunicaciones.</w:t>
      </w:r>
    </w:p>
    <w:p w14:paraId="1D466A04" w14:textId="47C21ADB" w:rsidR="00A7463E" w:rsidRDefault="00A84587" w:rsidP="00011EA4">
      <w:p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En </w:t>
      </w:r>
      <w:r w:rsidR="00A7463E">
        <w:rPr>
          <w:rFonts w:ascii="Times New Roman" w:hAnsi="Times New Roman" w:cs="Times New Roman"/>
          <w:lang w:val="es-ES_tradnl"/>
        </w:rPr>
        <w:t xml:space="preserve">1972 </w:t>
      </w:r>
      <w:r>
        <w:rPr>
          <w:rFonts w:ascii="Times New Roman" w:hAnsi="Times New Roman" w:cs="Times New Roman"/>
          <w:lang w:val="es-ES_tradnl"/>
        </w:rPr>
        <w:t>f</w:t>
      </w:r>
      <w:r w:rsidR="00A7463E">
        <w:rPr>
          <w:rFonts w:ascii="Times New Roman" w:hAnsi="Times New Roman" w:cs="Times New Roman"/>
          <w:lang w:val="es-ES_tradnl"/>
        </w:rPr>
        <w:t>ue creada la Empresa Nacional de Correos y Telégrafos ENCOTEL.</w:t>
      </w:r>
    </w:p>
    <w:p w14:paraId="4EAA5217" w14:textId="2153F8CD" w:rsidR="00A7463E" w:rsidRDefault="00A84587" w:rsidP="00011EA4">
      <w:p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En </w:t>
      </w:r>
      <w:r w:rsidR="00A7463E">
        <w:rPr>
          <w:rFonts w:ascii="Times New Roman" w:hAnsi="Times New Roman" w:cs="Times New Roman"/>
          <w:lang w:val="es-ES_tradnl"/>
        </w:rPr>
        <w:t xml:space="preserve">1992 </w:t>
      </w:r>
      <w:r>
        <w:rPr>
          <w:rFonts w:ascii="Times New Roman" w:hAnsi="Times New Roman" w:cs="Times New Roman"/>
          <w:lang w:val="es-ES_tradnl"/>
        </w:rPr>
        <w:t>a</w:t>
      </w:r>
      <w:r w:rsidR="00A7463E">
        <w:rPr>
          <w:rFonts w:ascii="Times New Roman" w:hAnsi="Times New Roman" w:cs="Times New Roman"/>
          <w:lang w:val="es-ES_tradnl"/>
        </w:rPr>
        <w:t xml:space="preserve"> través del decreto </w:t>
      </w:r>
      <w:proofErr w:type="spellStart"/>
      <w:r w:rsidR="00A7463E">
        <w:rPr>
          <w:rFonts w:ascii="Times New Roman" w:hAnsi="Times New Roman" w:cs="Times New Roman"/>
          <w:lang w:val="es-ES_tradnl"/>
        </w:rPr>
        <w:t>N°</w:t>
      </w:r>
      <w:proofErr w:type="spellEnd"/>
      <w:r w:rsidR="00A7463E">
        <w:rPr>
          <w:rFonts w:ascii="Times New Roman" w:hAnsi="Times New Roman" w:cs="Times New Roman"/>
          <w:lang w:val="es-ES_tradnl"/>
        </w:rPr>
        <w:t xml:space="preserve"> 2793, se </w:t>
      </w:r>
      <w:r w:rsidR="00780A6C">
        <w:rPr>
          <w:rFonts w:ascii="Times New Roman" w:hAnsi="Times New Roman" w:cs="Times New Roman"/>
          <w:lang w:val="es-ES_tradnl"/>
        </w:rPr>
        <w:t>creó</w:t>
      </w:r>
      <w:r w:rsidR="00A7463E">
        <w:rPr>
          <w:rFonts w:ascii="Times New Roman" w:hAnsi="Times New Roman" w:cs="Times New Roman"/>
          <w:lang w:val="es-ES_tradnl"/>
        </w:rPr>
        <w:t xml:space="preserve"> ENCOTESA Empresa Nacional de Correos y Telégrafos SA.</w:t>
      </w:r>
    </w:p>
    <w:p w14:paraId="6134B566" w14:textId="4E40E442" w:rsidR="00A7463E" w:rsidRDefault="00A84587" w:rsidP="00011EA4">
      <w:p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En </w:t>
      </w:r>
      <w:r w:rsidR="00A7463E">
        <w:rPr>
          <w:rFonts w:ascii="Times New Roman" w:hAnsi="Times New Roman" w:cs="Times New Roman"/>
          <w:lang w:val="es-ES_tradnl"/>
        </w:rPr>
        <w:t xml:space="preserve">1997 </w:t>
      </w:r>
      <w:r>
        <w:rPr>
          <w:rFonts w:ascii="Times New Roman" w:hAnsi="Times New Roman" w:cs="Times New Roman"/>
          <w:lang w:val="es-ES_tradnl"/>
        </w:rPr>
        <w:t>s</w:t>
      </w:r>
      <w:r w:rsidR="00A7463E">
        <w:rPr>
          <w:rFonts w:ascii="Times New Roman" w:hAnsi="Times New Roman" w:cs="Times New Roman"/>
          <w:lang w:val="es-ES_tradnl"/>
        </w:rPr>
        <w:t>e realizó la privatización de ENCOTESA a través de un proceso de concesión de los servicios, por un periodo inicialmente estipulado en 30 años.</w:t>
      </w:r>
    </w:p>
    <w:p w14:paraId="2BC5B3EF" w14:textId="5A95F69E" w:rsidR="00A7463E" w:rsidRDefault="00A84587" w:rsidP="00011EA4">
      <w:p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En </w:t>
      </w:r>
      <w:r w:rsidR="00A7463E">
        <w:rPr>
          <w:rFonts w:ascii="Times New Roman" w:hAnsi="Times New Roman" w:cs="Times New Roman"/>
          <w:lang w:val="es-ES_tradnl"/>
        </w:rPr>
        <w:t xml:space="preserve">2003 </w:t>
      </w:r>
      <w:r>
        <w:rPr>
          <w:rFonts w:ascii="Times New Roman" w:hAnsi="Times New Roman" w:cs="Times New Roman"/>
          <w:lang w:val="es-ES_tradnl"/>
        </w:rPr>
        <w:t>s</w:t>
      </w:r>
      <w:r w:rsidR="00A7463E">
        <w:rPr>
          <w:rFonts w:ascii="Times New Roman" w:hAnsi="Times New Roman" w:cs="Times New Roman"/>
          <w:lang w:val="es-ES_tradnl"/>
        </w:rPr>
        <w:t xml:space="preserve">e dispone de la </w:t>
      </w:r>
      <w:r w:rsidR="00780A6C">
        <w:rPr>
          <w:rFonts w:ascii="Times New Roman" w:hAnsi="Times New Roman" w:cs="Times New Roman"/>
          <w:lang w:val="es-ES_tradnl"/>
        </w:rPr>
        <w:t>recisión</w:t>
      </w:r>
      <w:r w:rsidR="00A7463E">
        <w:rPr>
          <w:rFonts w:ascii="Times New Roman" w:hAnsi="Times New Roman" w:cs="Times New Roman"/>
          <w:lang w:val="es-ES_tradnl"/>
        </w:rPr>
        <w:t xml:space="preserve"> del </w:t>
      </w:r>
      <w:r w:rsidR="00780A6C">
        <w:rPr>
          <w:rFonts w:ascii="Times New Roman" w:hAnsi="Times New Roman" w:cs="Times New Roman"/>
          <w:lang w:val="es-ES_tradnl"/>
        </w:rPr>
        <w:t>contrato</w:t>
      </w:r>
      <w:r w:rsidR="00A7463E">
        <w:rPr>
          <w:rFonts w:ascii="Times New Roman" w:hAnsi="Times New Roman" w:cs="Times New Roman"/>
          <w:lang w:val="es-ES_tradnl"/>
        </w:rPr>
        <w:t xml:space="preserve"> de </w:t>
      </w:r>
      <w:r w:rsidR="00780A6C">
        <w:rPr>
          <w:rFonts w:ascii="Times New Roman" w:hAnsi="Times New Roman" w:cs="Times New Roman"/>
          <w:lang w:val="es-ES_tradnl"/>
        </w:rPr>
        <w:t>concesión</w:t>
      </w:r>
      <w:r w:rsidR="00A7463E">
        <w:rPr>
          <w:rFonts w:ascii="Times New Roman" w:hAnsi="Times New Roman" w:cs="Times New Roman"/>
          <w:lang w:val="es-ES_tradnl"/>
        </w:rPr>
        <w:t xml:space="preserve"> mediante el Decreto </w:t>
      </w:r>
      <w:proofErr w:type="spellStart"/>
      <w:r w:rsidR="00A7463E">
        <w:rPr>
          <w:rFonts w:ascii="Times New Roman" w:hAnsi="Times New Roman" w:cs="Times New Roman"/>
          <w:lang w:val="es-ES_tradnl"/>
        </w:rPr>
        <w:t>N°</w:t>
      </w:r>
      <w:proofErr w:type="spellEnd"/>
      <w:r w:rsidR="00A7463E">
        <w:rPr>
          <w:rFonts w:ascii="Times New Roman" w:hAnsi="Times New Roman" w:cs="Times New Roman"/>
          <w:lang w:val="es-ES_tradnl"/>
        </w:rPr>
        <w:t xml:space="preserve"> 175/2003 y se constituye el Correo Oficial de la </w:t>
      </w:r>
      <w:r w:rsidR="00780A6C">
        <w:rPr>
          <w:rFonts w:ascii="Times New Roman" w:hAnsi="Times New Roman" w:cs="Times New Roman"/>
          <w:lang w:val="es-ES_tradnl"/>
        </w:rPr>
        <w:t>República</w:t>
      </w:r>
      <w:r w:rsidR="00A7463E">
        <w:rPr>
          <w:rFonts w:ascii="Times New Roman" w:hAnsi="Times New Roman" w:cs="Times New Roman"/>
          <w:lang w:val="es-ES_tradnl"/>
        </w:rPr>
        <w:t xml:space="preserve"> Argentina</w:t>
      </w:r>
      <w:r w:rsidR="00780A6C">
        <w:rPr>
          <w:rFonts w:ascii="Times New Roman" w:hAnsi="Times New Roman" w:cs="Times New Roman"/>
          <w:lang w:val="es-ES_tradnl"/>
        </w:rPr>
        <w:t xml:space="preserve"> CORASA.</w:t>
      </w:r>
    </w:p>
    <w:p w14:paraId="47A78DE3" w14:textId="3DC87DEF" w:rsidR="00D3588C" w:rsidRDefault="00D3588C" w:rsidP="0014409D">
      <w:pPr>
        <w:pStyle w:val="Ttulo1"/>
        <w:rPr>
          <w:lang w:eastAsia="es-EC"/>
        </w:rPr>
      </w:pPr>
      <w:bookmarkStart w:id="109" w:name="_Toc178111351"/>
      <w:r>
        <w:rPr>
          <w:lang w:eastAsia="es-EC"/>
        </w:rPr>
        <w:t>2.2</w:t>
      </w:r>
      <w:r w:rsidR="00695F5B">
        <w:rPr>
          <w:lang w:eastAsia="es-EC"/>
        </w:rPr>
        <w:t>.2</w:t>
      </w:r>
      <w:r>
        <w:rPr>
          <w:lang w:eastAsia="es-EC"/>
        </w:rPr>
        <w:t xml:space="preserve"> Modelo de negocio</w:t>
      </w:r>
      <w:bookmarkEnd w:id="109"/>
    </w:p>
    <w:p w14:paraId="225275D6" w14:textId="5FE2793C" w:rsidR="00274004" w:rsidRPr="00274004" w:rsidRDefault="005A5EAF" w:rsidP="005C60E3">
      <w:pPr>
        <w:pStyle w:val="CUADROS"/>
        <w:jc w:val="center"/>
        <w:rPr>
          <w:lang w:val="es-EC" w:eastAsia="es-EC"/>
        </w:rPr>
      </w:pPr>
      <w:bookmarkStart w:id="110" w:name="_Toc178111378"/>
      <w:r w:rsidRPr="005A5EAF">
        <w:rPr>
          <w:noProof/>
          <w:lang w:val="es-AR" w:eastAsia="es-AR"/>
        </w:rPr>
        <w:drawing>
          <wp:anchor distT="0" distB="0" distL="114300" distR="114300" simplePos="0" relativeHeight="251722240" behindDoc="1" locked="0" layoutInCell="1" allowOverlap="1" wp14:anchorId="0AD4AAD5" wp14:editId="49E632BB">
            <wp:simplePos x="0" y="0"/>
            <wp:positionH relativeFrom="column">
              <wp:posOffset>-2449</wp:posOffset>
            </wp:positionH>
            <wp:positionV relativeFrom="paragraph">
              <wp:posOffset>213180</wp:posOffset>
            </wp:positionV>
            <wp:extent cx="5610803" cy="3744232"/>
            <wp:effectExtent l="0" t="0" r="9525" b="889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620165" cy="3750479"/>
                    </a:xfrm>
                    <a:prstGeom prst="rect">
                      <a:avLst/>
                    </a:prstGeom>
                  </pic:spPr>
                </pic:pic>
              </a:graphicData>
            </a:graphic>
            <wp14:sizeRelH relativeFrom="page">
              <wp14:pctWidth>0</wp14:pctWidth>
            </wp14:sizeRelH>
            <wp14:sizeRelV relativeFrom="page">
              <wp14:pctHeight>0</wp14:pctHeight>
            </wp14:sizeRelV>
          </wp:anchor>
        </w:drawing>
      </w:r>
      <w:r w:rsidR="005C60E3" w:rsidRPr="00FE39BD">
        <w:t>Cuadro</w:t>
      </w:r>
      <w:r w:rsidR="005F5E25">
        <w:t xml:space="preserve"> 7</w:t>
      </w:r>
      <w:r w:rsidR="005C60E3">
        <w:t xml:space="preserve">: Modelo de negocio </w:t>
      </w:r>
      <w:proofErr w:type="spellStart"/>
      <w:r w:rsidR="005C60E3">
        <w:t>canvas</w:t>
      </w:r>
      <w:proofErr w:type="spellEnd"/>
      <w:r w:rsidR="005C60E3">
        <w:t>.</w:t>
      </w:r>
      <w:bookmarkEnd w:id="110"/>
    </w:p>
    <w:p w14:paraId="6002BB3B" w14:textId="10BA8DE6" w:rsidR="006009B3" w:rsidRDefault="006009B3" w:rsidP="006009B3">
      <w:pPr>
        <w:rPr>
          <w:lang w:val="es-EC" w:eastAsia="es-EC"/>
        </w:rPr>
      </w:pPr>
    </w:p>
    <w:p w14:paraId="1CAABDBD" w14:textId="571BDCA5" w:rsidR="006009B3" w:rsidRDefault="006009B3" w:rsidP="006009B3">
      <w:pPr>
        <w:rPr>
          <w:lang w:val="es-EC" w:eastAsia="es-EC"/>
        </w:rPr>
      </w:pPr>
    </w:p>
    <w:p w14:paraId="62EC9C1A" w14:textId="4121BE88" w:rsidR="006009B3" w:rsidRDefault="006009B3" w:rsidP="006009B3">
      <w:pPr>
        <w:rPr>
          <w:lang w:val="es-EC" w:eastAsia="es-EC"/>
        </w:rPr>
      </w:pPr>
    </w:p>
    <w:p w14:paraId="469731A9" w14:textId="74ABA5D4" w:rsidR="006009B3" w:rsidRDefault="006009B3" w:rsidP="006009B3">
      <w:pPr>
        <w:rPr>
          <w:lang w:val="es-EC" w:eastAsia="es-EC"/>
        </w:rPr>
      </w:pPr>
    </w:p>
    <w:p w14:paraId="3881C94B" w14:textId="1934CBB5" w:rsidR="006009B3" w:rsidRDefault="006009B3" w:rsidP="006009B3">
      <w:pPr>
        <w:rPr>
          <w:lang w:val="es-EC" w:eastAsia="es-EC"/>
        </w:rPr>
      </w:pPr>
    </w:p>
    <w:p w14:paraId="1977AAE2" w14:textId="77777777" w:rsidR="006009B3" w:rsidRPr="006009B3" w:rsidRDefault="006009B3" w:rsidP="006009B3">
      <w:pPr>
        <w:rPr>
          <w:lang w:val="es-EC" w:eastAsia="es-EC"/>
        </w:rPr>
      </w:pPr>
    </w:p>
    <w:p w14:paraId="64A003F3" w14:textId="14258F4B" w:rsidR="006009B3" w:rsidRDefault="006009B3" w:rsidP="006009B3">
      <w:pPr>
        <w:rPr>
          <w:lang w:val="es-EC" w:eastAsia="es-EC"/>
        </w:rPr>
      </w:pPr>
    </w:p>
    <w:p w14:paraId="5723FF88" w14:textId="5BE23036" w:rsidR="006009B3" w:rsidRDefault="006009B3" w:rsidP="006009B3">
      <w:pPr>
        <w:rPr>
          <w:lang w:val="es-EC" w:eastAsia="es-EC"/>
        </w:rPr>
      </w:pPr>
    </w:p>
    <w:p w14:paraId="3B0B0F80" w14:textId="0AFC4CDC" w:rsidR="006009B3" w:rsidRDefault="006009B3" w:rsidP="006009B3">
      <w:pPr>
        <w:rPr>
          <w:lang w:val="es-EC" w:eastAsia="es-EC"/>
        </w:rPr>
      </w:pPr>
    </w:p>
    <w:p w14:paraId="67756FFF" w14:textId="3C6F8610" w:rsidR="006009B3" w:rsidRDefault="006009B3" w:rsidP="006009B3">
      <w:pPr>
        <w:rPr>
          <w:lang w:val="es-EC" w:eastAsia="es-EC"/>
        </w:rPr>
      </w:pPr>
    </w:p>
    <w:p w14:paraId="41F23BF9" w14:textId="73169729" w:rsidR="006009B3" w:rsidRDefault="006009B3" w:rsidP="006009B3">
      <w:pPr>
        <w:rPr>
          <w:lang w:val="es-EC" w:eastAsia="es-EC"/>
        </w:rPr>
      </w:pPr>
    </w:p>
    <w:p w14:paraId="21A560AC" w14:textId="61D5D714" w:rsidR="006009B3" w:rsidRDefault="006009B3" w:rsidP="006009B3">
      <w:pPr>
        <w:rPr>
          <w:lang w:val="es-EC" w:eastAsia="es-EC"/>
        </w:rPr>
      </w:pPr>
    </w:p>
    <w:p w14:paraId="71179C9B" w14:textId="29EAEC7A" w:rsidR="006009B3" w:rsidRDefault="006009B3" w:rsidP="006009B3">
      <w:pPr>
        <w:rPr>
          <w:lang w:val="es-EC" w:eastAsia="es-EC"/>
        </w:rPr>
      </w:pPr>
    </w:p>
    <w:p w14:paraId="4CD302EA" w14:textId="7DC3A8CB" w:rsidR="005241F0" w:rsidRPr="001916FC" w:rsidRDefault="005241F0" w:rsidP="001916FC">
      <w:pPr>
        <w:jc w:val="center"/>
        <w:rPr>
          <w:rFonts w:ascii="Times New Roman" w:hAnsi="Times New Roman" w:cs="Times New Roman"/>
          <w:lang w:val="es-ES_tradnl"/>
        </w:rPr>
      </w:pPr>
      <w:bookmarkStart w:id="111" w:name="_Toc162783230"/>
      <w:bookmarkStart w:id="112" w:name="_Toc162783306"/>
      <w:r w:rsidRPr="001916FC">
        <w:rPr>
          <w:rFonts w:ascii="Times New Roman" w:hAnsi="Times New Roman" w:cs="Times New Roman"/>
          <w:lang w:val="es-ES_tradnl"/>
        </w:rPr>
        <w:t xml:space="preserve">Fuente: </w:t>
      </w:r>
      <w:bookmarkEnd w:id="111"/>
      <w:bookmarkEnd w:id="112"/>
      <w:r w:rsidR="00EF2AA0" w:rsidRPr="001916FC">
        <w:rPr>
          <w:rFonts w:ascii="Times New Roman" w:hAnsi="Times New Roman" w:cs="Times New Roman"/>
          <w:lang w:val="es-ES_tradnl"/>
        </w:rPr>
        <w:t>Elaboración propia (2024)</w:t>
      </w:r>
    </w:p>
    <w:p w14:paraId="49B0095E" w14:textId="4BACF996" w:rsidR="00B165D9" w:rsidRPr="00B165D9" w:rsidRDefault="00B165D9" w:rsidP="00B165D9">
      <w:pPr>
        <w:spacing w:before="100" w:beforeAutospacing="1" w:after="100" w:afterAutospacing="1" w:line="360" w:lineRule="auto"/>
        <w:jc w:val="both"/>
        <w:rPr>
          <w:rFonts w:ascii="Times New Roman" w:hAnsi="Times New Roman" w:cs="Times New Roman"/>
          <w:lang w:val="es-ES_tradnl"/>
        </w:rPr>
      </w:pPr>
      <w:r w:rsidRPr="00B165D9">
        <w:rPr>
          <w:rFonts w:ascii="Times New Roman" w:hAnsi="Times New Roman" w:cs="Times New Roman"/>
          <w:lang w:val="es-ES_tradnl"/>
        </w:rPr>
        <w:lastRenderedPageBreak/>
        <w:t xml:space="preserve">El Modelo de Negocios </w:t>
      </w:r>
      <w:proofErr w:type="spellStart"/>
      <w:r w:rsidR="00FF2E71">
        <w:rPr>
          <w:rFonts w:ascii="Times New Roman" w:hAnsi="Times New Roman" w:cs="Times New Roman"/>
          <w:lang w:val="es-ES_tradnl"/>
        </w:rPr>
        <w:t>Canvas</w:t>
      </w:r>
      <w:proofErr w:type="spellEnd"/>
      <w:r w:rsidR="003A6E8D">
        <w:rPr>
          <w:rFonts w:ascii="Times New Roman" w:hAnsi="Times New Roman" w:cs="Times New Roman"/>
          <w:lang w:val="es-ES_tradnl"/>
        </w:rPr>
        <w:t xml:space="preserve"> </w:t>
      </w:r>
      <w:r w:rsidR="005A5CC8">
        <w:rPr>
          <w:rFonts w:ascii="Times New Roman" w:hAnsi="Times New Roman" w:cs="Times New Roman"/>
          <w:lang w:val="es-ES_tradnl"/>
        </w:rPr>
        <w:t>nos muestra</w:t>
      </w:r>
      <w:r w:rsidRPr="00B165D9">
        <w:rPr>
          <w:rFonts w:ascii="Times New Roman" w:hAnsi="Times New Roman" w:cs="Times New Roman"/>
          <w:lang w:val="es-ES_tradnl"/>
        </w:rPr>
        <w:t xml:space="preserve"> cómo </w:t>
      </w:r>
      <w:r w:rsidR="00FF2E71">
        <w:rPr>
          <w:rFonts w:ascii="Times New Roman" w:hAnsi="Times New Roman" w:cs="Times New Roman"/>
          <w:lang w:val="es-ES_tradnl"/>
        </w:rPr>
        <w:t xml:space="preserve">se </w:t>
      </w:r>
      <w:r w:rsidRPr="00B165D9">
        <w:rPr>
          <w:rFonts w:ascii="Times New Roman" w:hAnsi="Times New Roman" w:cs="Times New Roman"/>
          <w:lang w:val="es-ES_tradnl"/>
        </w:rPr>
        <w:t>genera valor</w:t>
      </w:r>
      <w:r w:rsidR="007A07D5">
        <w:rPr>
          <w:rFonts w:ascii="Times New Roman" w:hAnsi="Times New Roman" w:cs="Times New Roman"/>
          <w:lang w:val="es-ES_tradnl"/>
        </w:rPr>
        <w:t xml:space="preserve"> en </w:t>
      </w:r>
      <w:r w:rsidR="005957C1">
        <w:rPr>
          <w:rFonts w:ascii="Times New Roman" w:hAnsi="Times New Roman" w:cs="Times New Roman"/>
          <w:lang w:val="es-ES_tradnl"/>
        </w:rPr>
        <w:t>los distintos segmentos</w:t>
      </w:r>
      <w:r w:rsidR="003A6E8D">
        <w:rPr>
          <w:rFonts w:ascii="Times New Roman" w:hAnsi="Times New Roman" w:cs="Times New Roman"/>
          <w:lang w:val="es-ES_tradnl"/>
        </w:rPr>
        <w:t xml:space="preserve"> del modelo</w:t>
      </w:r>
      <w:r w:rsidR="00FF2E71">
        <w:rPr>
          <w:rFonts w:ascii="Times New Roman" w:hAnsi="Times New Roman" w:cs="Times New Roman"/>
          <w:lang w:val="es-ES_tradnl"/>
        </w:rPr>
        <w:t>,</w:t>
      </w:r>
      <w:r w:rsidR="008E3BDA">
        <w:rPr>
          <w:rFonts w:ascii="Times New Roman" w:hAnsi="Times New Roman" w:cs="Times New Roman"/>
          <w:lang w:val="es-ES_tradnl"/>
        </w:rPr>
        <w:t xml:space="preserve"> </w:t>
      </w:r>
      <w:r w:rsidR="00D05180">
        <w:rPr>
          <w:rFonts w:ascii="Times New Roman" w:hAnsi="Times New Roman" w:cs="Times New Roman"/>
          <w:lang w:val="es-ES_tradnl"/>
        </w:rPr>
        <w:t xml:space="preserve">en </w:t>
      </w:r>
      <w:r w:rsidR="00FF2E71">
        <w:rPr>
          <w:rFonts w:ascii="Times New Roman" w:hAnsi="Times New Roman" w:cs="Times New Roman"/>
          <w:lang w:val="es-ES_tradnl"/>
        </w:rPr>
        <w:t>l</w:t>
      </w:r>
      <w:r w:rsidR="003A6E8D">
        <w:rPr>
          <w:rFonts w:ascii="Times New Roman" w:hAnsi="Times New Roman" w:cs="Times New Roman"/>
          <w:lang w:val="es-ES_tradnl"/>
        </w:rPr>
        <w:t xml:space="preserve">a participación en </w:t>
      </w:r>
      <w:r w:rsidR="008E3BDA">
        <w:rPr>
          <w:rFonts w:ascii="Times New Roman" w:hAnsi="Times New Roman" w:cs="Times New Roman"/>
          <w:lang w:val="es-ES_tradnl"/>
        </w:rPr>
        <w:t>los</w:t>
      </w:r>
      <w:r w:rsidRPr="00B165D9">
        <w:rPr>
          <w:rFonts w:ascii="Times New Roman" w:hAnsi="Times New Roman" w:cs="Times New Roman"/>
          <w:lang w:val="es-ES_tradnl"/>
        </w:rPr>
        <w:t xml:space="preserve"> segmentos</w:t>
      </w:r>
      <w:r w:rsidR="00A84587">
        <w:rPr>
          <w:rFonts w:ascii="Times New Roman" w:hAnsi="Times New Roman" w:cs="Times New Roman"/>
          <w:lang w:val="es-ES_tradnl"/>
        </w:rPr>
        <w:t xml:space="preserve"> de clientes está</w:t>
      </w:r>
      <w:r w:rsidR="003A6E8D">
        <w:rPr>
          <w:rFonts w:ascii="Times New Roman" w:hAnsi="Times New Roman" w:cs="Times New Roman"/>
          <w:lang w:val="es-ES_tradnl"/>
        </w:rPr>
        <w:t>n los</w:t>
      </w:r>
      <w:r w:rsidRPr="00B165D9">
        <w:rPr>
          <w:rFonts w:ascii="Times New Roman" w:hAnsi="Times New Roman" w:cs="Times New Roman"/>
          <w:lang w:val="es-ES_tradnl"/>
        </w:rPr>
        <w:t xml:space="preserve"> ministerios, organismos públicos, empresas pri</w:t>
      </w:r>
      <w:r w:rsidR="00A84587">
        <w:rPr>
          <w:rFonts w:ascii="Times New Roman" w:hAnsi="Times New Roman" w:cs="Times New Roman"/>
          <w:lang w:val="es-ES_tradnl"/>
        </w:rPr>
        <w:t>vadas y particulares.</w:t>
      </w:r>
      <w:r w:rsidR="00D05180">
        <w:rPr>
          <w:rFonts w:ascii="Times New Roman" w:hAnsi="Times New Roman" w:cs="Times New Roman"/>
          <w:lang w:val="es-ES_tradnl"/>
        </w:rPr>
        <w:t xml:space="preserve"> </w:t>
      </w:r>
      <w:r w:rsidR="00A84587">
        <w:rPr>
          <w:rFonts w:ascii="Times New Roman" w:hAnsi="Times New Roman" w:cs="Times New Roman"/>
          <w:lang w:val="es-ES_tradnl"/>
        </w:rPr>
        <w:t>E</w:t>
      </w:r>
      <w:r w:rsidR="00D05180">
        <w:rPr>
          <w:rFonts w:ascii="Times New Roman" w:hAnsi="Times New Roman" w:cs="Times New Roman"/>
          <w:lang w:val="es-ES_tradnl"/>
        </w:rPr>
        <w:t>l correo</w:t>
      </w:r>
      <w:r w:rsidR="003A6E8D">
        <w:rPr>
          <w:rFonts w:ascii="Times New Roman" w:hAnsi="Times New Roman" w:cs="Times New Roman"/>
          <w:lang w:val="es-ES_tradnl"/>
        </w:rPr>
        <w:t xml:space="preserve"> también</w:t>
      </w:r>
      <w:r w:rsidRPr="00B165D9">
        <w:rPr>
          <w:rFonts w:ascii="Times New Roman" w:hAnsi="Times New Roman" w:cs="Times New Roman"/>
          <w:lang w:val="es-ES_tradnl"/>
        </w:rPr>
        <w:t xml:space="preserve"> adapta sus servicios para satisfacer diversas necesidades del mercado</w:t>
      </w:r>
      <w:r w:rsidR="003A6E8D">
        <w:rPr>
          <w:rFonts w:ascii="Times New Roman" w:hAnsi="Times New Roman" w:cs="Times New Roman"/>
          <w:lang w:val="es-ES_tradnl"/>
        </w:rPr>
        <w:t>, como distribución de medicamentos de temperatura controlada y frio</w:t>
      </w:r>
      <w:r w:rsidRPr="00B165D9">
        <w:rPr>
          <w:rFonts w:ascii="Times New Roman" w:hAnsi="Times New Roman" w:cs="Times New Roman"/>
          <w:lang w:val="es-ES_tradnl"/>
        </w:rPr>
        <w:t xml:space="preserve">. Su propuesta de valor, </w:t>
      </w:r>
      <w:r w:rsidR="008E3BDA">
        <w:rPr>
          <w:rFonts w:ascii="Times New Roman" w:hAnsi="Times New Roman" w:cs="Times New Roman"/>
          <w:lang w:val="es-ES_tradnl"/>
        </w:rPr>
        <w:t>se centra</w:t>
      </w:r>
      <w:r w:rsidRPr="00B165D9">
        <w:rPr>
          <w:rFonts w:ascii="Times New Roman" w:hAnsi="Times New Roman" w:cs="Times New Roman"/>
          <w:lang w:val="es-ES_tradnl"/>
        </w:rPr>
        <w:t xml:space="preserve"> en la optimización de rutas</w:t>
      </w:r>
      <w:r w:rsidR="005957C1">
        <w:rPr>
          <w:rFonts w:ascii="Times New Roman" w:hAnsi="Times New Roman" w:cs="Times New Roman"/>
          <w:lang w:val="es-ES_tradnl"/>
        </w:rPr>
        <w:t>, bodegas</w:t>
      </w:r>
      <w:r w:rsidRPr="00B165D9">
        <w:rPr>
          <w:rFonts w:ascii="Times New Roman" w:hAnsi="Times New Roman" w:cs="Times New Roman"/>
          <w:lang w:val="es-ES_tradnl"/>
        </w:rPr>
        <w:t xml:space="preserve"> y la reducción de tiempos de entrega, </w:t>
      </w:r>
      <w:r w:rsidR="008E3BDA">
        <w:rPr>
          <w:rFonts w:ascii="Times New Roman" w:hAnsi="Times New Roman" w:cs="Times New Roman"/>
          <w:lang w:val="es-ES_tradnl"/>
        </w:rPr>
        <w:t>generando valor para las necesidades de los clientes</w:t>
      </w:r>
    </w:p>
    <w:p w14:paraId="6D4BA76C" w14:textId="318CB2A1" w:rsidR="000307C0" w:rsidRDefault="00D05180" w:rsidP="00B165D9">
      <w:p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La u</w:t>
      </w:r>
      <w:r w:rsidR="008E3BDA">
        <w:rPr>
          <w:rFonts w:ascii="Times New Roman" w:hAnsi="Times New Roman" w:cs="Times New Roman"/>
          <w:lang w:val="es-ES_tradnl"/>
        </w:rPr>
        <w:t>tilización de canales</w:t>
      </w:r>
      <w:r w:rsidR="00B165D9" w:rsidRPr="00B165D9">
        <w:rPr>
          <w:rFonts w:ascii="Times New Roman" w:hAnsi="Times New Roman" w:cs="Times New Roman"/>
          <w:lang w:val="es-ES_tradnl"/>
        </w:rPr>
        <w:t xml:space="preserve"> como</w:t>
      </w:r>
      <w:r w:rsidR="003A6E8D">
        <w:rPr>
          <w:rFonts w:ascii="Times New Roman" w:hAnsi="Times New Roman" w:cs="Times New Roman"/>
          <w:lang w:val="es-ES_tradnl"/>
        </w:rPr>
        <w:t xml:space="preserve"> unidades postales, sucursales </w:t>
      </w:r>
      <w:r w:rsidR="008E3BDA">
        <w:rPr>
          <w:rFonts w:ascii="Times New Roman" w:hAnsi="Times New Roman" w:cs="Times New Roman"/>
          <w:lang w:val="es-ES_tradnl"/>
        </w:rPr>
        <w:t xml:space="preserve">y centros de distribución, </w:t>
      </w:r>
      <w:r w:rsidR="005957C1">
        <w:rPr>
          <w:rFonts w:ascii="Times New Roman" w:hAnsi="Times New Roman" w:cs="Times New Roman"/>
          <w:lang w:val="es-ES_tradnl"/>
        </w:rPr>
        <w:t xml:space="preserve">mantiene relaciones </w:t>
      </w:r>
      <w:r w:rsidR="00B165D9" w:rsidRPr="00B165D9">
        <w:rPr>
          <w:rFonts w:ascii="Times New Roman" w:hAnsi="Times New Roman" w:cs="Times New Roman"/>
          <w:lang w:val="es-ES_tradnl"/>
        </w:rPr>
        <w:t>con los clientes a través de seguimiento en tiempo real, notificaciones y soporte constante. Las fuentes de ingresos se basan en tarifas por envíos</w:t>
      </w:r>
      <w:r w:rsidR="003A6E8D">
        <w:rPr>
          <w:rFonts w:ascii="Times New Roman" w:hAnsi="Times New Roman" w:cs="Times New Roman"/>
          <w:lang w:val="es-ES_tradnl"/>
        </w:rPr>
        <w:t xml:space="preserve"> concluidos, previo a esto se realiza factibilidades al cliente para determinar el precio del servicio, </w:t>
      </w:r>
      <w:r w:rsidR="003A6E8D" w:rsidRPr="00B165D9">
        <w:rPr>
          <w:rFonts w:ascii="Times New Roman" w:hAnsi="Times New Roman" w:cs="Times New Roman"/>
          <w:lang w:val="es-ES_tradnl"/>
        </w:rPr>
        <w:t>los</w:t>
      </w:r>
      <w:r w:rsidR="007C62B2">
        <w:rPr>
          <w:rFonts w:ascii="Times New Roman" w:hAnsi="Times New Roman" w:cs="Times New Roman"/>
          <w:lang w:val="es-ES_tradnl"/>
        </w:rPr>
        <w:t xml:space="preserve"> recursos clave como la red LTN</w:t>
      </w:r>
      <w:r w:rsidR="00B165D9" w:rsidRPr="00B165D9">
        <w:rPr>
          <w:rFonts w:ascii="Times New Roman" w:hAnsi="Times New Roman" w:cs="Times New Roman"/>
          <w:lang w:val="es-ES_tradnl"/>
        </w:rPr>
        <w:t xml:space="preserve"> y las actividades </w:t>
      </w:r>
      <w:r w:rsidR="009B3B77">
        <w:rPr>
          <w:rFonts w:ascii="Times New Roman" w:hAnsi="Times New Roman" w:cs="Times New Roman"/>
          <w:lang w:val="es-ES_tradnl"/>
        </w:rPr>
        <w:t>claves</w:t>
      </w:r>
      <w:r w:rsidR="00B165D9" w:rsidRPr="00B165D9">
        <w:rPr>
          <w:rFonts w:ascii="Times New Roman" w:hAnsi="Times New Roman" w:cs="Times New Roman"/>
          <w:lang w:val="es-ES_tradnl"/>
        </w:rPr>
        <w:t xml:space="preserve"> aseguran una operación eficiente.</w:t>
      </w:r>
      <w:r w:rsidR="000307C0">
        <w:rPr>
          <w:rFonts w:ascii="Times New Roman" w:hAnsi="Times New Roman" w:cs="Times New Roman"/>
          <w:lang w:val="es-ES_tradnl"/>
        </w:rPr>
        <w:t xml:space="preserve"> </w:t>
      </w:r>
      <w:r>
        <w:rPr>
          <w:rFonts w:ascii="Times New Roman" w:hAnsi="Times New Roman" w:cs="Times New Roman"/>
          <w:lang w:val="es-ES_tradnl"/>
        </w:rPr>
        <w:t xml:space="preserve">Los </w:t>
      </w:r>
      <w:r w:rsidR="00B165D9" w:rsidRPr="00B165D9">
        <w:rPr>
          <w:rFonts w:ascii="Times New Roman" w:hAnsi="Times New Roman" w:cs="Times New Roman"/>
          <w:lang w:val="es-ES_tradnl"/>
        </w:rPr>
        <w:t>costos fij</w:t>
      </w:r>
      <w:r w:rsidR="000307C0">
        <w:rPr>
          <w:rFonts w:ascii="Times New Roman" w:hAnsi="Times New Roman" w:cs="Times New Roman"/>
          <w:lang w:val="es-ES_tradnl"/>
        </w:rPr>
        <w:t>os y variables</w:t>
      </w:r>
      <w:r w:rsidR="00A84587">
        <w:rPr>
          <w:rFonts w:ascii="Times New Roman" w:hAnsi="Times New Roman" w:cs="Times New Roman"/>
          <w:lang w:val="es-ES_tradnl"/>
        </w:rPr>
        <w:t>;</w:t>
      </w:r>
      <w:r w:rsidR="000307C0">
        <w:rPr>
          <w:rFonts w:ascii="Times New Roman" w:hAnsi="Times New Roman" w:cs="Times New Roman"/>
          <w:lang w:val="es-ES_tradnl"/>
        </w:rPr>
        <w:t xml:space="preserve"> tienen una gran incidencia en la estructura </w:t>
      </w:r>
      <w:r>
        <w:rPr>
          <w:rFonts w:ascii="Times New Roman" w:hAnsi="Times New Roman" w:cs="Times New Roman"/>
          <w:lang w:val="es-ES_tradnl"/>
        </w:rPr>
        <w:t>de costos</w:t>
      </w:r>
      <w:r w:rsidR="000307C0">
        <w:rPr>
          <w:rFonts w:ascii="Times New Roman" w:hAnsi="Times New Roman" w:cs="Times New Roman"/>
          <w:lang w:val="es-ES_tradnl"/>
        </w:rPr>
        <w:t xml:space="preserve"> ya que se depende de la infraestructura y la tercerización de los vehículos.</w:t>
      </w:r>
      <w:r w:rsidR="00B165D9" w:rsidRPr="00B165D9">
        <w:rPr>
          <w:rFonts w:ascii="Times New Roman" w:hAnsi="Times New Roman" w:cs="Times New Roman"/>
          <w:lang w:val="es-ES_tradnl"/>
        </w:rPr>
        <w:t xml:space="preserve"> </w:t>
      </w:r>
    </w:p>
    <w:p w14:paraId="7E4E68B0" w14:textId="703CF338" w:rsidR="00B165D9" w:rsidRPr="00B165D9" w:rsidRDefault="00B165D9" w:rsidP="00B165D9">
      <w:pPr>
        <w:spacing w:before="100" w:beforeAutospacing="1" w:after="100" w:afterAutospacing="1" w:line="360" w:lineRule="auto"/>
        <w:jc w:val="both"/>
        <w:rPr>
          <w:rFonts w:ascii="Times New Roman" w:hAnsi="Times New Roman" w:cs="Times New Roman"/>
          <w:lang w:val="es-ES_tradnl"/>
        </w:rPr>
      </w:pPr>
      <w:r w:rsidRPr="00B165D9">
        <w:rPr>
          <w:rFonts w:ascii="Times New Roman" w:hAnsi="Times New Roman" w:cs="Times New Roman"/>
          <w:lang w:val="es-ES_tradnl"/>
        </w:rPr>
        <w:t xml:space="preserve">Este análisis proporciona una base firme para optimizar las operaciones y asegurar una ventaja competitiva en un mercado en constante </w:t>
      </w:r>
      <w:r w:rsidR="008E3BDA">
        <w:rPr>
          <w:rFonts w:ascii="Times New Roman" w:hAnsi="Times New Roman" w:cs="Times New Roman"/>
          <w:lang w:val="es-ES_tradnl"/>
        </w:rPr>
        <w:t>crecimiento</w:t>
      </w:r>
      <w:r w:rsidR="00EB7CEA">
        <w:rPr>
          <w:rFonts w:ascii="Times New Roman" w:hAnsi="Times New Roman" w:cs="Times New Roman"/>
          <w:lang w:val="es-ES_tradnl"/>
        </w:rPr>
        <w:t xml:space="preserve"> y evolución</w:t>
      </w:r>
      <w:r w:rsidR="008E3BDA">
        <w:rPr>
          <w:rFonts w:ascii="Times New Roman" w:hAnsi="Times New Roman" w:cs="Times New Roman"/>
          <w:lang w:val="es-ES_tradnl"/>
        </w:rPr>
        <w:t>.</w:t>
      </w:r>
      <w:r w:rsidR="00EB7CEA">
        <w:rPr>
          <w:rFonts w:ascii="Times New Roman" w:hAnsi="Times New Roman" w:cs="Times New Roman"/>
          <w:lang w:val="es-ES_tradnl"/>
        </w:rPr>
        <w:t xml:space="preserve"> </w:t>
      </w:r>
    </w:p>
    <w:p w14:paraId="4F10E1E0" w14:textId="7519D20D" w:rsidR="00D3588C" w:rsidRDefault="00D3588C" w:rsidP="0014409D">
      <w:pPr>
        <w:pStyle w:val="Ttulo1"/>
        <w:rPr>
          <w:lang w:eastAsia="es-EC"/>
        </w:rPr>
      </w:pPr>
      <w:bookmarkStart w:id="113" w:name="_Toc178111352"/>
      <w:r>
        <w:rPr>
          <w:lang w:eastAsia="es-EC"/>
        </w:rPr>
        <w:t xml:space="preserve">2.2.3 </w:t>
      </w:r>
      <w:r w:rsidRPr="00E03211">
        <w:rPr>
          <w:lang w:eastAsia="es-EC"/>
        </w:rPr>
        <w:t>Situación actual</w:t>
      </w:r>
      <w:bookmarkEnd w:id="113"/>
    </w:p>
    <w:p w14:paraId="7F90DDED" w14:textId="149FD1E2" w:rsidR="00D5501D" w:rsidRDefault="00D0154A" w:rsidP="008B1FA5">
      <w:pPr>
        <w:spacing w:line="360" w:lineRule="auto"/>
        <w:jc w:val="both"/>
        <w:rPr>
          <w:rFonts w:ascii="Times New Roman" w:hAnsi="Times New Roman" w:cs="Times New Roman"/>
          <w:lang w:val="es-ES_tradnl"/>
        </w:rPr>
      </w:pPr>
      <w:r>
        <w:rPr>
          <w:rFonts w:ascii="Times New Roman" w:hAnsi="Times New Roman" w:cs="Times New Roman"/>
          <w:lang w:val="es-ES_tradnl"/>
        </w:rPr>
        <w:t>Según la página oficial del Correo Argentino “</w:t>
      </w:r>
      <w:r w:rsidR="00D5501D" w:rsidRPr="00826A7B">
        <w:rPr>
          <w:rFonts w:ascii="Times New Roman" w:hAnsi="Times New Roman" w:cs="Times New Roman"/>
          <w:lang w:val="es-ES_tradnl"/>
        </w:rPr>
        <w:t xml:space="preserve">Aunque la principal función </w:t>
      </w:r>
      <w:r w:rsidR="00D5501D">
        <w:rPr>
          <w:rFonts w:ascii="Times New Roman" w:hAnsi="Times New Roman" w:cs="Times New Roman"/>
          <w:lang w:val="es-ES_tradnl"/>
        </w:rPr>
        <w:t>del</w:t>
      </w:r>
      <w:r w:rsidR="00D5501D" w:rsidRPr="00826A7B">
        <w:rPr>
          <w:rFonts w:ascii="Times New Roman" w:hAnsi="Times New Roman" w:cs="Times New Roman"/>
          <w:lang w:val="es-ES_tradnl"/>
        </w:rPr>
        <w:t xml:space="preserve"> Correo Argentino es actuar como el prestador oficial del servicio público postal, telegráfico y monetario, tanto a nivel nacional como internacional en la República Argentina</w:t>
      </w:r>
      <w:r>
        <w:rPr>
          <w:rFonts w:ascii="Times New Roman" w:hAnsi="Times New Roman" w:cs="Times New Roman"/>
          <w:lang w:val="es-ES_tradnl"/>
        </w:rPr>
        <w:t>”</w:t>
      </w:r>
      <w:r w:rsidR="00D5501D" w:rsidRPr="00826A7B">
        <w:rPr>
          <w:rFonts w:ascii="Times New Roman" w:hAnsi="Times New Roman" w:cs="Times New Roman"/>
          <w:lang w:val="es-ES_tradnl"/>
        </w:rPr>
        <w:t>, también desempeña un papel fundamental como operador logístico</w:t>
      </w:r>
      <w:r w:rsidR="00D5501D">
        <w:rPr>
          <w:rFonts w:ascii="Times New Roman" w:hAnsi="Times New Roman" w:cs="Times New Roman"/>
          <w:lang w:val="es-ES_tradnl"/>
        </w:rPr>
        <w:t xml:space="preserve">. </w:t>
      </w:r>
      <w:r w:rsidR="00D5501D" w:rsidRPr="00FA39ED">
        <w:rPr>
          <w:rFonts w:ascii="Times New Roman" w:hAnsi="Times New Roman" w:cs="Times New Roman"/>
          <w:lang w:val="es-ES_tradnl"/>
        </w:rPr>
        <w:t xml:space="preserve">Según </w:t>
      </w:r>
      <w:r w:rsidR="00D5501D">
        <w:rPr>
          <w:rFonts w:ascii="Times New Roman" w:hAnsi="Times New Roman" w:cs="Times New Roman"/>
          <w:lang w:val="es-ES_tradnl"/>
        </w:rPr>
        <w:t>Luis</w:t>
      </w:r>
      <w:r w:rsidR="00D5501D" w:rsidRPr="00E42FC5">
        <w:rPr>
          <w:rFonts w:ascii="Times New Roman" w:hAnsi="Times New Roman" w:cs="Times New Roman"/>
          <w:lang w:val="es-ES_tradnl"/>
        </w:rPr>
        <w:t xml:space="preserve"> Aníbal Mora García “El operador logístico no solo se limita a almacenar y distribuir, también se incorpora a la cadena de producción y ofrece servicios que añaden valor a la carga, tales como control de inventarios, cargues, descargues, indicadores de gestión y embalajes”. (pág.163)</w:t>
      </w:r>
      <w:r w:rsidR="00D5501D">
        <w:rPr>
          <w:rFonts w:ascii="Times New Roman" w:hAnsi="Times New Roman" w:cs="Times New Roman"/>
          <w:lang w:val="es-ES_tradnl"/>
        </w:rPr>
        <w:t>.</w:t>
      </w:r>
    </w:p>
    <w:p w14:paraId="5D8FD9CE" w14:textId="4135A88A" w:rsidR="005A5CC8" w:rsidRDefault="00D5501D" w:rsidP="008B1FA5">
      <w:pPr>
        <w:spacing w:line="360" w:lineRule="auto"/>
        <w:jc w:val="both"/>
        <w:rPr>
          <w:rFonts w:ascii="Times New Roman" w:hAnsi="Times New Roman" w:cs="Times New Roman"/>
          <w:lang w:val="es-ES_tradnl"/>
        </w:rPr>
      </w:pPr>
      <w:r>
        <w:rPr>
          <w:rFonts w:ascii="Times New Roman" w:hAnsi="Times New Roman" w:cs="Times New Roman"/>
          <w:lang w:val="es-ES_tradnl"/>
        </w:rPr>
        <w:t>Dentro de los tipos de operadores logísticos encontramos una variedad de roles, que según su función</w:t>
      </w:r>
      <w:r w:rsidR="00A84587">
        <w:rPr>
          <w:rFonts w:ascii="Times New Roman" w:hAnsi="Times New Roman" w:cs="Times New Roman"/>
          <w:lang w:val="es-ES_tradnl"/>
        </w:rPr>
        <w:t>, están</w:t>
      </w:r>
      <w:r>
        <w:rPr>
          <w:rFonts w:ascii="Times New Roman" w:hAnsi="Times New Roman" w:cs="Times New Roman"/>
          <w:lang w:val="es-ES_tradnl"/>
        </w:rPr>
        <w:t xml:space="preserve"> limitados a prestar servicios acordes a las necesidades de clientes. </w:t>
      </w:r>
      <w:r w:rsidRPr="00826A7B">
        <w:rPr>
          <w:rFonts w:ascii="Times New Roman" w:hAnsi="Times New Roman" w:cs="Times New Roman"/>
          <w:lang w:val="es-ES_tradnl"/>
        </w:rPr>
        <w:t>En el caso del Correo Argentino, desempeña el papel de prestador logístico, y su función se clasifica como 3PL</w:t>
      </w:r>
      <w:r w:rsidR="005A5CC8">
        <w:rPr>
          <w:rFonts w:ascii="Times New Roman" w:hAnsi="Times New Roman" w:cs="Times New Roman"/>
          <w:lang w:val="es-ES_tradnl"/>
        </w:rPr>
        <w:t>.</w:t>
      </w:r>
      <w:r w:rsidRPr="0026193E">
        <w:rPr>
          <w:rFonts w:ascii="Times New Roman" w:hAnsi="Times New Roman" w:cs="Times New Roman"/>
          <w:lang w:val="es-ES_tradnl"/>
        </w:rPr>
        <w:t xml:space="preserve"> </w:t>
      </w:r>
    </w:p>
    <w:p w14:paraId="460B511F" w14:textId="3974ED1F" w:rsidR="005A3DBB" w:rsidRDefault="005A5CC8" w:rsidP="008B1FA5">
      <w:pPr>
        <w:spacing w:line="360" w:lineRule="auto"/>
        <w:jc w:val="both"/>
        <w:rPr>
          <w:rFonts w:ascii="Times New Roman" w:hAnsi="Times New Roman" w:cs="Times New Roman"/>
          <w:lang w:val="es-ES_tradnl"/>
        </w:rPr>
      </w:pPr>
      <w:r>
        <w:rPr>
          <w:rFonts w:ascii="Times New Roman" w:hAnsi="Times New Roman" w:cs="Times New Roman"/>
          <w:lang w:val="es-ES_tradnl"/>
        </w:rPr>
        <w:t>S</w:t>
      </w:r>
      <w:r w:rsidR="00D5501D" w:rsidRPr="0026193E">
        <w:rPr>
          <w:rFonts w:ascii="Times New Roman" w:hAnsi="Times New Roman" w:cs="Times New Roman"/>
          <w:lang w:val="es-ES_tradnl"/>
        </w:rPr>
        <w:t xml:space="preserve">egún </w:t>
      </w:r>
      <w:r w:rsidR="00D5501D">
        <w:rPr>
          <w:rFonts w:ascii="Times New Roman" w:hAnsi="Times New Roman" w:cs="Times New Roman"/>
          <w:lang w:val="es-ES_tradnl"/>
        </w:rPr>
        <w:t>Jaime Mira Galiana</w:t>
      </w:r>
      <w:r w:rsidR="005A3DBB">
        <w:rPr>
          <w:rFonts w:ascii="Times New Roman" w:hAnsi="Times New Roman" w:cs="Times New Roman"/>
          <w:lang w:val="es-ES_tradnl"/>
        </w:rPr>
        <w:t>,</w:t>
      </w:r>
      <w:r w:rsidR="00D5501D">
        <w:rPr>
          <w:rFonts w:ascii="Times New Roman" w:hAnsi="Times New Roman" w:cs="Times New Roman"/>
          <w:lang w:val="es-ES_tradnl"/>
        </w:rPr>
        <w:t xml:space="preserve"> </w:t>
      </w:r>
    </w:p>
    <w:p w14:paraId="04B81C22" w14:textId="1BEC5C8B" w:rsidR="005A3DBB" w:rsidRPr="008B1FA5" w:rsidRDefault="005A3DBB" w:rsidP="008B1FA5">
      <w:pPr>
        <w:pStyle w:val="Prrafodelista"/>
        <w:numPr>
          <w:ilvl w:val="0"/>
          <w:numId w:val="8"/>
        </w:numPr>
        <w:spacing w:line="360" w:lineRule="auto"/>
        <w:jc w:val="both"/>
        <w:rPr>
          <w:rFonts w:ascii="Times New Roman" w:hAnsi="Times New Roman" w:cs="Times New Roman"/>
          <w:lang w:val="es-ES_tradnl"/>
        </w:rPr>
      </w:pPr>
      <w:r w:rsidRPr="008B1FA5">
        <w:rPr>
          <w:rFonts w:ascii="Times New Roman" w:hAnsi="Times New Roman" w:cs="Times New Roman"/>
          <w:lang w:val="es-ES_tradnl"/>
        </w:rPr>
        <w:t xml:space="preserve">“Operadores logísticos primarios (1PL o </w:t>
      </w:r>
      <w:proofErr w:type="spellStart"/>
      <w:r w:rsidRPr="008B1FA5">
        <w:rPr>
          <w:rFonts w:ascii="Times New Roman" w:hAnsi="Times New Roman" w:cs="Times New Roman"/>
          <w:lang w:val="es-ES_tradnl"/>
        </w:rPr>
        <w:t>First</w:t>
      </w:r>
      <w:proofErr w:type="spellEnd"/>
      <w:r w:rsidRPr="008B1FA5">
        <w:rPr>
          <w:rFonts w:ascii="Times New Roman" w:hAnsi="Times New Roman" w:cs="Times New Roman"/>
          <w:lang w:val="es-ES_tradnl"/>
        </w:rPr>
        <w:t xml:space="preserve"> </w:t>
      </w:r>
      <w:proofErr w:type="spellStart"/>
      <w:r w:rsidRPr="008B1FA5">
        <w:rPr>
          <w:rFonts w:ascii="Times New Roman" w:hAnsi="Times New Roman" w:cs="Times New Roman"/>
          <w:lang w:val="es-ES_tradnl"/>
        </w:rPr>
        <w:t>Party</w:t>
      </w:r>
      <w:proofErr w:type="spellEnd"/>
      <w:r w:rsidRPr="008B1FA5">
        <w:rPr>
          <w:rFonts w:ascii="Times New Roman" w:hAnsi="Times New Roman" w:cs="Times New Roman"/>
          <w:lang w:val="es-ES_tradnl"/>
        </w:rPr>
        <w:t xml:space="preserve"> </w:t>
      </w:r>
      <w:proofErr w:type="spellStart"/>
      <w:r w:rsidRPr="008B1FA5">
        <w:rPr>
          <w:rFonts w:ascii="Times New Roman" w:hAnsi="Times New Roman" w:cs="Times New Roman"/>
          <w:lang w:val="es-ES_tradnl"/>
        </w:rPr>
        <w:t>Logistics</w:t>
      </w:r>
      <w:proofErr w:type="spellEnd"/>
      <w:r w:rsidRPr="008B1FA5">
        <w:rPr>
          <w:rFonts w:ascii="Times New Roman" w:hAnsi="Times New Roman" w:cs="Times New Roman"/>
          <w:lang w:val="es-ES_tradnl"/>
        </w:rPr>
        <w:t xml:space="preserve">). En este primer nivel se sitúan los operadores que únicamente se encargan de realizar el transporte de mercancías. </w:t>
      </w:r>
    </w:p>
    <w:p w14:paraId="44F0DB3B" w14:textId="0F2E37BC" w:rsidR="005A3DBB" w:rsidRPr="008B1FA5" w:rsidRDefault="005A3DBB" w:rsidP="008B1FA5">
      <w:pPr>
        <w:pStyle w:val="Prrafodelista"/>
        <w:numPr>
          <w:ilvl w:val="0"/>
          <w:numId w:val="8"/>
        </w:numPr>
        <w:spacing w:line="360" w:lineRule="auto"/>
        <w:jc w:val="both"/>
        <w:rPr>
          <w:rFonts w:ascii="Times New Roman" w:hAnsi="Times New Roman" w:cs="Times New Roman"/>
          <w:lang w:val="es-ES_tradnl"/>
        </w:rPr>
      </w:pPr>
      <w:r w:rsidRPr="008B1FA5">
        <w:rPr>
          <w:rFonts w:ascii="Times New Roman" w:hAnsi="Times New Roman" w:cs="Times New Roman"/>
          <w:lang w:val="es-ES_tradnl"/>
        </w:rPr>
        <w:lastRenderedPageBreak/>
        <w:t xml:space="preserve">Operadores logísticos secundarios (2PL o </w:t>
      </w:r>
      <w:proofErr w:type="spellStart"/>
      <w:r w:rsidRPr="008B1FA5">
        <w:rPr>
          <w:rFonts w:ascii="Times New Roman" w:hAnsi="Times New Roman" w:cs="Times New Roman"/>
          <w:lang w:val="es-ES_tradnl"/>
        </w:rPr>
        <w:t>Second</w:t>
      </w:r>
      <w:proofErr w:type="spellEnd"/>
      <w:r w:rsidRPr="008B1FA5">
        <w:rPr>
          <w:rFonts w:ascii="Times New Roman" w:hAnsi="Times New Roman" w:cs="Times New Roman"/>
          <w:lang w:val="es-ES_tradnl"/>
        </w:rPr>
        <w:t xml:space="preserve"> </w:t>
      </w:r>
      <w:proofErr w:type="spellStart"/>
      <w:r w:rsidRPr="008B1FA5">
        <w:rPr>
          <w:rFonts w:ascii="Times New Roman" w:hAnsi="Times New Roman" w:cs="Times New Roman"/>
          <w:lang w:val="es-ES_tradnl"/>
        </w:rPr>
        <w:t>Party</w:t>
      </w:r>
      <w:proofErr w:type="spellEnd"/>
      <w:r w:rsidRPr="008B1FA5">
        <w:rPr>
          <w:rFonts w:ascii="Times New Roman" w:hAnsi="Times New Roman" w:cs="Times New Roman"/>
          <w:lang w:val="es-ES_tradnl"/>
        </w:rPr>
        <w:t xml:space="preserve"> </w:t>
      </w:r>
      <w:proofErr w:type="spellStart"/>
      <w:r w:rsidRPr="008B1FA5">
        <w:rPr>
          <w:rFonts w:ascii="Times New Roman" w:hAnsi="Times New Roman" w:cs="Times New Roman"/>
          <w:lang w:val="es-ES_tradnl"/>
        </w:rPr>
        <w:t>Logistics</w:t>
      </w:r>
      <w:proofErr w:type="spellEnd"/>
      <w:r w:rsidRPr="008B1FA5">
        <w:rPr>
          <w:rFonts w:ascii="Times New Roman" w:hAnsi="Times New Roman" w:cs="Times New Roman"/>
          <w:lang w:val="es-ES_tradnl"/>
        </w:rPr>
        <w:t>). Además del transporte, se encargan también del almacenamiento, utilizando sus propios medios</w:t>
      </w:r>
      <w:r w:rsidRPr="005A3DBB">
        <w:t>.</w:t>
      </w:r>
      <w:r>
        <w:t xml:space="preserve"> </w:t>
      </w:r>
      <w:r w:rsidRPr="008B1FA5">
        <w:rPr>
          <w:rFonts w:ascii="Times New Roman" w:hAnsi="Times New Roman" w:cs="Times New Roman"/>
          <w:lang w:val="es-ES_tradnl"/>
        </w:rPr>
        <w:t xml:space="preserve"> </w:t>
      </w:r>
    </w:p>
    <w:p w14:paraId="739EC189" w14:textId="148680DC" w:rsidR="00D5501D" w:rsidRPr="008B1FA5" w:rsidRDefault="00D5501D" w:rsidP="008B1FA5">
      <w:pPr>
        <w:pStyle w:val="Prrafodelista"/>
        <w:numPr>
          <w:ilvl w:val="0"/>
          <w:numId w:val="8"/>
        </w:numPr>
        <w:spacing w:line="360" w:lineRule="auto"/>
        <w:jc w:val="both"/>
        <w:rPr>
          <w:rFonts w:ascii="Times New Roman" w:hAnsi="Times New Roman" w:cs="Times New Roman"/>
          <w:lang w:val="es-ES_tradnl"/>
        </w:rPr>
      </w:pPr>
      <w:r w:rsidRPr="008B1FA5">
        <w:rPr>
          <w:rFonts w:ascii="Times New Roman" w:hAnsi="Times New Roman" w:cs="Times New Roman"/>
          <w:lang w:val="es-ES_tradnl"/>
        </w:rPr>
        <w:t xml:space="preserve">Operadores logísticos terciarios (3PL o </w:t>
      </w:r>
      <w:proofErr w:type="spellStart"/>
      <w:r w:rsidRPr="008B1FA5">
        <w:rPr>
          <w:rFonts w:ascii="Times New Roman" w:hAnsi="Times New Roman" w:cs="Times New Roman"/>
          <w:lang w:val="es-ES_tradnl"/>
        </w:rPr>
        <w:t>Third</w:t>
      </w:r>
      <w:proofErr w:type="spellEnd"/>
      <w:r w:rsidRPr="008B1FA5">
        <w:rPr>
          <w:rFonts w:ascii="Times New Roman" w:hAnsi="Times New Roman" w:cs="Times New Roman"/>
          <w:lang w:val="es-ES_tradnl"/>
        </w:rPr>
        <w:t xml:space="preserve"> </w:t>
      </w:r>
      <w:proofErr w:type="spellStart"/>
      <w:r w:rsidRPr="008B1FA5">
        <w:rPr>
          <w:rFonts w:ascii="Times New Roman" w:hAnsi="Times New Roman" w:cs="Times New Roman"/>
          <w:lang w:val="es-ES_tradnl"/>
        </w:rPr>
        <w:t>Party</w:t>
      </w:r>
      <w:proofErr w:type="spellEnd"/>
      <w:r w:rsidRPr="008B1FA5">
        <w:rPr>
          <w:rFonts w:ascii="Times New Roman" w:hAnsi="Times New Roman" w:cs="Times New Roman"/>
          <w:lang w:val="es-ES_tradnl"/>
        </w:rPr>
        <w:t xml:space="preserve"> </w:t>
      </w:r>
      <w:proofErr w:type="spellStart"/>
      <w:r w:rsidRPr="008B1FA5">
        <w:rPr>
          <w:rFonts w:ascii="Times New Roman" w:hAnsi="Times New Roman" w:cs="Times New Roman"/>
          <w:lang w:val="es-ES_tradnl"/>
        </w:rPr>
        <w:t>Logistics</w:t>
      </w:r>
      <w:proofErr w:type="spellEnd"/>
      <w:r w:rsidRPr="008B1FA5">
        <w:rPr>
          <w:rFonts w:ascii="Times New Roman" w:hAnsi="Times New Roman" w:cs="Times New Roman"/>
          <w:lang w:val="es-ES_tradnl"/>
        </w:rPr>
        <w:t xml:space="preserve">). A las dos funciones anteriores: transporte y del almacenamiento, se le suma la propia </w:t>
      </w:r>
      <w:hyperlink r:id="rId30" w:tgtFrame="_blank" w:history="1">
        <w:r w:rsidRPr="008B1FA5">
          <w:rPr>
            <w:rFonts w:ascii="Times New Roman" w:hAnsi="Times New Roman" w:cs="Times New Roman"/>
            <w:lang w:val="es-ES_tradnl"/>
          </w:rPr>
          <w:t>gestión del almacén</w:t>
        </w:r>
      </w:hyperlink>
      <w:r w:rsidRPr="008B1FA5">
        <w:rPr>
          <w:rFonts w:ascii="Times New Roman" w:hAnsi="Times New Roman" w:cs="Times New Roman"/>
          <w:lang w:val="es-ES_tradnl"/>
        </w:rPr>
        <w:t>”.</w:t>
      </w:r>
    </w:p>
    <w:p w14:paraId="2C73891A" w14:textId="16A55D74" w:rsidR="00D5501D" w:rsidRPr="00CB2529" w:rsidRDefault="00D5501D" w:rsidP="00CB2529">
      <w:pPr>
        <w:spacing w:line="360" w:lineRule="auto"/>
        <w:jc w:val="both"/>
        <w:rPr>
          <w:rFonts w:ascii="Times New Roman" w:hAnsi="Times New Roman" w:cs="Times New Roman"/>
          <w:lang w:val="es-ES_tradnl"/>
        </w:rPr>
      </w:pPr>
      <w:r>
        <w:rPr>
          <w:rFonts w:ascii="Times New Roman" w:hAnsi="Times New Roman" w:cs="Times New Roman"/>
          <w:lang w:val="es-ES_tradnl"/>
        </w:rPr>
        <w:t>T</w:t>
      </w:r>
      <w:r w:rsidR="005A5CC8">
        <w:rPr>
          <w:rFonts w:ascii="Times New Roman" w:hAnsi="Times New Roman" w:cs="Times New Roman"/>
          <w:lang w:val="es-ES_tradnl"/>
        </w:rPr>
        <w:t>ambién es importante</w:t>
      </w:r>
      <w:r w:rsidRPr="007408CD">
        <w:rPr>
          <w:rFonts w:ascii="Times New Roman" w:hAnsi="Times New Roman" w:cs="Times New Roman"/>
          <w:lang w:val="es-ES_tradnl"/>
        </w:rPr>
        <w:t xml:space="preserve"> destacar la extensa red de plantas</w:t>
      </w:r>
      <w:r w:rsidR="006B0C15">
        <w:rPr>
          <w:rFonts w:ascii="Times New Roman" w:hAnsi="Times New Roman" w:cs="Times New Roman"/>
          <w:lang w:val="es-ES_tradnl"/>
        </w:rPr>
        <w:t xml:space="preserve"> o nodos</w:t>
      </w:r>
      <w:r w:rsidRPr="007408CD">
        <w:rPr>
          <w:rFonts w:ascii="Times New Roman" w:hAnsi="Times New Roman" w:cs="Times New Roman"/>
          <w:lang w:val="es-ES_tradnl"/>
        </w:rPr>
        <w:t xml:space="preserve"> logísticas del Correo Argentino, la cual cuenta con un total</w:t>
      </w:r>
      <w:r w:rsidR="00CB2529">
        <w:rPr>
          <w:rFonts w:ascii="Times New Roman" w:hAnsi="Times New Roman" w:cs="Times New Roman"/>
          <w:lang w:val="es-ES_tradnl"/>
        </w:rPr>
        <w:t xml:space="preserve"> de 23</w:t>
      </w:r>
      <w:r w:rsidRPr="00CB2529">
        <w:rPr>
          <w:rFonts w:ascii="Times New Roman" w:hAnsi="Times New Roman" w:cs="Times New Roman"/>
          <w:lang w:val="es-ES_tradnl"/>
        </w:rPr>
        <w:t xml:space="preserve"> instalaciones dedicadas a la recepción, almacenamiento y </w:t>
      </w:r>
      <w:r w:rsidR="005A5CC8">
        <w:rPr>
          <w:rFonts w:ascii="Times New Roman" w:hAnsi="Times New Roman" w:cs="Times New Roman"/>
          <w:lang w:val="es-ES_tradnl"/>
        </w:rPr>
        <w:t>armado</w:t>
      </w:r>
      <w:r w:rsidRPr="00CB2529">
        <w:rPr>
          <w:rFonts w:ascii="Times New Roman" w:hAnsi="Times New Roman" w:cs="Times New Roman"/>
          <w:lang w:val="es-ES_tradnl"/>
        </w:rPr>
        <w:t xml:space="preserve"> de pedidos para su distribución. Estas plantas están distribuidas estratégicamente, con 5 ubicadas en áreas metropolitanas y 19 en regiones del interior del país. </w:t>
      </w:r>
    </w:p>
    <w:p w14:paraId="675F6650" w14:textId="3C817C7E" w:rsidR="00D5501D" w:rsidRDefault="00D5501D" w:rsidP="008B1FA5">
      <w:pPr>
        <w:spacing w:line="360" w:lineRule="auto"/>
        <w:jc w:val="both"/>
        <w:rPr>
          <w:rFonts w:ascii="Times New Roman" w:hAnsi="Times New Roman" w:cs="Times New Roman"/>
          <w:lang w:val="es-ES_tradnl"/>
        </w:rPr>
      </w:pPr>
      <w:r w:rsidRPr="007408CD">
        <w:rPr>
          <w:rFonts w:ascii="Times New Roman" w:hAnsi="Times New Roman" w:cs="Times New Roman"/>
          <w:lang w:val="es-ES_tradnl"/>
        </w:rPr>
        <w:t>Esta red de plantas</w:t>
      </w:r>
      <w:r w:rsidR="002B7E45">
        <w:rPr>
          <w:rFonts w:ascii="Times New Roman" w:hAnsi="Times New Roman" w:cs="Times New Roman"/>
          <w:lang w:val="es-ES_tradnl"/>
        </w:rPr>
        <w:t xml:space="preserve"> o nodos logístico</w:t>
      </w:r>
      <w:r>
        <w:rPr>
          <w:rFonts w:ascii="Times New Roman" w:hAnsi="Times New Roman" w:cs="Times New Roman"/>
          <w:lang w:val="es-ES_tradnl"/>
        </w:rPr>
        <w:t>s</w:t>
      </w:r>
      <w:r w:rsidRPr="007408CD">
        <w:rPr>
          <w:rFonts w:ascii="Times New Roman" w:hAnsi="Times New Roman" w:cs="Times New Roman"/>
          <w:lang w:val="es-ES_tradnl"/>
        </w:rPr>
        <w:t>, organizada</w:t>
      </w:r>
      <w:r w:rsidR="00923CCB">
        <w:rPr>
          <w:rFonts w:ascii="Times New Roman" w:hAnsi="Times New Roman" w:cs="Times New Roman"/>
          <w:lang w:val="es-ES_tradnl"/>
        </w:rPr>
        <w:t xml:space="preserve"> y distribuida</w:t>
      </w:r>
      <w:r w:rsidRPr="007408CD">
        <w:rPr>
          <w:rFonts w:ascii="Times New Roman" w:hAnsi="Times New Roman" w:cs="Times New Roman"/>
          <w:lang w:val="es-ES_tradnl"/>
        </w:rPr>
        <w:t xml:space="preserve"> de manera estratégica, tiene el propósito de satisfacer las necesidades a nivel nacional. Dada la vasta extensión territorial de Argentina y considerando que el principal medio de transporte es por </w:t>
      </w:r>
      <w:r w:rsidR="005A5CC8">
        <w:rPr>
          <w:rFonts w:ascii="Times New Roman" w:hAnsi="Times New Roman" w:cs="Times New Roman"/>
          <w:lang w:val="es-ES_tradnl"/>
        </w:rPr>
        <w:t>camión</w:t>
      </w:r>
      <w:r w:rsidRPr="007408CD">
        <w:rPr>
          <w:rFonts w:ascii="Times New Roman" w:hAnsi="Times New Roman" w:cs="Times New Roman"/>
          <w:lang w:val="es-ES_tradnl"/>
        </w:rPr>
        <w:t>, estas instalaciones se distribuyen geográficamente para aseg</w:t>
      </w:r>
      <w:r w:rsidR="002B7E45">
        <w:rPr>
          <w:rFonts w:ascii="Times New Roman" w:hAnsi="Times New Roman" w:cs="Times New Roman"/>
          <w:lang w:val="es-ES_tradnl"/>
        </w:rPr>
        <w:t>urar una cobertura eficiente, e</w:t>
      </w:r>
      <w:r w:rsidR="002B7E45" w:rsidRPr="002B7E45">
        <w:rPr>
          <w:rFonts w:ascii="Times New Roman" w:hAnsi="Times New Roman" w:cs="Times New Roman"/>
          <w:lang w:val="es-ES_tradnl"/>
        </w:rPr>
        <w:t>sto se tiene en cuenta</w:t>
      </w:r>
      <w:r w:rsidR="006B0C15">
        <w:rPr>
          <w:rFonts w:ascii="Times New Roman" w:hAnsi="Times New Roman" w:cs="Times New Roman"/>
          <w:lang w:val="es-ES_tradnl"/>
        </w:rPr>
        <w:t>,</w:t>
      </w:r>
      <w:r w:rsidR="002B7E45" w:rsidRPr="002B7E45">
        <w:rPr>
          <w:rFonts w:ascii="Times New Roman" w:hAnsi="Times New Roman" w:cs="Times New Roman"/>
          <w:lang w:val="es-ES_tradnl"/>
        </w:rPr>
        <w:t xml:space="preserve"> considerando que Argentina abarca una extensión geográfica de 2,780,085 km².</w:t>
      </w:r>
    </w:p>
    <w:p w14:paraId="4E91CCDB" w14:textId="5950F9BA" w:rsidR="005C60E3" w:rsidRDefault="005C60E3" w:rsidP="005C60E3"/>
    <w:p w14:paraId="12893FCC" w14:textId="1EA3E2C3" w:rsidR="005C60E3" w:rsidRDefault="005C60E3" w:rsidP="005C60E3">
      <w:pPr>
        <w:pStyle w:val="CUADROS"/>
        <w:jc w:val="center"/>
      </w:pPr>
      <w:bookmarkStart w:id="114" w:name="_Toc178111379"/>
      <w:r w:rsidRPr="005C60E3">
        <w:rPr>
          <w:rFonts w:ascii="Times New Roman" w:hAnsi="Times New Roman"/>
          <w:noProof/>
          <w:lang w:val="es-AR" w:eastAsia="es-AR"/>
        </w:rPr>
        <w:drawing>
          <wp:anchor distT="0" distB="0" distL="114300" distR="114300" simplePos="0" relativeHeight="251713024" behindDoc="1" locked="0" layoutInCell="1" allowOverlap="1" wp14:anchorId="2126C5D7" wp14:editId="382A5A59">
            <wp:simplePos x="0" y="0"/>
            <wp:positionH relativeFrom="column">
              <wp:posOffset>1905</wp:posOffset>
            </wp:positionH>
            <wp:positionV relativeFrom="paragraph">
              <wp:posOffset>259715</wp:posOffset>
            </wp:positionV>
            <wp:extent cx="5607685" cy="1973580"/>
            <wp:effectExtent l="0" t="0" r="0" b="762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607685" cy="1973580"/>
                    </a:xfrm>
                    <a:prstGeom prst="rect">
                      <a:avLst/>
                    </a:prstGeom>
                  </pic:spPr>
                </pic:pic>
              </a:graphicData>
            </a:graphic>
            <wp14:sizeRelH relativeFrom="page">
              <wp14:pctWidth>0</wp14:pctWidth>
            </wp14:sizeRelH>
            <wp14:sizeRelV relativeFrom="page">
              <wp14:pctHeight>0</wp14:pctHeight>
            </wp14:sizeRelV>
          </wp:anchor>
        </w:drawing>
      </w:r>
      <w:r w:rsidRPr="00FE39BD">
        <w:t>Cuadro</w:t>
      </w:r>
      <w:r w:rsidR="005F5E25">
        <w:t xml:space="preserve"> 8</w:t>
      </w:r>
      <w:r>
        <w:t xml:space="preserve">: </w:t>
      </w:r>
      <w:r w:rsidRPr="00FE39BD">
        <w:t>Superficie total del País Argen</w:t>
      </w:r>
      <w:r>
        <w:t>tina.</w:t>
      </w:r>
      <w:bookmarkEnd w:id="114"/>
    </w:p>
    <w:p w14:paraId="440B6EB9" w14:textId="76CF4082" w:rsidR="005C60E3" w:rsidRDefault="005C60E3" w:rsidP="005C60E3">
      <w:pPr>
        <w:pStyle w:val="CUADROS"/>
        <w:jc w:val="center"/>
      </w:pPr>
    </w:p>
    <w:p w14:paraId="07EAAE8C" w14:textId="092681C1" w:rsidR="005C60E3" w:rsidRDefault="005C60E3" w:rsidP="005C60E3">
      <w:pPr>
        <w:pStyle w:val="CUADROS"/>
        <w:jc w:val="center"/>
      </w:pPr>
    </w:p>
    <w:p w14:paraId="254C83C9" w14:textId="42E9E669" w:rsidR="005C60E3" w:rsidRDefault="005C60E3" w:rsidP="005C60E3">
      <w:pPr>
        <w:pStyle w:val="CUADROS"/>
        <w:jc w:val="center"/>
      </w:pPr>
    </w:p>
    <w:p w14:paraId="223913E0" w14:textId="253C9DD7" w:rsidR="005C60E3" w:rsidRDefault="005C60E3" w:rsidP="005C60E3">
      <w:pPr>
        <w:pStyle w:val="CUADROS"/>
        <w:jc w:val="center"/>
      </w:pPr>
    </w:p>
    <w:p w14:paraId="217FF6E8" w14:textId="462E0C69" w:rsidR="005C60E3" w:rsidRDefault="005C60E3" w:rsidP="005C60E3">
      <w:pPr>
        <w:pStyle w:val="CUADROS"/>
        <w:jc w:val="center"/>
      </w:pPr>
    </w:p>
    <w:p w14:paraId="6F9EFCEC" w14:textId="77777777" w:rsidR="005C60E3" w:rsidRDefault="005C60E3" w:rsidP="005C60E3">
      <w:pPr>
        <w:pStyle w:val="CUADROS"/>
        <w:jc w:val="center"/>
      </w:pPr>
    </w:p>
    <w:p w14:paraId="52337C51" w14:textId="06BCA0C5" w:rsidR="00D5501D" w:rsidRDefault="00D5501D" w:rsidP="008D38EE">
      <w:pPr>
        <w:ind w:left="720"/>
        <w:jc w:val="both"/>
        <w:rPr>
          <w:rFonts w:ascii="Times New Roman" w:hAnsi="Times New Roman" w:cs="Times New Roman"/>
          <w:lang w:val="es-ES_tradnl"/>
        </w:rPr>
      </w:pPr>
    </w:p>
    <w:p w14:paraId="1C35140F" w14:textId="18367F27" w:rsidR="00D5501D" w:rsidRPr="001916FC" w:rsidRDefault="005C60E3" w:rsidP="005C60E3">
      <w:pPr>
        <w:jc w:val="center"/>
        <w:rPr>
          <w:rFonts w:ascii="Times New Roman" w:hAnsi="Times New Roman" w:cs="Times New Roman"/>
          <w:lang w:val="es-ES_tradnl"/>
        </w:rPr>
      </w:pPr>
      <w:bookmarkStart w:id="115" w:name="_Toc162783231"/>
      <w:bookmarkStart w:id="116" w:name="_Toc162783307"/>
      <w:r w:rsidRPr="001916FC">
        <w:rPr>
          <w:rFonts w:ascii="Times New Roman" w:hAnsi="Times New Roman" w:cs="Times New Roman"/>
          <w:lang w:val="es-ES_tradnl"/>
        </w:rPr>
        <w:t>Fuente: Instituto Geográfico Naciona</w:t>
      </w:r>
      <w:r w:rsidR="001916FC">
        <w:rPr>
          <w:rFonts w:ascii="Times New Roman" w:hAnsi="Times New Roman" w:cs="Times New Roman"/>
          <w:lang w:val="es-ES_tradnl"/>
        </w:rPr>
        <w:t>l (IGN)</w:t>
      </w:r>
      <w:r w:rsidRPr="001916FC">
        <w:rPr>
          <w:rFonts w:ascii="Times New Roman" w:hAnsi="Times New Roman" w:cs="Times New Roman"/>
          <w:lang w:val="es-ES_tradnl"/>
        </w:rPr>
        <w:t xml:space="preserve"> Dirección de Geografía, </w:t>
      </w:r>
      <w:r w:rsidR="00D5501D" w:rsidRPr="001916FC">
        <w:rPr>
          <w:rFonts w:ascii="Times New Roman" w:hAnsi="Times New Roman" w:cs="Times New Roman"/>
          <w:lang w:val="es-ES_tradnl"/>
        </w:rPr>
        <w:t>INDEC</w:t>
      </w:r>
      <w:bookmarkEnd w:id="115"/>
      <w:bookmarkEnd w:id="116"/>
      <w:r w:rsidRPr="001916FC">
        <w:rPr>
          <w:rFonts w:ascii="Times New Roman" w:hAnsi="Times New Roman" w:cs="Times New Roman"/>
          <w:lang w:val="es-ES_tradnl"/>
        </w:rPr>
        <w:t xml:space="preserve"> (2022).</w:t>
      </w:r>
    </w:p>
    <w:p w14:paraId="2234F961" w14:textId="7A15AA82" w:rsidR="00E9394A" w:rsidRDefault="00E9394A" w:rsidP="005F455F">
      <w:pPr>
        <w:pStyle w:val="CUADROS"/>
        <w:jc w:val="center"/>
      </w:pPr>
    </w:p>
    <w:p w14:paraId="2C3B448C" w14:textId="3111FFFF" w:rsidR="00E9394A" w:rsidRDefault="00E9394A" w:rsidP="005F455F">
      <w:pPr>
        <w:pStyle w:val="CUADROS"/>
        <w:jc w:val="center"/>
      </w:pPr>
    </w:p>
    <w:p w14:paraId="1A96B3A1" w14:textId="21BBE5C2" w:rsidR="00E9394A" w:rsidRDefault="00E9394A" w:rsidP="005F455F">
      <w:pPr>
        <w:pStyle w:val="CUADROS"/>
        <w:jc w:val="center"/>
      </w:pPr>
    </w:p>
    <w:p w14:paraId="406A0C88" w14:textId="17F0BC8B" w:rsidR="00E9394A" w:rsidRDefault="00E9394A" w:rsidP="005F455F">
      <w:pPr>
        <w:pStyle w:val="CUADROS"/>
        <w:jc w:val="center"/>
      </w:pPr>
    </w:p>
    <w:p w14:paraId="097DE941" w14:textId="0F2F7B8F" w:rsidR="00E9394A" w:rsidRDefault="00E9394A" w:rsidP="005F455F">
      <w:pPr>
        <w:pStyle w:val="CUADROS"/>
        <w:jc w:val="center"/>
      </w:pPr>
    </w:p>
    <w:p w14:paraId="2BA3D260" w14:textId="77777777" w:rsidR="00E9394A" w:rsidRDefault="00E9394A" w:rsidP="005F455F">
      <w:pPr>
        <w:pStyle w:val="CUADROS"/>
        <w:jc w:val="center"/>
      </w:pPr>
    </w:p>
    <w:p w14:paraId="4925F262" w14:textId="4A5C3BEB" w:rsidR="003841B2" w:rsidRDefault="009C59B5" w:rsidP="0014409D">
      <w:pPr>
        <w:pStyle w:val="Ttulo1"/>
        <w:rPr>
          <w:lang w:eastAsia="es-EC"/>
        </w:rPr>
      </w:pPr>
      <w:bookmarkStart w:id="117" w:name="_Toc178111353"/>
      <w:r>
        <w:rPr>
          <w:lang w:eastAsia="es-EC"/>
        </w:rPr>
        <w:lastRenderedPageBreak/>
        <w:t>2.3.4</w:t>
      </w:r>
      <w:r w:rsidR="003841B2">
        <w:rPr>
          <w:lang w:eastAsia="es-EC"/>
        </w:rPr>
        <w:t xml:space="preserve"> </w:t>
      </w:r>
      <w:r w:rsidR="003841B2" w:rsidRPr="00E03211">
        <w:rPr>
          <w:lang w:eastAsia="es-EC"/>
        </w:rPr>
        <w:t>Análisis del macro</w:t>
      </w:r>
      <w:r w:rsidR="003841B2">
        <w:rPr>
          <w:lang w:eastAsia="es-EC"/>
        </w:rPr>
        <w:t xml:space="preserve"> entorno</w:t>
      </w:r>
      <w:bookmarkEnd w:id="117"/>
    </w:p>
    <w:p w14:paraId="69D68CE0" w14:textId="0D8B4613" w:rsidR="007B76CD" w:rsidRDefault="007B76CD" w:rsidP="0014409D">
      <w:pPr>
        <w:pStyle w:val="Ttulo1"/>
        <w:rPr>
          <w:lang w:eastAsia="es-EC"/>
        </w:rPr>
      </w:pPr>
      <w:bookmarkStart w:id="118" w:name="_Toc178111354"/>
      <w:r w:rsidRPr="00E03211">
        <w:rPr>
          <w:lang w:eastAsia="es-EC"/>
        </w:rPr>
        <w:t>Matriz de las Cinco Fuerzas Competitivas de Porter</w:t>
      </w:r>
      <w:bookmarkEnd w:id="118"/>
    </w:p>
    <w:p w14:paraId="70C6891B" w14:textId="5F786171" w:rsidR="002D7EF3" w:rsidRPr="00126451" w:rsidRDefault="005F5E25" w:rsidP="005F5E25">
      <w:pPr>
        <w:pStyle w:val="Sinespaciado"/>
        <w:jc w:val="center"/>
      </w:pPr>
      <w:proofErr w:type="spellStart"/>
      <w:r>
        <w:t>Ilustración</w:t>
      </w:r>
      <w:proofErr w:type="spellEnd"/>
      <w:r>
        <w:t xml:space="preserve"> 4</w:t>
      </w:r>
      <w:r w:rsidR="00126451">
        <w:t xml:space="preserve">: </w:t>
      </w:r>
      <w:proofErr w:type="spellStart"/>
      <w:r w:rsidR="00126451">
        <w:t>Matriz</w:t>
      </w:r>
      <w:proofErr w:type="spellEnd"/>
      <w:r w:rsidR="00126451">
        <w:t xml:space="preserve"> de las </w:t>
      </w:r>
      <w:proofErr w:type="spellStart"/>
      <w:r w:rsidR="00126451">
        <w:t>fuerzas</w:t>
      </w:r>
      <w:proofErr w:type="spellEnd"/>
      <w:r w:rsidR="00126451">
        <w:t xml:space="preserve"> de Porter.</w:t>
      </w:r>
      <w:r w:rsidR="002D7EF3" w:rsidRPr="00126451">
        <w:t xml:space="preserve"> </w:t>
      </w:r>
      <w:r w:rsidR="002D7EF3" w:rsidRPr="00126451">
        <w:rPr>
          <w:noProof/>
          <w:lang w:val="es-AR" w:eastAsia="es-AR"/>
        </w:rPr>
        <w:drawing>
          <wp:anchor distT="0" distB="0" distL="114300" distR="114300" simplePos="0" relativeHeight="251646464" behindDoc="1" locked="0" layoutInCell="1" allowOverlap="1" wp14:anchorId="349F1815" wp14:editId="5FB4271C">
            <wp:simplePos x="0" y="0"/>
            <wp:positionH relativeFrom="column">
              <wp:posOffset>-508635</wp:posOffset>
            </wp:positionH>
            <wp:positionV relativeFrom="paragraph">
              <wp:posOffset>332740</wp:posOffset>
            </wp:positionV>
            <wp:extent cx="6781800" cy="294132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781800" cy="2941320"/>
                    </a:xfrm>
                    <a:prstGeom prst="rect">
                      <a:avLst/>
                    </a:prstGeom>
                  </pic:spPr>
                </pic:pic>
              </a:graphicData>
            </a:graphic>
            <wp14:sizeRelH relativeFrom="page">
              <wp14:pctWidth>0</wp14:pctWidth>
            </wp14:sizeRelH>
            <wp14:sizeRelV relativeFrom="page">
              <wp14:pctHeight>0</wp14:pctHeight>
            </wp14:sizeRelV>
          </wp:anchor>
        </w:drawing>
      </w:r>
    </w:p>
    <w:p w14:paraId="545C00C5" w14:textId="1C2D9D36" w:rsidR="00CC5099" w:rsidRDefault="00CC5099" w:rsidP="00CC5099">
      <w:pPr>
        <w:rPr>
          <w:lang w:val="es-EC" w:eastAsia="es-EC"/>
        </w:rPr>
      </w:pPr>
    </w:p>
    <w:p w14:paraId="1E68D0DB" w14:textId="23AE227D" w:rsidR="00CC5099" w:rsidRDefault="00CC5099" w:rsidP="00CC5099">
      <w:pPr>
        <w:rPr>
          <w:lang w:val="es-EC" w:eastAsia="es-EC"/>
        </w:rPr>
      </w:pPr>
    </w:p>
    <w:p w14:paraId="17364A69" w14:textId="57C4FBCE" w:rsidR="00CC5099" w:rsidRPr="00CC5099" w:rsidRDefault="00CC5099" w:rsidP="00CC5099">
      <w:pPr>
        <w:rPr>
          <w:lang w:val="es-EC" w:eastAsia="es-EC"/>
        </w:rPr>
      </w:pPr>
    </w:p>
    <w:p w14:paraId="190CA023" w14:textId="5975B27B" w:rsidR="00CC5099" w:rsidRDefault="00CC5099" w:rsidP="00CC5099">
      <w:pPr>
        <w:rPr>
          <w:lang w:val="es-EC" w:eastAsia="es-EC"/>
        </w:rPr>
      </w:pPr>
    </w:p>
    <w:p w14:paraId="134D0542" w14:textId="233E87BA" w:rsidR="00CC5099" w:rsidRDefault="00CC5099" w:rsidP="00CC5099">
      <w:pPr>
        <w:rPr>
          <w:lang w:val="es-EC" w:eastAsia="es-EC"/>
        </w:rPr>
      </w:pPr>
    </w:p>
    <w:p w14:paraId="0F697AE4" w14:textId="07B0BF46" w:rsidR="00CC5099" w:rsidRDefault="00CC5099" w:rsidP="00CC5099">
      <w:pPr>
        <w:rPr>
          <w:lang w:val="es-EC" w:eastAsia="es-EC"/>
        </w:rPr>
      </w:pPr>
    </w:p>
    <w:p w14:paraId="0F45D991" w14:textId="463C0CA1" w:rsidR="00CC5099" w:rsidRDefault="00CC5099" w:rsidP="00CC5099">
      <w:pPr>
        <w:rPr>
          <w:lang w:val="es-EC" w:eastAsia="es-EC"/>
        </w:rPr>
      </w:pPr>
    </w:p>
    <w:p w14:paraId="504A28E8" w14:textId="77777777" w:rsidR="00CC5099" w:rsidRPr="00CC5099" w:rsidRDefault="00CC5099" w:rsidP="00CC5099">
      <w:pPr>
        <w:rPr>
          <w:lang w:val="es-EC" w:eastAsia="es-EC"/>
        </w:rPr>
      </w:pPr>
    </w:p>
    <w:p w14:paraId="24843ABD" w14:textId="13C91EB8" w:rsidR="00CC5099" w:rsidRDefault="00CC5099" w:rsidP="00CC5099">
      <w:pPr>
        <w:rPr>
          <w:lang w:val="es-EC" w:eastAsia="es-EC"/>
        </w:rPr>
      </w:pPr>
    </w:p>
    <w:p w14:paraId="25AC3098" w14:textId="28F0256F" w:rsidR="00CC5099" w:rsidRPr="00CC5099" w:rsidRDefault="00CC5099" w:rsidP="00CC5099">
      <w:pPr>
        <w:rPr>
          <w:lang w:val="es-EC" w:eastAsia="es-EC"/>
        </w:rPr>
      </w:pPr>
    </w:p>
    <w:p w14:paraId="061DB643" w14:textId="77777777" w:rsidR="000B389E" w:rsidRDefault="000B389E" w:rsidP="003E2C09">
      <w:pPr>
        <w:pStyle w:val="GRAFICOS"/>
      </w:pPr>
      <w:bookmarkStart w:id="119" w:name="_Toc162783232"/>
    </w:p>
    <w:p w14:paraId="0FD2E57D" w14:textId="46A7C525" w:rsidR="005F5E25" w:rsidRDefault="005F5E25" w:rsidP="001916FC">
      <w:pPr>
        <w:jc w:val="center"/>
        <w:rPr>
          <w:rFonts w:ascii="Times New Roman" w:hAnsi="Times New Roman" w:cs="Times New Roman"/>
          <w:lang w:val="es-ES_tradnl"/>
        </w:rPr>
      </w:pPr>
    </w:p>
    <w:p w14:paraId="21DC18E4" w14:textId="29F0A411" w:rsidR="007B76CD" w:rsidRPr="001916FC" w:rsidRDefault="007B76CD" w:rsidP="001916FC">
      <w:pPr>
        <w:jc w:val="center"/>
        <w:rPr>
          <w:rFonts w:ascii="Times New Roman" w:hAnsi="Times New Roman" w:cs="Times New Roman"/>
          <w:lang w:val="es-ES_tradnl"/>
        </w:rPr>
      </w:pPr>
      <w:r w:rsidRPr="001916FC">
        <w:rPr>
          <w:rFonts w:ascii="Times New Roman" w:hAnsi="Times New Roman" w:cs="Times New Roman"/>
          <w:lang w:val="es-ES_tradnl"/>
        </w:rPr>
        <w:t xml:space="preserve">Fuente: </w:t>
      </w:r>
      <w:bookmarkEnd w:id="119"/>
      <w:r w:rsidR="00EF2AA0" w:rsidRPr="001916FC">
        <w:rPr>
          <w:rFonts w:ascii="Times New Roman" w:hAnsi="Times New Roman" w:cs="Times New Roman"/>
          <w:lang w:val="es-ES_tradnl"/>
        </w:rPr>
        <w:t>Elaboración propia (2024)</w:t>
      </w:r>
    </w:p>
    <w:p w14:paraId="53C8ED6A" w14:textId="384F87BE" w:rsidR="007B76CD" w:rsidRDefault="007B76CD" w:rsidP="008B1FA5">
      <w:pPr>
        <w:spacing w:line="360" w:lineRule="auto"/>
        <w:jc w:val="both"/>
        <w:rPr>
          <w:rFonts w:ascii="Times New Roman" w:hAnsi="Times New Roman" w:cs="Times New Roman"/>
          <w:lang w:val="es-ES_tradnl"/>
        </w:rPr>
      </w:pPr>
      <w:r>
        <w:rPr>
          <w:rFonts w:ascii="Times New Roman" w:hAnsi="Times New Roman" w:cs="Times New Roman"/>
          <w:b/>
          <w:lang w:val="es-ES_tradnl"/>
        </w:rPr>
        <w:t>Competidores potenciale</w:t>
      </w:r>
      <w:r w:rsidRPr="00A84587">
        <w:rPr>
          <w:rFonts w:ascii="Times New Roman" w:hAnsi="Times New Roman" w:cs="Times New Roman"/>
          <w:b/>
          <w:lang w:val="es-ES_tradnl"/>
        </w:rPr>
        <w:t>s</w:t>
      </w:r>
      <w:r w:rsidR="00A84587" w:rsidRPr="00A84587">
        <w:rPr>
          <w:rFonts w:ascii="Times New Roman" w:hAnsi="Times New Roman" w:cs="Times New Roman"/>
          <w:b/>
          <w:lang w:val="es-ES_tradnl"/>
        </w:rPr>
        <w:t>:</w:t>
      </w:r>
      <w:r w:rsidRPr="006B0C15">
        <w:rPr>
          <w:rFonts w:ascii="Times New Roman" w:hAnsi="Times New Roman" w:cs="Times New Roman"/>
          <w:lang w:val="es-ES_tradnl"/>
        </w:rPr>
        <w:t xml:space="preserve"> </w:t>
      </w:r>
      <w:r w:rsidR="00A84587">
        <w:rPr>
          <w:rFonts w:ascii="Times New Roman" w:hAnsi="Times New Roman" w:cs="Times New Roman"/>
          <w:lang w:val="es-ES_tradnl"/>
        </w:rPr>
        <w:t>S</w:t>
      </w:r>
      <w:r w:rsidRPr="00ED0478">
        <w:rPr>
          <w:rFonts w:ascii="Times New Roman" w:hAnsi="Times New Roman" w:cs="Times New Roman"/>
          <w:lang w:val="es-ES_tradnl"/>
        </w:rPr>
        <w:t xml:space="preserve">e encuentra en un mercado en crecimiento, marcado por el auge del comercio electrónico y las tiendas virtuales. Una de las principales barreras de entrada es la infraestructura a nivel nacional, que requiere una inversión significativa en puntos de distribución para llegar a la última milla </w:t>
      </w:r>
      <w:r>
        <w:rPr>
          <w:rFonts w:ascii="Times New Roman" w:hAnsi="Times New Roman" w:cs="Times New Roman"/>
          <w:lang w:val="es-ES_tradnl"/>
        </w:rPr>
        <w:t>d</w:t>
      </w:r>
      <w:r w:rsidRPr="00ED0478">
        <w:rPr>
          <w:rFonts w:ascii="Times New Roman" w:hAnsi="Times New Roman" w:cs="Times New Roman"/>
          <w:lang w:val="es-ES_tradnl"/>
        </w:rPr>
        <w:t>el producto solicitado por el cliente. Dado que el mercado es amplio y presenta demandas exigentes en cuanto a la rapidez de entrega, los nuevos participantes enfrentan dificultades para cumplir con los plazos de entrega.</w:t>
      </w:r>
    </w:p>
    <w:p w14:paraId="5E48DF63" w14:textId="196E5C89" w:rsidR="007B76CD" w:rsidRDefault="007B76CD" w:rsidP="008B1FA5">
      <w:pPr>
        <w:spacing w:line="360" w:lineRule="auto"/>
        <w:jc w:val="both"/>
        <w:rPr>
          <w:rFonts w:ascii="Times New Roman" w:hAnsi="Times New Roman" w:cs="Times New Roman"/>
          <w:lang w:val="es-ES_tradnl"/>
        </w:rPr>
      </w:pPr>
      <w:r>
        <w:rPr>
          <w:rFonts w:ascii="Times New Roman" w:hAnsi="Times New Roman" w:cs="Times New Roman"/>
          <w:b/>
          <w:lang w:val="es-ES_tradnl"/>
        </w:rPr>
        <w:t>Grado de rivalidad</w:t>
      </w:r>
      <w:r w:rsidR="00A84587">
        <w:rPr>
          <w:rFonts w:ascii="Times New Roman" w:hAnsi="Times New Roman" w:cs="Times New Roman"/>
          <w:b/>
          <w:lang w:val="es-ES_tradnl"/>
        </w:rPr>
        <w:t>:</w:t>
      </w:r>
      <w:r w:rsidRPr="00BC3345">
        <w:rPr>
          <w:rFonts w:ascii="Times New Roman" w:hAnsi="Times New Roman" w:cs="Times New Roman"/>
          <w:b/>
          <w:lang w:val="es-ES_tradnl"/>
        </w:rPr>
        <w:t xml:space="preserve"> </w:t>
      </w:r>
      <w:r w:rsidR="00A84587">
        <w:rPr>
          <w:rFonts w:ascii="Times New Roman" w:hAnsi="Times New Roman" w:cs="Times New Roman"/>
          <w:lang w:val="es-ES_tradnl"/>
        </w:rPr>
        <w:t>U</w:t>
      </w:r>
      <w:r w:rsidR="00D05180">
        <w:rPr>
          <w:rFonts w:ascii="Times New Roman" w:hAnsi="Times New Roman" w:cs="Times New Roman"/>
          <w:lang w:val="es-ES_tradnl"/>
        </w:rPr>
        <w:t xml:space="preserve">na de las ventajas competitivas </w:t>
      </w:r>
      <w:r w:rsidRPr="00ED0478">
        <w:rPr>
          <w:rFonts w:ascii="Times New Roman" w:hAnsi="Times New Roman" w:cs="Times New Roman"/>
          <w:lang w:val="es-ES_tradnl"/>
        </w:rPr>
        <w:t>se sustenta en la presencia de nodos logísticos que proporcionan un alcance de distribución más amplio</w:t>
      </w:r>
      <w:r>
        <w:rPr>
          <w:rFonts w:ascii="Times New Roman" w:hAnsi="Times New Roman" w:cs="Times New Roman"/>
          <w:lang w:val="es-ES_tradnl"/>
        </w:rPr>
        <w:t xml:space="preserve"> a nivel </w:t>
      </w:r>
      <w:r w:rsidR="003C4652">
        <w:rPr>
          <w:rFonts w:ascii="Times New Roman" w:hAnsi="Times New Roman" w:cs="Times New Roman"/>
          <w:lang w:val="es-ES_tradnl"/>
        </w:rPr>
        <w:t>nacional</w:t>
      </w:r>
      <w:r w:rsidRPr="00ED0478">
        <w:rPr>
          <w:rFonts w:ascii="Times New Roman" w:hAnsi="Times New Roman" w:cs="Times New Roman"/>
          <w:lang w:val="es-ES_tradnl"/>
        </w:rPr>
        <w:t xml:space="preserve">. </w:t>
      </w:r>
      <w:r w:rsidR="00D05180">
        <w:rPr>
          <w:rFonts w:ascii="Times New Roman" w:hAnsi="Times New Roman" w:cs="Times New Roman"/>
          <w:lang w:val="es-ES_tradnl"/>
        </w:rPr>
        <w:t>L</w:t>
      </w:r>
      <w:r w:rsidR="00D05180" w:rsidRPr="00ED0478">
        <w:rPr>
          <w:rFonts w:ascii="Times New Roman" w:hAnsi="Times New Roman" w:cs="Times New Roman"/>
          <w:lang w:val="es-ES_tradnl"/>
        </w:rPr>
        <w:t>a estrategia fundamental implica</w:t>
      </w:r>
      <w:r w:rsidR="003C4652">
        <w:rPr>
          <w:rFonts w:ascii="Times New Roman" w:hAnsi="Times New Roman" w:cs="Times New Roman"/>
          <w:lang w:val="es-ES_tradnl"/>
        </w:rPr>
        <w:t xml:space="preserve"> la gestión de la </w:t>
      </w:r>
      <w:r w:rsidRPr="00ED0478">
        <w:rPr>
          <w:rFonts w:ascii="Times New Roman" w:hAnsi="Times New Roman" w:cs="Times New Roman"/>
          <w:lang w:val="es-ES_tradnl"/>
        </w:rPr>
        <w:t xml:space="preserve">distribución y la reducción del tiempo de entrega en la última milla. Sin embargo, uno de los desafíos cruciales que intensifica la competencia en </w:t>
      </w:r>
      <w:r>
        <w:rPr>
          <w:rFonts w:ascii="Times New Roman" w:hAnsi="Times New Roman" w:cs="Times New Roman"/>
          <w:lang w:val="es-ES_tradnl"/>
        </w:rPr>
        <w:t>e</w:t>
      </w:r>
      <w:r w:rsidR="005A5CC8">
        <w:rPr>
          <w:rFonts w:ascii="Times New Roman" w:hAnsi="Times New Roman" w:cs="Times New Roman"/>
          <w:lang w:val="es-ES_tradnl"/>
        </w:rPr>
        <w:t>ste sector es la falta de fidelidad</w:t>
      </w:r>
      <w:r>
        <w:rPr>
          <w:rFonts w:ascii="Times New Roman" w:hAnsi="Times New Roman" w:cs="Times New Roman"/>
          <w:lang w:val="es-ES_tradnl"/>
        </w:rPr>
        <w:t xml:space="preserve"> por parte de los consumidores, también uno de los puntos principales es la utilización de IA para optimización de rutas, esta tecnología determina la utilización efectiva de los VEH, </w:t>
      </w:r>
      <w:r>
        <w:t xml:space="preserve">lo </w:t>
      </w:r>
      <w:r w:rsidRPr="00D90B93">
        <w:rPr>
          <w:rFonts w:ascii="Times New Roman" w:hAnsi="Times New Roman" w:cs="Times New Roman"/>
          <w:lang w:val="es-ES_tradnl"/>
        </w:rPr>
        <w:t>cual es posible a través de predicciones de la demanda, logrando así una reducción considerable de costos</w:t>
      </w:r>
      <w:r>
        <w:rPr>
          <w:rFonts w:ascii="Times New Roman" w:hAnsi="Times New Roman" w:cs="Times New Roman"/>
          <w:lang w:val="es-ES_tradnl"/>
        </w:rPr>
        <w:t>.</w:t>
      </w:r>
    </w:p>
    <w:p w14:paraId="2CAEB7AD" w14:textId="1EC03C2C" w:rsidR="007B76CD" w:rsidRPr="00BC3345" w:rsidRDefault="00A84587" w:rsidP="008B1FA5">
      <w:pPr>
        <w:spacing w:line="360" w:lineRule="auto"/>
        <w:jc w:val="both"/>
        <w:rPr>
          <w:rFonts w:ascii="Times New Roman" w:hAnsi="Times New Roman" w:cs="Times New Roman"/>
          <w:lang w:val="es-ES_tradnl"/>
        </w:rPr>
      </w:pPr>
      <w:r>
        <w:rPr>
          <w:rFonts w:ascii="Times New Roman" w:hAnsi="Times New Roman" w:cs="Times New Roman"/>
          <w:b/>
          <w:lang w:val="es-ES_tradnl"/>
        </w:rPr>
        <w:lastRenderedPageBreak/>
        <w:t>Sustitutos:</w:t>
      </w:r>
      <w:r w:rsidR="007B76CD" w:rsidRPr="00BC3345">
        <w:rPr>
          <w:rFonts w:ascii="Times New Roman" w:hAnsi="Times New Roman" w:cs="Times New Roman"/>
          <w:b/>
          <w:lang w:val="es-ES_tradnl"/>
        </w:rPr>
        <w:t xml:space="preserve"> </w:t>
      </w:r>
      <w:r>
        <w:rPr>
          <w:rFonts w:ascii="Times New Roman" w:hAnsi="Times New Roman" w:cs="Times New Roman"/>
          <w:lang w:val="es-ES_tradnl"/>
        </w:rPr>
        <w:t>L</w:t>
      </w:r>
      <w:r w:rsidR="007B76CD" w:rsidRPr="00ED0478">
        <w:rPr>
          <w:rFonts w:ascii="Times New Roman" w:hAnsi="Times New Roman" w:cs="Times New Roman"/>
          <w:lang w:val="es-ES_tradnl"/>
        </w:rPr>
        <w:t>as diferencias radican en el servicio prestado</w:t>
      </w:r>
      <w:r w:rsidR="007B76CD">
        <w:rPr>
          <w:rFonts w:ascii="Times New Roman" w:hAnsi="Times New Roman" w:cs="Times New Roman"/>
          <w:lang w:val="es-ES_tradnl"/>
        </w:rPr>
        <w:t xml:space="preserve"> en la última milla</w:t>
      </w:r>
      <w:r w:rsidR="007B76CD" w:rsidRPr="00ED0478">
        <w:rPr>
          <w:rFonts w:ascii="Times New Roman" w:hAnsi="Times New Roman" w:cs="Times New Roman"/>
          <w:lang w:val="es-ES_tradnl"/>
        </w:rPr>
        <w:t>, lo cual conduce a una reducción de costos</w:t>
      </w:r>
      <w:r w:rsidR="007B76CD" w:rsidRPr="00BC3345">
        <w:rPr>
          <w:rFonts w:ascii="Times New Roman" w:hAnsi="Times New Roman" w:cs="Times New Roman"/>
          <w:lang w:val="es-ES_tradnl"/>
        </w:rPr>
        <w:t>.</w:t>
      </w:r>
      <w:r w:rsidR="007B76CD">
        <w:rPr>
          <w:rFonts w:ascii="Times New Roman" w:hAnsi="Times New Roman" w:cs="Times New Roman"/>
          <w:lang w:val="es-ES_tradnl"/>
        </w:rPr>
        <w:t xml:space="preserve"> Además, los puntos de proximidad al cliente, puntos HOP, actúan como una alternativa.</w:t>
      </w:r>
    </w:p>
    <w:p w14:paraId="45C9321A" w14:textId="1EB93C43" w:rsidR="007B76CD" w:rsidRPr="00BC3345" w:rsidRDefault="007B76CD" w:rsidP="008B1FA5">
      <w:pPr>
        <w:spacing w:line="360" w:lineRule="auto"/>
        <w:jc w:val="both"/>
        <w:rPr>
          <w:rFonts w:ascii="Times New Roman" w:hAnsi="Times New Roman" w:cs="Times New Roman"/>
          <w:lang w:val="es-ES_tradnl"/>
        </w:rPr>
      </w:pPr>
      <w:r w:rsidRPr="00BC3345">
        <w:rPr>
          <w:rFonts w:ascii="Times New Roman" w:hAnsi="Times New Roman" w:cs="Times New Roman"/>
          <w:b/>
          <w:lang w:val="es-ES_tradnl"/>
        </w:rPr>
        <w:t>Proveedores</w:t>
      </w:r>
      <w:r w:rsidR="00A84587">
        <w:rPr>
          <w:b/>
        </w:rPr>
        <w:t>:</w:t>
      </w:r>
      <w:r>
        <w:rPr>
          <w:b/>
        </w:rPr>
        <w:t xml:space="preserve"> </w:t>
      </w:r>
      <w:r w:rsidR="00A84587">
        <w:rPr>
          <w:rFonts w:ascii="Times New Roman" w:hAnsi="Times New Roman" w:cs="Times New Roman"/>
          <w:lang w:val="es-ES_tradnl"/>
        </w:rPr>
        <w:t>E</w:t>
      </w:r>
      <w:r w:rsidRPr="001C13EF">
        <w:rPr>
          <w:rFonts w:ascii="Times New Roman" w:hAnsi="Times New Roman" w:cs="Times New Roman"/>
          <w:lang w:val="es-ES_tradnl"/>
        </w:rPr>
        <w:t>l ser</w:t>
      </w:r>
      <w:r w:rsidR="000E38A6">
        <w:rPr>
          <w:rFonts w:ascii="Times New Roman" w:hAnsi="Times New Roman" w:cs="Times New Roman"/>
          <w:lang w:val="es-ES_tradnl"/>
        </w:rPr>
        <w:t xml:space="preserve">vicio </w:t>
      </w:r>
      <w:r w:rsidR="008A5D1E" w:rsidRPr="008A5D1E">
        <w:rPr>
          <w:rFonts w:ascii="Times New Roman" w:hAnsi="Times New Roman" w:cs="Times New Roman"/>
          <w:lang w:val="es-ES_tradnl"/>
        </w:rPr>
        <w:t>tercerizado</w:t>
      </w:r>
      <w:r>
        <w:rPr>
          <w:rFonts w:ascii="Times New Roman" w:hAnsi="Times New Roman" w:cs="Times New Roman"/>
          <w:lang w:val="es-ES_tradnl"/>
        </w:rPr>
        <w:t xml:space="preserve"> de transporte</w:t>
      </w:r>
      <w:r w:rsidRPr="001C13EF">
        <w:rPr>
          <w:rFonts w:ascii="Times New Roman" w:hAnsi="Times New Roman" w:cs="Times New Roman"/>
          <w:lang w:val="es-ES_tradnl"/>
        </w:rPr>
        <w:t xml:space="preserve"> para la distribución de envíos constituye el proveedor principal</w:t>
      </w:r>
      <w:r>
        <w:rPr>
          <w:rFonts w:ascii="Times New Roman" w:hAnsi="Times New Roman" w:cs="Times New Roman"/>
          <w:lang w:val="es-ES_tradnl"/>
        </w:rPr>
        <w:t>. Esto conlleva a que el proveedor</w:t>
      </w:r>
      <w:r w:rsidRPr="001C13EF">
        <w:rPr>
          <w:rFonts w:ascii="Times New Roman" w:hAnsi="Times New Roman" w:cs="Times New Roman"/>
          <w:lang w:val="es-ES_tradnl"/>
        </w:rPr>
        <w:t xml:space="preserve"> negocie el precio del </w:t>
      </w:r>
      <w:r w:rsidR="005A5CC8">
        <w:rPr>
          <w:rFonts w:ascii="Times New Roman" w:hAnsi="Times New Roman" w:cs="Times New Roman"/>
          <w:lang w:val="es-ES_tradnl"/>
        </w:rPr>
        <w:t>transporte</w:t>
      </w:r>
      <w:r w:rsidRPr="001C13EF">
        <w:rPr>
          <w:rFonts w:ascii="Times New Roman" w:hAnsi="Times New Roman" w:cs="Times New Roman"/>
          <w:lang w:val="es-ES_tradnl"/>
        </w:rPr>
        <w:t xml:space="preserve">, siendo este el componente de mayor costo en la prestación del servicio logístico. Además, se puede considerar a Mercado Libre como otro proveedor de la empresa, ya que la entrega de paquetes está concesionada con MELI. La empresa pone de manifiesto la vulnerabilidad de su servicio logístico, ya que depende de los productos a repartir para abaratar los costos de transporte. Mercado Libre, </w:t>
      </w:r>
      <w:r>
        <w:rPr>
          <w:rFonts w:ascii="Times New Roman" w:hAnsi="Times New Roman" w:cs="Times New Roman"/>
          <w:lang w:val="es-ES_tradnl"/>
        </w:rPr>
        <w:t>c</w:t>
      </w:r>
      <w:r w:rsidRPr="001C13EF">
        <w:rPr>
          <w:rFonts w:ascii="Times New Roman" w:hAnsi="Times New Roman" w:cs="Times New Roman"/>
          <w:lang w:val="es-ES_tradnl"/>
        </w:rPr>
        <w:t>omo empresa, también posee el poder de imponer multas al Correo Argentino en caso de que el pedido no llegue en el tiempo y la forma solicitados por el cliente.</w:t>
      </w:r>
    </w:p>
    <w:p w14:paraId="67F8F246" w14:textId="6C8454D4" w:rsidR="00F04730" w:rsidRDefault="007B76CD" w:rsidP="008B1FA5">
      <w:pPr>
        <w:spacing w:line="360" w:lineRule="auto"/>
        <w:jc w:val="both"/>
        <w:rPr>
          <w:rFonts w:ascii="Times New Roman" w:hAnsi="Times New Roman" w:cs="Times New Roman"/>
          <w:lang w:val="es-ES_tradnl"/>
        </w:rPr>
      </w:pPr>
      <w:r w:rsidRPr="00BC3345">
        <w:rPr>
          <w:rFonts w:ascii="Times New Roman" w:hAnsi="Times New Roman" w:cs="Times New Roman"/>
          <w:b/>
          <w:lang w:val="es-ES_tradnl"/>
        </w:rPr>
        <w:t>Clientes</w:t>
      </w:r>
      <w:r w:rsidR="00A84587">
        <w:rPr>
          <w:rFonts w:ascii="Times New Roman" w:hAnsi="Times New Roman" w:cs="Times New Roman"/>
          <w:b/>
          <w:lang w:val="es-ES_tradnl"/>
        </w:rPr>
        <w:t>:</w:t>
      </w:r>
      <w:r w:rsidR="00A84587">
        <w:rPr>
          <w:rFonts w:ascii="Times New Roman" w:hAnsi="Times New Roman" w:cs="Times New Roman"/>
          <w:lang w:val="es-ES_tradnl"/>
        </w:rPr>
        <w:t xml:space="preserve"> E</w:t>
      </w:r>
      <w:r w:rsidRPr="00BC3345">
        <w:rPr>
          <w:rFonts w:ascii="Times New Roman" w:hAnsi="Times New Roman" w:cs="Times New Roman"/>
          <w:lang w:val="es-ES_tradnl"/>
        </w:rPr>
        <w:t>l principal cliente son los consumidores</w:t>
      </w:r>
      <w:r w:rsidR="001827D4">
        <w:rPr>
          <w:rFonts w:ascii="Times New Roman" w:hAnsi="Times New Roman" w:cs="Times New Roman"/>
          <w:lang w:val="es-ES_tradnl"/>
        </w:rPr>
        <w:t xml:space="preserve"> dispuestos a recibir paquetería en el domicilio</w:t>
      </w:r>
      <w:r w:rsidRPr="00BC3345">
        <w:rPr>
          <w:rFonts w:ascii="Times New Roman" w:hAnsi="Times New Roman" w:cs="Times New Roman"/>
          <w:lang w:val="es-ES_tradnl"/>
        </w:rPr>
        <w:t xml:space="preserve">, ante el rápido crecimiento de las tiendas virtuales, </w:t>
      </w:r>
      <w:r w:rsidR="000E38A6">
        <w:rPr>
          <w:rFonts w:ascii="Times New Roman" w:hAnsi="Times New Roman" w:cs="Times New Roman"/>
          <w:lang w:val="es-ES_tradnl"/>
        </w:rPr>
        <w:t xml:space="preserve">el cliente tiene la posibilidad de </w:t>
      </w:r>
      <w:r w:rsidRPr="00BC3345">
        <w:rPr>
          <w:rFonts w:ascii="Times New Roman" w:hAnsi="Times New Roman" w:cs="Times New Roman"/>
          <w:lang w:val="es-ES_tradnl"/>
        </w:rPr>
        <w:t>elegir el operador logístico que le envié el producto</w:t>
      </w:r>
      <w:r w:rsidRPr="00C45C4E">
        <w:rPr>
          <w:rFonts w:ascii="Times New Roman" w:hAnsi="Times New Roman" w:cs="Times New Roman"/>
          <w:lang w:val="es-ES_tradnl"/>
        </w:rPr>
        <w:t xml:space="preserve">, </w:t>
      </w:r>
      <w:r w:rsidR="000E38A6">
        <w:rPr>
          <w:rFonts w:ascii="Times New Roman" w:hAnsi="Times New Roman" w:cs="Times New Roman"/>
          <w:lang w:val="es-ES_tradnl"/>
        </w:rPr>
        <w:t>esto hace que la fide</w:t>
      </w:r>
      <w:r w:rsidR="00522D36">
        <w:rPr>
          <w:rFonts w:ascii="Times New Roman" w:hAnsi="Times New Roman" w:cs="Times New Roman"/>
          <w:lang w:val="es-ES_tradnl"/>
        </w:rPr>
        <w:t xml:space="preserve">lización del cliente sea baja, </w:t>
      </w:r>
      <w:r w:rsidR="000E38A6">
        <w:rPr>
          <w:rFonts w:ascii="Times New Roman" w:hAnsi="Times New Roman" w:cs="Times New Roman"/>
          <w:lang w:val="es-ES_tradnl"/>
        </w:rPr>
        <w:t>como también una alta rotación de clientes. La empresa al tener un componente estatal</w:t>
      </w:r>
      <w:r w:rsidRPr="00C45C4E">
        <w:rPr>
          <w:rFonts w:ascii="Times New Roman" w:hAnsi="Times New Roman" w:cs="Times New Roman"/>
          <w:lang w:val="es-ES_tradnl"/>
        </w:rPr>
        <w:t>, tiene como clientes a ministerios y organismos públicos, pero e</w:t>
      </w:r>
      <w:r w:rsidR="003C4652">
        <w:rPr>
          <w:rFonts w:ascii="Times New Roman" w:hAnsi="Times New Roman" w:cs="Times New Roman"/>
          <w:lang w:val="es-ES_tradnl"/>
        </w:rPr>
        <w:t xml:space="preserve">n este punto depende de la gestión </w:t>
      </w:r>
      <w:r w:rsidRPr="00C45C4E">
        <w:rPr>
          <w:rFonts w:ascii="Times New Roman" w:hAnsi="Times New Roman" w:cs="Times New Roman"/>
          <w:lang w:val="es-ES_tradnl"/>
        </w:rPr>
        <w:t xml:space="preserve">de turno para la contratación de los productos para enviar. </w:t>
      </w:r>
    </w:p>
    <w:p w14:paraId="2294F6EB" w14:textId="1877D2A2" w:rsidR="009A2DE9" w:rsidRDefault="00F04730" w:rsidP="009A2DE9">
      <w:pPr>
        <w:pStyle w:val="NormalWeb"/>
        <w:spacing w:line="360" w:lineRule="auto"/>
        <w:jc w:val="both"/>
        <w:rPr>
          <w:lang w:val="es-ES_tradnl"/>
        </w:rPr>
      </w:pPr>
      <w:r w:rsidRPr="009C4551">
        <w:rPr>
          <w:b/>
          <w:lang w:val="es-ES_tradnl"/>
        </w:rPr>
        <w:t>Conclusión</w:t>
      </w:r>
      <w:r w:rsidR="00A84587">
        <w:rPr>
          <w:b/>
          <w:lang w:val="es-ES_tradnl"/>
        </w:rPr>
        <w:t>:</w:t>
      </w:r>
      <w:r w:rsidR="009C4551">
        <w:rPr>
          <w:lang w:val="es-ES_tradnl"/>
        </w:rPr>
        <w:t xml:space="preserve"> </w:t>
      </w:r>
      <w:r w:rsidR="009A2DE9" w:rsidRPr="009A2DE9">
        <w:rPr>
          <w:lang w:val="es-ES_tradnl"/>
        </w:rPr>
        <w:t>El análisis d</w:t>
      </w:r>
      <w:r w:rsidR="00494F96">
        <w:rPr>
          <w:lang w:val="es-ES_tradnl"/>
        </w:rPr>
        <w:t>e las 5 fuerzas de Porter nos indica</w:t>
      </w:r>
      <w:r w:rsidR="009A2DE9" w:rsidRPr="009A2DE9">
        <w:rPr>
          <w:lang w:val="es-ES_tradnl"/>
        </w:rPr>
        <w:t xml:space="preserve"> </w:t>
      </w:r>
      <w:r w:rsidR="00750472">
        <w:rPr>
          <w:lang w:val="es-ES_tradnl"/>
        </w:rPr>
        <w:t xml:space="preserve">los </w:t>
      </w:r>
      <w:r w:rsidR="009A2DE9" w:rsidRPr="009A2DE9">
        <w:rPr>
          <w:lang w:val="es-ES_tradnl"/>
        </w:rPr>
        <w:t xml:space="preserve">desafíos como </w:t>
      </w:r>
      <w:r w:rsidR="00750472">
        <w:rPr>
          <w:lang w:val="es-ES_tradnl"/>
        </w:rPr>
        <w:t xml:space="preserve">las </w:t>
      </w:r>
      <w:r w:rsidR="009A2DE9" w:rsidRPr="009A2DE9">
        <w:rPr>
          <w:lang w:val="es-ES_tradnl"/>
        </w:rPr>
        <w:t>oportunidades</w:t>
      </w:r>
      <w:r w:rsidR="00494F96">
        <w:rPr>
          <w:lang w:val="es-ES_tradnl"/>
        </w:rPr>
        <w:t xml:space="preserve"> que se tiene </w:t>
      </w:r>
      <w:r w:rsidR="00D05180">
        <w:rPr>
          <w:lang w:val="es-ES_tradnl"/>
        </w:rPr>
        <w:t xml:space="preserve">correo </w:t>
      </w:r>
      <w:r w:rsidR="00494F96">
        <w:rPr>
          <w:lang w:val="es-ES_tradnl"/>
        </w:rPr>
        <w:t>como operador logístico</w:t>
      </w:r>
      <w:r w:rsidR="009A2DE9" w:rsidRPr="009A2DE9">
        <w:rPr>
          <w:lang w:val="es-ES_tradnl"/>
        </w:rPr>
        <w:t>. El auge del comercio electrónico y la alta demanda de entregas rápidas imponen barreras en términos de infraestructura y cumplimiento de plazos</w:t>
      </w:r>
      <w:r w:rsidR="00494F96">
        <w:rPr>
          <w:lang w:val="es-ES_tradnl"/>
        </w:rPr>
        <w:t xml:space="preserve"> de entrega</w:t>
      </w:r>
      <w:r w:rsidR="009A2DE9" w:rsidRPr="009A2DE9">
        <w:rPr>
          <w:lang w:val="es-ES_tradnl"/>
        </w:rPr>
        <w:t xml:space="preserve">. </w:t>
      </w:r>
      <w:r w:rsidR="00D05180">
        <w:rPr>
          <w:lang w:val="es-ES_tradnl"/>
        </w:rPr>
        <w:t>El alto grado de</w:t>
      </w:r>
      <w:r w:rsidR="009A2DE9" w:rsidRPr="009A2DE9">
        <w:rPr>
          <w:lang w:val="es-ES_tradnl"/>
        </w:rPr>
        <w:t xml:space="preserve"> rivalidad en el mercado exige una constante optimización de rutas</w:t>
      </w:r>
      <w:r w:rsidR="003C4652">
        <w:rPr>
          <w:lang w:val="es-ES_tradnl"/>
        </w:rPr>
        <w:t xml:space="preserve"> y gestión en la utilización de los vehículos en la distribución</w:t>
      </w:r>
      <w:r w:rsidR="009A2DE9" w:rsidRPr="009A2DE9">
        <w:rPr>
          <w:lang w:val="es-ES_tradnl"/>
        </w:rPr>
        <w:t>.</w:t>
      </w:r>
      <w:r w:rsidR="009A2DE9">
        <w:rPr>
          <w:lang w:val="es-ES_tradnl"/>
        </w:rPr>
        <w:t xml:space="preserve"> </w:t>
      </w:r>
      <w:r w:rsidR="009A2DE9" w:rsidRPr="009A2DE9">
        <w:rPr>
          <w:lang w:val="es-ES_tradnl"/>
        </w:rPr>
        <w:t xml:space="preserve">La dependencia de proveedores de transporte y el </w:t>
      </w:r>
      <w:r w:rsidR="00750472">
        <w:rPr>
          <w:lang w:val="es-ES_tradnl"/>
        </w:rPr>
        <w:t>crecimiento</w:t>
      </w:r>
      <w:r w:rsidR="009A2DE9" w:rsidRPr="009A2DE9">
        <w:rPr>
          <w:lang w:val="es-ES_tradnl"/>
        </w:rPr>
        <w:t xml:space="preserve"> de Mercado Libre como operador logístico intr</w:t>
      </w:r>
      <w:r w:rsidR="00C25BC8">
        <w:rPr>
          <w:lang w:val="es-ES_tradnl"/>
        </w:rPr>
        <w:t>oducen vulnerabilidades dentro de la estructura y la gestión de flotas</w:t>
      </w:r>
      <w:r w:rsidR="009A2DE9" w:rsidRPr="009A2DE9">
        <w:rPr>
          <w:lang w:val="es-ES_tradnl"/>
        </w:rPr>
        <w:t xml:space="preserve">. Además, </w:t>
      </w:r>
      <w:r w:rsidR="005A5CC8">
        <w:rPr>
          <w:lang w:val="es-ES_tradnl"/>
        </w:rPr>
        <w:t>la baja fidelización de clientes</w:t>
      </w:r>
      <w:r w:rsidR="009A2DE9" w:rsidRPr="009A2DE9">
        <w:rPr>
          <w:lang w:val="es-ES_tradnl"/>
        </w:rPr>
        <w:t xml:space="preserve"> debido a</w:t>
      </w:r>
      <w:r w:rsidR="008E003B">
        <w:rPr>
          <w:lang w:val="es-ES_tradnl"/>
        </w:rPr>
        <w:t xml:space="preserve"> la intensa competencia, marca</w:t>
      </w:r>
      <w:r w:rsidR="009A2DE9" w:rsidRPr="009A2DE9">
        <w:rPr>
          <w:lang w:val="es-ES_tradnl"/>
        </w:rPr>
        <w:t xml:space="preserve"> la necesid</w:t>
      </w:r>
      <w:r w:rsidR="008E003B">
        <w:rPr>
          <w:lang w:val="es-ES_tradnl"/>
        </w:rPr>
        <w:t>ad de ofrecer un servicio rápido</w:t>
      </w:r>
      <w:r w:rsidR="009A2DE9" w:rsidRPr="009A2DE9">
        <w:rPr>
          <w:lang w:val="es-ES_tradnl"/>
        </w:rPr>
        <w:t xml:space="preserve"> y </w:t>
      </w:r>
      <w:r w:rsidR="00D05180">
        <w:rPr>
          <w:lang w:val="es-ES_tradnl"/>
        </w:rPr>
        <w:t>confiable</w:t>
      </w:r>
      <w:r w:rsidR="009A2DE9" w:rsidRPr="009A2DE9">
        <w:rPr>
          <w:lang w:val="es-ES_tradnl"/>
        </w:rPr>
        <w:t>.</w:t>
      </w:r>
      <w:r w:rsidR="009A2DE9">
        <w:rPr>
          <w:lang w:val="es-ES_tradnl"/>
        </w:rPr>
        <w:t xml:space="preserve"> </w:t>
      </w:r>
      <w:r w:rsidR="009A2DE9" w:rsidRPr="009A2DE9">
        <w:rPr>
          <w:lang w:val="es-ES_tradnl"/>
        </w:rPr>
        <w:t>Para asegurar una ventaja competitiva y un crecimiento sostenible, Correo Argentino debe seguir innovando y adaptando sus estrategias a las cambiantes exigencias del mercado.</w:t>
      </w:r>
    </w:p>
    <w:p w14:paraId="288E051B" w14:textId="77777777" w:rsidR="00E9394A" w:rsidRPr="009A2DE9" w:rsidRDefault="00E9394A" w:rsidP="009A2DE9">
      <w:pPr>
        <w:pStyle w:val="NormalWeb"/>
        <w:spacing w:line="360" w:lineRule="auto"/>
        <w:jc w:val="both"/>
        <w:rPr>
          <w:lang w:val="es-ES_tradnl"/>
        </w:rPr>
      </w:pPr>
    </w:p>
    <w:p w14:paraId="18EED3F2" w14:textId="70B3CE51" w:rsidR="00A52313" w:rsidRDefault="009C59B5" w:rsidP="008E003B">
      <w:pPr>
        <w:pStyle w:val="Ttulo1"/>
        <w:rPr>
          <w:lang w:eastAsia="es-EC"/>
        </w:rPr>
      </w:pPr>
      <w:bookmarkStart w:id="120" w:name="_Toc178111355"/>
      <w:r>
        <w:rPr>
          <w:lang w:eastAsia="es-EC"/>
        </w:rPr>
        <w:lastRenderedPageBreak/>
        <w:t>2.3.5</w:t>
      </w:r>
      <w:r w:rsidR="002857AC">
        <w:rPr>
          <w:lang w:eastAsia="es-EC"/>
        </w:rPr>
        <w:t xml:space="preserve"> </w:t>
      </w:r>
      <w:r w:rsidR="00A52313" w:rsidRPr="008E003B">
        <w:rPr>
          <w:lang w:eastAsia="es-EC"/>
        </w:rPr>
        <w:t>Análisis del micro</w:t>
      </w:r>
      <w:r w:rsidR="00995544" w:rsidRPr="008E003B">
        <w:rPr>
          <w:lang w:eastAsia="es-EC"/>
        </w:rPr>
        <w:t xml:space="preserve"> </w:t>
      </w:r>
      <w:r w:rsidR="00A52313" w:rsidRPr="008E003B">
        <w:rPr>
          <w:lang w:eastAsia="es-EC"/>
        </w:rPr>
        <w:t>entorno</w:t>
      </w:r>
      <w:bookmarkEnd w:id="120"/>
    </w:p>
    <w:p w14:paraId="1D45AA4E" w14:textId="4386522C" w:rsidR="00A52313" w:rsidRDefault="001E0BB0" w:rsidP="0014409D">
      <w:pPr>
        <w:pStyle w:val="Ttulo1"/>
        <w:rPr>
          <w:lang w:eastAsia="es-EC"/>
        </w:rPr>
      </w:pPr>
      <w:bookmarkStart w:id="121" w:name="_Toc178111356"/>
      <w:r>
        <w:rPr>
          <w:lang w:eastAsia="es-EC"/>
        </w:rPr>
        <w:t>Análisis</w:t>
      </w:r>
      <w:r w:rsidR="00A52313" w:rsidRPr="00E03211">
        <w:rPr>
          <w:lang w:eastAsia="es-EC"/>
        </w:rPr>
        <w:t xml:space="preserve"> FODA</w:t>
      </w:r>
      <w:bookmarkEnd w:id="121"/>
    </w:p>
    <w:p w14:paraId="4A0CF36A" w14:textId="534A80DE" w:rsidR="00977A49" w:rsidRPr="00977A49" w:rsidRDefault="00977A49" w:rsidP="008B1FA5">
      <w:pPr>
        <w:rPr>
          <w:rFonts w:ascii="Times New Roman" w:hAnsi="Times New Roman" w:cs="Times New Roman"/>
          <w:b/>
          <w:lang w:val="es-ES_tradnl"/>
        </w:rPr>
      </w:pPr>
      <w:r w:rsidRPr="00977A49">
        <w:rPr>
          <w:rFonts w:ascii="Times New Roman" w:hAnsi="Times New Roman" w:cs="Times New Roman"/>
          <w:b/>
          <w:lang w:val="es-ES_tradnl"/>
        </w:rPr>
        <w:t>Fortalezas</w:t>
      </w:r>
    </w:p>
    <w:p w14:paraId="77CAC443" w14:textId="3578F9F8" w:rsidR="00494BA9" w:rsidRPr="008B1FA5" w:rsidRDefault="00977A49" w:rsidP="000F4538">
      <w:pPr>
        <w:pStyle w:val="Prrafodelista"/>
        <w:numPr>
          <w:ilvl w:val="0"/>
          <w:numId w:val="8"/>
        </w:numPr>
        <w:spacing w:line="360" w:lineRule="auto"/>
        <w:jc w:val="both"/>
        <w:rPr>
          <w:rFonts w:ascii="Times New Roman" w:hAnsi="Times New Roman" w:cs="Times New Roman"/>
          <w:lang w:val="es-ES_tradnl"/>
        </w:rPr>
      </w:pPr>
      <w:r w:rsidRPr="008B1FA5">
        <w:rPr>
          <w:rFonts w:ascii="Times New Roman" w:hAnsi="Times New Roman" w:cs="Times New Roman"/>
          <w:lang w:val="es-ES_tradnl"/>
        </w:rPr>
        <w:t>Capacitación del personal</w:t>
      </w:r>
      <w:r w:rsidR="00494BA9" w:rsidRPr="008B1FA5">
        <w:rPr>
          <w:rFonts w:ascii="Times New Roman" w:hAnsi="Times New Roman" w:cs="Times New Roman"/>
          <w:lang w:val="es-ES_tradnl"/>
        </w:rPr>
        <w:t>.</w:t>
      </w:r>
    </w:p>
    <w:p w14:paraId="2693F020" w14:textId="2D791F1C" w:rsidR="00320D96" w:rsidRPr="008B1FA5" w:rsidRDefault="00977A49" w:rsidP="000F4538">
      <w:pPr>
        <w:pStyle w:val="Prrafodelista"/>
        <w:numPr>
          <w:ilvl w:val="0"/>
          <w:numId w:val="8"/>
        </w:numPr>
        <w:spacing w:line="360" w:lineRule="auto"/>
        <w:jc w:val="both"/>
        <w:rPr>
          <w:rFonts w:ascii="Times New Roman" w:hAnsi="Times New Roman" w:cs="Times New Roman"/>
          <w:lang w:val="es-ES_tradnl"/>
        </w:rPr>
      </w:pPr>
      <w:r w:rsidRPr="008B1FA5">
        <w:rPr>
          <w:rFonts w:ascii="Times New Roman" w:hAnsi="Times New Roman" w:cs="Times New Roman"/>
          <w:lang w:val="es-ES_tradnl"/>
        </w:rPr>
        <w:t>Nodos logísticos</w:t>
      </w:r>
      <w:r w:rsidR="00494BA9" w:rsidRPr="008B1FA5">
        <w:rPr>
          <w:rFonts w:ascii="Times New Roman" w:hAnsi="Times New Roman" w:cs="Times New Roman"/>
          <w:lang w:val="es-ES_tradnl"/>
        </w:rPr>
        <w:t xml:space="preserve"> ubicados en puntos estratégicos para tener mayor capilaridad</w:t>
      </w:r>
      <w:r w:rsidR="00320D96" w:rsidRPr="008B1FA5">
        <w:rPr>
          <w:rFonts w:ascii="Times New Roman" w:hAnsi="Times New Roman" w:cs="Times New Roman"/>
          <w:lang w:val="es-ES_tradnl"/>
        </w:rPr>
        <w:t xml:space="preserve">. </w:t>
      </w:r>
    </w:p>
    <w:p w14:paraId="475AFD7C" w14:textId="3B3261AC" w:rsidR="00320D96" w:rsidRPr="008B1FA5" w:rsidRDefault="00977A49" w:rsidP="000F4538">
      <w:pPr>
        <w:pStyle w:val="Prrafodelista"/>
        <w:numPr>
          <w:ilvl w:val="0"/>
          <w:numId w:val="8"/>
        </w:numPr>
        <w:spacing w:line="360" w:lineRule="auto"/>
        <w:jc w:val="both"/>
        <w:rPr>
          <w:rFonts w:ascii="Times New Roman" w:hAnsi="Times New Roman" w:cs="Times New Roman"/>
          <w:lang w:val="es-ES_tradnl"/>
        </w:rPr>
      </w:pPr>
      <w:r w:rsidRPr="008B1FA5">
        <w:rPr>
          <w:rFonts w:ascii="Times New Roman" w:hAnsi="Times New Roman" w:cs="Times New Roman"/>
          <w:lang w:val="es-ES_tradnl"/>
        </w:rPr>
        <w:t xml:space="preserve">Utilización de dispositivo </w:t>
      </w:r>
      <w:proofErr w:type="spellStart"/>
      <w:r w:rsidRPr="008B1FA5">
        <w:rPr>
          <w:rFonts w:ascii="Times New Roman" w:hAnsi="Times New Roman" w:cs="Times New Roman"/>
          <w:lang w:val="es-ES_tradnl"/>
        </w:rPr>
        <w:t>zebra</w:t>
      </w:r>
      <w:proofErr w:type="spellEnd"/>
      <w:r w:rsidRPr="008B1FA5">
        <w:rPr>
          <w:rFonts w:ascii="Times New Roman" w:hAnsi="Times New Roman" w:cs="Times New Roman"/>
          <w:lang w:val="es-ES_tradnl"/>
        </w:rPr>
        <w:t xml:space="preserve">, lo que le da al cliente el punto donde se encuentra la encomienda. </w:t>
      </w:r>
    </w:p>
    <w:p w14:paraId="36F77C60" w14:textId="444D63C0" w:rsidR="00320D96" w:rsidRPr="008B1FA5" w:rsidRDefault="00977A49" w:rsidP="000F4538">
      <w:pPr>
        <w:pStyle w:val="Prrafodelista"/>
        <w:numPr>
          <w:ilvl w:val="0"/>
          <w:numId w:val="8"/>
        </w:numPr>
        <w:spacing w:line="360" w:lineRule="auto"/>
        <w:jc w:val="both"/>
        <w:rPr>
          <w:rFonts w:ascii="Times New Roman" w:hAnsi="Times New Roman" w:cs="Times New Roman"/>
          <w:lang w:val="es-ES_tradnl"/>
        </w:rPr>
      </w:pPr>
      <w:r w:rsidRPr="008B1FA5">
        <w:rPr>
          <w:rFonts w:ascii="Times New Roman" w:hAnsi="Times New Roman" w:cs="Times New Roman"/>
          <w:lang w:val="es-ES_tradnl"/>
        </w:rPr>
        <w:t xml:space="preserve">Procesos de última milla mejorado, aproximación de zonas. </w:t>
      </w:r>
    </w:p>
    <w:p w14:paraId="652BBCFE" w14:textId="55879050" w:rsidR="00320D96" w:rsidRPr="008B1FA5" w:rsidRDefault="00977A49" w:rsidP="000F4538">
      <w:pPr>
        <w:pStyle w:val="Prrafodelista"/>
        <w:numPr>
          <w:ilvl w:val="0"/>
          <w:numId w:val="8"/>
        </w:numPr>
        <w:spacing w:line="360" w:lineRule="auto"/>
        <w:jc w:val="both"/>
        <w:rPr>
          <w:rFonts w:ascii="Times New Roman" w:hAnsi="Times New Roman" w:cs="Times New Roman"/>
          <w:lang w:val="es-ES_tradnl"/>
        </w:rPr>
      </w:pPr>
      <w:r w:rsidRPr="008B1FA5">
        <w:rPr>
          <w:rFonts w:ascii="Times New Roman" w:hAnsi="Times New Roman" w:cs="Times New Roman"/>
          <w:lang w:val="es-ES_tradnl"/>
        </w:rPr>
        <w:t xml:space="preserve">Rápida respuesta al cliente, </w:t>
      </w:r>
    </w:p>
    <w:p w14:paraId="1A7A260D" w14:textId="3526EBE8" w:rsidR="00977A49" w:rsidRPr="008B1FA5" w:rsidRDefault="00494BA9" w:rsidP="000F4538">
      <w:pPr>
        <w:pStyle w:val="Prrafodelista"/>
        <w:numPr>
          <w:ilvl w:val="0"/>
          <w:numId w:val="8"/>
        </w:numPr>
        <w:spacing w:line="360" w:lineRule="auto"/>
        <w:jc w:val="both"/>
        <w:rPr>
          <w:rFonts w:ascii="Times New Roman" w:hAnsi="Times New Roman" w:cs="Times New Roman"/>
          <w:lang w:val="es-ES_tradnl"/>
        </w:rPr>
      </w:pPr>
      <w:r w:rsidRPr="008B1FA5">
        <w:rPr>
          <w:rFonts w:ascii="Times New Roman" w:hAnsi="Times New Roman" w:cs="Times New Roman"/>
          <w:lang w:val="es-ES_tradnl"/>
        </w:rPr>
        <w:t>I</w:t>
      </w:r>
      <w:r w:rsidR="00977A49" w:rsidRPr="008B1FA5">
        <w:rPr>
          <w:rFonts w:ascii="Times New Roman" w:hAnsi="Times New Roman" w:cs="Times New Roman"/>
          <w:lang w:val="es-ES_tradnl"/>
        </w:rPr>
        <w:t>nstalaciones en buen estado para descarga y distribución de paquetería.</w:t>
      </w:r>
    </w:p>
    <w:p w14:paraId="7869D89D" w14:textId="4DEB011C" w:rsidR="00977A49" w:rsidRPr="00977A49" w:rsidRDefault="00977A49" w:rsidP="008B1FA5">
      <w:pPr>
        <w:jc w:val="both"/>
        <w:rPr>
          <w:rFonts w:ascii="Times New Roman" w:hAnsi="Times New Roman" w:cs="Times New Roman"/>
          <w:b/>
          <w:lang w:val="es-ES_tradnl"/>
        </w:rPr>
      </w:pPr>
      <w:r w:rsidRPr="00977A49">
        <w:rPr>
          <w:rFonts w:ascii="Times New Roman" w:hAnsi="Times New Roman" w:cs="Times New Roman"/>
          <w:b/>
          <w:lang w:val="es-ES_tradnl"/>
        </w:rPr>
        <w:t xml:space="preserve">Debilidades </w:t>
      </w:r>
    </w:p>
    <w:p w14:paraId="2A32EC42" w14:textId="5480793A" w:rsidR="00320D96" w:rsidRPr="008B1FA5" w:rsidRDefault="00977A49" w:rsidP="000F4538">
      <w:pPr>
        <w:pStyle w:val="Prrafodelista"/>
        <w:numPr>
          <w:ilvl w:val="0"/>
          <w:numId w:val="8"/>
        </w:numPr>
        <w:spacing w:line="360" w:lineRule="auto"/>
        <w:jc w:val="both"/>
        <w:rPr>
          <w:rFonts w:ascii="Times New Roman" w:hAnsi="Times New Roman" w:cs="Times New Roman"/>
          <w:lang w:val="es-ES_tradnl"/>
        </w:rPr>
      </w:pPr>
      <w:r w:rsidRPr="008B1FA5">
        <w:rPr>
          <w:rFonts w:ascii="Times New Roman" w:hAnsi="Times New Roman" w:cs="Times New Roman"/>
          <w:lang w:val="es-ES_tradnl"/>
        </w:rPr>
        <w:t xml:space="preserve">Cultura del trabajador arraigada a lo postal. </w:t>
      </w:r>
    </w:p>
    <w:p w14:paraId="258A2A38" w14:textId="16CA2BE7" w:rsidR="00320D96" w:rsidRPr="008B1FA5" w:rsidRDefault="00977A49" w:rsidP="000F4538">
      <w:pPr>
        <w:pStyle w:val="Prrafodelista"/>
        <w:numPr>
          <w:ilvl w:val="0"/>
          <w:numId w:val="8"/>
        </w:numPr>
        <w:spacing w:line="360" w:lineRule="auto"/>
        <w:jc w:val="both"/>
        <w:rPr>
          <w:rFonts w:ascii="Times New Roman" w:hAnsi="Times New Roman" w:cs="Times New Roman"/>
          <w:lang w:val="es-ES_tradnl"/>
        </w:rPr>
      </w:pPr>
      <w:r w:rsidRPr="008B1FA5">
        <w:rPr>
          <w:rFonts w:ascii="Times New Roman" w:hAnsi="Times New Roman" w:cs="Times New Roman"/>
          <w:lang w:val="es-ES_tradnl"/>
        </w:rPr>
        <w:t xml:space="preserve">La implementación del </w:t>
      </w:r>
      <w:r w:rsidRPr="00A84587">
        <w:rPr>
          <w:rFonts w:ascii="Times New Roman" w:hAnsi="Times New Roman" w:cs="Times New Roman"/>
          <w:i/>
          <w:lang w:val="es-ES_tradnl"/>
        </w:rPr>
        <w:t>e-</w:t>
      </w:r>
      <w:proofErr w:type="spellStart"/>
      <w:r w:rsidRPr="00A84587">
        <w:rPr>
          <w:rFonts w:ascii="Times New Roman" w:hAnsi="Times New Roman" w:cs="Times New Roman"/>
          <w:i/>
          <w:lang w:val="es-ES_tradnl"/>
        </w:rPr>
        <w:t>commerce</w:t>
      </w:r>
      <w:proofErr w:type="spellEnd"/>
      <w:r w:rsidRPr="008B1FA5">
        <w:rPr>
          <w:rFonts w:ascii="Times New Roman" w:hAnsi="Times New Roman" w:cs="Times New Roman"/>
          <w:lang w:val="es-ES_tradnl"/>
        </w:rPr>
        <w:t xml:space="preserve"> es nuevo en la empresa. </w:t>
      </w:r>
    </w:p>
    <w:p w14:paraId="26B5420F" w14:textId="6B1514BB" w:rsidR="00320D96" w:rsidRPr="008B1FA5" w:rsidRDefault="00320D96" w:rsidP="000F4538">
      <w:pPr>
        <w:pStyle w:val="Prrafodelista"/>
        <w:numPr>
          <w:ilvl w:val="0"/>
          <w:numId w:val="8"/>
        </w:numPr>
        <w:spacing w:line="360" w:lineRule="auto"/>
        <w:jc w:val="both"/>
        <w:rPr>
          <w:rFonts w:ascii="Times New Roman" w:hAnsi="Times New Roman" w:cs="Times New Roman"/>
          <w:lang w:val="es-ES_tradnl"/>
        </w:rPr>
      </w:pPr>
      <w:r w:rsidRPr="008B1FA5">
        <w:rPr>
          <w:rFonts w:ascii="Times New Roman" w:hAnsi="Times New Roman" w:cs="Times New Roman"/>
          <w:lang w:val="es-ES_tradnl"/>
        </w:rPr>
        <w:t>L</w:t>
      </w:r>
      <w:r w:rsidR="00977A49" w:rsidRPr="008B1FA5">
        <w:rPr>
          <w:rFonts w:ascii="Times New Roman" w:hAnsi="Times New Roman" w:cs="Times New Roman"/>
          <w:lang w:val="es-ES_tradnl"/>
        </w:rPr>
        <w:t xml:space="preserve">a bolsa de trabajo la tiene el sindicato, esto lleva a poner gente sin calificación en puestos claves. </w:t>
      </w:r>
    </w:p>
    <w:p w14:paraId="38417845" w14:textId="5010D1C9" w:rsidR="00320D96" w:rsidRPr="008B1FA5" w:rsidRDefault="00977A49" w:rsidP="000F4538">
      <w:pPr>
        <w:pStyle w:val="Prrafodelista"/>
        <w:numPr>
          <w:ilvl w:val="0"/>
          <w:numId w:val="8"/>
        </w:numPr>
        <w:spacing w:line="360" w:lineRule="auto"/>
        <w:jc w:val="both"/>
        <w:rPr>
          <w:rFonts w:ascii="Times New Roman" w:hAnsi="Times New Roman" w:cs="Times New Roman"/>
          <w:lang w:val="es-ES_tradnl"/>
        </w:rPr>
      </w:pPr>
      <w:r w:rsidRPr="008B1FA5">
        <w:rPr>
          <w:rFonts w:ascii="Times New Roman" w:hAnsi="Times New Roman" w:cs="Times New Roman"/>
          <w:lang w:val="es-ES_tradnl"/>
        </w:rPr>
        <w:t>Perdidas de clientes, producto a los desvíos</w:t>
      </w:r>
      <w:r w:rsidR="00320D96" w:rsidRPr="008B1FA5">
        <w:rPr>
          <w:rFonts w:ascii="Times New Roman" w:hAnsi="Times New Roman" w:cs="Times New Roman"/>
          <w:lang w:val="es-ES_tradnl"/>
        </w:rPr>
        <w:t xml:space="preserve"> que se producen en los </w:t>
      </w:r>
      <w:r w:rsidR="00494BA9" w:rsidRPr="008B1FA5">
        <w:rPr>
          <w:rFonts w:ascii="Times New Roman" w:hAnsi="Times New Roman" w:cs="Times New Roman"/>
          <w:lang w:val="es-ES_tradnl"/>
        </w:rPr>
        <w:t xml:space="preserve">centros </w:t>
      </w:r>
      <w:r w:rsidR="001E0BB0" w:rsidRPr="008B1FA5">
        <w:rPr>
          <w:rFonts w:ascii="Times New Roman" w:hAnsi="Times New Roman" w:cs="Times New Roman"/>
          <w:lang w:val="es-ES_tradnl"/>
        </w:rPr>
        <w:t>logísticos</w:t>
      </w:r>
      <w:r w:rsidRPr="008B1FA5">
        <w:rPr>
          <w:rFonts w:ascii="Times New Roman" w:hAnsi="Times New Roman" w:cs="Times New Roman"/>
          <w:lang w:val="es-ES_tradnl"/>
        </w:rPr>
        <w:t>.</w:t>
      </w:r>
    </w:p>
    <w:p w14:paraId="4B966CAF" w14:textId="4874571D" w:rsidR="00977A49" w:rsidRPr="008B1FA5" w:rsidRDefault="00494BA9" w:rsidP="000F4538">
      <w:pPr>
        <w:pStyle w:val="Prrafodelista"/>
        <w:numPr>
          <w:ilvl w:val="0"/>
          <w:numId w:val="8"/>
        </w:numPr>
        <w:spacing w:line="360" w:lineRule="auto"/>
        <w:jc w:val="both"/>
        <w:rPr>
          <w:rFonts w:ascii="Times New Roman" w:hAnsi="Times New Roman" w:cs="Times New Roman"/>
          <w:lang w:val="es-ES_tradnl"/>
        </w:rPr>
      </w:pPr>
      <w:r w:rsidRPr="008B1FA5">
        <w:rPr>
          <w:rFonts w:ascii="Times New Roman" w:hAnsi="Times New Roman" w:cs="Times New Roman"/>
          <w:lang w:val="es-ES_tradnl"/>
        </w:rPr>
        <w:t>En algunas plantas</w:t>
      </w:r>
      <w:r w:rsidR="00977A49" w:rsidRPr="008B1FA5">
        <w:rPr>
          <w:rFonts w:ascii="Times New Roman" w:hAnsi="Times New Roman" w:cs="Times New Roman"/>
          <w:lang w:val="es-ES_tradnl"/>
        </w:rPr>
        <w:t xml:space="preserve">, se retrasa la salida a distribución por personal que </w:t>
      </w:r>
      <w:r w:rsidRPr="008B1FA5">
        <w:rPr>
          <w:rFonts w:ascii="Times New Roman" w:hAnsi="Times New Roman" w:cs="Times New Roman"/>
          <w:lang w:val="es-ES_tradnl"/>
        </w:rPr>
        <w:t>realiza</w:t>
      </w:r>
      <w:r w:rsidR="00977A49" w:rsidRPr="008B1FA5">
        <w:rPr>
          <w:rFonts w:ascii="Times New Roman" w:hAnsi="Times New Roman" w:cs="Times New Roman"/>
          <w:lang w:val="es-ES_tradnl"/>
        </w:rPr>
        <w:t xml:space="preserve"> varias funciones.</w:t>
      </w:r>
    </w:p>
    <w:p w14:paraId="0FF80AD6" w14:textId="5AA8500C" w:rsidR="00977A49" w:rsidRPr="00977A49" w:rsidRDefault="00977A49" w:rsidP="008B1FA5">
      <w:pPr>
        <w:jc w:val="both"/>
        <w:rPr>
          <w:rFonts w:ascii="Times New Roman" w:hAnsi="Times New Roman" w:cs="Times New Roman"/>
          <w:b/>
          <w:lang w:val="es-ES_tradnl"/>
        </w:rPr>
      </w:pPr>
      <w:r w:rsidRPr="00977A49">
        <w:rPr>
          <w:rFonts w:ascii="Times New Roman" w:hAnsi="Times New Roman" w:cs="Times New Roman"/>
          <w:b/>
          <w:lang w:val="es-ES_tradnl"/>
        </w:rPr>
        <w:t>Oportunidades</w:t>
      </w:r>
    </w:p>
    <w:p w14:paraId="47FC7445" w14:textId="57B10FBF" w:rsidR="00320D96" w:rsidRPr="008B1FA5" w:rsidRDefault="00977A49" w:rsidP="000F4538">
      <w:pPr>
        <w:pStyle w:val="Prrafodelista"/>
        <w:numPr>
          <w:ilvl w:val="0"/>
          <w:numId w:val="8"/>
        </w:numPr>
        <w:spacing w:line="360" w:lineRule="auto"/>
        <w:jc w:val="both"/>
        <w:rPr>
          <w:rFonts w:ascii="Times New Roman" w:hAnsi="Times New Roman" w:cs="Times New Roman"/>
          <w:lang w:val="es-ES_tradnl"/>
        </w:rPr>
      </w:pPr>
      <w:r w:rsidRPr="008B1FA5">
        <w:rPr>
          <w:rFonts w:ascii="Times New Roman" w:hAnsi="Times New Roman" w:cs="Times New Roman"/>
          <w:lang w:val="es-ES_tradnl"/>
        </w:rPr>
        <w:t xml:space="preserve">La tendencia en la utilización de lo digital sigue en crecimiento. </w:t>
      </w:r>
    </w:p>
    <w:p w14:paraId="63D6EF7B" w14:textId="0947CC66" w:rsidR="00320D96" w:rsidRPr="008B1FA5" w:rsidRDefault="00977A49" w:rsidP="000F4538">
      <w:pPr>
        <w:pStyle w:val="Prrafodelista"/>
        <w:numPr>
          <w:ilvl w:val="0"/>
          <w:numId w:val="8"/>
        </w:numPr>
        <w:spacing w:line="360" w:lineRule="auto"/>
        <w:jc w:val="both"/>
        <w:rPr>
          <w:rFonts w:ascii="Times New Roman" w:hAnsi="Times New Roman" w:cs="Times New Roman"/>
          <w:lang w:val="es-ES_tradnl"/>
        </w:rPr>
      </w:pPr>
      <w:r w:rsidRPr="008B1FA5">
        <w:rPr>
          <w:rFonts w:ascii="Times New Roman" w:hAnsi="Times New Roman" w:cs="Times New Roman"/>
          <w:lang w:val="es-ES_tradnl"/>
        </w:rPr>
        <w:t xml:space="preserve">Demandas de nuevos servicios adaptados a distintos perfiles de clientes. </w:t>
      </w:r>
    </w:p>
    <w:p w14:paraId="7E3C7F3D" w14:textId="552B6CCA" w:rsidR="00320D96" w:rsidRPr="008B1FA5" w:rsidRDefault="00977A49" w:rsidP="000F4538">
      <w:pPr>
        <w:pStyle w:val="Prrafodelista"/>
        <w:numPr>
          <w:ilvl w:val="0"/>
          <w:numId w:val="8"/>
        </w:numPr>
        <w:spacing w:line="360" w:lineRule="auto"/>
        <w:jc w:val="both"/>
        <w:rPr>
          <w:rFonts w:ascii="Times New Roman" w:hAnsi="Times New Roman" w:cs="Times New Roman"/>
          <w:lang w:val="es-ES_tradnl"/>
        </w:rPr>
      </w:pPr>
      <w:r w:rsidRPr="008B1FA5">
        <w:rPr>
          <w:rFonts w:ascii="Times New Roman" w:hAnsi="Times New Roman" w:cs="Times New Roman"/>
          <w:lang w:val="es-ES_tradnl"/>
        </w:rPr>
        <w:t xml:space="preserve">Capacidad de conexión a nivel nacional, llegando a todos los puntos del país. </w:t>
      </w:r>
    </w:p>
    <w:p w14:paraId="0613BEE5" w14:textId="2C884F08" w:rsidR="00977A49" w:rsidRDefault="00977A49" w:rsidP="000F4538">
      <w:pPr>
        <w:pStyle w:val="Prrafodelista"/>
        <w:numPr>
          <w:ilvl w:val="0"/>
          <w:numId w:val="8"/>
        </w:numPr>
        <w:spacing w:line="360" w:lineRule="auto"/>
        <w:jc w:val="both"/>
        <w:rPr>
          <w:rFonts w:ascii="Times New Roman" w:hAnsi="Times New Roman" w:cs="Times New Roman"/>
          <w:lang w:val="es-ES_tradnl"/>
        </w:rPr>
      </w:pPr>
      <w:r w:rsidRPr="008B1FA5">
        <w:rPr>
          <w:rFonts w:ascii="Times New Roman" w:hAnsi="Times New Roman" w:cs="Times New Roman"/>
          <w:lang w:val="es-ES_tradnl"/>
        </w:rPr>
        <w:t>No hay estacionalidad en la demanda y posterior distribución de los productos.</w:t>
      </w:r>
    </w:p>
    <w:p w14:paraId="102FF8E7" w14:textId="6B063EDA" w:rsidR="00977A49" w:rsidRPr="00977A49" w:rsidRDefault="00977A49" w:rsidP="008B1FA5">
      <w:pPr>
        <w:jc w:val="both"/>
        <w:rPr>
          <w:rFonts w:ascii="Times New Roman" w:hAnsi="Times New Roman" w:cs="Times New Roman"/>
          <w:b/>
          <w:lang w:val="es-ES_tradnl"/>
        </w:rPr>
      </w:pPr>
      <w:r w:rsidRPr="00977A49">
        <w:rPr>
          <w:rFonts w:ascii="Times New Roman" w:hAnsi="Times New Roman" w:cs="Times New Roman"/>
          <w:b/>
          <w:lang w:val="es-ES_tradnl"/>
        </w:rPr>
        <w:t>Amenazas</w:t>
      </w:r>
    </w:p>
    <w:p w14:paraId="3DE9E7F7" w14:textId="16F6BC39" w:rsidR="00320D96" w:rsidRPr="008B1FA5" w:rsidRDefault="00977A49" w:rsidP="000F4538">
      <w:pPr>
        <w:pStyle w:val="Prrafodelista"/>
        <w:numPr>
          <w:ilvl w:val="0"/>
          <w:numId w:val="8"/>
        </w:numPr>
        <w:spacing w:line="360" w:lineRule="auto"/>
        <w:jc w:val="both"/>
        <w:rPr>
          <w:rFonts w:ascii="Times New Roman" w:hAnsi="Times New Roman" w:cs="Times New Roman"/>
          <w:lang w:val="es-ES_tradnl"/>
        </w:rPr>
      </w:pPr>
      <w:r w:rsidRPr="008B1FA5">
        <w:rPr>
          <w:rFonts w:ascii="Times New Roman" w:hAnsi="Times New Roman" w:cs="Times New Roman"/>
          <w:lang w:val="es-ES_tradnl"/>
        </w:rPr>
        <w:t xml:space="preserve">Como es una empresa estatal, los procesos cíclicos se dan cada 4 años, esto lleva a la mala utilización de los recursos. </w:t>
      </w:r>
    </w:p>
    <w:p w14:paraId="1CD02DAB" w14:textId="2574EB5C" w:rsidR="00320D96" w:rsidRPr="008B1FA5" w:rsidRDefault="00977A49" w:rsidP="000F4538">
      <w:pPr>
        <w:pStyle w:val="Prrafodelista"/>
        <w:numPr>
          <w:ilvl w:val="0"/>
          <w:numId w:val="8"/>
        </w:numPr>
        <w:spacing w:line="360" w:lineRule="auto"/>
        <w:jc w:val="both"/>
        <w:rPr>
          <w:rFonts w:ascii="Times New Roman" w:hAnsi="Times New Roman" w:cs="Times New Roman"/>
          <w:lang w:val="es-ES_tradnl"/>
        </w:rPr>
      </w:pPr>
      <w:r w:rsidRPr="008B1FA5">
        <w:rPr>
          <w:rFonts w:ascii="Times New Roman" w:hAnsi="Times New Roman" w:cs="Times New Roman"/>
          <w:lang w:val="es-ES_tradnl"/>
        </w:rPr>
        <w:t>El servicio de transporte es</w:t>
      </w:r>
      <w:r w:rsidR="008A5D1E">
        <w:rPr>
          <w:rFonts w:ascii="Times New Roman" w:hAnsi="Times New Roman" w:cs="Times New Roman"/>
          <w:lang w:val="es-ES_tradnl"/>
        </w:rPr>
        <w:t xml:space="preserve"> </w:t>
      </w:r>
      <w:r w:rsidR="008A5D1E" w:rsidRPr="008A5D1E">
        <w:rPr>
          <w:rFonts w:ascii="Times New Roman" w:hAnsi="Times New Roman" w:cs="Times New Roman"/>
          <w:lang w:val="es-ES_tradnl"/>
        </w:rPr>
        <w:t>tercerizado</w:t>
      </w:r>
      <w:r w:rsidRPr="008B1FA5">
        <w:rPr>
          <w:rFonts w:ascii="Times New Roman" w:hAnsi="Times New Roman" w:cs="Times New Roman"/>
          <w:lang w:val="es-ES_tradnl"/>
        </w:rPr>
        <w:t xml:space="preserve"> eso conlleva a retraso de pedidos. </w:t>
      </w:r>
    </w:p>
    <w:p w14:paraId="515806F7" w14:textId="684DAD49" w:rsidR="00977A49" w:rsidRPr="008B1FA5" w:rsidRDefault="00977A49" w:rsidP="000F4538">
      <w:pPr>
        <w:pStyle w:val="Prrafodelista"/>
        <w:numPr>
          <w:ilvl w:val="0"/>
          <w:numId w:val="8"/>
        </w:numPr>
        <w:spacing w:line="360" w:lineRule="auto"/>
        <w:jc w:val="both"/>
        <w:rPr>
          <w:rFonts w:ascii="Times New Roman" w:hAnsi="Times New Roman" w:cs="Times New Roman"/>
          <w:lang w:val="es-ES_tradnl"/>
        </w:rPr>
      </w:pPr>
      <w:r w:rsidRPr="008B1FA5">
        <w:rPr>
          <w:rFonts w:ascii="Times New Roman" w:hAnsi="Times New Roman" w:cs="Times New Roman"/>
          <w:lang w:val="es-ES_tradnl"/>
        </w:rPr>
        <w:t>La competencia es amplia y va desde los operadores logísticos</w:t>
      </w:r>
      <w:r w:rsidR="00D5419C" w:rsidRPr="008B1FA5">
        <w:rPr>
          <w:rFonts w:ascii="Times New Roman" w:hAnsi="Times New Roman" w:cs="Times New Roman"/>
          <w:lang w:val="es-ES_tradnl"/>
        </w:rPr>
        <w:t>,</w:t>
      </w:r>
      <w:r w:rsidRPr="008B1FA5">
        <w:rPr>
          <w:rFonts w:ascii="Times New Roman" w:hAnsi="Times New Roman" w:cs="Times New Roman"/>
          <w:lang w:val="es-ES_tradnl"/>
        </w:rPr>
        <w:t xml:space="preserve"> tiendas </w:t>
      </w:r>
      <w:r w:rsidR="00D5419C" w:rsidRPr="008B1FA5">
        <w:rPr>
          <w:rFonts w:ascii="Times New Roman" w:hAnsi="Times New Roman" w:cs="Times New Roman"/>
          <w:lang w:val="es-ES_tradnl"/>
        </w:rPr>
        <w:t>virtuales y puntos de entrega cercana al cliente.</w:t>
      </w:r>
    </w:p>
    <w:p w14:paraId="631F6773" w14:textId="4300A364" w:rsidR="001E0BB0" w:rsidRDefault="001E0BB0" w:rsidP="000F4538">
      <w:pPr>
        <w:pStyle w:val="Prrafodelista"/>
        <w:numPr>
          <w:ilvl w:val="0"/>
          <w:numId w:val="8"/>
        </w:numPr>
        <w:spacing w:line="360" w:lineRule="auto"/>
        <w:jc w:val="both"/>
        <w:rPr>
          <w:rFonts w:ascii="Times New Roman" w:hAnsi="Times New Roman" w:cs="Times New Roman"/>
          <w:lang w:val="es-ES_tradnl"/>
        </w:rPr>
      </w:pPr>
      <w:r w:rsidRPr="008B1FA5">
        <w:rPr>
          <w:rFonts w:ascii="Times New Roman" w:hAnsi="Times New Roman" w:cs="Times New Roman"/>
          <w:lang w:val="es-ES_tradnl"/>
        </w:rPr>
        <w:t>Disminución de la actividad económica.</w:t>
      </w:r>
    </w:p>
    <w:p w14:paraId="2A603CC3" w14:textId="1347A8DE" w:rsidR="001E0BB0" w:rsidRDefault="001E0BB0" w:rsidP="0014409D">
      <w:pPr>
        <w:pStyle w:val="Ttulo1"/>
        <w:rPr>
          <w:lang w:eastAsia="es-EC"/>
        </w:rPr>
      </w:pPr>
      <w:bookmarkStart w:id="122" w:name="_Toc178111357"/>
      <w:r>
        <w:rPr>
          <w:lang w:eastAsia="es-EC"/>
        </w:rPr>
        <w:lastRenderedPageBreak/>
        <w:t>Matriz EFI</w:t>
      </w:r>
      <w:bookmarkEnd w:id="122"/>
    </w:p>
    <w:p w14:paraId="12F3891A" w14:textId="6B21A6C1" w:rsidR="00BB572E" w:rsidRDefault="00126451" w:rsidP="00126451">
      <w:pPr>
        <w:pStyle w:val="CUADROS"/>
        <w:jc w:val="center"/>
        <w:rPr>
          <w:lang w:val="es-EC" w:eastAsia="es-EC"/>
        </w:rPr>
      </w:pPr>
      <w:bookmarkStart w:id="123" w:name="_Toc178111380"/>
      <w:r w:rsidRPr="005C3B75">
        <w:rPr>
          <w:noProof/>
          <w:lang w:val="es-AR" w:eastAsia="es-AR"/>
        </w:rPr>
        <w:drawing>
          <wp:anchor distT="0" distB="0" distL="114300" distR="114300" simplePos="0" relativeHeight="251640320" behindDoc="1" locked="0" layoutInCell="1" allowOverlap="1" wp14:anchorId="63876576" wp14:editId="5536AE0B">
            <wp:simplePos x="0" y="0"/>
            <wp:positionH relativeFrom="column">
              <wp:posOffset>-89535</wp:posOffset>
            </wp:positionH>
            <wp:positionV relativeFrom="paragraph">
              <wp:posOffset>223520</wp:posOffset>
            </wp:positionV>
            <wp:extent cx="5779770" cy="2796540"/>
            <wp:effectExtent l="0" t="0" r="0" b="381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779770" cy="2796540"/>
                    </a:xfrm>
                    <a:prstGeom prst="rect">
                      <a:avLst/>
                    </a:prstGeom>
                  </pic:spPr>
                </pic:pic>
              </a:graphicData>
            </a:graphic>
            <wp14:sizeRelH relativeFrom="page">
              <wp14:pctWidth>0</wp14:pctWidth>
            </wp14:sizeRelH>
            <wp14:sizeRelV relativeFrom="page">
              <wp14:pctHeight>0</wp14:pctHeight>
            </wp14:sizeRelV>
          </wp:anchor>
        </w:drawing>
      </w:r>
      <w:r w:rsidRPr="00FE39BD">
        <w:t>Cuadro</w:t>
      </w:r>
      <w:r w:rsidR="0067360E">
        <w:t xml:space="preserve"> 9</w:t>
      </w:r>
      <w:r>
        <w:t xml:space="preserve">:  </w:t>
      </w:r>
      <w:r w:rsidRPr="00FE39BD">
        <w:t>Matriz EFI</w:t>
      </w:r>
      <w:r>
        <w:t>.</w:t>
      </w:r>
      <w:bookmarkEnd w:id="123"/>
      <w:r w:rsidRPr="00FE39BD">
        <w:t xml:space="preserve"> </w:t>
      </w:r>
    </w:p>
    <w:p w14:paraId="496B8C9F" w14:textId="3C5D90F7" w:rsidR="00BB572E" w:rsidRDefault="00BB572E" w:rsidP="00BB572E">
      <w:pPr>
        <w:rPr>
          <w:lang w:val="es-EC" w:eastAsia="es-EC"/>
        </w:rPr>
      </w:pPr>
    </w:p>
    <w:p w14:paraId="473DCC7F" w14:textId="29DBF839" w:rsidR="00BB572E" w:rsidRDefault="00BB572E" w:rsidP="00BB572E">
      <w:pPr>
        <w:rPr>
          <w:lang w:val="es-EC" w:eastAsia="es-EC"/>
        </w:rPr>
      </w:pPr>
    </w:p>
    <w:p w14:paraId="2C3CE85A" w14:textId="77777777" w:rsidR="00BB572E" w:rsidRPr="00BB572E" w:rsidRDefault="00BB572E" w:rsidP="00BB572E">
      <w:pPr>
        <w:rPr>
          <w:lang w:val="es-EC" w:eastAsia="es-EC"/>
        </w:rPr>
      </w:pPr>
    </w:p>
    <w:p w14:paraId="43880452" w14:textId="7DCE2D4E" w:rsidR="001E0BB0" w:rsidRDefault="001E0BB0" w:rsidP="001E0BB0">
      <w:pPr>
        <w:rPr>
          <w:lang w:val="es-EC" w:eastAsia="es-EC"/>
        </w:rPr>
      </w:pPr>
    </w:p>
    <w:p w14:paraId="0371E984" w14:textId="2D126F4C" w:rsidR="00BB572E" w:rsidRDefault="00BB572E" w:rsidP="001E0BB0">
      <w:pPr>
        <w:rPr>
          <w:lang w:val="es-EC" w:eastAsia="es-EC"/>
        </w:rPr>
      </w:pPr>
    </w:p>
    <w:p w14:paraId="527CB07D" w14:textId="6CADD039" w:rsidR="00BB572E" w:rsidRDefault="00BB572E" w:rsidP="001E0BB0">
      <w:pPr>
        <w:rPr>
          <w:lang w:val="es-EC" w:eastAsia="es-EC"/>
        </w:rPr>
      </w:pPr>
    </w:p>
    <w:p w14:paraId="6A132131" w14:textId="24B4EE5A" w:rsidR="00BB572E" w:rsidRDefault="00BB572E" w:rsidP="001E0BB0">
      <w:pPr>
        <w:rPr>
          <w:lang w:val="es-EC" w:eastAsia="es-EC"/>
        </w:rPr>
      </w:pPr>
    </w:p>
    <w:p w14:paraId="066E4012" w14:textId="2F564B27" w:rsidR="00BB572E" w:rsidRDefault="00BB572E" w:rsidP="001E0BB0">
      <w:pPr>
        <w:rPr>
          <w:lang w:val="es-EC" w:eastAsia="es-EC"/>
        </w:rPr>
      </w:pPr>
    </w:p>
    <w:p w14:paraId="546E8639" w14:textId="77777777" w:rsidR="00F32E36" w:rsidRDefault="00F32E36" w:rsidP="005F455F">
      <w:pPr>
        <w:pStyle w:val="CUADROS"/>
        <w:jc w:val="center"/>
      </w:pPr>
      <w:bookmarkStart w:id="124" w:name="_Toc162783233"/>
      <w:bookmarkStart w:id="125" w:name="_Toc162783308"/>
    </w:p>
    <w:p w14:paraId="6F439779" w14:textId="77777777" w:rsidR="000B389E" w:rsidRDefault="000B389E" w:rsidP="005F455F">
      <w:pPr>
        <w:pStyle w:val="CUADROS"/>
        <w:jc w:val="center"/>
      </w:pPr>
    </w:p>
    <w:p w14:paraId="35F68D41" w14:textId="4EFA3DFF" w:rsidR="00BB572E" w:rsidRPr="001916FC" w:rsidRDefault="00BB572E" w:rsidP="001916FC">
      <w:pPr>
        <w:jc w:val="center"/>
        <w:rPr>
          <w:rFonts w:ascii="Times New Roman" w:hAnsi="Times New Roman" w:cs="Times New Roman"/>
          <w:lang w:val="es-ES_tradnl"/>
        </w:rPr>
      </w:pPr>
      <w:r w:rsidRPr="001916FC">
        <w:rPr>
          <w:rFonts w:ascii="Times New Roman" w:hAnsi="Times New Roman" w:cs="Times New Roman"/>
          <w:lang w:val="es-ES_tradnl"/>
        </w:rPr>
        <w:t xml:space="preserve">Fuente: </w:t>
      </w:r>
      <w:bookmarkEnd w:id="124"/>
      <w:bookmarkEnd w:id="125"/>
      <w:r w:rsidR="00EF2AA0" w:rsidRPr="001916FC">
        <w:rPr>
          <w:rFonts w:ascii="Times New Roman" w:hAnsi="Times New Roman" w:cs="Times New Roman"/>
          <w:lang w:val="es-ES_tradnl"/>
        </w:rPr>
        <w:t>Elaboración propia (2024)</w:t>
      </w:r>
    </w:p>
    <w:p w14:paraId="575470D2" w14:textId="7BEC0095" w:rsidR="008B1FA5" w:rsidRDefault="00ED7C05" w:rsidP="00126451">
      <w:pPr>
        <w:pStyle w:val="GRAFICOS"/>
        <w:rPr>
          <w:rFonts w:ascii="Times New Roman" w:hAnsi="Times New Roman"/>
        </w:rPr>
      </w:pPr>
      <w:bookmarkStart w:id="126" w:name="_Toc177417781"/>
      <w:bookmarkStart w:id="127" w:name="_Toc177417984"/>
      <w:bookmarkStart w:id="128" w:name="_Toc177418477"/>
      <w:bookmarkStart w:id="129" w:name="_Toc177419201"/>
      <w:r>
        <w:t>Gráfico 8</w:t>
      </w:r>
      <w:r w:rsidR="00126451">
        <w:t>: Grafico de Barras Matriz EFI.</w:t>
      </w:r>
      <w:bookmarkEnd w:id="126"/>
      <w:bookmarkEnd w:id="127"/>
      <w:bookmarkEnd w:id="128"/>
      <w:bookmarkEnd w:id="129"/>
      <w:r w:rsidR="00126451">
        <w:t xml:space="preserve"> </w:t>
      </w:r>
    </w:p>
    <w:p w14:paraId="668E8B42" w14:textId="1B52CABF" w:rsidR="008B1FA5" w:rsidRDefault="007027CC" w:rsidP="00BB572E">
      <w:pPr>
        <w:spacing w:line="360" w:lineRule="auto"/>
        <w:ind w:left="720"/>
        <w:jc w:val="both"/>
        <w:rPr>
          <w:rFonts w:ascii="Times New Roman" w:hAnsi="Times New Roman" w:cs="Times New Roman"/>
          <w:lang w:val="es-ES_tradnl"/>
        </w:rPr>
      </w:pPr>
      <w:r w:rsidRPr="00126451">
        <w:rPr>
          <w:rFonts w:ascii="Times New Roman" w:hAnsi="Times New Roman"/>
          <w:noProof/>
          <w:lang w:val="es-AR" w:eastAsia="es-AR"/>
        </w:rPr>
        <w:drawing>
          <wp:anchor distT="0" distB="0" distL="114300" distR="114300" simplePos="0" relativeHeight="251638272" behindDoc="1" locked="0" layoutInCell="1" allowOverlap="1" wp14:anchorId="7B5E4FEE" wp14:editId="4A52DC6E">
            <wp:simplePos x="0" y="0"/>
            <wp:positionH relativeFrom="column">
              <wp:posOffset>1905</wp:posOffset>
            </wp:positionH>
            <wp:positionV relativeFrom="paragraph">
              <wp:posOffset>38735</wp:posOffset>
            </wp:positionV>
            <wp:extent cx="5600700" cy="3025140"/>
            <wp:effectExtent l="0" t="0" r="0" b="381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600700" cy="3025140"/>
                    </a:xfrm>
                    <a:prstGeom prst="rect">
                      <a:avLst/>
                    </a:prstGeom>
                  </pic:spPr>
                </pic:pic>
              </a:graphicData>
            </a:graphic>
            <wp14:sizeRelH relativeFrom="page">
              <wp14:pctWidth>0</wp14:pctWidth>
            </wp14:sizeRelH>
            <wp14:sizeRelV relativeFrom="page">
              <wp14:pctHeight>0</wp14:pctHeight>
            </wp14:sizeRelV>
          </wp:anchor>
        </w:drawing>
      </w:r>
    </w:p>
    <w:p w14:paraId="06B255BE" w14:textId="1087984E" w:rsidR="008B1FA5" w:rsidRDefault="008B1FA5" w:rsidP="00BB572E">
      <w:pPr>
        <w:spacing w:line="360" w:lineRule="auto"/>
        <w:ind w:left="720"/>
        <w:jc w:val="both"/>
        <w:rPr>
          <w:rFonts w:ascii="Times New Roman" w:hAnsi="Times New Roman" w:cs="Times New Roman"/>
          <w:lang w:val="es-ES_tradnl"/>
        </w:rPr>
      </w:pPr>
    </w:p>
    <w:p w14:paraId="379E101D" w14:textId="593E9D19" w:rsidR="00D01AFC" w:rsidRDefault="00D01AFC" w:rsidP="00BB572E">
      <w:pPr>
        <w:spacing w:line="360" w:lineRule="auto"/>
        <w:ind w:left="720"/>
        <w:jc w:val="both"/>
        <w:rPr>
          <w:rFonts w:ascii="Times New Roman" w:hAnsi="Times New Roman" w:cs="Times New Roman"/>
          <w:lang w:val="es-ES_tradnl"/>
        </w:rPr>
      </w:pPr>
    </w:p>
    <w:p w14:paraId="26DE1BA4" w14:textId="5F65CB35" w:rsidR="00D01AFC" w:rsidRDefault="00D01AFC" w:rsidP="00BB572E">
      <w:pPr>
        <w:spacing w:line="360" w:lineRule="auto"/>
        <w:ind w:left="720"/>
        <w:jc w:val="both"/>
        <w:rPr>
          <w:rFonts w:ascii="Times New Roman" w:hAnsi="Times New Roman" w:cs="Times New Roman"/>
          <w:lang w:val="es-ES_tradnl"/>
        </w:rPr>
      </w:pPr>
    </w:p>
    <w:p w14:paraId="2D1EA37B" w14:textId="27048E2D" w:rsidR="00D01AFC" w:rsidRDefault="00D01AFC" w:rsidP="00BB572E">
      <w:pPr>
        <w:spacing w:line="360" w:lineRule="auto"/>
        <w:ind w:left="720"/>
        <w:jc w:val="both"/>
        <w:rPr>
          <w:rFonts w:ascii="Times New Roman" w:hAnsi="Times New Roman" w:cs="Times New Roman"/>
          <w:lang w:val="es-ES_tradnl"/>
        </w:rPr>
      </w:pPr>
    </w:p>
    <w:p w14:paraId="62594B07" w14:textId="77777777" w:rsidR="00D01AFC" w:rsidRDefault="00D01AFC" w:rsidP="00BB572E">
      <w:pPr>
        <w:spacing w:line="360" w:lineRule="auto"/>
        <w:ind w:left="720"/>
        <w:jc w:val="both"/>
        <w:rPr>
          <w:rFonts w:ascii="Times New Roman" w:hAnsi="Times New Roman" w:cs="Times New Roman"/>
          <w:lang w:val="es-ES_tradnl"/>
        </w:rPr>
      </w:pPr>
    </w:p>
    <w:p w14:paraId="4964E0D9" w14:textId="77777777" w:rsidR="006372F1" w:rsidRDefault="006372F1" w:rsidP="00BB572E">
      <w:pPr>
        <w:spacing w:line="360" w:lineRule="auto"/>
        <w:ind w:left="720"/>
        <w:jc w:val="both"/>
        <w:rPr>
          <w:rFonts w:ascii="Times New Roman" w:hAnsi="Times New Roman" w:cs="Times New Roman"/>
          <w:lang w:val="es-ES_tradnl"/>
        </w:rPr>
      </w:pPr>
    </w:p>
    <w:p w14:paraId="27F9160A" w14:textId="77777777" w:rsidR="003C4652" w:rsidRDefault="003C4652" w:rsidP="005F455F">
      <w:pPr>
        <w:pStyle w:val="GRAFICOS"/>
      </w:pPr>
    </w:p>
    <w:p w14:paraId="22CA0AF4" w14:textId="77777777" w:rsidR="007027CC" w:rsidRDefault="007027CC" w:rsidP="005F455F">
      <w:pPr>
        <w:pStyle w:val="GRAFICOS"/>
        <w:rPr>
          <w:rFonts w:ascii="Times New Roman" w:hAnsi="Times New Roman"/>
        </w:rPr>
      </w:pPr>
    </w:p>
    <w:p w14:paraId="615B3E50" w14:textId="77777777" w:rsidR="007027CC" w:rsidRDefault="007027CC" w:rsidP="005F455F">
      <w:pPr>
        <w:pStyle w:val="GRAFICOS"/>
        <w:rPr>
          <w:rFonts w:ascii="Times New Roman" w:hAnsi="Times New Roman"/>
        </w:rPr>
      </w:pPr>
    </w:p>
    <w:p w14:paraId="29703160" w14:textId="4CB5466A" w:rsidR="006519A2" w:rsidRPr="001916FC" w:rsidRDefault="006519A2" w:rsidP="001916FC">
      <w:pPr>
        <w:jc w:val="center"/>
        <w:rPr>
          <w:rFonts w:ascii="Times New Roman" w:hAnsi="Times New Roman" w:cs="Times New Roman"/>
          <w:lang w:val="es-ES_tradnl"/>
        </w:rPr>
      </w:pPr>
      <w:r w:rsidRPr="001916FC">
        <w:rPr>
          <w:rFonts w:ascii="Times New Roman" w:hAnsi="Times New Roman" w:cs="Times New Roman"/>
          <w:lang w:val="es-ES_tradnl"/>
        </w:rPr>
        <w:t xml:space="preserve">Fuente: </w:t>
      </w:r>
      <w:r w:rsidR="00EF2AA0" w:rsidRPr="001916FC">
        <w:rPr>
          <w:rFonts w:ascii="Times New Roman" w:hAnsi="Times New Roman" w:cs="Times New Roman"/>
          <w:lang w:val="es-ES_tradnl"/>
        </w:rPr>
        <w:t>Elaboración propia (2024)</w:t>
      </w:r>
    </w:p>
    <w:p w14:paraId="429BFDD9" w14:textId="752E7E6F" w:rsidR="00E9394A" w:rsidRDefault="00E9394A" w:rsidP="005F455F">
      <w:pPr>
        <w:pStyle w:val="GRAFICOS"/>
      </w:pPr>
    </w:p>
    <w:p w14:paraId="13B56E26" w14:textId="1458E4C4" w:rsidR="00E9394A" w:rsidRDefault="00E9394A" w:rsidP="005F455F">
      <w:pPr>
        <w:pStyle w:val="GRAFICOS"/>
      </w:pPr>
    </w:p>
    <w:p w14:paraId="314D0254" w14:textId="04776C7C" w:rsidR="00E9394A" w:rsidRPr="007027CC" w:rsidRDefault="00ED7C05" w:rsidP="007027CC">
      <w:pPr>
        <w:pStyle w:val="GRAFICOS"/>
      </w:pPr>
      <w:bookmarkStart w:id="130" w:name="_Toc177417782"/>
      <w:bookmarkStart w:id="131" w:name="_Toc177417985"/>
      <w:bookmarkStart w:id="132" w:name="_Toc177418478"/>
      <w:bookmarkStart w:id="133" w:name="_Toc177419202"/>
      <w:r>
        <w:lastRenderedPageBreak/>
        <w:t>Gráfico 9</w:t>
      </w:r>
      <w:r w:rsidR="007027CC" w:rsidRPr="007027CC">
        <w:t>: Grafico Radial Matriz EFI.</w:t>
      </w:r>
      <w:bookmarkEnd w:id="130"/>
      <w:bookmarkEnd w:id="131"/>
      <w:bookmarkEnd w:id="132"/>
      <w:bookmarkEnd w:id="133"/>
    </w:p>
    <w:p w14:paraId="78985AD1" w14:textId="429C5EAC" w:rsidR="00E9394A" w:rsidRDefault="007027CC" w:rsidP="001916FC">
      <w:bookmarkStart w:id="134" w:name="_Toc162783599"/>
      <w:bookmarkStart w:id="135" w:name="_Toc162784582"/>
      <w:bookmarkStart w:id="136" w:name="_Toc162810241"/>
      <w:bookmarkStart w:id="137" w:name="_Toc162810696"/>
      <w:bookmarkStart w:id="138" w:name="_Toc162866783"/>
      <w:bookmarkStart w:id="139" w:name="_Toc163346611"/>
      <w:bookmarkStart w:id="140" w:name="_Toc163403872"/>
      <w:bookmarkStart w:id="141" w:name="_Toc163403930"/>
      <w:bookmarkStart w:id="142" w:name="_Toc165145349"/>
      <w:bookmarkStart w:id="143" w:name="_Toc165221591"/>
      <w:bookmarkStart w:id="144" w:name="_Toc165221703"/>
      <w:bookmarkStart w:id="145" w:name="_Toc166615948"/>
      <w:bookmarkStart w:id="146" w:name="_Toc168430327"/>
      <w:bookmarkStart w:id="147" w:name="_Toc169971616"/>
      <w:bookmarkStart w:id="148" w:name="_Toc171883647"/>
      <w:bookmarkStart w:id="149" w:name="_Toc172484564"/>
      <w:bookmarkStart w:id="150" w:name="_Toc172485231"/>
      <w:bookmarkStart w:id="151" w:name="_Toc172485635"/>
      <w:bookmarkStart w:id="152" w:name="_Toc172486006"/>
      <w:bookmarkStart w:id="153" w:name="_Toc176678005"/>
      <w:r w:rsidRPr="002C612D">
        <w:rPr>
          <w:noProof/>
          <w:lang w:val="es-AR" w:eastAsia="es-AR"/>
        </w:rPr>
        <w:drawing>
          <wp:anchor distT="0" distB="0" distL="114300" distR="114300" simplePos="0" relativeHeight="251642368" behindDoc="1" locked="0" layoutInCell="1" allowOverlap="1" wp14:anchorId="154FD8A6" wp14:editId="2A67929A">
            <wp:simplePos x="0" y="0"/>
            <wp:positionH relativeFrom="column">
              <wp:posOffset>-97155</wp:posOffset>
            </wp:positionH>
            <wp:positionV relativeFrom="paragraph">
              <wp:posOffset>102236</wp:posOffset>
            </wp:positionV>
            <wp:extent cx="5797253" cy="3040380"/>
            <wp:effectExtent l="0" t="0" r="0" b="762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801822" cy="3042776"/>
                    </a:xfrm>
                    <a:prstGeom prst="rect">
                      <a:avLst/>
                    </a:prstGeom>
                  </pic:spPr>
                </pic:pic>
              </a:graphicData>
            </a:graphic>
            <wp14:sizeRelH relativeFrom="page">
              <wp14:pctWidth>0</wp14:pctWidth>
            </wp14:sizeRelH>
            <wp14:sizeRelV relativeFrom="page">
              <wp14:pctHeight>0</wp14:pctHeight>
            </wp14:sizeRelV>
          </wp:anchor>
        </w:drawing>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19C67B0C" w14:textId="5ADE4567" w:rsidR="00727248" w:rsidRDefault="00727248" w:rsidP="008C1470"/>
    <w:p w14:paraId="215272CF" w14:textId="3272D3D0" w:rsidR="00727248" w:rsidRDefault="00727248" w:rsidP="005F455F">
      <w:pPr>
        <w:pStyle w:val="GRAFICOS"/>
      </w:pPr>
    </w:p>
    <w:p w14:paraId="6A1E35C7" w14:textId="6B1DA2D2" w:rsidR="00727248" w:rsidRDefault="00727248" w:rsidP="005F455F">
      <w:pPr>
        <w:pStyle w:val="GRAFICOS"/>
      </w:pPr>
    </w:p>
    <w:p w14:paraId="2E904A88" w14:textId="2D25114A" w:rsidR="00E5320F" w:rsidRDefault="00E5320F" w:rsidP="00E5320F">
      <w:pPr>
        <w:pStyle w:val="GRAFICOS"/>
      </w:pPr>
    </w:p>
    <w:p w14:paraId="0DD17F50" w14:textId="19263616" w:rsidR="00D01AFC" w:rsidRDefault="00D01AFC" w:rsidP="006519A2">
      <w:pPr>
        <w:spacing w:line="360" w:lineRule="auto"/>
        <w:ind w:left="720"/>
        <w:jc w:val="both"/>
        <w:rPr>
          <w:rFonts w:ascii="Times New Roman" w:hAnsi="Times New Roman" w:cs="Times New Roman"/>
          <w:lang w:val="es-ES_tradnl"/>
        </w:rPr>
      </w:pPr>
    </w:p>
    <w:p w14:paraId="0D45ECDE" w14:textId="2B7B76AA" w:rsidR="00D01AFC" w:rsidRDefault="00D01AFC" w:rsidP="006519A2">
      <w:pPr>
        <w:spacing w:line="360" w:lineRule="auto"/>
        <w:ind w:left="720"/>
        <w:jc w:val="both"/>
        <w:rPr>
          <w:rFonts w:ascii="Times New Roman" w:hAnsi="Times New Roman" w:cs="Times New Roman"/>
          <w:lang w:val="es-ES_tradnl"/>
        </w:rPr>
      </w:pPr>
    </w:p>
    <w:p w14:paraId="1328A062" w14:textId="4157AB7C" w:rsidR="00D01AFC" w:rsidRDefault="00D01AFC" w:rsidP="006519A2">
      <w:pPr>
        <w:spacing w:line="360" w:lineRule="auto"/>
        <w:ind w:left="720"/>
        <w:jc w:val="both"/>
        <w:rPr>
          <w:rFonts w:ascii="Times New Roman" w:hAnsi="Times New Roman" w:cs="Times New Roman"/>
          <w:lang w:val="es-ES_tradnl"/>
        </w:rPr>
      </w:pPr>
    </w:p>
    <w:p w14:paraId="5ADF76C7" w14:textId="71D77C64" w:rsidR="00845F2B" w:rsidRDefault="00845F2B" w:rsidP="006519A2">
      <w:pPr>
        <w:spacing w:line="360" w:lineRule="auto"/>
        <w:ind w:left="720"/>
        <w:jc w:val="both"/>
        <w:rPr>
          <w:rFonts w:ascii="Times New Roman" w:hAnsi="Times New Roman" w:cs="Times New Roman"/>
          <w:lang w:val="es-ES_tradnl"/>
        </w:rPr>
      </w:pPr>
    </w:p>
    <w:p w14:paraId="1B1F239E" w14:textId="75266015" w:rsidR="005C3B75" w:rsidRDefault="005C3B75" w:rsidP="006519A2">
      <w:pPr>
        <w:spacing w:line="360" w:lineRule="auto"/>
        <w:ind w:left="720"/>
        <w:jc w:val="both"/>
        <w:rPr>
          <w:rFonts w:ascii="Times New Roman" w:hAnsi="Times New Roman" w:cs="Times New Roman"/>
          <w:lang w:val="es-ES_tradnl"/>
        </w:rPr>
      </w:pPr>
    </w:p>
    <w:p w14:paraId="2624852A" w14:textId="1C3C3221" w:rsidR="005C3B75" w:rsidRDefault="005C3B75" w:rsidP="007027CC">
      <w:pPr>
        <w:jc w:val="center"/>
        <w:rPr>
          <w:rFonts w:ascii="Times New Roman" w:hAnsi="Times New Roman" w:cs="Times New Roman"/>
          <w:lang w:val="es-ES_tradnl"/>
        </w:rPr>
      </w:pPr>
      <w:r w:rsidRPr="007027CC">
        <w:rPr>
          <w:rFonts w:ascii="Times New Roman" w:hAnsi="Times New Roman" w:cs="Times New Roman"/>
          <w:lang w:val="es-ES_tradnl"/>
        </w:rPr>
        <w:t xml:space="preserve">Fuente: </w:t>
      </w:r>
      <w:r w:rsidR="00EF2AA0" w:rsidRPr="007027CC">
        <w:rPr>
          <w:rFonts w:ascii="Times New Roman" w:hAnsi="Times New Roman" w:cs="Times New Roman"/>
          <w:lang w:val="es-ES_tradnl"/>
        </w:rPr>
        <w:t>Elaboración propia (2024)</w:t>
      </w:r>
    </w:p>
    <w:p w14:paraId="111E87B2" w14:textId="04EB7A24" w:rsidR="001E0BB0" w:rsidRDefault="001E0BB0" w:rsidP="0014409D">
      <w:pPr>
        <w:pStyle w:val="Ttulo1"/>
        <w:rPr>
          <w:lang w:eastAsia="es-EC"/>
        </w:rPr>
      </w:pPr>
      <w:bookmarkStart w:id="154" w:name="_Toc178111358"/>
      <w:r>
        <w:rPr>
          <w:lang w:eastAsia="es-EC"/>
        </w:rPr>
        <w:t>Matriz EFE</w:t>
      </w:r>
      <w:bookmarkEnd w:id="154"/>
    </w:p>
    <w:p w14:paraId="58B958DF" w14:textId="18FEDB5A" w:rsidR="002C612D" w:rsidRDefault="002C612D" w:rsidP="002C612D">
      <w:pPr>
        <w:rPr>
          <w:lang w:val="es-EC" w:eastAsia="es-EC"/>
        </w:rPr>
      </w:pPr>
    </w:p>
    <w:p w14:paraId="59F44FC5" w14:textId="4C990481" w:rsidR="002C612D" w:rsidRPr="007027CC" w:rsidRDefault="00D05180" w:rsidP="007027CC">
      <w:pPr>
        <w:pStyle w:val="CUADROS"/>
        <w:jc w:val="center"/>
      </w:pPr>
      <w:bookmarkStart w:id="155" w:name="_Toc178111381"/>
      <w:r w:rsidRPr="007027CC">
        <w:rPr>
          <w:noProof/>
          <w:lang w:val="es-AR" w:eastAsia="es-AR"/>
        </w:rPr>
        <w:drawing>
          <wp:anchor distT="0" distB="0" distL="114300" distR="114300" simplePos="0" relativeHeight="251609600" behindDoc="1" locked="0" layoutInCell="1" allowOverlap="1" wp14:anchorId="6AD5208D" wp14:editId="07919DA6">
            <wp:simplePos x="0" y="0"/>
            <wp:positionH relativeFrom="column">
              <wp:posOffset>-264795</wp:posOffset>
            </wp:positionH>
            <wp:positionV relativeFrom="paragraph">
              <wp:posOffset>223520</wp:posOffset>
            </wp:positionV>
            <wp:extent cx="6294120" cy="299466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294120" cy="2994660"/>
                    </a:xfrm>
                    <a:prstGeom prst="rect">
                      <a:avLst/>
                    </a:prstGeom>
                  </pic:spPr>
                </pic:pic>
              </a:graphicData>
            </a:graphic>
            <wp14:sizeRelH relativeFrom="page">
              <wp14:pctWidth>0</wp14:pctWidth>
            </wp14:sizeRelH>
            <wp14:sizeRelV relativeFrom="page">
              <wp14:pctHeight>0</wp14:pctHeight>
            </wp14:sizeRelV>
          </wp:anchor>
        </w:drawing>
      </w:r>
      <w:r w:rsidR="0067360E">
        <w:t>Cuadro 10</w:t>
      </w:r>
      <w:r w:rsidR="007027CC">
        <w:t>: Matriz EFE.</w:t>
      </w:r>
      <w:bookmarkEnd w:id="155"/>
      <w:r w:rsidR="007027CC" w:rsidRPr="007027CC">
        <w:t xml:space="preserve"> </w:t>
      </w:r>
    </w:p>
    <w:p w14:paraId="3B257C37" w14:textId="4191AAEA" w:rsidR="001E0BB0" w:rsidRDefault="001E0BB0" w:rsidP="001E0BB0">
      <w:pPr>
        <w:rPr>
          <w:lang w:val="es-EC" w:eastAsia="es-EC"/>
        </w:rPr>
      </w:pPr>
    </w:p>
    <w:p w14:paraId="3E5657FA" w14:textId="6F56D2AE" w:rsidR="002C612D" w:rsidRDefault="002C612D" w:rsidP="001E0BB0">
      <w:pPr>
        <w:rPr>
          <w:lang w:val="es-EC" w:eastAsia="es-EC"/>
        </w:rPr>
      </w:pPr>
    </w:p>
    <w:p w14:paraId="5D7ED4F9" w14:textId="5F4274E8" w:rsidR="002C612D" w:rsidRDefault="002C612D" w:rsidP="001E0BB0">
      <w:pPr>
        <w:rPr>
          <w:lang w:val="es-EC" w:eastAsia="es-EC"/>
        </w:rPr>
      </w:pPr>
    </w:p>
    <w:p w14:paraId="600977B9" w14:textId="171F2061" w:rsidR="002C612D" w:rsidRDefault="002C612D" w:rsidP="001E0BB0">
      <w:pPr>
        <w:rPr>
          <w:lang w:val="es-EC" w:eastAsia="es-EC"/>
        </w:rPr>
      </w:pPr>
    </w:p>
    <w:p w14:paraId="40283253" w14:textId="0C12E4A3" w:rsidR="002C612D" w:rsidRDefault="002C612D" w:rsidP="001E0BB0">
      <w:pPr>
        <w:rPr>
          <w:lang w:val="es-EC" w:eastAsia="es-EC"/>
        </w:rPr>
      </w:pPr>
    </w:p>
    <w:p w14:paraId="3E3D715E" w14:textId="3339EBB7" w:rsidR="002C612D" w:rsidRDefault="002C612D" w:rsidP="001E0BB0">
      <w:pPr>
        <w:rPr>
          <w:lang w:val="es-EC" w:eastAsia="es-EC"/>
        </w:rPr>
      </w:pPr>
    </w:p>
    <w:p w14:paraId="55807688" w14:textId="26A4AD74" w:rsidR="002C612D" w:rsidRDefault="002C612D" w:rsidP="001E0BB0">
      <w:pPr>
        <w:rPr>
          <w:lang w:val="es-EC" w:eastAsia="es-EC"/>
        </w:rPr>
      </w:pPr>
    </w:p>
    <w:p w14:paraId="097546B2" w14:textId="5A71E8ED" w:rsidR="002C612D" w:rsidRDefault="002C612D" w:rsidP="001E0BB0">
      <w:pPr>
        <w:rPr>
          <w:lang w:val="es-EC" w:eastAsia="es-EC"/>
        </w:rPr>
      </w:pPr>
    </w:p>
    <w:p w14:paraId="5F01C448" w14:textId="4AC4DE66" w:rsidR="002C612D" w:rsidRDefault="002C612D" w:rsidP="001E0BB0">
      <w:pPr>
        <w:rPr>
          <w:lang w:val="es-EC" w:eastAsia="es-EC"/>
        </w:rPr>
      </w:pPr>
    </w:p>
    <w:p w14:paraId="1859DC6F" w14:textId="77777777" w:rsidR="007027CC" w:rsidRDefault="007027CC" w:rsidP="005F455F">
      <w:pPr>
        <w:pStyle w:val="CUADROS"/>
        <w:jc w:val="center"/>
      </w:pPr>
      <w:bookmarkStart w:id="156" w:name="_Toc162783234"/>
      <w:bookmarkStart w:id="157" w:name="_Toc162783309"/>
    </w:p>
    <w:p w14:paraId="505DDECE" w14:textId="77777777" w:rsidR="007027CC" w:rsidRDefault="007027CC" w:rsidP="005F455F">
      <w:pPr>
        <w:pStyle w:val="CUADROS"/>
        <w:jc w:val="center"/>
      </w:pPr>
    </w:p>
    <w:p w14:paraId="3DA5DF00" w14:textId="4AB2BBC5" w:rsidR="00437593" w:rsidRPr="001916FC" w:rsidRDefault="00437593" w:rsidP="001916FC">
      <w:pPr>
        <w:jc w:val="center"/>
        <w:rPr>
          <w:rFonts w:ascii="Times New Roman" w:hAnsi="Times New Roman" w:cs="Times New Roman"/>
          <w:lang w:val="es-ES_tradnl"/>
        </w:rPr>
      </w:pPr>
      <w:r w:rsidRPr="001916FC">
        <w:rPr>
          <w:rFonts w:ascii="Times New Roman" w:hAnsi="Times New Roman" w:cs="Times New Roman"/>
          <w:lang w:val="es-ES_tradnl"/>
        </w:rPr>
        <w:t xml:space="preserve">Fuente: </w:t>
      </w:r>
      <w:bookmarkEnd w:id="156"/>
      <w:bookmarkEnd w:id="157"/>
      <w:r w:rsidR="00EF2AA0" w:rsidRPr="001916FC">
        <w:rPr>
          <w:rFonts w:ascii="Times New Roman" w:hAnsi="Times New Roman" w:cs="Times New Roman"/>
          <w:lang w:val="es-ES_tradnl"/>
        </w:rPr>
        <w:t>Elaboración propia (2024)</w:t>
      </w:r>
    </w:p>
    <w:p w14:paraId="4F9D2772" w14:textId="7EF7E714" w:rsidR="007027CC" w:rsidRDefault="00ED7C05" w:rsidP="007027CC">
      <w:pPr>
        <w:pStyle w:val="GRAFICOS"/>
      </w:pPr>
      <w:bookmarkStart w:id="158" w:name="_Toc177417783"/>
      <w:bookmarkStart w:id="159" w:name="_Toc177417986"/>
      <w:bookmarkStart w:id="160" w:name="_Toc177418479"/>
      <w:bookmarkStart w:id="161" w:name="_Toc177419203"/>
      <w:r>
        <w:lastRenderedPageBreak/>
        <w:t>Gráfico 10</w:t>
      </w:r>
      <w:r w:rsidR="007027CC">
        <w:t xml:space="preserve">: </w:t>
      </w:r>
      <w:r w:rsidR="007027CC" w:rsidRPr="003E2C09">
        <w:t xml:space="preserve">Grafico de Barras </w:t>
      </w:r>
      <w:r w:rsidR="007027CC">
        <w:t>Matriz EFE.</w:t>
      </w:r>
      <w:bookmarkEnd w:id="158"/>
      <w:bookmarkEnd w:id="159"/>
      <w:bookmarkEnd w:id="160"/>
      <w:bookmarkEnd w:id="161"/>
    </w:p>
    <w:p w14:paraId="4B06FABE" w14:textId="2AEBEA0A" w:rsidR="00632EE1" w:rsidRDefault="00437593" w:rsidP="001E0BB0">
      <w:pPr>
        <w:rPr>
          <w:lang w:val="es-EC" w:eastAsia="es-EC"/>
        </w:rPr>
      </w:pPr>
      <w:r w:rsidRPr="00437593">
        <w:rPr>
          <w:noProof/>
          <w:lang w:val="es-AR" w:eastAsia="es-AR"/>
        </w:rPr>
        <w:drawing>
          <wp:anchor distT="0" distB="0" distL="114300" distR="114300" simplePos="0" relativeHeight="251625984" behindDoc="1" locked="0" layoutInCell="1" allowOverlap="1" wp14:anchorId="5817B652" wp14:editId="51D8F2F9">
            <wp:simplePos x="0" y="0"/>
            <wp:positionH relativeFrom="column">
              <wp:posOffset>1905</wp:posOffset>
            </wp:positionH>
            <wp:positionV relativeFrom="paragraph">
              <wp:posOffset>13970</wp:posOffset>
            </wp:positionV>
            <wp:extent cx="5547360" cy="2945765"/>
            <wp:effectExtent l="0" t="0" r="0" b="698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547360" cy="2945765"/>
                    </a:xfrm>
                    <a:prstGeom prst="rect">
                      <a:avLst/>
                    </a:prstGeom>
                  </pic:spPr>
                </pic:pic>
              </a:graphicData>
            </a:graphic>
            <wp14:sizeRelH relativeFrom="page">
              <wp14:pctWidth>0</wp14:pctWidth>
            </wp14:sizeRelH>
            <wp14:sizeRelV relativeFrom="page">
              <wp14:pctHeight>0</wp14:pctHeight>
            </wp14:sizeRelV>
          </wp:anchor>
        </w:drawing>
      </w:r>
    </w:p>
    <w:p w14:paraId="7B3EB694" w14:textId="6234D6BD" w:rsidR="00632EE1" w:rsidRDefault="00632EE1" w:rsidP="001E0BB0">
      <w:pPr>
        <w:rPr>
          <w:lang w:val="es-EC" w:eastAsia="es-EC"/>
        </w:rPr>
      </w:pPr>
    </w:p>
    <w:p w14:paraId="201EF54B" w14:textId="77777777" w:rsidR="00632EE1" w:rsidRDefault="00632EE1" w:rsidP="001E0BB0">
      <w:pPr>
        <w:rPr>
          <w:lang w:val="es-EC" w:eastAsia="es-EC"/>
        </w:rPr>
      </w:pPr>
    </w:p>
    <w:p w14:paraId="0957CEFC" w14:textId="70C0F1CD" w:rsidR="00BB572E" w:rsidRDefault="00BB572E" w:rsidP="00BB572E">
      <w:pPr>
        <w:rPr>
          <w:lang w:val="es-EC" w:eastAsia="es-EC"/>
        </w:rPr>
      </w:pPr>
    </w:p>
    <w:p w14:paraId="35094B38" w14:textId="76A5537A" w:rsidR="00BB572E" w:rsidRDefault="00BB572E" w:rsidP="00BB572E">
      <w:pPr>
        <w:rPr>
          <w:lang w:val="es-EC" w:eastAsia="es-EC"/>
        </w:rPr>
      </w:pPr>
    </w:p>
    <w:p w14:paraId="748E849F" w14:textId="4C6CA437" w:rsidR="00BB572E" w:rsidRDefault="00BB572E" w:rsidP="00BB572E">
      <w:pPr>
        <w:rPr>
          <w:lang w:val="es-EC" w:eastAsia="es-EC"/>
        </w:rPr>
      </w:pPr>
    </w:p>
    <w:p w14:paraId="4063D6A6" w14:textId="21DF0CC3" w:rsidR="00BB572E" w:rsidRPr="00BB572E" w:rsidRDefault="00BB572E" w:rsidP="00BB572E">
      <w:pPr>
        <w:rPr>
          <w:lang w:val="es-EC" w:eastAsia="es-EC"/>
        </w:rPr>
      </w:pPr>
    </w:p>
    <w:p w14:paraId="5D302B85" w14:textId="2CC081BC" w:rsidR="001E0BB0" w:rsidRPr="001E0BB0" w:rsidRDefault="001E0BB0" w:rsidP="001E0BB0">
      <w:pPr>
        <w:rPr>
          <w:lang w:val="es-EC" w:eastAsia="es-EC"/>
        </w:rPr>
      </w:pPr>
    </w:p>
    <w:p w14:paraId="3FBFFF62" w14:textId="2F39C1A9" w:rsidR="001E0BB0" w:rsidRPr="001E0BB0" w:rsidRDefault="001E0BB0" w:rsidP="001E0BB0">
      <w:pPr>
        <w:rPr>
          <w:lang w:val="es-EC" w:eastAsia="es-EC"/>
        </w:rPr>
      </w:pPr>
    </w:p>
    <w:p w14:paraId="50D9ECE2" w14:textId="654DCDD3" w:rsidR="001E0BB0" w:rsidRDefault="001E0BB0" w:rsidP="001E0BB0">
      <w:pPr>
        <w:rPr>
          <w:rFonts w:ascii="Times New Roman" w:hAnsi="Times New Roman" w:cs="Times New Roman"/>
          <w:lang w:val="es-ES_tradnl"/>
        </w:rPr>
      </w:pPr>
    </w:p>
    <w:p w14:paraId="74DE0964" w14:textId="77777777" w:rsidR="00F92547" w:rsidRPr="001E0BB0" w:rsidRDefault="00F92547" w:rsidP="001E0BB0">
      <w:pPr>
        <w:rPr>
          <w:rFonts w:ascii="Times New Roman" w:hAnsi="Times New Roman" w:cs="Times New Roman"/>
          <w:lang w:val="es-ES_tradnl"/>
        </w:rPr>
      </w:pPr>
    </w:p>
    <w:p w14:paraId="2323A313" w14:textId="237649F0" w:rsidR="00437593" w:rsidRPr="001916FC" w:rsidRDefault="00437593" w:rsidP="001916FC">
      <w:pPr>
        <w:jc w:val="center"/>
        <w:rPr>
          <w:rFonts w:ascii="Times New Roman" w:hAnsi="Times New Roman" w:cs="Times New Roman"/>
          <w:lang w:val="es-ES_tradnl"/>
        </w:rPr>
      </w:pPr>
      <w:r w:rsidRPr="001916FC">
        <w:rPr>
          <w:rFonts w:ascii="Times New Roman" w:hAnsi="Times New Roman" w:cs="Times New Roman"/>
          <w:lang w:val="es-ES_tradnl"/>
        </w:rPr>
        <w:t xml:space="preserve">Fuente: </w:t>
      </w:r>
      <w:r w:rsidR="00EF2AA0" w:rsidRPr="001916FC">
        <w:rPr>
          <w:rFonts w:ascii="Times New Roman" w:hAnsi="Times New Roman" w:cs="Times New Roman"/>
          <w:lang w:val="es-ES_tradnl"/>
        </w:rPr>
        <w:t>Elaboración propia (2024)</w:t>
      </w:r>
    </w:p>
    <w:p w14:paraId="59C767AF" w14:textId="77777777" w:rsidR="00727248" w:rsidRDefault="00727248" w:rsidP="00437593">
      <w:pPr>
        <w:spacing w:line="360" w:lineRule="auto"/>
        <w:ind w:left="720"/>
        <w:jc w:val="both"/>
        <w:rPr>
          <w:rFonts w:ascii="Times New Roman" w:hAnsi="Times New Roman" w:cs="Times New Roman"/>
          <w:lang w:val="es-ES_tradnl"/>
        </w:rPr>
      </w:pPr>
    </w:p>
    <w:p w14:paraId="00D89FE5" w14:textId="2F63402D" w:rsidR="008B1FA5" w:rsidRDefault="00ED7C05" w:rsidP="007027CC">
      <w:pPr>
        <w:pStyle w:val="GRAFICOS"/>
        <w:rPr>
          <w:rFonts w:ascii="Times New Roman" w:hAnsi="Times New Roman"/>
        </w:rPr>
      </w:pPr>
      <w:bookmarkStart w:id="162" w:name="_Toc177417456"/>
      <w:bookmarkStart w:id="163" w:name="_Toc177417784"/>
      <w:bookmarkStart w:id="164" w:name="_Toc177417987"/>
      <w:bookmarkStart w:id="165" w:name="_Toc177418480"/>
      <w:bookmarkStart w:id="166" w:name="_Toc177419204"/>
      <w:r>
        <w:t>Gráfico 11</w:t>
      </w:r>
      <w:r w:rsidR="007027CC">
        <w:t>: Grafico Radial Matriz EFE.</w:t>
      </w:r>
      <w:bookmarkEnd w:id="162"/>
      <w:bookmarkEnd w:id="163"/>
      <w:bookmarkEnd w:id="164"/>
      <w:bookmarkEnd w:id="165"/>
      <w:bookmarkEnd w:id="166"/>
    </w:p>
    <w:p w14:paraId="1DAB745F" w14:textId="3FF14A3B" w:rsidR="00437593" w:rsidRDefault="007027CC" w:rsidP="001E0BB0">
      <w:pPr>
        <w:rPr>
          <w:rFonts w:ascii="Times New Roman" w:hAnsi="Times New Roman" w:cs="Times New Roman"/>
          <w:lang w:val="es-ES_tradnl"/>
        </w:rPr>
      </w:pPr>
      <w:r w:rsidRPr="00D81BBD">
        <w:rPr>
          <w:rFonts w:ascii="Times New Roman" w:hAnsi="Times New Roman" w:cs="Times New Roman"/>
          <w:noProof/>
          <w:lang w:val="es-AR" w:eastAsia="es-AR"/>
        </w:rPr>
        <w:drawing>
          <wp:anchor distT="0" distB="0" distL="114300" distR="114300" simplePos="0" relativeHeight="251623936" behindDoc="1" locked="0" layoutInCell="1" allowOverlap="1" wp14:anchorId="30CFDE2D" wp14:editId="71EE1BBB">
            <wp:simplePos x="0" y="0"/>
            <wp:positionH relativeFrom="column">
              <wp:posOffset>1905</wp:posOffset>
            </wp:positionH>
            <wp:positionV relativeFrom="paragraph">
              <wp:posOffset>10161</wp:posOffset>
            </wp:positionV>
            <wp:extent cx="5607050" cy="3253740"/>
            <wp:effectExtent l="0" t="0" r="0" b="381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607050" cy="3253740"/>
                    </a:xfrm>
                    <a:prstGeom prst="rect">
                      <a:avLst/>
                    </a:prstGeom>
                  </pic:spPr>
                </pic:pic>
              </a:graphicData>
            </a:graphic>
            <wp14:sizeRelH relativeFrom="page">
              <wp14:pctWidth>0</wp14:pctWidth>
            </wp14:sizeRelH>
            <wp14:sizeRelV relativeFrom="page">
              <wp14:pctHeight>0</wp14:pctHeight>
            </wp14:sizeRelV>
          </wp:anchor>
        </w:drawing>
      </w:r>
    </w:p>
    <w:p w14:paraId="064A5431" w14:textId="4263DB46" w:rsidR="00437593" w:rsidRDefault="00437593" w:rsidP="001E0BB0">
      <w:pPr>
        <w:rPr>
          <w:rFonts w:ascii="Times New Roman" w:hAnsi="Times New Roman" w:cs="Times New Roman"/>
          <w:lang w:val="es-ES_tradnl"/>
        </w:rPr>
      </w:pPr>
    </w:p>
    <w:p w14:paraId="33FA8BA8" w14:textId="62AADC69" w:rsidR="00437593" w:rsidRDefault="00437593" w:rsidP="001E0BB0">
      <w:pPr>
        <w:rPr>
          <w:rFonts w:ascii="Times New Roman" w:hAnsi="Times New Roman" w:cs="Times New Roman"/>
          <w:lang w:val="es-ES_tradnl"/>
        </w:rPr>
      </w:pPr>
    </w:p>
    <w:p w14:paraId="4B8449F0" w14:textId="6A3922FC" w:rsidR="00437593" w:rsidRDefault="00437593" w:rsidP="001E0BB0">
      <w:pPr>
        <w:rPr>
          <w:rFonts w:ascii="Times New Roman" w:hAnsi="Times New Roman" w:cs="Times New Roman"/>
          <w:lang w:val="es-ES_tradnl"/>
        </w:rPr>
      </w:pPr>
    </w:p>
    <w:p w14:paraId="2D00045A" w14:textId="523104E1" w:rsidR="00437593" w:rsidRDefault="00437593" w:rsidP="001E0BB0">
      <w:pPr>
        <w:rPr>
          <w:rFonts w:ascii="Times New Roman" w:hAnsi="Times New Roman" w:cs="Times New Roman"/>
          <w:lang w:val="es-ES_tradnl"/>
        </w:rPr>
      </w:pPr>
    </w:p>
    <w:p w14:paraId="67EDE42F" w14:textId="27F421B0" w:rsidR="00437593" w:rsidRDefault="00437593" w:rsidP="001E0BB0">
      <w:pPr>
        <w:rPr>
          <w:rFonts w:ascii="Times New Roman" w:hAnsi="Times New Roman" w:cs="Times New Roman"/>
          <w:lang w:val="es-ES_tradnl"/>
        </w:rPr>
      </w:pPr>
    </w:p>
    <w:p w14:paraId="5BBD13B5" w14:textId="3658D068" w:rsidR="00437593" w:rsidRDefault="00437593" w:rsidP="001E0BB0">
      <w:pPr>
        <w:rPr>
          <w:rFonts w:ascii="Times New Roman" w:hAnsi="Times New Roman" w:cs="Times New Roman"/>
          <w:lang w:val="es-ES_tradnl"/>
        </w:rPr>
      </w:pPr>
    </w:p>
    <w:p w14:paraId="083FF4E9" w14:textId="77777777" w:rsidR="00437593" w:rsidRDefault="00437593" w:rsidP="001E0BB0">
      <w:pPr>
        <w:rPr>
          <w:rFonts w:ascii="Times New Roman" w:hAnsi="Times New Roman" w:cs="Times New Roman"/>
          <w:lang w:val="es-ES_tradnl"/>
        </w:rPr>
      </w:pPr>
    </w:p>
    <w:p w14:paraId="68584A39" w14:textId="1C68ED72" w:rsidR="00437593" w:rsidRDefault="00437593" w:rsidP="001E0BB0">
      <w:pPr>
        <w:rPr>
          <w:rFonts w:ascii="Times New Roman" w:hAnsi="Times New Roman" w:cs="Times New Roman"/>
          <w:lang w:val="es-ES_tradnl"/>
        </w:rPr>
      </w:pPr>
    </w:p>
    <w:p w14:paraId="1E5726F5" w14:textId="5B95A919" w:rsidR="00437593" w:rsidRDefault="00437593" w:rsidP="001E0BB0">
      <w:pPr>
        <w:rPr>
          <w:rFonts w:ascii="Times New Roman" w:hAnsi="Times New Roman" w:cs="Times New Roman"/>
          <w:lang w:val="es-ES_tradnl"/>
        </w:rPr>
      </w:pPr>
    </w:p>
    <w:p w14:paraId="0627D5D1" w14:textId="77777777" w:rsidR="00437593" w:rsidRDefault="00437593" w:rsidP="001E0BB0">
      <w:pPr>
        <w:rPr>
          <w:rFonts w:ascii="Times New Roman" w:hAnsi="Times New Roman" w:cs="Times New Roman"/>
          <w:lang w:val="es-ES_tradnl"/>
        </w:rPr>
      </w:pPr>
    </w:p>
    <w:p w14:paraId="1D6BAC5B" w14:textId="091D80B3" w:rsidR="00437593" w:rsidRDefault="00437593" w:rsidP="001E0BB0">
      <w:pPr>
        <w:rPr>
          <w:rFonts w:ascii="Times New Roman" w:hAnsi="Times New Roman" w:cs="Times New Roman"/>
          <w:lang w:val="es-ES_tradnl"/>
        </w:rPr>
      </w:pPr>
    </w:p>
    <w:p w14:paraId="33D2BBB2" w14:textId="0C0D0AC3" w:rsidR="00C61D0F" w:rsidRPr="001916FC" w:rsidRDefault="00437593" w:rsidP="001916FC">
      <w:pPr>
        <w:jc w:val="center"/>
        <w:rPr>
          <w:rFonts w:ascii="Times New Roman" w:hAnsi="Times New Roman" w:cs="Times New Roman"/>
          <w:lang w:val="es-ES_tradnl"/>
        </w:rPr>
      </w:pPr>
      <w:r w:rsidRPr="001916FC">
        <w:rPr>
          <w:rFonts w:ascii="Times New Roman" w:hAnsi="Times New Roman" w:cs="Times New Roman"/>
          <w:lang w:val="es-ES_tradnl"/>
        </w:rPr>
        <w:t xml:space="preserve">Fuente: </w:t>
      </w:r>
      <w:r w:rsidR="00EF2AA0" w:rsidRPr="001916FC">
        <w:rPr>
          <w:rFonts w:ascii="Times New Roman" w:hAnsi="Times New Roman" w:cs="Times New Roman"/>
          <w:lang w:val="es-ES_tradnl"/>
        </w:rPr>
        <w:t>Elaboración propia (2024)</w:t>
      </w:r>
    </w:p>
    <w:p w14:paraId="00F2116D" w14:textId="1A735550" w:rsidR="007B76CD" w:rsidRDefault="002A7192" w:rsidP="0014409D">
      <w:pPr>
        <w:pStyle w:val="Ttulo1"/>
        <w:rPr>
          <w:lang w:eastAsia="es-EC"/>
        </w:rPr>
      </w:pPr>
      <w:bookmarkStart w:id="167" w:name="_Toc178111359"/>
      <w:r>
        <w:rPr>
          <w:lang w:eastAsia="es-EC"/>
        </w:rPr>
        <w:lastRenderedPageBreak/>
        <w:t>2.2.6</w:t>
      </w:r>
      <w:r w:rsidR="007B76CD">
        <w:rPr>
          <w:lang w:eastAsia="es-EC"/>
        </w:rPr>
        <w:t xml:space="preserve"> E</w:t>
      </w:r>
      <w:r w:rsidR="007B76CD" w:rsidRPr="00695F5B">
        <w:rPr>
          <w:lang w:eastAsia="es-EC"/>
        </w:rPr>
        <w:t>strategias de crecimiento</w:t>
      </w:r>
      <w:r w:rsidR="007B76CD">
        <w:rPr>
          <w:lang w:eastAsia="es-EC"/>
        </w:rPr>
        <w:t xml:space="preserve"> Ansoff</w:t>
      </w:r>
      <w:r w:rsidR="007B76CD" w:rsidRPr="00695F5B">
        <w:rPr>
          <w:lang w:eastAsia="es-EC"/>
        </w:rPr>
        <w:t>.</w:t>
      </w:r>
      <w:bookmarkEnd w:id="167"/>
      <w:r w:rsidR="007B76CD">
        <w:rPr>
          <w:lang w:eastAsia="es-EC"/>
        </w:rPr>
        <w:t xml:space="preserve"> </w:t>
      </w:r>
    </w:p>
    <w:p w14:paraId="3B10ED82" w14:textId="3B3BFE05" w:rsidR="00C61D0F" w:rsidRDefault="00C61D0F" w:rsidP="00C61D0F">
      <w:pPr>
        <w:spacing w:line="360" w:lineRule="auto"/>
        <w:jc w:val="both"/>
        <w:rPr>
          <w:rFonts w:ascii="Times New Roman" w:hAnsi="Times New Roman" w:cs="Times New Roman"/>
          <w:lang w:val="es-ES_tradnl"/>
        </w:rPr>
      </w:pPr>
      <w:r w:rsidRPr="00961EA7">
        <w:rPr>
          <w:rFonts w:ascii="Times New Roman" w:hAnsi="Times New Roman" w:cs="Times New Roman"/>
          <w:lang w:val="es-ES_tradnl"/>
        </w:rPr>
        <w:t>Luego de</w:t>
      </w:r>
      <w:r>
        <w:rPr>
          <w:rFonts w:ascii="Times New Roman" w:hAnsi="Times New Roman" w:cs="Times New Roman"/>
          <w:lang w:val="es-ES_tradnl"/>
        </w:rPr>
        <w:t xml:space="preserve"> haber realizado un análisis externo d</w:t>
      </w:r>
      <w:r w:rsidR="008C08B1">
        <w:rPr>
          <w:rFonts w:ascii="Times New Roman" w:hAnsi="Times New Roman" w:cs="Times New Roman"/>
          <w:lang w:val="es-ES_tradnl"/>
        </w:rPr>
        <w:t>e la empresa con las 5 fuerzas P</w:t>
      </w:r>
      <w:r>
        <w:rPr>
          <w:rFonts w:ascii="Times New Roman" w:hAnsi="Times New Roman" w:cs="Times New Roman"/>
          <w:lang w:val="es-ES_tradnl"/>
        </w:rPr>
        <w:t>orter, y un análisis interno FODA, así como la ponderación de la Matriz EFE y EFI, podemos determinar las estrategias de crecimiento Ansoff.</w:t>
      </w:r>
    </w:p>
    <w:p w14:paraId="6193322D" w14:textId="77777777" w:rsidR="007B76CD" w:rsidRPr="009E0E08" w:rsidRDefault="007B76CD" w:rsidP="008B1FA5">
      <w:pPr>
        <w:spacing w:line="360" w:lineRule="auto"/>
        <w:jc w:val="both"/>
        <w:rPr>
          <w:rFonts w:ascii="Times New Roman" w:hAnsi="Times New Roman" w:cs="Times New Roman"/>
          <w:b/>
          <w:lang w:val="es-ES_tradnl"/>
        </w:rPr>
      </w:pPr>
      <w:r w:rsidRPr="009E0E08">
        <w:rPr>
          <w:rFonts w:ascii="Times New Roman" w:hAnsi="Times New Roman" w:cs="Times New Roman"/>
          <w:b/>
          <w:lang w:val="es-ES_tradnl"/>
        </w:rPr>
        <w:t>INTENSIVA</w:t>
      </w:r>
    </w:p>
    <w:p w14:paraId="66F8CF4C" w14:textId="77777777" w:rsidR="007B76CD" w:rsidRDefault="007B76CD" w:rsidP="00D05180">
      <w:pPr>
        <w:spacing w:line="360" w:lineRule="auto"/>
        <w:jc w:val="both"/>
        <w:rPr>
          <w:rFonts w:ascii="Times New Roman" w:hAnsi="Times New Roman" w:cs="Times New Roman"/>
          <w:lang w:val="es-ES_tradnl"/>
        </w:rPr>
      </w:pPr>
      <w:r w:rsidRPr="009E0E08">
        <w:rPr>
          <w:rFonts w:ascii="Times New Roman" w:hAnsi="Times New Roman" w:cs="Times New Roman"/>
          <w:b/>
          <w:lang w:val="es-ES_tradnl"/>
        </w:rPr>
        <w:t>Penetración de mercado:</w:t>
      </w:r>
      <w:r>
        <w:t xml:space="preserve">  </w:t>
      </w:r>
      <w:r w:rsidRPr="009E0E08">
        <w:rPr>
          <w:rFonts w:ascii="Times New Roman" w:hAnsi="Times New Roman" w:cs="Times New Roman"/>
          <w:lang w:val="es-ES_tradnl"/>
        </w:rPr>
        <w:t>Como operador logístico correo argentino aprovecho la oportunidad del auge</w:t>
      </w:r>
      <w:r w:rsidRPr="00FA581E">
        <w:rPr>
          <w:rFonts w:ascii="Times New Roman" w:hAnsi="Times New Roman" w:cs="Times New Roman"/>
          <w:lang w:val="es-ES_tradnl"/>
        </w:rPr>
        <w:t xml:space="preserve"> del </w:t>
      </w:r>
      <w:r w:rsidRPr="00A84587">
        <w:rPr>
          <w:rFonts w:ascii="Times New Roman" w:hAnsi="Times New Roman" w:cs="Times New Roman"/>
          <w:i/>
          <w:lang w:val="es-ES_tradnl"/>
        </w:rPr>
        <w:t>e-</w:t>
      </w:r>
      <w:proofErr w:type="spellStart"/>
      <w:r w:rsidRPr="00A84587">
        <w:rPr>
          <w:rFonts w:ascii="Times New Roman" w:hAnsi="Times New Roman" w:cs="Times New Roman"/>
          <w:i/>
          <w:lang w:val="es-ES_tradnl"/>
        </w:rPr>
        <w:t>commerce</w:t>
      </w:r>
      <w:proofErr w:type="spellEnd"/>
      <w:r w:rsidRPr="009E0E08">
        <w:rPr>
          <w:rFonts w:ascii="Times New Roman" w:hAnsi="Times New Roman" w:cs="Times New Roman"/>
          <w:lang w:val="es-ES_tradnl"/>
        </w:rPr>
        <w:t xml:space="preserve">, </w:t>
      </w:r>
      <w:r>
        <w:rPr>
          <w:rFonts w:ascii="Times New Roman" w:hAnsi="Times New Roman" w:cs="Times New Roman"/>
          <w:lang w:val="es-ES_tradnl"/>
        </w:rPr>
        <w:t xml:space="preserve">al tener </w:t>
      </w:r>
      <w:r w:rsidRPr="009E0E08">
        <w:rPr>
          <w:rFonts w:ascii="Times New Roman" w:hAnsi="Times New Roman" w:cs="Times New Roman"/>
          <w:lang w:val="es-ES_tradnl"/>
        </w:rPr>
        <w:t>puntos d</w:t>
      </w:r>
      <w:r>
        <w:rPr>
          <w:rFonts w:ascii="Times New Roman" w:hAnsi="Times New Roman" w:cs="Times New Roman"/>
          <w:lang w:val="es-ES_tradnl"/>
        </w:rPr>
        <w:t xml:space="preserve">e entrega en todo el país, abarata el costo logístico de la última milla, </w:t>
      </w:r>
      <w:r w:rsidRPr="009E0E08">
        <w:rPr>
          <w:rFonts w:ascii="Times New Roman" w:hAnsi="Times New Roman" w:cs="Times New Roman"/>
          <w:lang w:val="es-ES_tradnl"/>
        </w:rPr>
        <w:t>pudiendo de esta forma entrar en el mercado compitiendo con precio y calidad.</w:t>
      </w:r>
    </w:p>
    <w:p w14:paraId="723591F0" w14:textId="0901911B" w:rsidR="007B76CD" w:rsidRDefault="007B76CD" w:rsidP="00D05180">
      <w:pPr>
        <w:spacing w:line="360" w:lineRule="auto"/>
        <w:jc w:val="both"/>
      </w:pPr>
      <w:r w:rsidRPr="009E0E08">
        <w:rPr>
          <w:rFonts w:ascii="Times New Roman" w:hAnsi="Times New Roman" w:cs="Times New Roman"/>
          <w:b/>
          <w:lang w:val="es-ES_tradnl"/>
        </w:rPr>
        <w:t>Desarrollo de nuevos productos para mercado actuales:</w:t>
      </w:r>
      <w:r w:rsidRPr="00634D49">
        <w:t xml:space="preserve"> </w:t>
      </w:r>
      <w:r w:rsidRPr="009E0E08">
        <w:rPr>
          <w:rFonts w:ascii="Times New Roman" w:hAnsi="Times New Roman" w:cs="Times New Roman"/>
          <w:lang w:val="es-ES_tradnl"/>
        </w:rPr>
        <w:t>Se garantiza la entrega y se incentiva a los clien</w:t>
      </w:r>
      <w:r w:rsidR="000E38A6">
        <w:rPr>
          <w:rFonts w:ascii="Times New Roman" w:hAnsi="Times New Roman" w:cs="Times New Roman"/>
          <w:lang w:val="es-ES_tradnl"/>
        </w:rPr>
        <w:t xml:space="preserve">tes a que confíen en el servicio para </w:t>
      </w:r>
      <w:r w:rsidR="00A84587">
        <w:rPr>
          <w:rFonts w:ascii="Times New Roman" w:hAnsi="Times New Roman" w:cs="Times New Roman"/>
          <w:lang w:val="es-ES_tradnl"/>
        </w:rPr>
        <w:t>que envíe</w:t>
      </w:r>
      <w:r w:rsidRPr="009E0E08">
        <w:rPr>
          <w:rFonts w:ascii="Times New Roman" w:hAnsi="Times New Roman" w:cs="Times New Roman"/>
          <w:lang w:val="es-ES_tradnl"/>
        </w:rPr>
        <w:t xml:space="preserve">n </w:t>
      </w:r>
      <w:r w:rsidR="000E38A6">
        <w:rPr>
          <w:rFonts w:ascii="Times New Roman" w:hAnsi="Times New Roman" w:cs="Times New Roman"/>
          <w:lang w:val="es-ES_tradnl"/>
        </w:rPr>
        <w:t>sus productos por medio de correo argentino</w:t>
      </w:r>
      <w:r w:rsidRPr="009E0E08">
        <w:rPr>
          <w:rFonts w:ascii="Times New Roman" w:hAnsi="Times New Roman" w:cs="Times New Roman"/>
          <w:lang w:val="es-ES_tradnl"/>
        </w:rPr>
        <w:t>.</w:t>
      </w:r>
    </w:p>
    <w:p w14:paraId="0C2CA3A5" w14:textId="77777777" w:rsidR="007B76CD" w:rsidRPr="00FE382D" w:rsidRDefault="007B76CD" w:rsidP="008B1FA5">
      <w:pPr>
        <w:spacing w:line="360" w:lineRule="auto"/>
        <w:jc w:val="both"/>
        <w:rPr>
          <w:b/>
          <w:u w:val="single"/>
        </w:rPr>
      </w:pPr>
      <w:r w:rsidRPr="009E0E08">
        <w:rPr>
          <w:rFonts w:ascii="Times New Roman" w:hAnsi="Times New Roman" w:cs="Times New Roman"/>
          <w:b/>
          <w:lang w:val="es-ES_tradnl"/>
        </w:rPr>
        <w:t>INTEGRADO</w:t>
      </w:r>
    </w:p>
    <w:p w14:paraId="278EA35F" w14:textId="6E144C78" w:rsidR="007B76CD" w:rsidRPr="00044ADB" w:rsidRDefault="007B76CD" w:rsidP="008B1FA5">
      <w:pPr>
        <w:spacing w:line="360" w:lineRule="auto"/>
        <w:jc w:val="both"/>
        <w:rPr>
          <w:rFonts w:ascii="Times New Roman" w:hAnsi="Times New Roman" w:cs="Times New Roman"/>
          <w:lang w:val="es-ES_tradnl"/>
        </w:rPr>
      </w:pPr>
      <w:r w:rsidRPr="009E0E08">
        <w:rPr>
          <w:rFonts w:ascii="Times New Roman" w:hAnsi="Times New Roman" w:cs="Times New Roman"/>
          <w:b/>
          <w:lang w:val="es-ES_tradnl"/>
        </w:rPr>
        <w:t>Integración hacia atrás (adopta el papel de proveedor):</w:t>
      </w:r>
      <w:r w:rsidRPr="00044ADB">
        <w:rPr>
          <w:rFonts w:ascii="Times New Roman" w:hAnsi="Times New Roman" w:cs="Times New Roman"/>
          <w:b/>
          <w:lang w:val="es-ES_tradnl"/>
        </w:rPr>
        <w:t xml:space="preserve"> </w:t>
      </w:r>
      <w:r w:rsidR="00BC7072">
        <w:rPr>
          <w:rFonts w:ascii="Times New Roman" w:hAnsi="Times New Roman" w:cs="Times New Roman"/>
          <w:lang w:val="es-ES_tradnl"/>
        </w:rPr>
        <w:t>Se terce</w:t>
      </w:r>
      <w:r w:rsidRPr="00044ADB">
        <w:rPr>
          <w:rFonts w:ascii="Times New Roman" w:hAnsi="Times New Roman" w:cs="Times New Roman"/>
          <w:lang w:val="es-ES_tradnl"/>
        </w:rPr>
        <w:t xml:space="preserve">riza la entrega </w:t>
      </w:r>
      <w:r w:rsidR="00BC7072">
        <w:rPr>
          <w:rFonts w:ascii="Times New Roman" w:hAnsi="Times New Roman" w:cs="Times New Roman"/>
          <w:lang w:val="es-ES_tradnl"/>
        </w:rPr>
        <w:t xml:space="preserve">de envíos </w:t>
      </w:r>
      <w:r w:rsidRPr="00044ADB">
        <w:rPr>
          <w:rFonts w:ascii="Times New Roman" w:hAnsi="Times New Roman" w:cs="Times New Roman"/>
          <w:lang w:val="es-ES_tradnl"/>
        </w:rPr>
        <w:t>a través de un prestador logístico ya que el correo no tiene flota propia.</w:t>
      </w:r>
    </w:p>
    <w:p w14:paraId="4A310EED" w14:textId="1D844CE6" w:rsidR="003B18DB" w:rsidRDefault="007B76CD" w:rsidP="008B1FA5">
      <w:pPr>
        <w:spacing w:line="360" w:lineRule="auto"/>
        <w:jc w:val="both"/>
        <w:rPr>
          <w:rFonts w:ascii="Times New Roman" w:hAnsi="Times New Roman" w:cs="Times New Roman"/>
          <w:lang w:val="es-ES_tradnl"/>
        </w:rPr>
      </w:pPr>
      <w:r w:rsidRPr="009E0E08">
        <w:rPr>
          <w:rFonts w:ascii="Times New Roman" w:hAnsi="Times New Roman" w:cs="Times New Roman"/>
          <w:b/>
          <w:lang w:val="es-ES_tradnl"/>
        </w:rPr>
        <w:t>Integración hacia adelante (adopta el papel del cliente):</w:t>
      </w:r>
      <w:r w:rsidRPr="00044ADB">
        <w:rPr>
          <w:rFonts w:ascii="Times New Roman" w:hAnsi="Times New Roman" w:cs="Times New Roman"/>
          <w:b/>
          <w:lang w:val="es-ES_tradnl"/>
        </w:rPr>
        <w:t xml:space="preserve"> </w:t>
      </w:r>
      <w:r w:rsidRPr="00044ADB">
        <w:rPr>
          <w:rFonts w:ascii="Times New Roman" w:hAnsi="Times New Roman" w:cs="Times New Roman"/>
          <w:lang w:val="es-ES_tradnl"/>
        </w:rPr>
        <w:t>Los beneficios a los clientes son muchas, dando un servicio de última milla donde el cliente puede ver en qué momento su pedido llega a su</w:t>
      </w:r>
      <w:r w:rsidRPr="009E0E08">
        <w:rPr>
          <w:rFonts w:ascii="Times New Roman" w:hAnsi="Times New Roman" w:cs="Times New Roman"/>
          <w:lang w:val="es-ES_tradnl"/>
        </w:rPr>
        <w:t xml:space="preserve"> domicilio.</w:t>
      </w:r>
    </w:p>
    <w:p w14:paraId="7786D544" w14:textId="0DB38998" w:rsidR="008C1D05" w:rsidRDefault="008C1D05" w:rsidP="008B1FA5">
      <w:pPr>
        <w:spacing w:line="360" w:lineRule="auto"/>
        <w:jc w:val="both"/>
        <w:rPr>
          <w:rFonts w:ascii="Times New Roman" w:hAnsi="Times New Roman" w:cs="Times New Roman"/>
          <w:lang w:val="es-ES_tradnl"/>
        </w:rPr>
      </w:pPr>
    </w:p>
    <w:p w14:paraId="3BB24756" w14:textId="7DF85347" w:rsidR="008C1D05" w:rsidRDefault="008C1D05" w:rsidP="008B1FA5">
      <w:pPr>
        <w:spacing w:line="360" w:lineRule="auto"/>
        <w:jc w:val="both"/>
        <w:rPr>
          <w:rFonts w:ascii="Times New Roman" w:hAnsi="Times New Roman" w:cs="Times New Roman"/>
          <w:lang w:val="es-ES_tradnl"/>
        </w:rPr>
      </w:pPr>
    </w:p>
    <w:p w14:paraId="3A9FC886" w14:textId="5A9D520D" w:rsidR="008C1D05" w:rsidRDefault="008C1D05" w:rsidP="008B1FA5">
      <w:pPr>
        <w:spacing w:line="360" w:lineRule="auto"/>
        <w:jc w:val="both"/>
        <w:rPr>
          <w:rFonts w:ascii="Times New Roman" w:hAnsi="Times New Roman" w:cs="Times New Roman"/>
          <w:lang w:val="es-ES_tradnl"/>
        </w:rPr>
      </w:pPr>
    </w:p>
    <w:p w14:paraId="6061AAB7" w14:textId="3D8AD00A" w:rsidR="008C1D05" w:rsidRDefault="008C1D05" w:rsidP="008B1FA5">
      <w:pPr>
        <w:spacing w:line="360" w:lineRule="auto"/>
        <w:jc w:val="both"/>
        <w:rPr>
          <w:rFonts w:ascii="Times New Roman" w:hAnsi="Times New Roman" w:cs="Times New Roman"/>
          <w:lang w:val="es-ES_tradnl"/>
        </w:rPr>
      </w:pPr>
    </w:p>
    <w:p w14:paraId="115BE8F3" w14:textId="77793A17" w:rsidR="008C1D05" w:rsidRDefault="008C1D05" w:rsidP="008B1FA5">
      <w:pPr>
        <w:spacing w:line="360" w:lineRule="auto"/>
        <w:jc w:val="both"/>
        <w:rPr>
          <w:rFonts w:ascii="Times New Roman" w:hAnsi="Times New Roman" w:cs="Times New Roman"/>
          <w:lang w:val="es-ES_tradnl"/>
        </w:rPr>
      </w:pPr>
    </w:p>
    <w:p w14:paraId="00B67D25" w14:textId="5B2478DA" w:rsidR="008C1D05" w:rsidRDefault="008C1D05" w:rsidP="008B1FA5">
      <w:pPr>
        <w:spacing w:line="360" w:lineRule="auto"/>
        <w:jc w:val="both"/>
        <w:rPr>
          <w:rFonts w:ascii="Times New Roman" w:hAnsi="Times New Roman" w:cs="Times New Roman"/>
          <w:lang w:val="es-ES_tradnl"/>
        </w:rPr>
      </w:pPr>
    </w:p>
    <w:p w14:paraId="213D3CCE" w14:textId="18932E98" w:rsidR="008C1D05" w:rsidRDefault="008C1D05" w:rsidP="008B1FA5">
      <w:pPr>
        <w:spacing w:line="360" w:lineRule="auto"/>
        <w:jc w:val="both"/>
        <w:rPr>
          <w:rFonts w:ascii="Times New Roman" w:hAnsi="Times New Roman" w:cs="Times New Roman"/>
          <w:lang w:val="es-ES_tradnl"/>
        </w:rPr>
      </w:pPr>
    </w:p>
    <w:p w14:paraId="616F2B39" w14:textId="77777777" w:rsidR="008C1D05" w:rsidRDefault="008C1D05" w:rsidP="008B1FA5">
      <w:pPr>
        <w:spacing w:line="360" w:lineRule="auto"/>
        <w:jc w:val="both"/>
        <w:rPr>
          <w:rFonts w:ascii="Times New Roman" w:hAnsi="Times New Roman" w:cs="Times New Roman"/>
          <w:lang w:val="es-ES_tradnl"/>
        </w:rPr>
      </w:pPr>
    </w:p>
    <w:p w14:paraId="15BD48B6" w14:textId="50C8A11D" w:rsidR="003B18DB" w:rsidRPr="00E03211" w:rsidRDefault="003B18DB" w:rsidP="0014409D">
      <w:pPr>
        <w:pStyle w:val="Ttulo1"/>
      </w:pPr>
      <w:bookmarkStart w:id="168" w:name="_Toc178111360"/>
      <w:r w:rsidRPr="00E03211">
        <w:lastRenderedPageBreak/>
        <w:t xml:space="preserve">CAPÍTULO 3: </w:t>
      </w:r>
      <w:r w:rsidR="002F5EDF">
        <w:t>RELEVAMIENTO</w:t>
      </w:r>
      <w:r>
        <w:t xml:space="preserve"> DE SITUACIÓN</w:t>
      </w:r>
      <w:bookmarkEnd w:id="168"/>
    </w:p>
    <w:p w14:paraId="00B350BB" w14:textId="40800B93" w:rsidR="00B364FD" w:rsidRDefault="002822E4" w:rsidP="00FF34C9">
      <w:pPr>
        <w:spacing w:line="360" w:lineRule="auto"/>
        <w:jc w:val="both"/>
        <w:rPr>
          <w:rFonts w:ascii="Times New Roman" w:hAnsi="Times New Roman" w:cs="Times New Roman"/>
          <w:lang w:val="es-ES_tradnl"/>
        </w:rPr>
      </w:pPr>
      <w:r w:rsidRPr="002822E4">
        <w:rPr>
          <w:rFonts w:ascii="Times New Roman" w:hAnsi="Times New Roman" w:cs="Times New Roman"/>
          <w:lang w:val="es-ES_tradnl"/>
        </w:rPr>
        <w:t>Para det</w:t>
      </w:r>
      <w:r>
        <w:rPr>
          <w:rFonts w:ascii="Times New Roman" w:hAnsi="Times New Roman" w:cs="Times New Roman"/>
          <w:lang w:val="es-ES_tradnl"/>
        </w:rPr>
        <w:t>erminar la viabilidad de una mejora en</w:t>
      </w:r>
      <w:r w:rsidRPr="002822E4">
        <w:rPr>
          <w:rFonts w:ascii="Times New Roman" w:hAnsi="Times New Roman" w:cs="Times New Roman"/>
          <w:lang w:val="es-ES_tradnl"/>
        </w:rPr>
        <w:t xml:space="preserve"> la </w:t>
      </w:r>
      <w:r w:rsidR="006473EF">
        <w:rPr>
          <w:rFonts w:ascii="Times New Roman" w:hAnsi="Times New Roman" w:cs="Times New Roman"/>
          <w:lang w:val="es-ES_tradnl"/>
        </w:rPr>
        <w:t>utilización de los vehículos y poder consolidar pallets para el llenado de bodegas</w:t>
      </w:r>
      <w:r w:rsidRPr="002822E4">
        <w:rPr>
          <w:rFonts w:ascii="Times New Roman" w:hAnsi="Times New Roman" w:cs="Times New Roman"/>
          <w:lang w:val="es-ES_tradnl"/>
        </w:rPr>
        <w:t>, es necesario examinar los procesos de recolección, clasificación, transporte y entrega</w:t>
      </w:r>
      <w:r w:rsidR="000B389E">
        <w:rPr>
          <w:rFonts w:ascii="Times New Roman" w:hAnsi="Times New Roman" w:cs="Times New Roman"/>
          <w:lang w:val="es-ES_tradnl"/>
        </w:rPr>
        <w:t xml:space="preserve"> de pedidos</w:t>
      </w:r>
      <w:r w:rsidRPr="002822E4">
        <w:rPr>
          <w:rFonts w:ascii="Times New Roman" w:hAnsi="Times New Roman" w:cs="Times New Roman"/>
          <w:lang w:val="es-ES_tradnl"/>
        </w:rPr>
        <w:t>.</w:t>
      </w:r>
      <w:r w:rsidR="00D13B8A">
        <w:rPr>
          <w:rFonts w:ascii="Times New Roman" w:hAnsi="Times New Roman" w:cs="Times New Roman"/>
          <w:lang w:val="es-ES_tradnl"/>
        </w:rPr>
        <w:t xml:space="preserve"> </w:t>
      </w:r>
    </w:p>
    <w:p w14:paraId="6A2AA713" w14:textId="282893F0" w:rsidR="00B364FD" w:rsidRDefault="00B364FD" w:rsidP="00FF34C9">
      <w:pPr>
        <w:spacing w:line="360" w:lineRule="auto"/>
        <w:jc w:val="both"/>
        <w:rPr>
          <w:rFonts w:ascii="Times New Roman" w:hAnsi="Times New Roman" w:cs="Times New Roman"/>
          <w:lang w:val="es-ES_tradnl"/>
        </w:rPr>
      </w:pPr>
      <w:r>
        <w:rPr>
          <w:rFonts w:ascii="Times New Roman" w:hAnsi="Times New Roman" w:cs="Times New Roman"/>
          <w:lang w:val="es-ES_tradnl"/>
        </w:rPr>
        <w:t>La recolección comienza en los centros postales, sucursales, unidades postales, este es el paso previo, terminada la recolección se envía los pedidos a un centro de paquetería, en la preparación de pedidos se busca</w:t>
      </w:r>
      <w:r w:rsidR="00440232">
        <w:rPr>
          <w:rFonts w:ascii="Times New Roman" w:hAnsi="Times New Roman" w:cs="Times New Roman"/>
          <w:lang w:val="es-ES_tradnl"/>
        </w:rPr>
        <w:t xml:space="preserve"> es</w:t>
      </w:r>
      <w:r>
        <w:rPr>
          <w:rFonts w:ascii="Times New Roman" w:hAnsi="Times New Roman" w:cs="Times New Roman"/>
          <w:lang w:val="es-ES_tradnl"/>
        </w:rPr>
        <w:t xml:space="preserve"> hacer una clasificación primaria, esta clasificación es por zonas, si bien lo que se busca es la consolidación de</w:t>
      </w:r>
      <w:r w:rsidR="00440232">
        <w:rPr>
          <w:rFonts w:ascii="Times New Roman" w:hAnsi="Times New Roman" w:cs="Times New Roman"/>
          <w:lang w:val="es-ES_tradnl"/>
        </w:rPr>
        <w:t xml:space="preserve"> pedidos, también es importante</w:t>
      </w:r>
      <w:r>
        <w:rPr>
          <w:rFonts w:ascii="Times New Roman" w:hAnsi="Times New Roman" w:cs="Times New Roman"/>
          <w:lang w:val="es-ES_tradnl"/>
        </w:rPr>
        <w:t xml:space="preserve"> descentralizar </w:t>
      </w:r>
      <w:r w:rsidR="00440232">
        <w:rPr>
          <w:rFonts w:ascii="Times New Roman" w:hAnsi="Times New Roman" w:cs="Times New Roman"/>
          <w:lang w:val="es-ES_tradnl"/>
        </w:rPr>
        <w:t>los pedidos</w:t>
      </w:r>
      <w:r>
        <w:rPr>
          <w:rFonts w:ascii="Times New Roman" w:hAnsi="Times New Roman" w:cs="Times New Roman"/>
          <w:lang w:val="es-ES_tradnl"/>
        </w:rPr>
        <w:t xml:space="preserve"> en el centro de distribución nacional</w:t>
      </w:r>
      <w:r w:rsidR="00FE4CF7">
        <w:rPr>
          <w:rFonts w:ascii="Times New Roman" w:hAnsi="Times New Roman" w:cs="Times New Roman"/>
          <w:lang w:val="es-ES_tradnl"/>
        </w:rPr>
        <w:t>, el objetivo es</w:t>
      </w:r>
      <w:r>
        <w:rPr>
          <w:rFonts w:ascii="Times New Roman" w:hAnsi="Times New Roman" w:cs="Times New Roman"/>
          <w:lang w:val="es-ES_tradnl"/>
        </w:rPr>
        <w:t xml:space="preserve"> que llegue</w:t>
      </w:r>
      <w:r w:rsidR="00FE4CF7">
        <w:rPr>
          <w:rFonts w:ascii="Times New Roman" w:hAnsi="Times New Roman" w:cs="Times New Roman"/>
          <w:lang w:val="es-ES_tradnl"/>
        </w:rPr>
        <w:t>n</w:t>
      </w:r>
      <w:r w:rsidR="00F01583">
        <w:rPr>
          <w:rFonts w:ascii="Times New Roman" w:hAnsi="Times New Roman" w:cs="Times New Roman"/>
          <w:lang w:val="es-ES_tradnl"/>
        </w:rPr>
        <w:t xml:space="preserve"> los envíos y se realice un </w:t>
      </w:r>
      <w:proofErr w:type="spellStart"/>
      <w:r w:rsidR="00F01583" w:rsidRPr="00A84587">
        <w:rPr>
          <w:rFonts w:ascii="Times New Roman" w:hAnsi="Times New Roman" w:cs="Times New Roman"/>
          <w:i/>
          <w:lang w:val="es-ES_tradnl"/>
        </w:rPr>
        <w:t>cross</w:t>
      </w:r>
      <w:proofErr w:type="spellEnd"/>
      <w:r w:rsidR="00F01583" w:rsidRPr="00A84587">
        <w:rPr>
          <w:rFonts w:ascii="Times New Roman" w:hAnsi="Times New Roman" w:cs="Times New Roman"/>
          <w:i/>
          <w:lang w:val="es-ES_tradnl"/>
        </w:rPr>
        <w:t xml:space="preserve"> </w:t>
      </w:r>
      <w:proofErr w:type="spellStart"/>
      <w:r w:rsidR="00F01583" w:rsidRPr="00A84587">
        <w:rPr>
          <w:rFonts w:ascii="Times New Roman" w:hAnsi="Times New Roman" w:cs="Times New Roman"/>
          <w:i/>
          <w:lang w:val="es-ES_tradnl"/>
        </w:rPr>
        <w:t>docking</w:t>
      </w:r>
      <w:proofErr w:type="spellEnd"/>
      <w:r w:rsidR="009479D0">
        <w:rPr>
          <w:rFonts w:ascii="Times New Roman" w:hAnsi="Times New Roman" w:cs="Times New Roman"/>
          <w:lang w:val="es-ES_tradnl"/>
        </w:rPr>
        <w:t xml:space="preserve">, este sistema de </w:t>
      </w:r>
      <w:proofErr w:type="spellStart"/>
      <w:r w:rsidR="009479D0" w:rsidRPr="00A84587">
        <w:rPr>
          <w:rFonts w:ascii="Times New Roman" w:hAnsi="Times New Roman" w:cs="Times New Roman"/>
          <w:i/>
          <w:lang w:val="es-ES_tradnl"/>
        </w:rPr>
        <w:t>cross</w:t>
      </w:r>
      <w:proofErr w:type="spellEnd"/>
      <w:r w:rsidR="009479D0" w:rsidRPr="00A84587">
        <w:rPr>
          <w:rFonts w:ascii="Times New Roman" w:hAnsi="Times New Roman" w:cs="Times New Roman"/>
          <w:i/>
          <w:lang w:val="es-ES_tradnl"/>
        </w:rPr>
        <w:t xml:space="preserve"> </w:t>
      </w:r>
      <w:proofErr w:type="spellStart"/>
      <w:r w:rsidR="009479D0" w:rsidRPr="00A84587">
        <w:rPr>
          <w:rFonts w:ascii="Times New Roman" w:hAnsi="Times New Roman" w:cs="Times New Roman"/>
          <w:i/>
          <w:lang w:val="es-ES_tradnl"/>
        </w:rPr>
        <w:t>docking</w:t>
      </w:r>
      <w:proofErr w:type="spellEnd"/>
      <w:r w:rsidR="009479D0">
        <w:rPr>
          <w:rFonts w:ascii="Times New Roman" w:hAnsi="Times New Roman" w:cs="Times New Roman"/>
          <w:lang w:val="es-ES_tradnl"/>
        </w:rPr>
        <w:t xml:space="preserve"> </w:t>
      </w:r>
      <w:r w:rsidR="00440232">
        <w:rPr>
          <w:rFonts w:ascii="Times New Roman" w:hAnsi="Times New Roman" w:cs="Times New Roman"/>
          <w:lang w:val="es-ES_tradnl"/>
        </w:rPr>
        <w:t xml:space="preserve">tiene como eje principal </w:t>
      </w:r>
      <w:r w:rsidR="009479D0">
        <w:rPr>
          <w:rFonts w:ascii="Times New Roman" w:hAnsi="Times New Roman" w:cs="Times New Roman"/>
          <w:lang w:val="es-ES_tradnl"/>
        </w:rPr>
        <w:t>ab</w:t>
      </w:r>
      <w:r w:rsidR="0088787A">
        <w:rPr>
          <w:rFonts w:ascii="Times New Roman" w:hAnsi="Times New Roman" w:cs="Times New Roman"/>
          <w:lang w:val="es-ES_tradnl"/>
        </w:rPr>
        <w:t>aratar los costos de almacenamiento</w:t>
      </w:r>
      <w:r w:rsidR="009479D0">
        <w:rPr>
          <w:rFonts w:ascii="Times New Roman" w:hAnsi="Times New Roman" w:cs="Times New Roman"/>
          <w:lang w:val="es-ES_tradnl"/>
        </w:rPr>
        <w:t>, es por eso que en los centros de paquetería realizan la clasificación por zonas.</w:t>
      </w:r>
    </w:p>
    <w:p w14:paraId="7D35A2DD" w14:textId="7FBD23E9" w:rsidR="009479D0" w:rsidRDefault="009479D0" w:rsidP="00FF34C9">
      <w:pPr>
        <w:spacing w:line="360" w:lineRule="auto"/>
        <w:jc w:val="both"/>
        <w:rPr>
          <w:rFonts w:ascii="Times New Roman" w:hAnsi="Times New Roman" w:cs="Times New Roman"/>
          <w:lang w:val="es-ES_tradnl"/>
        </w:rPr>
      </w:pPr>
      <w:r w:rsidRPr="009479D0">
        <w:rPr>
          <w:rFonts w:ascii="Times New Roman" w:hAnsi="Times New Roman" w:cs="Times New Roman"/>
          <w:lang w:val="es-ES_tradnl"/>
        </w:rPr>
        <w:t>Una vez que los pedidos llegan al centro de distribución, se lleva a cabo la consolidación de los m</w:t>
      </w:r>
      <w:r w:rsidR="00F2169B">
        <w:rPr>
          <w:rFonts w:ascii="Times New Roman" w:hAnsi="Times New Roman" w:cs="Times New Roman"/>
          <w:lang w:val="es-ES_tradnl"/>
        </w:rPr>
        <w:t>ismos. Si bien</w:t>
      </w:r>
      <w:r w:rsidR="00A84587">
        <w:rPr>
          <w:rFonts w:ascii="Times New Roman" w:hAnsi="Times New Roman" w:cs="Times New Roman"/>
          <w:lang w:val="es-ES_tradnl"/>
        </w:rPr>
        <w:t>;</w:t>
      </w:r>
      <w:r w:rsidRPr="009479D0">
        <w:rPr>
          <w:rFonts w:ascii="Times New Roman" w:hAnsi="Times New Roman" w:cs="Times New Roman"/>
          <w:lang w:val="es-ES_tradnl"/>
        </w:rPr>
        <w:t xml:space="preserve"> existe un horario de salida para los vehículos, este horario se determina en función del tiempo de recorrido</w:t>
      </w:r>
      <w:r w:rsidR="0088787A">
        <w:rPr>
          <w:rFonts w:ascii="Times New Roman" w:hAnsi="Times New Roman" w:cs="Times New Roman"/>
          <w:lang w:val="es-ES_tradnl"/>
        </w:rPr>
        <w:t xml:space="preserve">, distancia en kilómetros </w:t>
      </w:r>
      <w:r w:rsidR="00F2169B">
        <w:rPr>
          <w:rFonts w:ascii="Times New Roman" w:hAnsi="Times New Roman" w:cs="Times New Roman"/>
          <w:lang w:val="es-ES_tradnl"/>
        </w:rPr>
        <w:t>estimado de los mismos. También</w:t>
      </w:r>
      <w:r w:rsidRPr="009479D0">
        <w:rPr>
          <w:rFonts w:ascii="Times New Roman" w:hAnsi="Times New Roman" w:cs="Times New Roman"/>
          <w:lang w:val="es-ES_tradnl"/>
        </w:rPr>
        <w:t>, se busca aprovechar al máximo el espacio de</w:t>
      </w:r>
      <w:r w:rsidR="006720BF">
        <w:rPr>
          <w:rFonts w:ascii="Times New Roman" w:hAnsi="Times New Roman" w:cs="Times New Roman"/>
          <w:lang w:val="es-ES_tradnl"/>
        </w:rPr>
        <w:t xml:space="preserve"> carga de los vehículos, </w:t>
      </w:r>
      <w:r w:rsidRPr="009479D0">
        <w:rPr>
          <w:rFonts w:ascii="Times New Roman" w:hAnsi="Times New Roman" w:cs="Times New Roman"/>
          <w:lang w:val="es-ES_tradnl"/>
        </w:rPr>
        <w:t>un semi furgón</w:t>
      </w:r>
      <w:r w:rsidR="006720BF">
        <w:rPr>
          <w:rFonts w:ascii="Times New Roman" w:hAnsi="Times New Roman" w:cs="Times New Roman"/>
          <w:lang w:val="es-ES_tradnl"/>
        </w:rPr>
        <w:t xml:space="preserve"> paquetero</w:t>
      </w:r>
      <w:r w:rsidRPr="009479D0">
        <w:rPr>
          <w:rFonts w:ascii="Times New Roman" w:hAnsi="Times New Roman" w:cs="Times New Roman"/>
          <w:lang w:val="es-ES_tradnl"/>
        </w:rPr>
        <w:t xml:space="preserve"> tiene c</w:t>
      </w:r>
      <w:r w:rsidR="00F94EB4">
        <w:rPr>
          <w:rFonts w:ascii="Times New Roman" w:hAnsi="Times New Roman" w:cs="Times New Roman"/>
          <w:lang w:val="es-ES_tradnl"/>
        </w:rPr>
        <w:t>apacidad para almacenar entre 20</w:t>
      </w:r>
      <w:r w:rsidRPr="009479D0">
        <w:rPr>
          <w:rFonts w:ascii="Times New Roman" w:hAnsi="Times New Roman" w:cs="Times New Roman"/>
          <w:lang w:val="es-ES_tradnl"/>
        </w:rPr>
        <w:t xml:space="preserve"> y 2</w:t>
      </w:r>
      <w:r w:rsidR="0088787A">
        <w:rPr>
          <w:rFonts w:ascii="Times New Roman" w:hAnsi="Times New Roman" w:cs="Times New Roman"/>
          <w:lang w:val="es-ES_tradnl"/>
        </w:rPr>
        <w:t>4</w:t>
      </w:r>
      <w:r w:rsidRPr="009479D0">
        <w:rPr>
          <w:rFonts w:ascii="Times New Roman" w:hAnsi="Times New Roman" w:cs="Times New Roman"/>
          <w:lang w:val="es-ES_tradnl"/>
        </w:rPr>
        <w:t xml:space="preserve"> pallets para el traslado de mercancías. Los tipos de vehículos semi furgón paquetero están especificados por el Ministerio de Transporte</w:t>
      </w:r>
      <w:r w:rsidR="003A785C">
        <w:rPr>
          <w:rFonts w:ascii="Times New Roman" w:hAnsi="Times New Roman" w:cs="Times New Roman"/>
          <w:lang w:val="es-ES_tradnl"/>
        </w:rPr>
        <w:t>.</w:t>
      </w:r>
    </w:p>
    <w:p w14:paraId="7F1D10D6" w14:textId="14240643" w:rsidR="00727248" w:rsidRDefault="0067360E" w:rsidP="007027CC">
      <w:pPr>
        <w:pStyle w:val="CUADROS"/>
        <w:jc w:val="center"/>
        <w:rPr>
          <w:rFonts w:ascii="Times New Roman" w:hAnsi="Times New Roman"/>
        </w:rPr>
      </w:pPr>
      <w:bookmarkStart w:id="169" w:name="_Toc178111382"/>
      <w:r>
        <w:t>Cuadro 11</w:t>
      </w:r>
      <w:r w:rsidR="007027CC">
        <w:t>: Configuración tipo de vehículo.</w:t>
      </w:r>
      <w:r w:rsidR="00727248">
        <w:rPr>
          <w:noProof/>
          <w:lang w:val="es-AR" w:eastAsia="es-AR"/>
        </w:rPr>
        <w:drawing>
          <wp:anchor distT="0" distB="0" distL="114300" distR="114300" simplePos="0" relativeHeight="251607552" behindDoc="1" locked="0" layoutInCell="1" allowOverlap="1" wp14:anchorId="7C932436" wp14:editId="49AB0FA1">
            <wp:simplePos x="0" y="0"/>
            <wp:positionH relativeFrom="column">
              <wp:posOffset>756285</wp:posOffset>
            </wp:positionH>
            <wp:positionV relativeFrom="paragraph">
              <wp:posOffset>307340</wp:posOffset>
            </wp:positionV>
            <wp:extent cx="4100209" cy="2283460"/>
            <wp:effectExtent l="0" t="0" r="0" b="2540"/>
            <wp:wrapNone/>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4101076" cy="2283943"/>
                    </a:xfrm>
                    <a:prstGeom prst="rect">
                      <a:avLst/>
                    </a:prstGeom>
                  </pic:spPr>
                </pic:pic>
              </a:graphicData>
            </a:graphic>
            <wp14:sizeRelH relativeFrom="page">
              <wp14:pctWidth>0</wp14:pctWidth>
            </wp14:sizeRelH>
            <wp14:sizeRelV relativeFrom="page">
              <wp14:pctHeight>0</wp14:pctHeight>
            </wp14:sizeRelV>
          </wp:anchor>
        </w:drawing>
      </w:r>
      <w:bookmarkEnd w:id="169"/>
    </w:p>
    <w:p w14:paraId="5C936AA4" w14:textId="77777777" w:rsidR="00CE3AF9" w:rsidRDefault="00CE3AF9" w:rsidP="00FF34C9">
      <w:pPr>
        <w:spacing w:line="360" w:lineRule="auto"/>
        <w:jc w:val="both"/>
        <w:rPr>
          <w:rFonts w:ascii="Times New Roman" w:hAnsi="Times New Roman" w:cs="Times New Roman"/>
          <w:lang w:val="es-ES_tradnl"/>
        </w:rPr>
      </w:pPr>
    </w:p>
    <w:p w14:paraId="7384A79D" w14:textId="241CE35B" w:rsidR="009479D0" w:rsidRDefault="009479D0" w:rsidP="00FF34C9">
      <w:pPr>
        <w:spacing w:line="360" w:lineRule="auto"/>
        <w:jc w:val="both"/>
        <w:rPr>
          <w:rFonts w:ascii="Times New Roman" w:hAnsi="Times New Roman" w:cs="Times New Roman"/>
          <w:lang w:val="es-ES_tradnl"/>
        </w:rPr>
      </w:pPr>
    </w:p>
    <w:p w14:paraId="0FA8478B" w14:textId="6F878BD7" w:rsidR="009479D0" w:rsidRDefault="009479D0" w:rsidP="00FF34C9">
      <w:pPr>
        <w:spacing w:line="360" w:lineRule="auto"/>
        <w:jc w:val="both"/>
        <w:rPr>
          <w:rFonts w:ascii="Times New Roman" w:hAnsi="Times New Roman" w:cs="Times New Roman"/>
          <w:lang w:val="es-ES_tradnl"/>
        </w:rPr>
      </w:pPr>
    </w:p>
    <w:p w14:paraId="18822BBD" w14:textId="02ABA788" w:rsidR="00D549B4" w:rsidRDefault="00D549B4" w:rsidP="00FF34C9">
      <w:pPr>
        <w:spacing w:line="360" w:lineRule="auto"/>
        <w:jc w:val="both"/>
        <w:rPr>
          <w:rFonts w:ascii="Times New Roman" w:hAnsi="Times New Roman" w:cs="Times New Roman"/>
          <w:lang w:val="es-ES_tradnl"/>
        </w:rPr>
      </w:pPr>
    </w:p>
    <w:p w14:paraId="0E46CC79" w14:textId="1B1161C8" w:rsidR="00D549B4" w:rsidRDefault="00D549B4" w:rsidP="00FF34C9">
      <w:pPr>
        <w:spacing w:line="360" w:lineRule="auto"/>
        <w:jc w:val="both"/>
        <w:rPr>
          <w:rFonts w:ascii="Times New Roman" w:hAnsi="Times New Roman" w:cs="Times New Roman"/>
          <w:lang w:val="es-ES_tradnl"/>
        </w:rPr>
      </w:pPr>
    </w:p>
    <w:p w14:paraId="04E0F640" w14:textId="302A2E02" w:rsidR="00D549B4" w:rsidRDefault="00D549B4" w:rsidP="00FF34C9">
      <w:pPr>
        <w:spacing w:line="360" w:lineRule="auto"/>
        <w:jc w:val="both"/>
        <w:rPr>
          <w:rFonts w:ascii="Times New Roman" w:hAnsi="Times New Roman" w:cs="Times New Roman"/>
          <w:lang w:val="es-ES_tradnl"/>
        </w:rPr>
      </w:pPr>
    </w:p>
    <w:p w14:paraId="5D33BF31" w14:textId="2FF96A6F" w:rsidR="00D549B4" w:rsidRDefault="00D549B4" w:rsidP="00FF34C9">
      <w:pPr>
        <w:spacing w:line="360" w:lineRule="auto"/>
        <w:jc w:val="both"/>
        <w:rPr>
          <w:rFonts w:ascii="Times New Roman" w:hAnsi="Times New Roman" w:cs="Times New Roman"/>
          <w:lang w:val="es-ES_tradnl"/>
        </w:rPr>
      </w:pPr>
    </w:p>
    <w:p w14:paraId="2BE46AD2" w14:textId="144DA7A0" w:rsidR="009479D0" w:rsidRPr="007027CC" w:rsidRDefault="007027CC" w:rsidP="007027CC">
      <w:pPr>
        <w:jc w:val="center"/>
        <w:rPr>
          <w:rFonts w:ascii="Times New Roman" w:hAnsi="Times New Roman" w:cs="Times New Roman"/>
          <w:lang w:val="es-ES_tradnl"/>
        </w:rPr>
      </w:pPr>
      <w:r w:rsidRPr="007027CC">
        <w:rPr>
          <w:rFonts w:ascii="Times New Roman" w:hAnsi="Times New Roman" w:cs="Times New Roman"/>
          <w:lang w:val="es-ES_tradnl"/>
        </w:rPr>
        <w:t xml:space="preserve">Fuente: Configuraciones autorizadas para el transporte automotor de cargas, </w:t>
      </w:r>
      <w:r w:rsidR="009479D0" w:rsidRPr="007027CC">
        <w:rPr>
          <w:rFonts w:ascii="Times New Roman" w:hAnsi="Times New Roman" w:cs="Times New Roman"/>
          <w:lang w:val="es-ES_tradnl"/>
        </w:rPr>
        <w:t>Ministerio de transporte</w:t>
      </w:r>
      <w:r w:rsidRPr="007027CC">
        <w:rPr>
          <w:rFonts w:ascii="Times New Roman" w:hAnsi="Times New Roman" w:cs="Times New Roman"/>
          <w:lang w:val="es-ES_tradnl"/>
        </w:rPr>
        <w:t xml:space="preserve"> (2018).</w:t>
      </w:r>
    </w:p>
    <w:p w14:paraId="4478D289" w14:textId="2768BD64" w:rsidR="002822E4" w:rsidRDefault="009479D0" w:rsidP="00FF34C9">
      <w:pPr>
        <w:spacing w:line="360" w:lineRule="auto"/>
        <w:jc w:val="both"/>
        <w:rPr>
          <w:rFonts w:ascii="Times New Roman" w:hAnsi="Times New Roman" w:cs="Times New Roman"/>
          <w:lang w:val="es-ES_tradnl"/>
        </w:rPr>
      </w:pPr>
      <w:r>
        <w:rPr>
          <w:rFonts w:ascii="Times New Roman" w:hAnsi="Times New Roman" w:cs="Times New Roman"/>
          <w:lang w:val="es-ES_tradnl"/>
        </w:rPr>
        <w:t>E</w:t>
      </w:r>
      <w:r w:rsidR="002822E4" w:rsidRPr="002822E4">
        <w:rPr>
          <w:rFonts w:ascii="Times New Roman" w:hAnsi="Times New Roman" w:cs="Times New Roman"/>
          <w:lang w:val="es-ES_tradnl"/>
        </w:rPr>
        <w:t>n este</w:t>
      </w:r>
      <w:r w:rsidR="00F63888">
        <w:rPr>
          <w:rFonts w:ascii="Times New Roman" w:hAnsi="Times New Roman" w:cs="Times New Roman"/>
          <w:lang w:val="es-ES_tradnl"/>
        </w:rPr>
        <w:t xml:space="preserve"> punto</w:t>
      </w:r>
      <w:r w:rsidR="002822E4" w:rsidRPr="002822E4">
        <w:rPr>
          <w:rFonts w:ascii="Times New Roman" w:hAnsi="Times New Roman" w:cs="Times New Roman"/>
          <w:lang w:val="es-ES_tradnl"/>
        </w:rPr>
        <w:t xml:space="preserve">, siendo el </w:t>
      </w:r>
      <w:r w:rsidR="00B04066">
        <w:rPr>
          <w:rFonts w:ascii="Times New Roman" w:hAnsi="Times New Roman" w:cs="Times New Roman"/>
          <w:lang w:val="es-ES_tradnl"/>
        </w:rPr>
        <w:t>modo de transporte terrestre</w:t>
      </w:r>
      <w:r w:rsidR="002822E4" w:rsidRPr="002822E4">
        <w:rPr>
          <w:rFonts w:ascii="Times New Roman" w:hAnsi="Times New Roman" w:cs="Times New Roman"/>
          <w:lang w:val="es-ES_tradnl"/>
        </w:rPr>
        <w:t xml:space="preserve"> y el </w:t>
      </w:r>
      <w:r w:rsidR="00494F96">
        <w:rPr>
          <w:rFonts w:ascii="Times New Roman" w:hAnsi="Times New Roman" w:cs="Times New Roman"/>
          <w:lang w:val="es-ES_tradnl"/>
        </w:rPr>
        <w:t xml:space="preserve">medio el </w:t>
      </w:r>
      <w:r w:rsidR="002822E4" w:rsidRPr="002822E4">
        <w:rPr>
          <w:rFonts w:ascii="Times New Roman" w:hAnsi="Times New Roman" w:cs="Times New Roman"/>
          <w:lang w:val="es-ES_tradnl"/>
        </w:rPr>
        <w:t>uso de vehículos tipo semi furgón</w:t>
      </w:r>
      <w:r w:rsidR="006720BF">
        <w:rPr>
          <w:rFonts w:ascii="Times New Roman" w:hAnsi="Times New Roman" w:cs="Times New Roman"/>
          <w:lang w:val="es-ES_tradnl"/>
        </w:rPr>
        <w:t xml:space="preserve"> paquetero</w:t>
      </w:r>
      <w:r w:rsidR="002822E4" w:rsidRPr="002822E4">
        <w:rPr>
          <w:rFonts w:ascii="Times New Roman" w:hAnsi="Times New Roman" w:cs="Times New Roman"/>
          <w:lang w:val="es-ES_tradnl"/>
        </w:rPr>
        <w:t xml:space="preserve">, se busca lograr una mayor cobertura a nivel nacional. La consolidación de </w:t>
      </w:r>
      <w:r w:rsidR="002822E4" w:rsidRPr="002822E4">
        <w:rPr>
          <w:rFonts w:ascii="Times New Roman" w:hAnsi="Times New Roman" w:cs="Times New Roman"/>
          <w:lang w:val="es-ES_tradnl"/>
        </w:rPr>
        <w:lastRenderedPageBreak/>
        <w:t>pedidos es c</w:t>
      </w:r>
      <w:r w:rsidR="00B04066">
        <w:rPr>
          <w:rFonts w:ascii="Times New Roman" w:hAnsi="Times New Roman" w:cs="Times New Roman"/>
          <w:lang w:val="es-ES_tradnl"/>
        </w:rPr>
        <w:t>rucial en esta fase del proceso</w:t>
      </w:r>
      <w:r w:rsidR="002822E4" w:rsidRPr="002822E4">
        <w:rPr>
          <w:rFonts w:ascii="Times New Roman" w:hAnsi="Times New Roman" w:cs="Times New Roman"/>
          <w:lang w:val="es-ES_tradnl"/>
        </w:rPr>
        <w:t xml:space="preserve"> ya que permite optimizar la carga y, por ende, reducir los costos </w:t>
      </w:r>
      <w:r w:rsidR="000A77EB">
        <w:rPr>
          <w:rFonts w:ascii="Times New Roman" w:hAnsi="Times New Roman" w:cs="Times New Roman"/>
          <w:lang w:val="es-ES_tradnl"/>
        </w:rPr>
        <w:t xml:space="preserve">del operador </w:t>
      </w:r>
      <w:r w:rsidR="002822E4" w:rsidRPr="002822E4">
        <w:rPr>
          <w:rFonts w:ascii="Times New Roman" w:hAnsi="Times New Roman" w:cs="Times New Roman"/>
          <w:lang w:val="es-ES_tradnl"/>
        </w:rPr>
        <w:t>de</w:t>
      </w:r>
      <w:r w:rsidR="000A77EB">
        <w:rPr>
          <w:rFonts w:ascii="Times New Roman" w:hAnsi="Times New Roman" w:cs="Times New Roman"/>
          <w:lang w:val="es-ES_tradnl"/>
        </w:rPr>
        <w:t>l</w:t>
      </w:r>
      <w:r w:rsidR="002822E4" w:rsidRPr="002822E4">
        <w:rPr>
          <w:rFonts w:ascii="Times New Roman" w:hAnsi="Times New Roman" w:cs="Times New Roman"/>
          <w:lang w:val="es-ES_tradnl"/>
        </w:rPr>
        <w:t xml:space="preserve"> tra</w:t>
      </w:r>
      <w:r w:rsidR="00F63888">
        <w:rPr>
          <w:rFonts w:ascii="Times New Roman" w:hAnsi="Times New Roman" w:cs="Times New Roman"/>
          <w:lang w:val="es-ES_tradnl"/>
        </w:rPr>
        <w:t>nsporte</w:t>
      </w:r>
      <w:r w:rsidR="00FF34C9">
        <w:rPr>
          <w:rFonts w:ascii="Times New Roman" w:hAnsi="Times New Roman" w:cs="Times New Roman"/>
          <w:lang w:val="es-ES_tradnl"/>
        </w:rPr>
        <w:t xml:space="preserve"> como vemos</w:t>
      </w:r>
      <w:r w:rsidR="002822E4" w:rsidRPr="002822E4">
        <w:rPr>
          <w:rFonts w:ascii="Times New Roman" w:hAnsi="Times New Roman" w:cs="Times New Roman"/>
          <w:lang w:val="es-ES_tradnl"/>
        </w:rPr>
        <w:t xml:space="preserve"> </w:t>
      </w:r>
      <w:r w:rsidR="00FF34C9">
        <w:rPr>
          <w:rFonts w:ascii="Times New Roman" w:hAnsi="Times New Roman" w:cs="Times New Roman"/>
          <w:lang w:val="es-ES_tradnl"/>
        </w:rPr>
        <w:t>siguiente cuadro.</w:t>
      </w:r>
    </w:p>
    <w:p w14:paraId="72745C1A" w14:textId="7E0EF039" w:rsidR="007027CC" w:rsidRDefault="0067360E" w:rsidP="007027CC">
      <w:pPr>
        <w:pStyle w:val="CUADROS"/>
        <w:jc w:val="center"/>
        <w:rPr>
          <w:rFonts w:ascii="Times New Roman" w:hAnsi="Times New Roman"/>
        </w:rPr>
      </w:pPr>
      <w:bookmarkStart w:id="170" w:name="_Toc178111383"/>
      <w:r>
        <w:t>Cuadro 12</w:t>
      </w:r>
      <w:r w:rsidR="007027CC">
        <w:t>: Costo recorrido transporte.</w:t>
      </w:r>
      <w:bookmarkEnd w:id="170"/>
    </w:p>
    <w:p w14:paraId="6CD443D3" w14:textId="736E17B8" w:rsidR="00DE7952" w:rsidRDefault="009479D0" w:rsidP="00DE7952">
      <w:pPr>
        <w:spacing w:line="360" w:lineRule="auto"/>
        <w:jc w:val="both"/>
        <w:rPr>
          <w:rFonts w:ascii="Times New Roman" w:hAnsi="Times New Roman" w:cs="Times New Roman"/>
          <w:lang w:val="es-ES_tradnl"/>
        </w:rPr>
      </w:pPr>
      <w:r w:rsidRPr="009479D0">
        <w:rPr>
          <w:rFonts w:ascii="Times New Roman" w:hAnsi="Times New Roman" w:cs="Times New Roman"/>
          <w:noProof/>
          <w:lang w:val="es-AR" w:eastAsia="es-AR"/>
        </w:rPr>
        <w:drawing>
          <wp:anchor distT="0" distB="0" distL="114300" distR="114300" simplePos="0" relativeHeight="251634176" behindDoc="1" locked="0" layoutInCell="1" allowOverlap="1" wp14:anchorId="33C11DBB" wp14:editId="248A1053">
            <wp:simplePos x="0" y="0"/>
            <wp:positionH relativeFrom="column">
              <wp:posOffset>520</wp:posOffset>
            </wp:positionH>
            <wp:positionV relativeFrom="paragraph">
              <wp:posOffset>2020</wp:posOffset>
            </wp:positionV>
            <wp:extent cx="5611090" cy="715645"/>
            <wp:effectExtent l="0" t="0" r="8890" b="825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616612" cy="716349"/>
                    </a:xfrm>
                    <a:prstGeom prst="rect">
                      <a:avLst/>
                    </a:prstGeom>
                  </pic:spPr>
                </pic:pic>
              </a:graphicData>
            </a:graphic>
            <wp14:sizeRelH relativeFrom="page">
              <wp14:pctWidth>0</wp14:pctWidth>
            </wp14:sizeRelH>
            <wp14:sizeRelV relativeFrom="page">
              <wp14:pctHeight>0</wp14:pctHeight>
            </wp14:sizeRelV>
          </wp:anchor>
        </w:drawing>
      </w:r>
    </w:p>
    <w:p w14:paraId="1B048D9B" w14:textId="326F01AD" w:rsidR="00DE7952" w:rsidRDefault="00DE7952" w:rsidP="00DE7952">
      <w:pPr>
        <w:spacing w:line="360" w:lineRule="auto"/>
        <w:jc w:val="both"/>
        <w:rPr>
          <w:rFonts w:ascii="Times New Roman" w:hAnsi="Times New Roman" w:cs="Times New Roman"/>
          <w:lang w:val="es-ES_tradnl"/>
        </w:rPr>
      </w:pPr>
    </w:p>
    <w:p w14:paraId="0C8DD9EC" w14:textId="7CC1727C" w:rsidR="002822E4" w:rsidRPr="007027CC" w:rsidRDefault="002822E4" w:rsidP="007027CC">
      <w:pPr>
        <w:jc w:val="center"/>
        <w:rPr>
          <w:rFonts w:ascii="Times New Roman" w:hAnsi="Times New Roman" w:cs="Times New Roman"/>
          <w:lang w:val="es-ES_tradnl"/>
        </w:rPr>
      </w:pPr>
      <w:r w:rsidRPr="007027CC">
        <w:rPr>
          <w:rFonts w:ascii="Times New Roman" w:hAnsi="Times New Roman" w:cs="Times New Roman"/>
          <w:lang w:val="es-ES_tradnl"/>
        </w:rPr>
        <w:t xml:space="preserve">Fuente: </w:t>
      </w:r>
      <w:r w:rsidR="00EF2AA0" w:rsidRPr="007027CC">
        <w:rPr>
          <w:rFonts w:ascii="Times New Roman" w:hAnsi="Times New Roman" w:cs="Times New Roman"/>
          <w:lang w:val="es-ES_tradnl"/>
        </w:rPr>
        <w:t>Elaboración propia (2024)</w:t>
      </w:r>
    </w:p>
    <w:p w14:paraId="6ADD4B7B" w14:textId="2AF5C087" w:rsidR="00305FD5" w:rsidRDefault="00305FD5" w:rsidP="00833D7E">
      <w:pPr>
        <w:rPr>
          <w:rFonts w:ascii="Times New Roman" w:hAnsi="Times New Roman" w:cs="Times New Roman"/>
          <w:lang w:val="es-ES_tradnl"/>
        </w:rPr>
      </w:pPr>
    </w:p>
    <w:p w14:paraId="58B58258" w14:textId="73505483" w:rsidR="00305FD5" w:rsidRDefault="005F5E25" w:rsidP="005F5E25">
      <w:pPr>
        <w:pStyle w:val="Sinespaciado"/>
        <w:jc w:val="center"/>
        <w:rPr>
          <w:rFonts w:ascii="Times New Roman" w:hAnsi="Times New Roman"/>
        </w:rPr>
      </w:pPr>
      <w:proofErr w:type="spellStart"/>
      <w:r>
        <w:t>Ilustración</w:t>
      </w:r>
      <w:proofErr w:type="spellEnd"/>
      <w:r>
        <w:t xml:space="preserve"> 5</w:t>
      </w:r>
      <w:r w:rsidR="007027CC">
        <w:t xml:space="preserve">:  </w:t>
      </w:r>
      <w:proofErr w:type="spellStart"/>
      <w:r w:rsidR="007027CC">
        <w:t>Recorrido</w:t>
      </w:r>
      <w:proofErr w:type="spellEnd"/>
      <w:r w:rsidR="007027CC">
        <w:t xml:space="preserve"> </w:t>
      </w:r>
      <w:proofErr w:type="spellStart"/>
      <w:r w:rsidR="007027CC">
        <w:t>transporte</w:t>
      </w:r>
      <w:proofErr w:type="spellEnd"/>
      <w:r w:rsidR="007027CC">
        <w:t>.</w:t>
      </w:r>
    </w:p>
    <w:p w14:paraId="1D09FE86" w14:textId="30E7D63B" w:rsidR="002822E4" w:rsidRDefault="007027CC" w:rsidP="00833D7E">
      <w:pPr>
        <w:rPr>
          <w:rFonts w:ascii="Times New Roman" w:hAnsi="Times New Roman" w:cs="Times New Roman"/>
          <w:lang w:val="es-ES_tradnl"/>
        </w:rPr>
      </w:pPr>
      <w:r w:rsidRPr="002822E4">
        <w:rPr>
          <w:rFonts w:ascii="Times New Roman" w:hAnsi="Times New Roman" w:cs="Times New Roman"/>
          <w:noProof/>
          <w:lang w:val="es-AR" w:eastAsia="es-AR"/>
        </w:rPr>
        <w:drawing>
          <wp:anchor distT="0" distB="0" distL="114300" distR="114300" simplePos="0" relativeHeight="251630080" behindDoc="1" locked="0" layoutInCell="1" allowOverlap="1" wp14:anchorId="7420A445" wp14:editId="6649AE05">
            <wp:simplePos x="0" y="0"/>
            <wp:positionH relativeFrom="column">
              <wp:posOffset>725805</wp:posOffset>
            </wp:positionH>
            <wp:positionV relativeFrom="paragraph">
              <wp:posOffset>127635</wp:posOffset>
            </wp:positionV>
            <wp:extent cx="4146550" cy="2826794"/>
            <wp:effectExtent l="0" t="0" r="635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147150" cy="2827203"/>
                    </a:xfrm>
                    <a:prstGeom prst="rect">
                      <a:avLst/>
                    </a:prstGeom>
                  </pic:spPr>
                </pic:pic>
              </a:graphicData>
            </a:graphic>
            <wp14:sizeRelH relativeFrom="page">
              <wp14:pctWidth>0</wp14:pctWidth>
            </wp14:sizeRelH>
            <wp14:sizeRelV relativeFrom="page">
              <wp14:pctHeight>0</wp14:pctHeight>
            </wp14:sizeRelV>
          </wp:anchor>
        </w:drawing>
      </w:r>
    </w:p>
    <w:p w14:paraId="1DEBA87B" w14:textId="6DF38F5F" w:rsidR="002822E4" w:rsidRDefault="002822E4" w:rsidP="00833D7E">
      <w:pPr>
        <w:rPr>
          <w:rFonts w:ascii="Times New Roman" w:hAnsi="Times New Roman" w:cs="Times New Roman"/>
          <w:lang w:val="es-ES_tradnl"/>
        </w:rPr>
      </w:pPr>
    </w:p>
    <w:p w14:paraId="5EA14965" w14:textId="4A99DDED" w:rsidR="002822E4" w:rsidRDefault="002822E4" w:rsidP="00833D7E">
      <w:pPr>
        <w:rPr>
          <w:rFonts w:ascii="Times New Roman" w:hAnsi="Times New Roman" w:cs="Times New Roman"/>
          <w:lang w:val="es-ES_tradnl"/>
        </w:rPr>
      </w:pPr>
    </w:p>
    <w:p w14:paraId="16011540" w14:textId="33FF90BA" w:rsidR="002822E4" w:rsidRDefault="002822E4" w:rsidP="00833D7E">
      <w:pPr>
        <w:rPr>
          <w:rFonts w:ascii="Times New Roman" w:hAnsi="Times New Roman" w:cs="Times New Roman"/>
          <w:lang w:val="es-ES_tradnl"/>
        </w:rPr>
      </w:pPr>
    </w:p>
    <w:p w14:paraId="0AC88590" w14:textId="15309429" w:rsidR="002822E4" w:rsidRDefault="002822E4" w:rsidP="00833D7E">
      <w:pPr>
        <w:rPr>
          <w:rFonts w:ascii="Times New Roman" w:hAnsi="Times New Roman" w:cs="Times New Roman"/>
          <w:lang w:val="es-ES_tradnl"/>
        </w:rPr>
      </w:pPr>
    </w:p>
    <w:p w14:paraId="30A5FADF" w14:textId="30B64318" w:rsidR="002822E4" w:rsidRDefault="002822E4" w:rsidP="00833D7E">
      <w:pPr>
        <w:rPr>
          <w:rFonts w:ascii="Times New Roman" w:hAnsi="Times New Roman" w:cs="Times New Roman"/>
          <w:lang w:val="es-ES_tradnl"/>
        </w:rPr>
      </w:pPr>
    </w:p>
    <w:p w14:paraId="5B38ADFC" w14:textId="65B5D197" w:rsidR="002822E4" w:rsidRDefault="002822E4" w:rsidP="00833D7E">
      <w:pPr>
        <w:rPr>
          <w:rFonts w:ascii="Times New Roman" w:hAnsi="Times New Roman" w:cs="Times New Roman"/>
          <w:lang w:val="es-ES_tradnl"/>
        </w:rPr>
      </w:pPr>
    </w:p>
    <w:p w14:paraId="0B3677E2" w14:textId="49808DC8" w:rsidR="002822E4" w:rsidRDefault="002822E4" w:rsidP="00833D7E">
      <w:pPr>
        <w:rPr>
          <w:rFonts w:ascii="Times New Roman" w:hAnsi="Times New Roman" w:cs="Times New Roman"/>
          <w:lang w:val="es-ES_tradnl"/>
        </w:rPr>
      </w:pPr>
    </w:p>
    <w:p w14:paraId="63CC04FA" w14:textId="2FDEFC74" w:rsidR="002822E4" w:rsidRDefault="002822E4" w:rsidP="00833D7E">
      <w:pPr>
        <w:rPr>
          <w:rFonts w:ascii="Times New Roman" w:hAnsi="Times New Roman" w:cs="Times New Roman"/>
          <w:lang w:val="es-ES_tradnl"/>
        </w:rPr>
      </w:pPr>
    </w:p>
    <w:p w14:paraId="1887BA1F" w14:textId="335343FD" w:rsidR="002822E4" w:rsidRDefault="002822E4" w:rsidP="00833D7E">
      <w:pPr>
        <w:rPr>
          <w:rFonts w:ascii="Times New Roman" w:hAnsi="Times New Roman" w:cs="Times New Roman"/>
          <w:lang w:val="es-ES_tradnl"/>
        </w:rPr>
      </w:pPr>
    </w:p>
    <w:p w14:paraId="1C6405C6" w14:textId="7CD86CD7" w:rsidR="002822E4" w:rsidRDefault="002822E4" w:rsidP="00833D7E">
      <w:pPr>
        <w:rPr>
          <w:rFonts w:ascii="Times New Roman" w:hAnsi="Times New Roman" w:cs="Times New Roman"/>
          <w:lang w:val="es-ES_tradnl"/>
        </w:rPr>
      </w:pPr>
    </w:p>
    <w:p w14:paraId="0185E5BD" w14:textId="3BD261E9" w:rsidR="002822E4" w:rsidRPr="007027CC" w:rsidRDefault="002822E4" w:rsidP="007027CC">
      <w:pPr>
        <w:jc w:val="center"/>
        <w:rPr>
          <w:rFonts w:ascii="Times New Roman" w:hAnsi="Times New Roman" w:cs="Times New Roman"/>
          <w:lang w:val="es-ES_tradnl"/>
        </w:rPr>
      </w:pPr>
      <w:r w:rsidRPr="007027CC">
        <w:rPr>
          <w:rFonts w:ascii="Times New Roman" w:hAnsi="Times New Roman" w:cs="Times New Roman"/>
          <w:lang w:val="es-ES_tradnl"/>
        </w:rPr>
        <w:t xml:space="preserve">Fuente: </w:t>
      </w:r>
      <w:r w:rsidR="00EF2AA0" w:rsidRPr="007027CC">
        <w:rPr>
          <w:rFonts w:ascii="Times New Roman" w:hAnsi="Times New Roman" w:cs="Times New Roman"/>
          <w:lang w:val="es-ES_tradnl"/>
        </w:rPr>
        <w:t>Elaboración propia (2024)</w:t>
      </w:r>
    </w:p>
    <w:p w14:paraId="545F524D" w14:textId="7B175068" w:rsidR="009479D0" w:rsidRDefault="009479D0" w:rsidP="00FF34C9">
      <w:pPr>
        <w:spacing w:line="360" w:lineRule="auto"/>
        <w:jc w:val="both"/>
        <w:rPr>
          <w:rFonts w:ascii="Times New Roman" w:hAnsi="Times New Roman" w:cs="Times New Roman"/>
          <w:lang w:val="es-ES_tradnl"/>
        </w:rPr>
      </w:pPr>
      <w:r w:rsidRPr="009479D0">
        <w:rPr>
          <w:rFonts w:ascii="Times New Roman" w:hAnsi="Times New Roman" w:cs="Times New Roman"/>
          <w:lang w:val="es-ES_tradnl"/>
        </w:rPr>
        <w:t xml:space="preserve">Como </w:t>
      </w:r>
      <w:r w:rsidR="00F63888">
        <w:rPr>
          <w:rFonts w:ascii="Times New Roman" w:hAnsi="Times New Roman" w:cs="Times New Roman"/>
          <w:lang w:val="es-ES_tradnl"/>
        </w:rPr>
        <w:t>muestra la ilustración</w:t>
      </w:r>
      <w:r w:rsidRPr="009479D0">
        <w:rPr>
          <w:rFonts w:ascii="Times New Roman" w:hAnsi="Times New Roman" w:cs="Times New Roman"/>
          <w:lang w:val="es-ES_tradnl"/>
        </w:rPr>
        <w:t>, un viaje desde un centro de distribución en el AMBA hasta Tucumán implica un recorrido de 1234 kilómetros de ida. Sin embargo, es importante tener en cuenta que se paga tanto la ida como la vuelta del vehíc</w:t>
      </w:r>
      <w:r>
        <w:rPr>
          <w:rFonts w:ascii="Times New Roman" w:hAnsi="Times New Roman" w:cs="Times New Roman"/>
          <w:lang w:val="es-ES_tradnl"/>
        </w:rPr>
        <w:t>ulo. Aquí radica un punto clave,</w:t>
      </w:r>
      <w:r w:rsidRPr="009479D0">
        <w:rPr>
          <w:rFonts w:ascii="Times New Roman" w:hAnsi="Times New Roman" w:cs="Times New Roman"/>
          <w:lang w:val="es-ES_tradnl"/>
        </w:rPr>
        <w:t xml:space="preserve"> si la vuelta del vehículo regresa con la bodega llena o vacía. Ahora bien, el total de kilómetros entre ida y vuelta es de 2468 kilómetros, lo que implica un costo de transporte de 3 </w:t>
      </w:r>
      <w:r>
        <w:rPr>
          <w:rFonts w:ascii="Times New Roman" w:hAnsi="Times New Roman" w:cs="Times New Roman"/>
          <w:lang w:val="es-ES_tradnl"/>
        </w:rPr>
        <w:t xml:space="preserve">millones de pesos. Si bien el transporte </w:t>
      </w:r>
      <w:r w:rsidR="00333467">
        <w:rPr>
          <w:rFonts w:ascii="Times New Roman" w:hAnsi="Times New Roman" w:cs="Times New Roman"/>
          <w:lang w:val="es-ES_tradnl"/>
        </w:rPr>
        <w:t xml:space="preserve">está </w:t>
      </w:r>
      <w:r w:rsidR="00333467" w:rsidRPr="00333467">
        <w:rPr>
          <w:rFonts w:ascii="Times New Roman" w:hAnsi="Times New Roman" w:cs="Times New Roman"/>
          <w:lang w:val="es-ES_tradnl"/>
        </w:rPr>
        <w:t>tercerizado</w:t>
      </w:r>
      <w:r>
        <w:rPr>
          <w:rFonts w:ascii="Times New Roman" w:hAnsi="Times New Roman" w:cs="Times New Roman"/>
          <w:lang w:val="es-ES_tradnl"/>
        </w:rPr>
        <w:t xml:space="preserve"> y no hay costos en</w:t>
      </w:r>
      <w:r w:rsidRPr="009479D0">
        <w:rPr>
          <w:rFonts w:ascii="Times New Roman" w:hAnsi="Times New Roman" w:cs="Times New Roman"/>
          <w:lang w:val="es-ES_tradnl"/>
        </w:rPr>
        <w:t xml:space="preserve"> mano d</w:t>
      </w:r>
      <w:r w:rsidR="0088787A">
        <w:rPr>
          <w:rFonts w:ascii="Times New Roman" w:hAnsi="Times New Roman" w:cs="Times New Roman"/>
          <w:lang w:val="es-ES_tradnl"/>
        </w:rPr>
        <w:t>e obra, combustible, mantenimiento</w:t>
      </w:r>
      <w:r w:rsidRPr="009479D0">
        <w:rPr>
          <w:rFonts w:ascii="Times New Roman" w:hAnsi="Times New Roman" w:cs="Times New Roman"/>
          <w:lang w:val="es-ES_tradnl"/>
        </w:rPr>
        <w:t>, neumáticos u otros factores que estén dentro de los costos asociados al transporte, existe un fuerte componente</w:t>
      </w:r>
      <w:r w:rsidR="00CD369E">
        <w:rPr>
          <w:rFonts w:ascii="Times New Roman" w:hAnsi="Times New Roman" w:cs="Times New Roman"/>
          <w:lang w:val="es-ES_tradnl"/>
        </w:rPr>
        <w:t xml:space="preserve"> en el costo</w:t>
      </w:r>
      <w:r w:rsidRPr="009479D0">
        <w:rPr>
          <w:rFonts w:ascii="Times New Roman" w:hAnsi="Times New Roman" w:cs="Times New Roman"/>
          <w:lang w:val="es-ES_tradnl"/>
        </w:rPr>
        <w:t>, la vuel</w:t>
      </w:r>
      <w:r w:rsidR="00CD369E">
        <w:rPr>
          <w:rFonts w:ascii="Times New Roman" w:hAnsi="Times New Roman" w:cs="Times New Roman"/>
          <w:lang w:val="es-ES_tradnl"/>
        </w:rPr>
        <w:t xml:space="preserve">ta del vehículo, </w:t>
      </w:r>
      <w:r>
        <w:rPr>
          <w:rFonts w:ascii="Times New Roman" w:hAnsi="Times New Roman" w:cs="Times New Roman"/>
          <w:lang w:val="es-ES_tradnl"/>
        </w:rPr>
        <w:t>donde</w:t>
      </w:r>
      <w:r w:rsidRPr="009479D0">
        <w:rPr>
          <w:rFonts w:ascii="Times New Roman" w:hAnsi="Times New Roman" w:cs="Times New Roman"/>
          <w:lang w:val="es-ES_tradnl"/>
        </w:rPr>
        <w:t xml:space="preserve"> en la mayoría de los casos, regresa </w:t>
      </w:r>
      <w:r w:rsidR="00CD369E">
        <w:rPr>
          <w:rFonts w:ascii="Times New Roman" w:hAnsi="Times New Roman" w:cs="Times New Roman"/>
          <w:lang w:val="es-ES_tradnl"/>
        </w:rPr>
        <w:t>con la bodega vacía</w:t>
      </w:r>
      <w:r w:rsidRPr="009479D0">
        <w:rPr>
          <w:rFonts w:ascii="Times New Roman" w:hAnsi="Times New Roman" w:cs="Times New Roman"/>
          <w:lang w:val="es-ES_tradnl"/>
        </w:rPr>
        <w:t>.</w:t>
      </w:r>
    </w:p>
    <w:p w14:paraId="42571F24" w14:textId="7E9EED00" w:rsidR="009479D0" w:rsidRDefault="009479D0" w:rsidP="006720BF">
      <w:pPr>
        <w:spacing w:line="360" w:lineRule="auto"/>
        <w:jc w:val="both"/>
        <w:rPr>
          <w:rFonts w:ascii="Times New Roman" w:hAnsi="Times New Roman" w:cs="Times New Roman"/>
          <w:lang w:val="es-ES_tradnl"/>
        </w:rPr>
      </w:pPr>
      <w:r>
        <w:rPr>
          <w:rFonts w:ascii="Times New Roman" w:hAnsi="Times New Roman" w:cs="Times New Roman"/>
          <w:lang w:val="es-ES_tradnl"/>
        </w:rPr>
        <w:t>En la parte de conf</w:t>
      </w:r>
      <w:r w:rsidR="000B389E">
        <w:rPr>
          <w:rFonts w:ascii="Times New Roman" w:hAnsi="Times New Roman" w:cs="Times New Roman"/>
          <w:lang w:val="es-ES_tradnl"/>
        </w:rPr>
        <w:t xml:space="preserve">ección de hoja de ruta, aunque </w:t>
      </w:r>
      <w:r>
        <w:rPr>
          <w:rFonts w:ascii="Times New Roman" w:hAnsi="Times New Roman" w:cs="Times New Roman"/>
          <w:lang w:val="es-ES_tradnl"/>
        </w:rPr>
        <w:t>el transportista tiene conocimient</w:t>
      </w:r>
      <w:r w:rsidR="007A4D9C">
        <w:rPr>
          <w:rFonts w:ascii="Times New Roman" w:hAnsi="Times New Roman" w:cs="Times New Roman"/>
          <w:lang w:val="es-ES_tradnl"/>
        </w:rPr>
        <w:t xml:space="preserve">o </w:t>
      </w:r>
      <w:r w:rsidR="00494F96">
        <w:rPr>
          <w:rFonts w:ascii="Times New Roman" w:hAnsi="Times New Roman" w:cs="Times New Roman"/>
          <w:lang w:val="es-ES_tradnl"/>
        </w:rPr>
        <w:t xml:space="preserve">espacial de la zona </w:t>
      </w:r>
      <w:r w:rsidR="001E4252">
        <w:rPr>
          <w:rFonts w:ascii="Times New Roman" w:hAnsi="Times New Roman" w:cs="Times New Roman"/>
          <w:lang w:val="es-ES_tradnl"/>
        </w:rPr>
        <w:t>geográfico</w:t>
      </w:r>
      <w:r>
        <w:rPr>
          <w:rFonts w:ascii="Times New Roman" w:hAnsi="Times New Roman" w:cs="Times New Roman"/>
          <w:lang w:val="es-ES_tradnl"/>
        </w:rPr>
        <w:t xml:space="preserve">, lo que se busca es que siga una ruta por si hay algún incidente vial, si no hay </w:t>
      </w:r>
      <w:r>
        <w:rPr>
          <w:rFonts w:ascii="Times New Roman" w:hAnsi="Times New Roman" w:cs="Times New Roman"/>
          <w:lang w:val="es-ES_tradnl"/>
        </w:rPr>
        <w:lastRenderedPageBreak/>
        <w:t>desvíos por parte del transporte en la ruta asignada el seguro cubre los daños ocasionados en el siniestro.</w:t>
      </w:r>
    </w:p>
    <w:p w14:paraId="2857F7C5" w14:textId="36F984EA" w:rsidR="009479D0" w:rsidRDefault="009479D0" w:rsidP="00FF34C9">
      <w:pPr>
        <w:spacing w:line="360" w:lineRule="auto"/>
        <w:jc w:val="both"/>
        <w:rPr>
          <w:rFonts w:ascii="Times New Roman" w:hAnsi="Times New Roman" w:cs="Times New Roman"/>
          <w:lang w:val="es-ES_tradnl"/>
        </w:rPr>
      </w:pPr>
      <w:r w:rsidRPr="009479D0">
        <w:rPr>
          <w:rFonts w:ascii="Times New Roman" w:hAnsi="Times New Roman" w:cs="Times New Roman"/>
          <w:lang w:val="es-ES_tradnl"/>
        </w:rPr>
        <w:t xml:space="preserve">Una vez </w:t>
      </w:r>
      <w:r w:rsidR="00F63888">
        <w:rPr>
          <w:rFonts w:ascii="Times New Roman" w:hAnsi="Times New Roman" w:cs="Times New Roman"/>
          <w:lang w:val="es-ES_tradnl"/>
        </w:rPr>
        <w:t>que se llega</w:t>
      </w:r>
      <w:r w:rsidRPr="009479D0">
        <w:rPr>
          <w:rFonts w:ascii="Times New Roman" w:hAnsi="Times New Roman" w:cs="Times New Roman"/>
          <w:lang w:val="es-ES_tradnl"/>
        </w:rPr>
        <w:t xml:space="preserve"> a destino, se realiza la entrega en el centro de paquetería, donde se lleva a cabo una clasificación primaria por zonas. Esta clasificación se utiliza para que, en la última milla, los tipos de vehículos sean de menor porte. Por ejemplo, para el traslado de paqueterí</w:t>
      </w:r>
      <w:r>
        <w:rPr>
          <w:rFonts w:ascii="Times New Roman" w:hAnsi="Times New Roman" w:cs="Times New Roman"/>
          <w:lang w:val="es-ES_tradnl"/>
        </w:rPr>
        <w:t>a desde el punto A Tucumán al punto B Salta</w:t>
      </w:r>
      <w:r w:rsidRPr="009479D0">
        <w:rPr>
          <w:rFonts w:ascii="Times New Roman" w:hAnsi="Times New Roman" w:cs="Times New Roman"/>
          <w:lang w:val="es-ES_tradnl"/>
        </w:rPr>
        <w:t>, la distancia es de 306 km de ida. Sin embargo, en este tramo, se puede utilizar un vehículo de 7.5 toneladas para efectuar el traslado de hasta 10 pallets</w:t>
      </w:r>
      <w:r>
        <w:rPr>
          <w:rFonts w:ascii="Times New Roman" w:hAnsi="Times New Roman" w:cs="Times New Roman"/>
          <w:lang w:val="es-ES_tradnl"/>
        </w:rPr>
        <w:t>.</w:t>
      </w:r>
    </w:p>
    <w:p w14:paraId="74801842" w14:textId="76807C29" w:rsidR="00F2169B" w:rsidRDefault="005F5E25" w:rsidP="005F5E25">
      <w:pPr>
        <w:pStyle w:val="Sinespaciado"/>
        <w:jc w:val="center"/>
        <w:rPr>
          <w:rFonts w:ascii="Times New Roman" w:hAnsi="Times New Roman"/>
        </w:rPr>
      </w:pPr>
      <w:proofErr w:type="spellStart"/>
      <w:r>
        <w:t>Ilustración</w:t>
      </w:r>
      <w:proofErr w:type="spellEnd"/>
      <w:r>
        <w:t xml:space="preserve"> 6</w:t>
      </w:r>
      <w:r w:rsidR="00290657">
        <w:t xml:space="preserve">: </w:t>
      </w:r>
      <w:proofErr w:type="spellStart"/>
      <w:r w:rsidR="00290657">
        <w:t>Recorrido</w:t>
      </w:r>
      <w:proofErr w:type="spellEnd"/>
      <w:r w:rsidR="00290657">
        <w:t xml:space="preserve"> </w:t>
      </w:r>
      <w:r>
        <w:t>ultima</w:t>
      </w:r>
      <w:r w:rsidR="00290657">
        <w:t xml:space="preserve"> </w:t>
      </w:r>
      <w:proofErr w:type="spellStart"/>
      <w:r w:rsidR="00290657">
        <w:t>milla</w:t>
      </w:r>
      <w:proofErr w:type="spellEnd"/>
      <w:r w:rsidR="00290657">
        <w:t>.</w:t>
      </w:r>
    </w:p>
    <w:p w14:paraId="3D33D465" w14:textId="67234E68" w:rsidR="002822E4" w:rsidRDefault="00290657" w:rsidP="00833D7E">
      <w:pPr>
        <w:rPr>
          <w:rFonts w:ascii="Times New Roman" w:hAnsi="Times New Roman" w:cs="Times New Roman"/>
          <w:lang w:val="es-ES_tradnl"/>
        </w:rPr>
      </w:pPr>
      <w:r w:rsidRPr="009479D0">
        <w:rPr>
          <w:rFonts w:ascii="Times New Roman" w:hAnsi="Times New Roman"/>
          <w:noProof/>
          <w:lang w:val="es-AR" w:eastAsia="es-AR"/>
        </w:rPr>
        <w:drawing>
          <wp:anchor distT="0" distB="0" distL="114300" distR="114300" simplePos="0" relativeHeight="251615744" behindDoc="1" locked="0" layoutInCell="1" allowOverlap="1" wp14:anchorId="30B7C78B" wp14:editId="34E8B419">
            <wp:simplePos x="0" y="0"/>
            <wp:positionH relativeFrom="column">
              <wp:posOffset>779145</wp:posOffset>
            </wp:positionH>
            <wp:positionV relativeFrom="paragraph">
              <wp:posOffset>18415</wp:posOffset>
            </wp:positionV>
            <wp:extent cx="4112861" cy="2981325"/>
            <wp:effectExtent l="0" t="0" r="254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112861" cy="2981325"/>
                    </a:xfrm>
                    <a:prstGeom prst="rect">
                      <a:avLst/>
                    </a:prstGeom>
                  </pic:spPr>
                </pic:pic>
              </a:graphicData>
            </a:graphic>
            <wp14:sizeRelH relativeFrom="page">
              <wp14:pctWidth>0</wp14:pctWidth>
            </wp14:sizeRelH>
            <wp14:sizeRelV relativeFrom="page">
              <wp14:pctHeight>0</wp14:pctHeight>
            </wp14:sizeRelV>
          </wp:anchor>
        </w:drawing>
      </w:r>
    </w:p>
    <w:p w14:paraId="1170DD8A" w14:textId="72F30533" w:rsidR="00D549B4" w:rsidRDefault="00D549B4" w:rsidP="00833D7E">
      <w:pPr>
        <w:rPr>
          <w:rFonts w:ascii="Times New Roman" w:hAnsi="Times New Roman" w:cs="Times New Roman"/>
          <w:lang w:val="es-ES_tradnl"/>
        </w:rPr>
      </w:pPr>
    </w:p>
    <w:p w14:paraId="701B7367" w14:textId="4CF43B97" w:rsidR="00D549B4" w:rsidRDefault="00D549B4" w:rsidP="00833D7E">
      <w:pPr>
        <w:rPr>
          <w:rFonts w:ascii="Times New Roman" w:hAnsi="Times New Roman" w:cs="Times New Roman"/>
          <w:lang w:val="es-ES_tradnl"/>
        </w:rPr>
      </w:pPr>
    </w:p>
    <w:p w14:paraId="509EFEF9" w14:textId="351D79E2" w:rsidR="009479D0" w:rsidRDefault="009479D0" w:rsidP="00833D7E">
      <w:pPr>
        <w:rPr>
          <w:rFonts w:ascii="Times New Roman" w:hAnsi="Times New Roman" w:cs="Times New Roman"/>
          <w:lang w:val="es-ES_tradnl"/>
        </w:rPr>
      </w:pPr>
    </w:p>
    <w:p w14:paraId="46D99B68" w14:textId="5C129077" w:rsidR="009479D0" w:rsidRDefault="009479D0" w:rsidP="00833D7E">
      <w:pPr>
        <w:rPr>
          <w:rFonts w:ascii="Times New Roman" w:hAnsi="Times New Roman" w:cs="Times New Roman"/>
          <w:lang w:val="es-ES_tradnl"/>
        </w:rPr>
      </w:pPr>
    </w:p>
    <w:p w14:paraId="4F3CFB2C" w14:textId="2E2E657C" w:rsidR="009479D0" w:rsidRDefault="009479D0" w:rsidP="00833D7E">
      <w:pPr>
        <w:rPr>
          <w:rFonts w:ascii="Times New Roman" w:hAnsi="Times New Roman" w:cs="Times New Roman"/>
          <w:lang w:val="es-ES_tradnl"/>
        </w:rPr>
      </w:pPr>
    </w:p>
    <w:p w14:paraId="44F805E3" w14:textId="573DEA49" w:rsidR="009479D0" w:rsidRDefault="009479D0" w:rsidP="00833D7E">
      <w:pPr>
        <w:rPr>
          <w:rFonts w:ascii="Times New Roman" w:hAnsi="Times New Roman" w:cs="Times New Roman"/>
          <w:lang w:val="es-ES_tradnl"/>
        </w:rPr>
      </w:pPr>
    </w:p>
    <w:p w14:paraId="7D51D81E" w14:textId="23D718F8" w:rsidR="009479D0" w:rsidRDefault="009479D0" w:rsidP="00833D7E">
      <w:pPr>
        <w:rPr>
          <w:rFonts w:ascii="Times New Roman" w:hAnsi="Times New Roman" w:cs="Times New Roman"/>
          <w:lang w:val="es-ES_tradnl"/>
        </w:rPr>
      </w:pPr>
    </w:p>
    <w:p w14:paraId="0DE5A8AE" w14:textId="22371B69" w:rsidR="009479D0" w:rsidRDefault="009479D0" w:rsidP="00833D7E">
      <w:pPr>
        <w:rPr>
          <w:rFonts w:ascii="Times New Roman" w:hAnsi="Times New Roman" w:cs="Times New Roman"/>
          <w:lang w:val="es-ES_tradnl"/>
        </w:rPr>
      </w:pPr>
    </w:p>
    <w:p w14:paraId="372351E1" w14:textId="02A66DEC" w:rsidR="009479D0" w:rsidRDefault="009479D0" w:rsidP="00833D7E">
      <w:pPr>
        <w:rPr>
          <w:rFonts w:ascii="Times New Roman" w:hAnsi="Times New Roman" w:cs="Times New Roman"/>
          <w:lang w:val="es-ES_tradnl"/>
        </w:rPr>
      </w:pPr>
    </w:p>
    <w:p w14:paraId="45D39814" w14:textId="6C6C267F" w:rsidR="009479D0" w:rsidRDefault="009479D0" w:rsidP="00833D7E">
      <w:pPr>
        <w:rPr>
          <w:rFonts w:ascii="Times New Roman" w:hAnsi="Times New Roman" w:cs="Times New Roman"/>
          <w:lang w:val="es-ES_tradnl"/>
        </w:rPr>
      </w:pPr>
    </w:p>
    <w:p w14:paraId="13AAAB1B" w14:textId="695F946E" w:rsidR="00F2169B" w:rsidRPr="00290657" w:rsidRDefault="00F2169B" w:rsidP="00290657">
      <w:pPr>
        <w:jc w:val="center"/>
        <w:rPr>
          <w:rFonts w:ascii="Times New Roman" w:hAnsi="Times New Roman" w:cs="Times New Roman"/>
          <w:lang w:val="es-ES_tradnl"/>
        </w:rPr>
      </w:pPr>
      <w:r w:rsidRPr="00290657">
        <w:rPr>
          <w:rFonts w:ascii="Times New Roman" w:hAnsi="Times New Roman" w:cs="Times New Roman"/>
          <w:lang w:val="es-ES_tradnl"/>
        </w:rPr>
        <w:t xml:space="preserve">Fuente: </w:t>
      </w:r>
      <w:r w:rsidR="00EF2AA0" w:rsidRPr="00290657">
        <w:rPr>
          <w:rFonts w:ascii="Times New Roman" w:hAnsi="Times New Roman" w:cs="Times New Roman"/>
          <w:lang w:val="es-ES_tradnl"/>
        </w:rPr>
        <w:t>Elaboración propia (2024)</w:t>
      </w:r>
    </w:p>
    <w:p w14:paraId="51F96BBE" w14:textId="77777777" w:rsidR="000B7C21" w:rsidRDefault="00F2169B" w:rsidP="00F2169B">
      <w:pPr>
        <w:spacing w:line="360" w:lineRule="auto"/>
        <w:jc w:val="both"/>
      </w:pPr>
      <w:r>
        <w:rPr>
          <w:rFonts w:ascii="Times New Roman" w:hAnsi="Times New Roman" w:cs="Times New Roman"/>
          <w:lang w:val="es-ES_tradnl"/>
        </w:rPr>
        <w:t xml:space="preserve">Dentro del proceso de recolección, clasificación, transporte y entrega, lo que se busca es que los pedidos lleguen a todos los puntos del país en el tiempo acordado por el cliente, </w:t>
      </w:r>
      <w:r w:rsidR="000B7C21" w:rsidRPr="000B7C21">
        <w:rPr>
          <w:rFonts w:ascii="Times New Roman" w:hAnsi="Times New Roman" w:cs="Times New Roman"/>
          <w:lang w:val="es-ES_tradnl"/>
        </w:rPr>
        <w:t>Sin embargo, hay impedimentos que pueden surgir y afectar el cumplimiento del plazo de entrega, siendo uno de los factores determinantes el llenado de las bodegas de los vehículos.</w:t>
      </w:r>
    </w:p>
    <w:p w14:paraId="6B9AF5EC" w14:textId="2CA91E5F" w:rsidR="009479D0" w:rsidRDefault="006720BF" w:rsidP="00DB51C7">
      <w:pPr>
        <w:spacing w:line="360" w:lineRule="auto"/>
        <w:jc w:val="both"/>
        <w:rPr>
          <w:rFonts w:ascii="Times New Roman" w:hAnsi="Times New Roman" w:cs="Times New Roman"/>
          <w:lang w:val="es-ES_tradnl"/>
        </w:rPr>
      </w:pPr>
      <w:r>
        <w:rPr>
          <w:rFonts w:ascii="Times New Roman" w:hAnsi="Times New Roman" w:cs="Times New Roman"/>
          <w:lang w:val="es-ES_tradnl"/>
        </w:rPr>
        <w:t>La</w:t>
      </w:r>
      <w:r w:rsidR="00F2169B">
        <w:rPr>
          <w:rFonts w:ascii="Times New Roman" w:hAnsi="Times New Roman" w:cs="Times New Roman"/>
          <w:lang w:val="es-ES_tradnl"/>
        </w:rPr>
        <w:t xml:space="preserve"> empresa tiene procedimientos en el caso del retraso de la mercadería, que pueden darse por condiciones climáticas, en el caso de los pedidos que tienen que ir al sur del territorio nacional argentino, se le proporciona al cliente el seguimiento del pedido para que tenga una clara idea de en qué etapa del proceso está el pedido. </w:t>
      </w:r>
      <w:r w:rsidR="00F2169B" w:rsidRPr="00F2169B">
        <w:rPr>
          <w:rFonts w:ascii="Times New Roman" w:hAnsi="Times New Roman" w:cs="Times New Roman"/>
          <w:lang w:val="es-ES_tradnl"/>
        </w:rPr>
        <w:t>El punto clave radica en la optimización del llenado de la bodega y en la utilización del semi furgón paquetero, siendo este último crucial para la gestión de la distribución</w:t>
      </w:r>
      <w:r w:rsidR="00F2169B">
        <w:rPr>
          <w:rFonts w:ascii="Times New Roman" w:hAnsi="Times New Roman" w:cs="Times New Roman"/>
          <w:lang w:val="es-ES_tradnl"/>
        </w:rPr>
        <w:t>.</w:t>
      </w:r>
    </w:p>
    <w:p w14:paraId="0DD3CC05" w14:textId="037C4316" w:rsidR="00727248" w:rsidRDefault="0061212C" w:rsidP="00727248">
      <w:pPr>
        <w:spacing w:line="360" w:lineRule="auto"/>
        <w:jc w:val="both"/>
        <w:rPr>
          <w:rFonts w:ascii="Times New Roman" w:hAnsi="Times New Roman" w:cs="Times New Roman"/>
          <w:lang w:val="es-ES_tradnl"/>
        </w:rPr>
      </w:pPr>
      <w:r>
        <w:rPr>
          <w:rFonts w:ascii="Times New Roman" w:hAnsi="Times New Roman" w:cs="Times New Roman"/>
          <w:lang w:val="es-ES_tradnl"/>
        </w:rPr>
        <w:lastRenderedPageBreak/>
        <w:t>Proceso entreg</w:t>
      </w:r>
      <w:r w:rsidRPr="00727248">
        <w:rPr>
          <w:rFonts w:ascii="Times New Roman" w:hAnsi="Times New Roman" w:cs="Times New Roman"/>
          <w:lang w:val="es-ES_tradnl"/>
        </w:rPr>
        <w:t>a</w:t>
      </w:r>
      <w:r w:rsidR="00727248" w:rsidRPr="00727248">
        <w:rPr>
          <w:rFonts w:ascii="Times New Roman" w:hAnsi="Times New Roman" w:cs="Times New Roman"/>
          <w:lang w:val="es-ES_tradnl"/>
        </w:rPr>
        <w:t xml:space="preserve"> de carga</w:t>
      </w:r>
      <w:r w:rsidR="00727248">
        <w:rPr>
          <w:rFonts w:ascii="Times New Roman" w:hAnsi="Times New Roman" w:cs="Times New Roman"/>
          <w:lang w:val="es-ES_tradnl"/>
        </w:rPr>
        <w:t>.</w:t>
      </w:r>
    </w:p>
    <w:p w14:paraId="3A6F94F0" w14:textId="7026264E" w:rsidR="002822E4" w:rsidRDefault="00930457" w:rsidP="005F5E25">
      <w:pPr>
        <w:pStyle w:val="CUADROS"/>
        <w:jc w:val="center"/>
        <w:rPr>
          <w:rFonts w:ascii="Times New Roman" w:hAnsi="Times New Roman"/>
        </w:rPr>
      </w:pPr>
      <w:bookmarkStart w:id="171" w:name="_Toc178111384"/>
      <w:r>
        <w:rPr>
          <w:noProof/>
          <w:lang w:val="es-AR" w:eastAsia="es-AR"/>
        </w:rPr>
        <w:drawing>
          <wp:anchor distT="0" distB="0" distL="114300" distR="114300" simplePos="0" relativeHeight="251659776" behindDoc="1" locked="0" layoutInCell="1" allowOverlap="1" wp14:anchorId="57BF9597" wp14:editId="3A530C5A">
            <wp:simplePos x="0" y="0"/>
            <wp:positionH relativeFrom="column">
              <wp:posOffset>-483235</wp:posOffset>
            </wp:positionH>
            <wp:positionV relativeFrom="paragraph">
              <wp:posOffset>228077</wp:posOffset>
            </wp:positionV>
            <wp:extent cx="6575300" cy="6078071"/>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575300" cy="6078071"/>
                    </a:xfrm>
                    <a:prstGeom prst="rect">
                      <a:avLst/>
                    </a:prstGeom>
                  </pic:spPr>
                </pic:pic>
              </a:graphicData>
            </a:graphic>
            <wp14:sizeRelH relativeFrom="page">
              <wp14:pctWidth>0</wp14:pctWidth>
            </wp14:sizeRelH>
            <wp14:sizeRelV relativeFrom="page">
              <wp14:pctHeight>0</wp14:pctHeight>
            </wp14:sizeRelV>
          </wp:anchor>
        </w:drawing>
      </w:r>
      <w:r w:rsidR="0067360E">
        <w:t>Cuadro 13</w:t>
      </w:r>
      <w:r w:rsidR="00290657">
        <w:t>: Proceso entrega de carga.</w:t>
      </w:r>
      <w:bookmarkEnd w:id="171"/>
    </w:p>
    <w:p w14:paraId="3F572354" w14:textId="6045C868" w:rsidR="002822E4" w:rsidRDefault="002822E4" w:rsidP="00833D7E">
      <w:pPr>
        <w:rPr>
          <w:rFonts w:ascii="Times New Roman" w:hAnsi="Times New Roman" w:cs="Times New Roman"/>
          <w:lang w:val="es-ES_tradnl"/>
        </w:rPr>
      </w:pPr>
    </w:p>
    <w:p w14:paraId="5FF73C08" w14:textId="22EE414D" w:rsidR="00305FD5" w:rsidRDefault="00305FD5" w:rsidP="00833D7E">
      <w:pPr>
        <w:rPr>
          <w:rFonts w:ascii="Times New Roman" w:hAnsi="Times New Roman" w:cs="Times New Roman"/>
          <w:lang w:val="es-ES_tradnl"/>
        </w:rPr>
      </w:pPr>
    </w:p>
    <w:p w14:paraId="492F2FD2" w14:textId="26CE9658" w:rsidR="00305FD5" w:rsidRDefault="00305FD5" w:rsidP="00833D7E">
      <w:pPr>
        <w:rPr>
          <w:rFonts w:ascii="Times New Roman" w:hAnsi="Times New Roman" w:cs="Times New Roman"/>
          <w:lang w:val="es-ES_tradnl"/>
        </w:rPr>
      </w:pPr>
    </w:p>
    <w:p w14:paraId="7B8592AE" w14:textId="21A1A9EC" w:rsidR="00305FD5" w:rsidRDefault="00305FD5" w:rsidP="00833D7E">
      <w:pPr>
        <w:rPr>
          <w:rFonts w:ascii="Times New Roman" w:hAnsi="Times New Roman" w:cs="Times New Roman"/>
          <w:lang w:val="es-ES_tradnl"/>
        </w:rPr>
      </w:pPr>
    </w:p>
    <w:p w14:paraId="30F08281" w14:textId="5F522BBA" w:rsidR="00305FD5" w:rsidRDefault="00305FD5" w:rsidP="00833D7E">
      <w:pPr>
        <w:rPr>
          <w:rFonts w:ascii="Times New Roman" w:hAnsi="Times New Roman" w:cs="Times New Roman"/>
          <w:lang w:val="es-ES_tradnl"/>
        </w:rPr>
      </w:pPr>
    </w:p>
    <w:p w14:paraId="6E645FAD" w14:textId="3EEB71EF" w:rsidR="00305FD5" w:rsidRDefault="00305FD5" w:rsidP="00833D7E">
      <w:pPr>
        <w:rPr>
          <w:rFonts w:ascii="Times New Roman" w:hAnsi="Times New Roman" w:cs="Times New Roman"/>
          <w:lang w:val="es-ES_tradnl"/>
        </w:rPr>
      </w:pPr>
    </w:p>
    <w:p w14:paraId="697EA1B5" w14:textId="6206CA0E" w:rsidR="00305FD5" w:rsidRDefault="00305FD5" w:rsidP="00833D7E">
      <w:pPr>
        <w:rPr>
          <w:rFonts w:ascii="Times New Roman" w:hAnsi="Times New Roman" w:cs="Times New Roman"/>
          <w:lang w:val="es-ES_tradnl"/>
        </w:rPr>
      </w:pPr>
    </w:p>
    <w:p w14:paraId="39826E8D" w14:textId="09F9DDF7" w:rsidR="00305FD5" w:rsidRDefault="00305FD5" w:rsidP="00833D7E">
      <w:pPr>
        <w:rPr>
          <w:rFonts w:ascii="Times New Roman" w:hAnsi="Times New Roman" w:cs="Times New Roman"/>
          <w:lang w:val="es-ES_tradnl"/>
        </w:rPr>
      </w:pPr>
    </w:p>
    <w:p w14:paraId="51C4F198" w14:textId="2608E026" w:rsidR="00305FD5" w:rsidRDefault="00305FD5" w:rsidP="00833D7E">
      <w:pPr>
        <w:rPr>
          <w:rFonts w:ascii="Times New Roman" w:hAnsi="Times New Roman" w:cs="Times New Roman"/>
          <w:lang w:val="es-ES_tradnl"/>
        </w:rPr>
      </w:pPr>
    </w:p>
    <w:p w14:paraId="3D8BD876" w14:textId="14449C21" w:rsidR="00305FD5" w:rsidRDefault="00305FD5" w:rsidP="00833D7E">
      <w:pPr>
        <w:rPr>
          <w:rFonts w:ascii="Times New Roman" w:hAnsi="Times New Roman" w:cs="Times New Roman"/>
          <w:lang w:val="es-ES_tradnl"/>
        </w:rPr>
      </w:pPr>
    </w:p>
    <w:p w14:paraId="272662F6" w14:textId="211F75D2" w:rsidR="00305FD5" w:rsidRDefault="00305FD5" w:rsidP="00833D7E">
      <w:pPr>
        <w:rPr>
          <w:rFonts w:ascii="Times New Roman" w:hAnsi="Times New Roman" w:cs="Times New Roman"/>
          <w:lang w:val="es-ES_tradnl"/>
        </w:rPr>
      </w:pPr>
    </w:p>
    <w:p w14:paraId="4EF7AE43" w14:textId="49E47206" w:rsidR="00305FD5" w:rsidRDefault="00305FD5" w:rsidP="00833D7E">
      <w:pPr>
        <w:rPr>
          <w:rFonts w:ascii="Times New Roman" w:hAnsi="Times New Roman" w:cs="Times New Roman"/>
          <w:lang w:val="es-ES_tradnl"/>
        </w:rPr>
      </w:pPr>
    </w:p>
    <w:p w14:paraId="5BF73136" w14:textId="4904CD7F" w:rsidR="00305FD5" w:rsidRDefault="00305FD5" w:rsidP="00833D7E">
      <w:pPr>
        <w:rPr>
          <w:rFonts w:ascii="Times New Roman" w:hAnsi="Times New Roman" w:cs="Times New Roman"/>
          <w:lang w:val="es-ES_tradnl"/>
        </w:rPr>
      </w:pPr>
    </w:p>
    <w:p w14:paraId="584C5C06" w14:textId="2027B14C" w:rsidR="00305FD5" w:rsidRDefault="00305FD5" w:rsidP="00833D7E">
      <w:pPr>
        <w:rPr>
          <w:rFonts w:ascii="Times New Roman" w:hAnsi="Times New Roman" w:cs="Times New Roman"/>
          <w:lang w:val="es-ES_tradnl"/>
        </w:rPr>
      </w:pPr>
    </w:p>
    <w:p w14:paraId="2DC970AD" w14:textId="674FA3F7" w:rsidR="00305FD5" w:rsidRDefault="00305FD5" w:rsidP="00833D7E">
      <w:pPr>
        <w:rPr>
          <w:rFonts w:ascii="Times New Roman" w:hAnsi="Times New Roman" w:cs="Times New Roman"/>
          <w:lang w:val="es-ES_tradnl"/>
        </w:rPr>
      </w:pPr>
    </w:p>
    <w:p w14:paraId="755235CC" w14:textId="31E954F6" w:rsidR="00305FD5" w:rsidRDefault="00305FD5" w:rsidP="00833D7E">
      <w:pPr>
        <w:rPr>
          <w:rFonts w:ascii="Times New Roman" w:hAnsi="Times New Roman" w:cs="Times New Roman"/>
          <w:lang w:val="es-ES_tradnl"/>
        </w:rPr>
      </w:pPr>
    </w:p>
    <w:p w14:paraId="00B89367" w14:textId="77777777" w:rsidR="00F2169B" w:rsidRDefault="00F2169B" w:rsidP="00D549B4">
      <w:pPr>
        <w:pStyle w:val="GRAFICOS"/>
      </w:pPr>
    </w:p>
    <w:p w14:paraId="19F5DF4F" w14:textId="77777777" w:rsidR="00F2169B" w:rsidRDefault="00F2169B" w:rsidP="00D549B4">
      <w:pPr>
        <w:pStyle w:val="GRAFICOS"/>
      </w:pPr>
    </w:p>
    <w:p w14:paraId="15842A09" w14:textId="77777777" w:rsidR="00290657" w:rsidRDefault="00290657" w:rsidP="00D549B4">
      <w:pPr>
        <w:pStyle w:val="GRAFICOS"/>
      </w:pPr>
    </w:p>
    <w:p w14:paraId="2F525D09" w14:textId="77777777" w:rsidR="00290657" w:rsidRDefault="00290657" w:rsidP="00D549B4">
      <w:pPr>
        <w:pStyle w:val="GRAFICOS"/>
      </w:pPr>
    </w:p>
    <w:p w14:paraId="4E6243D1" w14:textId="77777777" w:rsidR="00290657" w:rsidRDefault="00290657" w:rsidP="00290657">
      <w:pPr>
        <w:jc w:val="center"/>
        <w:rPr>
          <w:rFonts w:ascii="Times New Roman" w:hAnsi="Times New Roman" w:cs="Times New Roman"/>
          <w:lang w:val="es-ES_tradnl"/>
        </w:rPr>
      </w:pPr>
    </w:p>
    <w:p w14:paraId="47A09A67" w14:textId="77777777" w:rsidR="00290657" w:rsidRDefault="00290657" w:rsidP="00290657">
      <w:pPr>
        <w:jc w:val="center"/>
        <w:rPr>
          <w:rFonts w:ascii="Times New Roman" w:hAnsi="Times New Roman" w:cs="Times New Roman"/>
          <w:lang w:val="es-ES_tradnl"/>
        </w:rPr>
      </w:pPr>
    </w:p>
    <w:p w14:paraId="51ABEC6E" w14:textId="01DAF2C8" w:rsidR="00D549B4" w:rsidRPr="00290657" w:rsidRDefault="00D549B4" w:rsidP="00290657">
      <w:pPr>
        <w:jc w:val="center"/>
        <w:rPr>
          <w:rFonts w:ascii="Times New Roman" w:hAnsi="Times New Roman" w:cs="Times New Roman"/>
          <w:lang w:val="es-ES_tradnl"/>
        </w:rPr>
      </w:pPr>
      <w:r w:rsidRPr="00290657">
        <w:rPr>
          <w:rFonts w:ascii="Times New Roman" w:hAnsi="Times New Roman" w:cs="Times New Roman"/>
          <w:lang w:val="es-ES_tradnl"/>
        </w:rPr>
        <w:t xml:space="preserve">Fuente: </w:t>
      </w:r>
      <w:r w:rsidR="00EF2AA0" w:rsidRPr="00290657">
        <w:rPr>
          <w:rFonts w:ascii="Times New Roman" w:hAnsi="Times New Roman" w:cs="Times New Roman"/>
          <w:lang w:val="es-ES_tradnl"/>
        </w:rPr>
        <w:t>Elaboración propia (2024)</w:t>
      </w:r>
    </w:p>
    <w:p w14:paraId="0C3851B9" w14:textId="4A73619C" w:rsidR="00F04730" w:rsidRDefault="00F04730" w:rsidP="00D549B4">
      <w:pPr>
        <w:pStyle w:val="GRAFICOS"/>
      </w:pPr>
    </w:p>
    <w:p w14:paraId="47747D0E" w14:textId="10DA8D44" w:rsidR="00F04730" w:rsidRDefault="00F04730" w:rsidP="00D549B4">
      <w:pPr>
        <w:pStyle w:val="GRAFICOS"/>
      </w:pPr>
    </w:p>
    <w:p w14:paraId="2B6A32E9" w14:textId="0FCD28F5" w:rsidR="00F04730" w:rsidRDefault="00F04730" w:rsidP="00D549B4">
      <w:pPr>
        <w:pStyle w:val="GRAFICOS"/>
      </w:pPr>
    </w:p>
    <w:p w14:paraId="0D7711E9" w14:textId="77777777" w:rsidR="00F04730" w:rsidRDefault="00F04730" w:rsidP="00D549B4">
      <w:pPr>
        <w:pStyle w:val="GRAFICOS"/>
      </w:pPr>
    </w:p>
    <w:p w14:paraId="4FF107E7" w14:textId="18BD8038" w:rsidR="003B18DB" w:rsidRDefault="003B18DB" w:rsidP="0014409D">
      <w:pPr>
        <w:pStyle w:val="Ttulo1"/>
      </w:pPr>
      <w:bookmarkStart w:id="172" w:name="_Toc178111361"/>
      <w:r w:rsidRPr="00E03211">
        <w:lastRenderedPageBreak/>
        <w:t xml:space="preserve">CAPÍTULO 4: </w:t>
      </w:r>
      <w:r>
        <w:t>DIAGNÓSTICO</w:t>
      </w:r>
      <w:r w:rsidR="00D13B8A">
        <w:t xml:space="preserve"> DE SITUACIÓN</w:t>
      </w:r>
      <w:bookmarkEnd w:id="172"/>
    </w:p>
    <w:p w14:paraId="5F33A491" w14:textId="785FEB6F" w:rsidR="00486DD9" w:rsidRPr="00486DD9" w:rsidRDefault="00101F6F" w:rsidP="006E313E">
      <w:pPr>
        <w:spacing w:line="360" w:lineRule="auto"/>
        <w:jc w:val="both"/>
        <w:rPr>
          <w:rFonts w:ascii="Times New Roman" w:hAnsi="Times New Roman" w:cs="Times New Roman"/>
          <w:lang w:val="es-ES_tradnl"/>
        </w:rPr>
      </w:pPr>
      <w:r>
        <w:rPr>
          <w:rFonts w:ascii="Times New Roman" w:hAnsi="Times New Roman" w:cs="Times New Roman"/>
          <w:lang w:val="es-ES_tradnl"/>
        </w:rPr>
        <w:t>Un</w:t>
      </w:r>
      <w:r w:rsidR="00A84587">
        <w:rPr>
          <w:rFonts w:ascii="Times New Roman" w:hAnsi="Times New Roman" w:cs="Times New Roman"/>
          <w:lang w:val="es-ES_tradnl"/>
        </w:rPr>
        <w:t>os de los problemas principales;</w:t>
      </w:r>
      <w:r>
        <w:rPr>
          <w:rFonts w:ascii="Times New Roman" w:hAnsi="Times New Roman" w:cs="Times New Roman"/>
          <w:lang w:val="es-ES_tradnl"/>
        </w:rPr>
        <w:t xml:space="preserve"> es la utilización de las bodegas</w:t>
      </w:r>
      <w:r w:rsidR="00A84587">
        <w:rPr>
          <w:rFonts w:ascii="Times New Roman" w:hAnsi="Times New Roman" w:cs="Times New Roman"/>
          <w:lang w:val="es-ES_tradnl"/>
        </w:rPr>
        <w:t xml:space="preserve"> debido que</w:t>
      </w:r>
      <w:r>
        <w:rPr>
          <w:rFonts w:ascii="Times New Roman" w:hAnsi="Times New Roman" w:cs="Times New Roman"/>
          <w:lang w:val="es-ES_tradnl"/>
        </w:rPr>
        <w:t xml:space="preserve">, al ser el transporte </w:t>
      </w:r>
      <w:r w:rsidR="008A5D1E" w:rsidRPr="008A5D1E">
        <w:rPr>
          <w:rFonts w:ascii="Times New Roman" w:hAnsi="Times New Roman" w:cs="Times New Roman"/>
          <w:lang w:val="es-ES_tradnl"/>
        </w:rPr>
        <w:t>tercerizado</w:t>
      </w:r>
      <w:r>
        <w:rPr>
          <w:rFonts w:ascii="Times New Roman" w:hAnsi="Times New Roman" w:cs="Times New Roman"/>
          <w:lang w:val="es-ES_tradnl"/>
        </w:rPr>
        <w:t xml:space="preserve"> no tiene capacidad de c</w:t>
      </w:r>
      <w:r w:rsidR="008A5D1E">
        <w:rPr>
          <w:rFonts w:ascii="Times New Roman" w:hAnsi="Times New Roman" w:cs="Times New Roman"/>
          <w:lang w:val="es-ES_tradnl"/>
        </w:rPr>
        <w:t xml:space="preserve">ontrol sobre el tiempo de </w:t>
      </w:r>
      <w:r>
        <w:rPr>
          <w:rFonts w:ascii="Times New Roman" w:hAnsi="Times New Roman" w:cs="Times New Roman"/>
          <w:lang w:val="es-ES_tradnl"/>
        </w:rPr>
        <w:t xml:space="preserve">espera para poder completar la bodega. </w:t>
      </w:r>
      <w:r w:rsidR="008A5D1E">
        <w:rPr>
          <w:rFonts w:ascii="Times New Roman" w:hAnsi="Times New Roman" w:cs="Times New Roman"/>
          <w:lang w:val="es-ES_tradnl"/>
        </w:rPr>
        <w:t xml:space="preserve">Si </w:t>
      </w:r>
      <w:r w:rsidR="004A4E6E">
        <w:rPr>
          <w:rFonts w:ascii="Times New Roman" w:hAnsi="Times New Roman" w:cs="Times New Roman"/>
          <w:lang w:val="es-ES_tradnl"/>
        </w:rPr>
        <w:t>bien, la</w:t>
      </w:r>
      <w:r w:rsidR="00495334">
        <w:rPr>
          <w:rFonts w:ascii="Times New Roman" w:hAnsi="Times New Roman" w:cs="Times New Roman"/>
          <w:lang w:val="es-ES_tradnl"/>
        </w:rPr>
        <w:t xml:space="preserve"> gestión de flotas </w:t>
      </w:r>
      <w:r w:rsidR="00495334" w:rsidRPr="0011232F">
        <w:rPr>
          <w:rFonts w:ascii="Times New Roman" w:hAnsi="Times New Roman" w:cs="Times New Roman"/>
          <w:i/>
          <w:lang w:val="es-ES_tradnl"/>
        </w:rPr>
        <w:t>outsourcing</w:t>
      </w:r>
      <w:r w:rsidR="00B935A5">
        <w:rPr>
          <w:rFonts w:ascii="Times New Roman" w:hAnsi="Times New Roman" w:cs="Times New Roman"/>
          <w:lang w:val="es-ES_tradnl"/>
        </w:rPr>
        <w:t>, contratación de proveedor externo,</w:t>
      </w:r>
      <w:r w:rsidR="00495334">
        <w:rPr>
          <w:rFonts w:ascii="Times New Roman" w:hAnsi="Times New Roman" w:cs="Times New Roman"/>
          <w:lang w:val="es-ES_tradnl"/>
        </w:rPr>
        <w:t xml:space="preserve"> </w:t>
      </w:r>
      <w:r w:rsidR="008A5D1E">
        <w:rPr>
          <w:rFonts w:ascii="Times New Roman" w:hAnsi="Times New Roman" w:cs="Times New Roman"/>
          <w:lang w:val="es-ES_tradnl"/>
        </w:rPr>
        <w:t>es más útil para empresas con demandas fluctuantes o también para aquellas empresas que necesitan movilizar equipos especializados</w:t>
      </w:r>
      <w:r w:rsidR="00486DD9">
        <w:rPr>
          <w:rFonts w:ascii="Times New Roman" w:hAnsi="Times New Roman" w:cs="Times New Roman"/>
          <w:lang w:val="es-ES_tradnl"/>
        </w:rPr>
        <w:t xml:space="preserve">, </w:t>
      </w:r>
      <w:r w:rsidR="00486DD9" w:rsidRPr="00486DD9">
        <w:rPr>
          <w:rFonts w:ascii="Times New Roman" w:hAnsi="Times New Roman" w:cs="Times New Roman"/>
          <w:lang w:val="es-ES_tradnl"/>
        </w:rPr>
        <w:t xml:space="preserve">esto representa un impedimento en </w:t>
      </w:r>
      <w:r w:rsidR="00335529">
        <w:rPr>
          <w:rFonts w:ascii="Times New Roman" w:hAnsi="Times New Roman" w:cs="Times New Roman"/>
          <w:lang w:val="es-ES_tradnl"/>
        </w:rPr>
        <w:t>la planificación</w:t>
      </w:r>
      <w:r w:rsidR="00486DD9">
        <w:rPr>
          <w:rFonts w:ascii="Times New Roman" w:hAnsi="Times New Roman" w:cs="Times New Roman"/>
          <w:lang w:val="es-ES_tradnl"/>
        </w:rPr>
        <w:t xml:space="preserve"> de transporte.</w:t>
      </w:r>
    </w:p>
    <w:p w14:paraId="6332F131" w14:textId="3C71F6DD" w:rsidR="006E313E" w:rsidRDefault="004A0B92" w:rsidP="006E313E">
      <w:pPr>
        <w:spacing w:line="360" w:lineRule="auto"/>
        <w:jc w:val="both"/>
        <w:rPr>
          <w:rFonts w:ascii="Times New Roman" w:hAnsi="Times New Roman" w:cs="Times New Roman"/>
          <w:lang w:val="es-ES_tradnl"/>
        </w:rPr>
      </w:pPr>
      <w:r>
        <w:rPr>
          <w:rFonts w:ascii="Times New Roman" w:hAnsi="Times New Roman" w:cs="Times New Roman"/>
          <w:lang w:val="es-ES_tradnl"/>
        </w:rPr>
        <w:t>U</w:t>
      </w:r>
      <w:r w:rsidR="006E313E" w:rsidRPr="006E313E">
        <w:rPr>
          <w:rFonts w:ascii="Times New Roman" w:hAnsi="Times New Roman" w:cs="Times New Roman"/>
          <w:lang w:val="es-ES_tradnl"/>
        </w:rPr>
        <w:t xml:space="preserve">na de las ventajas de utilizar este tipo de flota en las industrias son los costos asociados al transporte, ya que no hay gastos </w:t>
      </w:r>
      <w:r w:rsidR="00B04066">
        <w:rPr>
          <w:rFonts w:ascii="Times New Roman" w:hAnsi="Times New Roman" w:cs="Times New Roman"/>
          <w:lang w:val="es-ES_tradnl"/>
        </w:rPr>
        <w:t>de mantenimiento ni de personal</w:t>
      </w:r>
      <w:r w:rsidR="006E313E" w:rsidRPr="006E313E">
        <w:rPr>
          <w:rFonts w:ascii="Times New Roman" w:hAnsi="Times New Roman" w:cs="Times New Roman"/>
          <w:lang w:val="es-ES_tradnl"/>
        </w:rPr>
        <w:t xml:space="preserve"> y </w:t>
      </w:r>
      <w:r w:rsidR="00092CBE">
        <w:rPr>
          <w:rFonts w:ascii="Times New Roman" w:hAnsi="Times New Roman" w:cs="Times New Roman"/>
          <w:lang w:val="es-ES_tradnl"/>
        </w:rPr>
        <w:t>también</w:t>
      </w:r>
      <w:r w:rsidR="007A07D5">
        <w:rPr>
          <w:rFonts w:ascii="Times New Roman" w:hAnsi="Times New Roman" w:cs="Times New Roman"/>
          <w:lang w:val="es-ES_tradnl"/>
        </w:rPr>
        <w:t xml:space="preserve"> un factor importante</w:t>
      </w:r>
      <w:r w:rsidR="00371890">
        <w:rPr>
          <w:rFonts w:ascii="Times New Roman" w:hAnsi="Times New Roman" w:cs="Times New Roman"/>
          <w:lang w:val="es-ES_tradnl"/>
        </w:rPr>
        <w:t>,</w:t>
      </w:r>
      <w:r w:rsidR="00092CBE">
        <w:rPr>
          <w:rFonts w:ascii="Times New Roman" w:hAnsi="Times New Roman" w:cs="Times New Roman"/>
          <w:lang w:val="es-ES_tradnl"/>
        </w:rPr>
        <w:t xml:space="preserve"> </w:t>
      </w:r>
      <w:r w:rsidR="00486DD9">
        <w:rPr>
          <w:rFonts w:ascii="Times New Roman" w:hAnsi="Times New Roman" w:cs="Times New Roman"/>
          <w:lang w:val="es-ES_tradnl"/>
        </w:rPr>
        <w:t xml:space="preserve">la posibilidad de </w:t>
      </w:r>
      <w:r w:rsidR="006E313E" w:rsidRPr="006E313E">
        <w:rPr>
          <w:rFonts w:ascii="Times New Roman" w:hAnsi="Times New Roman" w:cs="Times New Roman"/>
          <w:lang w:val="es-ES_tradnl"/>
        </w:rPr>
        <w:t>utili</w:t>
      </w:r>
      <w:r w:rsidR="004A4E6E">
        <w:rPr>
          <w:rFonts w:ascii="Times New Roman" w:hAnsi="Times New Roman" w:cs="Times New Roman"/>
          <w:lang w:val="es-ES_tradnl"/>
        </w:rPr>
        <w:t>zar diversas empresas de transporte</w:t>
      </w:r>
      <w:r w:rsidR="006E313E" w:rsidRPr="006E313E">
        <w:rPr>
          <w:rFonts w:ascii="Times New Roman" w:hAnsi="Times New Roman" w:cs="Times New Roman"/>
          <w:lang w:val="es-ES_tradnl"/>
        </w:rPr>
        <w:t xml:space="preserve"> para realizar entregas a nivel nacional.</w:t>
      </w:r>
    </w:p>
    <w:p w14:paraId="755C9596" w14:textId="124B0F29" w:rsidR="00D17DDE" w:rsidRDefault="00D17DDE" w:rsidP="00D17DDE">
      <w:pPr>
        <w:spacing w:line="360" w:lineRule="auto"/>
        <w:jc w:val="both"/>
        <w:rPr>
          <w:rFonts w:ascii="Times New Roman" w:hAnsi="Times New Roman" w:cs="Times New Roman"/>
          <w:lang w:val="es-ES_tradnl"/>
        </w:rPr>
      </w:pPr>
      <w:r>
        <w:rPr>
          <w:rFonts w:ascii="Times New Roman" w:hAnsi="Times New Roman" w:cs="Times New Roman"/>
          <w:lang w:val="es-ES_tradnl"/>
        </w:rPr>
        <w:t>Los costos</w:t>
      </w:r>
      <w:r w:rsidR="006E313E">
        <w:rPr>
          <w:rFonts w:ascii="Times New Roman" w:hAnsi="Times New Roman" w:cs="Times New Roman"/>
          <w:lang w:val="es-ES_tradnl"/>
        </w:rPr>
        <w:t xml:space="preserve"> asociados al transporte</w:t>
      </w:r>
      <w:r>
        <w:rPr>
          <w:rFonts w:ascii="Times New Roman" w:hAnsi="Times New Roman" w:cs="Times New Roman"/>
          <w:lang w:val="es-ES_tradnl"/>
        </w:rPr>
        <w:t xml:space="preserve"> por rubro son:</w:t>
      </w:r>
    </w:p>
    <w:p w14:paraId="5B60CC05" w14:textId="1AFBC495" w:rsidR="00D17DDE" w:rsidRDefault="0011232F" w:rsidP="00D17DDE">
      <w:pPr>
        <w:pStyle w:val="Prrafodelista"/>
        <w:numPr>
          <w:ilvl w:val="0"/>
          <w:numId w:val="8"/>
        </w:numPr>
        <w:spacing w:line="360" w:lineRule="auto"/>
        <w:jc w:val="both"/>
        <w:rPr>
          <w:rFonts w:ascii="Times New Roman" w:hAnsi="Times New Roman" w:cs="Times New Roman"/>
          <w:lang w:val="es-ES_tradnl"/>
        </w:rPr>
      </w:pPr>
      <w:r>
        <w:rPr>
          <w:rFonts w:ascii="Times New Roman" w:hAnsi="Times New Roman" w:cs="Times New Roman"/>
          <w:lang w:val="es-ES_tradnl"/>
        </w:rPr>
        <w:t>Amortizaciones:</w:t>
      </w:r>
      <w:r w:rsidR="00D17DDE">
        <w:rPr>
          <w:rFonts w:ascii="Times New Roman" w:hAnsi="Times New Roman" w:cs="Times New Roman"/>
          <w:lang w:val="es-ES_tradnl"/>
        </w:rPr>
        <w:t xml:space="preserve"> </w:t>
      </w:r>
      <w:r>
        <w:rPr>
          <w:rFonts w:ascii="Times New Roman" w:hAnsi="Times New Roman" w:cs="Times New Roman"/>
          <w:lang w:val="es-ES_tradnl"/>
        </w:rPr>
        <w:t>E</w:t>
      </w:r>
      <w:r w:rsidR="00376F00">
        <w:rPr>
          <w:rFonts w:ascii="Times New Roman" w:hAnsi="Times New Roman" w:cs="Times New Roman"/>
          <w:lang w:val="es-ES_tradnl"/>
        </w:rPr>
        <w:t>stá relacionado con la apreciación de los activos fijos, ya sean los vehículos y carrocerías, es un costo asociado con la disminución del valor de los activos a lo largo del tiempo.</w:t>
      </w:r>
    </w:p>
    <w:p w14:paraId="79A45D35" w14:textId="7375997F" w:rsidR="00D17DDE" w:rsidRDefault="00F17BD1" w:rsidP="00F17BD1">
      <w:pPr>
        <w:pStyle w:val="Prrafodelista"/>
        <w:numPr>
          <w:ilvl w:val="0"/>
          <w:numId w:val="8"/>
        </w:numPr>
        <w:spacing w:line="360" w:lineRule="auto"/>
        <w:jc w:val="both"/>
        <w:rPr>
          <w:rFonts w:ascii="Times New Roman" w:hAnsi="Times New Roman" w:cs="Times New Roman"/>
          <w:lang w:val="es-ES_tradnl"/>
        </w:rPr>
      </w:pPr>
      <w:r w:rsidRPr="00F17BD1">
        <w:rPr>
          <w:rFonts w:ascii="Times New Roman" w:hAnsi="Times New Roman" w:cs="Times New Roman"/>
          <w:lang w:val="es-ES_tradnl"/>
        </w:rPr>
        <w:t>Combustible</w:t>
      </w:r>
      <w:r w:rsidR="0011232F">
        <w:rPr>
          <w:rFonts w:ascii="Times New Roman" w:hAnsi="Times New Roman" w:cs="Times New Roman"/>
          <w:lang w:val="es-ES_tradnl"/>
        </w:rPr>
        <w:t>. E</w:t>
      </w:r>
      <w:r w:rsidRPr="00F17BD1">
        <w:rPr>
          <w:rFonts w:ascii="Times New Roman" w:hAnsi="Times New Roman" w:cs="Times New Roman"/>
          <w:lang w:val="es-ES_tradnl"/>
        </w:rPr>
        <w:t>s el costo que representa el mayor gasto</w:t>
      </w:r>
      <w:r w:rsidR="00371890">
        <w:rPr>
          <w:rFonts w:ascii="Times New Roman" w:hAnsi="Times New Roman" w:cs="Times New Roman"/>
          <w:lang w:val="es-ES_tradnl"/>
        </w:rPr>
        <w:t xml:space="preserve"> en el transporte, i</w:t>
      </w:r>
      <w:r w:rsidRPr="00F17BD1">
        <w:rPr>
          <w:rFonts w:ascii="Times New Roman" w:hAnsi="Times New Roman" w:cs="Times New Roman"/>
          <w:lang w:val="es-ES_tradnl"/>
        </w:rPr>
        <w:t>ncluye los costos relacionados con la compra de combustible para los vehículos. Para viajes largos con carga, es esencial optimizar las rutas. Un vehículo semi furgón tiene una capacidad de carga que oscila entre los 300 y 400 litros, con un consumo aproximado de 0.35 litros por cada 1 kilómetro. Si consideramos el viaje desde el Área Metropolitana de Buenos Aires (AMBA) hasta Tucumán, de 2468 kilómetros, se necesitarían para la ida y vuelta un total de 863.8 litros. Con un precio de 1020 pesos por litro de gasoil, el costo por un viaje de ida y vuelta a Tucumán sería de 881.076 pesos.</w:t>
      </w:r>
    </w:p>
    <w:p w14:paraId="1DA06768" w14:textId="3B6FC53A" w:rsidR="00F17BD1" w:rsidRDefault="0011232F" w:rsidP="00F17BD1">
      <w:pPr>
        <w:pStyle w:val="Prrafodelista"/>
        <w:numPr>
          <w:ilvl w:val="0"/>
          <w:numId w:val="8"/>
        </w:numPr>
        <w:spacing w:line="360" w:lineRule="auto"/>
        <w:jc w:val="both"/>
        <w:rPr>
          <w:rFonts w:ascii="Times New Roman" w:hAnsi="Times New Roman" w:cs="Times New Roman"/>
          <w:lang w:val="es-ES_tradnl"/>
        </w:rPr>
      </w:pPr>
      <w:r>
        <w:rPr>
          <w:rFonts w:ascii="Times New Roman" w:hAnsi="Times New Roman" w:cs="Times New Roman"/>
          <w:lang w:val="es-ES_tradnl"/>
        </w:rPr>
        <w:t>Mantenimiento: S</w:t>
      </w:r>
      <w:r w:rsidR="006E313E">
        <w:rPr>
          <w:rFonts w:ascii="Times New Roman" w:hAnsi="Times New Roman" w:cs="Times New Roman"/>
          <w:lang w:val="es-ES_tradnl"/>
        </w:rPr>
        <w:t>on los costos asociados al mantenimiento del vehículo que se utilizan para la operación de transporte.</w:t>
      </w:r>
    </w:p>
    <w:p w14:paraId="3C96C0DC" w14:textId="32CB25AF" w:rsidR="006E313E" w:rsidRDefault="0011232F" w:rsidP="00F17BD1">
      <w:pPr>
        <w:pStyle w:val="Prrafodelista"/>
        <w:numPr>
          <w:ilvl w:val="0"/>
          <w:numId w:val="8"/>
        </w:numPr>
        <w:spacing w:line="360" w:lineRule="auto"/>
        <w:jc w:val="both"/>
        <w:rPr>
          <w:rFonts w:ascii="Times New Roman" w:hAnsi="Times New Roman" w:cs="Times New Roman"/>
          <w:lang w:val="es-ES_tradnl"/>
        </w:rPr>
      </w:pPr>
      <w:r>
        <w:rPr>
          <w:rFonts w:ascii="Times New Roman" w:hAnsi="Times New Roman" w:cs="Times New Roman"/>
          <w:lang w:val="es-ES_tradnl"/>
        </w:rPr>
        <w:t>Reparaciones: S</w:t>
      </w:r>
      <w:r w:rsidR="006E313E">
        <w:rPr>
          <w:rFonts w:ascii="Times New Roman" w:hAnsi="Times New Roman" w:cs="Times New Roman"/>
          <w:lang w:val="es-ES_tradnl"/>
        </w:rPr>
        <w:t>on gastos que pueden ser</w:t>
      </w:r>
      <w:r w:rsidR="0059050B">
        <w:rPr>
          <w:rFonts w:ascii="Times New Roman" w:hAnsi="Times New Roman" w:cs="Times New Roman"/>
          <w:lang w:val="es-ES_tradnl"/>
        </w:rPr>
        <w:t xml:space="preserve"> imprevistos para la reparación</w:t>
      </w:r>
      <w:r w:rsidR="006E313E">
        <w:rPr>
          <w:rFonts w:ascii="Times New Roman" w:hAnsi="Times New Roman" w:cs="Times New Roman"/>
          <w:lang w:val="es-ES_tradnl"/>
        </w:rPr>
        <w:t xml:space="preserve"> que incluyen, mano de obra para mantención del vehículo, repuestos, para estos casos se requiere de un plan de mantenimiento preventivo para la gestión de flotas.</w:t>
      </w:r>
    </w:p>
    <w:p w14:paraId="3A8B1040" w14:textId="23163F23" w:rsidR="006E313E" w:rsidRDefault="0011232F" w:rsidP="00F17BD1">
      <w:pPr>
        <w:pStyle w:val="Prrafodelista"/>
        <w:numPr>
          <w:ilvl w:val="0"/>
          <w:numId w:val="8"/>
        </w:numPr>
        <w:spacing w:line="360" w:lineRule="auto"/>
        <w:jc w:val="both"/>
        <w:rPr>
          <w:rFonts w:ascii="Times New Roman" w:hAnsi="Times New Roman" w:cs="Times New Roman"/>
          <w:lang w:val="es-ES_tradnl"/>
        </w:rPr>
      </w:pPr>
      <w:r>
        <w:rPr>
          <w:rFonts w:ascii="Times New Roman" w:hAnsi="Times New Roman" w:cs="Times New Roman"/>
          <w:lang w:val="es-ES_tradnl"/>
        </w:rPr>
        <w:t>Cubiertas:</w:t>
      </w:r>
      <w:r w:rsidR="006E313E">
        <w:rPr>
          <w:rFonts w:ascii="Times New Roman" w:hAnsi="Times New Roman" w:cs="Times New Roman"/>
          <w:lang w:val="es-ES_tradnl"/>
        </w:rPr>
        <w:t xml:space="preserve"> </w:t>
      </w:r>
      <w:r>
        <w:rPr>
          <w:rFonts w:ascii="Times New Roman" w:hAnsi="Times New Roman" w:cs="Times New Roman"/>
          <w:lang w:val="es-ES_tradnl"/>
        </w:rPr>
        <w:t>E</w:t>
      </w:r>
      <w:r w:rsidR="000766D6">
        <w:rPr>
          <w:rFonts w:ascii="Times New Roman" w:hAnsi="Times New Roman" w:cs="Times New Roman"/>
          <w:lang w:val="es-ES_tradnl"/>
        </w:rPr>
        <w:t>l recambio de cubierta es otro de los costos, estos incurren en el reemplazo y mantenimiento de los neumáticos</w:t>
      </w:r>
      <w:r w:rsidR="00371890">
        <w:rPr>
          <w:rFonts w:ascii="Times New Roman" w:hAnsi="Times New Roman" w:cs="Times New Roman"/>
          <w:lang w:val="es-ES_tradnl"/>
        </w:rPr>
        <w:t>,</w:t>
      </w:r>
      <w:r w:rsidR="00101877">
        <w:rPr>
          <w:rFonts w:ascii="Times New Roman" w:hAnsi="Times New Roman" w:cs="Times New Roman"/>
          <w:lang w:val="es-ES_tradnl"/>
        </w:rPr>
        <w:t xml:space="preserve"> un tractor tiene un total de 6</w:t>
      </w:r>
      <w:r w:rsidR="000766D6">
        <w:rPr>
          <w:rFonts w:ascii="Times New Roman" w:hAnsi="Times New Roman" w:cs="Times New Roman"/>
          <w:lang w:val="es-ES_tradnl"/>
        </w:rPr>
        <w:t xml:space="preserve"> cubiertas, y 12 tiene el semi furgón, la vida útil del neumático son de </w:t>
      </w:r>
      <w:r w:rsidR="00B92259">
        <w:rPr>
          <w:rFonts w:ascii="Times New Roman" w:hAnsi="Times New Roman" w:cs="Times New Roman"/>
          <w:lang w:val="es-ES_tradnl"/>
        </w:rPr>
        <w:t>100.000 a 150.000 kilómetros.</w:t>
      </w:r>
    </w:p>
    <w:p w14:paraId="0A2CE8E1" w14:textId="42B3F8EF" w:rsidR="00B92259" w:rsidRDefault="0011232F" w:rsidP="00F17BD1">
      <w:pPr>
        <w:pStyle w:val="Prrafodelista"/>
        <w:numPr>
          <w:ilvl w:val="0"/>
          <w:numId w:val="8"/>
        </w:numPr>
        <w:spacing w:line="360" w:lineRule="auto"/>
        <w:jc w:val="both"/>
        <w:rPr>
          <w:rFonts w:ascii="Times New Roman" w:hAnsi="Times New Roman" w:cs="Times New Roman"/>
          <w:lang w:val="es-ES_tradnl"/>
        </w:rPr>
      </w:pPr>
      <w:r>
        <w:rPr>
          <w:rFonts w:ascii="Times New Roman" w:hAnsi="Times New Roman" w:cs="Times New Roman"/>
          <w:lang w:val="es-ES_tradnl"/>
        </w:rPr>
        <w:t>Personal: L</w:t>
      </w:r>
      <w:r w:rsidR="00B92259">
        <w:rPr>
          <w:rFonts w:ascii="Times New Roman" w:hAnsi="Times New Roman" w:cs="Times New Roman"/>
          <w:lang w:val="es-ES_tradnl"/>
        </w:rPr>
        <w:t>os costos de personal son aquellos que incurren en la operación de transporte, que va desde el conductor hasta el personal que hace el mantenimiento preventivo del vehículo, también hay costos en personal administrativo.</w:t>
      </w:r>
    </w:p>
    <w:p w14:paraId="0D1EEE43" w14:textId="3E5E396A" w:rsidR="00B92259" w:rsidRDefault="004E648D" w:rsidP="00F17BD1">
      <w:pPr>
        <w:pStyle w:val="Prrafodelista"/>
        <w:numPr>
          <w:ilvl w:val="0"/>
          <w:numId w:val="8"/>
        </w:numPr>
        <w:spacing w:line="360" w:lineRule="auto"/>
        <w:jc w:val="both"/>
        <w:rPr>
          <w:rFonts w:ascii="Times New Roman" w:hAnsi="Times New Roman" w:cs="Times New Roman"/>
          <w:lang w:val="es-ES_tradnl"/>
        </w:rPr>
      </w:pPr>
      <w:r>
        <w:rPr>
          <w:rFonts w:ascii="Times New Roman" w:hAnsi="Times New Roman" w:cs="Times New Roman"/>
          <w:lang w:val="es-ES_tradnl"/>
        </w:rPr>
        <w:lastRenderedPageBreak/>
        <w:t>Patentes y se</w:t>
      </w:r>
      <w:r w:rsidR="0011232F">
        <w:rPr>
          <w:rFonts w:ascii="Times New Roman" w:hAnsi="Times New Roman" w:cs="Times New Roman"/>
          <w:lang w:val="es-ES_tradnl"/>
        </w:rPr>
        <w:t>guros: I</w:t>
      </w:r>
      <w:r>
        <w:rPr>
          <w:rFonts w:ascii="Times New Roman" w:hAnsi="Times New Roman" w:cs="Times New Roman"/>
          <w:lang w:val="es-ES_tradnl"/>
        </w:rPr>
        <w:t>ncluyen el pago de impuestos y seguros.</w:t>
      </w:r>
    </w:p>
    <w:p w14:paraId="546C4D1D" w14:textId="754B355C" w:rsidR="004E648D" w:rsidRDefault="0011232F" w:rsidP="00F17BD1">
      <w:pPr>
        <w:pStyle w:val="Prrafodelista"/>
        <w:numPr>
          <w:ilvl w:val="0"/>
          <w:numId w:val="8"/>
        </w:numPr>
        <w:spacing w:line="360" w:lineRule="auto"/>
        <w:jc w:val="both"/>
        <w:rPr>
          <w:rFonts w:ascii="Times New Roman" w:hAnsi="Times New Roman" w:cs="Times New Roman"/>
          <w:lang w:val="es-ES_tradnl"/>
        </w:rPr>
      </w:pPr>
      <w:r>
        <w:rPr>
          <w:rFonts w:ascii="Times New Roman" w:hAnsi="Times New Roman" w:cs="Times New Roman"/>
          <w:lang w:val="es-ES_tradnl"/>
        </w:rPr>
        <w:t>Satelital: S</w:t>
      </w:r>
      <w:r w:rsidR="004E648D">
        <w:rPr>
          <w:rFonts w:ascii="Times New Roman" w:hAnsi="Times New Roman" w:cs="Times New Roman"/>
          <w:lang w:val="es-ES_tradnl"/>
        </w:rPr>
        <w:t xml:space="preserve">on los relacionados al seguimiento y monitoreo satelital para hacer el seguimiento de la flota, esto incluye la instalación de </w:t>
      </w:r>
      <w:r w:rsidR="00101877">
        <w:rPr>
          <w:rFonts w:ascii="Times New Roman" w:hAnsi="Times New Roman" w:cs="Times New Roman"/>
          <w:lang w:val="es-ES_tradnl"/>
        </w:rPr>
        <w:t>GPS</w:t>
      </w:r>
      <w:r w:rsidR="004E648D">
        <w:rPr>
          <w:rFonts w:ascii="Times New Roman" w:hAnsi="Times New Roman" w:cs="Times New Roman"/>
          <w:lang w:val="es-ES_tradnl"/>
        </w:rPr>
        <w:t xml:space="preserve"> en los vehículos.</w:t>
      </w:r>
    </w:p>
    <w:p w14:paraId="26392B2D" w14:textId="6EBFCD63" w:rsidR="004E648D" w:rsidRPr="00F17BD1" w:rsidRDefault="0011232F" w:rsidP="00F17BD1">
      <w:pPr>
        <w:pStyle w:val="Prrafodelista"/>
        <w:numPr>
          <w:ilvl w:val="0"/>
          <w:numId w:val="8"/>
        </w:numPr>
        <w:spacing w:line="360" w:lineRule="auto"/>
        <w:jc w:val="both"/>
        <w:rPr>
          <w:rFonts w:ascii="Times New Roman" w:hAnsi="Times New Roman" w:cs="Times New Roman"/>
          <w:lang w:val="es-ES_tradnl"/>
        </w:rPr>
      </w:pPr>
      <w:r>
        <w:rPr>
          <w:rFonts w:ascii="Times New Roman" w:hAnsi="Times New Roman" w:cs="Times New Roman"/>
          <w:lang w:val="es-ES_tradnl"/>
        </w:rPr>
        <w:t>Comunicación y peajes: So</w:t>
      </w:r>
      <w:r w:rsidR="004E648D">
        <w:rPr>
          <w:rFonts w:ascii="Times New Roman" w:hAnsi="Times New Roman" w:cs="Times New Roman"/>
          <w:lang w:val="es-ES_tradnl"/>
        </w:rPr>
        <w:t>n los costos asociados a las comunicaciones operativas de transporte y la utilización de peajes en la carretera.</w:t>
      </w:r>
    </w:p>
    <w:p w14:paraId="280EC045" w14:textId="79EA834B" w:rsidR="00B22039" w:rsidRDefault="0067360E" w:rsidP="00290657">
      <w:pPr>
        <w:pStyle w:val="CUADROS"/>
        <w:jc w:val="center"/>
        <w:rPr>
          <w:rFonts w:ascii="Times New Roman" w:hAnsi="Times New Roman"/>
        </w:rPr>
      </w:pPr>
      <w:bookmarkStart w:id="173" w:name="_Toc178111385"/>
      <w:r>
        <w:t>Cuadro 14</w:t>
      </w:r>
      <w:r w:rsidR="00290657">
        <w:t>: Costos asociados al transporte</w:t>
      </w:r>
      <w:bookmarkEnd w:id="173"/>
      <w:r w:rsidR="00290657" w:rsidRPr="003E2C09">
        <w:t xml:space="preserve"> </w:t>
      </w:r>
    </w:p>
    <w:p w14:paraId="61BCD93C" w14:textId="39FCBD8B" w:rsidR="00B22039" w:rsidRDefault="00290657" w:rsidP="008A5D1E">
      <w:pPr>
        <w:jc w:val="both"/>
        <w:rPr>
          <w:rFonts w:ascii="Times New Roman" w:hAnsi="Times New Roman" w:cs="Times New Roman"/>
          <w:lang w:val="es-ES_tradnl"/>
        </w:rPr>
      </w:pPr>
      <w:r w:rsidRPr="00D17DDE">
        <w:rPr>
          <w:rFonts w:ascii="Times New Roman" w:hAnsi="Times New Roman"/>
          <w:noProof/>
          <w:lang w:val="es-AR" w:eastAsia="es-AR"/>
        </w:rPr>
        <w:drawing>
          <wp:anchor distT="0" distB="0" distL="114300" distR="114300" simplePos="0" relativeHeight="251654656" behindDoc="1" locked="0" layoutInCell="1" allowOverlap="1" wp14:anchorId="6F1FD338" wp14:editId="4DD87F24">
            <wp:simplePos x="0" y="0"/>
            <wp:positionH relativeFrom="column">
              <wp:posOffset>984885</wp:posOffset>
            </wp:positionH>
            <wp:positionV relativeFrom="paragraph">
              <wp:posOffset>7620</wp:posOffset>
            </wp:positionV>
            <wp:extent cx="3642360" cy="224917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642360" cy="2249170"/>
                    </a:xfrm>
                    <a:prstGeom prst="rect">
                      <a:avLst/>
                    </a:prstGeom>
                  </pic:spPr>
                </pic:pic>
              </a:graphicData>
            </a:graphic>
            <wp14:sizeRelH relativeFrom="page">
              <wp14:pctWidth>0</wp14:pctWidth>
            </wp14:sizeRelH>
            <wp14:sizeRelV relativeFrom="page">
              <wp14:pctHeight>0</wp14:pctHeight>
            </wp14:sizeRelV>
          </wp:anchor>
        </w:drawing>
      </w:r>
    </w:p>
    <w:p w14:paraId="48741AD6" w14:textId="10823C62" w:rsidR="006720BF" w:rsidRDefault="006720BF" w:rsidP="008A5D1E">
      <w:pPr>
        <w:jc w:val="both"/>
        <w:rPr>
          <w:rFonts w:ascii="Times New Roman" w:hAnsi="Times New Roman" w:cs="Times New Roman"/>
          <w:lang w:val="es-ES_tradnl"/>
        </w:rPr>
      </w:pPr>
    </w:p>
    <w:p w14:paraId="6F5329E8" w14:textId="176E16EC" w:rsidR="00D17DDE" w:rsidRDefault="00D17DDE" w:rsidP="008A5D1E">
      <w:pPr>
        <w:jc w:val="both"/>
        <w:rPr>
          <w:rFonts w:ascii="Times New Roman" w:hAnsi="Times New Roman" w:cs="Times New Roman"/>
          <w:lang w:val="es-ES_tradnl"/>
        </w:rPr>
      </w:pPr>
    </w:p>
    <w:p w14:paraId="757211FB" w14:textId="1C05C54B" w:rsidR="00D17DDE" w:rsidRDefault="00D17DDE" w:rsidP="008A5D1E">
      <w:pPr>
        <w:jc w:val="both"/>
        <w:rPr>
          <w:rFonts w:ascii="Times New Roman" w:hAnsi="Times New Roman" w:cs="Times New Roman"/>
          <w:lang w:val="es-ES_tradnl"/>
        </w:rPr>
      </w:pPr>
    </w:p>
    <w:p w14:paraId="246E91FC" w14:textId="7537EA38" w:rsidR="00D17DDE" w:rsidRDefault="00D17DDE" w:rsidP="008A5D1E">
      <w:pPr>
        <w:jc w:val="both"/>
        <w:rPr>
          <w:rFonts w:ascii="Times New Roman" w:hAnsi="Times New Roman" w:cs="Times New Roman"/>
          <w:lang w:val="es-ES_tradnl"/>
        </w:rPr>
      </w:pPr>
    </w:p>
    <w:p w14:paraId="7D215815" w14:textId="0F2047F9" w:rsidR="00D17DDE" w:rsidRDefault="00D17DDE" w:rsidP="008A5D1E">
      <w:pPr>
        <w:jc w:val="both"/>
        <w:rPr>
          <w:rFonts w:ascii="Times New Roman" w:hAnsi="Times New Roman" w:cs="Times New Roman"/>
          <w:lang w:val="es-ES_tradnl"/>
        </w:rPr>
      </w:pPr>
    </w:p>
    <w:p w14:paraId="6475E1BD" w14:textId="6B81D747" w:rsidR="00D17DDE" w:rsidRDefault="00D17DDE" w:rsidP="008A5D1E">
      <w:pPr>
        <w:jc w:val="both"/>
        <w:rPr>
          <w:rFonts w:ascii="Times New Roman" w:hAnsi="Times New Roman" w:cs="Times New Roman"/>
          <w:lang w:val="es-ES_tradnl"/>
        </w:rPr>
      </w:pPr>
    </w:p>
    <w:p w14:paraId="4868005A" w14:textId="77777777" w:rsidR="00290657" w:rsidRDefault="00290657" w:rsidP="0072332B">
      <w:pPr>
        <w:pStyle w:val="CUADROS"/>
        <w:jc w:val="center"/>
      </w:pPr>
    </w:p>
    <w:p w14:paraId="461E65C7" w14:textId="5B18DDD3" w:rsidR="00D17DDE" w:rsidRPr="00290657" w:rsidRDefault="00D17DDE" w:rsidP="00290657">
      <w:pPr>
        <w:jc w:val="center"/>
        <w:rPr>
          <w:rFonts w:ascii="Times New Roman" w:hAnsi="Times New Roman" w:cs="Times New Roman"/>
          <w:lang w:val="es-ES_tradnl"/>
        </w:rPr>
      </w:pPr>
      <w:r w:rsidRPr="00290657">
        <w:rPr>
          <w:rFonts w:ascii="Times New Roman" w:hAnsi="Times New Roman" w:cs="Times New Roman"/>
          <w:lang w:val="es-ES_tradnl"/>
        </w:rPr>
        <w:t xml:space="preserve">Fuente: </w:t>
      </w:r>
      <w:r w:rsidR="00EF2AA0" w:rsidRPr="00290657">
        <w:rPr>
          <w:rFonts w:ascii="Times New Roman" w:hAnsi="Times New Roman" w:cs="Times New Roman"/>
          <w:lang w:val="es-ES_tradnl"/>
        </w:rPr>
        <w:t>Elaboración propia (2024)</w:t>
      </w:r>
    </w:p>
    <w:p w14:paraId="3983E0CC" w14:textId="3AAADF5B" w:rsidR="00290657" w:rsidRDefault="00ED7C05" w:rsidP="00290657">
      <w:pPr>
        <w:pStyle w:val="GRAFICOS"/>
      </w:pPr>
      <w:bookmarkStart w:id="174" w:name="_Toc177417785"/>
      <w:bookmarkStart w:id="175" w:name="_Toc177417988"/>
      <w:bookmarkStart w:id="176" w:name="_Toc177418481"/>
      <w:bookmarkStart w:id="177" w:name="_Toc177419205"/>
      <w:r>
        <w:t>Gráfico 12</w:t>
      </w:r>
      <w:r w:rsidR="00290657">
        <w:t>: Distribución costos transporte.</w:t>
      </w:r>
      <w:bookmarkEnd w:id="174"/>
      <w:bookmarkEnd w:id="175"/>
      <w:bookmarkEnd w:id="176"/>
      <w:bookmarkEnd w:id="177"/>
    </w:p>
    <w:p w14:paraId="4739BCB4" w14:textId="35235289" w:rsidR="00376F00" w:rsidRDefault="00376F00" w:rsidP="008A5D1E">
      <w:pPr>
        <w:jc w:val="both"/>
        <w:rPr>
          <w:rFonts w:ascii="Times New Roman" w:hAnsi="Times New Roman" w:cs="Times New Roman"/>
          <w:lang w:val="es-ES_tradnl"/>
        </w:rPr>
      </w:pPr>
      <w:r w:rsidRPr="00376F00">
        <w:rPr>
          <w:rFonts w:ascii="Times New Roman" w:hAnsi="Times New Roman" w:cs="Times New Roman"/>
          <w:noProof/>
          <w:lang w:val="es-AR" w:eastAsia="es-AR"/>
        </w:rPr>
        <w:drawing>
          <wp:anchor distT="0" distB="0" distL="114300" distR="114300" simplePos="0" relativeHeight="251662848" behindDoc="1" locked="0" layoutInCell="1" allowOverlap="1" wp14:anchorId="3E3B1C73" wp14:editId="5825D5A4">
            <wp:simplePos x="0" y="0"/>
            <wp:positionH relativeFrom="column">
              <wp:posOffset>733425</wp:posOffset>
            </wp:positionH>
            <wp:positionV relativeFrom="paragraph">
              <wp:posOffset>76835</wp:posOffset>
            </wp:positionV>
            <wp:extent cx="4142744" cy="2849880"/>
            <wp:effectExtent l="0" t="0" r="0" b="762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143435" cy="2850355"/>
                    </a:xfrm>
                    <a:prstGeom prst="rect">
                      <a:avLst/>
                    </a:prstGeom>
                  </pic:spPr>
                </pic:pic>
              </a:graphicData>
            </a:graphic>
            <wp14:sizeRelH relativeFrom="page">
              <wp14:pctWidth>0</wp14:pctWidth>
            </wp14:sizeRelH>
            <wp14:sizeRelV relativeFrom="page">
              <wp14:pctHeight>0</wp14:pctHeight>
            </wp14:sizeRelV>
          </wp:anchor>
        </w:drawing>
      </w:r>
    </w:p>
    <w:p w14:paraId="27CA212D" w14:textId="36901BB3" w:rsidR="00376F00" w:rsidRDefault="00376F00" w:rsidP="008A5D1E">
      <w:pPr>
        <w:jc w:val="both"/>
        <w:rPr>
          <w:rFonts w:ascii="Times New Roman" w:hAnsi="Times New Roman" w:cs="Times New Roman"/>
          <w:lang w:val="es-ES_tradnl"/>
        </w:rPr>
      </w:pPr>
    </w:p>
    <w:p w14:paraId="5183818F" w14:textId="6BA41201" w:rsidR="00376F00" w:rsidRDefault="00376F00" w:rsidP="008A5D1E">
      <w:pPr>
        <w:jc w:val="both"/>
        <w:rPr>
          <w:rFonts w:ascii="Times New Roman" w:hAnsi="Times New Roman" w:cs="Times New Roman"/>
          <w:lang w:val="es-ES_tradnl"/>
        </w:rPr>
      </w:pPr>
    </w:p>
    <w:p w14:paraId="1053AD46" w14:textId="41AAE74C" w:rsidR="00376F00" w:rsidRDefault="00376F00" w:rsidP="008A5D1E">
      <w:pPr>
        <w:jc w:val="both"/>
        <w:rPr>
          <w:rFonts w:ascii="Times New Roman" w:hAnsi="Times New Roman" w:cs="Times New Roman"/>
          <w:lang w:val="es-ES_tradnl"/>
        </w:rPr>
      </w:pPr>
    </w:p>
    <w:p w14:paraId="54781A96" w14:textId="79EEB4F9" w:rsidR="00376F00" w:rsidRDefault="00376F00" w:rsidP="008A5D1E">
      <w:pPr>
        <w:jc w:val="both"/>
        <w:rPr>
          <w:rFonts w:ascii="Times New Roman" w:hAnsi="Times New Roman" w:cs="Times New Roman"/>
          <w:lang w:val="es-ES_tradnl"/>
        </w:rPr>
      </w:pPr>
    </w:p>
    <w:p w14:paraId="55A1BCD3" w14:textId="14814EA7" w:rsidR="00376F00" w:rsidRDefault="00376F00" w:rsidP="008A5D1E">
      <w:pPr>
        <w:jc w:val="both"/>
        <w:rPr>
          <w:rFonts w:ascii="Times New Roman" w:hAnsi="Times New Roman" w:cs="Times New Roman"/>
          <w:lang w:val="es-ES_tradnl"/>
        </w:rPr>
      </w:pPr>
    </w:p>
    <w:p w14:paraId="3FB32772" w14:textId="7919599F" w:rsidR="00376F00" w:rsidRDefault="00376F00" w:rsidP="008A5D1E">
      <w:pPr>
        <w:jc w:val="both"/>
        <w:rPr>
          <w:rFonts w:ascii="Times New Roman" w:hAnsi="Times New Roman" w:cs="Times New Roman"/>
          <w:lang w:val="es-ES_tradnl"/>
        </w:rPr>
      </w:pPr>
    </w:p>
    <w:p w14:paraId="5C902D62" w14:textId="43175A39" w:rsidR="00376F00" w:rsidRDefault="00376F00" w:rsidP="008A5D1E">
      <w:pPr>
        <w:jc w:val="both"/>
        <w:rPr>
          <w:rFonts w:ascii="Times New Roman" w:hAnsi="Times New Roman" w:cs="Times New Roman"/>
          <w:lang w:val="es-ES_tradnl"/>
        </w:rPr>
      </w:pPr>
    </w:p>
    <w:p w14:paraId="71ED1246" w14:textId="29E6EACB" w:rsidR="00376F00" w:rsidRDefault="00376F00" w:rsidP="008A5D1E">
      <w:pPr>
        <w:jc w:val="both"/>
        <w:rPr>
          <w:rFonts w:ascii="Times New Roman" w:hAnsi="Times New Roman" w:cs="Times New Roman"/>
          <w:lang w:val="es-ES_tradnl"/>
        </w:rPr>
      </w:pPr>
    </w:p>
    <w:p w14:paraId="1ACA427E" w14:textId="3E8ADCF0" w:rsidR="00376F00" w:rsidRDefault="00376F00" w:rsidP="008A5D1E">
      <w:pPr>
        <w:jc w:val="both"/>
        <w:rPr>
          <w:rFonts w:ascii="Times New Roman" w:hAnsi="Times New Roman" w:cs="Times New Roman"/>
          <w:lang w:val="es-ES_tradnl"/>
        </w:rPr>
      </w:pPr>
    </w:p>
    <w:p w14:paraId="704AC4F7" w14:textId="55C10386" w:rsidR="00376F00" w:rsidRDefault="00376F00" w:rsidP="008A5D1E">
      <w:pPr>
        <w:jc w:val="both"/>
        <w:rPr>
          <w:rFonts w:ascii="Times New Roman" w:hAnsi="Times New Roman" w:cs="Times New Roman"/>
          <w:lang w:val="es-ES_tradnl"/>
        </w:rPr>
      </w:pPr>
    </w:p>
    <w:p w14:paraId="62733E57" w14:textId="70A4FA02" w:rsidR="00376F00" w:rsidRPr="00290657" w:rsidRDefault="00376F00" w:rsidP="00290657">
      <w:pPr>
        <w:jc w:val="center"/>
        <w:rPr>
          <w:rFonts w:ascii="Times New Roman" w:hAnsi="Times New Roman" w:cs="Times New Roman"/>
          <w:lang w:val="es-ES_tradnl"/>
        </w:rPr>
      </w:pPr>
      <w:r w:rsidRPr="00290657">
        <w:rPr>
          <w:rFonts w:ascii="Times New Roman" w:hAnsi="Times New Roman" w:cs="Times New Roman"/>
          <w:lang w:val="es-ES_tradnl"/>
        </w:rPr>
        <w:t xml:space="preserve">Fuente: </w:t>
      </w:r>
      <w:r w:rsidR="00EF2AA0" w:rsidRPr="00290657">
        <w:rPr>
          <w:rFonts w:ascii="Times New Roman" w:hAnsi="Times New Roman" w:cs="Times New Roman"/>
          <w:lang w:val="es-ES_tradnl"/>
        </w:rPr>
        <w:t>Elaboración propia (2024)</w:t>
      </w:r>
    </w:p>
    <w:p w14:paraId="46150CCB" w14:textId="03EF4975" w:rsidR="004A66BE" w:rsidRDefault="00486DD9" w:rsidP="000B4D41">
      <w:pPr>
        <w:spacing w:line="360" w:lineRule="auto"/>
        <w:jc w:val="both"/>
        <w:rPr>
          <w:rFonts w:ascii="Times New Roman" w:hAnsi="Times New Roman" w:cs="Times New Roman"/>
          <w:lang w:val="es-ES_tradnl"/>
        </w:rPr>
      </w:pPr>
      <w:r w:rsidRPr="00486DD9">
        <w:rPr>
          <w:rFonts w:ascii="Times New Roman" w:hAnsi="Times New Roman" w:cs="Times New Roman"/>
          <w:lang w:val="es-ES_tradnl"/>
        </w:rPr>
        <w:t xml:space="preserve">Aunque la gestión de flotas </w:t>
      </w:r>
      <w:r w:rsidRPr="0011232F">
        <w:rPr>
          <w:rFonts w:ascii="Times New Roman" w:hAnsi="Times New Roman" w:cs="Times New Roman"/>
          <w:i/>
          <w:lang w:val="es-ES_tradnl"/>
        </w:rPr>
        <w:t>outsourcing</w:t>
      </w:r>
      <w:r w:rsidRPr="00486DD9">
        <w:rPr>
          <w:rFonts w:ascii="Times New Roman" w:hAnsi="Times New Roman" w:cs="Times New Roman"/>
          <w:lang w:val="es-ES_tradnl"/>
        </w:rPr>
        <w:t xml:space="preserve"> ofrece la ventaja de evitar ciertos gastos, presenta</w:t>
      </w:r>
      <w:r w:rsidR="001911DC">
        <w:rPr>
          <w:rFonts w:ascii="Times New Roman" w:hAnsi="Times New Roman" w:cs="Times New Roman"/>
          <w:lang w:val="es-ES_tradnl"/>
        </w:rPr>
        <w:t xml:space="preserve"> ciertos</w:t>
      </w:r>
      <w:r w:rsidRPr="00486DD9">
        <w:rPr>
          <w:rFonts w:ascii="Times New Roman" w:hAnsi="Times New Roman" w:cs="Times New Roman"/>
          <w:lang w:val="es-ES_tradnl"/>
        </w:rPr>
        <w:t xml:space="preserve"> </w:t>
      </w:r>
      <w:r w:rsidR="00CD369E">
        <w:rPr>
          <w:rFonts w:ascii="Times New Roman" w:hAnsi="Times New Roman" w:cs="Times New Roman"/>
          <w:lang w:val="es-ES_tradnl"/>
        </w:rPr>
        <w:t>problemas</w:t>
      </w:r>
      <w:r w:rsidRPr="00486DD9">
        <w:rPr>
          <w:rFonts w:ascii="Times New Roman" w:hAnsi="Times New Roman" w:cs="Times New Roman"/>
          <w:lang w:val="es-ES_tradnl"/>
        </w:rPr>
        <w:t>. Por ejemplo, la disponibilidad de vehículos puede ser limitada.</w:t>
      </w:r>
      <w:r w:rsidR="005B7E11">
        <w:rPr>
          <w:rFonts w:ascii="Times New Roman" w:hAnsi="Times New Roman" w:cs="Times New Roman"/>
          <w:lang w:val="es-ES_tradnl"/>
        </w:rPr>
        <w:t xml:space="preserve"> Además, al tercerizar la </w:t>
      </w:r>
      <w:r w:rsidR="005B7E11">
        <w:rPr>
          <w:rFonts w:ascii="Times New Roman" w:hAnsi="Times New Roman" w:cs="Times New Roman"/>
          <w:lang w:val="es-ES_tradnl"/>
        </w:rPr>
        <w:lastRenderedPageBreak/>
        <w:t>flota</w:t>
      </w:r>
      <w:r w:rsidRPr="00486DD9">
        <w:rPr>
          <w:rFonts w:ascii="Times New Roman" w:hAnsi="Times New Roman" w:cs="Times New Roman"/>
          <w:lang w:val="es-ES_tradnl"/>
        </w:rPr>
        <w:t xml:space="preserve"> los costos de transporte varí</w:t>
      </w:r>
      <w:r w:rsidR="005B7E11">
        <w:rPr>
          <w:rFonts w:ascii="Times New Roman" w:hAnsi="Times New Roman" w:cs="Times New Roman"/>
          <w:lang w:val="es-ES_tradnl"/>
        </w:rPr>
        <w:t>an según la demanda del mercado</w:t>
      </w:r>
      <w:r w:rsidRPr="00486DD9">
        <w:rPr>
          <w:rFonts w:ascii="Times New Roman" w:hAnsi="Times New Roman" w:cs="Times New Roman"/>
          <w:lang w:val="es-ES_tradnl"/>
        </w:rPr>
        <w:t xml:space="preserve"> lo que dificulta el control de las cargas y descargas. El costo adicional de contratar vehículos para satisfacer la demanda fluctuante también dificulta la planificación de rutas</w:t>
      </w:r>
      <w:r w:rsidR="00AB4716">
        <w:rPr>
          <w:rFonts w:ascii="Times New Roman" w:hAnsi="Times New Roman" w:cs="Times New Roman"/>
          <w:lang w:val="es-ES_tradnl"/>
        </w:rPr>
        <w:t xml:space="preserve"> más</w:t>
      </w:r>
      <w:r w:rsidRPr="00486DD9">
        <w:rPr>
          <w:rFonts w:ascii="Times New Roman" w:hAnsi="Times New Roman" w:cs="Times New Roman"/>
          <w:lang w:val="es-ES_tradnl"/>
        </w:rPr>
        <w:t xml:space="preserve"> eficientes</w:t>
      </w:r>
      <w:r w:rsidR="00AB4716">
        <w:rPr>
          <w:rFonts w:ascii="Times New Roman" w:hAnsi="Times New Roman" w:cs="Times New Roman"/>
          <w:lang w:val="es-ES_tradnl"/>
        </w:rPr>
        <w:t>.</w:t>
      </w:r>
    </w:p>
    <w:p w14:paraId="79802F9E" w14:textId="7F8D2DCA" w:rsidR="00CB2529" w:rsidRDefault="00371890" w:rsidP="000B4D41">
      <w:p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Si bien, como se mencionó, </w:t>
      </w:r>
      <w:r w:rsidR="004A0B92">
        <w:rPr>
          <w:rFonts w:ascii="Times New Roman" w:hAnsi="Times New Roman" w:cs="Times New Roman"/>
          <w:lang w:val="es-ES_tradnl"/>
        </w:rPr>
        <w:t xml:space="preserve">unas de </w:t>
      </w:r>
      <w:r w:rsidR="00FE4CF7">
        <w:rPr>
          <w:rFonts w:ascii="Times New Roman" w:hAnsi="Times New Roman" w:cs="Times New Roman"/>
          <w:lang w:val="es-ES_tradnl"/>
        </w:rPr>
        <w:t>las ventajas</w:t>
      </w:r>
      <w:r w:rsidR="004A0B92">
        <w:rPr>
          <w:rFonts w:ascii="Times New Roman" w:hAnsi="Times New Roman" w:cs="Times New Roman"/>
          <w:lang w:val="es-ES_tradnl"/>
        </w:rPr>
        <w:t xml:space="preserve"> al tener </w:t>
      </w:r>
      <w:r w:rsidR="000F4538">
        <w:rPr>
          <w:rFonts w:ascii="Times New Roman" w:hAnsi="Times New Roman" w:cs="Times New Roman"/>
          <w:lang w:val="es-ES_tradnl"/>
        </w:rPr>
        <w:t xml:space="preserve">una </w:t>
      </w:r>
      <w:r w:rsidR="004A0B92">
        <w:rPr>
          <w:rFonts w:ascii="Times New Roman" w:hAnsi="Times New Roman" w:cs="Times New Roman"/>
          <w:lang w:val="es-ES_tradnl"/>
        </w:rPr>
        <w:t xml:space="preserve">flota tercerizada es no afrontar los gastos </w:t>
      </w:r>
      <w:r w:rsidR="005B7E11">
        <w:rPr>
          <w:rFonts w:ascii="Times New Roman" w:hAnsi="Times New Roman" w:cs="Times New Roman"/>
          <w:lang w:val="es-ES_tradnl"/>
        </w:rPr>
        <w:t>operativos de gestión de flotas</w:t>
      </w:r>
      <w:r w:rsidR="00583672">
        <w:rPr>
          <w:rFonts w:ascii="Times New Roman" w:hAnsi="Times New Roman" w:cs="Times New Roman"/>
          <w:lang w:val="es-ES_tradnl"/>
        </w:rPr>
        <w:t>,</w:t>
      </w:r>
      <w:r w:rsidR="004A0B92">
        <w:rPr>
          <w:rFonts w:ascii="Times New Roman" w:hAnsi="Times New Roman" w:cs="Times New Roman"/>
          <w:lang w:val="es-ES_tradnl"/>
        </w:rPr>
        <w:t xml:space="preserve"> </w:t>
      </w:r>
      <w:r w:rsidR="006918F8">
        <w:rPr>
          <w:rFonts w:ascii="Times New Roman" w:hAnsi="Times New Roman" w:cs="Times New Roman"/>
          <w:lang w:val="es-ES_tradnl"/>
        </w:rPr>
        <w:t xml:space="preserve">el principal problema es el llenado de bodegas </w:t>
      </w:r>
      <w:r w:rsidR="00823316">
        <w:rPr>
          <w:rFonts w:ascii="Times New Roman" w:hAnsi="Times New Roman" w:cs="Times New Roman"/>
          <w:lang w:val="es-ES_tradnl"/>
        </w:rPr>
        <w:t xml:space="preserve">tanto en la ida como </w:t>
      </w:r>
      <w:r w:rsidR="006918F8">
        <w:rPr>
          <w:rFonts w:ascii="Times New Roman" w:hAnsi="Times New Roman" w:cs="Times New Roman"/>
          <w:lang w:val="es-ES_tradnl"/>
        </w:rPr>
        <w:t xml:space="preserve">en la vuelta del vehículo. El total de kilómetros en un mes puede variar según la demanda, pero oscila en los 1.023.712 kilómetros. </w:t>
      </w:r>
      <w:r w:rsidR="00BF6694">
        <w:rPr>
          <w:rFonts w:ascii="Times New Roman" w:hAnsi="Times New Roman" w:cs="Times New Roman"/>
          <w:lang w:val="es-ES_tradnl"/>
        </w:rPr>
        <w:t>Estos kilómetros están distribuidos en</w:t>
      </w:r>
      <w:r w:rsidR="000B7C21">
        <w:rPr>
          <w:rFonts w:ascii="Times New Roman" w:hAnsi="Times New Roman" w:cs="Times New Roman"/>
          <w:lang w:val="es-ES_tradnl"/>
        </w:rPr>
        <w:t xml:space="preserve"> un total de 22</w:t>
      </w:r>
      <w:r w:rsidR="006918F8">
        <w:rPr>
          <w:rFonts w:ascii="Times New Roman" w:hAnsi="Times New Roman" w:cs="Times New Roman"/>
          <w:lang w:val="es-ES_tradnl"/>
        </w:rPr>
        <w:t xml:space="preserve"> LTN, </w:t>
      </w:r>
      <w:r w:rsidR="00BF6694">
        <w:rPr>
          <w:rFonts w:ascii="Times New Roman" w:hAnsi="Times New Roman" w:cs="Times New Roman"/>
          <w:lang w:val="es-ES_tradnl"/>
        </w:rPr>
        <w:t>que abarca puntos estratégicos a lo largo del país.</w:t>
      </w:r>
    </w:p>
    <w:p w14:paraId="34234B37" w14:textId="2E245087" w:rsidR="00363542" w:rsidRDefault="00ED7C05" w:rsidP="0067770C">
      <w:pPr>
        <w:pStyle w:val="GRAFICOS"/>
        <w:rPr>
          <w:rFonts w:ascii="Times New Roman" w:hAnsi="Times New Roman"/>
        </w:rPr>
      </w:pPr>
      <w:bookmarkStart w:id="178" w:name="_Toc177417786"/>
      <w:bookmarkStart w:id="179" w:name="_Toc177417989"/>
      <w:bookmarkStart w:id="180" w:name="_Toc177418482"/>
      <w:bookmarkStart w:id="181" w:name="_Toc177419206"/>
      <w:r>
        <w:t>Gráfico 13</w:t>
      </w:r>
      <w:r w:rsidR="0067770C">
        <w:t>: Total kilómetros destinos.</w:t>
      </w:r>
      <w:r w:rsidR="0067770C" w:rsidRPr="003E2C09">
        <w:t xml:space="preserve"> </w:t>
      </w:r>
      <w:r w:rsidR="00FB1658" w:rsidRPr="00FB1658">
        <w:rPr>
          <w:rFonts w:ascii="Times New Roman" w:hAnsi="Times New Roman"/>
          <w:noProof/>
          <w:lang w:val="es-AR" w:eastAsia="es-AR"/>
        </w:rPr>
        <w:drawing>
          <wp:anchor distT="0" distB="0" distL="114300" distR="114300" simplePos="0" relativeHeight="251673088" behindDoc="1" locked="0" layoutInCell="1" allowOverlap="1" wp14:anchorId="3BB0F341" wp14:editId="25CA9642">
            <wp:simplePos x="0" y="0"/>
            <wp:positionH relativeFrom="column">
              <wp:posOffset>1905</wp:posOffset>
            </wp:positionH>
            <wp:positionV relativeFrom="paragraph">
              <wp:posOffset>342900</wp:posOffset>
            </wp:positionV>
            <wp:extent cx="5600065" cy="2987040"/>
            <wp:effectExtent l="0" t="0" r="635" b="381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600065" cy="2987040"/>
                    </a:xfrm>
                    <a:prstGeom prst="rect">
                      <a:avLst/>
                    </a:prstGeom>
                  </pic:spPr>
                </pic:pic>
              </a:graphicData>
            </a:graphic>
            <wp14:sizeRelH relativeFrom="page">
              <wp14:pctWidth>0</wp14:pctWidth>
            </wp14:sizeRelH>
            <wp14:sizeRelV relativeFrom="page">
              <wp14:pctHeight>0</wp14:pctHeight>
            </wp14:sizeRelV>
          </wp:anchor>
        </w:drawing>
      </w:r>
      <w:bookmarkEnd w:id="178"/>
      <w:bookmarkEnd w:id="179"/>
      <w:bookmarkEnd w:id="180"/>
      <w:bookmarkEnd w:id="181"/>
    </w:p>
    <w:p w14:paraId="61DBEE87" w14:textId="54D84796" w:rsidR="00FB1658" w:rsidRDefault="00FB1658" w:rsidP="004A66BE">
      <w:pPr>
        <w:spacing w:line="360" w:lineRule="auto"/>
        <w:jc w:val="both"/>
        <w:rPr>
          <w:rFonts w:ascii="Times New Roman" w:hAnsi="Times New Roman" w:cs="Times New Roman"/>
          <w:lang w:val="es-ES_tradnl"/>
        </w:rPr>
      </w:pPr>
    </w:p>
    <w:p w14:paraId="4EE074BE" w14:textId="02995462" w:rsidR="00FB1658" w:rsidRDefault="00FB1658" w:rsidP="004A66BE">
      <w:pPr>
        <w:spacing w:line="360" w:lineRule="auto"/>
        <w:jc w:val="both"/>
        <w:rPr>
          <w:rFonts w:ascii="Times New Roman" w:hAnsi="Times New Roman" w:cs="Times New Roman"/>
          <w:lang w:val="es-ES_tradnl"/>
        </w:rPr>
      </w:pPr>
    </w:p>
    <w:p w14:paraId="19B46D8C" w14:textId="256623C2" w:rsidR="00FB1658" w:rsidRDefault="00FB1658" w:rsidP="004A66BE">
      <w:pPr>
        <w:spacing w:line="360" w:lineRule="auto"/>
        <w:jc w:val="both"/>
        <w:rPr>
          <w:rFonts w:ascii="Times New Roman" w:hAnsi="Times New Roman" w:cs="Times New Roman"/>
          <w:lang w:val="es-ES_tradnl"/>
        </w:rPr>
      </w:pPr>
    </w:p>
    <w:p w14:paraId="2B473CC8" w14:textId="50481B42" w:rsidR="00FB1658" w:rsidRDefault="00FB1658" w:rsidP="004A66BE">
      <w:pPr>
        <w:spacing w:line="360" w:lineRule="auto"/>
        <w:jc w:val="both"/>
        <w:rPr>
          <w:rFonts w:ascii="Times New Roman" w:hAnsi="Times New Roman" w:cs="Times New Roman"/>
          <w:lang w:val="es-ES_tradnl"/>
        </w:rPr>
      </w:pPr>
    </w:p>
    <w:p w14:paraId="651E9D61" w14:textId="4087BB0F" w:rsidR="00FB1658" w:rsidRDefault="00FB1658" w:rsidP="004A66BE">
      <w:pPr>
        <w:spacing w:line="360" w:lineRule="auto"/>
        <w:jc w:val="both"/>
        <w:rPr>
          <w:rFonts w:ascii="Times New Roman" w:hAnsi="Times New Roman" w:cs="Times New Roman"/>
          <w:lang w:val="es-ES_tradnl"/>
        </w:rPr>
      </w:pPr>
    </w:p>
    <w:p w14:paraId="322004FE" w14:textId="77777777" w:rsidR="00FB1658" w:rsidRDefault="00FB1658" w:rsidP="004A66BE">
      <w:pPr>
        <w:spacing w:line="360" w:lineRule="auto"/>
        <w:jc w:val="both"/>
        <w:rPr>
          <w:rFonts w:ascii="Times New Roman" w:hAnsi="Times New Roman" w:cs="Times New Roman"/>
          <w:lang w:val="es-ES_tradnl"/>
        </w:rPr>
      </w:pPr>
    </w:p>
    <w:p w14:paraId="03B40D58" w14:textId="0CB6C4D8" w:rsidR="00FB1658" w:rsidRDefault="00FB1658" w:rsidP="004A66BE">
      <w:pPr>
        <w:spacing w:line="360" w:lineRule="auto"/>
        <w:jc w:val="both"/>
        <w:rPr>
          <w:rFonts w:ascii="Times New Roman" w:hAnsi="Times New Roman" w:cs="Times New Roman"/>
          <w:lang w:val="es-ES_tradnl"/>
        </w:rPr>
      </w:pPr>
    </w:p>
    <w:p w14:paraId="77E2CE23" w14:textId="77777777" w:rsidR="00FB1658" w:rsidRDefault="00FB1658" w:rsidP="004A66BE">
      <w:pPr>
        <w:spacing w:line="360" w:lineRule="auto"/>
        <w:jc w:val="both"/>
        <w:rPr>
          <w:rFonts w:ascii="Times New Roman" w:hAnsi="Times New Roman" w:cs="Times New Roman"/>
          <w:lang w:val="es-ES_tradnl"/>
        </w:rPr>
      </w:pPr>
    </w:p>
    <w:p w14:paraId="1C950A2E" w14:textId="4F5FB88F" w:rsidR="00363542" w:rsidRPr="004A66BE" w:rsidRDefault="00363542" w:rsidP="004A66BE">
      <w:pPr>
        <w:spacing w:line="360" w:lineRule="auto"/>
        <w:jc w:val="both"/>
        <w:rPr>
          <w:rFonts w:ascii="Times New Roman" w:hAnsi="Times New Roman" w:cs="Times New Roman"/>
          <w:lang w:val="es-ES_tradnl"/>
        </w:rPr>
      </w:pPr>
    </w:p>
    <w:p w14:paraId="69DF1846" w14:textId="4A0AE2FB" w:rsidR="00FB1658" w:rsidRPr="0067770C" w:rsidRDefault="00FB1658" w:rsidP="0067770C">
      <w:pPr>
        <w:jc w:val="center"/>
        <w:rPr>
          <w:rFonts w:ascii="Times New Roman" w:hAnsi="Times New Roman" w:cs="Times New Roman"/>
          <w:lang w:val="es-ES_tradnl"/>
        </w:rPr>
      </w:pPr>
      <w:r w:rsidRPr="0067770C">
        <w:rPr>
          <w:rFonts w:ascii="Times New Roman" w:hAnsi="Times New Roman" w:cs="Times New Roman"/>
          <w:lang w:val="es-ES_tradnl"/>
        </w:rPr>
        <w:t xml:space="preserve">Fuente: </w:t>
      </w:r>
      <w:r w:rsidR="00EF2AA0" w:rsidRPr="0067770C">
        <w:rPr>
          <w:rFonts w:ascii="Times New Roman" w:hAnsi="Times New Roman" w:cs="Times New Roman"/>
          <w:lang w:val="es-ES_tradnl"/>
        </w:rPr>
        <w:t>Elaboración propia (2024)</w:t>
      </w:r>
    </w:p>
    <w:p w14:paraId="2C1EF8E5" w14:textId="3FF2BEB2" w:rsidR="000B4D41" w:rsidRDefault="00BF6694" w:rsidP="000B4D41">
      <w:p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Este tipo de modelo</w:t>
      </w:r>
      <w:r w:rsidR="00CD369E" w:rsidRPr="00CD369E">
        <w:rPr>
          <w:rFonts w:ascii="Times New Roman" w:hAnsi="Times New Roman" w:cs="Times New Roman"/>
          <w:lang w:val="es-ES_tradnl"/>
        </w:rPr>
        <w:t xml:space="preserve"> puede resultar en altos costos en la contratación de vehículos, </w:t>
      </w:r>
      <w:r>
        <w:rPr>
          <w:rFonts w:ascii="Times New Roman" w:hAnsi="Times New Roman" w:cs="Times New Roman"/>
          <w:lang w:val="es-ES_tradnl"/>
        </w:rPr>
        <w:t>esto se debe</w:t>
      </w:r>
      <w:r w:rsidR="00CD369E" w:rsidRPr="00CD369E">
        <w:rPr>
          <w:rFonts w:ascii="Times New Roman" w:hAnsi="Times New Roman" w:cs="Times New Roman"/>
          <w:lang w:val="es-ES_tradnl"/>
        </w:rPr>
        <w:t xml:space="preserve"> a la falta de planificación en las rutas de distribución. En la mayoría de l</w:t>
      </w:r>
      <w:r w:rsidR="00CD369E">
        <w:rPr>
          <w:rFonts w:ascii="Times New Roman" w:hAnsi="Times New Roman" w:cs="Times New Roman"/>
          <w:lang w:val="es-ES_tradnl"/>
        </w:rPr>
        <w:t>os casos, aunque se establece un</w:t>
      </w:r>
      <w:r w:rsidR="00CD369E" w:rsidRPr="00CD369E">
        <w:rPr>
          <w:rFonts w:ascii="Times New Roman" w:hAnsi="Times New Roman" w:cs="Times New Roman"/>
          <w:lang w:val="es-ES_tradnl"/>
        </w:rPr>
        <w:t xml:space="preserve"> horario de salida para llegar al destino, </w:t>
      </w:r>
      <w:r w:rsidR="00371890">
        <w:rPr>
          <w:rFonts w:ascii="Times New Roman" w:hAnsi="Times New Roman" w:cs="Times New Roman"/>
          <w:lang w:val="es-ES_tradnl"/>
        </w:rPr>
        <w:t xml:space="preserve">ejemplo, a Rio </w:t>
      </w:r>
      <w:r w:rsidR="0011232F">
        <w:rPr>
          <w:rFonts w:ascii="Times New Roman" w:hAnsi="Times New Roman" w:cs="Times New Roman"/>
          <w:lang w:val="es-ES_tradnl"/>
        </w:rPr>
        <w:t>G</w:t>
      </w:r>
      <w:r w:rsidR="007D047E">
        <w:rPr>
          <w:rFonts w:ascii="Times New Roman" w:hAnsi="Times New Roman" w:cs="Times New Roman"/>
          <w:lang w:val="es-ES_tradnl"/>
        </w:rPr>
        <w:t>allegos</w:t>
      </w:r>
      <w:r w:rsidR="00371890">
        <w:rPr>
          <w:rFonts w:ascii="Times New Roman" w:hAnsi="Times New Roman" w:cs="Times New Roman"/>
          <w:lang w:val="es-ES_tradnl"/>
        </w:rPr>
        <w:t xml:space="preserve"> tiene D+4 para llegar el vehículo a destino, este tiempo se determina por el clima que hay en el sur del país y los caminos pueden estar con nieve, </w:t>
      </w:r>
      <w:r w:rsidR="00CD369E" w:rsidRPr="00CD369E">
        <w:rPr>
          <w:rFonts w:ascii="Times New Roman" w:hAnsi="Times New Roman" w:cs="Times New Roman"/>
          <w:lang w:val="es-ES_tradnl"/>
        </w:rPr>
        <w:t>no se cuenta con una programación para consolidar los pedidos en el destino.</w:t>
      </w:r>
      <w:r w:rsidR="00F04730">
        <w:rPr>
          <w:rFonts w:ascii="Times New Roman" w:hAnsi="Times New Roman" w:cs="Times New Roman"/>
          <w:lang w:val="es-ES_tradnl"/>
        </w:rPr>
        <w:t xml:space="preserve"> </w:t>
      </w:r>
      <w:r w:rsidR="000127AB">
        <w:rPr>
          <w:rFonts w:ascii="Times New Roman" w:hAnsi="Times New Roman" w:cs="Times New Roman"/>
          <w:lang w:val="es-ES_tradnl"/>
        </w:rPr>
        <w:t xml:space="preserve">Otros de los puntos por este tipo de gestión de flotas, son los retrasos en los pedidos, </w:t>
      </w:r>
      <w:r w:rsidR="00FE4CF7">
        <w:rPr>
          <w:rFonts w:ascii="Times New Roman" w:hAnsi="Times New Roman" w:cs="Times New Roman"/>
          <w:lang w:val="es-ES_tradnl"/>
        </w:rPr>
        <w:t>una de las causas, es no poder</w:t>
      </w:r>
      <w:r w:rsidR="000127AB">
        <w:rPr>
          <w:rFonts w:ascii="Times New Roman" w:hAnsi="Times New Roman" w:cs="Times New Roman"/>
          <w:lang w:val="es-ES_tradnl"/>
        </w:rPr>
        <w:t xml:space="preserve"> planificar la </w:t>
      </w:r>
      <w:r w:rsidR="000B4D41">
        <w:rPr>
          <w:rFonts w:ascii="Times New Roman" w:hAnsi="Times New Roman" w:cs="Times New Roman"/>
          <w:lang w:val="es-ES_tradnl"/>
        </w:rPr>
        <w:t>consolidación de</w:t>
      </w:r>
      <w:r w:rsidR="000127AB">
        <w:rPr>
          <w:rFonts w:ascii="Times New Roman" w:hAnsi="Times New Roman" w:cs="Times New Roman"/>
          <w:lang w:val="es-ES_tradnl"/>
        </w:rPr>
        <w:t xml:space="preserve"> pedidos en el destino</w:t>
      </w:r>
      <w:r w:rsidR="002258E6">
        <w:rPr>
          <w:rFonts w:ascii="Times New Roman" w:hAnsi="Times New Roman" w:cs="Times New Roman"/>
          <w:lang w:val="es-ES_tradnl"/>
        </w:rPr>
        <w:t xml:space="preserve">, </w:t>
      </w:r>
      <w:r w:rsidR="000B4D41">
        <w:rPr>
          <w:rFonts w:ascii="Times New Roman" w:hAnsi="Times New Roman" w:cs="Times New Roman"/>
          <w:lang w:val="es-ES_tradnl"/>
        </w:rPr>
        <w:t xml:space="preserve">este retraso hace que la experiencia </w:t>
      </w:r>
      <w:r w:rsidR="00AA5E68">
        <w:rPr>
          <w:rFonts w:ascii="Times New Roman" w:hAnsi="Times New Roman" w:cs="Times New Roman"/>
          <w:lang w:val="es-ES_tradnl"/>
        </w:rPr>
        <w:t>en la entrega de pedidos</w:t>
      </w:r>
      <w:r w:rsidR="000B4D41">
        <w:rPr>
          <w:rFonts w:ascii="Times New Roman" w:hAnsi="Times New Roman" w:cs="Times New Roman"/>
          <w:lang w:val="es-ES_tradnl"/>
        </w:rPr>
        <w:t xml:space="preserve"> sea poco confiable, lo que conlleva a la perdida de fidelidad del cliente.</w:t>
      </w:r>
    </w:p>
    <w:p w14:paraId="6F70A89F" w14:textId="5312679B" w:rsidR="007A4D9C" w:rsidRDefault="008E548E" w:rsidP="0014409D">
      <w:pPr>
        <w:pStyle w:val="Ttulo1"/>
      </w:pPr>
      <w:bookmarkStart w:id="182" w:name="_Toc178111362"/>
      <w:r w:rsidRPr="00E03211">
        <w:lastRenderedPageBreak/>
        <w:t>CAPÍTULO 5:</w:t>
      </w:r>
      <w:r w:rsidR="00AB6FD1">
        <w:t xml:space="preserve"> </w:t>
      </w:r>
      <w:r w:rsidR="007A4D9C">
        <w:t>ANALISIS DE PROPUESTAS ALTERNATIVAS</w:t>
      </w:r>
      <w:bookmarkEnd w:id="182"/>
    </w:p>
    <w:p w14:paraId="6AD7E64F" w14:textId="647E2C53" w:rsidR="00996C87" w:rsidRDefault="002A134D" w:rsidP="007D047E">
      <w:pPr>
        <w:spacing w:line="360" w:lineRule="auto"/>
        <w:jc w:val="both"/>
        <w:rPr>
          <w:rFonts w:ascii="Times New Roman" w:hAnsi="Times New Roman" w:cs="Times New Roman"/>
          <w:lang w:val="es-ES_tradnl"/>
        </w:rPr>
      </w:pPr>
      <w:r w:rsidRPr="00330355">
        <w:rPr>
          <w:rFonts w:ascii="Times New Roman" w:hAnsi="Times New Roman" w:cs="Times New Roman"/>
          <w:lang w:val="es-ES_tradnl"/>
        </w:rPr>
        <w:t>A</w:t>
      </w:r>
      <w:r w:rsidR="00635F5B">
        <w:rPr>
          <w:rFonts w:ascii="Times New Roman" w:hAnsi="Times New Roman" w:cs="Times New Roman"/>
          <w:lang w:val="es-ES_tradnl"/>
        </w:rPr>
        <w:t xml:space="preserve">unque uno de los beneficios de la gestión de flotas </w:t>
      </w:r>
      <w:r w:rsidRPr="00330355">
        <w:rPr>
          <w:rFonts w:ascii="Times New Roman" w:hAnsi="Times New Roman" w:cs="Times New Roman"/>
          <w:lang w:val="es-ES_tradnl"/>
        </w:rPr>
        <w:t xml:space="preserve">tercerizado es la ausencia de costos asociados al transporte, el principal impedimento es la disponibilidad </w:t>
      </w:r>
      <w:r w:rsidR="00302C5A">
        <w:rPr>
          <w:rFonts w:ascii="Times New Roman" w:hAnsi="Times New Roman" w:cs="Times New Roman"/>
          <w:lang w:val="es-ES_tradnl"/>
        </w:rPr>
        <w:t xml:space="preserve">de bodega </w:t>
      </w:r>
      <w:r w:rsidRPr="00330355">
        <w:rPr>
          <w:rFonts w:ascii="Times New Roman" w:hAnsi="Times New Roman" w:cs="Times New Roman"/>
          <w:lang w:val="es-ES_tradnl"/>
        </w:rPr>
        <w:t xml:space="preserve">del semi furgón paquetero. </w:t>
      </w:r>
      <w:r w:rsidR="00635F5B" w:rsidRPr="00635F5B">
        <w:rPr>
          <w:rFonts w:ascii="Times New Roman" w:hAnsi="Times New Roman" w:cs="Times New Roman"/>
          <w:lang w:val="es-ES_tradnl"/>
        </w:rPr>
        <w:t>Para abordar este problema, se pueden considerar varias alternativas estratégicas.</w:t>
      </w:r>
      <w:r w:rsidR="002D5012">
        <w:rPr>
          <w:rFonts w:ascii="Times New Roman" w:hAnsi="Times New Roman" w:cs="Times New Roman"/>
          <w:lang w:val="es-ES_tradnl"/>
        </w:rPr>
        <w:t xml:space="preserve"> </w:t>
      </w:r>
    </w:p>
    <w:p w14:paraId="432E23DA" w14:textId="49E93E55" w:rsidR="00635F5B" w:rsidRPr="00635F5B" w:rsidRDefault="00635F5B" w:rsidP="00635F5B">
      <w:pPr>
        <w:spacing w:line="360" w:lineRule="auto"/>
        <w:jc w:val="both"/>
        <w:rPr>
          <w:rFonts w:ascii="Times New Roman" w:hAnsi="Times New Roman" w:cs="Times New Roman"/>
          <w:lang w:val="es-ES_tradnl"/>
        </w:rPr>
      </w:pPr>
      <w:r w:rsidRPr="00635F5B">
        <w:rPr>
          <w:rFonts w:ascii="Times New Roman" w:hAnsi="Times New Roman" w:cs="Times New Roman"/>
          <w:lang w:val="es-ES_tradnl"/>
        </w:rPr>
        <w:t xml:space="preserve">Una opción es </w:t>
      </w:r>
      <w:r>
        <w:rPr>
          <w:rFonts w:ascii="Times New Roman" w:hAnsi="Times New Roman" w:cs="Times New Roman"/>
          <w:lang w:val="es-ES_tradnl"/>
        </w:rPr>
        <w:t>la compra de</w:t>
      </w:r>
      <w:r w:rsidRPr="00635F5B">
        <w:rPr>
          <w:rFonts w:ascii="Times New Roman" w:hAnsi="Times New Roman" w:cs="Times New Roman"/>
          <w:lang w:val="es-ES_tradnl"/>
        </w:rPr>
        <w:t xml:space="preserve"> semi furgones paqueteros y contratar tractores. Esto permitiría tener una </w:t>
      </w:r>
      <w:r w:rsidRPr="00AF0F23">
        <w:rPr>
          <w:rFonts w:ascii="Times New Roman" w:hAnsi="Times New Roman" w:cs="Times New Roman"/>
          <w:b/>
          <w:lang w:val="es-ES_tradnl"/>
        </w:rPr>
        <w:t>flota mixta</w:t>
      </w:r>
      <w:r w:rsidRPr="00635F5B">
        <w:rPr>
          <w:rFonts w:ascii="Times New Roman" w:hAnsi="Times New Roman" w:cs="Times New Roman"/>
          <w:lang w:val="es-ES_tradnl"/>
        </w:rPr>
        <w:t>, asegurando así el llenado de las bodegas durante las operaciones de transporte. Sin embargo, es imp</w:t>
      </w:r>
      <w:r w:rsidR="007836A2">
        <w:rPr>
          <w:rFonts w:ascii="Times New Roman" w:hAnsi="Times New Roman" w:cs="Times New Roman"/>
          <w:lang w:val="es-ES_tradnl"/>
        </w:rPr>
        <w:t xml:space="preserve">ortante tener en cuenta que este tipo de </w:t>
      </w:r>
      <w:r w:rsidRPr="00635F5B">
        <w:rPr>
          <w:rFonts w:ascii="Times New Roman" w:hAnsi="Times New Roman" w:cs="Times New Roman"/>
          <w:lang w:val="es-ES_tradnl"/>
        </w:rPr>
        <w:t>gestión</w:t>
      </w:r>
      <w:r w:rsidR="007836A2">
        <w:rPr>
          <w:rFonts w:ascii="Times New Roman" w:hAnsi="Times New Roman" w:cs="Times New Roman"/>
          <w:lang w:val="es-ES_tradnl"/>
        </w:rPr>
        <w:t xml:space="preserve"> de flotas</w:t>
      </w:r>
      <w:r w:rsidRPr="00635F5B">
        <w:rPr>
          <w:rFonts w:ascii="Times New Roman" w:hAnsi="Times New Roman" w:cs="Times New Roman"/>
          <w:lang w:val="es-ES_tradnl"/>
        </w:rPr>
        <w:t xml:space="preserve"> conlleva costos adicionales asociados a la adquis</w:t>
      </w:r>
      <w:r w:rsidR="007836A2">
        <w:rPr>
          <w:rFonts w:ascii="Times New Roman" w:hAnsi="Times New Roman" w:cs="Times New Roman"/>
          <w:lang w:val="es-ES_tradnl"/>
        </w:rPr>
        <w:t>ición y</w:t>
      </w:r>
      <w:r w:rsidR="005B7E11">
        <w:rPr>
          <w:rFonts w:ascii="Times New Roman" w:hAnsi="Times New Roman" w:cs="Times New Roman"/>
          <w:lang w:val="es-ES_tradnl"/>
        </w:rPr>
        <w:t xml:space="preserve"> mantenimiento</w:t>
      </w:r>
      <w:r w:rsidRPr="00635F5B">
        <w:rPr>
          <w:rFonts w:ascii="Times New Roman" w:hAnsi="Times New Roman" w:cs="Times New Roman"/>
          <w:lang w:val="es-ES_tradnl"/>
        </w:rPr>
        <w:t xml:space="preserve"> de los semi furgones.</w:t>
      </w:r>
    </w:p>
    <w:p w14:paraId="6B10A94C" w14:textId="287B4AF3" w:rsidR="00302C5A" w:rsidRDefault="0067360E" w:rsidP="0067770C">
      <w:pPr>
        <w:pStyle w:val="CUADROS"/>
        <w:jc w:val="center"/>
        <w:rPr>
          <w:rFonts w:ascii="Times New Roman" w:hAnsi="Times New Roman"/>
        </w:rPr>
      </w:pPr>
      <w:bookmarkStart w:id="183" w:name="_Toc178111386"/>
      <w:r>
        <w:t>Cuadro 15</w:t>
      </w:r>
      <w:r w:rsidR="0067770C">
        <w:t>: Costos asumidos semi furgón paquetero.</w:t>
      </w:r>
      <w:r w:rsidR="0067770C" w:rsidRPr="003E2C09">
        <w:t xml:space="preserve"> </w:t>
      </w:r>
      <w:r w:rsidR="007D047E" w:rsidRPr="00FA2FAC">
        <w:rPr>
          <w:rFonts w:ascii="Times New Roman" w:hAnsi="Times New Roman"/>
          <w:noProof/>
          <w:lang w:val="es-AR" w:eastAsia="es-AR"/>
        </w:rPr>
        <w:drawing>
          <wp:anchor distT="0" distB="0" distL="114300" distR="114300" simplePos="0" relativeHeight="251650560" behindDoc="1" locked="0" layoutInCell="1" allowOverlap="1" wp14:anchorId="404ACD14" wp14:editId="4DB710BA">
            <wp:simplePos x="0" y="0"/>
            <wp:positionH relativeFrom="column">
              <wp:posOffset>847725</wp:posOffset>
            </wp:positionH>
            <wp:positionV relativeFrom="paragraph">
              <wp:posOffset>340360</wp:posOffset>
            </wp:positionV>
            <wp:extent cx="4046220" cy="217170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046220" cy="2171700"/>
                    </a:xfrm>
                    <a:prstGeom prst="rect">
                      <a:avLst/>
                    </a:prstGeom>
                  </pic:spPr>
                </pic:pic>
              </a:graphicData>
            </a:graphic>
            <wp14:sizeRelH relativeFrom="page">
              <wp14:pctWidth>0</wp14:pctWidth>
            </wp14:sizeRelH>
            <wp14:sizeRelV relativeFrom="page">
              <wp14:pctHeight>0</wp14:pctHeight>
            </wp14:sizeRelV>
          </wp:anchor>
        </w:drawing>
      </w:r>
      <w:bookmarkEnd w:id="183"/>
    </w:p>
    <w:p w14:paraId="0B43C516" w14:textId="77777777" w:rsidR="006574CF" w:rsidRDefault="006574CF" w:rsidP="002C7A31">
      <w:pPr>
        <w:spacing w:line="360" w:lineRule="auto"/>
        <w:jc w:val="both"/>
        <w:rPr>
          <w:rFonts w:ascii="Times New Roman" w:hAnsi="Times New Roman" w:cs="Times New Roman"/>
          <w:lang w:val="es-ES_tradnl"/>
        </w:rPr>
      </w:pPr>
    </w:p>
    <w:p w14:paraId="1463E6B0" w14:textId="73BBF6F8" w:rsidR="006574CF" w:rsidRDefault="006574CF" w:rsidP="002C7A31">
      <w:pPr>
        <w:spacing w:line="360" w:lineRule="auto"/>
        <w:jc w:val="both"/>
        <w:rPr>
          <w:rFonts w:ascii="Times New Roman" w:hAnsi="Times New Roman" w:cs="Times New Roman"/>
          <w:lang w:val="es-ES_tradnl"/>
        </w:rPr>
      </w:pPr>
    </w:p>
    <w:p w14:paraId="29BD635C" w14:textId="240D223B" w:rsidR="006574CF" w:rsidRDefault="006574CF" w:rsidP="002C7A31">
      <w:pPr>
        <w:spacing w:line="360" w:lineRule="auto"/>
        <w:jc w:val="both"/>
        <w:rPr>
          <w:rFonts w:ascii="Times New Roman" w:hAnsi="Times New Roman" w:cs="Times New Roman"/>
          <w:lang w:val="es-ES_tradnl"/>
        </w:rPr>
      </w:pPr>
    </w:p>
    <w:p w14:paraId="1060138C" w14:textId="77777777" w:rsidR="006574CF" w:rsidRDefault="006574CF" w:rsidP="002C7A31">
      <w:pPr>
        <w:spacing w:line="360" w:lineRule="auto"/>
        <w:jc w:val="both"/>
        <w:rPr>
          <w:rFonts w:ascii="Times New Roman" w:hAnsi="Times New Roman" w:cs="Times New Roman"/>
          <w:lang w:val="es-ES_tradnl"/>
        </w:rPr>
      </w:pPr>
    </w:p>
    <w:p w14:paraId="6B136401" w14:textId="77777777" w:rsidR="006574CF" w:rsidRDefault="006574CF" w:rsidP="002C7A31">
      <w:pPr>
        <w:spacing w:line="360" w:lineRule="auto"/>
        <w:jc w:val="both"/>
        <w:rPr>
          <w:rFonts w:ascii="Times New Roman" w:hAnsi="Times New Roman" w:cs="Times New Roman"/>
          <w:lang w:val="es-ES_tradnl"/>
        </w:rPr>
      </w:pPr>
    </w:p>
    <w:p w14:paraId="364E8199" w14:textId="77777777" w:rsidR="007D047E" w:rsidRDefault="007D047E" w:rsidP="00AC2866">
      <w:pPr>
        <w:pStyle w:val="CUADROS"/>
        <w:jc w:val="center"/>
      </w:pPr>
    </w:p>
    <w:p w14:paraId="4A9F029C" w14:textId="77777777" w:rsidR="007D047E" w:rsidRDefault="007D047E" w:rsidP="00AC2866">
      <w:pPr>
        <w:pStyle w:val="CUADROS"/>
        <w:jc w:val="center"/>
      </w:pPr>
    </w:p>
    <w:p w14:paraId="1C156AAB" w14:textId="53F88FBF" w:rsidR="00302C5A" w:rsidRPr="0067770C" w:rsidRDefault="00302C5A" w:rsidP="0067770C">
      <w:pPr>
        <w:jc w:val="center"/>
        <w:rPr>
          <w:rFonts w:ascii="Times New Roman" w:hAnsi="Times New Roman" w:cs="Times New Roman"/>
          <w:lang w:val="es-ES_tradnl"/>
        </w:rPr>
      </w:pPr>
      <w:r w:rsidRPr="0067770C">
        <w:rPr>
          <w:rFonts w:ascii="Times New Roman" w:hAnsi="Times New Roman" w:cs="Times New Roman"/>
          <w:lang w:val="es-ES_tradnl"/>
        </w:rPr>
        <w:t xml:space="preserve">Fuente: </w:t>
      </w:r>
      <w:r w:rsidR="00EF2AA0" w:rsidRPr="0067770C">
        <w:rPr>
          <w:rFonts w:ascii="Times New Roman" w:hAnsi="Times New Roman" w:cs="Times New Roman"/>
          <w:lang w:val="es-ES_tradnl"/>
        </w:rPr>
        <w:t>Elaboración propia (2024)</w:t>
      </w:r>
    </w:p>
    <w:p w14:paraId="4F994854" w14:textId="7D0CFA52" w:rsidR="00635F5B" w:rsidRPr="00635F5B" w:rsidRDefault="00635F5B" w:rsidP="000D1F02">
      <w:pPr>
        <w:spacing w:before="100" w:beforeAutospacing="1" w:after="100" w:afterAutospacing="1" w:line="360" w:lineRule="auto"/>
        <w:jc w:val="both"/>
        <w:rPr>
          <w:rFonts w:ascii="Times New Roman" w:hAnsi="Times New Roman" w:cs="Times New Roman"/>
          <w:lang w:val="es-ES_tradnl"/>
        </w:rPr>
      </w:pPr>
      <w:r w:rsidRPr="00635F5B">
        <w:rPr>
          <w:rFonts w:ascii="Times New Roman" w:hAnsi="Times New Roman" w:cs="Times New Roman"/>
          <w:lang w:val="es-ES_tradnl"/>
        </w:rPr>
        <w:t>Si bien los gastos asociados al semi furgón rep</w:t>
      </w:r>
      <w:r w:rsidR="00FA2FAC">
        <w:rPr>
          <w:rFonts w:ascii="Times New Roman" w:hAnsi="Times New Roman" w:cs="Times New Roman"/>
          <w:lang w:val="es-ES_tradnl"/>
        </w:rPr>
        <w:t xml:space="preserve">resentan un 38 </w:t>
      </w:r>
      <w:r w:rsidR="00E1738F">
        <w:rPr>
          <w:rFonts w:ascii="Times New Roman" w:hAnsi="Times New Roman" w:cs="Times New Roman"/>
          <w:lang w:val="es-ES_tradnl"/>
        </w:rPr>
        <w:t>%</w:t>
      </w:r>
      <w:r w:rsidRPr="00635F5B">
        <w:rPr>
          <w:rFonts w:ascii="Times New Roman" w:hAnsi="Times New Roman" w:cs="Times New Roman"/>
          <w:lang w:val="es-ES_tradnl"/>
        </w:rPr>
        <w:t xml:space="preserve"> de los costos, la adquisición de estos vehículos resolvería uno de los principales desafí</w:t>
      </w:r>
      <w:r w:rsidR="000D1F02">
        <w:rPr>
          <w:rFonts w:ascii="Times New Roman" w:hAnsi="Times New Roman" w:cs="Times New Roman"/>
          <w:lang w:val="es-ES_tradnl"/>
        </w:rPr>
        <w:t>os en la gestión del transporte,</w:t>
      </w:r>
      <w:r w:rsidR="00335529">
        <w:rPr>
          <w:rFonts w:ascii="Times New Roman" w:hAnsi="Times New Roman" w:cs="Times New Roman"/>
          <w:lang w:val="es-ES_tradnl"/>
        </w:rPr>
        <w:t xml:space="preserve"> la disponibilidad del furgón</w:t>
      </w:r>
      <w:r w:rsidRPr="00635F5B">
        <w:rPr>
          <w:rFonts w:ascii="Times New Roman" w:hAnsi="Times New Roman" w:cs="Times New Roman"/>
          <w:lang w:val="es-ES_tradnl"/>
        </w:rPr>
        <w:t xml:space="preserve"> y la capacidad para consolidar cargas destinadas a diferentes puntos del país. A pesar de la alta inversión inicial requerida para comprar los semi</w:t>
      </w:r>
      <w:r w:rsidR="000D1F02">
        <w:rPr>
          <w:rFonts w:ascii="Times New Roman" w:hAnsi="Times New Roman" w:cs="Times New Roman"/>
          <w:lang w:val="es-ES_tradnl"/>
        </w:rPr>
        <w:t xml:space="preserve"> furgones y los costos</w:t>
      </w:r>
      <w:r w:rsidRPr="00635F5B">
        <w:rPr>
          <w:rFonts w:ascii="Times New Roman" w:hAnsi="Times New Roman" w:cs="Times New Roman"/>
          <w:lang w:val="es-ES_tradnl"/>
        </w:rPr>
        <w:t xml:space="preserve"> de mantenimiento y operación, esta modalidad ofrece ventajas claras en términos de control sobre la gestión de cargas.</w:t>
      </w:r>
    </w:p>
    <w:p w14:paraId="1F3401CC" w14:textId="6E6E1CC7" w:rsidR="00635F5B" w:rsidRPr="00635F5B" w:rsidRDefault="00635F5B" w:rsidP="000D1F02">
      <w:pPr>
        <w:spacing w:before="100" w:beforeAutospacing="1" w:after="100" w:afterAutospacing="1" w:line="360" w:lineRule="auto"/>
        <w:jc w:val="both"/>
        <w:rPr>
          <w:rFonts w:ascii="Times New Roman" w:hAnsi="Times New Roman" w:cs="Times New Roman"/>
          <w:lang w:val="es-ES_tradnl"/>
        </w:rPr>
      </w:pPr>
      <w:r w:rsidRPr="00635F5B">
        <w:rPr>
          <w:rFonts w:ascii="Times New Roman" w:hAnsi="Times New Roman" w:cs="Times New Roman"/>
          <w:lang w:val="es-ES_tradnl"/>
        </w:rPr>
        <w:t>Al tener u</w:t>
      </w:r>
      <w:r w:rsidR="00170CC9">
        <w:rPr>
          <w:rFonts w:ascii="Times New Roman" w:hAnsi="Times New Roman" w:cs="Times New Roman"/>
          <w:lang w:val="es-ES_tradnl"/>
        </w:rPr>
        <w:t>na flota propia de semi furgón</w:t>
      </w:r>
      <w:r w:rsidRPr="00635F5B">
        <w:rPr>
          <w:rFonts w:ascii="Times New Roman" w:hAnsi="Times New Roman" w:cs="Times New Roman"/>
          <w:lang w:val="es-ES_tradnl"/>
        </w:rPr>
        <w:t xml:space="preserve">, </w:t>
      </w:r>
      <w:r w:rsidR="0059050B">
        <w:rPr>
          <w:rFonts w:ascii="Times New Roman" w:hAnsi="Times New Roman" w:cs="Times New Roman"/>
          <w:lang w:val="es-ES_tradnl"/>
        </w:rPr>
        <w:t>el correo</w:t>
      </w:r>
      <w:r w:rsidRPr="00635F5B">
        <w:rPr>
          <w:rFonts w:ascii="Times New Roman" w:hAnsi="Times New Roman" w:cs="Times New Roman"/>
          <w:lang w:val="es-ES_tradnl"/>
        </w:rPr>
        <w:t xml:space="preserve"> puede optimizar la utilización de </w:t>
      </w:r>
      <w:r w:rsidR="00024A18">
        <w:rPr>
          <w:rFonts w:ascii="Times New Roman" w:hAnsi="Times New Roman" w:cs="Times New Roman"/>
          <w:lang w:val="es-ES_tradnl"/>
        </w:rPr>
        <w:t>los</w:t>
      </w:r>
      <w:r w:rsidRPr="00635F5B">
        <w:rPr>
          <w:rFonts w:ascii="Times New Roman" w:hAnsi="Times New Roman" w:cs="Times New Roman"/>
          <w:lang w:val="es-ES_tradnl"/>
        </w:rPr>
        <w:t xml:space="preserve"> vehículos</w:t>
      </w:r>
      <w:r w:rsidR="00024A18">
        <w:rPr>
          <w:rFonts w:ascii="Times New Roman" w:hAnsi="Times New Roman" w:cs="Times New Roman"/>
          <w:lang w:val="es-ES_tradnl"/>
        </w:rPr>
        <w:t xml:space="preserve"> de acuerdo con las necesidades </w:t>
      </w:r>
      <w:r w:rsidRPr="00635F5B">
        <w:rPr>
          <w:rFonts w:ascii="Times New Roman" w:hAnsi="Times New Roman" w:cs="Times New Roman"/>
          <w:lang w:val="es-ES_tradnl"/>
        </w:rPr>
        <w:t xml:space="preserve">de transporte. Esto permite programar y consolidar las cargas de manera más eficiente, lo cual es crucial para mejorar la puntualidad en las entregas y reducir los </w:t>
      </w:r>
      <w:r w:rsidR="00E1738F">
        <w:rPr>
          <w:rFonts w:ascii="Times New Roman" w:hAnsi="Times New Roman" w:cs="Times New Roman"/>
          <w:lang w:val="es-ES_tradnl"/>
        </w:rPr>
        <w:t>costos operativos.</w:t>
      </w:r>
      <w:r w:rsidRPr="00635F5B">
        <w:rPr>
          <w:rFonts w:ascii="Times New Roman" w:hAnsi="Times New Roman" w:cs="Times New Roman"/>
          <w:lang w:val="es-ES_tradnl"/>
        </w:rPr>
        <w:t xml:space="preserve"> Además, la propiedad de los semi furgones proporciona flexibilidad para ajustar las operaciones según las fluctuacione</w:t>
      </w:r>
      <w:r w:rsidR="00E1738F">
        <w:rPr>
          <w:rFonts w:ascii="Times New Roman" w:hAnsi="Times New Roman" w:cs="Times New Roman"/>
          <w:lang w:val="es-ES_tradnl"/>
        </w:rPr>
        <w:t>s del mercado y las demandas de los</w:t>
      </w:r>
      <w:r w:rsidRPr="00635F5B">
        <w:rPr>
          <w:rFonts w:ascii="Times New Roman" w:hAnsi="Times New Roman" w:cs="Times New Roman"/>
          <w:lang w:val="es-ES_tradnl"/>
        </w:rPr>
        <w:t xml:space="preserve"> cliente</w:t>
      </w:r>
      <w:r w:rsidR="00E1738F">
        <w:rPr>
          <w:rFonts w:ascii="Times New Roman" w:hAnsi="Times New Roman" w:cs="Times New Roman"/>
          <w:lang w:val="es-ES_tradnl"/>
        </w:rPr>
        <w:t>s</w:t>
      </w:r>
      <w:r w:rsidRPr="00635F5B">
        <w:rPr>
          <w:rFonts w:ascii="Times New Roman" w:hAnsi="Times New Roman" w:cs="Times New Roman"/>
          <w:lang w:val="es-ES_tradnl"/>
        </w:rPr>
        <w:t>.</w:t>
      </w:r>
      <w:r w:rsidR="000D1F02">
        <w:rPr>
          <w:rFonts w:ascii="Times New Roman" w:hAnsi="Times New Roman" w:cs="Times New Roman"/>
          <w:lang w:val="es-ES_tradnl"/>
        </w:rPr>
        <w:t xml:space="preserve"> </w:t>
      </w:r>
      <w:r w:rsidRPr="00635F5B">
        <w:rPr>
          <w:rFonts w:ascii="Times New Roman" w:hAnsi="Times New Roman" w:cs="Times New Roman"/>
          <w:lang w:val="es-ES_tradnl"/>
        </w:rPr>
        <w:t xml:space="preserve">Aunque inicialmente implica una inversión significativa y responsabilidades adicionales en términos de </w:t>
      </w:r>
      <w:r w:rsidRPr="00635F5B">
        <w:rPr>
          <w:rFonts w:ascii="Times New Roman" w:hAnsi="Times New Roman" w:cs="Times New Roman"/>
          <w:lang w:val="es-ES_tradnl"/>
        </w:rPr>
        <w:lastRenderedPageBreak/>
        <w:t>gestión y mantenimiento de la flota, la autonomía y el control sobre los activos de transporte pueden traducirse en una mejor calidad de servicio y una ventaja competitiva sostenible en el sector logístico.</w:t>
      </w:r>
    </w:p>
    <w:p w14:paraId="04F5A46B" w14:textId="50F345EE" w:rsidR="00635F5B" w:rsidRDefault="000D1F02" w:rsidP="002A311A">
      <w:pPr>
        <w:spacing w:line="360" w:lineRule="auto"/>
        <w:jc w:val="both"/>
        <w:rPr>
          <w:rFonts w:ascii="Times New Roman" w:hAnsi="Times New Roman" w:cs="Times New Roman"/>
          <w:lang w:val="es-ES_tradnl"/>
        </w:rPr>
      </w:pPr>
      <w:r>
        <w:rPr>
          <w:rFonts w:ascii="Times New Roman" w:hAnsi="Times New Roman" w:cs="Times New Roman"/>
          <w:lang w:val="es-ES_tradnl"/>
        </w:rPr>
        <w:t>Ventajas de la adquisición de semi furgón paquetero.</w:t>
      </w:r>
    </w:p>
    <w:p w14:paraId="03688705" w14:textId="58F154C7" w:rsidR="000D1F02" w:rsidRDefault="000D1F02" w:rsidP="000D1F02">
      <w:pPr>
        <w:pStyle w:val="Prrafodelista"/>
        <w:numPr>
          <w:ilvl w:val="0"/>
          <w:numId w:val="8"/>
        </w:num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Control de </w:t>
      </w:r>
      <w:r w:rsidR="00024A18">
        <w:rPr>
          <w:rFonts w:ascii="Times New Roman" w:hAnsi="Times New Roman" w:cs="Times New Roman"/>
          <w:lang w:val="es-ES_tradnl"/>
        </w:rPr>
        <w:t xml:space="preserve">tiempo de </w:t>
      </w:r>
      <w:r>
        <w:rPr>
          <w:rFonts w:ascii="Times New Roman" w:hAnsi="Times New Roman" w:cs="Times New Roman"/>
          <w:lang w:val="es-ES_tradnl"/>
        </w:rPr>
        <w:t xml:space="preserve">carga y disponibilidad del </w:t>
      </w:r>
      <w:r w:rsidR="000B389E">
        <w:rPr>
          <w:rFonts w:ascii="Times New Roman" w:hAnsi="Times New Roman" w:cs="Times New Roman"/>
          <w:lang w:val="es-ES_tradnl"/>
        </w:rPr>
        <w:t xml:space="preserve">semi </w:t>
      </w:r>
      <w:r w:rsidR="005B7E11">
        <w:rPr>
          <w:rFonts w:ascii="Times New Roman" w:hAnsi="Times New Roman" w:cs="Times New Roman"/>
          <w:lang w:val="es-ES_tradnl"/>
        </w:rPr>
        <w:t>furgón</w:t>
      </w:r>
      <w:r>
        <w:rPr>
          <w:rFonts w:ascii="Times New Roman" w:hAnsi="Times New Roman" w:cs="Times New Roman"/>
          <w:lang w:val="es-ES_tradnl"/>
        </w:rPr>
        <w:t>.</w:t>
      </w:r>
    </w:p>
    <w:p w14:paraId="4154F36F" w14:textId="6A5D9CBB" w:rsidR="000D1F02" w:rsidRDefault="000D1F02" w:rsidP="000D1F02">
      <w:pPr>
        <w:pStyle w:val="Prrafodelista"/>
        <w:numPr>
          <w:ilvl w:val="0"/>
          <w:numId w:val="8"/>
        </w:numPr>
        <w:spacing w:line="360" w:lineRule="auto"/>
        <w:jc w:val="both"/>
        <w:rPr>
          <w:rFonts w:ascii="Times New Roman" w:hAnsi="Times New Roman" w:cs="Times New Roman"/>
          <w:lang w:val="es-ES_tradnl"/>
        </w:rPr>
      </w:pPr>
      <w:r>
        <w:rPr>
          <w:rFonts w:ascii="Times New Roman" w:hAnsi="Times New Roman" w:cs="Times New Roman"/>
          <w:lang w:val="es-ES_tradnl"/>
        </w:rPr>
        <w:t>Planificación de rutas más eficientes.</w:t>
      </w:r>
    </w:p>
    <w:p w14:paraId="4D8EC9C2" w14:textId="60D449C2" w:rsidR="000D1F02" w:rsidRDefault="000D1F02" w:rsidP="000D1F02">
      <w:pPr>
        <w:pStyle w:val="Prrafodelista"/>
        <w:numPr>
          <w:ilvl w:val="0"/>
          <w:numId w:val="8"/>
        </w:numPr>
        <w:spacing w:line="360" w:lineRule="auto"/>
        <w:jc w:val="both"/>
        <w:rPr>
          <w:rFonts w:ascii="Times New Roman" w:hAnsi="Times New Roman" w:cs="Times New Roman"/>
          <w:lang w:val="es-ES_tradnl"/>
        </w:rPr>
      </w:pPr>
      <w:r>
        <w:rPr>
          <w:rFonts w:ascii="Times New Roman" w:hAnsi="Times New Roman" w:cs="Times New Roman"/>
          <w:lang w:val="es-ES_tradnl"/>
        </w:rPr>
        <w:t>Reducción de dependencia</w:t>
      </w:r>
      <w:r w:rsidR="007F2C64">
        <w:rPr>
          <w:rFonts w:ascii="Times New Roman" w:hAnsi="Times New Roman" w:cs="Times New Roman"/>
          <w:lang w:val="es-ES_tradnl"/>
        </w:rPr>
        <w:t xml:space="preserve"> proveedor externo, </w:t>
      </w:r>
      <w:r w:rsidR="007F2C64" w:rsidRPr="00A54223">
        <w:rPr>
          <w:rFonts w:ascii="Times New Roman" w:hAnsi="Times New Roman" w:cs="Times New Roman"/>
          <w:lang w:val="es-ES_tradnl"/>
        </w:rPr>
        <w:t>se r</w:t>
      </w:r>
      <w:r w:rsidR="007F2C64">
        <w:rPr>
          <w:rFonts w:ascii="Times New Roman" w:hAnsi="Times New Roman" w:cs="Times New Roman"/>
          <w:lang w:val="es-ES_tradnl"/>
        </w:rPr>
        <w:t>educe la dependencia</w:t>
      </w:r>
      <w:r w:rsidR="007F2C64" w:rsidRPr="00A54223">
        <w:rPr>
          <w:rFonts w:ascii="Times New Roman" w:hAnsi="Times New Roman" w:cs="Times New Roman"/>
          <w:lang w:val="es-ES_tradnl"/>
        </w:rPr>
        <w:t xml:space="preserve"> y se mejora la capacidad de respuesta ante imprevistos y cambios operativos.</w:t>
      </w:r>
    </w:p>
    <w:p w14:paraId="19EF186E" w14:textId="5F725D73" w:rsidR="000D1F02" w:rsidRDefault="000D1F02" w:rsidP="000D1F02">
      <w:pPr>
        <w:pStyle w:val="Prrafodelista"/>
        <w:numPr>
          <w:ilvl w:val="0"/>
          <w:numId w:val="8"/>
        </w:num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Mejora la gestión </w:t>
      </w:r>
      <w:r w:rsidR="007F2C64">
        <w:rPr>
          <w:rFonts w:ascii="Times New Roman" w:hAnsi="Times New Roman" w:cs="Times New Roman"/>
          <w:lang w:val="es-ES_tradnl"/>
        </w:rPr>
        <w:t>de carga y llenado de bodegas, f</w:t>
      </w:r>
      <w:r w:rsidR="007F2C64" w:rsidRPr="00A54223">
        <w:rPr>
          <w:rFonts w:ascii="Times New Roman" w:hAnsi="Times New Roman" w:cs="Times New Roman"/>
          <w:lang w:val="es-ES_tradnl"/>
        </w:rPr>
        <w:t>acilita la consolidación y d</w:t>
      </w:r>
      <w:r w:rsidR="007F2C64">
        <w:rPr>
          <w:rFonts w:ascii="Times New Roman" w:hAnsi="Times New Roman" w:cs="Times New Roman"/>
          <w:lang w:val="es-ES_tradnl"/>
        </w:rPr>
        <w:t>istribución eficiente de cargas.</w:t>
      </w:r>
    </w:p>
    <w:p w14:paraId="32654B9F" w14:textId="660DCB41" w:rsidR="000D1F02" w:rsidRPr="000D1F02" w:rsidRDefault="000D1F02" w:rsidP="000D1F02">
      <w:pPr>
        <w:spacing w:line="360" w:lineRule="auto"/>
        <w:jc w:val="both"/>
        <w:rPr>
          <w:rFonts w:ascii="Times New Roman" w:hAnsi="Times New Roman" w:cs="Times New Roman"/>
          <w:lang w:val="es-ES_tradnl"/>
        </w:rPr>
      </w:pPr>
      <w:r>
        <w:rPr>
          <w:rFonts w:ascii="Times New Roman" w:hAnsi="Times New Roman" w:cs="Times New Roman"/>
          <w:lang w:val="es-ES_tradnl"/>
        </w:rPr>
        <w:t>Desventajas de la a</w:t>
      </w:r>
      <w:r w:rsidRPr="000D1F02">
        <w:rPr>
          <w:rFonts w:ascii="Times New Roman" w:hAnsi="Times New Roman" w:cs="Times New Roman"/>
          <w:lang w:val="es-ES_tradnl"/>
        </w:rPr>
        <w:t xml:space="preserve">dquisición </w:t>
      </w:r>
      <w:r>
        <w:rPr>
          <w:rFonts w:ascii="Times New Roman" w:hAnsi="Times New Roman" w:cs="Times New Roman"/>
          <w:lang w:val="es-ES_tradnl"/>
        </w:rPr>
        <w:t>s</w:t>
      </w:r>
      <w:r w:rsidRPr="000D1F02">
        <w:rPr>
          <w:rFonts w:ascii="Times New Roman" w:hAnsi="Times New Roman" w:cs="Times New Roman"/>
          <w:lang w:val="es-ES_tradnl"/>
        </w:rPr>
        <w:t xml:space="preserve">emi </w:t>
      </w:r>
      <w:r>
        <w:rPr>
          <w:rFonts w:ascii="Times New Roman" w:hAnsi="Times New Roman" w:cs="Times New Roman"/>
          <w:lang w:val="es-ES_tradnl"/>
        </w:rPr>
        <w:t>furgón</w:t>
      </w:r>
      <w:r w:rsidRPr="000D1F02">
        <w:rPr>
          <w:rFonts w:ascii="Times New Roman" w:hAnsi="Times New Roman" w:cs="Times New Roman"/>
          <w:lang w:val="es-ES_tradnl"/>
        </w:rPr>
        <w:t xml:space="preserve"> </w:t>
      </w:r>
      <w:r>
        <w:rPr>
          <w:rFonts w:ascii="Times New Roman" w:hAnsi="Times New Roman" w:cs="Times New Roman"/>
          <w:lang w:val="es-ES_tradnl"/>
        </w:rPr>
        <w:t>p</w:t>
      </w:r>
      <w:r w:rsidRPr="000D1F02">
        <w:rPr>
          <w:rFonts w:ascii="Times New Roman" w:hAnsi="Times New Roman" w:cs="Times New Roman"/>
          <w:lang w:val="es-ES_tradnl"/>
        </w:rPr>
        <w:t>aquetero</w:t>
      </w:r>
      <w:r>
        <w:rPr>
          <w:rFonts w:ascii="Times New Roman" w:hAnsi="Times New Roman" w:cs="Times New Roman"/>
          <w:lang w:val="es-ES_tradnl"/>
        </w:rPr>
        <w:t>.</w:t>
      </w:r>
    </w:p>
    <w:p w14:paraId="587F7BA8" w14:textId="46BA9F8B" w:rsidR="000D1F02" w:rsidRDefault="00024A18" w:rsidP="00024A18">
      <w:pPr>
        <w:pStyle w:val="Prrafodelista"/>
        <w:numPr>
          <w:ilvl w:val="0"/>
          <w:numId w:val="8"/>
        </w:numPr>
        <w:spacing w:line="360" w:lineRule="auto"/>
        <w:jc w:val="both"/>
        <w:rPr>
          <w:rFonts w:ascii="Times New Roman" w:hAnsi="Times New Roman" w:cs="Times New Roman"/>
          <w:lang w:val="es-ES_tradnl"/>
        </w:rPr>
      </w:pPr>
      <w:r>
        <w:rPr>
          <w:rFonts w:ascii="Times New Roman" w:hAnsi="Times New Roman" w:cs="Times New Roman"/>
          <w:lang w:val="es-ES_tradnl"/>
        </w:rPr>
        <w:t>Alta inversión de capital</w:t>
      </w:r>
      <w:r w:rsidR="007F2C64">
        <w:rPr>
          <w:rFonts w:ascii="Times New Roman" w:hAnsi="Times New Roman" w:cs="Times New Roman"/>
          <w:lang w:val="es-ES_tradnl"/>
        </w:rPr>
        <w:t xml:space="preserve"> inicial, e</w:t>
      </w:r>
      <w:r w:rsidR="007F2C64" w:rsidRPr="00A54223">
        <w:rPr>
          <w:rFonts w:ascii="Times New Roman" w:hAnsi="Times New Roman" w:cs="Times New Roman"/>
          <w:lang w:val="es-ES_tradnl"/>
        </w:rPr>
        <w:t>sto incluye no solo el precio de compra de los vehículos, sino también posibles costos adicionales como impuestos, registro</w:t>
      </w:r>
      <w:r w:rsidR="00AF0F23">
        <w:rPr>
          <w:rFonts w:ascii="Times New Roman" w:hAnsi="Times New Roman" w:cs="Times New Roman"/>
          <w:lang w:val="es-ES_tradnl"/>
        </w:rPr>
        <w:t xml:space="preserve"> automotor</w:t>
      </w:r>
      <w:r w:rsidR="007F2C64" w:rsidRPr="00A54223">
        <w:rPr>
          <w:rFonts w:ascii="Times New Roman" w:hAnsi="Times New Roman" w:cs="Times New Roman"/>
          <w:lang w:val="es-ES_tradnl"/>
        </w:rPr>
        <w:t xml:space="preserve"> y equipamiento adicional.</w:t>
      </w:r>
    </w:p>
    <w:p w14:paraId="55EC55EB" w14:textId="52D52E6C" w:rsidR="00024A18" w:rsidRDefault="00024A18" w:rsidP="00024A18">
      <w:pPr>
        <w:pStyle w:val="Prrafodelista"/>
        <w:numPr>
          <w:ilvl w:val="0"/>
          <w:numId w:val="8"/>
        </w:numPr>
        <w:spacing w:line="360" w:lineRule="auto"/>
        <w:jc w:val="both"/>
        <w:rPr>
          <w:rFonts w:ascii="Times New Roman" w:hAnsi="Times New Roman" w:cs="Times New Roman"/>
          <w:lang w:val="es-ES_tradnl"/>
        </w:rPr>
      </w:pPr>
      <w:r>
        <w:rPr>
          <w:rFonts w:ascii="Times New Roman" w:hAnsi="Times New Roman" w:cs="Times New Roman"/>
          <w:lang w:val="es-ES_tradnl"/>
        </w:rPr>
        <w:t>Gastos por mantenimiento y reparación</w:t>
      </w:r>
      <w:r w:rsidR="00E1738F">
        <w:rPr>
          <w:rFonts w:ascii="Times New Roman" w:hAnsi="Times New Roman" w:cs="Times New Roman"/>
          <w:lang w:val="es-ES_tradnl"/>
        </w:rPr>
        <w:t>, necesidad de personal calificado.</w:t>
      </w:r>
    </w:p>
    <w:p w14:paraId="1B9733C7" w14:textId="508933EA" w:rsidR="00024A18" w:rsidRDefault="00E1738F" w:rsidP="00024A18">
      <w:pPr>
        <w:pStyle w:val="Prrafodelista"/>
        <w:numPr>
          <w:ilvl w:val="0"/>
          <w:numId w:val="8"/>
        </w:numPr>
        <w:spacing w:line="360" w:lineRule="auto"/>
        <w:jc w:val="both"/>
        <w:rPr>
          <w:rFonts w:ascii="Times New Roman" w:hAnsi="Times New Roman" w:cs="Times New Roman"/>
          <w:lang w:val="es-ES_tradnl"/>
        </w:rPr>
      </w:pPr>
      <w:r>
        <w:rPr>
          <w:rFonts w:ascii="Times New Roman" w:hAnsi="Times New Roman" w:cs="Times New Roman"/>
          <w:lang w:val="es-ES_tradnl"/>
        </w:rPr>
        <w:t>Riesgos operativos y seguros, l</w:t>
      </w:r>
      <w:r w:rsidRPr="00A54223">
        <w:rPr>
          <w:rFonts w:ascii="Times New Roman" w:hAnsi="Times New Roman" w:cs="Times New Roman"/>
          <w:lang w:val="es-ES_tradnl"/>
        </w:rPr>
        <w:t>a propiedad de vehículos implica la necesidad de asegurar adecuadamente los activos contra riesgos como accidentes, robos y daños</w:t>
      </w:r>
      <w:r>
        <w:rPr>
          <w:rFonts w:ascii="Times New Roman" w:hAnsi="Times New Roman" w:cs="Times New Roman"/>
          <w:lang w:val="es-ES_tradnl"/>
        </w:rPr>
        <w:t>.</w:t>
      </w:r>
    </w:p>
    <w:p w14:paraId="5953A4F5" w14:textId="32727513" w:rsidR="00635F5B" w:rsidRPr="00E1738F" w:rsidRDefault="00E1738F" w:rsidP="00F94EB4">
      <w:pPr>
        <w:pStyle w:val="Prrafodelista"/>
        <w:numPr>
          <w:ilvl w:val="0"/>
          <w:numId w:val="8"/>
        </w:numPr>
        <w:spacing w:line="360" w:lineRule="auto"/>
        <w:jc w:val="both"/>
        <w:rPr>
          <w:rFonts w:ascii="Times New Roman" w:hAnsi="Times New Roman" w:cs="Times New Roman"/>
          <w:lang w:val="es-ES_tradnl"/>
        </w:rPr>
      </w:pPr>
      <w:r w:rsidRPr="00E1738F">
        <w:rPr>
          <w:rFonts w:ascii="Times New Roman" w:hAnsi="Times New Roman" w:cs="Times New Roman"/>
          <w:lang w:val="es-ES_tradnl"/>
        </w:rPr>
        <w:t>Depreciación de activos, l</w:t>
      </w:r>
      <w:r w:rsidRPr="00A54223">
        <w:rPr>
          <w:rFonts w:ascii="Times New Roman" w:hAnsi="Times New Roman" w:cs="Times New Roman"/>
          <w:lang w:val="es-ES_tradnl"/>
        </w:rPr>
        <w:t xml:space="preserve">os semi furgones experimentan depreciación a lo largo del tiempo, lo que significa que su valor disminuye con el </w:t>
      </w:r>
      <w:r w:rsidR="00AF445E">
        <w:rPr>
          <w:rFonts w:ascii="Times New Roman" w:hAnsi="Times New Roman" w:cs="Times New Roman"/>
          <w:lang w:val="es-ES_tradnl"/>
        </w:rPr>
        <w:t>tiempo</w:t>
      </w:r>
      <w:r w:rsidRPr="00E1738F">
        <w:rPr>
          <w:rFonts w:ascii="Times New Roman" w:hAnsi="Times New Roman" w:cs="Times New Roman"/>
          <w:lang w:val="es-ES_tradnl"/>
        </w:rPr>
        <w:t>.</w:t>
      </w:r>
    </w:p>
    <w:p w14:paraId="2ADBFA28" w14:textId="6468D392" w:rsidR="002A311A" w:rsidRDefault="002A311A" w:rsidP="002A311A">
      <w:pPr>
        <w:spacing w:before="100" w:beforeAutospacing="1" w:after="100" w:afterAutospacing="1" w:line="360" w:lineRule="auto"/>
        <w:jc w:val="both"/>
        <w:rPr>
          <w:rFonts w:ascii="Times New Roman" w:hAnsi="Times New Roman" w:cs="Times New Roman"/>
          <w:lang w:val="es-ES_tradnl"/>
        </w:rPr>
      </w:pPr>
      <w:r w:rsidRPr="002A311A">
        <w:rPr>
          <w:rFonts w:ascii="Times New Roman" w:hAnsi="Times New Roman" w:cs="Times New Roman"/>
          <w:lang w:val="es-ES_tradnl"/>
        </w:rPr>
        <w:t xml:space="preserve">Otra alternativa es la </w:t>
      </w:r>
      <w:r w:rsidRPr="00AF0F23">
        <w:rPr>
          <w:rFonts w:ascii="Times New Roman" w:hAnsi="Times New Roman" w:cs="Times New Roman"/>
          <w:b/>
          <w:lang w:val="es-ES_tradnl"/>
        </w:rPr>
        <w:t>colaboración en el transp</w:t>
      </w:r>
      <w:r w:rsidR="007D047E">
        <w:rPr>
          <w:rFonts w:ascii="Times New Roman" w:hAnsi="Times New Roman" w:cs="Times New Roman"/>
          <w:b/>
          <w:lang w:val="es-ES_tradnl"/>
        </w:rPr>
        <w:t>orte de carga con otros operadores</w:t>
      </w:r>
      <w:r w:rsidRPr="002A311A">
        <w:rPr>
          <w:rFonts w:ascii="Times New Roman" w:hAnsi="Times New Roman" w:cs="Times New Roman"/>
          <w:lang w:val="es-ES_tradnl"/>
        </w:rPr>
        <w:t>. Este tipo de práctica funcionaría con varios operadores logísticos y tiene como objetivo consolidar la carga para completar las bodegas de los vehículos. Esta gestión</w:t>
      </w:r>
      <w:r>
        <w:rPr>
          <w:rFonts w:ascii="Times New Roman" w:hAnsi="Times New Roman" w:cs="Times New Roman"/>
          <w:lang w:val="es-ES_tradnl"/>
        </w:rPr>
        <w:t xml:space="preserve"> del transporte permite completar las bodegas de</w:t>
      </w:r>
      <w:r w:rsidRPr="002A311A">
        <w:rPr>
          <w:rFonts w:ascii="Times New Roman" w:hAnsi="Times New Roman" w:cs="Times New Roman"/>
          <w:lang w:val="es-ES_tradnl"/>
        </w:rPr>
        <w:t xml:space="preserve"> los vehículos, evitando los retornos con bodegas vacías. Además de mejorar el ruteo y optimizar las rutas de los envíos, también se logra una reducción significativa en los costos de combustible.</w:t>
      </w:r>
    </w:p>
    <w:p w14:paraId="7C69BC8E" w14:textId="04C6A612" w:rsidR="002A311A" w:rsidRDefault="00A96D14" w:rsidP="00EA25FE">
      <w:pPr>
        <w:spacing w:before="100" w:beforeAutospacing="1" w:after="100" w:afterAutospacing="1" w:line="360" w:lineRule="auto"/>
        <w:jc w:val="both"/>
        <w:rPr>
          <w:rFonts w:ascii="Times New Roman" w:hAnsi="Times New Roman" w:cs="Times New Roman"/>
          <w:lang w:val="es-ES_tradnl"/>
        </w:rPr>
      </w:pPr>
      <w:r w:rsidRPr="00A96D14">
        <w:rPr>
          <w:rFonts w:ascii="Times New Roman" w:hAnsi="Times New Roman" w:cs="Times New Roman"/>
          <w:lang w:val="es-ES_tradnl"/>
        </w:rPr>
        <w:t xml:space="preserve">Otro punto importante en este tipo de contratación es el método de pago. En lugar de pagar una tarifa basada en la cantidad de kilómetros recorridos, se establece una tarifa por la cantidad de pallets transportados por cada operador. Al compartir los costos del transporte entre varios operadores, cada empresa paga únicamente por el espacio de bodega que utiliza, </w:t>
      </w:r>
      <w:r w:rsidR="001B3901">
        <w:rPr>
          <w:rFonts w:ascii="Times New Roman" w:hAnsi="Times New Roman" w:cs="Times New Roman"/>
          <w:lang w:val="es-ES_tradnl"/>
        </w:rPr>
        <w:t xml:space="preserve">siendo el costo asumido la cantidad de pallets que transporta cada operador, </w:t>
      </w:r>
      <w:r w:rsidRPr="00A96D14">
        <w:rPr>
          <w:rFonts w:ascii="Times New Roman" w:hAnsi="Times New Roman" w:cs="Times New Roman"/>
          <w:lang w:val="es-ES_tradnl"/>
        </w:rPr>
        <w:t>lo que resulta en una reducción significativa de los</w:t>
      </w:r>
      <w:r w:rsidR="00B737FF">
        <w:rPr>
          <w:rFonts w:ascii="Times New Roman" w:hAnsi="Times New Roman" w:cs="Times New Roman"/>
          <w:lang w:val="es-ES_tradnl"/>
        </w:rPr>
        <w:t xml:space="preserve"> costos</w:t>
      </w:r>
      <w:r w:rsidRPr="00A96D14">
        <w:rPr>
          <w:rFonts w:ascii="Times New Roman" w:hAnsi="Times New Roman" w:cs="Times New Roman"/>
          <w:lang w:val="es-ES_tradnl"/>
        </w:rPr>
        <w:t xml:space="preserve"> económicos.</w:t>
      </w:r>
    </w:p>
    <w:p w14:paraId="53F5CA36" w14:textId="439697B6" w:rsidR="002C4D58" w:rsidRDefault="002C4D58" w:rsidP="002C4D58">
      <w:pPr>
        <w:spacing w:before="100" w:beforeAutospacing="1" w:after="100" w:afterAutospacing="1" w:line="360" w:lineRule="auto"/>
        <w:jc w:val="both"/>
        <w:rPr>
          <w:rFonts w:ascii="Times New Roman" w:hAnsi="Times New Roman" w:cs="Times New Roman"/>
          <w:lang w:val="es-ES_tradnl"/>
        </w:rPr>
      </w:pPr>
      <w:r w:rsidRPr="002C4D58">
        <w:rPr>
          <w:rFonts w:ascii="Times New Roman" w:hAnsi="Times New Roman" w:cs="Times New Roman"/>
          <w:lang w:val="es-ES_tradnl"/>
        </w:rPr>
        <w:lastRenderedPageBreak/>
        <w:t>Si bien este modelo soluciona el problema del llenado de bodega, una de las desventajas es la dependencia de otros operadores. Esto implica tener que esperar a que los demás operadores tengan la carga disponible para continuar con el trayecto del envío. Los retrasos, uno de los principales factores, pueden generar pérdida de fidelidad por parte del cliente.</w:t>
      </w:r>
    </w:p>
    <w:p w14:paraId="03470873" w14:textId="705D94BF" w:rsidR="002C4D58" w:rsidRDefault="002C4D58" w:rsidP="002C4D58">
      <w:pPr>
        <w:spacing w:before="100" w:beforeAutospacing="1" w:after="100" w:afterAutospacing="1" w:line="360" w:lineRule="auto"/>
        <w:jc w:val="both"/>
        <w:rPr>
          <w:rFonts w:ascii="Times New Roman" w:hAnsi="Times New Roman" w:cs="Times New Roman"/>
          <w:bCs/>
          <w:lang w:val="es-ES_tradnl"/>
        </w:rPr>
      </w:pPr>
      <w:r>
        <w:rPr>
          <w:rFonts w:ascii="Times New Roman" w:hAnsi="Times New Roman" w:cs="Times New Roman"/>
          <w:bCs/>
          <w:lang w:val="es-ES_tradnl"/>
        </w:rPr>
        <w:t>Ventajas utilización de bodega varios operadores.</w:t>
      </w:r>
    </w:p>
    <w:p w14:paraId="51206948" w14:textId="0714C099" w:rsidR="002C4D58" w:rsidRDefault="00D15990" w:rsidP="002C4D58">
      <w:pPr>
        <w:pStyle w:val="Prrafodelista"/>
        <w:numPr>
          <w:ilvl w:val="0"/>
          <w:numId w:val="8"/>
        </w:num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Optimización</w:t>
      </w:r>
      <w:r w:rsidR="0011232F">
        <w:rPr>
          <w:rFonts w:ascii="Times New Roman" w:hAnsi="Times New Roman" w:cs="Times New Roman"/>
          <w:lang w:val="es-ES_tradnl"/>
        </w:rPr>
        <w:t xml:space="preserve"> del llenado de bodegas: A</w:t>
      </w:r>
      <w:r w:rsidR="00864780">
        <w:rPr>
          <w:rFonts w:ascii="Times New Roman" w:hAnsi="Times New Roman" w:cs="Times New Roman"/>
          <w:lang w:val="es-ES_tradnl"/>
        </w:rPr>
        <w:t>l consolidar la carga con otros operadores, se asegura el llegado de bodegas.</w:t>
      </w:r>
    </w:p>
    <w:p w14:paraId="1483C9DD" w14:textId="7664A9F9" w:rsidR="002C4D58" w:rsidRDefault="002C4D58" w:rsidP="002C4D58">
      <w:pPr>
        <w:pStyle w:val="Prrafodelista"/>
        <w:numPr>
          <w:ilvl w:val="0"/>
          <w:numId w:val="8"/>
        </w:num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 xml:space="preserve">Mejora en la </w:t>
      </w:r>
      <w:r w:rsidR="00D15990">
        <w:rPr>
          <w:rFonts w:ascii="Times New Roman" w:hAnsi="Times New Roman" w:cs="Times New Roman"/>
          <w:lang w:val="es-ES_tradnl"/>
        </w:rPr>
        <w:t>eficiencia</w:t>
      </w:r>
      <w:r>
        <w:rPr>
          <w:rFonts w:ascii="Times New Roman" w:hAnsi="Times New Roman" w:cs="Times New Roman"/>
          <w:lang w:val="es-ES_tradnl"/>
        </w:rPr>
        <w:t xml:space="preserve"> de las rutas de </w:t>
      </w:r>
      <w:r w:rsidR="0011232F">
        <w:rPr>
          <w:rFonts w:ascii="Times New Roman" w:hAnsi="Times New Roman" w:cs="Times New Roman"/>
          <w:lang w:val="es-ES_tradnl"/>
        </w:rPr>
        <w:t>envío: F</w:t>
      </w:r>
      <w:r w:rsidR="00864780">
        <w:rPr>
          <w:rFonts w:ascii="Times New Roman" w:hAnsi="Times New Roman" w:cs="Times New Roman"/>
          <w:lang w:val="es-ES_tradnl"/>
        </w:rPr>
        <w:t xml:space="preserve">acilita la mejora en la planificación de ruteos de </w:t>
      </w:r>
      <w:r w:rsidR="00D94EE9">
        <w:rPr>
          <w:rFonts w:ascii="Times New Roman" w:hAnsi="Times New Roman" w:cs="Times New Roman"/>
          <w:lang w:val="es-ES_tradnl"/>
        </w:rPr>
        <w:t>envíos</w:t>
      </w:r>
      <w:r w:rsidR="00864780">
        <w:rPr>
          <w:rFonts w:ascii="Times New Roman" w:hAnsi="Times New Roman" w:cs="Times New Roman"/>
          <w:lang w:val="es-ES_tradnl"/>
        </w:rPr>
        <w:t>.</w:t>
      </w:r>
    </w:p>
    <w:p w14:paraId="7E0682E0" w14:textId="49B32826" w:rsidR="002C4D58" w:rsidRDefault="002C4D58" w:rsidP="002C4D58">
      <w:pPr>
        <w:pStyle w:val="Prrafodelista"/>
        <w:numPr>
          <w:ilvl w:val="0"/>
          <w:numId w:val="8"/>
        </w:num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Tarifa por pallets transportado</w:t>
      </w:r>
      <w:r w:rsidR="0011232F">
        <w:rPr>
          <w:rFonts w:ascii="Times New Roman" w:hAnsi="Times New Roman" w:cs="Times New Roman"/>
          <w:lang w:val="es-ES_tradnl"/>
        </w:rPr>
        <w:t>:</w:t>
      </w:r>
      <w:r>
        <w:rPr>
          <w:rFonts w:ascii="Times New Roman" w:hAnsi="Times New Roman" w:cs="Times New Roman"/>
          <w:lang w:val="es-ES_tradnl"/>
        </w:rPr>
        <w:t xml:space="preserve"> </w:t>
      </w:r>
      <w:r w:rsidR="0011232F">
        <w:rPr>
          <w:rFonts w:ascii="Times New Roman" w:hAnsi="Times New Roman" w:cs="Times New Roman"/>
          <w:lang w:val="es-ES_tradnl"/>
        </w:rPr>
        <w:t>S</w:t>
      </w:r>
      <w:r w:rsidR="00D15990" w:rsidRPr="00D15990">
        <w:rPr>
          <w:rFonts w:ascii="Times New Roman" w:hAnsi="Times New Roman" w:cs="Times New Roman"/>
          <w:lang w:val="es-ES_tradnl"/>
        </w:rPr>
        <w:t>e establece un sistema de tarifa por la cantidad de pallets transportados por cada operador</w:t>
      </w:r>
      <w:r w:rsidR="00D15990">
        <w:rPr>
          <w:rFonts w:ascii="Times New Roman" w:hAnsi="Times New Roman" w:cs="Times New Roman"/>
          <w:lang w:val="es-ES_tradnl"/>
        </w:rPr>
        <w:t>.</w:t>
      </w:r>
    </w:p>
    <w:p w14:paraId="1B71D01B" w14:textId="69574FB5" w:rsidR="00D15990" w:rsidRPr="00D15990" w:rsidRDefault="00D15990" w:rsidP="00D15990">
      <w:pPr>
        <w:spacing w:before="100" w:beforeAutospacing="1" w:after="100" w:afterAutospacing="1" w:line="360" w:lineRule="auto"/>
        <w:jc w:val="both"/>
        <w:rPr>
          <w:rFonts w:ascii="Times New Roman" w:hAnsi="Times New Roman" w:cs="Times New Roman"/>
          <w:bCs/>
          <w:lang w:val="es-ES_tradnl"/>
        </w:rPr>
      </w:pPr>
      <w:r>
        <w:rPr>
          <w:rFonts w:ascii="Times New Roman" w:hAnsi="Times New Roman" w:cs="Times New Roman"/>
          <w:bCs/>
          <w:lang w:val="es-ES_tradnl"/>
        </w:rPr>
        <w:t>D</w:t>
      </w:r>
      <w:r w:rsidRPr="00D15990">
        <w:rPr>
          <w:rFonts w:ascii="Times New Roman" w:hAnsi="Times New Roman" w:cs="Times New Roman"/>
          <w:bCs/>
          <w:lang w:val="es-ES_tradnl"/>
        </w:rPr>
        <w:t>e</w:t>
      </w:r>
      <w:r>
        <w:rPr>
          <w:rFonts w:ascii="Times New Roman" w:hAnsi="Times New Roman" w:cs="Times New Roman"/>
          <w:bCs/>
          <w:lang w:val="es-ES_tradnl"/>
        </w:rPr>
        <w:t>sve</w:t>
      </w:r>
      <w:r w:rsidRPr="00D15990">
        <w:rPr>
          <w:rFonts w:ascii="Times New Roman" w:hAnsi="Times New Roman" w:cs="Times New Roman"/>
          <w:bCs/>
          <w:lang w:val="es-ES_tradnl"/>
        </w:rPr>
        <w:t>ntajas utilización de bodega varios operadores.</w:t>
      </w:r>
    </w:p>
    <w:p w14:paraId="4E1F3DE5" w14:textId="0BCEF568" w:rsidR="00D15990" w:rsidRDefault="0011232F" w:rsidP="00D15990">
      <w:pPr>
        <w:pStyle w:val="Prrafodelista"/>
        <w:numPr>
          <w:ilvl w:val="0"/>
          <w:numId w:val="8"/>
        </w:num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Dependencia de otros operadores: E</w:t>
      </w:r>
      <w:r w:rsidR="00D15990">
        <w:rPr>
          <w:rFonts w:ascii="Times New Roman" w:hAnsi="Times New Roman" w:cs="Times New Roman"/>
          <w:lang w:val="es-ES_tradnl"/>
        </w:rPr>
        <w:t>ste modelo de carga crea dependencia de otros operadores para completar bodega.</w:t>
      </w:r>
    </w:p>
    <w:p w14:paraId="4B2D2F78" w14:textId="6214B3A7" w:rsidR="00D15990" w:rsidRDefault="0011232F" w:rsidP="00D15990">
      <w:pPr>
        <w:pStyle w:val="Prrafodelista"/>
        <w:numPr>
          <w:ilvl w:val="0"/>
          <w:numId w:val="8"/>
        </w:num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Riesgo en la pé</w:t>
      </w:r>
      <w:r w:rsidR="00D15990">
        <w:rPr>
          <w:rFonts w:ascii="Times New Roman" w:hAnsi="Times New Roman" w:cs="Times New Roman"/>
          <w:lang w:val="es-ES_tradnl"/>
        </w:rPr>
        <w:t>rdida de fidelidad de los</w:t>
      </w:r>
      <w:r>
        <w:rPr>
          <w:rFonts w:ascii="Times New Roman" w:hAnsi="Times New Roman" w:cs="Times New Roman"/>
          <w:lang w:val="es-ES_tradnl"/>
        </w:rPr>
        <w:t xml:space="preserve"> clientes:</w:t>
      </w:r>
      <w:r w:rsidR="00D15990">
        <w:rPr>
          <w:rFonts w:ascii="Times New Roman" w:hAnsi="Times New Roman" w:cs="Times New Roman"/>
          <w:lang w:val="es-ES_tradnl"/>
        </w:rPr>
        <w:t xml:space="preserve"> </w:t>
      </w:r>
      <w:r>
        <w:rPr>
          <w:rFonts w:ascii="Times New Roman" w:hAnsi="Times New Roman" w:cs="Times New Roman"/>
          <w:lang w:val="es-ES_tradnl"/>
        </w:rPr>
        <w:t>L</w:t>
      </w:r>
      <w:r w:rsidR="00D15990">
        <w:rPr>
          <w:rFonts w:ascii="Times New Roman" w:hAnsi="Times New Roman" w:cs="Times New Roman"/>
          <w:lang w:val="es-ES_tradnl"/>
        </w:rPr>
        <w:t xml:space="preserve">os retrasos de envíos debido a la dependencia </w:t>
      </w:r>
      <w:r w:rsidR="00244514">
        <w:rPr>
          <w:rFonts w:ascii="Times New Roman" w:hAnsi="Times New Roman" w:cs="Times New Roman"/>
          <w:lang w:val="es-ES_tradnl"/>
        </w:rPr>
        <w:t>de otros operadores en la carga</w:t>
      </w:r>
      <w:r w:rsidR="00D15990">
        <w:rPr>
          <w:rFonts w:ascii="Times New Roman" w:hAnsi="Times New Roman" w:cs="Times New Roman"/>
          <w:lang w:val="es-ES_tradnl"/>
        </w:rPr>
        <w:t xml:space="preserve"> pueden crear dificultad en la entrega de pedidos.</w:t>
      </w:r>
    </w:p>
    <w:p w14:paraId="45C23F43" w14:textId="43350A59" w:rsidR="00D15990" w:rsidRPr="00D15990" w:rsidRDefault="00D15990" w:rsidP="00D15990">
      <w:pPr>
        <w:pStyle w:val="Prrafodelista"/>
        <w:numPr>
          <w:ilvl w:val="0"/>
          <w:numId w:val="8"/>
        </w:num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Complejidad en la co</w:t>
      </w:r>
      <w:r w:rsidR="0011232F">
        <w:rPr>
          <w:rFonts w:ascii="Times New Roman" w:hAnsi="Times New Roman" w:cs="Times New Roman"/>
          <w:lang w:val="es-ES_tradnl"/>
        </w:rPr>
        <w:t>ordinación con otros operadores:</w:t>
      </w:r>
      <w:r>
        <w:rPr>
          <w:rFonts w:ascii="Times New Roman" w:hAnsi="Times New Roman" w:cs="Times New Roman"/>
          <w:lang w:val="es-ES_tradnl"/>
        </w:rPr>
        <w:t xml:space="preserve"> </w:t>
      </w:r>
      <w:r w:rsidR="0011232F">
        <w:rPr>
          <w:rFonts w:ascii="Times New Roman" w:hAnsi="Times New Roman" w:cs="Times New Roman"/>
          <w:lang w:val="es-ES_tradnl"/>
        </w:rPr>
        <w:t>C</w:t>
      </w:r>
      <w:r>
        <w:rPr>
          <w:rFonts w:ascii="Times New Roman" w:hAnsi="Times New Roman" w:cs="Times New Roman"/>
          <w:lang w:val="es-ES_tradnl"/>
        </w:rPr>
        <w:t xml:space="preserve">oordinar a múltiples operadores puede ser compleja </w:t>
      </w:r>
      <w:r w:rsidR="00864780">
        <w:rPr>
          <w:rFonts w:ascii="Times New Roman" w:hAnsi="Times New Roman" w:cs="Times New Roman"/>
          <w:lang w:val="es-ES_tradnl"/>
        </w:rPr>
        <w:t>y requerir</w:t>
      </w:r>
      <w:r>
        <w:rPr>
          <w:rFonts w:ascii="Times New Roman" w:hAnsi="Times New Roman" w:cs="Times New Roman"/>
          <w:lang w:val="es-ES_tradnl"/>
        </w:rPr>
        <w:t xml:space="preserve"> una comunicación efectiva.</w:t>
      </w:r>
    </w:p>
    <w:p w14:paraId="0D67BE87" w14:textId="0E74A62A" w:rsidR="007A5161" w:rsidRDefault="00D94EE9" w:rsidP="00852734">
      <w:pPr>
        <w:spacing w:before="100" w:beforeAutospacing="1" w:after="100" w:afterAutospacing="1" w:line="360" w:lineRule="auto"/>
        <w:jc w:val="both"/>
        <w:rPr>
          <w:rFonts w:ascii="Times New Roman" w:hAnsi="Times New Roman" w:cs="Times New Roman"/>
          <w:lang w:val="es-ES_tradnl"/>
        </w:rPr>
      </w:pPr>
      <w:r w:rsidRPr="00D94EE9">
        <w:rPr>
          <w:rFonts w:ascii="Times New Roman" w:hAnsi="Times New Roman" w:cs="Times New Roman"/>
          <w:lang w:val="es-ES_tradnl"/>
        </w:rPr>
        <w:t>Otra opción para mejorar la gestión d</w:t>
      </w:r>
      <w:r w:rsidR="00AF0F23">
        <w:rPr>
          <w:rFonts w:ascii="Times New Roman" w:hAnsi="Times New Roman" w:cs="Times New Roman"/>
          <w:lang w:val="es-ES_tradnl"/>
        </w:rPr>
        <w:t>e flotas consiste en la utilización de</w:t>
      </w:r>
      <w:r w:rsidRPr="00D94EE9">
        <w:rPr>
          <w:rFonts w:ascii="Times New Roman" w:hAnsi="Times New Roman" w:cs="Times New Roman"/>
          <w:lang w:val="es-ES_tradnl"/>
        </w:rPr>
        <w:t xml:space="preserve"> </w:t>
      </w:r>
      <w:r w:rsidRPr="00AF0F23">
        <w:rPr>
          <w:rFonts w:ascii="Times New Roman" w:hAnsi="Times New Roman" w:cs="Times New Roman"/>
          <w:b/>
          <w:lang w:val="es-ES_tradnl"/>
        </w:rPr>
        <w:t>inteligencia artificial</w:t>
      </w:r>
      <w:r>
        <w:rPr>
          <w:rFonts w:ascii="Times New Roman" w:hAnsi="Times New Roman" w:cs="Times New Roman"/>
          <w:lang w:val="es-ES_tradnl"/>
        </w:rPr>
        <w:t>,</w:t>
      </w:r>
      <w:r w:rsidR="007A5161">
        <w:rPr>
          <w:rFonts w:ascii="Times New Roman" w:hAnsi="Times New Roman" w:cs="Times New Roman"/>
          <w:lang w:val="es-ES_tradnl"/>
        </w:rPr>
        <w:t xml:space="preserve"> dentro de la inteligencia artificial podemos mencionar un campo que es </w:t>
      </w:r>
      <w:r w:rsidR="007A5161" w:rsidRPr="0011232F">
        <w:rPr>
          <w:rFonts w:ascii="Times New Roman" w:hAnsi="Times New Roman" w:cs="Times New Roman"/>
          <w:i/>
          <w:lang w:val="es-ES_tradnl"/>
        </w:rPr>
        <w:t xml:space="preserve">machine </w:t>
      </w:r>
      <w:proofErr w:type="spellStart"/>
      <w:r w:rsidR="007A5161" w:rsidRPr="0011232F">
        <w:rPr>
          <w:rFonts w:ascii="Times New Roman" w:hAnsi="Times New Roman" w:cs="Times New Roman"/>
          <w:i/>
          <w:lang w:val="es-ES_tradnl"/>
        </w:rPr>
        <w:t>learning</w:t>
      </w:r>
      <w:proofErr w:type="spellEnd"/>
      <w:r w:rsidR="007A5161">
        <w:rPr>
          <w:rFonts w:ascii="Times New Roman" w:hAnsi="Times New Roman" w:cs="Times New Roman"/>
          <w:lang w:val="es-ES_tradnl"/>
        </w:rPr>
        <w:t xml:space="preserve">, que básicamente se centra en la creación de </w:t>
      </w:r>
      <w:r w:rsidR="00870187">
        <w:rPr>
          <w:rFonts w:ascii="Times New Roman" w:hAnsi="Times New Roman" w:cs="Times New Roman"/>
          <w:lang w:val="es-ES_tradnl"/>
        </w:rPr>
        <w:t>algoritmos, que</w:t>
      </w:r>
      <w:r w:rsidR="007A5161">
        <w:rPr>
          <w:rFonts w:ascii="Times New Roman" w:hAnsi="Times New Roman" w:cs="Times New Roman"/>
          <w:lang w:val="es-ES_tradnl"/>
        </w:rPr>
        <w:t xml:space="preserve"> permiten aprender</w:t>
      </w:r>
      <w:r w:rsidR="00870187">
        <w:rPr>
          <w:rFonts w:ascii="Times New Roman" w:hAnsi="Times New Roman" w:cs="Times New Roman"/>
          <w:lang w:val="es-ES_tradnl"/>
        </w:rPr>
        <w:t xml:space="preserve"> patrones a partir de datos,</w:t>
      </w:r>
      <w:r w:rsidR="007A5161">
        <w:rPr>
          <w:rFonts w:ascii="Times New Roman" w:hAnsi="Times New Roman" w:cs="Times New Roman"/>
          <w:lang w:val="es-ES_tradnl"/>
        </w:rPr>
        <w:t xml:space="preserve"> </w:t>
      </w:r>
      <w:r w:rsidR="00AF0F23">
        <w:rPr>
          <w:rFonts w:ascii="Times New Roman" w:hAnsi="Times New Roman" w:cs="Times New Roman"/>
          <w:lang w:val="es-ES_tradnl"/>
        </w:rPr>
        <w:t xml:space="preserve">en </w:t>
      </w:r>
      <w:r w:rsidR="007A5161">
        <w:rPr>
          <w:rFonts w:ascii="Times New Roman" w:hAnsi="Times New Roman" w:cs="Times New Roman"/>
          <w:lang w:val="es-ES_tradnl"/>
        </w:rPr>
        <w:t xml:space="preserve">los tipos de </w:t>
      </w:r>
      <w:r w:rsidR="00AF0F23">
        <w:rPr>
          <w:rFonts w:ascii="Times New Roman" w:hAnsi="Times New Roman" w:cs="Times New Roman"/>
          <w:lang w:val="es-ES_tradnl"/>
        </w:rPr>
        <w:t xml:space="preserve">modelos de </w:t>
      </w:r>
      <w:r w:rsidR="007A5161">
        <w:rPr>
          <w:rFonts w:ascii="Times New Roman" w:hAnsi="Times New Roman" w:cs="Times New Roman"/>
          <w:lang w:val="es-ES_tradnl"/>
        </w:rPr>
        <w:t xml:space="preserve">ML está </w:t>
      </w:r>
      <w:r w:rsidR="00870187">
        <w:rPr>
          <w:rFonts w:ascii="Times New Roman" w:hAnsi="Times New Roman" w:cs="Times New Roman"/>
          <w:lang w:val="es-ES_tradnl"/>
        </w:rPr>
        <w:t>el aprendizaje supervisado</w:t>
      </w:r>
      <w:r w:rsidRPr="00D94EE9">
        <w:rPr>
          <w:rFonts w:ascii="Times New Roman" w:hAnsi="Times New Roman" w:cs="Times New Roman"/>
          <w:lang w:val="es-ES_tradnl"/>
        </w:rPr>
        <w:t xml:space="preserve">. </w:t>
      </w:r>
      <w:r w:rsidR="007A5161">
        <w:rPr>
          <w:rFonts w:ascii="Times New Roman" w:hAnsi="Times New Roman" w:cs="Times New Roman"/>
          <w:lang w:val="es-ES_tradnl"/>
        </w:rPr>
        <w:t>Este modelo</w:t>
      </w:r>
      <w:r w:rsidR="00BA2DBF">
        <w:rPr>
          <w:rFonts w:ascii="Times New Roman" w:hAnsi="Times New Roman" w:cs="Times New Roman"/>
          <w:lang w:val="es-ES_tradnl"/>
        </w:rPr>
        <w:t xml:space="preserve"> </w:t>
      </w:r>
      <w:r w:rsidR="007A5161">
        <w:rPr>
          <w:rFonts w:ascii="Times New Roman" w:hAnsi="Times New Roman" w:cs="Times New Roman"/>
          <w:lang w:val="es-ES_tradnl"/>
        </w:rPr>
        <w:t xml:space="preserve">se entrena a partir de datos etiquetados, estos pueden ser </w:t>
      </w:r>
      <w:r w:rsidR="00870187">
        <w:rPr>
          <w:rFonts w:ascii="Times New Roman" w:hAnsi="Times New Roman" w:cs="Times New Roman"/>
          <w:lang w:val="es-ES_tradnl"/>
        </w:rPr>
        <w:t>registros históricos</w:t>
      </w:r>
      <w:r w:rsidR="007A5161">
        <w:rPr>
          <w:rFonts w:ascii="Times New Roman" w:hAnsi="Times New Roman" w:cs="Times New Roman"/>
          <w:lang w:val="es-ES_tradnl"/>
        </w:rPr>
        <w:t xml:space="preserve"> o ser tomados en tiempo real, </w:t>
      </w:r>
      <w:r w:rsidR="00870187">
        <w:rPr>
          <w:rFonts w:ascii="Times New Roman" w:hAnsi="Times New Roman" w:cs="Times New Roman"/>
          <w:lang w:val="es-ES_tradnl"/>
        </w:rPr>
        <w:t xml:space="preserve">dentro del aprendizaje supervisado se pueden utilizar algoritmos </w:t>
      </w:r>
      <w:r w:rsidR="00244514">
        <w:rPr>
          <w:rFonts w:ascii="Times New Roman" w:hAnsi="Times New Roman" w:cs="Times New Roman"/>
          <w:lang w:val="es-ES_tradnl"/>
        </w:rPr>
        <w:t xml:space="preserve">de </w:t>
      </w:r>
      <w:r w:rsidR="00870187">
        <w:rPr>
          <w:rFonts w:ascii="Times New Roman" w:hAnsi="Times New Roman" w:cs="Times New Roman"/>
          <w:lang w:val="es-ES_tradnl"/>
        </w:rPr>
        <w:t>regresión.</w:t>
      </w:r>
    </w:p>
    <w:p w14:paraId="1E024AD0" w14:textId="09A53782" w:rsidR="00B122E6" w:rsidRDefault="00200749" w:rsidP="00852734">
      <w:p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Utilizando el método estadístico</w:t>
      </w:r>
      <w:r w:rsidR="00B122E6" w:rsidRPr="00B122E6">
        <w:rPr>
          <w:rFonts w:ascii="Times New Roman" w:hAnsi="Times New Roman" w:cs="Times New Roman"/>
          <w:lang w:val="es-ES_tradnl"/>
        </w:rPr>
        <w:t xml:space="preserve"> de regresión lineal múltiple, se puede predecir la demanda de paquetería y optimizar así la flota. Este modelo de regresión u</w:t>
      </w:r>
      <w:r w:rsidR="00380F61">
        <w:rPr>
          <w:rFonts w:ascii="Times New Roman" w:hAnsi="Times New Roman" w:cs="Times New Roman"/>
          <w:lang w:val="es-ES_tradnl"/>
        </w:rPr>
        <w:t>tiliza la variable dependiente entrega de paquetería</w:t>
      </w:r>
      <w:r>
        <w:rPr>
          <w:rFonts w:ascii="Times New Roman" w:hAnsi="Times New Roman" w:cs="Times New Roman"/>
          <w:lang w:val="es-ES_tradnl"/>
        </w:rPr>
        <w:t xml:space="preserve"> Y</w:t>
      </w:r>
      <w:r w:rsidR="005F47DE">
        <w:rPr>
          <w:rFonts w:ascii="Times New Roman" w:hAnsi="Times New Roman" w:cs="Times New Roman"/>
          <w:lang w:val="es-ES_tradnl"/>
        </w:rPr>
        <w:t xml:space="preserve">, </w:t>
      </w:r>
      <w:r w:rsidR="00B122E6" w:rsidRPr="00B122E6">
        <w:rPr>
          <w:rFonts w:ascii="Times New Roman" w:hAnsi="Times New Roman" w:cs="Times New Roman"/>
          <w:lang w:val="es-ES_tradnl"/>
        </w:rPr>
        <w:t>las vari</w:t>
      </w:r>
      <w:r>
        <w:rPr>
          <w:rFonts w:ascii="Times New Roman" w:hAnsi="Times New Roman" w:cs="Times New Roman"/>
          <w:lang w:val="es-ES_tradnl"/>
        </w:rPr>
        <w:t>ables independientes distancia X1, velocidad X2 y tráfico X</w:t>
      </w:r>
      <w:r w:rsidR="0042428B">
        <w:rPr>
          <w:rFonts w:ascii="Times New Roman" w:hAnsi="Times New Roman" w:cs="Times New Roman"/>
          <w:lang w:val="es-ES_tradnl"/>
        </w:rPr>
        <w:t>3, con este modelo</w:t>
      </w:r>
      <w:r w:rsidR="00AF0F23">
        <w:rPr>
          <w:rFonts w:ascii="Times New Roman" w:hAnsi="Times New Roman" w:cs="Times New Roman"/>
          <w:lang w:val="es-ES_tradnl"/>
        </w:rPr>
        <w:t xml:space="preserve"> y las variables mencionadas podríamos</w:t>
      </w:r>
      <w:r w:rsidR="00B122E6" w:rsidRPr="00B122E6">
        <w:rPr>
          <w:rFonts w:ascii="Times New Roman" w:hAnsi="Times New Roman" w:cs="Times New Roman"/>
          <w:lang w:val="es-ES_tradnl"/>
        </w:rPr>
        <w:t xml:space="preserve"> estimar la cantidad de paquetes entregados en un </w:t>
      </w:r>
      <w:r w:rsidR="00B122E6" w:rsidRPr="00B122E6">
        <w:rPr>
          <w:rFonts w:ascii="Times New Roman" w:hAnsi="Times New Roman" w:cs="Times New Roman"/>
          <w:lang w:val="es-ES_tradnl"/>
        </w:rPr>
        <w:lastRenderedPageBreak/>
        <w:t>día específico.</w:t>
      </w:r>
      <w:r w:rsidR="004A4415">
        <w:rPr>
          <w:rFonts w:ascii="Times New Roman" w:hAnsi="Times New Roman" w:cs="Times New Roman"/>
          <w:lang w:val="es-ES_tradnl"/>
        </w:rPr>
        <w:t xml:space="preserve"> Después de aplicar este </w:t>
      </w:r>
      <w:r w:rsidR="007B3DA5">
        <w:rPr>
          <w:rFonts w:ascii="Times New Roman" w:hAnsi="Times New Roman" w:cs="Times New Roman"/>
          <w:lang w:val="es-ES_tradnl"/>
        </w:rPr>
        <w:t>método</w:t>
      </w:r>
      <w:r w:rsidR="00B122E6" w:rsidRPr="00B122E6">
        <w:rPr>
          <w:rFonts w:ascii="Times New Roman" w:hAnsi="Times New Roman" w:cs="Times New Roman"/>
          <w:lang w:val="es-ES_tradnl"/>
        </w:rPr>
        <w:t xml:space="preserve"> a los datos, la regresión múltiple proporciona una recta ajustada que permite tomar decisiones informadas en tiempo real y mejorar los procesos logísticos, ofreciendo una solución eficiente para la gestión del transporte de carga.</w:t>
      </w:r>
    </w:p>
    <w:p w14:paraId="2F1DBC73" w14:textId="309E9660" w:rsidR="00852734" w:rsidRPr="00364F69" w:rsidRDefault="00AF0F23" w:rsidP="00852734">
      <w:pPr>
        <w:spacing w:before="100" w:beforeAutospacing="1" w:after="100" w:afterAutospacing="1" w:line="360" w:lineRule="auto"/>
        <w:jc w:val="both"/>
        <w:rPr>
          <w:rFonts w:ascii="Times New Roman" w:hAnsi="Times New Roman" w:cs="Times New Roman"/>
          <w:lang w:val="es-ES_tradnl"/>
        </w:rPr>
      </w:pPr>
      <m:oMathPara>
        <m:oMath>
          <m:r>
            <m:rPr>
              <m:sty m:val="p"/>
            </m:rPr>
            <w:rPr>
              <w:rFonts w:ascii="Cambria Math" w:hAnsi="Cambria Math" w:cs="Times New Roman"/>
              <w:lang w:val="es-ES_tradnl"/>
            </w:rPr>
            <m:t xml:space="preserve">Entrega de paquetería </m:t>
          </m:r>
          <m:d>
            <m:dPr>
              <m:ctrlPr>
                <w:rPr>
                  <w:rFonts w:ascii="Cambria Math" w:hAnsi="Cambria Math" w:cs="Times New Roman"/>
                  <w:lang w:val="es-ES_tradnl"/>
                </w:rPr>
              </m:ctrlPr>
            </m:dPr>
            <m:e>
              <m:r>
                <m:rPr>
                  <m:sty m:val="p"/>
                </m:rPr>
                <w:rPr>
                  <w:rFonts w:ascii="Cambria Math" w:hAnsi="Cambria Math" w:cs="Times New Roman"/>
                  <w:lang w:val="es-ES_tradnl"/>
                </w:rPr>
                <m:t>Y</m:t>
              </m:r>
            </m:e>
          </m:d>
          <m:r>
            <w:rPr>
              <w:rFonts w:ascii="Cambria Math" w:hAnsi="Cambria Math" w:cs="Times New Roman"/>
              <w:lang w:val="es-ES_tradnl"/>
            </w:rPr>
            <m:t>=</m:t>
          </m:r>
          <m:r>
            <m:rPr>
              <m:sty m:val="p"/>
            </m:rPr>
            <w:rPr>
              <w:rFonts w:ascii="Cambria Math" w:hAnsi="Cambria Math" w:cs="Times New Roman"/>
              <w:lang w:val="es-ES_tradnl"/>
            </w:rPr>
            <m:t xml:space="preserve"> distancia </m:t>
          </m:r>
          <m:d>
            <m:dPr>
              <m:ctrlPr>
                <w:rPr>
                  <w:rFonts w:ascii="Cambria Math" w:hAnsi="Cambria Math" w:cs="Times New Roman"/>
                  <w:lang w:val="es-ES_tradnl"/>
                </w:rPr>
              </m:ctrlPr>
            </m:dPr>
            <m:e>
              <m:r>
                <m:rPr>
                  <m:sty m:val="p"/>
                </m:rPr>
                <w:rPr>
                  <w:rFonts w:ascii="Cambria Math" w:hAnsi="Cambria Math" w:cs="Times New Roman"/>
                  <w:lang w:val="es-ES_tradnl"/>
                </w:rPr>
                <m:t>X1</m:t>
              </m:r>
            </m:e>
          </m:d>
          <m:r>
            <m:rPr>
              <m:sty m:val="p"/>
            </m:rPr>
            <w:rPr>
              <w:rFonts w:ascii="Cambria Math" w:hAnsi="Cambria Math" w:cs="Times New Roman"/>
              <w:lang w:val="es-ES_tradnl"/>
            </w:rPr>
            <m:t xml:space="preserve"> velocidad (X2)  tráfico (X3)</m:t>
          </m:r>
        </m:oMath>
      </m:oMathPara>
    </w:p>
    <w:p w14:paraId="079D37BE" w14:textId="2DD2AFCB" w:rsidR="00B807A4" w:rsidRPr="00852734" w:rsidRDefault="00852734" w:rsidP="006F74C4">
      <w:pPr>
        <w:spacing w:before="100" w:beforeAutospacing="1" w:after="100" w:afterAutospacing="1" w:line="360" w:lineRule="auto"/>
        <w:jc w:val="both"/>
        <w:rPr>
          <w:lang w:val="es-ES_tradnl"/>
        </w:rPr>
      </w:pPr>
      <w:r>
        <w:rPr>
          <w:rFonts w:ascii="Times New Roman" w:hAnsi="Times New Roman" w:cs="Times New Roman"/>
          <w:lang w:val="es-ES_tradnl"/>
        </w:rPr>
        <w:t xml:space="preserve">Donde la </w:t>
      </w:r>
      <w:r w:rsidR="00B807A4">
        <w:rPr>
          <w:rFonts w:ascii="Times New Roman" w:hAnsi="Times New Roman" w:cs="Times New Roman"/>
          <w:lang w:val="es-ES_tradnl"/>
        </w:rPr>
        <w:t>fórmula</w:t>
      </w:r>
      <w:r>
        <w:rPr>
          <w:rFonts w:ascii="Times New Roman" w:hAnsi="Times New Roman" w:cs="Times New Roman"/>
          <w:lang w:val="es-ES_tradnl"/>
        </w:rPr>
        <w:t xml:space="preserve"> de </w:t>
      </w:r>
      <w:r w:rsidR="00B807A4">
        <w:rPr>
          <w:rFonts w:ascii="Times New Roman" w:hAnsi="Times New Roman" w:cs="Times New Roman"/>
          <w:lang w:val="es-ES_tradnl"/>
        </w:rPr>
        <w:t>regresión</w:t>
      </w:r>
      <w:r>
        <w:rPr>
          <w:rFonts w:ascii="Times New Roman" w:hAnsi="Times New Roman" w:cs="Times New Roman"/>
          <w:lang w:val="es-ES_tradnl"/>
        </w:rPr>
        <w:t xml:space="preserve"> </w:t>
      </w:r>
      <w:r w:rsidR="00B807A4">
        <w:rPr>
          <w:rFonts w:ascii="Times New Roman" w:hAnsi="Times New Roman" w:cs="Times New Roman"/>
          <w:lang w:val="es-ES_tradnl"/>
        </w:rPr>
        <w:t>múltiple es:</w:t>
      </w:r>
      <w:r w:rsidR="0067770C">
        <w:rPr>
          <w:rFonts w:ascii="Times New Roman" w:hAnsi="Times New Roman" w:cs="Times New Roman"/>
          <w:lang w:val="es-ES_tradnl"/>
        </w:rPr>
        <w:t xml:space="preserve"> </w:t>
      </w:r>
      <m:oMath>
        <m:r>
          <m:rPr>
            <m:sty m:val="p"/>
          </m:rPr>
          <w:rPr>
            <w:rFonts w:ascii="Cambria Math" w:hAnsi="Cambria Math"/>
            <w:lang w:val="es-ES_tradnl"/>
          </w:rPr>
          <m:t xml:space="preserve">Y= </m:t>
        </m:r>
        <m:r>
          <m:rPr>
            <m:sty m:val="p"/>
          </m:rPr>
          <w:rPr>
            <w:rStyle w:val="mord"/>
            <w:rFonts w:ascii="Cambria Math" w:hAnsi="Cambria Math"/>
          </w:rPr>
          <m:t>β0</m:t>
        </m:r>
        <m:r>
          <m:rPr>
            <m:sty m:val="p"/>
          </m:rPr>
          <w:rPr>
            <w:rStyle w:val="vlist-s"/>
            <w:rFonts w:ascii="Cambria Math" w:hAnsi="Cambria Math"/>
          </w:rPr>
          <m:t>​</m:t>
        </m:r>
        <m:r>
          <m:rPr>
            <m:sty m:val="p"/>
          </m:rPr>
          <w:rPr>
            <w:rStyle w:val="mbin"/>
            <w:rFonts w:ascii="Cambria Math" w:hAnsi="Cambria Math"/>
          </w:rPr>
          <m:t>+</m:t>
        </m:r>
        <m:r>
          <m:rPr>
            <m:sty m:val="p"/>
          </m:rPr>
          <w:rPr>
            <w:rStyle w:val="mord"/>
            <w:rFonts w:ascii="Cambria Math" w:hAnsi="Cambria Math"/>
          </w:rPr>
          <m:t>β1</m:t>
        </m:r>
        <m:r>
          <m:rPr>
            <m:sty m:val="p"/>
          </m:rPr>
          <w:rPr>
            <w:rStyle w:val="vlist-s"/>
            <w:rFonts w:ascii="Cambria Math" w:hAnsi="Cambria Math"/>
          </w:rPr>
          <m:t>​</m:t>
        </m:r>
        <m:r>
          <m:rPr>
            <m:sty m:val="p"/>
          </m:rPr>
          <w:rPr>
            <w:rStyle w:val="mord"/>
            <w:rFonts w:ascii="Cambria Math" w:hAnsi="Cambria Math"/>
          </w:rPr>
          <m:t>X1</m:t>
        </m:r>
        <m:r>
          <m:rPr>
            <m:sty m:val="p"/>
          </m:rPr>
          <w:rPr>
            <w:rStyle w:val="vlist-s"/>
            <w:rFonts w:ascii="Cambria Math" w:hAnsi="Cambria Math"/>
          </w:rPr>
          <m:t>​</m:t>
        </m:r>
        <m:r>
          <m:rPr>
            <m:sty m:val="p"/>
          </m:rPr>
          <w:rPr>
            <w:rStyle w:val="mbin"/>
            <w:rFonts w:ascii="Cambria Math" w:hAnsi="Cambria Math"/>
          </w:rPr>
          <m:t>+</m:t>
        </m:r>
        <m:r>
          <m:rPr>
            <m:sty m:val="p"/>
          </m:rPr>
          <w:rPr>
            <w:rStyle w:val="mord"/>
            <w:rFonts w:ascii="Cambria Math" w:hAnsi="Cambria Math"/>
          </w:rPr>
          <m:t>β2</m:t>
        </m:r>
        <m:r>
          <m:rPr>
            <m:sty m:val="p"/>
          </m:rPr>
          <w:rPr>
            <w:rStyle w:val="vlist-s"/>
            <w:rFonts w:ascii="Cambria Math" w:hAnsi="Cambria Math"/>
          </w:rPr>
          <m:t>​</m:t>
        </m:r>
        <m:r>
          <m:rPr>
            <m:sty m:val="p"/>
          </m:rPr>
          <w:rPr>
            <w:rStyle w:val="mord"/>
            <w:rFonts w:ascii="Cambria Math" w:hAnsi="Cambria Math"/>
          </w:rPr>
          <m:t>X2</m:t>
        </m:r>
        <m:r>
          <m:rPr>
            <m:sty m:val="p"/>
          </m:rPr>
          <w:rPr>
            <w:rStyle w:val="vlist-s"/>
            <w:rFonts w:ascii="Cambria Math" w:hAnsi="Cambria Math"/>
          </w:rPr>
          <m:t>​</m:t>
        </m:r>
        <m:r>
          <m:rPr>
            <m:sty m:val="p"/>
          </m:rPr>
          <w:rPr>
            <w:rStyle w:val="mbin"/>
            <w:rFonts w:ascii="Cambria Math" w:hAnsi="Cambria Math"/>
          </w:rPr>
          <m:t>+</m:t>
        </m:r>
        <m:r>
          <m:rPr>
            <m:sty m:val="p"/>
          </m:rPr>
          <w:rPr>
            <w:rStyle w:val="mord"/>
            <w:rFonts w:ascii="Cambria Math" w:hAnsi="Cambria Math"/>
          </w:rPr>
          <m:t>β3</m:t>
        </m:r>
        <m:r>
          <m:rPr>
            <m:sty m:val="p"/>
          </m:rPr>
          <w:rPr>
            <w:rStyle w:val="vlist-s"/>
            <w:rFonts w:ascii="Cambria Math" w:hAnsi="Cambria Math"/>
          </w:rPr>
          <m:t>​</m:t>
        </m:r>
        <m:r>
          <m:rPr>
            <m:sty m:val="p"/>
          </m:rPr>
          <w:rPr>
            <w:rStyle w:val="mord"/>
            <w:rFonts w:ascii="Cambria Math" w:hAnsi="Cambria Math"/>
          </w:rPr>
          <m:t>X3</m:t>
        </m:r>
        <m:r>
          <m:rPr>
            <m:sty m:val="p"/>
          </m:rPr>
          <w:rPr>
            <w:rStyle w:val="vlist-s"/>
            <w:rFonts w:ascii="Cambria Math" w:hAnsi="Cambria Math"/>
          </w:rPr>
          <m:t>​</m:t>
        </m:r>
        <m:r>
          <m:rPr>
            <m:sty m:val="p"/>
          </m:rPr>
          <w:rPr>
            <w:rStyle w:val="mbin"/>
            <w:rFonts w:ascii="Cambria Math" w:hAnsi="Cambria Math"/>
          </w:rPr>
          <m:t>+</m:t>
        </m:r>
        <m:r>
          <m:rPr>
            <m:sty m:val="p"/>
          </m:rPr>
          <w:rPr>
            <w:rStyle w:val="mord"/>
            <w:rFonts w:ascii="Cambria Math" w:hAnsi="Cambria Math"/>
          </w:rPr>
          <m:t>ϵ</m:t>
        </m:r>
      </m:oMath>
    </w:p>
    <w:p w14:paraId="1F7A05CF" w14:textId="7C9C9BFF" w:rsidR="00852734" w:rsidRPr="00B807A4" w:rsidRDefault="00B807A4" w:rsidP="006F74C4">
      <w:pPr>
        <w:pStyle w:val="Prrafodelista"/>
        <w:numPr>
          <w:ilvl w:val="0"/>
          <w:numId w:val="8"/>
        </w:numPr>
        <w:spacing w:before="100" w:beforeAutospacing="1" w:after="100" w:afterAutospacing="1" w:line="360" w:lineRule="auto"/>
        <w:jc w:val="both"/>
        <w:rPr>
          <w:rFonts w:ascii="Times New Roman" w:hAnsi="Times New Roman" w:cs="Times New Roman"/>
          <w:lang w:val="es-ES_tradnl"/>
        </w:rPr>
      </w:pPr>
      <w:r w:rsidRPr="00B807A4">
        <w:rPr>
          <w:rFonts w:ascii="Times New Roman" w:hAnsi="Times New Roman" w:cs="Times New Roman"/>
          <w:lang w:val="es-ES_tradnl"/>
        </w:rPr>
        <w:t>Y: Es la variable dep</w:t>
      </w:r>
      <w:r w:rsidR="00436A34">
        <w:rPr>
          <w:rFonts w:ascii="Times New Roman" w:hAnsi="Times New Roman" w:cs="Times New Roman"/>
          <w:lang w:val="es-ES_tradnl"/>
        </w:rPr>
        <w:t xml:space="preserve">endiente que queremos predecir </w:t>
      </w:r>
      <w:r w:rsidRPr="00B807A4">
        <w:rPr>
          <w:rFonts w:ascii="Times New Roman" w:hAnsi="Times New Roman" w:cs="Times New Roman"/>
          <w:lang w:val="es-ES_tradnl"/>
        </w:rPr>
        <w:t>en este</w:t>
      </w:r>
      <w:r>
        <w:rPr>
          <w:rFonts w:ascii="Times New Roman" w:hAnsi="Times New Roman" w:cs="Times New Roman"/>
          <w:lang w:val="es-ES_tradnl"/>
        </w:rPr>
        <w:t xml:space="preserve"> </w:t>
      </w:r>
      <w:r w:rsidR="00436A34">
        <w:rPr>
          <w:rFonts w:ascii="Times New Roman" w:hAnsi="Times New Roman" w:cs="Times New Roman"/>
          <w:lang w:val="es-ES_tradnl"/>
        </w:rPr>
        <w:t>caso, la entrega de paquetería</w:t>
      </w:r>
      <w:r w:rsidRPr="00B807A4">
        <w:rPr>
          <w:rFonts w:ascii="Times New Roman" w:hAnsi="Times New Roman" w:cs="Times New Roman"/>
          <w:lang w:val="es-ES_tradnl"/>
        </w:rPr>
        <w:t>.</w:t>
      </w:r>
    </w:p>
    <w:p w14:paraId="76A2459B" w14:textId="77777777" w:rsidR="006F74C4" w:rsidRDefault="00B807A4" w:rsidP="00A84E0C">
      <w:pPr>
        <w:pStyle w:val="Prrafodelista"/>
        <w:numPr>
          <w:ilvl w:val="0"/>
          <w:numId w:val="8"/>
        </w:numPr>
        <w:spacing w:before="100" w:beforeAutospacing="1" w:after="100" w:afterAutospacing="1" w:line="360" w:lineRule="auto"/>
        <w:jc w:val="both"/>
        <w:rPr>
          <w:rFonts w:ascii="Times New Roman" w:hAnsi="Times New Roman" w:cs="Times New Roman"/>
          <w:lang w:val="es-ES_tradnl"/>
        </w:rPr>
      </w:pPr>
      <w:r w:rsidRPr="006F74C4">
        <w:rPr>
          <w:rFonts w:ascii="Times New Roman" w:hAnsi="Times New Roman" w:cs="Times New Roman"/>
          <w:lang w:val="es-ES_tradnl"/>
        </w:rPr>
        <w:t>β0​: Es el término independiente. Representa el valor esperado de Y cuando todas las variables independientes son cero.</w:t>
      </w:r>
      <w:r w:rsidR="006F74C4" w:rsidRPr="006F74C4">
        <w:rPr>
          <w:rFonts w:ascii="Times New Roman" w:hAnsi="Times New Roman" w:cs="Times New Roman"/>
          <w:lang w:val="es-ES_tradnl"/>
        </w:rPr>
        <w:t xml:space="preserve"> </w:t>
      </w:r>
    </w:p>
    <w:p w14:paraId="615E3559" w14:textId="68996B81" w:rsidR="006F74C4" w:rsidRDefault="00B807A4" w:rsidP="00A84E0C">
      <w:pPr>
        <w:pStyle w:val="Prrafodelista"/>
        <w:numPr>
          <w:ilvl w:val="0"/>
          <w:numId w:val="8"/>
        </w:numPr>
        <w:spacing w:before="100" w:beforeAutospacing="1" w:after="100" w:afterAutospacing="1" w:line="360" w:lineRule="auto"/>
        <w:jc w:val="both"/>
        <w:rPr>
          <w:rFonts w:ascii="Times New Roman" w:hAnsi="Times New Roman" w:cs="Times New Roman"/>
          <w:lang w:val="es-ES_tradnl"/>
        </w:rPr>
      </w:pPr>
      <w:r w:rsidRPr="006F74C4">
        <w:rPr>
          <w:rFonts w:ascii="Times New Roman" w:hAnsi="Times New Roman" w:cs="Times New Roman"/>
          <w:lang w:val="es-ES_tradnl"/>
        </w:rPr>
        <w:t>β1​, β2​, β3​: Son los coeficientes de las variables independientes X1, X2, X3 respectivamente. Indican cuánto cambia Y cuando la variable independiente correspondiente aumenta en una unidad, manteniendo constantes las otras variables.</w:t>
      </w:r>
    </w:p>
    <w:p w14:paraId="0511EE5F" w14:textId="783AA03A" w:rsidR="0042428B" w:rsidRPr="00244514" w:rsidRDefault="00B807A4" w:rsidP="0061024D">
      <w:pPr>
        <w:pStyle w:val="Prrafodelista"/>
        <w:numPr>
          <w:ilvl w:val="0"/>
          <w:numId w:val="8"/>
        </w:numPr>
        <w:spacing w:before="100" w:beforeAutospacing="1" w:after="100" w:afterAutospacing="1" w:line="360" w:lineRule="auto"/>
        <w:jc w:val="both"/>
        <w:rPr>
          <w:rFonts w:ascii="Times New Roman" w:hAnsi="Times New Roman" w:cs="Times New Roman"/>
          <w:lang w:val="es-ES_tradnl"/>
        </w:rPr>
      </w:pPr>
      <w:r w:rsidRPr="00244514">
        <w:rPr>
          <w:rFonts w:ascii="Times New Roman" w:hAnsi="Times New Roman" w:cs="Times New Roman"/>
          <w:lang w:val="es-ES_tradnl"/>
        </w:rPr>
        <w:t>X1, X2​, X3​: Son las variables independientes del modelo en este caso,</w:t>
      </w:r>
      <w:r w:rsidR="00E1392C" w:rsidRPr="00244514">
        <w:rPr>
          <w:rFonts w:ascii="Times New Roman" w:hAnsi="Times New Roman" w:cs="Times New Roman"/>
          <w:lang w:val="es-ES_tradnl"/>
        </w:rPr>
        <w:t xml:space="preserve"> distancia, velocidad y tráfico</w:t>
      </w:r>
      <w:r w:rsidRPr="00244514">
        <w:rPr>
          <w:rFonts w:ascii="Times New Roman" w:hAnsi="Times New Roman" w:cs="Times New Roman"/>
          <w:lang w:val="es-ES_tradnl"/>
        </w:rPr>
        <w:t>.</w:t>
      </w:r>
    </w:p>
    <w:p w14:paraId="3DB42358" w14:textId="71B66B50" w:rsidR="00B807A4" w:rsidRDefault="00B807A4" w:rsidP="00A84E0C">
      <w:pPr>
        <w:pStyle w:val="Prrafodelista"/>
        <w:numPr>
          <w:ilvl w:val="0"/>
          <w:numId w:val="8"/>
        </w:numPr>
        <w:spacing w:before="100" w:beforeAutospacing="1" w:after="100" w:afterAutospacing="1" w:line="360" w:lineRule="auto"/>
        <w:jc w:val="both"/>
        <w:rPr>
          <w:rFonts w:ascii="Times New Roman" w:hAnsi="Times New Roman" w:cs="Times New Roman"/>
          <w:lang w:val="es-ES_tradnl"/>
        </w:rPr>
      </w:pPr>
      <w:r w:rsidRPr="006F74C4">
        <w:rPr>
          <w:rFonts w:ascii="Times New Roman" w:hAnsi="Times New Roman" w:cs="Times New Roman"/>
          <w:lang w:val="es-ES_tradnl"/>
        </w:rPr>
        <w:t xml:space="preserve">ϵ: Es el término de error o residual. Representa la parte de Y que no se puede explicar con las variables independientes. </w:t>
      </w:r>
    </w:p>
    <w:p w14:paraId="7E3FD55E" w14:textId="6BA2FC11" w:rsidR="0042428B" w:rsidRDefault="00ED7C05" w:rsidP="0067770C">
      <w:pPr>
        <w:pStyle w:val="GRAFICOS"/>
        <w:rPr>
          <w:rFonts w:ascii="Times New Roman" w:hAnsi="Times New Roman"/>
        </w:rPr>
      </w:pPr>
      <w:bookmarkStart w:id="184" w:name="_Toc177417787"/>
      <w:bookmarkStart w:id="185" w:name="_Toc177417990"/>
      <w:bookmarkStart w:id="186" w:name="_Toc177418483"/>
      <w:bookmarkStart w:id="187" w:name="_Toc177419207"/>
      <w:r>
        <w:t>Gráfico 14</w:t>
      </w:r>
      <w:r w:rsidR="0067770C">
        <w:t>: Gráficos de regresión.</w:t>
      </w:r>
      <w:bookmarkEnd w:id="184"/>
      <w:bookmarkEnd w:id="185"/>
      <w:bookmarkEnd w:id="186"/>
      <w:bookmarkEnd w:id="187"/>
    </w:p>
    <w:p w14:paraId="534280B3" w14:textId="2AD0F2F8" w:rsidR="00E1392C" w:rsidRPr="006F74C4" w:rsidRDefault="00E1392C" w:rsidP="0070541C">
      <w:pPr>
        <w:pStyle w:val="Prrafodelista"/>
        <w:spacing w:before="100" w:beforeAutospacing="1" w:after="100" w:afterAutospacing="1" w:line="360" w:lineRule="auto"/>
        <w:jc w:val="both"/>
        <w:rPr>
          <w:rFonts w:ascii="Times New Roman" w:hAnsi="Times New Roman" w:cs="Times New Roman"/>
          <w:lang w:val="es-ES_tradnl"/>
        </w:rPr>
      </w:pPr>
      <w:r w:rsidRPr="00436A34">
        <w:rPr>
          <w:rFonts w:ascii="Times New Roman" w:hAnsi="Times New Roman" w:cs="Times New Roman"/>
          <w:noProof/>
          <w:lang w:val="es-AR" w:eastAsia="es-AR"/>
        </w:rPr>
        <w:drawing>
          <wp:anchor distT="0" distB="0" distL="114300" distR="114300" simplePos="0" relativeHeight="251595264" behindDoc="1" locked="0" layoutInCell="1" allowOverlap="1" wp14:anchorId="708BFAAE" wp14:editId="3A94EEC7">
            <wp:simplePos x="0" y="0"/>
            <wp:positionH relativeFrom="column">
              <wp:posOffset>1905</wp:posOffset>
            </wp:positionH>
            <wp:positionV relativeFrom="paragraph">
              <wp:posOffset>2540</wp:posOffset>
            </wp:positionV>
            <wp:extent cx="5600700" cy="202692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600700" cy="2026920"/>
                    </a:xfrm>
                    <a:prstGeom prst="rect">
                      <a:avLst/>
                    </a:prstGeom>
                  </pic:spPr>
                </pic:pic>
              </a:graphicData>
            </a:graphic>
            <wp14:sizeRelH relativeFrom="page">
              <wp14:pctWidth>0</wp14:pctWidth>
            </wp14:sizeRelH>
            <wp14:sizeRelV relativeFrom="page">
              <wp14:pctHeight>0</wp14:pctHeight>
            </wp14:sizeRelV>
          </wp:anchor>
        </w:drawing>
      </w:r>
    </w:p>
    <w:p w14:paraId="724348E0" w14:textId="212A9E4A" w:rsidR="005315FE" w:rsidRDefault="005315FE" w:rsidP="00B807A4">
      <w:pPr>
        <w:spacing w:before="100" w:beforeAutospacing="1" w:after="100" w:afterAutospacing="1" w:line="360" w:lineRule="auto"/>
        <w:jc w:val="both"/>
        <w:rPr>
          <w:rFonts w:ascii="Times New Roman" w:hAnsi="Times New Roman" w:cs="Times New Roman"/>
          <w:lang w:val="es-ES_tradnl"/>
        </w:rPr>
      </w:pPr>
    </w:p>
    <w:p w14:paraId="70513047" w14:textId="41E33E8C" w:rsidR="005315FE" w:rsidRDefault="005315FE" w:rsidP="00B807A4">
      <w:pPr>
        <w:spacing w:before="100" w:beforeAutospacing="1" w:after="100" w:afterAutospacing="1" w:line="360" w:lineRule="auto"/>
        <w:jc w:val="both"/>
        <w:rPr>
          <w:rFonts w:ascii="Times New Roman" w:hAnsi="Times New Roman" w:cs="Times New Roman"/>
          <w:lang w:val="es-ES_tradnl"/>
        </w:rPr>
      </w:pPr>
    </w:p>
    <w:p w14:paraId="7727F610" w14:textId="19FC0DC1" w:rsidR="005315FE" w:rsidRDefault="005315FE" w:rsidP="00B807A4">
      <w:pPr>
        <w:spacing w:before="100" w:beforeAutospacing="1" w:after="100" w:afterAutospacing="1" w:line="360" w:lineRule="auto"/>
        <w:jc w:val="both"/>
        <w:rPr>
          <w:rFonts w:ascii="Times New Roman" w:hAnsi="Times New Roman" w:cs="Times New Roman"/>
          <w:lang w:val="es-ES_tradnl"/>
        </w:rPr>
      </w:pPr>
    </w:p>
    <w:p w14:paraId="59036B85" w14:textId="4BAAF2C3" w:rsidR="005315FE" w:rsidRDefault="005315FE" w:rsidP="00B807A4">
      <w:pPr>
        <w:spacing w:before="100" w:beforeAutospacing="1" w:after="100" w:afterAutospacing="1" w:line="360" w:lineRule="auto"/>
        <w:jc w:val="both"/>
        <w:rPr>
          <w:rFonts w:ascii="Times New Roman" w:hAnsi="Times New Roman" w:cs="Times New Roman"/>
          <w:lang w:val="es-ES_tradnl"/>
        </w:rPr>
      </w:pPr>
    </w:p>
    <w:p w14:paraId="5EF923F5" w14:textId="79654D34" w:rsidR="006F74C4" w:rsidRPr="0067770C" w:rsidRDefault="006F74C4" w:rsidP="0067770C">
      <w:pPr>
        <w:jc w:val="center"/>
        <w:rPr>
          <w:rFonts w:ascii="Times New Roman" w:hAnsi="Times New Roman" w:cs="Times New Roman"/>
          <w:lang w:val="es-ES_tradnl"/>
        </w:rPr>
      </w:pPr>
      <w:r w:rsidRPr="0067770C">
        <w:rPr>
          <w:rFonts w:ascii="Times New Roman" w:hAnsi="Times New Roman" w:cs="Times New Roman"/>
          <w:lang w:val="es-ES_tradnl"/>
        </w:rPr>
        <w:t xml:space="preserve">Fuente: </w:t>
      </w:r>
      <w:r w:rsidR="00EF2AA0" w:rsidRPr="0067770C">
        <w:rPr>
          <w:rFonts w:ascii="Times New Roman" w:hAnsi="Times New Roman" w:cs="Times New Roman"/>
          <w:lang w:val="es-ES_tradnl"/>
        </w:rPr>
        <w:t>Elaboración propia (2024)</w:t>
      </w:r>
    </w:p>
    <w:p w14:paraId="03399DD2" w14:textId="3979C79A" w:rsidR="006F74C4" w:rsidRDefault="006F74C4" w:rsidP="00623B07">
      <w:p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 xml:space="preserve">Este modelo nos permitiría predecir o estimar un valor de una variable dependiente en función de una o más variables </w:t>
      </w:r>
      <w:r w:rsidR="00254463">
        <w:rPr>
          <w:rFonts w:ascii="Times New Roman" w:hAnsi="Times New Roman" w:cs="Times New Roman"/>
          <w:lang w:val="es-ES_tradnl"/>
        </w:rPr>
        <w:t>in</w:t>
      </w:r>
      <w:r>
        <w:rPr>
          <w:rFonts w:ascii="Times New Roman" w:hAnsi="Times New Roman" w:cs="Times New Roman"/>
          <w:lang w:val="es-ES_tradnl"/>
        </w:rPr>
        <w:t xml:space="preserve">dependientes. </w:t>
      </w:r>
    </w:p>
    <w:p w14:paraId="53E0FC70" w14:textId="35E1D664" w:rsidR="00623B07" w:rsidRDefault="00323197" w:rsidP="00623B07">
      <w:pPr>
        <w:spacing w:before="100" w:beforeAutospacing="1" w:after="100" w:afterAutospacing="1" w:line="360" w:lineRule="auto"/>
        <w:jc w:val="both"/>
        <w:rPr>
          <w:rFonts w:ascii="Times New Roman" w:hAnsi="Times New Roman" w:cs="Times New Roman"/>
          <w:lang w:val="es-ES_tradnl"/>
        </w:rPr>
      </w:pPr>
      <w:r w:rsidRPr="00323197">
        <w:rPr>
          <w:rFonts w:ascii="Times New Roman" w:hAnsi="Times New Roman" w:cs="Times New Roman"/>
          <w:lang w:val="es-ES_tradnl"/>
        </w:rPr>
        <w:lastRenderedPageBreak/>
        <w:t xml:space="preserve">Otro </w:t>
      </w:r>
      <w:r w:rsidR="001B1037">
        <w:rPr>
          <w:rFonts w:ascii="Times New Roman" w:hAnsi="Times New Roman" w:cs="Times New Roman"/>
          <w:lang w:val="es-ES_tradnl"/>
        </w:rPr>
        <w:t>de los tipos de ML</w:t>
      </w:r>
      <w:r w:rsidRPr="00323197">
        <w:rPr>
          <w:rFonts w:ascii="Times New Roman" w:hAnsi="Times New Roman" w:cs="Times New Roman"/>
          <w:lang w:val="es-ES_tradnl"/>
        </w:rPr>
        <w:t xml:space="preserve"> que podríamos utilizar es un modelo de aprendizaje no supervisado, específicamente el uso de K-MEANS para el agrupamiento de destinos a través de clústeres</w:t>
      </w:r>
      <w:r w:rsidR="00623B07">
        <w:rPr>
          <w:rFonts w:ascii="Times New Roman" w:hAnsi="Times New Roman" w:cs="Times New Roman"/>
          <w:lang w:val="es-ES_tradnl"/>
        </w:rPr>
        <w:t xml:space="preserve"> basándose en la proximidad</w:t>
      </w:r>
      <w:r w:rsidRPr="00323197">
        <w:rPr>
          <w:rFonts w:ascii="Times New Roman" w:hAnsi="Times New Roman" w:cs="Times New Roman"/>
          <w:lang w:val="es-ES_tradnl"/>
        </w:rPr>
        <w:t>. Este modelo permite compr</w:t>
      </w:r>
      <w:r w:rsidR="001F7CA4">
        <w:rPr>
          <w:rFonts w:ascii="Times New Roman" w:hAnsi="Times New Roman" w:cs="Times New Roman"/>
          <w:lang w:val="es-ES_tradnl"/>
        </w:rPr>
        <w:t>ender los patrones de demanda, y</w:t>
      </w:r>
      <w:r w:rsidRPr="00323197">
        <w:rPr>
          <w:rFonts w:ascii="Times New Roman" w:hAnsi="Times New Roman" w:cs="Times New Roman"/>
          <w:lang w:val="es-ES_tradnl"/>
        </w:rPr>
        <w:t xml:space="preserve"> </w:t>
      </w:r>
      <w:r w:rsidR="001F7CA4">
        <w:rPr>
          <w:rFonts w:ascii="Times New Roman" w:hAnsi="Times New Roman" w:cs="Times New Roman"/>
          <w:lang w:val="es-ES_tradnl"/>
        </w:rPr>
        <w:t>así poder</w:t>
      </w:r>
      <w:r w:rsidRPr="00323197">
        <w:rPr>
          <w:rFonts w:ascii="Times New Roman" w:hAnsi="Times New Roman" w:cs="Times New Roman"/>
          <w:lang w:val="es-ES_tradnl"/>
        </w:rPr>
        <w:t xml:space="preserve"> asignar los recursos de la flota de manera más eficiente a cada tipo de demanda.</w:t>
      </w:r>
      <w:r w:rsidR="00623B07">
        <w:rPr>
          <w:rFonts w:ascii="Times New Roman" w:hAnsi="Times New Roman" w:cs="Times New Roman"/>
          <w:lang w:val="es-ES_tradnl"/>
        </w:rPr>
        <w:t xml:space="preserve"> </w:t>
      </w:r>
      <w:r>
        <w:rPr>
          <w:rFonts w:ascii="Times New Roman" w:hAnsi="Times New Roman" w:cs="Times New Roman"/>
          <w:lang w:val="es-ES_tradnl"/>
        </w:rPr>
        <w:t xml:space="preserve">A través del uso del modelo K-MEANS </w:t>
      </w:r>
      <w:r w:rsidR="00623B07">
        <w:rPr>
          <w:rFonts w:ascii="Times New Roman" w:hAnsi="Times New Roman" w:cs="Times New Roman"/>
          <w:lang w:val="es-ES_tradnl"/>
        </w:rPr>
        <w:t>a</w:t>
      </w:r>
      <w:r w:rsidR="001F7CA4">
        <w:rPr>
          <w:rFonts w:ascii="Times New Roman" w:hAnsi="Times New Roman" w:cs="Times New Roman"/>
          <w:lang w:val="es-ES_tradnl"/>
        </w:rPr>
        <w:t>yudan</w:t>
      </w:r>
      <w:r w:rsidRPr="00323197">
        <w:rPr>
          <w:rFonts w:ascii="Times New Roman" w:hAnsi="Times New Roman" w:cs="Times New Roman"/>
          <w:lang w:val="es-ES_tradnl"/>
        </w:rPr>
        <w:t xml:space="preserve"> a entender cómo los algoritmos de agrupamiento pueden ser utilizados para optimizar la gestión de flotas de entrega. Los clústere</w:t>
      </w:r>
      <w:r w:rsidR="00623B07">
        <w:rPr>
          <w:rFonts w:ascii="Times New Roman" w:hAnsi="Times New Roman" w:cs="Times New Roman"/>
          <w:lang w:val="es-ES_tradnl"/>
        </w:rPr>
        <w:t>s representan áreas en</w:t>
      </w:r>
      <w:r w:rsidRPr="00323197">
        <w:rPr>
          <w:rFonts w:ascii="Times New Roman" w:hAnsi="Times New Roman" w:cs="Times New Roman"/>
          <w:lang w:val="es-ES_tradnl"/>
        </w:rPr>
        <w:t xml:space="preserve"> donde los destinos de entrega están más concentrados o dispersos, lo que permite a las empresas de logística asignar recursos de manera más eficiente según la demanda y la ubicación geográfica de los clientes. Esto facilita la planificación de rutas y la asignación de vehículos de entrega, mejorando así la eficiencia operativa y reduciendo costos.</w:t>
      </w:r>
    </w:p>
    <w:p w14:paraId="29F3ED43" w14:textId="75D870F5" w:rsidR="0042428B" w:rsidRDefault="0067770C" w:rsidP="0067770C">
      <w:pPr>
        <w:pStyle w:val="GRAFICOS"/>
        <w:rPr>
          <w:rFonts w:ascii="Times New Roman" w:hAnsi="Times New Roman"/>
        </w:rPr>
      </w:pPr>
      <w:bookmarkStart w:id="188" w:name="_Toc177417788"/>
      <w:bookmarkStart w:id="189" w:name="_Toc177417991"/>
      <w:bookmarkStart w:id="190" w:name="_Toc177418484"/>
      <w:bookmarkStart w:id="191" w:name="_Toc177419208"/>
      <w:r w:rsidRPr="00623B07">
        <w:rPr>
          <w:rFonts w:ascii="Times New Roman" w:hAnsi="Times New Roman"/>
          <w:noProof/>
          <w:lang w:val="es-AR" w:eastAsia="es-AR"/>
        </w:rPr>
        <w:drawing>
          <wp:anchor distT="0" distB="0" distL="114300" distR="114300" simplePos="0" relativeHeight="251636224" behindDoc="1" locked="0" layoutInCell="1" allowOverlap="1" wp14:anchorId="797D431F" wp14:editId="64A8483C">
            <wp:simplePos x="0" y="0"/>
            <wp:positionH relativeFrom="column">
              <wp:posOffset>733425</wp:posOffset>
            </wp:positionH>
            <wp:positionV relativeFrom="paragraph">
              <wp:posOffset>281305</wp:posOffset>
            </wp:positionV>
            <wp:extent cx="4128135" cy="2529840"/>
            <wp:effectExtent l="0" t="0" r="5715" b="381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128135" cy="2529840"/>
                    </a:xfrm>
                    <a:prstGeom prst="rect">
                      <a:avLst/>
                    </a:prstGeom>
                  </pic:spPr>
                </pic:pic>
              </a:graphicData>
            </a:graphic>
            <wp14:sizeRelH relativeFrom="page">
              <wp14:pctWidth>0</wp14:pctWidth>
            </wp14:sizeRelH>
            <wp14:sizeRelV relativeFrom="page">
              <wp14:pctHeight>0</wp14:pctHeight>
            </wp14:sizeRelV>
          </wp:anchor>
        </w:drawing>
      </w:r>
      <w:r w:rsidR="00883125">
        <w:t>Gráfico</w:t>
      </w:r>
      <w:r w:rsidR="00ED7C05">
        <w:t xml:space="preserve"> 15</w:t>
      </w:r>
      <w:r w:rsidR="00883125">
        <w:t xml:space="preserve">: </w:t>
      </w:r>
      <w:r>
        <w:t>Agrupamiento de entregas K-MEANS</w:t>
      </w:r>
      <w:r w:rsidR="00883125">
        <w:t>.</w:t>
      </w:r>
      <w:bookmarkEnd w:id="188"/>
      <w:bookmarkEnd w:id="189"/>
      <w:bookmarkEnd w:id="190"/>
      <w:bookmarkEnd w:id="191"/>
      <w:r w:rsidRPr="003E2C09">
        <w:t xml:space="preserve"> </w:t>
      </w:r>
    </w:p>
    <w:p w14:paraId="1E57F9CE" w14:textId="6C03E4D1" w:rsidR="0042428B" w:rsidRDefault="0042428B" w:rsidP="00623B07">
      <w:pPr>
        <w:spacing w:before="100" w:beforeAutospacing="1" w:after="100" w:afterAutospacing="1" w:line="360" w:lineRule="auto"/>
        <w:jc w:val="both"/>
        <w:rPr>
          <w:rFonts w:ascii="Times New Roman" w:hAnsi="Times New Roman" w:cs="Times New Roman"/>
          <w:lang w:val="es-ES_tradnl"/>
        </w:rPr>
      </w:pPr>
    </w:p>
    <w:p w14:paraId="35CE24A8" w14:textId="1B41295F" w:rsidR="0042428B" w:rsidRDefault="0042428B" w:rsidP="00623B07">
      <w:pPr>
        <w:spacing w:before="100" w:beforeAutospacing="1" w:after="100" w:afterAutospacing="1" w:line="360" w:lineRule="auto"/>
        <w:jc w:val="both"/>
        <w:rPr>
          <w:rFonts w:ascii="Times New Roman" w:hAnsi="Times New Roman" w:cs="Times New Roman"/>
          <w:lang w:val="es-ES_tradnl"/>
        </w:rPr>
      </w:pPr>
    </w:p>
    <w:p w14:paraId="2DDCDF41" w14:textId="77777777" w:rsidR="0042428B" w:rsidRDefault="0042428B" w:rsidP="00623B07">
      <w:pPr>
        <w:spacing w:before="100" w:beforeAutospacing="1" w:after="100" w:afterAutospacing="1" w:line="360" w:lineRule="auto"/>
        <w:jc w:val="both"/>
        <w:rPr>
          <w:rFonts w:ascii="Times New Roman" w:hAnsi="Times New Roman" w:cs="Times New Roman"/>
          <w:lang w:val="es-ES_tradnl"/>
        </w:rPr>
      </w:pPr>
    </w:p>
    <w:p w14:paraId="4626C4A5" w14:textId="6FF48946" w:rsidR="001B1037" w:rsidRDefault="001B1037" w:rsidP="00623B07">
      <w:pPr>
        <w:spacing w:before="100" w:beforeAutospacing="1" w:after="100" w:afterAutospacing="1" w:line="360" w:lineRule="auto"/>
        <w:jc w:val="both"/>
        <w:rPr>
          <w:rFonts w:ascii="Times New Roman" w:hAnsi="Times New Roman" w:cs="Times New Roman"/>
          <w:lang w:val="es-ES_tradnl"/>
        </w:rPr>
      </w:pPr>
    </w:p>
    <w:p w14:paraId="4B23F456" w14:textId="61AFEEAC" w:rsidR="00623B07" w:rsidRDefault="00623B07" w:rsidP="00623B07">
      <w:pPr>
        <w:spacing w:before="100" w:beforeAutospacing="1" w:after="100" w:afterAutospacing="1" w:line="360" w:lineRule="auto"/>
        <w:jc w:val="both"/>
        <w:rPr>
          <w:rFonts w:ascii="Times New Roman" w:hAnsi="Times New Roman" w:cs="Times New Roman"/>
          <w:lang w:val="es-ES_tradnl"/>
        </w:rPr>
      </w:pPr>
    </w:p>
    <w:p w14:paraId="27C61B04" w14:textId="77777777" w:rsidR="0067770C" w:rsidRDefault="0067770C" w:rsidP="00623B07">
      <w:pPr>
        <w:pStyle w:val="GRAFICOS"/>
      </w:pPr>
    </w:p>
    <w:p w14:paraId="41D249C3" w14:textId="77777777" w:rsidR="0067770C" w:rsidRDefault="0067770C" w:rsidP="00623B07">
      <w:pPr>
        <w:pStyle w:val="GRAFICOS"/>
      </w:pPr>
    </w:p>
    <w:p w14:paraId="3A765D32" w14:textId="6ED022C1" w:rsidR="00623B07" w:rsidRPr="00883125" w:rsidRDefault="00623B07" w:rsidP="00883125">
      <w:pPr>
        <w:jc w:val="center"/>
        <w:rPr>
          <w:rFonts w:ascii="Times New Roman" w:hAnsi="Times New Roman" w:cs="Times New Roman"/>
          <w:lang w:val="es-ES_tradnl"/>
        </w:rPr>
      </w:pPr>
      <w:r w:rsidRPr="00883125">
        <w:rPr>
          <w:rFonts w:ascii="Times New Roman" w:hAnsi="Times New Roman" w:cs="Times New Roman"/>
          <w:lang w:val="es-ES_tradnl"/>
        </w:rPr>
        <w:t>Fuente:</w:t>
      </w:r>
      <w:r w:rsidR="00EF2AA0" w:rsidRPr="00883125">
        <w:rPr>
          <w:rFonts w:ascii="Times New Roman" w:hAnsi="Times New Roman" w:cs="Times New Roman"/>
          <w:lang w:val="es-ES_tradnl"/>
        </w:rPr>
        <w:t xml:space="preserve"> Elaboración propia (2024)</w:t>
      </w:r>
    </w:p>
    <w:p w14:paraId="3556EEAE" w14:textId="318D8087" w:rsidR="001F7CA4" w:rsidRDefault="001F7CA4" w:rsidP="001F7CA4">
      <w:pPr>
        <w:spacing w:before="100" w:beforeAutospacing="1" w:after="100" w:afterAutospacing="1" w:line="360" w:lineRule="auto"/>
        <w:jc w:val="both"/>
        <w:rPr>
          <w:rFonts w:ascii="Times New Roman" w:hAnsi="Times New Roman" w:cs="Times New Roman"/>
          <w:bCs/>
          <w:lang w:val="es-ES_tradnl"/>
        </w:rPr>
      </w:pPr>
      <w:r>
        <w:rPr>
          <w:rFonts w:ascii="Times New Roman" w:hAnsi="Times New Roman" w:cs="Times New Roman"/>
          <w:bCs/>
          <w:lang w:val="es-ES_tradnl"/>
        </w:rPr>
        <w:t>Ventajas de la utilización de inteligencia artificial.</w:t>
      </w:r>
    </w:p>
    <w:p w14:paraId="0986F25A" w14:textId="6D26DEBF" w:rsidR="001B1037" w:rsidRDefault="001F7CA4" w:rsidP="001F7CA4">
      <w:pPr>
        <w:pStyle w:val="Prrafodelista"/>
        <w:numPr>
          <w:ilvl w:val="0"/>
          <w:numId w:val="8"/>
        </w:numPr>
        <w:spacing w:before="100" w:beforeAutospacing="1" w:after="100" w:afterAutospacing="1" w:line="360" w:lineRule="auto"/>
        <w:jc w:val="both"/>
        <w:rPr>
          <w:rFonts w:ascii="Times New Roman" w:hAnsi="Times New Roman" w:cs="Times New Roman"/>
          <w:lang w:val="es-ES_tradnl"/>
        </w:rPr>
      </w:pPr>
      <w:r w:rsidRPr="001F7CA4">
        <w:rPr>
          <w:rFonts w:ascii="Times New Roman" w:hAnsi="Times New Roman" w:cs="Times New Roman"/>
          <w:lang w:val="es-ES_tradnl"/>
        </w:rPr>
        <w:t>Predicciones Precisas</w:t>
      </w:r>
      <w:r w:rsidR="0011232F">
        <w:rPr>
          <w:rFonts w:ascii="Times New Roman" w:hAnsi="Times New Roman" w:cs="Times New Roman"/>
          <w:lang w:val="es-ES_tradnl"/>
        </w:rPr>
        <w:t>:</w:t>
      </w:r>
      <w:r w:rsidRPr="001F7CA4">
        <w:rPr>
          <w:rFonts w:ascii="Times New Roman" w:hAnsi="Times New Roman" w:cs="Times New Roman"/>
          <w:lang w:val="es-ES_tradnl"/>
        </w:rPr>
        <w:t xml:space="preserve"> Los modelos de regresión lineal múltiple y K-</w:t>
      </w:r>
      <w:proofErr w:type="spellStart"/>
      <w:r w:rsidRPr="001F7CA4">
        <w:rPr>
          <w:rFonts w:ascii="Times New Roman" w:hAnsi="Times New Roman" w:cs="Times New Roman"/>
          <w:lang w:val="es-ES_tradnl"/>
        </w:rPr>
        <w:t>Means</w:t>
      </w:r>
      <w:proofErr w:type="spellEnd"/>
      <w:r w:rsidRPr="001F7CA4">
        <w:rPr>
          <w:rFonts w:ascii="Times New Roman" w:hAnsi="Times New Roman" w:cs="Times New Roman"/>
          <w:lang w:val="es-ES_tradnl"/>
        </w:rPr>
        <w:t xml:space="preserve"> permiten realizar predicciones precisas sobre la demanda de p</w:t>
      </w:r>
      <w:r w:rsidR="00380F61">
        <w:rPr>
          <w:rFonts w:ascii="Times New Roman" w:hAnsi="Times New Roman" w:cs="Times New Roman"/>
          <w:lang w:val="es-ES_tradnl"/>
        </w:rPr>
        <w:t>aquetería y la agrupación</w:t>
      </w:r>
      <w:r>
        <w:rPr>
          <w:rFonts w:ascii="Times New Roman" w:hAnsi="Times New Roman" w:cs="Times New Roman"/>
          <w:lang w:val="es-ES_tradnl"/>
        </w:rPr>
        <w:t xml:space="preserve"> de destinos.</w:t>
      </w:r>
    </w:p>
    <w:p w14:paraId="3C4A00AA" w14:textId="52B07ACE" w:rsidR="001F7CA4" w:rsidRDefault="001F7CA4" w:rsidP="001F7CA4">
      <w:pPr>
        <w:pStyle w:val="Prrafodelista"/>
        <w:numPr>
          <w:ilvl w:val="0"/>
          <w:numId w:val="8"/>
        </w:num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 xml:space="preserve">Asignación de recursos, la utilización de la flota por zona geográfica </w:t>
      </w:r>
      <w:r w:rsidR="00380F61">
        <w:rPr>
          <w:rFonts w:ascii="Times New Roman" w:hAnsi="Times New Roman" w:cs="Times New Roman"/>
          <w:lang w:val="es-ES_tradnl"/>
        </w:rPr>
        <w:t>sería</w:t>
      </w:r>
      <w:r>
        <w:rPr>
          <w:rFonts w:ascii="Times New Roman" w:hAnsi="Times New Roman" w:cs="Times New Roman"/>
          <w:lang w:val="es-ES_tradnl"/>
        </w:rPr>
        <w:t xml:space="preserve"> más eficiente, utilización de flota según demanda.</w:t>
      </w:r>
    </w:p>
    <w:p w14:paraId="24645396" w14:textId="7B42B7CB" w:rsidR="001F7CA4" w:rsidRDefault="001F7CA4" w:rsidP="001F7CA4">
      <w:pPr>
        <w:pStyle w:val="Prrafodelista"/>
        <w:numPr>
          <w:ilvl w:val="0"/>
          <w:numId w:val="8"/>
        </w:num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Uso de datos en tiempo real</w:t>
      </w:r>
      <w:r w:rsidR="0011232F">
        <w:rPr>
          <w:rFonts w:ascii="Times New Roman" w:hAnsi="Times New Roman" w:cs="Times New Roman"/>
          <w:lang w:val="es-ES_tradnl"/>
        </w:rPr>
        <w:t>: C</w:t>
      </w:r>
      <w:r>
        <w:rPr>
          <w:rFonts w:ascii="Times New Roman" w:hAnsi="Times New Roman" w:cs="Times New Roman"/>
          <w:lang w:val="es-ES_tradnl"/>
        </w:rPr>
        <w:t>on la utilización de los datos en tiempo real se pueden mejorar las predicciones.</w:t>
      </w:r>
    </w:p>
    <w:p w14:paraId="091D4E55" w14:textId="24111D86" w:rsidR="001F7CA4" w:rsidRDefault="001F7CA4" w:rsidP="001F7CA4">
      <w:pPr>
        <w:pStyle w:val="Prrafodelista"/>
        <w:numPr>
          <w:ilvl w:val="0"/>
          <w:numId w:val="8"/>
        </w:num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lastRenderedPageBreak/>
        <w:t>Mejora en la planificación de rutas</w:t>
      </w:r>
      <w:r w:rsidR="0011232F">
        <w:rPr>
          <w:rFonts w:ascii="Times New Roman" w:hAnsi="Times New Roman" w:cs="Times New Roman"/>
          <w:lang w:val="es-ES_tradnl"/>
        </w:rPr>
        <w:t>:</w:t>
      </w:r>
      <w:r>
        <w:rPr>
          <w:rFonts w:ascii="Times New Roman" w:hAnsi="Times New Roman" w:cs="Times New Roman"/>
          <w:lang w:val="es-ES_tradnl"/>
        </w:rPr>
        <w:t xml:space="preserve"> </w:t>
      </w:r>
      <w:r w:rsidR="0011232F">
        <w:rPr>
          <w:rFonts w:ascii="Times New Roman" w:hAnsi="Times New Roman" w:cs="Times New Roman"/>
          <w:lang w:val="es-ES_tradnl"/>
        </w:rPr>
        <w:t>L</w:t>
      </w:r>
      <w:r>
        <w:rPr>
          <w:rFonts w:ascii="Times New Roman" w:hAnsi="Times New Roman" w:cs="Times New Roman"/>
          <w:lang w:val="es-ES_tradnl"/>
        </w:rPr>
        <w:t>a asignación de vehículo se puede planificar por demanda.</w:t>
      </w:r>
    </w:p>
    <w:p w14:paraId="58DB137B" w14:textId="4375DEA9" w:rsidR="001F7CA4" w:rsidRDefault="001F7CA4" w:rsidP="001F7CA4">
      <w:pPr>
        <w:spacing w:before="100" w:beforeAutospacing="1" w:after="100" w:afterAutospacing="1" w:line="360" w:lineRule="auto"/>
        <w:jc w:val="both"/>
        <w:rPr>
          <w:rFonts w:ascii="Times New Roman" w:hAnsi="Times New Roman" w:cs="Times New Roman"/>
          <w:bCs/>
          <w:lang w:val="es-ES_tradnl"/>
        </w:rPr>
      </w:pPr>
      <w:r>
        <w:rPr>
          <w:rFonts w:ascii="Times New Roman" w:hAnsi="Times New Roman" w:cs="Times New Roman"/>
          <w:bCs/>
          <w:lang w:val="es-ES_tradnl"/>
        </w:rPr>
        <w:t>Desv</w:t>
      </w:r>
      <w:r w:rsidRPr="001F7CA4">
        <w:rPr>
          <w:rFonts w:ascii="Times New Roman" w:hAnsi="Times New Roman" w:cs="Times New Roman"/>
          <w:bCs/>
          <w:lang w:val="es-ES_tradnl"/>
        </w:rPr>
        <w:t xml:space="preserve">entajas </w:t>
      </w:r>
      <w:r>
        <w:rPr>
          <w:rFonts w:ascii="Times New Roman" w:hAnsi="Times New Roman" w:cs="Times New Roman"/>
          <w:bCs/>
          <w:lang w:val="es-ES_tradnl"/>
        </w:rPr>
        <w:t xml:space="preserve">de la </w:t>
      </w:r>
      <w:r w:rsidRPr="001F7CA4">
        <w:rPr>
          <w:rFonts w:ascii="Times New Roman" w:hAnsi="Times New Roman" w:cs="Times New Roman"/>
          <w:bCs/>
          <w:lang w:val="es-ES_tradnl"/>
        </w:rPr>
        <w:t>utilización de inteligencia artificial.</w:t>
      </w:r>
    </w:p>
    <w:p w14:paraId="1BEBE239" w14:textId="657FD02D" w:rsidR="001F7CA4" w:rsidRDefault="0011232F" w:rsidP="00B122E6">
      <w:pPr>
        <w:pStyle w:val="Prrafodelista"/>
        <w:numPr>
          <w:ilvl w:val="0"/>
          <w:numId w:val="8"/>
        </w:numPr>
        <w:spacing w:before="100" w:beforeAutospacing="1" w:after="100" w:afterAutospacing="1" w:line="360" w:lineRule="auto"/>
        <w:jc w:val="both"/>
        <w:rPr>
          <w:rFonts w:ascii="Times New Roman" w:hAnsi="Times New Roman" w:cs="Times New Roman"/>
          <w:bCs/>
          <w:lang w:val="es-ES_tradnl"/>
        </w:rPr>
      </w:pPr>
      <w:r>
        <w:rPr>
          <w:rFonts w:ascii="Times New Roman" w:hAnsi="Times New Roman" w:cs="Times New Roman"/>
          <w:bCs/>
          <w:lang w:val="es-ES_tradnl"/>
        </w:rPr>
        <w:t>Necesidad de datos: S</w:t>
      </w:r>
      <w:r w:rsidR="00B122E6">
        <w:rPr>
          <w:rFonts w:ascii="Times New Roman" w:hAnsi="Times New Roman" w:cs="Times New Roman"/>
          <w:bCs/>
          <w:lang w:val="es-ES_tradnl"/>
        </w:rPr>
        <w:t>e requiere de gran cantidad de datos para entrenar y mantener la precisión de las predicciones.</w:t>
      </w:r>
    </w:p>
    <w:p w14:paraId="4468596A" w14:textId="484A1D34" w:rsidR="00B122E6" w:rsidRDefault="0011232F" w:rsidP="00B122E6">
      <w:pPr>
        <w:pStyle w:val="Prrafodelista"/>
        <w:numPr>
          <w:ilvl w:val="0"/>
          <w:numId w:val="8"/>
        </w:numPr>
        <w:spacing w:before="100" w:beforeAutospacing="1" w:after="100" w:afterAutospacing="1" w:line="360" w:lineRule="auto"/>
        <w:jc w:val="both"/>
        <w:rPr>
          <w:rFonts w:ascii="Times New Roman" w:hAnsi="Times New Roman" w:cs="Times New Roman"/>
          <w:bCs/>
          <w:lang w:val="es-ES_tradnl"/>
        </w:rPr>
      </w:pPr>
      <w:r>
        <w:rPr>
          <w:rFonts w:ascii="Times New Roman" w:hAnsi="Times New Roman" w:cs="Times New Roman"/>
          <w:bCs/>
          <w:lang w:val="es-ES_tradnl"/>
        </w:rPr>
        <w:t>Interpretación de resultados: S</w:t>
      </w:r>
      <w:r w:rsidR="00B122E6">
        <w:rPr>
          <w:rFonts w:ascii="Times New Roman" w:hAnsi="Times New Roman" w:cs="Times New Roman"/>
          <w:bCs/>
          <w:lang w:val="es-ES_tradnl"/>
        </w:rPr>
        <w:t>e necesita de personal con conocimiento de IA y ML para lograr una interpretación sobre los datos.</w:t>
      </w:r>
    </w:p>
    <w:p w14:paraId="403FAFD9" w14:textId="53CDA2A5" w:rsidR="00B122E6" w:rsidRDefault="0011232F" w:rsidP="00B122E6">
      <w:pPr>
        <w:pStyle w:val="Prrafodelista"/>
        <w:numPr>
          <w:ilvl w:val="0"/>
          <w:numId w:val="8"/>
        </w:numPr>
        <w:spacing w:before="100" w:beforeAutospacing="1" w:after="100" w:afterAutospacing="1" w:line="360" w:lineRule="auto"/>
        <w:jc w:val="both"/>
        <w:rPr>
          <w:rFonts w:ascii="Times New Roman" w:hAnsi="Times New Roman" w:cs="Times New Roman"/>
          <w:bCs/>
          <w:lang w:val="es-ES_tradnl"/>
        </w:rPr>
      </w:pPr>
      <w:r>
        <w:rPr>
          <w:rFonts w:ascii="Times New Roman" w:hAnsi="Times New Roman" w:cs="Times New Roman"/>
          <w:bCs/>
          <w:lang w:val="es-ES_tradnl"/>
        </w:rPr>
        <w:t>Sesgos en los datos: S</w:t>
      </w:r>
      <w:r w:rsidR="00B122E6">
        <w:rPr>
          <w:rFonts w:ascii="Times New Roman" w:hAnsi="Times New Roman" w:cs="Times New Roman"/>
          <w:bCs/>
          <w:lang w:val="es-ES_tradnl"/>
        </w:rPr>
        <w:t>i la interpretación no es adecuada, se pueden tomar decisiones de gestión que impliquen pérdidas para la empresa.</w:t>
      </w:r>
    </w:p>
    <w:p w14:paraId="31473F57" w14:textId="60D9BF3B" w:rsidR="00E1392C" w:rsidRPr="00B122E6" w:rsidRDefault="00E1392C" w:rsidP="00B122E6">
      <w:pPr>
        <w:pStyle w:val="Prrafodelista"/>
        <w:numPr>
          <w:ilvl w:val="0"/>
          <w:numId w:val="8"/>
        </w:numPr>
        <w:spacing w:before="100" w:beforeAutospacing="1" w:after="100" w:afterAutospacing="1" w:line="360" w:lineRule="auto"/>
        <w:jc w:val="both"/>
        <w:rPr>
          <w:rFonts w:ascii="Times New Roman" w:hAnsi="Times New Roman" w:cs="Times New Roman"/>
          <w:bCs/>
          <w:lang w:val="es-ES_tradnl"/>
        </w:rPr>
      </w:pPr>
      <w:r>
        <w:rPr>
          <w:rFonts w:ascii="Times New Roman" w:hAnsi="Times New Roman" w:cs="Times New Roman"/>
          <w:bCs/>
          <w:lang w:val="es-ES_tradnl"/>
        </w:rPr>
        <w:t>Si bien optimiza las rutas</w:t>
      </w:r>
      <w:r w:rsidR="0011232F">
        <w:rPr>
          <w:rFonts w:ascii="Times New Roman" w:hAnsi="Times New Roman" w:cs="Times New Roman"/>
          <w:bCs/>
          <w:lang w:val="es-ES_tradnl"/>
        </w:rPr>
        <w:t>: N</w:t>
      </w:r>
      <w:r>
        <w:rPr>
          <w:rFonts w:ascii="Times New Roman" w:hAnsi="Times New Roman" w:cs="Times New Roman"/>
          <w:bCs/>
          <w:lang w:val="es-ES_tradnl"/>
        </w:rPr>
        <w:t>o se tiene en cuenta el llenado de bodegas.</w:t>
      </w:r>
    </w:p>
    <w:p w14:paraId="24C044D2" w14:textId="3585F01F" w:rsidR="0074389E" w:rsidRDefault="00DF50D9" w:rsidP="0042428B">
      <w:p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U</w:t>
      </w:r>
      <w:r w:rsidR="00705442" w:rsidRPr="00705442">
        <w:rPr>
          <w:rFonts w:ascii="Times New Roman" w:hAnsi="Times New Roman" w:cs="Times New Roman"/>
          <w:lang w:val="es-ES_tradnl"/>
        </w:rPr>
        <w:t xml:space="preserve">na de las mejoras </w:t>
      </w:r>
      <w:r>
        <w:rPr>
          <w:rFonts w:ascii="Times New Roman" w:hAnsi="Times New Roman" w:cs="Times New Roman"/>
          <w:lang w:val="es-ES_tradnl"/>
        </w:rPr>
        <w:t xml:space="preserve">con la utilización de inteligencia artificial, </w:t>
      </w:r>
      <w:r w:rsidR="00705442" w:rsidRPr="00705442">
        <w:rPr>
          <w:rFonts w:ascii="Times New Roman" w:hAnsi="Times New Roman" w:cs="Times New Roman"/>
          <w:lang w:val="es-ES_tradnl"/>
        </w:rPr>
        <w:t>sería la optimización de rutas</w:t>
      </w:r>
      <w:r w:rsidR="00B122E6">
        <w:rPr>
          <w:rFonts w:ascii="Times New Roman" w:hAnsi="Times New Roman" w:cs="Times New Roman"/>
          <w:lang w:val="es-ES_tradnl"/>
        </w:rPr>
        <w:t xml:space="preserve"> </w:t>
      </w:r>
      <w:r>
        <w:rPr>
          <w:rFonts w:ascii="Times New Roman" w:hAnsi="Times New Roman" w:cs="Times New Roman"/>
          <w:lang w:val="es-ES_tradnl"/>
        </w:rPr>
        <w:t>de entrega</w:t>
      </w:r>
      <w:r w:rsidR="00705442" w:rsidRPr="00705442">
        <w:rPr>
          <w:rFonts w:ascii="Times New Roman" w:hAnsi="Times New Roman" w:cs="Times New Roman"/>
          <w:lang w:val="es-ES_tradnl"/>
        </w:rPr>
        <w:t>, ut</w:t>
      </w:r>
      <w:r>
        <w:rPr>
          <w:rFonts w:ascii="Times New Roman" w:hAnsi="Times New Roman" w:cs="Times New Roman"/>
          <w:lang w:val="es-ES_tradnl"/>
        </w:rPr>
        <w:t>ilizando algoritmos que analicen</w:t>
      </w:r>
      <w:r w:rsidR="00705442" w:rsidRPr="00705442">
        <w:rPr>
          <w:rFonts w:ascii="Times New Roman" w:hAnsi="Times New Roman" w:cs="Times New Roman"/>
          <w:lang w:val="es-ES_tradnl"/>
        </w:rPr>
        <w:t xml:space="preserve"> datos de tráfico</w:t>
      </w:r>
      <w:r w:rsidR="00B206CA">
        <w:rPr>
          <w:rFonts w:ascii="Times New Roman" w:hAnsi="Times New Roman" w:cs="Times New Roman"/>
          <w:lang w:val="es-ES_tradnl"/>
        </w:rPr>
        <w:t xml:space="preserve"> en tiempo real</w:t>
      </w:r>
      <w:r w:rsidR="00380F61">
        <w:rPr>
          <w:rFonts w:ascii="Times New Roman" w:hAnsi="Times New Roman" w:cs="Times New Roman"/>
          <w:lang w:val="es-ES_tradnl"/>
        </w:rPr>
        <w:t>.</w:t>
      </w:r>
      <w:r>
        <w:rPr>
          <w:rFonts w:ascii="Times New Roman" w:hAnsi="Times New Roman" w:cs="Times New Roman"/>
          <w:lang w:val="es-ES_tradnl"/>
        </w:rPr>
        <w:t xml:space="preserve"> Otro</w:t>
      </w:r>
      <w:r w:rsidR="00705442" w:rsidRPr="00705442">
        <w:rPr>
          <w:rFonts w:ascii="Times New Roman" w:hAnsi="Times New Roman" w:cs="Times New Roman"/>
          <w:lang w:val="es-ES_tradnl"/>
        </w:rPr>
        <w:t xml:space="preserve"> punto importante en esta optimizaci</w:t>
      </w:r>
      <w:r w:rsidR="00B206CA">
        <w:rPr>
          <w:rFonts w:ascii="Times New Roman" w:hAnsi="Times New Roman" w:cs="Times New Roman"/>
          <w:lang w:val="es-ES_tradnl"/>
        </w:rPr>
        <w:t>ón es el análisis de la demanda, a</w:t>
      </w:r>
      <w:r w:rsidR="00705442">
        <w:rPr>
          <w:rFonts w:ascii="Times New Roman" w:hAnsi="Times New Roman" w:cs="Times New Roman"/>
          <w:lang w:val="es-ES_tradnl"/>
        </w:rPr>
        <w:t xml:space="preserve"> </w:t>
      </w:r>
      <w:r w:rsidR="00B206CA">
        <w:rPr>
          <w:rFonts w:ascii="Times New Roman" w:hAnsi="Times New Roman" w:cs="Times New Roman"/>
          <w:lang w:val="es-ES_tradnl"/>
        </w:rPr>
        <w:t>través</w:t>
      </w:r>
      <w:r w:rsidR="00705442">
        <w:rPr>
          <w:rFonts w:ascii="Times New Roman" w:hAnsi="Times New Roman" w:cs="Times New Roman"/>
          <w:lang w:val="es-ES_tradnl"/>
        </w:rPr>
        <w:t xml:space="preserve"> </w:t>
      </w:r>
      <w:r w:rsidR="00380F61">
        <w:rPr>
          <w:rFonts w:ascii="Times New Roman" w:hAnsi="Times New Roman" w:cs="Times New Roman"/>
          <w:lang w:val="es-ES_tradnl"/>
        </w:rPr>
        <w:t>de un algoritmo</w:t>
      </w:r>
      <w:r w:rsidR="00B206CA">
        <w:rPr>
          <w:rFonts w:ascii="Times New Roman" w:hAnsi="Times New Roman" w:cs="Times New Roman"/>
          <w:lang w:val="es-ES_tradnl"/>
        </w:rPr>
        <w:t xml:space="preserve"> de </w:t>
      </w:r>
      <w:r w:rsidR="00B206CA" w:rsidRPr="0011232F">
        <w:rPr>
          <w:rFonts w:ascii="Times New Roman" w:hAnsi="Times New Roman" w:cs="Times New Roman"/>
          <w:i/>
          <w:lang w:val="es-ES_tradnl"/>
        </w:rPr>
        <w:t xml:space="preserve">machine </w:t>
      </w:r>
      <w:proofErr w:type="spellStart"/>
      <w:r w:rsidR="00B206CA" w:rsidRPr="0011232F">
        <w:rPr>
          <w:rFonts w:ascii="Times New Roman" w:hAnsi="Times New Roman" w:cs="Times New Roman"/>
          <w:i/>
          <w:lang w:val="es-ES_tradnl"/>
        </w:rPr>
        <w:t>learning</w:t>
      </w:r>
      <w:proofErr w:type="spellEnd"/>
      <w:r w:rsidR="00B206CA">
        <w:rPr>
          <w:rFonts w:ascii="Times New Roman" w:hAnsi="Times New Roman" w:cs="Times New Roman"/>
          <w:lang w:val="es-ES_tradnl"/>
        </w:rPr>
        <w:t xml:space="preserve"> se puede predecir la demanda de paquetería y </w:t>
      </w:r>
      <w:r w:rsidR="00B122E6">
        <w:rPr>
          <w:rFonts w:ascii="Times New Roman" w:hAnsi="Times New Roman" w:cs="Times New Roman"/>
          <w:lang w:val="es-ES_tradnl"/>
        </w:rPr>
        <w:t>así</w:t>
      </w:r>
      <w:r w:rsidR="00B206CA">
        <w:rPr>
          <w:rFonts w:ascii="Times New Roman" w:hAnsi="Times New Roman" w:cs="Times New Roman"/>
          <w:lang w:val="es-ES_tradnl"/>
        </w:rPr>
        <w:t xml:space="preserve"> facilitar la contratación posterior de los vehículos para la distribución</w:t>
      </w:r>
      <w:r w:rsidR="001B1037">
        <w:rPr>
          <w:rFonts w:ascii="Times New Roman" w:hAnsi="Times New Roman" w:cs="Times New Roman"/>
          <w:lang w:val="es-ES_tradnl"/>
        </w:rPr>
        <w:t>.</w:t>
      </w:r>
    </w:p>
    <w:p w14:paraId="4B09EA02" w14:textId="38C7428C" w:rsidR="00F04730" w:rsidRDefault="00F04730" w:rsidP="00EA25FE">
      <w:pPr>
        <w:spacing w:before="100" w:beforeAutospacing="1" w:after="100" w:afterAutospacing="1" w:line="360" w:lineRule="auto"/>
        <w:jc w:val="both"/>
        <w:rPr>
          <w:rFonts w:ascii="Times New Roman" w:hAnsi="Times New Roman" w:cs="Times New Roman"/>
          <w:lang w:val="es-ES_tradnl"/>
        </w:rPr>
      </w:pPr>
    </w:p>
    <w:p w14:paraId="4F50CBDA" w14:textId="1B8E365D" w:rsidR="00F04730" w:rsidRDefault="00F04730" w:rsidP="00EA25FE">
      <w:pPr>
        <w:spacing w:before="100" w:beforeAutospacing="1" w:after="100" w:afterAutospacing="1" w:line="360" w:lineRule="auto"/>
        <w:jc w:val="both"/>
        <w:rPr>
          <w:rFonts w:ascii="Times New Roman" w:hAnsi="Times New Roman" w:cs="Times New Roman"/>
          <w:lang w:val="es-ES_tradnl"/>
        </w:rPr>
      </w:pPr>
    </w:p>
    <w:p w14:paraId="39C858DD" w14:textId="5606403A" w:rsidR="00F04730" w:rsidRDefault="00F04730" w:rsidP="00EA25FE">
      <w:pPr>
        <w:spacing w:before="100" w:beforeAutospacing="1" w:after="100" w:afterAutospacing="1" w:line="360" w:lineRule="auto"/>
        <w:jc w:val="both"/>
        <w:rPr>
          <w:rFonts w:ascii="Times New Roman" w:hAnsi="Times New Roman" w:cs="Times New Roman"/>
          <w:lang w:val="es-ES_tradnl"/>
        </w:rPr>
      </w:pPr>
    </w:p>
    <w:p w14:paraId="48DAD04E" w14:textId="03EA9A97" w:rsidR="00F04730" w:rsidRDefault="00F04730" w:rsidP="00EA25FE">
      <w:pPr>
        <w:spacing w:before="100" w:beforeAutospacing="1" w:after="100" w:afterAutospacing="1" w:line="360" w:lineRule="auto"/>
        <w:jc w:val="both"/>
        <w:rPr>
          <w:rFonts w:ascii="Times New Roman" w:hAnsi="Times New Roman" w:cs="Times New Roman"/>
          <w:lang w:val="es-ES_tradnl"/>
        </w:rPr>
      </w:pPr>
    </w:p>
    <w:p w14:paraId="5A39450E" w14:textId="0716FA0A" w:rsidR="0042428B" w:rsidRDefault="0042428B" w:rsidP="00EA25FE">
      <w:pPr>
        <w:spacing w:before="100" w:beforeAutospacing="1" w:after="100" w:afterAutospacing="1" w:line="360" w:lineRule="auto"/>
        <w:jc w:val="both"/>
        <w:rPr>
          <w:rFonts w:ascii="Times New Roman" w:hAnsi="Times New Roman" w:cs="Times New Roman"/>
          <w:lang w:val="es-ES_tradnl"/>
        </w:rPr>
      </w:pPr>
    </w:p>
    <w:p w14:paraId="1782FDB2" w14:textId="43C0C935" w:rsidR="0042428B" w:rsidRDefault="0042428B" w:rsidP="00EA25FE">
      <w:pPr>
        <w:spacing w:before="100" w:beforeAutospacing="1" w:after="100" w:afterAutospacing="1" w:line="360" w:lineRule="auto"/>
        <w:jc w:val="both"/>
        <w:rPr>
          <w:rFonts w:ascii="Times New Roman" w:hAnsi="Times New Roman" w:cs="Times New Roman"/>
          <w:lang w:val="es-ES_tradnl"/>
        </w:rPr>
      </w:pPr>
    </w:p>
    <w:p w14:paraId="55F3D9FC" w14:textId="1B669488" w:rsidR="0042428B" w:rsidRDefault="0042428B" w:rsidP="00EA25FE">
      <w:pPr>
        <w:spacing w:before="100" w:beforeAutospacing="1" w:after="100" w:afterAutospacing="1" w:line="360" w:lineRule="auto"/>
        <w:jc w:val="both"/>
        <w:rPr>
          <w:rFonts w:ascii="Times New Roman" w:hAnsi="Times New Roman" w:cs="Times New Roman"/>
          <w:lang w:val="es-ES_tradnl"/>
        </w:rPr>
      </w:pPr>
    </w:p>
    <w:p w14:paraId="495CDE6D" w14:textId="1C797DD0" w:rsidR="0042428B" w:rsidRDefault="0042428B" w:rsidP="00EA25FE">
      <w:pPr>
        <w:spacing w:before="100" w:beforeAutospacing="1" w:after="100" w:afterAutospacing="1" w:line="360" w:lineRule="auto"/>
        <w:jc w:val="both"/>
        <w:rPr>
          <w:rFonts w:ascii="Times New Roman" w:hAnsi="Times New Roman" w:cs="Times New Roman"/>
          <w:lang w:val="es-ES_tradnl"/>
        </w:rPr>
      </w:pPr>
    </w:p>
    <w:p w14:paraId="378424F5" w14:textId="521BD038" w:rsidR="00244514" w:rsidRDefault="008E548E" w:rsidP="00244514">
      <w:pPr>
        <w:pStyle w:val="Ttulo1"/>
      </w:pPr>
      <w:bookmarkStart w:id="192" w:name="_Toc178111363"/>
      <w:r w:rsidRPr="00E03211">
        <w:lastRenderedPageBreak/>
        <w:t xml:space="preserve">CAPÍTULO 6: </w:t>
      </w:r>
      <w:r w:rsidR="009D2468">
        <w:t>DESARROLLO DE PROPUESTAS ALTERNATIVAS</w:t>
      </w:r>
      <w:bookmarkEnd w:id="192"/>
    </w:p>
    <w:p w14:paraId="60037D79" w14:textId="6512F021" w:rsidR="004046CA" w:rsidRPr="00244514" w:rsidRDefault="007B3DA5" w:rsidP="00244514">
      <w:pPr>
        <w:pStyle w:val="Sinespaciado"/>
        <w:spacing w:line="360" w:lineRule="auto"/>
        <w:jc w:val="both"/>
        <w:rPr>
          <w:rFonts w:ascii="Times New Roman" w:hAnsi="Times New Roman" w:cs="Times New Roman"/>
          <w:lang w:val="es-ES_tradnl"/>
        </w:rPr>
      </w:pPr>
      <w:r w:rsidRPr="00244514">
        <w:rPr>
          <w:rFonts w:ascii="Times New Roman" w:hAnsi="Times New Roman" w:cs="Times New Roman"/>
          <w:lang w:val="es-ES_tradnl"/>
        </w:rPr>
        <w:t>T</w:t>
      </w:r>
      <w:r w:rsidR="004046CA" w:rsidRPr="00244514">
        <w:rPr>
          <w:rFonts w:ascii="Times New Roman" w:hAnsi="Times New Roman" w:cs="Times New Roman"/>
          <w:lang w:val="es-ES_tradnl"/>
        </w:rPr>
        <w:t>anto la colaboración en el transporte de carga entre los operadores, como la utilizac</w:t>
      </w:r>
      <w:r w:rsidR="00ED49C2">
        <w:rPr>
          <w:rFonts w:ascii="Times New Roman" w:hAnsi="Times New Roman" w:cs="Times New Roman"/>
          <w:lang w:val="es-ES_tradnl"/>
        </w:rPr>
        <w:t>ión de inteligencia artificial IA</w:t>
      </w:r>
      <w:r w:rsidR="004046CA" w:rsidRPr="00244514">
        <w:rPr>
          <w:rFonts w:ascii="Times New Roman" w:hAnsi="Times New Roman" w:cs="Times New Roman"/>
          <w:lang w:val="es-ES_tradnl"/>
        </w:rPr>
        <w:t xml:space="preserve"> en la planificación de rutas ofrecen mejoras en la </w:t>
      </w:r>
      <w:r w:rsidR="00DD1892" w:rsidRPr="00244514">
        <w:rPr>
          <w:rFonts w:ascii="Times New Roman" w:hAnsi="Times New Roman" w:cs="Times New Roman"/>
          <w:lang w:val="es-ES_tradnl"/>
        </w:rPr>
        <w:t>gestión de flotas</w:t>
      </w:r>
      <w:r w:rsidR="004046CA" w:rsidRPr="00244514">
        <w:rPr>
          <w:rFonts w:ascii="Times New Roman" w:hAnsi="Times New Roman" w:cs="Times New Roman"/>
          <w:lang w:val="es-ES_tradnl"/>
        </w:rPr>
        <w:t xml:space="preserve">, </w:t>
      </w:r>
      <w:r w:rsidR="00F04730" w:rsidRPr="00244514">
        <w:rPr>
          <w:rFonts w:ascii="Times New Roman" w:hAnsi="Times New Roman" w:cs="Times New Roman"/>
          <w:lang w:val="es-ES_tradnl"/>
        </w:rPr>
        <w:t xml:space="preserve">pero </w:t>
      </w:r>
      <w:r w:rsidR="004046CA" w:rsidRPr="00244514">
        <w:rPr>
          <w:rFonts w:ascii="Times New Roman" w:hAnsi="Times New Roman" w:cs="Times New Roman"/>
          <w:lang w:val="es-ES_tradnl"/>
        </w:rPr>
        <w:t>ambas alternativas tienen un problema en común, no solucionan el problema inmediato del llenado de bodegas de los transportes.</w:t>
      </w:r>
    </w:p>
    <w:p w14:paraId="43F00DA8" w14:textId="13314DE1" w:rsidR="004046CA" w:rsidRPr="004046CA" w:rsidRDefault="004046CA" w:rsidP="004046CA">
      <w:pPr>
        <w:spacing w:before="100" w:beforeAutospacing="1" w:after="100" w:afterAutospacing="1" w:line="360" w:lineRule="auto"/>
        <w:jc w:val="both"/>
        <w:rPr>
          <w:rFonts w:ascii="Times New Roman" w:hAnsi="Times New Roman" w:cs="Times New Roman"/>
          <w:lang w:val="es-ES_tradnl"/>
        </w:rPr>
      </w:pPr>
      <w:r w:rsidRPr="004046CA">
        <w:rPr>
          <w:rFonts w:ascii="Times New Roman" w:hAnsi="Times New Roman" w:cs="Times New Roman"/>
          <w:lang w:val="es-ES_tradnl"/>
        </w:rPr>
        <w:t xml:space="preserve">La colaboración entre </w:t>
      </w:r>
      <w:r>
        <w:rPr>
          <w:rFonts w:ascii="Times New Roman" w:hAnsi="Times New Roman" w:cs="Times New Roman"/>
          <w:lang w:val="es-ES_tradnl"/>
        </w:rPr>
        <w:t>varios</w:t>
      </w:r>
      <w:r w:rsidRPr="004046CA">
        <w:rPr>
          <w:rFonts w:ascii="Times New Roman" w:hAnsi="Times New Roman" w:cs="Times New Roman"/>
          <w:lang w:val="es-ES_tradnl"/>
        </w:rPr>
        <w:t xml:space="preserve"> operadores logísticos permite compartir el espaci</w:t>
      </w:r>
      <w:r w:rsidR="00A8258F">
        <w:rPr>
          <w:rFonts w:ascii="Times New Roman" w:hAnsi="Times New Roman" w:cs="Times New Roman"/>
          <w:lang w:val="es-ES_tradnl"/>
        </w:rPr>
        <w:t>o de bodega</w:t>
      </w:r>
      <w:r w:rsidRPr="004046CA">
        <w:rPr>
          <w:rFonts w:ascii="Times New Roman" w:hAnsi="Times New Roman" w:cs="Times New Roman"/>
          <w:lang w:val="es-ES_tradnl"/>
        </w:rPr>
        <w:t xml:space="preserve"> disponible entre </w:t>
      </w:r>
      <w:r>
        <w:rPr>
          <w:rFonts w:ascii="Times New Roman" w:hAnsi="Times New Roman" w:cs="Times New Roman"/>
          <w:lang w:val="es-ES_tradnl"/>
        </w:rPr>
        <w:t>varios operadores</w:t>
      </w:r>
      <w:r w:rsidR="002F38DD">
        <w:rPr>
          <w:rFonts w:ascii="Times New Roman" w:hAnsi="Times New Roman" w:cs="Times New Roman"/>
          <w:lang w:val="es-ES_tradnl"/>
        </w:rPr>
        <w:t xml:space="preserve">, lo que optimiza el uso del furgón </w:t>
      </w:r>
      <w:r w:rsidRPr="004046CA">
        <w:rPr>
          <w:rFonts w:ascii="Times New Roman" w:hAnsi="Times New Roman" w:cs="Times New Roman"/>
          <w:lang w:val="es-ES_tradnl"/>
        </w:rPr>
        <w:t xml:space="preserve">y reduce los costos </w:t>
      </w:r>
      <w:r>
        <w:rPr>
          <w:rFonts w:ascii="Times New Roman" w:hAnsi="Times New Roman" w:cs="Times New Roman"/>
          <w:lang w:val="es-ES_tradnl"/>
        </w:rPr>
        <w:t>de transporte</w:t>
      </w:r>
      <w:r w:rsidRPr="004046CA">
        <w:rPr>
          <w:rFonts w:ascii="Times New Roman" w:hAnsi="Times New Roman" w:cs="Times New Roman"/>
          <w:lang w:val="es-ES_tradnl"/>
        </w:rPr>
        <w:t xml:space="preserve">. Sin embargo, esta colaboración depende de la disponibilidad de </w:t>
      </w:r>
      <w:r w:rsidR="00DD1892">
        <w:rPr>
          <w:rFonts w:ascii="Times New Roman" w:hAnsi="Times New Roman" w:cs="Times New Roman"/>
          <w:lang w:val="es-ES_tradnl"/>
        </w:rPr>
        <w:t xml:space="preserve">pallets que tengan </w:t>
      </w:r>
      <w:r w:rsidRPr="004046CA">
        <w:rPr>
          <w:rFonts w:ascii="Times New Roman" w:hAnsi="Times New Roman" w:cs="Times New Roman"/>
          <w:lang w:val="es-ES_tradnl"/>
        </w:rPr>
        <w:t xml:space="preserve">otros operadores para completar las bodegas de los vehículos. Esta dependencia </w:t>
      </w:r>
      <w:r w:rsidR="00A2653E">
        <w:rPr>
          <w:rFonts w:ascii="Times New Roman" w:hAnsi="Times New Roman" w:cs="Times New Roman"/>
          <w:lang w:val="es-ES_tradnl"/>
        </w:rPr>
        <w:t xml:space="preserve">con otros operadores </w:t>
      </w:r>
      <w:r w:rsidRPr="004046CA">
        <w:rPr>
          <w:rFonts w:ascii="Times New Roman" w:hAnsi="Times New Roman" w:cs="Times New Roman"/>
          <w:lang w:val="es-ES_tradnl"/>
        </w:rPr>
        <w:t>puede resultar en tiempos de espera prolongados y dificultades para asegurar un llenado completo de las bodegas en el corto plazo.</w:t>
      </w:r>
    </w:p>
    <w:p w14:paraId="7116142B" w14:textId="2B79D8B5" w:rsidR="004046CA" w:rsidRDefault="004046CA" w:rsidP="004046CA">
      <w:pPr>
        <w:spacing w:before="100" w:beforeAutospacing="1" w:after="100" w:afterAutospacing="1" w:line="360" w:lineRule="auto"/>
        <w:jc w:val="both"/>
        <w:rPr>
          <w:rFonts w:ascii="Times New Roman" w:hAnsi="Times New Roman" w:cs="Times New Roman"/>
          <w:lang w:val="es-ES_tradnl"/>
        </w:rPr>
      </w:pPr>
      <w:r w:rsidRPr="004046CA">
        <w:rPr>
          <w:rFonts w:ascii="Times New Roman" w:hAnsi="Times New Roman" w:cs="Times New Roman"/>
          <w:lang w:val="es-ES_tradnl"/>
        </w:rPr>
        <w:t xml:space="preserve">Por otro lado, la aplicación de inteligencia artificial, especialmente en algoritmos de aprendizaje automático para la </w:t>
      </w:r>
      <w:r w:rsidR="002F38DD">
        <w:rPr>
          <w:rFonts w:ascii="Times New Roman" w:hAnsi="Times New Roman" w:cs="Times New Roman"/>
          <w:lang w:val="es-ES_tradnl"/>
        </w:rPr>
        <w:t>planificación</w:t>
      </w:r>
      <w:r w:rsidRPr="004046CA">
        <w:rPr>
          <w:rFonts w:ascii="Times New Roman" w:hAnsi="Times New Roman" w:cs="Times New Roman"/>
          <w:lang w:val="es-ES_tradnl"/>
        </w:rPr>
        <w:t xml:space="preserve"> de rutas, mejora la </w:t>
      </w:r>
      <w:r w:rsidR="00A2653E">
        <w:rPr>
          <w:rFonts w:ascii="Times New Roman" w:hAnsi="Times New Roman" w:cs="Times New Roman"/>
          <w:lang w:val="es-ES_tradnl"/>
        </w:rPr>
        <w:t>utilización d</w:t>
      </w:r>
      <w:r w:rsidR="00B04066">
        <w:rPr>
          <w:rFonts w:ascii="Times New Roman" w:hAnsi="Times New Roman" w:cs="Times New Roman"/>
          <w:lang w:val="es-ES_tradnl"/>
        </w:rPr>
        <w:t>e los vehículos al optimizar el</w:t>
      </w:r>
      <w:r w:rsidR="00A2653E">
        <w:rPr>
          <w:rFonts w:ascii="Times New Roman" w:hAnsi="Times New Roman" w:cs="Times New Roman"/>
          <w:lang w:val="es-ES_tradnl"/>
        </w:rPr>
        <w:t xml:space="preserve"> r</w:t>
      </w:r>
      <w:r w:rsidR="00B04066">
        <w:rPr>
          <w:rFonts w:ascii="Times New Roman" w:hAnsi="Times New Roman" w:cs="Times New Roman"/>
          <w:lang w:val="es-ES_tradnl"/>
        </w:rPr>
        <w:t>uteo</w:t>
      </w:r>
      <w:r w:rsidR="00A2653E">
        <w:rPr>
          <w:rFonts w:ascii="Times New Roman" w:hAnsi="Times New Roman" w:cs="Times New Roman"/>
          <w:lang w:val="es-ES_tradnl"/>
        </w:rPr>
        <w:t xml:space="preserve"> de </w:t>
      </w:r>
      <w:r w:rsidR="00814188">
        <w:rPr>
          <w:rFonts w:ascii="Times New Roman" w:hAnsi="Times New Roman" w:cs="Times New Roman"/>
          <w:lang w:val="es-ES_tradnl"/>
        </w:rPr>
        <w:t>envió</w:t>
      </w:r>
      <w:r w:rsidR="00A2653E">
        <w:rPr>
          <w:rFonts w:ascii="Times New Roman" w:hAnsi="Times New Roman" w:cs="Times New Roman"/>
          <w:lang w:val="es-ES_tradnl"/>
        </w:rPr>
        <w:t>, la predicción de la demanda de paquetería y minimizar</w:t>
      </w:r>
      <w:r w:rsidRPr="004046CA">
        <w:rPr>
          <w:rFonts w:ascii="Times New Roman" w:hAnsi="Times New Roman" w:cs="Times New Roman"/>
          <w:lang w:val="es-ES_tradnl"/>
        </w:rPr>
        <w:t xml:space="preserve"> los tiempos de transporte. Sin</w:t>
      </w:r>
      <w:r w:rsidR="00920BB5">
        <w:rPr>
          <w:rFonts w:ascii="Times New Roman" w:hAnsi="Times New Roman" w:cs="Times New Roman"/>
          <w:lang w:val="es-ES_tradnl"/>
        </w:rPr>
        <w:t xml:space="preserve"> embargo, aunque este modelo</w:t>
      </w:r>
      <w:r w:rsidRPr="004046CA">
        <w:rPr>
          <w:rFonts w:ascii="Times New Roman" w:hAnsi="Times New Roman" w:cs="Times New Roman"/>
          <w:lang w:val="es-ES_tradnl"/>
        </w:rPr>
        <w:t xml:space="preserve"> puede prever y adaptar</w:t>
      </w:r>
      <w:r w:rsidR="00244514">
        <w:rPr>
          <w:rFonts w:ascii="Times New Roman" w:hAnsi="Times New Roman" w:cs="Times New Roman"/>
          <w:lang w:val="es-ES_tradnl"/>
        </w:rPr>
        <w:t>se a las demandas de transporte</w:t>
      </w:r>
      <w:r w:rsidRPr="004046CA">
        <w:rPr>
          <w:rFonts w:ascii="Times New Roman" w:hAnsi="Times New Roman" w:cs="Times New Roman"/>
          <w:lang w:val="es-ES_tradnl"/>
        </w:rPr>
        <w:t xml:space="preserve"> no a</w:t>
      </w:r>
      <w:r w:rsidR="002F38DD">
        <w:rPr>
          <w:rFonts w:ascii="Times New Roman" w:hAnsi="Times New Roman" w:cs="Times New Roman"/>
          <w:lang w:val="es-ES_tradnl"/>
        </w:rPr>
        <w:t>borda directamente el desafío d</w:t>
      </w:r>
      <w:r w:rsidRPr="004046CA">
        <w:rPr>
          <w:rFonts w:ascii="Times New Roman" w:hAnsi="Times New Roman" w:cs="Times New Roman"/>
          <w:lang w:val="es-ES_tradnl"/>
        </w:rPr>
        <w:t>el llenado óptimo de las bodegas de los vehículos en cada viaje.</w:t>
      </w:r>
      <w:r w:rsidR="00296B4B">
        <w:rPr>
          <w:rFonts w:ascii="Times New Roman" w:hAnsi="Times New Roman" w:cs="Times New Roman"/>
          <w:lang w:val="es-ES_tradnl"/>
        </w:rPr>
        <w:t xml:space="preserve"> </w:t>
      </w:r>
      <w:r w:rsidRPr="004046CA">
        <w:rPr>
          <w:rFonts w:ascii="Times New Roman" w:hAnsi="Times New Roman" w:cs="Times New Roman"/>
          <w:lang w:val="es-ES_tradnl"/>
        </w:rPr>
        <w:t xml:space="preserve">Ambas alternativas, aunque prometedoras para mejorar </w:t>
      </w:r>
      <w:r>
        <w:rPr>
          <w:rFonts w:ascii="Times New Roman" w:hAnsi="Times New Roman" w:cs="Times New Roman"/>
          <w:lang w:val="es-ES_tradnl"/>
        </w:rPr>
        <w:t>la gestión de flotas</w:t>
      </w:r>
      <w:r w:rsidR="00244514">
        <w:rPr>
          <w:rFonts w:ascii="Times New Roman" w:hAnsi="Times New Roman" w:cs="Times New Roman"/>
          <w:lang w:val="es-ES_tradnl"/>
        </w:rPr>
        <w:t xml:space="preserve"> y reducir costos a largo plazo</w:t>
      </w:r>
      <w:r w:rsidRPr="004046CA">
        <w:rPr>
          <w:rFonts w:ascii="Times New Roman" w:hAnsi="Times New Roman" w:cs="Times New Roman"/>
          <w:lang w:val="es-ES_tradnl"/>
        </w:rPr>
        <w:t xml:space="preserve"> enfrentan dificultades para resolver el problema inmediato de la dis</w:t>
      </w:r>
      <w:r w:rsidR="00DD1892">
        <w:rPr>
          <w:rFonts w:ascii="Times New Roman" w:hAnsi="Times New Roman" w:cs="Times New Roman"/>
          <w:lang w:val="es-ES_tradnl"/>
        </w:rPr>
        <w:t xml:space="preserve">ponibilidad de carga </w:t>
      </w:r>
      <w:r w:rsidRPr="004046CA">
        <w:rPr>
          <w:rFonts w:ascii="Times New Roman" w:hAnsi="Times New Roman" w:cs="Times New Roman"/>
          <w:lang w:val="es-ES_tradnl"/>
        </w:rPr>
        <w:t>para llena</w:t>
      </w:r>
      <w:r>
        <w:rPr>
          <w:rFonts w:ascii="Times New Roman" w:hAnsi="Times New Roman" w:cs="Times New Roman"/>
          <w:lang w:val="es-ES_tradnl"/>
        </w:rPr>
        <w:t>r las bodegas de los vehículos.</w:t>
      </w:r>
    </w:p>
    <w:p w14:paraId="170EBA21" w14:textId="39DD8C9F" w:rsidR="00533C70" w:rsidRDefault="00533C70" w:rsidP="004046CA">
      <w:p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Análisis comparativo propu</w:t>
      </w:r>
      <w:r w:rsidR="003425A1">
        <w:rPr>
          <w:rFonts w:ascii="Times New Roman" w:hAnsi="Times New Roman" w:cs="Times New Roman"/>
          <w:lang w:val="es-ES_tradnl"/>
        </w:rPr>
        <w:t>e</w:t>
      </w:r>
      <w:r>
        <w:rPr>
          <w:rFonts w:ascii="Times New Roman" w:hAnsi="Times New Roman" w:cs="Times New Roman"/>
          <w:lang w:val="es-ES_tradnl"/>
        </w:rPr>
        <w:t>stas alternativas.</w:t>
      </w:r>
    </w:p>
    <w:p w14:paraId="4F9525FE" w14:textId="1894B8DD" w:rsidR="00533C70" w:rsidRDefault="006658D8" w:rsidP="006658D8">
      <w:pPr>
        <w:pStyle w:val="CUADROS"/>
        <w:jc w:val="center"/>
        <w:rPr>
          <w:rFonts w:ascii="Times New Roman" w:hAnsi="Times New Roman"/>
        </w:rPr>
      </w:pPr>
      <w:bookmarkStart w:id="193" w:name="_Toc178111387"/>
      <w:r>
        <w:t xml:space="preserve">Cuadro </w:t>
      </w:r>
      <w:r w:rsidRPr="00E5320F">
        <w:t>1</w:t>
      </w:r>
      <w:r w:rsidR="0067360E">
        <w:t>6</w:t>
      </w:r>
      <w:r>
        <w:t>: Análisis propuestas alternativas.</w:t>
      </w:r>
      <w:r w:rsidRPr="00E5320F">
        <w:t xml:space="preserve"> </w:t>
      </w:r>
      <w:r w:rsidRPr="00C830EC">
        <w:rPr>
          <w:rFonts w:ascii="Times New Roman" w:hAnsi="Times New Roman"/>
          <w:noProof/>
          <w:lang w:val="es-AR" w:eastAsia="es-AR"/>
        </w:rPr>
        <w:drawing>
          <wp:anchor distT="0" distB="0" distL="114300" distR="114300" simplePos="0" relativeHeight="251686400" behindDoc="1" locked="0" layoutInCell="1" allowOverlap="1" wp14:anchorId="6680791B" wp14:editId="422EA956">
            <wp:simplePos x="0" y="0"/>
            <wp:positionH relativeFrom="column">
              <wp:posOffset>1905</wp:posOffset>
            </wp:positionH>
            <wp:positionV relativeFrom="paragraph">
              <wp:posOffset>222250</wp:posOffset>
            </wp:positionV>
            <wp:extent cx="5600065" cy="1836420"/>
            <wp:effectExtent l="0" t="0" r="635"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600065" cy="1836420"/>
                    </a:xfrm>
                    <a:prstGeom prst="rect">
                      <a:avLst/>
                    </a:prstGeom>
                  </pic:spPr>
                </pic:pic>
              </a:graphicData>
            </a:graphic>
            <wp14:sizeRelH relativeFrom="page">
              <wp14:pctWidth>0</wp14:pctWidth>
            </wp14:sizeRelH>
            <wp14:sizeRelV relativeFrom="page">
              <wp14:pctHeight>0</wp14:pctHeight>
            </wp14:sizeRelV>
          </wp:anchor>
        </w:drawing>
      </w:r>
      <w:bookmarkEnd w:id="193"/>
    </w:p>
    <w:p w14:paraId="79859FBD" w14:textId="610A5AD2" w:rsidR="00533C70" w:rsidRDefault="00533C70" w:rsidP="004046CA">
      <w:pPr>
        <w:spacing w:before="100" w:beforeAutospacing="1" w:after="100" w:afterAutospacing="1" w:line="360" w:lineRule="auto"/>
        <w:jc w:val="both"/>
        <w:rPr>
          <w:rFonts w:ascii="Times New Roman" w:hAnsi="Times New Roman" w:cs="Times New Roman"/>
          <w:lang w:val="es-ES_tradnl"/>
        </w:rPr>
      </w:pPr>
    </w:p>
    <w:p w14:paraId="645A6309" w14:textId="5D806D6E" w:rsidR="00533C70" w:rsidRDefault="00533C70" w:rsidP="004046CA">
      <w:pPr>
        <w:spacing w:before="100" w:beforeAutospacing="1" w:after="100" w:afterAutospacing="1" w:line="360" w:lineRule="auto"/>
        <w:jc w:val="both"/>
        <w:rPr>
          <w:rFonts w:ascii="Times New Roman" w:hAnsi="Times New Roman" w:cs="Times New Roman"/>
          <w:lang w:val="es-ES_tradnl"/>
        </w:rPr>
      </w:pPr>
    </w:p>
    <w:p w14:paraId="51C74076" w14:textId="2B32C330" w:rsidR="00533C70" w:rsidRDefault="00533C70" w:rsidP="00533C70">
      <w:pPr>
        <w:pStyle w:val="CUADROS"/>
        <w:jc w:val="center"/>
      </w:pPr>
    </w:p>
    <w:p w14:paraId="2523857C" w14:textId="433E067C" w:rsidR="00E1392C" w:rsidRDefault="00E1392C" w:rsidP="00533C70">
      <w:pPr>
        <w:pStyle w:val="CUADROS"/>
        <w:jc w:val="center"/>
      </w:pPr>
    </w:p>
    <w:p w14:paraId="3840DE42" w14:textId="77777777" w:rsidR="006658D8" w:rsidRDefault="006658D8" w:rsidP="00533C70">
      <w:pPr>
        <w:pStyle w:val="CUADROS"/>
        <w:jc w:val="center"/>
      </w:pPr>
    </w:p>
    <w:p w14:paraId="501443A8" w14:textId="7BA01A95" w:rsidR="00533C70" w:rsidRPr="006658D8" w:rsidRDefault="00533C70" w:rsidP="006658D8">
      <w:pPr>
        <w:jc w:val="center"/>
        <w:rPr>
          <w:rFonts w:ascii="Times New Roman" w:hAnsi="Times New Roman" w:cs="Times New Roman"/>
          <w:lang w:val="es-ES_tradnl"/>
        </w:rPr>
      </w:pPr>
      <w:r w:rsidRPr="006658D8">
        <w:rPr>
          <w:rFonts w:ascii="Times New Roman" w:hAnsi="Times New Roman" w:cs="Times New Roman"/>
          <w:lang w:val="es-ES_tradnl"/>
        </w:rPr>
        <w:t xml:space="preserve">Fuente: </w:t>
      </w:r>
      <w:r w:rsidR="00EF2AA0" w:rsidRPr="006658D8">
        <w:rPr>
          <w:rFonts w:ascii="Times New Roman" w:hAnsi="Times New Roman" w:cs="Times New Roman"/>
          <w:lang w:val="es-ES_tradnl"/>
        </w:rPr>
        <w:t>Elaboración propia (2024)</w:t>
      </w:r>
    </w:p>
    <w:p w14:paraId="7666626D" w14:textId="77777777" w:rsidR="006658D8" w:rsidRPr="00E5320F" w:rsidRDefault="006658D8" w:rsidP="00533C70">
      <w:pPr>
        <w:pStyle w:val="CUADROS"/>
        <w:jc w:val="center"/>
      </w:pPr>
    </w:p>
    <w:p w14:paraId="41CC4F13" w14:textId="41462CD3" w:rsidR="008D18FF" w:rsidRDefault="00533C70" w:rsidP="00814188">
      <w:pPr>
        <w:spacing w:line="360" w:lineRule="auto"/>
        <w:jc w:val="both"/>
        <w:rPr>
          <w:rFonts w:ascii="Times New Roman" w:hAnsi="Times New Roman" w:cs="Times New Roman"/>
          <w:lang w:val="es-ES_tradnl"/>
        </w:rPr>
      </w:pPr>
      <w:r>
        <w:rPr>
          <w:rFonts w:ascii="Times New Roman" w:hAnsi="Times New Roman" w:cs="Times New Roman"/>
          <w:lang w:val="es-ES_tradnl"/>
        </w:rPr>
        <w:lastRenderedPageBreak/>
        <w:t xml:space="preserve">Si hacemos un análisis y comparamos las distintas propuestas, vemos que la </w:t>
      </w:r>
      <w:r w:rsidR="00814188" w:rsidRPr="00814188">
        <w:rPr>
          <w:rFonts w:ascii="Times New Roman" w:hAnsi="Times New Roman" w:cs="Times New Roman"/>
          <w:lang w:val="es-ES_tradnl"/>
        </w:rPr>
        <w:t xml:space="preserve">opción más viable </w:t>
      </w:r>
      <w:r w:rsidR="00814188">
        <w:rPr>
          <w:rFonts w:ascii="Times New Roman" w:hAnsi="Times New Roman" w:cs="Times New Roman"/>
          <w:lang w:val="es-ES_tradnl"/>
        </w:rPr>
        <w:t>es la compra de semi furgón</w:t>
      </w:r>
      <w:r w:rsidR="00E1392C">
        <w:rPr>
          <w:rFonts w:ascii="Times New Roman" w:hAnsi="Times New Roman" w:cs="Times New Roman"/>
          <w:lang w:val="es-ES_tradnl"/>
        </w:rPr>
        <w:t xml:space="preserve"> paquetero</w:t>
      </w:r>
      <w:r w:rsidR="00814188" w:rsidRPr="00814188">
        <w:rPr>
          <w:rFonts w:ascii="Times New Roman" w:hAnsi="Times New Roman" w:cs="Times New Roman"/>
          <w:lang w:val="es-ES_tradnl"/>
        </w:rPr>
        <w:t xml:space="preserve">. Aunque implica una alta inversión inicial para adquirir los vehículos, asegura el llenado completo de las bodegas en </w:t>
      </w:r>
      <w:r>
        <w:rPr>
          <w:rFonts w:ascii="Times New Roman" w:hAnsi="Times New Roman" w:cs="Times New Roman"/>
          <w:lang w:val="es-ES_tradnl"/>
        </w:rPr>
        <w:t xml:space="preserve">los </w:t>
      </w:r>
      <w:r w:rsidR="00814188" w:rsidRPr="00814188">
        <w:rPr>
          <w:rFonts w:ascii="Times New Roman" w:hAnsi="Times New Roman" w:cs="Times New Roman"/>
          <w:lang w:val="es-ES_tradnl"/>
        </w:rPr>
        <w:t>diferentes centros logísticos. Esto garantiza y mantiene la fidelidad de los clientes al consolidar una mayor cantidad de pallets, reduciendo así los tiempos de espera.</w:t>
      </w:r>
      <w:r w:rsidR="00DD1892">
        <w:rPr>
          <w:rFonts w:ascii="Times New Roman" w:hAnsi="Times New Roman" w:cs="Times New Roman"/>
          <w:lang w:val="es-ES_tradnl"/>
        </w:rPr>
        <w:t xml:space="preserve"> </w:t>
      </w:r>
    </w:p>
    <w:p w14:paraId="2440089C" w14:textId="0B97B273" w:rsidR="001A4BB1" w:rsidRDefault="003D0A6E" w:rsidP="00814188">
      <w:p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Con la compra </w:t>
      </w:r>
      <w:r w:rsidR="008E1DF7">
        <w:rPr>
          <w:rFonts w:ascii="Times New Roman" w:hAnsi="Times New Roman" w:cs="Times New Roman"/>
          <w:lang w:val="es-ES_tradnl"/>
        </w:rPr>
        <w:t xml:space="preserve">del semi furgón </w:t>
      </w:r>
      <w:r>
        <w:rPr>
          <w:rFonts w:ascii="Times New Roman" w:hAnsi="Times New Roman" w:cs="Times New Roman"/>
          <w:lang w:val="es-ES_tradnl"/>
        </w:rPr>
        <w:t>incurriríamos en el primer costo que está asociado al transporte</w:t>
      </w:r>
      <w:r w:rsidR="008E1DF7">
        <w:rPr>
          <w:rFonts w:ascii="Times New Roman" w:hAnsi="Times New Roman" w:cs="Times New Roman"/>
          <w:lang w:val="es-ES_tradnl"/>
        </w:rPr>
        <w:t>,</w:t>
      </w:r>
      <w:r>
        <w:rPr>
          <w:rFonts w:ascii="Times New Roman" w:hAnsi="Times New Roman" w:cs="Times New Roman"/>
          <w:lang w:val="es-ES_tradnl"/>
        </w:rPr>
        <w:t xml:space="preserve"> </w:t>
      </w:r>
      <w:r w:rsidRPr="001A4BB1">
        <w:rPr>
          <w:rFonts w:ascii="Times New Roman" w:hAnsi="Times New Roman" w:cs="Times New Roman"/>
          <w:b/>
          <w:lang w:val="es-ES_tradnl"/>
        </w:rPr>
        <w:t xml:space="preserve">la Amortización </w:t>
      </w:r>
      <w:r w:rsidR="00920BB5">
        <w:rPr>
          <w:rFonts w:ascii="Times New Roman" w:hAnsi="Times New Roman" w:cs="Times New Roman"/>
          <w:lang w:val="es-ES_tradnl"/>
        </w:rPr>
        <w:t xml:space="preserve">del semi </w:t>
      </w:r>
      <w:r w:rsidR="00244514">
        <w:rPr>
          <w:rFonts w:ascii="Times New Roman" w:hAnsi="Times New Roman" w:cs="Times New Roman"/>
          <w:lang w:val="es-ES_tradnl"/>
        </w:rPr>
        <w:t>furgón</w:t>
      </w:r>
      <w:r w:rsidR="008E1DF7">
        <w:rPr>
          <w:rFonts w:ascii="Times New Roman" w:hAnsi="Times New Roman" w:cs="Times New Roman"/>
          <w:lang w:val="es-ES_tradnl"/>
        </w:rPr>
        <w:t>,</w:t>
      </w:r>
      <w:r w:rsidR="001A4BB1">
        <w:rPr>
          <w:rFonts w:ascii="Times New Roman" w:hAnsi="Times New Roman" w:cs="Times New Roman"/>
          <w:lang w:val="es-ES_tradnl"/>
        </w:rPr>
        <w:t xml:space="preserve"> que es del </w:t>
      </w:r>
      <w:r>
        <w:rPr>
          <w:rFonts w:ascii="Times New Roman" w:hAnsi="Times New Roman" w:cs="Times New Roman"/>
          <w:lang w:val="es-ES_tradnl"/>
        </w:rPr>
        <w:t>1</w:t>
      </w:r>
      <w:r w:rsidR="001A4BB1">
        <w:rPr>
          <w:rFonts w:ascii="Times New Roman" w:hAnsi="Times New Roman" w:cs="Times New Roman"/>
          <w:lang w:val="es-ES_tradnl"/>
        </w:rPr>
        <w:t>2%.</w:t>
      </w:r>
      <w:r w:rsidR="00920BB5">
        <w:rPr>
          <w:rFonts w:ascii="Times New Roman" w:hAnsi="Times New Roman" w:cs="Times New Roman"/>
          <w:lang w:val="es-ES_tradnl"/>
        </w:rPr>
        <w:t xml:space="preserve"> </w:t>
      </w:r>
    </w:p>
    <w:p w14:paraId="51C780E9" w14:textId="7B3979D7" w:rsidR="007064ED" w:rsidRDefault="007064ED" w:rsidP="007064ED">
      <w:p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Según </w:t>
      </w:r>
      <w:r w:rsidRPr="00114C30">
        <w:rPr>
          <w:rFonts w:ascii="Times New Roman" w:hAnsi="Times New Roman" w:cs="Times New Roman"/>
          <w:lang w:val="es-ES_tradnl"/>
        </w:rPr>
        <w:t xml:space="preserve">Jorge </w:t>
      </w:r>
      <w:proofErr w:type="spellStart"/>
      <w:r w:rsidRPr="00114C30">
        <w:rPr>
          <w:rFonts w:ascii="Times New Roman" w:hAnsi="Times New Roman" w:cs="Times New Roman"/>
          <w:lang w:val="es-ES_tradnl"/>
        </w:rPr>
        <w:t>Simaro</w:t>
      </w:r>
      <w:proofErr w:type="spellEnd"/>
      <w:r w:rsidR="0011232F">
        <w:rPr>
          <w:rFonts w:ascii="Times New Roman" w:hAnsi="Times New Roman" w:cs="Times New Roman"/>
          <w:lang w:val="es-ES_tradnl"/>
        </w:rPr>
        <w:t xml:space="preserve"> (2017, p. 328)</w:t>
      </w:r>
      <w:r w:rsidRPr="00114C30">
        <w:rPr>
          <w:rFonts w:ascii="Times New Roman" w:hAnsi="Times New Roman" w:cs="Times New Roman"/>
          <w:lang w:val="es-ES_tradnl"/>
        </w:rPr>
        <w:t xml:space="preserve"> </w:t>
      </w:r>
      <w:r w:rsidR="00EA13CE">
        <w:rPr>
          <w:rFonts w:ascii="Times New Roman" w:hAnsi="Times New Roman" w:cs="Times New Roman"/>
          <w:lang w:val="es-ES_tradnl"/>
        </w:rPr>
        <w:t>“Los</w:t>
      </w:r>
      <w:r w:rsidR="00AC205E">
        <w:rPr>
          <w:rFonts w:ascii="Times New Roman" w:hAnsi="Times New Roman" w:cs="Times New Roman"/>
          <w:lang w:val="es-ES_tradnl"/>
        </w:rPr>
        <w:t xml:space="preserve"> bienes de uso van disminuyendo su valor con el correr del tiempo </w:t>
      </w:r>
      <w:r w:rsidR="00EA13CE">
        <w:rPr>
          <w:rFonts w:ascii="Times New Roman" w:hAnsi="Times New Roman" w:cs="Times New Roman"/>
          <w:lang w:val="es-ES_tradnl"/>
        </w:rPr>
        <w:t>a causa</w:t>
      </w:r>
      <w:r w:rsidR="00AC205E">
        <w:rPr>
          <w:rFonts w:ascii="Times New Roman" w:hAnsi="Times New Roman" w:cs="Times New Roman"/>
          <w:lang w:val="es-ES_tradnl"/>
        </w:rPr>
        <w:t xml:space="preserve"> de, desgaste, acción o efecto de consumir poco a poco por el uso </w:t>
      </w:r>
      <w:r w:rsidR="00EA13CE">
        <w:rPr>
          <w:rFonts w:ascii="Times New Roman" w:hAnsi="Times New Roman" w:cs="Times New Roman"/>
          <w:lang w:val="es-ES_tradnl"/>
        </w:rPr>
        <w:t>parte del bien”.</w:t>
      </w:r>
      <w:r w:rsidR="001A4BB1">
        <w:rPr>
          <w:rFonts w:ascii="Times New Roman" w:hAnsi="Times New Roman" w:cs="Times New Roman"/>
          <w:lang w:val="es-ES_tradnl"/>
        </w:rPr>
        <w:t xml:space="preserve"> </w:t>
      </w:r>
      <w:r w:rsidR="00EA13CE">
        <w:rPr>
          <w:rFonts w:ascii="Times New Roman" w:hAnsi="Times New Roman" w:cs="Times New Roman"/>
          <w:lang w:val="es-ES_tradnl"/>
        </w:rPr>
        <w:t>Para un</w:t>
      </w:r>
      <w:r w:rsidR="00EA13CE" w:rsidRPr="00EA13CE">
        <w:rPr>
          <w:rFonts w:ascii="Times New Roman" w:hAnsi="Times New Roman" w:cs="Times New Roman"/>
          <w:lang w:val="es-ES_tradnl"/>
        </w:rPr>
        <w:t xml:space="preserve"> semi furgón pa</w:t>
      </w:r>
      <w:r>
        <w:rPr>
          <w:rFonts w:ascii="Times New Roman" w:hAnsi="Times New Roman" w:cs="Times New Roman"/>
          <w:lang w:val="es-ES_tradnl"/>
        </w:rPr>
        <w:t>quetero</w:t>
      </w:r>
      <w:r w:rsidR="00611964">
        <w:rPr>
          <w:rFonts w:ascii="Times New Roman" w:hAnsi="Times New Roman" w:cs="Times New Roman"/>
          <w:lang w:val="es-ES_tradnl"/>
        </w:rPr>
        <w:t>, siendo una incorporación al patrimonio como bien de uso rodados</w:t>
      </w:r>
      <w:r>
        <w:rPr>
          <w:rFonts w:ascii="Times New Roman" w:hAnsi="Times New Roman" w:cs="Times New Roman"/>
          <w:lang w:val="es-ES_tradnl"/>
        </w:rPr>
        <w:t xml:space="preserve">, </w:t>
      </w:r>
      <w:r w:rsidR="00611964">
        <w:rPr>
          <w:rFonts w:ascii="Times New Roman" w:hAnsi="Times New Roman" w:cs="Times New Roman"/>
          <w:lang w:val="es-ES_tradnl"/>
        </w:rPr>
        <w:t>tiene una v</w:t>
      </w:r>
      <w:r>
        <w:rPr>
          <w:rFonts w:ascii="Times New Roman" w:hAnsi="Times New Roman" w:cs="Times New Roman"/>
          <w:lang w:val="es-ES_tradnl"/>
        </w:rPr>
        <w:t>ida útil es de</w:t>
      </w:r>
      <w:r w:rsidR="00EA13CE" w:rsidRPr="00EA13CE">
        <w:rPr>
          <w:rFonts w:ascii="Times New Roman" w:hAnsi="Times New Roman" w:cs="Times New Roman"/>
          <w:lang w:val="es-ES_tradnl"/>
        </w:rPr>
        <w:t xml:space="preserve"> 5 años, período durante </w:t>
      </w:r>
      <w:r w:rsidR="00611964">
        <w:rPr>
          <w:rFonts w:ascii="Times New Roman" w:hAnsi="Times New Roman" w:cs="Times New Roman"/>
          <w:lang w:val="es-ES_tradnl"/>
        </w:rPr>
        <w:t>el cual se espera el funcionamiento del activo o bien de uso.</w:t>
      </w:r>
      <w:r w:rsidR="00EA13CE">
        <w:rPr>
          <w:rFonts w:ascii="Times New Roman" w:hAnsi="Times New Roman" w:cs="Times New Roman"/>
          <w:lang w:val="es-ES_tradnl"/>
        </w:rPr>
        <w:t xml:space="preserve"> </w:t>
      </w:r>
    </w:p>
    <w:p w14:paraId="3091DBEB" w14:textId="51B99A42" w:rsidR="006658D8" w:rsidRDefault="00D31E54" w:rsidP="006658D8">
      <w:pPr>
        <w:pStyle w:val="CUADROS"/>
        <w:jc w:val="center"/>
        <w:rPr>
          <w:rFonts w:ascii="Times New Roman" w:hAnsi="Times New Roman"/>
        </w:rPr>
      </w:pPr>
      <w:bookmarkStart w:id="194" w:name="_Toc178111388"/>
      <w:r w:rsidRPr="007064ED">
        <w:rPr>
          <w:rFonts w:ascii="Times New Roman" w:hAnsi="Times New Roman"/>
          <w:noProof/>
          <w:lang w:val="es-AR" w:eastAsia="es-AR"/>
        </w:rPr>
        <w:drawing>
          <wp:anchor distT="0" distB="0" distL="114300" distR="114300" simplePos="0" relativeHeight="251621888" behindDoc="1" locked="0" layoutInCell="1" allowOverlap="1" wp14:anchorId="58DDF278" wp14:editId="4F000AB9">
            <wp:simplePos x="0" y="0"/>
            <wp:positionH relativeFrom="column">
              <wp:posOffset>-424815</wp:posOffset>
            </wp:positionH>
            <wp:positionV relativeFrom="paragraph">
              <wp:posOffset>229235</wp:posOffset>
            </wp:positionV>
            <wp:extent cx="6461760" cy="2034540"/>
            <wp:effectExtent l="0" t="0" r="0" b="381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461760" cy="2034540"/>
                    </a:xfrm>
                    <a:prstGeom prst="rect">
                      <a:avLst/>
                    </a:prstGeom>
                  </pic:spPr>
                </pic:pic>
              </a:graphicData>
            </a:graphic>
            <wp14:sizeRelH relativeFrom="page">
              <wp14:pctWidth>0</wp14:pctWidth>
            </wp14:sizeRelH>
            <wp14:sizeRelV relativeFrom="page">
              <wp14:pctHeight>0</wp14:pctHeight>
            </wp14:sizeRelV>
          </wp:anchor>
        </w:drawing>
      </w:r>
      <w:r w:rsidR="0067360E">
        <w:t>Cuadro 17</w:t>
      </w:r>
      <w:r w:rsidR="006658D8">
        <w:t>: Depreciación semi furgón paquetero.</w:t>
      </w:r>
      <w:bookmarkEnd w:id="194"/>
      <w:r w:rsidR="006658D8" w:rsidRPr="00E5320F">
        <w:t xml:space="preserve"> </w:t>
      </w:r>
    </w:p>
    <w:p w14:paraId="4337B654" w14:textId="05B93899" w:rsidR="00EA13CE" w:rsidRDefault="00EA13CE" w:rsidP="00814188">
      <w:pPr>
        <w:spacing w:line="360" w:lineRule="auto"/>
        <w:jc w:val="both"/>
        <w:rPr>
          <w:rFonts w:ascii="Times New Roman" w:hAnsi="Times New Roman" w:cs="Times New Roman"/>
          <w:lang w:val="es-ES_tradnl"/>
        </w:rPr>
      </w:pPr>
    </w:p>
    <w:p w14:paraId="306F0507" w14:textId="42174F6A" w:rsidR="00EA13CE" w:rsidRDefault="00EA13CE" w:rsidP="00814188">
      <w:pPr>
        <w:spacing w:line="360" w:lineRule="auto"/>
        <w:jc w:val="both"/>
        <w:rPr>
          <w:rFonts w:ascii="Times New Roman" w:hAnsi="Times New Roman" w:cs="Times New Roman"/>
          <w:lang w:val="es-ES_tradnl"/>
        </w:rPr>
      </w:pPr>
    </w:p>
    <w:p w14:paraId="3038FD1B" w14:textId="27526601" w:rsidR="00AC205E" w:rsidRDefault="00AC205E" w:rsidP="00814188">
      <w:pPr>
        <w:spacing w:line="360" w:lineRule="auto"/>
        <w:jc w:val="both"/>
        <w:rPr>
          <w:rFonts w:ascii="Times New Roman" w:hAnsi="Times New Roman" w:cs="Times New Roman"/>
          <w:lang w:val="es-ES_tradnl"/>
        </w:rPr>
      </w:pPr>
    </w:p>
    <w:p w14:paraId="09A28422" w14:textId="370CC745" w:rsidR="00AC205E" w:rsidRDefault="00AC205E" w:rsidP="00814188">
      <w:pPr>
        <w:spacing w:line="360" w:lineRule="auto"/>
        <w:jc w:val="both"/>
        <w:rPr>
          <w:rFonts w:ascii="Times New Roman" w:hAnsi="Times New Roman" w:cs="Times New Roman"/>
          <w:lang w:val="es-ES_tradnl"/>
        </w:rPr>
      </w:pPr>
    </w:p>
    <w:p w14:paraId="0045758A" w14:textId="0A1CC357" w:rsidR="00AC205E" w:rsidRDefault="00AC205E" w:rsidP="00814188">
      <w:pPr>
        <w:spacing w:line="360" w:lineRule="auto"/>
        <w:jc w:val="both"/>
        <w:rPr>
          <w:rFonts w:ascii="Times New Roman" w:hAnsi="Times New Roman" w:cs="Times New Roman"/>
          <w:lang w:val="es-ES_tradnl"/>
        </w:rPr>
      </w:pPr>
    </w:p>
    <w:p w14:paraId="21AAD6E5" w14:textId="77777777" w:rsidR="00B76CDF" w:rsidRDefault="00B76CDF" w:rsidP="007064ED">
      <w:pPr>
        <w:pStyle w:val="CUADROS"/>
        <w:jc w:val="center"/>
      </w:pPr>
    </w:p>
    <w:p w14:paraId="21F86CDB" w14:textId="4399021A" w:rsidR="007064ED" w:rsidRPr="006658D8" w:rsidRDefault="007064ED" w:rsidP="006658D8">
      <w:pPr>
        <w:jc w:val="center"/>
        <w:rPr>
          <w:rFonts w:ascii="Times New Roman" w:hAnsi="Times New Roman" w:cs="Times New Roman"/>
          <w:lang w:val="es-ES_tradnl"/>
        </w:rPr>
      </w:pPr>
      <w:r w:rsidRPr="006658D8">
        <w:rPr>
          <w:rFonts w:ascii="Times New Roman" w:hAnsi="Times New Roman" w:cs="Times New Roman"/>
          <w:lang w:val="es-ES_tradnl"/>
        </w:rPr>
        <w:t xml:space="preserve">Fuente: </w:t>
      </w:r>
      <w:r w:rsidR="00EF2AA0" w:rsidRPr="006658D8">
        <w:rPr>
          <w:rFonts w:ascii="Times New Roman" w:hAnsi="Times New Roman" w:cs="Times New Roman"/>
          <w:lang w:val="es-ES_tradnl"/>
        </w:rPr>
        <w:t>Elaboración propia (2024)</w:t>
      </w:r>
    </w:p>
    <w:p w14:paraId="6C08F201" w14:textId="7B52C82A" w:rsidR="007064ED" w:rsidRDefault="007064ED" w:rsidP="00814188">
      <w:pPr>
        <w:spacing w:line="360" w:lineRule="auto"/>
        <w:jc w:val="both"/>
        <w:rPr>
          <w:rFonts w:ascii="Times New Roman" w:hAnsi="Times New Roman" w:cs="Times New Roman"/>
          <w:lang w:val="es-ES_tradnl"/>
        </w:rPr>
      </w:pPr>
      <w:r w:rsidRPr="007064ED">
        <w:rPr>
          <w:rFonts w:ascii="Times New Roman" w:hAnsi="Times New Roman" w:cs="Times New Roman"/>
          <w:lang w:val="es-ES_tradnl"/>
        </w:rPr>
        <w:t xml:space="preserve">El valor inicial del </w:t>
      </w:r>
      <w:r>
        <w:rPr>
          <w:rFonts w:ascii="Times New Roman" w:hAnsi="Times New Roman" w:cs="Times New Roman"/>
          <w:lang w:val="es-ES_tradnl"/>
        </w:rPr>
        <w:t>semi furgón paquetero</w:t>
      </w:r>
      <w:r w:rsidRPr="007064ED">
        <w:rPr>
          <w:rFonts w:ascii="Times New Roman" w:hAnsi="Times New Roman" w:cs="Times New Roman"/>
          <w:lang w:val="es-ES_tradnl"/>
        </w:rPr>
        <w:t xml:space="preserve"> al inicio del ejercici</w:t>
      </w:r>
      <w:r w:rsidR="00B76CDF">
        <w:rPr>
          <w:rFonts w:ascii="Times New Roman" w:hAnsi="Times New Roman" w:cs="Times New Roman"/>
          <w:lang w:val="es-ES_tradnl"/>
        </w:rPr>
        <w:t>o contable es</w:t>
      </w:r>
      <w:r>
        <w:rPr>
          <w:rFonts w:ascii="Times New Roman" w:hAnsi="Times New Roman" w:cs="Times New Roman"/>
          <w:lang w:val="es-ES_tradnl"/>
        </w:rPr>
        <w:t xml:space="preserve"> de 60.000.000</w:t>
      </w:r>
      <w:r w:rsidR="009E7495">
        <w:rPr>
          <w:rFonts w:ascii="Times New Roman" w:hAnsi="Times New Roman" w:cs="Times New Roman"/>
          <w:lang w:val="es-ES_tradnl"/>
        </w:rPr>
        <w:t xml:space="preserve"> pesos</w:t>
      </w:r>
      <w:r w:rsidRPr="007064ED">
        <w:rPr>
          <w:rFonts w:ascii="Times New Roman" w:hAnsi="Times New Roman" w:cs="Times New Roman"/>
          <w:lang w:val="es-ES_tradnl"/>
        </w:rPr>
        <w:t xml:space="preserve">, mientras que la amortización acumulada al inicio </w:t>
      </w:r>
      <w:r>
        <w:rPr>
          <w:rFonts w:ascii="Times New Roman" w:hAnsi="Times New Roman" w:cs="Times New Roman"/>
          <w:lang w:val="es-ES_tradnl"/>
        </w:rPr>
        <w:t>asciende a 12.000.000</w:t>
      </w:r>
      <w:r w:rsidR="009E7495">
        <w:rPr>
          <w:rFonts w:ascii="Times New Roman" w:hAnsi="Times New Roman" w:cs="Times New Roman"/>
          <w:lang w:val="es-ES_tradnl"/>
        </w:rPr>
        <w:t xml:space="preserve"> pesos</w:t>
      </w:r>
      <w:r w:rsidRPr="007064ED">
        <w:rPr>
          <w:rFonts w:ascii="Times New Roman" w:hAnsi="Times New Roman" w:cs="Times New Roman"/>
          <w:lang w:val="es-ES_tradnl"/>
        </w:rPr>
        <w:t>. La amortización acumulada representa la depreciación acumulada desde la adquisición del activo, reflejando el desgaste o pérdida de valor del activo con el tiempo</w:t>
      </w:r>
      <w:r w:rsidR="00312325" w:rsidRPr="00312325">
        <w:rPr>
          <w:rFonts w:ascii="Times New Roman" w:hAnsi="Times New Roman" w:cs="Times New Roman"/>
          <w:lang w:val="es-ES_tradnl"/>
        </w:rPr>
        <w:t xml:space="preserve"> </w:t>
      </w:r>
      <w:r w:rsidR="00312325" w:rsidRPr="007064ED">
        <w:rPr>
          <w:rFonts w:ascii="Times New Roman" w:hAnsi="Times New Roman" w:cs="Times New Roman"/>
          <w:lang w:val="es-ES_tradnl"/>
        </w:rPr>
        <w:t>Al cierre del ejercicio, la</w:t>
      </w:r>
      <w:r w:rsidRPr="007064ED">
        <w:rPr>
          <w:rFonts w:ascii="Times New Roman" w:hAnsi="Times New Roman" w:cs="Times New Roman"/>
          <w:lang w:val="es-ES_tradnl"/>
        </w:rPr>
        <w:t>.</w:t>
      </w:r>
      <w:r>
        <w:rPr>
          <w:rFonts w:ascii="Times New Roman" w:hAnsi="Times New Roman" w:cs="Times New Roman"/>
          <w:lang w:val="es-ES_tradnl"/>
        </w:rPr>
        <w:t xml:space="preserve"> </w:t>
      </w:r>
      <w:r w:rsidRPr="007064ED">
        <w:rPr>
          <w:rFonts w:ascii="Times New Roman" w:hAnsi="Times New Roman" w:cs="Times New Roman"/>
          <w:lang w:val="es-ES_tradnl"/>
        </w:rPr>
        <w:t>amortización acum</w:t>
      </w:r>
      <w:r>
        <w:rPr>
          <w:rFonts w:ascii="Times New Roman" w:hAnsi="Times New Roman" w:cs="Times New Roman"/>
          <w:lang w:val="es-ES_tradnl"/>
        </w:rPr>
        <w:t>ulada alcanzó los 12.200.000</w:t>
      </w:r>
      <w:r w:rsidRPr="007064ED">
        <w:rPr>
          <w:rFonts w:ascii="Times New Roman" w:hAnsi="Times New Roman" w:cs="Times New Roman"/>
          <w:lang w:val="es-ES_tradnl"/>
        </w:rPr>
        <w:t xml:space="preserve"> </w:t>
      </w:r>
      <w:r w:rsidR="009E7495">
        <w:rPr>
          <w:rFonts w:ascii="Times New Roman" w:hAnsi="Times New Roman" w:cs="Times New Roman"/>
          <w:lang w:val="es-ES_tradnl"/>
        </w:rPr>
        <w:t xml:space="preserve">pesos, </w:t>
      </w:r>
      <w:r w:rsidRPr="007064ED">
        <w:rPr>
          <w:rFonts w:ascii="Times New Roman" w:hAnsi="Times New Roman" w:cs="Times New Roman"/>
          <w:lang w:val="es-ES_tradnl"/>
        </w:rPr>
        <w:t>mientras que se estimó un v</w:t>
      </w:r>
      <w:r w:rsidR="00611964">
        <w:rPr>
          <w:rFonts w:ascii="Times New Roman" w:hAnsi="Times New Roman" w:cs="Times New Roman"/>
          <w:lang w:val="es-ES_tradnl"/>
        </w:rPr>
        <w:t>alor de recupero</w:t>
      </w:r>
      <w:r w:rsidR="00244514">
        <w:rPr>
          <w:rFonts w:ascii="Times New Roman" w:hAnsi="Times New Roman" w:cs="Times New Roman"/>
          <w:lang w:val="es-ES_tradnl"/>
        </w:rPr>
        <w:t xml:space="preserve"> de 47.800.000</w:t>
      </w:r>
      <w:r>
        <w:rPr>
          <w:rFonts w:ascii="Times New Roman" w:hAnsi="Times New Roman" w:cs="Times New Roman"/>
          <w:lang w:val="es-ES_tradnl"/>
        </w:rPr>
        <w:t xml:space="preserve"> </w:t>
      </w:r>
      <w:r w:rsidR="009E7495">
        <w:rPr>
          <w:rFonts w:ascii="Times New Roman" w:hAnsi="Times New Roman" w:cs="Times New Roman"/>
          <w:lang w:val="es-ES_tradnl"/>
        </w:rPr>
        <w:t xml:space="preserve">pesos </w:t>
      </w:r>
      <w:r>
        <w:rPr>
          <w:rFonts w:ascii="Times New Roman" w:hAnsi="Times New Roman" w:cs="Times New Roman"/>
          <w:lang w:val="es-ES_tradnl"/>
        </w:rPr>
        <w:t>para el semi furgón</w:t>
      </w:r>
      <w:r w:rsidRPr="007064ED">
        <w:rPr>
          <w:rFonts w:ascii="Times New Roman" w:hAnsi="Times New Roman" w:cs="Times New Roman"/>
          <w:lang w:val="es-ES_tradnl"/>
        </w:rPr>
        <w:t xml:space="preserve">. </w:t>
      </w:r>
      <w:r>
        <w:rPr>
          <w:rFonts w:ascii="Times New Roman" w:hAnsi="Times New Roman" w:cs="Times New Roman"/>
          <w:lang w:val="es-ES_tradnl"/>
        </w:rPr>
        <w:t xml:space="preserve">Según </w:t>
      </w:r>
      <w:r w:rsidRPr="008D18FF">
        <w:rPr>
          <w:rFonts w:ascii="Times New Roman" w:hAnsi="Times New Roman" w:cs="Times New Roman"/>
          <w:lang w:val="es-ES_tradnl"/>
        </w:rPr>
        <w:t xml:space="preserve">Jorge </w:t>
      </w:r>
      <w:proofErr w:type="spellStart"/>
      <w:r w:rsidRPr="00611964">
        <w:rPr>
          <w:rFonts w:ascii="Times New Roman" w:hAnsi="Times New Roman" w:cs="Times New Roman"/>
          <w:lang w:val="es-ES_tradnl"/>
        </w:rPr>
        <w:t>Simar</w:t>
      </w:r>
      <w:r w:rsidR="00A93D06">
        <w:rPr>
          <w:rFonts w:ascii="Times New Roman" w:hAnsi="Times New Roman" w:cs="Times New Roman"/>
          <w:lang w:val="es-ES_tradnl"/>
        </w:rPr>
        <w:t>o</w:t>
      </w:r>
      <w:proofErr w:type="spellEnd"/>
      <w:r w:rsidR="0011232F">
        <w:rPr>
          <w:rFonts w:ascii="Times New Roman" w:hAnsi="Times New Roman" w:cs="Times New Roman"/>
          <w:lang w:val="es-ES_tradnl"/>
        </w:rPr>
        <w:t xml:space="preserve"> (2017, p. 329)</w:t>
      </w:r>
      <w:r w:rsidR="0011232F" w:rsidRPr="00114C30">
        <w:rPr>
          <w:rFonts w:ascii="Times New Roman" w:hAnsi="Times New Roman" w:cs="Times New Roman"/>
          <w:lang w:val="es-ES_tradnl"/>
        </w:rPr>
        <w:t xml:space="preserve"> </w:t>
      </w:r>
      <w:r w:rsidR="0011232F" w:rsidRPr="00611964">
        <w:rPr>
          <w:rFonts w:ascii="Times New Roman" w:hAnsi="Times New Roman" w:cs="Times New Roman"/>
          <w:lang w:val="es-ES_tradnl"/>
        </w:rPr>
        <w:t>“</w:t>
      </w:r>
      <w:r w:rsidR="00114C30" w:rsidRPr="00611964">
        <w:rPr>
          <w:rFonts w:ascii="Times New Roman" w:hAnsi="Times New Roman" w:cs="Times New Roman"/>
          <w:lang w:val="es-ES_tradnl"/>
        </w:rPr>
        <w:t xml:space="preserve">El valor de recupero es el valor estimado que tendrá el bien al final de su vida útil, calculado al momento de </w:t>
      </w:r>
      <w:r w:rsidRPr="00611964">
        <w:rPr>
          <w:rFonts w:ascii="Times New Roman" w:hAnsi="Times New Roman" w:cs="Times New Roman"/>
          <w:lang w:val="es-ES_tradnl"/>
        </w:rPr>
        <w:t>o</w:t>
      </w:r>
      <w:r w:rsidR="00611964" w:rsidRPr="00611964">
        <w:rPr>
          <w:rFonts w:ascii="Times New Roman" w:hAnsi="Times New Roman" w:cs="Times New Roman"/>
          <w:lang w:val="es-ES_tradnl"/>
        </w:rPr>
        <w:t xml:space="preserve"> la incorporación</w:t>
      </w:r>
      <w:r w:rsidR="00611964">
        <w:rPr>
          <w:rFonts w:ascii="Times New Roman" w:hAnsi="Times New Roman" w:cs="Times New Roman"/>
          <w:lang w:val="es-ES_tradnl"/>
        </w:rPr>
        <w:t>”</w:t>
      </w:r>
      <w:r w:rsidR="00611964" w:rsidRPr="00611964">
        <w:rPr>
          <w:rFonts w:ascii="Times New Roman" w:hAnsi="Times New Roman" w:cs="Times New Roman"/>
          <w:lang w:val="es-ES_tradnl"/>
        </w:rPr>
        <w:t>.</w:t>
      </w:r>
    </w:p>
    <w:p w14:paraId="4D2CFAB6" w14:textId="39CA5859" w:rsidR="00F04730" w:rsidRDefault="00163997" w:rsidP="00163997">
      <w:pPr>
        <w:spacing w:before="100" w:beforeAutospacing="1" w:after="100" w:afterAutospacing="1" w:line="360" w:lineRule="auto"/>
        <w:jc w:val="both"/>
        <w:rPr>
          <w:rFonts w:ascii="Times New Roman" w:hAnsi="Times New Roman" w:cs="Times New Roman"/>
          <w:lang w:val="es-ES_tradnl"/>
        </w:rPr>
      </w:pPr>
      <w:r w:rsidRPr="00163997">
        <w:rPr>
          <w:rFonts w:ascii="Times New Roman" w:hAnsi="Times New Roman" w:cs="Times New Roman"/>
          <w:lang w:val="es-ES_tradnl"/>
        </w:rPr>
        <w:lastRenderedPageBreak/>
        <w:t>Dentro del rubro automotor, aunque hay varias empresas que se dedican a l</w:t>
      </w:r>
      <w:r w:rsidR="00DD1892">
        <w:rPr>
          <w:rFonts w:ascii="Times New Roman" w:hAnsi="Times New Roman" w:cs="Times New Roman"/>
          <w:lang w:val="es-ES_tradnl"/>
        </w:rPr>
        <w:t>a fabricación</w:t>
      </w:r>
      <w:r w:rsidR="00974F9D">
        <w:rPr>
          <w:rFonts w:ascii="Times New Roman" w:hAnsi="Times New Roman" w:cs="Times New Roman"/>
          <w:lang w:val="es-ES_tradnl"/>
        </w:rPr>
        <w:t xml:space="preserve"> de semi furgón paquetero</w:t>
      </w:r>
      <w:r w:rsidRPr="00163997">
        <w:rPr>
          <w:rFonts w:ascii="Times New Roman" w:hAnsi="Times New Roman" w:cs="Times New Roman"/>
          <w:lang w:val="es-ES_tradnl"/>
        </w:rPr>
        <w:t xml:space="preserve">, las especificaciones son similares. </w:t>
      </w:r>
    </w:p>
    <w:p w14:paraId="753D2F8E" w14:textId="52CB38DE" w:rsidR="00F04730" w:rsidRDefault="00F04730" w:rsidP="00F04730">
      <w:p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Especificaciones técnicas semi furgón paquetero.</w:t>
      </w:r>
    </w:p>
    <w:p w14:paraId="595180E7" w14:textId="16EB7852" w:rsidR="006658D8" w:rsidRDefault="00805BE7" w:rsidP="006658D8">
      <w:pPr>
        <w:pStyle w:val="CUADROS"/>
        <w:jc w:val="center"/>
        <w:rPr>
          <w:rFonts w:ascii="Times New Roman" w:hAnsi="Times New Roman"/>
        </w:rPr>
      </w:pPr>
      <w:bookmarkStart w:id="195" w:name="_Toc178111389"/>
      <w:r w:rsidRPr="00805BE7">
        <w:rPr>
          <w:noProof/>
          <w:lang w:val="es-AR" w:eastAsia="es-AR"/>
        </w:rPr>
        <w:drawing>
          <wp:anchor distT="0" distB="0" distL="114300" distR="114300" simplePos="0" relativeHeight="251721216" behindDoc="1" locked="0" layoutInCell="1" allowOverlap="1" wp14:anchorId="2462F376" wp14:editId="5D3DE1E1">
            <wp:simplePos x="0" y="0"/>
            <wp:positionH relativeFrom="column">
              <wp:posOffset>9525</wp:posOffset>
            </wp:positionH>
            <wp:positionV relativeFrom="paragraph">
              <wp:posOffset>243840</wp:posOffset>
            </wp:positionV>
            <wp:extent cx="5600065" cy="2575560"/>
            <wp:effectExtent l="0" t="0" r="635" b="0"/>
            <wp:wrapNone/>
            <wp:docPr id="1028" name="Imagen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600065" cy="2575560"/>
                    </a:xfrm>
                    <a:prstGeom prst="rect">
                      <a:avLst/>
                    </a:prstGeom>
                  </pic:spPr>
                </pic:pic>
              </a:graphicData>
            </a:graphic>
            <wp14:sizeRelH relativeFrom="page">
              <wp14:pctWidth>0</wp14:pctWidth>
            </wp14:sizeRelH>
            <wp14:sizeRelV relativeFrom="page">
              <wp14:pctHeight>0</wp14:pctHeight>
            </wp14:sizeRelV>
          </wp:anchor>
        </w:drawing>
      </w:r>
      <w:r w:rsidR="0067360E">
        <w:t>Cuadro 18</w:t>
      </w:r>
      <w:r w:rsidR="006658D8">
        <w:t>: Especificación técnica Semi Furgón.</w:t>
      </w:r>
      <w:bookmarkEnd w:id="195"/>
    </w:p>
    <w:p w14:paraId="2E626EE2" w14:textId="661035C3" w:rsidR="006658D8" w:rsidRDefault="006658D8" w:rsidP="00F04730">
      <w:pPr>
        <w:pStyle w:val="CUADROS"/>
        <w:jc w:val="center"/>
      </w:pPr>
    </w:p>
    <w:p w14:paraId="4F81A1D0" w14:textId="77777777" w:rsidR="006658D8" w:rsidRDefault="006658D8" w:rsidP="00F04730">
      <w:pPr>
        <w:pStyle w:val="CUADROS"/>
        <w:jc w:val="center"/>
      </w:pPr>
    </w:p>
    <w:p w14:paraId="60A3F0B8" w14:textId="77777777" w:rsidR="006658D8" w:rsidRDefault="006658D8" w:rsidP="00F04730">
      <w:pPr>
        <w:pStyle w:val="CUADROS"/>
        <w:jc w:val="center"/>
      </w:pPr>
    </w:p>
    <w:p w14:paraId="73A7D005" w14:textId="77777777" w:rsidR="006658D8" w:rsidRDefault="006658D8" w:rsidP="00F04730">
      <w:pPr>
        <w:pStyle w:val="CUADROS"/>
        <w:jc w:val="center"/>
      </w:pPr>
    </w:p>
    <w:p w14:paraId="0DFC7154" w14:textId="77777777" w:rsidR="006658D8" w:rsidRDefault="006658D8" w:rsidP="00F04730">
      <w:pPr>
        <w:pStyle w:val="CUADROS"/>
        <w:jc w:val="center"/>
      </w:pPr>
    </w:p>
    <w:p w14:paraId="7ECC63BF" w14:textId="77777777" w:rsidR="006658D8" w:rsidRDefault="006658D8" w:rsidP="00F04730">
      <w:pPr>
        <w:pStyle w:val="CUADROS"/>
        <w:jc w:val="center"/>
      </w:pPr>
    </w:p>
    <w:p w14:paraId="3999FBF3" w14:textId="77777777" w:rsidR="006658D8" w:rsidRDefault="006658D8" w:rsidP="00F04730">
      <w:pPr>
        <w:pStyle w:val="CUADROS"/>
        <w:jc w:val="center"/>
      </w:pPr>
    </w:p>
    <w:p w14:paraId="4B2C3D95" w14:textId="77777777" w:rsidR="006658D8" w:rsidRDefault="006658D8" w:rsidP="00F04730">
      <w:pPr>
        <w:pStyle w:val="CUADROS"/>
        <w:jc w:val="center"/>
      </w:pPr>
    </w:p>
    <w:p w14:paraId="2B33D46E" w14:textId="77777777" w:rsidR="006658D8" w:rsidRDefault="006658D8" w:rsidP="00F04730">
      <w:pPr>
        <w:pStyle w:val="CUADROS"/>
        <w:jc w:val="center"/>
      </w:pPr>
    </w:p>
    <w:p w14:paraId="6E90B58C" w14:textId="3CCC0F22" w:rsidR="00F04730" w:rsidRPr="006658D8" w:rsidRDefault="00F04730" w:rsidP="006658D8">
      <w:pPr>
        <w:jc w:val="center"/>
        <w:rPr>
          <w:rFonts w:ascii="Times New Roman" w:hAnsi="Times New Roman" w:cs="Times New Roman"/>
          <w:lang w:val="es-ES_tradnl"/>
        </w:rPr>
      </w:pPr>
      <w:r w:rsidRPr="006658D8">
        <w:rPr>
          <w:rFonts w:ascii="Times New Roman" w:hAnsi="Times New Roman" w:cs="Times New Roman"/>
          <w:lang w:val="es-ES_tradnl"/>
        </w:rPr>
        <w:t xml:space="preserve">Fuente: </w:t>
      </w:r>
      <w:r w:rsidR="00EF2AA0" w:rsidRPr="006658D8">
        <w:rPr>
          <w:rFonts w:ascii="Times New Roman" w:hAnsi="Times New Roman" w:cs="Times New Roman"/>
          <w:lang w:val="es-ES_tradnl"/>
        </w:rPr>
        <w:t>Elaboración propia (2024)</w:t>
      </w:r>
    </w:p>
    <w:p w14:paraId="6271D4F2" w14:textId="2E6DAFAE" w:rsidR="002E6967" w:rsidRDefault="00E8786A" w:rsidP="00163997">
      <w:p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Estas especificaciones</w:t>
      </w:r>
      <w:r w:rsidR="00CF7DC9">
        <w:rPr>
          <w:rFonts w:ascii="Times New Roman" w:hAnsi="Times New Roman" w:cs="Times New Roman"/>
          <w:lang w:val="es-ES_tradnl"/>
        </w:rPr>
        <w:t xml:space="preserve"> no difieren mucho en el alto,</w:t>
      </w:r>
      <w:r w:rsidR="00163997" w:rsidRPr="00163997">
        <w:rPr>
          <w:rFonts w:ascii="Times New Roman" w:hAnsi="Times New Roman" w:cs="Times New Roman"/>
          <w:lang w:val="es-ES_tradnl"/>
        </w:rPr>
        <w:t xml:space="preserve"> el largo ni en la cantidad de </w:t>
      </w:r>
      <w:r w:rsidR="00163997" w:rsidRPr="00F437A2">
        <w:rPr>
          <w:rFonts w:ascii="Times New Roman" w:hAnsi="Times New Roman" w:cs="Times New Roman"/>
          <w:i/>
          <w:lang w:val="es-ES_tradnl"/>
        </w:rPr>
        <w:t>pallets</w:t>
      </w:r>
      <w:r w:rsidR="00163997" w:rsidRPr="00163997">
        <w:rPr>
          <w:rFonts w:ascii="Times New Roman" w:hAnsi="Times New Roman" w:cs="Times New Roman"/>
          <w:lang w:val="es-ES_tradnl"/>
        </w:rPr>
        <w:t xml:space="preserve"> que transportan estos vehículos</w:t>
      </w:r>
      <w:r w:rsidR="00163997">
        <w:rPr>
          <w:rFonts w:ascii="Times New Roman" w:hAnsi="Times New Roman" w:cs="Times New Roman"/>
          <w:lang w:val="es-ES_tradnl"/>
        </w:rPr>
        <w:t xml:space="preserve"> danto un promedio de 28 </w:t>
      </w:r>
      <w:r w:rsidR="00163997" w:rsidRPr="00F437A2">
        <w:rPr>
          <w:rFonts w:ascii="Times New Roman" w:hAnsi="Times New Roman" w:cs="Times New Roman"/>
          <w:i/>
          <w:lang w:val="es-ES_tradnl"/>
        </w:rPr>
        <w:t>pallets</w:t>
      </w:r>
      <w:r w:rsidR="00163997">
        <w:rPr>
          <w:rFonts w:ascii="Times New Roman" w:hAnsi="Times New Roman" w:cs="Times New Roman"/>
          <w:lang w:val="es-ES_tradnl"/>
        </w:rPr>
        <w:t xml:space="preserve">, si bien </w:t>
      </w:r>
      <w:r w:rsidR="00CF7DC9">
        <w:rPr>
          <w:rFonts w:ascii="Times New Roman" w:hAnsi="Times New Roman" w:cs="Times New Roman"/>
          <w:lang w:val="es-ES_tradnl"/>
        </w:rPr>
        <w:t>las nomenclaturas técnicas dan</w:t>
      </w:r>
      <w:r w:rsidR="00DD1892">
        <w:rPr>
          <w:rFonts w:ascii="Times New Roman" w:hAnsi="Times New Roman" w:cs="Times New Roman"/>
          <w:lang w:val="es-ES_tradnl"/>
        </w:rPr>
        <w:t xml:space="preserve"> </w:t>
      </w:r>
      <w:r w:rsidR="00974F9D">
        <w:rPr>
          <w:rFonts w:ascii="Times New Roman" w:hAnsi="Times New Roman" w:cs="Times New Roman"/>
          <w:lang w:val="es-ES_tradnl"/>
        </w:rPr>
        <w:t>esta cantidad de carga</w:t>
      </w:r>
      <w:r w:rsidR="002E6967">
        <w:rPr>
          <w:rFonts w:ascii="Times New Roman" w:hAnsi="Times New Roman" w:cs="Times New Roman"/>
          <w:lang w:val="es-ES_tradnl"/>
        </w:rPr>
        <w:t>,</w:t>
      </w:r>
      <w:r w:rsidR="00163997">
        <w:rPr>
          <w:rFonts w:ascii="Times New Roman" w:hAnsi="Times New Roman" w:cs="Times New Roman"/>
          <w:lang w:val="es-ES_tradnl"/>
        </w:rPr>
        <w:t xml:space="preserve"> dependen del tipo de pallets </w:t>
      </w:r>
      <w:r w:rsidR="007B3DA5">
        <w:rPr>
          <w:rFonts w:ascii="Times New Roman" w:hAnsi="Times New Roman" w:cs="Times New Roman"/>
          <w:lang w:val="es-ES_tradnl"/>
        </w:rPr>
        <w:t xml:space="preserve">o carga </w:t>
      </w:r>
      <w:r w:rsidR="00163997">
        <w:rPr>
          <w:rFonts w:ascii="Times New Roman" w:hAnsi="Times New Roman" w:cs="Times New Roman"/>
          <w:lang w:val="es-ES_tradnl"/>
        </w:rPr>
        <w:t>que transportan</w:t>
      </w:r>
      <w:r w:rsidR="00163997" w:rsidRPr="00163997">
        <w:rPr>
          <w:rFonts w:ascii="Times New Roman" w:hAnsi="Times New Roman" w:cs="Times New Roman"/>
          <w:lang w:val="es-ES_tradnl"/>
        </w:rPr>
        <w:t xml:space="preserve">. </w:t>
      </w:r>
      <w:r w:rsidR="002E6967">
        <w:rPr>
          <w:rFonts w:ascii="Times New Roman" w:hAnsi="Times New Roman" w:cs="Times New Roman"/>
          <w:lang w:val="es-ES_tradnl"/>
        </w:rPr>
        <w:t xml:space="preserve">Según la norma IRAM 10016 los </w:t>
      </w:r>
      <w:r w:rsidR="002E6967" w:rsidRPr="00F437A2">
        <w:rPr>
          <w:rFonts w:ascii="Times New Roman" w:hAnsi="Times New Roman" w:cs="Times New Roman"/>
          <w:i/>
          <w:lang w:val="es-ES_tradnl"/>
        </w:rPr>
        <w:t>pallets</w:t>
      </w:r>
      <w:r w:rsidR="002E6967">
        <w:rPr>
          <w:rFonts w:ascii="Times New Roman" w:hAnsi="Times New Roman" w:cs="Times New Roman"/>
          <w:lang w:val="es-ES_tradnl"/>
        </w:rPr>
        <w:t xml:space="preserve"> </w:t>
      </w:r>
      <w:proofErr w:type="spellStart"/>
      <w:r w:rsidR="00DF50D9">
        <w:rPr>
          <w:rFonts w:ascii="Times New Roman" w:hAnsi="Times New Roman" w:cs="Times New Roman"/>
          <w:lang w:val="es-ES_tradnl"/>
        </w:rPr>
        <w:t>arlog</w:t>
      </w:r>
      <w:proofErr w:type="spellEnd"/>
      <w:r w:rsidR="00DF50D9">
        <w:rPr>
          <w:rFonts w:ascii="Times New Roman" w:hAnsi="Times New Roman" w:cs="Times New Roman"/>
          <w:lang w:val="es-ES_tradnl"/>
        </w:rPr>
        <w:t xml:space="preserve"> </w:t>
      </w:r>
      <w:r w:rsidR="00DD1892">
        <w:rPr>
          <w:rFonts w:ascii="Times New Roman" w:hAnsi="Times New Roman" w:cs="Times New Roman"/>
          <w:lang w:val="es-ES_tradnl"/>
        </w:rPr>
        <w:t>tienen que tener l</w:t>
      </w:r>
      <w:r w:rsidR="00DF50D9">
        <w:rPr>
          <w:rFonts w:ascii="Times New Roman" w:hAnsi="Times New Roman" w:cs="Times New Roman"/>
          <w:lang w:val="es-ES_tradnl"/>
        </w:rPr>
        <w:t>as siguientes medidas.</w:t>
      </w:r>
    </w:p>
    <w:p w14:paraId="6FD75E25" w14:textId="57ACA0B3" w:rsidR="006658D8" w:rsidRDefault="0067360E" w:rsidP="006658D8">
      <w:pPr>
        <w:pStyle w:val="CUADROS"/>
        <w:jc w:val="center"/>
        <w:rPr>
          <w:rFonts w:ascii="Times New Roman" w:hAnsi="Times New Roman"/>
        </w:rPr>
      </w:pPr>
      <w:bookmarkStart w:id="196" w:name="_Toc178111390"/>
      <w:r>
        <w:t>Cuadro 19</w:t>
      </w:r>
      <w:r w:rsidR="006658D8">
        <w:t>: Medidas pallets IRAM 10016.</w:t>
      </w:r>
      <w:r w:rsidR="006658D8" w:rsidRPr="006658D8">
        <w:rPr>
          <w:rFonts w:ascii="Times New Roman" w:hAnsi="Times New Roman"/>
          <w:noProof/>
          <w:lang w:val="es-AR" w:eastAsia="es-AR"/>
        </w:rPr>
        <w:drawing>
          <wp:anchor distT="0" distB="0" distL="114300" distR="114300" simplePos="0" relativeHeight="251715072" behindDoc="1" locked="0" layoutInCell="1" allowOverlap="1" wp14:anchorId="189B030B" wp14:editId="1EE35BE1">
            <wp:simplePos x="0" y="0"/>
            <wp:positionH relativeFrom="column">
              <wp:posOffset>1905</wp:posOffset>
            </wp:positionH>
            <wp:positionV relativeFrom="paragraph">
              <wp:posOffset>169545</wp:posOffset>
            </wp:positionV>
            <wp:extent cx="5600065" cy="526415"/>
            <wp:effectExtent l="0" t="0" r="635" b="6985"/>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600065" cy="526415"/>
                    </a:xfrm>
                    <a:prstGeom prst="rect">
                      <a:avLst/>
                    </a:prstGeom>
                  </pic:spPr>
                </pic:pic>
              </a:graphicData>
            </a:graphic>
            <wp14:sizeRelH relativeFrom="page">
              <wp14:pctWidth>0</wp14:pctWidth>
            </wp14:sizeRelH>
            <wp14:sizeRelV relativeFrom="page">
              <wp14:pctHeight>0</wp14:pctHeight>
            </wp14:sizeRelV>
          </wp:anchor>
        </w:drawing>
      </w:r>
      <w:bookmarkEnd w:id="196"/>
    </w:p>
    <w:p w14:paraId="31576C23" w14:textId="77777777" w:rsidR="006658D8" w:rsidRDefault="006658D8" w:rsidP="001B052F">
      <w:pPr>
        <w:pStyle w:val="CUADROS"/>
        <w:jc w:val="center"/>
      </w:pPr>
    </w:p>
    <w:p w14:paraId="25AAABB0" w14:textId="77777777" w:rsidR="006658D8" w:rsidRDefault="006658D8" w:rsidP="001B052F">
      <w:pPr>
        <w:pStyle w:val="CUADROS"/>
        <w:jc w:val="center"/>
      </w:pPr>
    </w:p>
    <w:p w14:paraId="1E221C45" w14:textId="0374749F" w:rsidR="001B052F" w:rsidRPr="006658D8" w:rsidRDefault="001B052F" w:rsidP="006658D8">
      <w:pPr>
        <w:jc w:val="center"/>
        <w:rPr>
          <w:rFonts w:ascii="Times New Roman" w:hAnsi="Times New Roman" w:cs="Times New Roman"/>
          <w:lang w:val="es-ES_tradnl"/>
        </w:rPr>
      </w:pPr>
      <w:r w:rsidRPr="006658D8">
        <w:rPr>
          <w:rFonts w:ascii="Times New Roman" w:hAnsi="Times New Roman" w:cs="Times New Roman"/>
          <w:lang w:val="es-ES_tradnl"/>
        </w:rPr>
        <w:t xml:space="preserve">Fuente: </w:t>
      </w:r>
      <w:r w:rsidR="00D132B2" w:rsidRPr="006658D8">
        <w:rPr>
          <w:rFonts w:ascii="Times New Roman" w:hAnsi="Times New Roman" w:cs="Times New Roman"/>
          <w:lang w:val="es-ES_tradnl"/>
        </w:rPr>
        <w:t>Elaboración propia (2024)</w:t>
      </w:r>
    </w:p>
    <w:p w14:paraId="55DADC28" w14:textId="66D54B59" w:rsidR="006620CD" w:rsidRPr="00B9153D" w:rsidRDefault="006620CD" w:rsidP="00B9153D">
      <w:pPr>
        <w:spacing w:line="360" w:lineRule="auto"/>
        <w:jc w:val="both"/>
        <w:rPr>
          <w:rFonts w:ascii="Times New Roman" w:hAnsi="Times New Roman" w:cs="Times New Roman"/>
          <w:lang w:val="es-ES_tradnl"/>
        </w:rPr>
      </w:pPr>
      <w:bookmarkStart w:id="197" w:name="_Toc169971631"/>
      <w:bookmarkStart w:id="198" w:name="_Toc171883662"/>
      <w:bookmarkStart w:id="199" w:name="_Toc172484579"/>
      <w:bookmarkStart w:id="200" w:name="_Toc172485242"/>
      <w:bookmarkStart w:id="201" w:name="_Toc172485646"/>
      <w:bookmarkStart w:id="202" w:name="_Toc172486017"/>
      <w:bookmarkStart w:id="203" w:name="_Toc176678016"/>
      <w:r w:rsidRPr="00B9153D">
        <w:rPr>
          <w:rFonts w:ascii="Times New Roman" w:hAnsi="Times New Roman" w:cs="Times New Roman"/>
          <w:lang w:val="es-ES_tradnl"/>
        </w:rPr>
        <w:t xml:space="preserve">Con esta configuración de medidas, se pueden cargar un máximo de 28 </w:t>
      </w:r>
      <w:r w:rsidRPr="00F437A2">
        <w:rPr>
          <w:rFonts w:ascii="Times New Roman" w:hAnsi="Times New Roman" w:cs="Times New Roman"/>
          <w:i/>
          <w:lang w:val="es-ES_tradnl"/>
        </w:rPr>
        <w:t>pallets</w:t>
      </w:r>
      <w:r w:rsidRPr="00B9153D">
        <w:rPr>
          <w:rFonts w:ascii="Times New Roman" w:hAnsi="Times New Roman" w:cs="Times New Roman"/>
          <w:lang w:val="es-ES_tradnl"/>
        </w:rPr>
        <w:t>. Sin embargo, en el caso del transporte de paquetería, la carga de pallets suele ser</w:t>
      </w:r>
      <w:r w:rsidR="007B3DA5" w:rsidRPr="00B9153D">
        <w:rPr>
          <w:rFonts w:ascii="Times New Roman" w:hAnsi="Times New Roman" w:cs="Times New Roman"/>
          <w:lang w:val="es-ES_tradnl"/>
        </w:rPr>
        <w:t xml:space="preserve"> de 24 pallets por semi </w:t>
      </w:r>
      <w:r w:rsidR="00D37CE4" w:rsidRPr="00B9153D">
        <w:rPr>
          <w:rFonts w:ascii="Times New Roman" w:hAnsi="Times New Roman" w:cs="Times New Roman"/>
          <w:lang w:val="es-ES_tradnl"/>
        </w:rPr>
        <w:t>furgón</w:t>
      </w:r>
      <w:r w:rsidRPr="00B9153D">
        <w:rPr>
          <w:rFonts w:ascii="Times New Roman" w:hAnsi="Times New Roman" w:cs="Times New Roman"/>
          <w:lang w:val="es-ES_tradnl"/>
        </w:rPr>
        <w:t>, debido a la configuración específica de la carga que varía según el tipo de producto que se transporte.</w:t>
      </w:r>
      <w:bookmarkEnd w:id="197"/>
      <w:bookmarkEnd w:id="198"/>
      <w:bookmarkEnd w:id="199"/>
      <w:bookmarkEnd w:id="200"/>
      <w:bookmarkEnd w:id="201"/>
      <w:bookmarkEnd w:id="202"/>
      <w:bookmarkEnd w:id="203"/>
    </w:p>
    <w:p w14:paraId="759286E2" w14:textId="77777777" w:rsidR="006658D8" w:rsidRDefault="006658D8" w:rsidP="00533C70">
      <w:pPr>
        <w:spacing w:line="360" w:lineRule="auto"/>
        <w:jc w:val="both"/>
        <w:rPr>
          <w:rFonts w:ascii="Times New Roman" w:hAnsi="Times New Roman" w:cs="Times New Roman"/>
          <w:lang w:val="es-ES_tradnl"/>
        </w:rPr>
      </w:pPr>
    </w:p>
    <w:p w14:paraId="1B3A8967" w14:textId="77777777" w:rsidR="006658D8" w:rsidRDefault="006658D8" w:rsidP="00533C70">
      <w:pPr>
        <w:spacing w:line="360" w:lineRule="auto"/>
        <w:jc w:val="both"/>
        <w:rPr>
          <w:rFonts w:ascii="Times New Roman" w:hAnsi="Times New Roman" w:cs="Times New Roman"/>
          <w:lang w:val="es-ES_tradnl"/>
        </w:rPr>
      </w:pPr>
    </w:p>
    <w:p w14:paraId="3ADEFBDD" w14:textId="15F484D8" w:rsidR="00533C70" w:rsidRDefault="001A4BB1" w:rsidP="00533C70">
      <w:pPr>
        <w:spacing w:line="360" w:lineRule="auto"/>
        <w:jc w:val="both"/>
        <w:rPr>
          <w:rFonts w:ascii="Times New Roman" w:hAnsi="Times New Roman" w:cs="Times New Roman"/>
          <w:lang w:val="es-ES_tradnl"/>
        </w:rPr>
      </w:pPr>
      <w:r>
        <w:rPr>
          <w:rFonts w:ascii="Times New Roman" w:hAnsi="Times New Roman" w:cs="Times New Roman"/>
          <w:lang w:val="es-ES_tradnl"/>
        </w:rPr>
        <w:lastRenderedPageBreak/>
        <w:t>Tipos de Carga en Semi</w:t>
      </w:r>
      <w:r w:rsidR="007B3DA5">
        <w:rPr>
          <w:rFonts w:ascii="Times New Roman" w:hAnsi="Times New Roman" w:cs="Times New Roman"/>
          <w:lang w:val="es-ES_tradnl"/>
        </w:rPr>
        <w:t xml:space="preserve"> </w:t>
      </w:r>
      <w:r>
        <w:rPr>
          <w:rFonts w:ascii="Times New Roman" w:hAnsi="Times New Roman" w:cs="Times New Roman"/>
          <w:lang w:val="es-ES_tradnl"/>
        </w:rPr>
        <w:t>furgón</w:t>
      </w:r>
      <w:r w:rsidR="00533C70" w:rsidRPr="00533C70">
        <w:rPr>
          <w:rFonts w:ascii="Times New Roman" w:hAnsi="Times New Roman" w:cs="Times New Roman"/>
          <w:lang w:val="es-ES_tradnl"/>
        </w:rPr>
        <w:t xml:space="preserve"> Paqueteros</w:t>
      </w:r>
    </w:p>
    <w:p w14:paraId="16181E37" w14:textId="09158E8B" w:rsidR="006658D8" w:rsidRDefault="006658D8" w:rsidP="006658D8">
      <w:pPr>
        <w:pStyle w:val="CUADROS"/>
        <w:jc w:val="center"/>
      </w:pPr>
      <w:bookmarkStart w:id="204" w:name="_Toc178111391"/>
      <w:r w:rsidRPr="006658D8">
        <w:rPr>
          <w:rFonts w:ascii="Times New Roman" w:hAnsi="Times New Roman"/>
          <w:noProof/>
          <w:lang w:val="es-AR" w:eastAsia="es-AR"/>
        </w:rPr>
        <w:drawing>
          <wp:anchor distT="0" distB="0" distL="114300" distR="114300" simplePos="0" relativeHeight="251717120" behindDoc="1" locked="0" layoutInCell="1" allowOverlap="1" wp14:anchorId="547FF91B" wp14:editId="01BB4B29">
            <wp:simplePos x="0" y="0"/>
            <wp:positionH relativeFrom="column">
              <wp:posOffset>9525</wp:posOffset>
            </wp:positionH>
            <wp:positionV relativeFrom="paragraph">
              <wp:posOffset>220980</wp:posOffset>
            </wp:positionV>
            <wp:extent cx="5600065" cy="855980"/>
            <wp:effectExtent l="0" t="0" r="635" b="127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600065" cy="855980"/>
                    </a:xfrm>
                    <a:prstGeom prst="rect">
                      <a:avLst/>
                    </a:prstGeom>
                  </pic:spPr>
                </pic:pic>
              </a:graphicData>
            </a:graphic>
            <wp14:sizeRelH relativeFrom="page">
              <wp14:pctWidth>0</wp14:pctWidth>
            </wp14:sizeRelH>
            <wp14:sizeRelV relativeFrom="page">
              <wp14:pctHeight>0</wp14:pctHeight>
            </wp14:sizeRelV>
          </wp:anchor>
        </w:drawing>
      </w:r>
      <w:r w:rsidR="0067360E">
        <w:t>Cuadro 20</w:t>
      </w:r>
      <w:r>
        <w:t>: Tipos de carga semi furgón paquetero.</w:t>
      </w:r>
      <w:bookmarkEnd w:id="204"/>
    </w:p>
    <w:p w14:paraId="6611303D" w14:textId="025DBAA3" w:rsidR="006658D8" w:rsidRDefault="006658D8" w:rsidP="006658D8">
      <w:pPr>
        <w:pStyle w:val="CUADROS"/>
        <w:jc w:val="center"/>
        <w:rPr>
          <w:rFonts w:ascii="Times New Roman" w:hAnsi="Times New Roman"/>
        </w:rPr>
      </w:pPr>
    </w:p>
    <w:p w14:paraId="2477B0DE" w14:textId="77777777" w:rsidR="006658D8" w:rsidRDefault="006658D8" w:rsidP="006658D8">
      <w:pPr>
        <w:jc w:val="center"/>
        <w:rPr>
          <w:rFonts w:ascii="Times New Roman" w:hAnsi="Times New Roman" w:cs="Times New Roman"/>
          <w:lang w:val="es-ES_tradnl"/>
        </w:rPr>
      </w:pPr>
    </w:p>
    <w:p w14:paraId="3868CED0" w14:textId="77777777" w:rsidR="006658D8" w:rsidRDefault="006658D8" w:rsidP="006658D8">
      <w:pPr>
        <w:jc w:val="center"/>
        <w:rPr>
          <w:rFonts w:ascii="Times New Roman" w:hAnsi="Times New Roman" w:cs="Times New Roman"/>
          <w:lang w:val="es-ES_tradnl"/>
        </w:rPr>
      </w:pPr>
    </w:p>
    <w:p w14:paraId="60BD5CAD" w14:textId="0AC165BE" w:rsidR="006620CD" w:rsidRPr="006658D8" w:rsidRDefault="006620CD" w:rsidP="006658D8">
      <w:pPr>
        <w:jc w:val="center"/>
        <w:rPr>
          <w:rFonts w:ascii="Times New Roman" w:hAnsi="Times New Roman" w:cs="Times New Roman"/>
          <w:lang w:val="es-ES_tradnl"/>
        </w:rPr>
      </w:pPr>
      <w:r w:rsidRPr="006658D8">
        <w:rPr>
          <w:rFonts w:ascii="Times New Roman" w:hAnsi="Times New Roman" w:cs="Times New Roman"/>
          <w:lang w:val="es-ES_tradnl"/>
        </w:rPr>
        <w:t xml:space="preserve">Fuente: </w:t>
      </w:r>
      <w:r w:rsidR="00D132B2" w:rsidRPr="006658D8">
        <w:rPr>
          <w:rFonts w:ascii="Times New Roman" w:hAnsi="Times New Roman" w:cs="Times New Roman"/>
          <w:lang w:val="es-ES_tradnl"/>
        </w:rPr>
        <w:t>Elaboración propia (2024)</w:t>
      </w:r>
    </w:p>
    <w:p w14:paraId="1E31A394" w14:textId="40C7ADC5" w:rsidR="00974F9D" w:rsidRDefault="00974F9D" w:rsidP="00DD1892">
      <w:p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U</w:t>
      </w:r>
      <w:r w:rsidR="000602D5">
        <w:rPr>
          <w:rFonts w:ascii="Times New Roman" w:hAnsi="Times New Roman" w:cs="Times New Roman"/>
          <w:lang w:val="es-ES_tradnl"/>
        </w:rPr>
        <w:t>na configuración que se destaca;</w:t>
      </w:r>
      <w:r w:rsidRPr="00163997">
        <w:rPr>
          <w:rFonts w:ascii="Times New Roman" w:hAnsi="Times New Roman" w:cs="Times New Roman"/>
          <w:lang w:val="es-ES_tradnl"/>
        </w:rPr>
        <w:t xml:space="preserve"> </w:t>
      </w:r>
      <w:r>
        <w:rPr>
          <w:rFonts w:ascii="Times New Roman" w:hAnsi="Times New Roman" w:cs="Times New Roman"/>
          <w:lang w:val="es-ES_tradnl"/>
        </w:rPr>
        <w:t xml:space="preserve">es </w:t>
      </w:r>
      <w:r w:rsidRPr="00163997">
        <w:rPr>
          <w:rFonts w:ascii="Times New Roman" w:hAnsi="Times New Roman" w:cs="Times New Roman"/>
          <w:lang w:val="es-ES_tradnl"/>
        </w:rPr>
        <w:t xml:space="preserve">la utilización de tres ejes, con </w:t>
      </w:r>
      <w:r w:rsidR="00CF7DC9">
        <w:rPr>
          <w:rFonts w:ascii="Times New Roman" w:hAnsi="Times New Roman" w:cs="Times New Roman"/>
          <w:lang w:val="es-ES_tradnl"/>
        </w:rPr>
        <w:t>la particularidad de que uno de los ejes se puede levantar</w:t>
      </w:r>
      <w:r w:rsidRPr="00163997">
        <w:rPr>
          <w:rFonts w:ascii="Times New Roman" w:hAnsi="Times New Roman" w:cs="Times New Roman"/>
          <w:lang w:val="es-ES_tradnl"/>
        </w:rPr>
        <w:t>.</w:t>
      </w:r>
      <w:r>
        <w:rPr>
          <w:rFonts w:ascii="Times New Roman" w:hAnsi="Times New Roman" w:cs="Times New Roman"/>
          <w:lang w:val="es-ES_tradnl"/>
        </w:rPr>
        <w:t xml:space="preserve"> </w:t>
      </w:r>
      <w:r w:rsidRPr="00163997">
        <w:rPr>
          <w:rFonts w:ascii="Times New Roman" w:hAnsi="Times New Roman" w:cs="Times New Roman"/>
          <w:lang w:val="es-ES_tradnl"/>
        </w:rPr>
        <w:t>La ventaja de esta configuración es que permite reducir el desgaste de los neumáticos y mejorar la eficiencia del com</w:t>
      </w:r>
      <w:r w:rsidR="00114C30">
        <w:rPr>
          <w:rFonts w:ascii="Times New Roman" w:hAnsi="Times New Roman" w:cs="Times New Roman"/>
          <w:lang w:val="es-ES_tradnl"/>
        </w:rPr>
        <w:t>bustible cuando el semi furgón</w:t>
      </w:r>
      <w:r w:rsidRPr="00163997">
        <w:rPr>
          <w:rFonts w:ascii="Times New Roman" w:hAnsi="Times New Roman" w:cs="Times New Roman"/>
          <w:lang w:val="es-ES_tradnl"/>
        </w:rPr>
        <w:t xml:space="preserve"> no está completamente cargado.</w:t>
      </w:r>
      <w:r w:rsidR="007B3DA5">
        <w:rPr>
          <w:rFonts w:ascii="Times New Roman" w:hAnsi="Times New Roman" w:cs="Times New Roman"/>
          <w:lang w:val="es-ES_tradnl"/>
        </w:rPr>
        <w:t xml:space="preserve"> En este punto incurrimos en otro de los costos asociados al transporte</w:t>
      </w:r>
      <w:r w:rsidR="001A4BB1">
        <w:rPr>
          <w:rFonts w:ascii="Times New Roman" w:hAnsi="Times New Roman" w:cs="Times New Roman"/>
          <w:lang w:val="es-ES_tradnl"/>
        </w:rPr>
        <w:t xml:space="preserve">, las </w:t>
      </w:r>
      <w:r w:rsidR="001A4BB1" w:rsidRPr="00B31236">
        <w:rPr>
          <w:rFonts w:ascii="Times New Roman" w:hAnsi="Times New Roman" w:cs="Times New Roman"/>
          <w:b/>
          <w:lang w:val="es-ES_tradnl"/>
        </w:rPr>
        <w:t>reparaciones</w:t>
      </w:r>
      <w:r w:rsidR="001A4BB1">
        <w:rPr>
          <w:rFonts w:ascii="Times New Roman" w:hAnsi="Times New Roman" w:cs="Times New Roman"/>
          <w:lang w:val="es-ES_tradnl"/>
        </w:rPr>
        <w:t xml:space="preserve"> que es del 6%</w:t>
      </w:r>
      <w:r w:rsidR="007B3DA5">
        <w:rPr>
          <w:rFonts w:ascii="Times New Roman" w:hAnsi="Times New Roman" w:cs="Times New Roman"/>
          <w:lang w:val="es-ES_tradnl"/>
        </w:rPr>
        <w:t>.</w:t>
      </w:r>
    </w:p>
    <w:p w14:paraId="669D9DC0" w14:textId="330E2624" w:rsidR="001A4BB1" w:rsidRDefault="001A4BB1" w:rsidP="00DD1892">
      <w:p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Si bien la reparación del semi furgón</w:t>
      </w:r>
      <w:r w:rsidR="00A25BA4">
        <w:rPr>
          <w:rFonts w:ascii="Times New Roman" w:hAnsi="Times New Roman" w:cs="Times New Roman"/>
          <w:lang w:val="es-ES_tradnl"/>
        </w:rPr>
        <w:t xml:space="preserve"> no es tan compleja por la estructura del </w:t>
      </w:r>
      <w:r w:rsidR="00D94593">
        <w:rPr>
          <w:rFonts w:ascii="Times New Roman" w:hAnsi="Times New Roman" w:cs="Times New Roman"/>
          <w:lang w:val="es-ES_tradnl"/>
        </w:rPr>
        <w:t>vehículo</w:t>
      </w:r>
      <w:r w:rsidR="00A25BA4">
        <w:rPr>
          <w:rFonts w:ascii="Times New Roman" w:hAnsi="Times New Roman" w:cs="Times New Roman"/>
          <w:lang w:val="es-ES_tradnl"/>
        </w:rPr>
        <w:t xml:space="preserve">, se tiene en cuenta 2 factores importantes, los pulmones de freno y el levanta eje, los pulmones de frenos tienen su recambio cada </w:t>
      </w:r>
      <w:r w:rsidR="008E1DF7">
        <w:rPr>
          <w:rFonts w:ascii="Times New Roman" w:hAnsi="Times New Roman" w:cs="Times New Roman"/>
          <w:lang w:val="es-ES_tradnl"/>
        </w:rPr>
        <w:t xml:space="preserve">20.000 mil kilómetros, </w:t>
      </w:r>
      <w:r w:rsidR="00D37CE4">
        <w:rPr>
          <w:rFonts w:ascii="Times New Roman" w:hAnsi="Times New Roman" w:cs="Times New Roman"/>
          <w:lang w:val="es-ES_tradnl"/>
        </w:rPr>
        <w:t xml:space="preserve">este recambio tiene un precio estimado de 60.000 mil pesos, </w:t>
      </w:r>
      <w:r w:rsidR="008E1DF7">
        <w:rPr>
          <w:rFonts w:ascii="Times New Roman" w:hAnsi="Times New Roman" w:cs="Times New Roman"/>
          <w:lang w:val="es-ES_tradnl"/>
        </w:rPr>
        <w:t>por otro lado,</w:t>
      </w:r>
      <w:r w:rsidR="00A25BA4">
        <w:rPr>
          <w:rFonts w:ascii="Times New Roman" w:hAnsi="Times New Roman" w:cs="Times New Roman"/>
          <w:lang w:val="es-ES_tradnl"/>
        </w:rPr>
        <w:t xml:space="preserve"> el levanta eje t</w:t>
      </w:r>
      <w:r w:rsidR="00E068A6">
        <w:rPr>
          <w:rFonts w:ascii="Times New Roman" w:hAnsi="Times New Roman" w:cs="Times New Roman"/>
          <w:lang w:val="es-ES_tradnl"/>
        </w:rPr>
        <w:t>iene su manteamiento preventivo</w:t>
      </w:r>
      <w:r w:rsidR="008F4FB4">
        <w:rPr>
          <w:rFonts w:ascii="Times New Roman" w:hAnsi="Times New Roman" w:cs="Times New Roman"/>
          <w:lang w:val="es-ES_tradnl"/>
        </w:rPr>
        <w:t xml:space="preserve"> </w:t>
      </w:r>
      <w:r w:rsidR="00E068A6">
        <w:rPr>
          <w:rFonts w:ascii="Times New Roman" w:hAnsi="Times New Roman" w:cs="Times New Roman"/>
          <w:lang w:val="es-ES_tradnl"/>
        </w:rPr>
        <w:t xml:space="preserve">que obedece al desgaste del </w:t>
      </w:r>
      <w:r w:rsidR="00ED49C2">
        <w:rPr>
          <w:rFonts w:ascii="Times New Roman" w:hAnsi="Times New Roman" w:cs="Times New Roman"/>
          <w:lang w:val="es-ES_tradnl"/>
        </w:rPr>
        <w:t>eje,</w:t>
      </w:r>
      <w:r w:rsidR="008F4FB4">
        <w:rPr>
          <w:rFonts w:ascii="Times New Roman" w:hAnsi="Times New Roman" w:cs="Times New Roman"/>
          <w:lang w:val="es-ES_tradnl"/>
        </w:rPr>
        <w:t xml:space="preserve"> pero</w:t>
      </w:r>
      <w:r w:rsidR="00A25BA4">
        <w:rPr>
          <w:rFonts w:ascii="Times New Roman" w:hAnsi="Times New Roman" w:cs="Times New Roman"/>
          <w:lang w:val="es-ES_tradnl"/>
        </w:rPr>
        <w:t xml:space="preserve"> se tiene en cuenta que el recambio de un eje nuevo</w:t>
      </w:r>
      <w:r w:rsidR="00B31236">
        <w:rPr>
          <w:rFonts w:ascii="Times New Roman" w:hAnsi="Times New Roman" w:cs="Times New Roman"/>
          <w:lang w:val="es-ES_tradnl"/>
        </w:rPr>
        <w:t xml:space="preserve"> </w:t>
      </w:r>
      <w:r w:rsidR="008E1DF7">
        <w:rPr>
          <w:rFonts w:ascii="Times New Roman" w:hAnsi="Times New Roman" w:cs="Times New Roman"/>
          <w:lang w:val="es-ES_tradnl"/>
        </w:rPr>
        <w:t>ronda los 5.000.000 millones</w:t>
      </w:r>
      <w:r w:rsidR="00A25BA4">
        <w:rPr>
          <w:rFonts w:ascii="Times New Roman" w:hAnsi="Times New Roman" w:cs="Times New Roman"/>
          <w:lang w:val="es-ES_tradnl"/>
        </w:rPr>
        <w:t xml:space="preserve"> de pesos.</w:t>
      </w:r>
    </w:p>
    <w:p w14:paraId="022728CA" w14:textId="7FE1D7B1" w:rsidR="00B31236" w:rsidRDefault="00B31236" w:rsidP="00DD1892">
      <w:p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 xml:space="preserve">El </w:t>
      </w:r>
      <w:r w:rsidRPr="003B10E8">
        <w:rPr>
          <w:rFonts w:ascii="Times New Roman" w:hAnsi="Times New Roman" w:cs="Times New Roman"/>
          <w:b/>
          <w:lang w:val="es-ES_tradnl"/>
        </w:rPr>
        <w:t>mantenimiento</w:t>
      </w:r>
      <w:r>
        <w:rPr>
          <w:rFonts w:ascii="Times New Roman" w:hAnsi="Times New Roman" w:cs="Times New Roman"/>
          <w:lang w:val="es-ES_tradnl"/>
        </w:rPr>
        <w:t xml:space="preserve"> es otro de los costos asociados al transporte</w:t>
      </w:r>
      <w:r w:rsidR="008E1DF7">
        <w:rPr>
          <w:rFonts w:ascii="Times New Roman" w:hAnsi="Times New Roman" w:cs="Times New Roman"/>
          <w:lang w:val="es-ES_tradnl"/>
        </w:rPr>
        <w:t>, este costo implica un 4 %</w:t>
      </w:r>
      <w:r>
        <w:rPr>
          <w:rFonts w:ascii="Times New Roman" w:hAnsi="Times New Roman" w:cs="Times New Roman"/>
          <w:lang w:val="es-ES_tradnl"/>
        </w:rPr>
        <w:t>,</w:t>
      </w:r>
      <w:r w:rsidR="008E1DF7">
        <w:rPr>
          <w:rFonts w:ascii="Times New Roman" w:hAnsi="Times New Roman" w:cs="Times New Roman"/>
          <w:lang w:val="es-ES_tradnl"/>
        </w:rPr>
        <w:t xml:space="preserve"> para este caso tiene lavado y engrase mensual, también como mencionamos en reparaciones, tiene un mantenimiento</w:t>
      </w:r>
      <w:r w:rsidR="008F4FB4">
        <w:rPr>
          <w:rFonts w:ascii="Times New Roman" w:hAnsi="Times New Roman" w:cs="Times New Roman"/>
          <w:lang w:val="es-ES_tradnl"/>
        </w:rPr>
        <w:t xml:space="preserve"> preventivo</w:t>
      </w:r>
      <w:r w:rsidR="008E1DF7">
        <w:rPr>
          <w:rFonts w:ascii="Times New Roman" w:hAnsi="Times New Roman" w:cs="Times New Roman"/>
          <w:lang w:val="es-ES_tradnl"/>
        </w:rPr>
        <w:t xml:space="preserve"> en frenos, el mantenimiento mensual ronda los 30.000 mil pesos.</w:t>
      </w:r>
    </w:p>
    <w:p w14:paraId="2015FE39" w14:textId="1FFF7BCB" w:rsidR="008E1DF7" w:rsidRDefault="00D37CE4" w:rsidP="008E1DF7">
      <w:p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La utilización de </w:t>
      </w:r>
      <w:r w:rsidRPr="00D37CE4">
        <w:rPr>
          <w:rFonts w:ascii="Times New Roman" w:hAnsi="Times New Roman" w:cs="Times New Roman"/>
          <w:b/>
          <w:lang w:val="es-ES_tradnl"/>
        </w:rPr>
        <w:t>cubierta</w:t>
      </w:r>
      <w:r>
        <w:rPr>
          <w:rFonts w:ascii="Times New Roman" w:hAnsi="Times New Roman" w:cs="Times New Roman"/>
          <w:lang w:val="es-ES_tradnl"/>
        </w:rPr>
        <w:t>, también conocido como neumático</w:t>
      </w:r>
      <w:r w:rsidR="008E1DF7" w:rsidRPr="00A84E0C">
        <w:rPr>
          <w:rFonts w:ascii="Times New Roman" w:hAnsi="Times New Roman" w:cs="Times New Roman"/>
          <w:lang w:val="es-ES_tradnl"/>
        </w:rPr>
        <w:t xml:space="preserve">. </w:t>
      </w:r>
      <w:r>
        <w:rPr>
          <w:rFonts w:ascii="Times New Roman" w:hAnsi="Times New Roman" w:cs="Times New Roman"/>
          <w:lang w:val="es-ES_tradnl"/>
        </w:rPr>
        <w:t>Tiene un costo asociado al transporte del 9%, La utilización de neumáticos</w:t>
      </w:r>
      <w:r w:rsidR="00F2321F">
        <w:rPr>
          <w:rFonts w:ascii="Times New Roman" w:hAnsi="Times New Roman" w:cs="Times New Roman"/>
          <w:lang w:val="es-ES_tradnl"/>
        </w:rPr>
        <w:t xml:space="preserve"> del semi furgón es </w:t>
      </w:r>
      <w:r>
        <w:rPr>
          <w:rFonts w:ascii="Times New Roman" w:hAnsi="Times New Roman" w:cs="Times New Roman"/>
          <w:lang w:val="es-ES_tradnl"/>
        </w:rPr>
        <w:t>de 1</w:t>
      </w:r>
      <w:r w:rsidR="008E1DF7" w:rsidRPr="00A84E0C">
        <w:rPr>
          <w:rFonts w:ascii="Times New Roman" w:hAnsi="Times New Roman" w:cs="Times New Roman"/>
          <w:lang w:val="es-ES_tradnl"/>
        </w:rPr>
        <w:t>2</w:t>
      </w:r>
      <w:r>
        <w:rPr>
          <w:rFonts w:ascii="Times New Roman" w:hAnsi="Times New Roman" w:cs="Times New Roman"/>
          <w:lang w:val="es-ES_tradnl"/>
        </w:rPr>
        <w:t>,</w:t>
      </w:r>
      <w:r w:rsidR="008E1DF7" w:rsidRPr="00A84E0C">
        <w:rPr>
          <w:rFonts w:ascii="Times New Roman" w:hAnsi="Times New Roman" w:cs="Times New Roman"/>
          <w:lang w:val="es-ES_tradnl"/>
        </w:rPr>
        <w:t xml:space="preserve"> con</w:t>
      </w:r>
      <w:r w:rsidR="008E1DF7">
        <w:rPr>
          <w:rFonts w:ascii="Times New Roman" w:hAnsi="Times New Roman" w:cs="Times New Roman"/>
          <w:lang w:val="es-ES_tradnl"/>
        </w:rPr>
        <w:t xml:space="preserve"> una vida útil de </w:t>
      </w:r>
      <w:r w:rsidR="0005325B">
        <w:rPr>
          <w:rFonts w:ascii="Times New Roman" w:hAnsi="Times New Roman" w:cs="Times New Roman"/>
          <w:lang w:val="es-ES_tradnl"/>
        </w:rPr>
        <w:t>1</w:t>
      </w:r>
      <w:r w:rsidR="008E1DF7">
        <w:rPr>
          <w:rFonts w:ascii="Times New Roman" w:hAnsi="Times New Roman" w:cs="Times New Roman"/>
          <w:lang w:val="es-ES_tradnl"/>
        </w:rPr>
        <w:t>50</w:t>
      </w:r>
      <w:r>
        <w:rPr>
          <w:rFonts w:ascii="Times New Roman" w:hAnsi="Times New Roman" w:cs="Times New Roman"/>
          <w:lang w:val="es-ES_tradnl"/>
        </w:rPr>
        <w:t>000 km, la ventaja de tener un eje qu</w:t>
      </w:r>
      <w:r w:rsidR="00E068A6">
        <w:rPr>
          <w:rFonts w:ascii="Times New Roman" w:hAnsi="Times New Roman" w:cs="Times New Roman"/>
          <w:lang w:val="es-ES_tradnl"/>
        </w:rPr>
        <w:t xml:space="preserve">e levanta es que el transporte </w:t>
      </w:r>
      <w:r>
        <w:rPr>
          <w:rFonts w:ascii="Times New Roman" w:hAnsi="Times New Roman" w:cs="Times New Roman"/>
          <w:lang w:val="es-ES_tradnl"/>
        </w:rPr>
        <w:t>dependiendo del peso que lleve puede utilizarlo o no, en el caso que ll</w:t>
      </w:r>
      <w:r w:rsidR="00E068A6">
        <w:rPr>
          <w:rFonts w:ascii="Times New Roman" w:hAnsi="Times New Roman" w:cs="Times New Roman"/>
          <w:lang w:val="es-ES_tradnl"/>
        </w:rPr>
        <w:t>eve una carga menor a los 22 TN</w:t>
      </w:r>
      <w:r>
        <w:rPr>
          <w:rFonts w:ascii="Times New Roman" w:hAnsi="Times New Roman" w:cs="Times New Roman"/>
          <w:lang w:val="es-ES_tradnl"/>
        </w:rPr>
        <w:t xml:space="preserve"> para est</w:t>
      </w:r>
      <w:r w:rsidR="00E068A6">
        <w:rPr>
          <w:rFonts w:ascii="Times New Roman" w:hAnsi="Times New Roman" w:cs="Times New Roman"/>
          <w:lang w:val="es-ES_tradnl"/>
        </w:rPr>
        <w:t>e caso el eje estaría levantado,</w:t>
      </w:r>
      <w:r>
        <w:rPr>
          <w:rFonts w:ascii="Times New Roman" w:hAnsi="Times New Roman" w:cs="Times New Roman"/>
          <w:lang w:val="es-ES_tradnl"/>
        </w:rPr>
        <w:t xml:space="preserve"> pero si la carga supera los 22 TN </w:t>
      </w:r>
      <w:r w:rsidR="0005325B">
        <w:rPr>
          <w:rFonts w:ascii="Times New Roman" w:hAnsi="Times New Roman" w:cs="Times New Roman"/>
          <w:lang w:val="es-ES_tradnl"/>
        </w:rPr>
        <w:t>tiene que</w:t>
      </w:r>
      <w:r>
        <w:rPr>
          <w:rFonts w:ascii="Times New Roman" w:hAnsi="Times New Roman" w:cs="Times New Roman"/>
          <w:lang w:val="es-ES_tradnl"/>
        </w:rPr>
        <w:t xml:space="preserve"> utilizar el</w:t>
      </w:r>
      <w:r w:rsidR="00DF50D9">
        <w:rPr>
          <w:rFonts w:ascii="Times New Roman" w:hAnsi="Times New Roman" w:cs="Times New Roman"/>
          <w:lang w:val="es-ES_tradnl"/>
        </w:rPr>
        <w:t xml:space="preserve"> tercer</w:t>
      </w:r>
      <w:r>
        <w:rPr>
          <w:rFonts w:ascii="Times New Roman" w:hAnsi="Times New Roman" w:cs="Times New Roman"/>
          <w:lang w:val="es-ES_tradnl"/>
        </w:rPr>
        <w:t xml:space="preserve"> eje. </w:t>
      </w:r>
    </w:p>
    <w:p w14:paraId="4EA5F6D5" w14:textId="7D82D801" w:rsidR="00641D99" w:rsidRDefault="00D94593" w:rsidP="005678A3">
      <w:pPr>
        <w:spacing w:before="100" w:beforeAutospacing="1" w:after="100" w:afterAutospacing="1" w:line="360" w:lineRule="auto"/>
        <w:jc w:val="both"/>
        <w:rPr>
          <w:rFonts w:ascii="Times New Roman" w:hAnsi="Times New Roman" w:cs="Times New Roman"/>
          <w:lang w:val="es-ES_tradnl"/>
        </w:rPr>
      </w:pPr>
      <w:r w:rsidRPr="00D94593">
        <w:rPr>
          <w:rFonts w:ascii="Times New Roman" w:hAnsi="Times New Roman" w:cs="Times New Roman"/>
          <w:lang w:val="es-ES_tradnl"/>
        </w:rPr>
        <w:t xml:space="preserve">Como se detalla en la siguiente tabla, la configuración de neumáticos de un semi furgón es de un total de 12 neumáticos. Para saber el costo por kilómetro por neumático, utilizaremos el </w:t>
      </w:r>
      <w:r w:rsidR="00CF7DC9">
        <w:rPr>
          <w:rFonts w:ascii="Times New Roman" w:hAnsi="Times New Roman" w:cs="Times New Roman"/>
          <w:lang w:val="es-ES_tradnl"/>
        </w:rPr>
        <w:t xml:space="preserve">siguiente </w:t>
      </w:r>
      <w:proofErr w:type="spellStart"/>
      <w:r w:rsidR="00CF7DC9">
        <w:rPr>
          <w:rFonts w:ascii="Times New Roman" w:hAnsi="Times New Roman" w:cs="Times New Roman"/>
          <w:lang w:val="es-ES_tradnl"/>
        </w:rPr>
        <w:t>KPI</w:t>
      </w:r>
      <w:r w:rsidR="00DF50D9">
        <w:rPr>
          <w:rFonts w:ascii="Times New Roman" w:hAnsi="Times New Roman" w:cs="Times New Roman"/>
          <w:lang w:val="es-ES_tradnl"/>
        </w:rPr>
        <w:t>s</w:t>
      </w:r>
      <w:proofErr w:type="spellEnd"/>
      <w:r w:rsidR="00CF7DC9">
        <w:rPr>
          <w:rFonts w:ascii="Times New Roman" w:hAnsi="Times New Roman" w:cs="Times New Roman"/>
          <w:lang w:val="es-ES_tradnl"/>
        </w:rPr>
        <w:t>,</w:t>
      </w:r>
    </w:p>
    <w:p w14:paraId="3ACB30EA" w14:textId="38B9E9F8" w:rsidR="00130B05" w:rsidRPr="00641D99" w:rsidRDefault="00D94593" w:rsidP="00641D99">
      <w:pPr>
        <w:spacing w:before="100" w:beforeAutospacing="1" w:after="100" w:afterAutospacing="1" w:line="360" w:lineRule="auto"/>
        <w:jc w:val="both"/>
        <w:rPr>
          <w:rFonts w:ascii="Times New Roman" w:hAnsi="Times New Roman" w:cs="Times New Roman"/>
          <w:lang w:val="es-AR"/>
        </w:rPr>
      </w:pPr>
      <m:oMathPara>
        <m:oMath>
          <m:r>
            <m:rPr>
              <m:nor/>
            </m:rPr>
            <w:rPr>
              <w:rFonts w:ascii="Times New Roman" w:hAnsi="Times New Roman" w:cs="Times New Roman"/>
              <w:lang w:val="es-AR"/>
            </w:rPr>
            <m:t>Costo kilómetro por neumático = </m:t>
          </m:r>
          <m:f>
            <m:fPr>
              <m:ctrlPr>
                <w:rPr>
                  <w:rFonts w:ascii="Cambria Math" w:hAnsi="Cambria Math" w:cs="Times New Roman"/>
                  <w:lang w:val="es-AR"/>
                </w:rPr>
              </m:ctrlPr>
            </m:fPr>
            <m:num>
              <m:r>
                <m:rPr>
                  <m:sty m:val="p"/>
                </m:rPr>
                <w:rPr>
                  <w:rFonts w:ascii="Cambria Math" w:hAnsi="Cambria Math" w:cs="Times New Roman"/>
                  <w:lang w:val="es-AR"/>
                </w:rPr>
                <m:t>Costo total de los neumaticos​</m:t>
              </m:r>
            </m:num>
            <m:den>
              <m:r>
                <m:rPr>
                  <m:sty m:val="p"/>
                </m:rPr>
                <w:rPr>
                  <w:rFonts w:ascii="Cambria Math" w:hAnsi="Cambria Math" w:cs="Times New Roman"/>
                  <w:lang w:val="es-AR"/>
                </w:rPr>
                <m:t>Kilometros totales recorridos</m:t>
              </m:r>
            </m:den>
          </m:f>
        </m:oMath>
      </m:oMathPara>
    </w:p>
    <w:p w14:paraId="7B01C1FB" w14:textId="052B4343" w:rsidR="00CC2F9B" w:rsidRPr="00F7542B" w:rsidRDefault="00D0398D" w:rsidP="00CC2F9B">
      <w:pPr>
        <w:pStyle w:val="CUADROS"/>
        <w:jc w:val="center"/>
        <w:rPr>
          <w:rFonts w:ascii="Times New Roman" w:hAnsi="Times New Roman"/>
          <w:lang w:val="es-AR"/>
        </w:rPr>
      </w:pPr>
      <w:bookmarkStart w:id="205" w:name="_Toc178111392"/>
      <w:r w:rsidRPr="00D0398D">
        <w:rPr>
          <w:noProof/>
          <w:lang w:val="es-AR" w:eastAsia="es-AR"/>
        </w:rPr>
        <w:lastRenderedPageBreak/>
        <w:drawing>
          <wp:anchor distT="0" distB="0" distL="114300" distR="114300" simplePos="0" relativeHeight="251719168" behindDoc="1" locked="0" layoutInCell="1" allowOverlap="1" wp14:anchorId="523605F7" wp14:editId="578A9D2C">
            <wp:simplePos x="0" y="0"/>
            <wp:positionH relativeFrom="column">
              <wp:posOffset>1503045</wp:posOffset>
            </wp:positionH>
            <wp:positionV relativeFrom="paragraph">
              <wp:posOffset>258445</wp:posOffset>
            </wp:positionV>
            <wp:extent cx="2764155" cy="861060"/>
            <wp:effectExtent l="0" t="0" r="0" b="0"/>
            <wp:wrapNone/>
            <wp:docPr id="1027" name="Imagen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764233" cy="861084"/>
                    </a:xfrm>
                    <a:prstGeom prst="rect">
                      <a:avLst/>
                    </a:prstGeom>
                  </pic:spPr>
                </pic:pic>
              </a:graphicData>
            </a:graphic>
            <wp14:sizeRelH relativeFrom="page">
              <wp14:pctWidth>0</wp14:pctWidth>
            </wp14:sizeRelH>
            <wp14:sizeRelV relativeFrom="page">
              <wp14:pctHeight>0</wp14:pctHeight>
            </wp14:sizeRelV>
          </wp:anchor>
        </w:drawing>
      </w:r>
      <w:r w:rsidR="0067360E">
        <w:t>Cuadro 21</w:t>
      </w:r>
      <w:r w:rsidR="00CC2F9B">
        <w:t>: Tabla configuración neumáticos.</w:t>
      </w:r>
      <w:bookmarkEnd w:id="205"/>
      <w:r w:rsidR="00CC2F9B" w:rsidRPr="00E5320F">
        <w:t xml:space="preserve"> </w:t>
      </w:r>
    </w:p>
    <w:p w14:paraId="02DEC5C8" w14:textId="1B221278" w:rsidR="00F7542B" w:rsidRDefault="00F7542B" w:rsidP="005678A3">
      <w:pPr>
        <w:pStyle w:val="CUADROS"/>
        <w:jc w:val="center"/>
      </w:pPr>
    </w:p>
    <w:p w14:paraId="3C96535D" w14:textId="77777777" w:rsidR="00F7542B" w:rsidRDefault="00F7542B" w:rsidP="005678A3">
      <w:pPr>
        <w:pStyle w:val="CUADROS"/>
        <w:jc w:val="center"/>
      </w:pPr>
    </w:p>
    <w:p w14:paraId="596C351E" w14:textId="77777777" w:rsidR="00F7542B" w:rsidRDefault="00F7542B" w:rsidP="005678A3">
      <w:pPr>
        <w:pStyle w:val="CUADROS"/>
        <w:jc w:val="center"/>
      </w:pPr>
    </w:p>
    <w:p w14:paraId="4964CDF1" w14:textId="2866D63D" w:rsidR="005678A3" w:rsidRPr="00CC2F9B" w:rsidRDefault="005678A3" w:rsidP="00CC2F9B">
      <w:pPr>
        <w:jc w:val="center"/>
        <w:rPr>
          <w:rFonts w:ascii="Times New Roman" w:hAnsi="Times New Roman" w:cs="Times New Roman"/>
          <w:lang w:val="es-ES_tradnl"/>
        </w:rPr>
      </w:pPr>
      <w:r w:rsidRPr="00CC2F9B">
        <w:rPr>
          <w:rFonts w:ascii="Times New Roman" w:hAnsi="Times New Roman" w:cs="Times New Roman"/>
          <w:lang w:val="es-ES_tradnl"/>
        </w:rPr>
        <w:t xml:space="preserve">Fuente: </w:t>
      </w:r>
      <w:r w:rsidR="00D132B2" w:rsidRPr="00CC2F9B">
        <w:rPr>
          <w:rFonts w:ascii="Times New Roman" w:hAnsi="Times New Roman" w:cs="Times New Roman"/>
          <w:lang w:val="es-ES_tradnl"/>
        </w:rPr>
        <w:t>Elaboración propia (2024)</w:t>
      </w:r>
    </w:p>
    <w:p w14:paraId="308C3A7C" w14:textId="3DF58923" w:rsidR="00F7542B" w:rsidRDefault="000E4729" w:rsidP="000E4729">
      <w:pPr>
        <w:spacing w:line="360" w:lineRule="auto"/>
        <w:jc w:val="both"/>
        <w:rPr>
          <w:rFonts w:ascii="Times New Roman" w:hAnsi="Times New Roman" w:cs="Times New Roman"/>
          <w:lang w:val="es-ES_tradnl"/>
        </w:rPr>
      </w:pPr>
      <w:r w:rsidRPr="000E4729">
        <w:rPr>
          <w:rFonts w:ascii="Times New Roman" w:hAnsi="Times New Roman" w:cs="Times New Roman"/>
          <w:lang w:val="es-ES_tradnl"/>
        </w:rPr>
        <w:t xml:space="preserve">Este </w:t>
      </w:r>
      <w:proofErr w:type="spellStart"/>
      <w:r w:rsidRPr="000E4729">
        <w:rPr>
          <w:rFonts w:ascii="Times New Roman" w:hAnsi="Times New Roman" w:cs="Times New Roman"/>
          <w:lang w:val="es-ES_tradnl"/>
        </w:rPr>
        <w:t>KPI</w:t>
      </w:r>
      <w:r w:rsidR="00641D99">
        <w:rPr>
          <w:rFonts w:ascii="Times New Roman" w:hAnsi="Times New Roman" w:cs="Times New Roman"/>
          <w:lang w:val="es-ES_tradnl"/>
        </w:rPr>
        <w:t>s</w:t>
      </w:r>
      <w:proofErr w:type="spellEnd"/>
      <w:r w:rsidRPr="000E4729">
        <w:rPr>
          <w:rFonts w:ascii="Times New Roman" w:hAnsi="Times New Roman" w:cs="Times New Roman"/>
          <w:lang w:val="es-ES_tradnl"/>
        </w:rPr>
        <w:t xml:space="preserve"> proporciona cuánto cuesta cada kilómetro recorrido en términos del</w:t>
      </w:r>
      <w:r>
        <w:rPr>
          <w:rFonts w:ascii="Times New Roman" w:hAnsi="Times New Roman" w:cs="Times New Roman"/>
          <w:lang w:val="es-ES_tradnl"/>
        </w:rPr>
        <w:t xml:space="preserve"> </w:t>
      </w:r>
      <w:r w:rsidRPr="000E4729">
        <w:rPr>
          <w:rFonts w:ascii="Times New Roman" w:hAnsi="Times New Roman" w:cs="Times New Roman"/>
          <w:lang w:val="es-ES_tradnl"/>
        </w:rPr>
        <w:t>uso de los neumáticos. Para el semi furgón, el rodado del neumático que se utiliza es 275/80R 22.5. Su</w:t>
      </w:r>
      <w:r w:rsidR="00E068A6">
        <w:rPr>
          <w:rFonts w:ascii="Times New Roman" w:hAnsi="Times New Roman" w:cs="Times New Roman"/>
          <w:lang w:val="es-ES_tradnl"/>
        </w:rPr>
        <w:t xml:space="preserve"> costo, dependiendo de la marca</w:t>
      </w:r>
      <w:r w:rsidRPr="000E4729">
        <w:rPr>
          <w:rFonts w:ascii="Times New Roman" w:hAnsi="Times New Roman" w:cs="Times New Roman"/>
          <w:lang w:val="es-ES_tradnl"/>
        </w:rPr>
        <w:t xml:space="preserve"> ronda l</w:t>
      </w:r>
      <w:r w:rsidR="00312325">
        <w:rPr>
          <w:rFonts w:ascii="Times New Roman" w:hAnsi="Times New Roman" w:cs="Times New Roman"/>
          <w:lang w:val="es-ES_tradnl"/>
        </w:rPr>
        <w:t>os 838.</w:t>
      </w:r>
      <w:r>
        <w:rPr>
          <w:rFonts w:ascii="Times New Roman" w:hAnsi="Times New Roman" w:cs="Times New Roman"/>
          <w:lang w:val="es-ES_tradnl"/>
        </w:rPr>
        <w:t>209 pesos por unidad</w:t>
      </w:r>
      <w:r w:rsidRPr="000E4729">
        <w:rPr>
          <w:rFonts w:ascii="Times New Roman" w:hAnsi="Times New Roman" w:cs="Times New Roman"/>
          <w:lang w:val="es-ES_tradnl"/>
        </w:rPr>
        <w:t xml:space="preserve">, si se tiene en cuenta la cantidad que se utiliza </w:t>
      </w:r>
      <w:r>
        <w:rPr>
          <w:rFonts w:ascii="Times New Roman" w:hAnsi="Times New Roman" w:cs="Times New Roman"/>
          <w:lang w:val="es-ES_tradnl"/>
        </w:rPr>
        <w:t xml:space="preserve">que son 12 </w:t>
      </w:r>
      <w:r w:rsidRPr="000E4729">
        <w:rPr>
          <w:rFonts w:ascii="Times New Roman" w:hAnsi="Times New Roman" w:cs="Times New Roman"/>
          <w:lang w:val="es-ES_tradnl"/>
        </w:rPr>
        <w:t>y considerando que la vida útil es de 150,000 km. El costo por kilómetro total del neumático sería de 67.05 pesos.</w:t>
      </w:r>
    </w:p>
    <w:p w14:paraId="612E425A" w14:textId="34C10A7C" w:rsidR="00777373" w:rsidRDefault="00B777B3" w:rsidP="00777373">
      <w:pPr>
        <w:spacing w:before="100" w:beforeAutospacing="1" w:after="100" w:afterAutospacing="1" w:line="360" w:lineRule="auto"/>
        <w:jc w:val="both"/>
        <w:rPr>
          <w:rFonts w:ascii="Times New Roman" w:hAnsi="Times New Roman" w:cs="Times New Roman"/>
          <w:lang w:val="es-ES_tradnl"/>
        </w:rPr>
      </w:pPr>
      <w:r w:rsidRPr="00B777B3">
        <w:rPr>
          <w:rFonts w:ascii="Times New Roman" w:hAnsi="Times New Roman" w:cs="Times New Roman"/>
          <w:lang w:val="es-ES_tradnl"/>
        </w:rPr>
        <w:t xml:space="preserve">Las </w:t>
      </w:r>
      <w:r w:rsidRPr="00B777B3">
        <w:rPr>
          <w:rFonts w:ascii="Times New Roman" w:hAnsi="Times New Roman" w:cs="Times New Roman"/>
          <w:b/>
          <w:lang w:val="es-ES_tradnl"/>
        </w:rPr>
        <w:t>patentes y seguros</w:t>
      </w:r>
      <w:r w:rsidRPr="00B777B3">
        <w:rPr>
          <w:rFonts w:ascii="Times New Roman" w:hAnsi="Times New Roman" w:cs="Times New Roman"/>
          <w:lang w:val="es-ES_tradnl"/>
        </w:rPr>
        <w:t xml:space="preserve"> son otros de los</w:t>
      </w:r>
      <w:r>
        <w:rPr>
          <w:rFonts w:ascii="Times New Roman" w:hAnsi="Times New Roman" w:cs="Times New Roman"/>
          <w:lang w:val="es-ES_tradnl"/>
        </w:rPr>
        <w:t xml:space="preserve"> gastos en los que se incurre a la compra de los</w:t>
      </w:r>
      <w:r w:rsidRPr="00B777B3">
        <w:rPr>
          <w:rFonts w:ascii="Times New Roman" w:hAnsi="Times New Roman" w:cs="Times New Roman"/>
          <w:lang w:val="es-ES_tradnl"/>
        </w:rPr>
        <w:t xml:space="preserve"> </w:t>
      </w:r>
      <w:r>
        <w:rPr>
          <w:rFonts w:ascii="Times New Roman" w:hAnsi="Times New Roman" w:cs="Times New Roman"/>
          <w:lang w:val="es-ES_tradnl"/>
        </w:rPr>
        <w:t>semi furgón paquetero</w:t>
      </w:r>
      <w:r w:rsidRPr="00B777B3">
        <w:rPr>
          <w:rFonts w:ascii="Times New Roman" w:hAnsi="Times New Roman" w:cs="Times New Roman"/>
          <w:lang w:val="es-ES_tradnl"/>
        </w:rPr>
        <w:t xml:space="preserve">. En el caso de la </w:t>
      </w:r>
      <w:r w:rsidRPr="006D3551">
        <w:rPr>
          <w:rFonts w:ascii="Times New Roman" w:hAnsi="Times New Roman" w:cs="Times New Roman"/>
          <w:b/>
          <w:lang w:val="es-ES_tradnl"/>
        </w:rPr>
        <w:t>patente</w:t>
      </w:r>
      <w:r w:rsidRPr="00B777B3">
        <w:rPr>
          <w:rFonts w:ascii="Times New Roman" w:hAnsi="Times New Roman" w:cs="Times New Roman"/>
          <w:lang w:val="es-ES_tradnl"/>
        </w:rPr>
        <w:t>, el costo de patentamiento representa el 3% del valor del vehículo. Esto varía según el tipo de vehículo y su año de fabricaci</w:t>
      </w:r>
      <w:r>
        <w:rPr>
          <w:rFonts w:ascii="Times New Roman" w:hAnsi="Times New Roman" w:cs="Times New Roman"/>
          <w:lang w:val="es-ES_tradnl"/>
        </w:rPr>
        <w:t xml:space="preserve">ón. Para un semi </w:t>
      </w:r>
      <w:r w:rsidR="00641D99">
        <w:rPr>
          <w:rFonts w:ascii="Times New Roman" w:hAnsi="Times New Roman" w:cs="Times New Roman"/>
          <w:lang w:val="es-ES_tradnl"/>
        </w:rPr>
        <w:t>furgón</w:t>
      </w:r>
      <w:r w:rsidRPr="00B777B3">
        <w:rPr>
          <w:rFonts w:ascii="Times New Roman" w:hAnsi="Times New Roman" w:cs="Times New Roman"/>
          <w:lang w:val="es-ES_tradnl"/>
        </w:rPr>
        <w:t xml:space="preserve"> </w:t>
      </w:r>
      <w:r>
        <w:rPr>
          <w:rFonts w:ascii="Times New Roman" w:hAnsi="Times New Roman" w:cs="Times New Roman"/>
          <w:lang w:val="es-ES_tradnl"/>
        </w:rPr>
        <w:t>nuevo del año 2024, el cál</w:t>
      </w:r>
      <w:r w:rsidR="00777373">
        <w:rPr>
          <w:rFonts w:ascii="Times New Roman" w:hAnsi="Times New Roman" w:cs="Times New Roman"/>
          <w:lang w:val="es-ES_tradnl"/>
        </w:rPr>
        <w:t xml:space="preserve">culo del costo de patente seria. </w:t>
      </w:r>
    </w:p>
    <w:p w14:paraId="31E07D16" w14:textId="727DC2C1" w:rsidR="00B777B3" w:rsidRDefault="00777373" w:rsidP="00777373">
      <w:p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ab/>
      </w:r>
      <w:r>
        <w:rPr>
          <w:rFonts w:ascii="Times New Roman" w:hAnsi="Times New Roman" w:cs="Times New Roman"/>
          <w:lang w:val="es-ES_tradnl"/>
        </w:rPr>
        <w:tab/>
      </w:r>
      <w:r>
        <w:rPr>
          <w:rFonts w:ascii="Times New Roman" w:hAnsi="Times New Roman" w:cs="Times New Roman"/>
          <w:lang w:val="es-ES_tradnl"/>
        </w:rPr>
        <w:tab/>
      </w:r>
      <m:oMath>
        <m:r>
          <m:rPr>
            <m:nor/>
          </m:rPr>
          <w:rPr>
            <w:rFonts w:ascii="Times New Roman" w:hAnsi="Times New Roman" w:cs="Times New Roman"/>
            <w:lang w:val="es-ES_tradnl"/>
          </w:rPr>
          <m:t>Coste de patente = 60.000.000 x 0.03 = 1.800.000</m:t>
        </m:r>
      </m:oMath>
      <w:r w:rsidR="00E53A23">
        <w:rPr>
          <w:rFonts w:ascii="Times New Roman" w:hAnsi="Times New Roman" w:cs="Times New Roman"/>
          <w:lang w:val="es-ES_tradnl"/>
        </w:rPr>
        <w:t>.</w:t>
      </w:r>
    </w:p>
    <w:p w14:paraId="6EE6F615" w14:textId="4B5909F9" w:rsidR="00B777B3" w:rsidRDefault="00B777B3" w:rsidP="00B777B3">
      <w:pPr>
        <w:spacing w:before="100" w:beforeAutospacing="1" w:after="100" w:afterAutospacing="1" w:line="360" w:lineRule="auto"/>
        <w:jc w:val="both"/>
        <w:rPr>
          <w:rFonts w:ascii="Times New Roman" w:hAnsi="Times New Roman" w:cs="Times New Roman"/>
          <w:lang w:val="es-ES_tradnl"/>
        </w:rPr>
      </w:pPr>
      <m:oMathPara>
        <m:oMath>
          <m:r>
            <m:rPr>
              <m:nor/>
            </m:rPr>
            <w:rPr>
              <w:rFonts w:ascii="Times New Roman" w:hAnsi="Times New Roman" w:cs="Times New Roman"/>
              <w:lang w:val="es-AR"/>
            </w:rPr>
            <m:t> </m:t>
          </m:r>
          <m:r>
            <m:rPr>
              <m:nor/>
            </m:rPr>
            <w:rPr>
              <w:rFonts w:ascii="Cambria Math" w:hAnsi="Times New Roman" w:cs="Times New Roman"/>
              <w:lang w:val="es-AR"/>
            </w:rPr>
            <m:t>Coste de patente</m:t>
          </m:r>
          <m:r>
            <m:rPr>
              <m:nor/>
            </m:rPr>
            <w:rPr>
              <w:rFonts w:ascii="Times New Roman" w:hAnsi="Times New Roman" w:cs="Times New Roman"/>
              <w:lang w:val="es-AR"/>
            </w:rPr>
            <m:t> = </m:t>
          </m:r>
          <m:r>
            <m:rPr>
              <m:nor/>
            </m:rPr>
            <w:rPr>
              <w:rFonts w:ascii="Cambria Math" w:hAnsi="Times New Roman" w:cs="Times New Roman"/>
              <w:lang w:val="es-AR"/>
            </w:rPr>
            <m:t>valor veh</m:t>
          </m:r>
          <m:r>
            <m:rPr>
              <m:nor/>
            </m:rPr>
            <w:rPr>
              <w:rFonts w:ascii="Cambria Math" w:hAnsi="Times New Roman" w:cs="Times New Roman"/>
              <w:lang w:val="es-AR"/>
            </w:rPr>
            <m:t>í</m:t>
          </m:r>
          <m:r>
            <m:rPr>
              <m:nor/>
            </m:rPr>
            <w:rPr>
              <w:rFonts w:ascii="Cambria Math" w:hAnsi="Times New Roman" w:cs="Times New Roman"/>
              <w:lang w:val="es-AR"/>
            </w:rPr>
            <m:t>culo x Tasa de patente</m:t>
          </m:r>
        </m:oMath>
      </m:oMathPara>
    </w:p>
    <w:p w14:paraId="60588E51" w14:textId="1364B594" w:rsidR="00780B8B" w:rsidRPr="00780B8B" w:rsidRDefault="00477EA5" w:rsidP="00BC31A8">
      <w:pPr>
        <w:pStyle w:val="NormalWeb"/>
        <w:spacing w:line="360" w:lineRule="auto"/>
        <w:jc w:val="both"/>
        <w:rPr>
          <w:lang w:val="es-ES_tradnl"/>
        </w:rPr>
      </w:pPr>
      <w:r>
        <w:rPr>
          <w:lang w:val="es-ES_tradnl"/>
        </w:rPr>
        <w:t xml:space="preserve">En el caso del </w:t>
      </w:r>
      <w:r w:rsidR="00C7117C">
        <w:rPr>
          <w:b/>
          <w:lang w:val="es-ES_tradnl"/>
        </w:rPr>
        <w:t xml:space="preserve">seguro, </w:t>
      </w:r>
      <w:r w:rsidR="00C7117C" w:rsidRPr="00C7117C">
        <w:rPr>
          <w:lang w:val="es-ES_tradnl"/>
        </w:rPr>
        <w:t xml:space="preserve">con la adquisición del semi </w:t>
      </w:r>
      <w:r w:rsidR="00641D99" w:rsidRPr="00C7117C">
        <w:rPr>
          <w:lang w:val="es-ES_tradnl"/>
        </w:rPr>
        <w:t>furgón</w:t>
      </w:r>
      <w:r w:rsidR="00C7117C">
        <w:rPr>
          <w:lang w:val="es-ES_tradnl"/>
        </w:rPr>
        <w:t>,</w:t>
      </w:r>
      <w:r w:rsidR="00C7117C">
        <w:rPr>
          <w:b/>
          <w:lang w:val="es-ES_tradnl"/>
        </w:rPr>
        <w:t xml:space="preserve"> </w:t>
      </w:r>
      <w:r>
        <w:rPr>
          <w:lang w:val="es-ES_tradnl"/>
        </w:rPr>
        <w:t>hay una su</w:t>
      </w:r>
      <w:r w:rsidR="006D3551">
        <w:rPr>
          <w:lang w:val="es-ES_tradnl"/>
        </w:rPr>
        <w:t>ma asegurada</w:t>
      </w:r>
      <w:r>
        <w:rPr>
          <w:lang w:val="es-ES_tradnl"/>
        </w:rPr>
        <w:t xml:space="preserve"> de </w:t>
      </w:r>
      <w:r w:rsidR="00920BB5">
        <w:rPr>
          <w:lang w:val="es-ES_tradnl"/>
        </w:rPr>
        <w:t>60.000.000 pesos</w:t>
      </w:r>
      <w:r w:rsidR="008E43D6">
        <w:rPr>
          <w:lang w:val="es-ES_tradnl"/>
        </w:rPr>
        <w:t xml:space="preserve">, </w:t>
      </w:r>
      <w:r w:rsidR="006D3551">
        <w:rPr>
          <w:lang w:val="es-ES_tradnl"/>
        </w:rPr>
        <w:t xml:space="preserve">los costos asociados a la </w:t>
      </w:r>
      <w:r w:rsidR="00780B8B" w:rsidRPr="00780B8B">
        <w:rPr>
          <w:lang w:val="es-ES_tradnl"/>
        </w:rPr>
        <w:t>sum</w:t>
      </w:r>
      <w:r w:rsidR="00550951">
        <w:rPr>
          <w:lang w:val="es-ES_tradnl"/>
        </w:rPr>
        <w:t>a asegurada de 60.000.</w:t>
      </w:r>
      <w:r w:rsidR="00641D99">
        <w:rPr>
          <w:lang w:val="es-ES_tradnl"/>
        </w:rPr>
        <w:t>000 pesos</w:t>
      </w:r>
      <w:r w:rsidR="006D3551">
        <w:rPr>
          <w:lang w:val="es-ES_tradnl"/>
        </w:rPr>
        <w:t xml:space="preserve"> incluyen, </w:t>
      </w:r>
      <w:r w:rsidR="006D3551" w:rsidRPr="00780B8B">
        <w:rPr>
          <w:lang w:val="es-ES_tradnl"/>
        </w:rPr>
        <w:t>la</w:t>
      </w:r>
      <w:r w:rsidR="00780B8B" w:rsidRPr="00780B8B">
        <w:rPr>
          <w:lang w:val="es-ES_tradnl"/>
        </w:rPr>
        <w:t xml:space="preserve"> Prima Pura </w:t>
      </w:r>
      <w:r w:rsidR="006D3551">
        <w:rPr>
          <w:lang w:val="es-ES_tradnl"/>
        </w:rPr>
        <w:t xml:space="preserve">que </w:t>
      </w:r>
      <w:r w:rsidR="00780B8B" w:rsidRPr="00780B8B">
        <w:rPr>
          <w:lang w:val="es-ES_tradnl"/>
        </w:rPr>
        <w:t xml:space="preserve">es la base del </w:t>
      </w:r>
      <w:r w:rsidR="00777373">
        <w:rPr>
          <w:lang w:val="es-ES_tradnl"/>
        </w:rPr>
        <w:t>costo del seguro</w:t>
      </w:r>
      <w:r w:rsidR="00550951">
        <w:rPr>
          <w:lang w:val="es-ES_tradnl"/>
        </w:rPr>
        <w:t xml:space="preserve"> calculada con</w:t>
      </w:r>
      <w:r w:rsidR="00777373">
        <w:rPr>
          <w:lang w:val="es-ES_tradnl"/>
        </w:rPr>
        <w:t xml:space="preserve"> el 0.237% de la suma asegurada</w:t>
      </w:r>
      <w:r w:rsidR="00550951">
        <w:rPr>
          <w:lang w:val="es-ES_tradnl"/>
        </w:rPr>
        <w:t xml:space="preserve"> lo que equivale a 141.900 </w:t>
      </w:r>
      <w:r w:rsidR="00641D99">
        <w:rPr>
          <w:lang w:val="es-ES_tradnl"/>
        </w:rPr>
        <w:t>pesos</w:t>
      </w:r>
      <w:r w:rsidR="00780B8B" w:rsidRPr="00780B8B">
        <w:rPr>
          <w:lang w:val="es-ES_tradnl"/>
        </w:rPr>
        <w:t>. Además, se inc</w:t>
      </w:r>
      <w:r w:rsidR="00777373">
        <w:rPr>
          <w:lang w:val="es-ES_tradnl"/>
        </w:rPr>
        <w:t>luyen los Gastos de Adquisición</w:t>
      </w:r>
      <w:r w:rsidR="00780B8B" w:rsidRPr="00780B8B">
        <w:rPr>
          <w:lang w:val="es-ES_tradnl"/>
        </w:rPr>
        <w:t xml:space="preserve"> calculados al 0.</w:t>
      </w:r>
      <w:r w:rsidR="00777373">
        <w:rPr>
          <w:lang w:val="es-ES_tradnl"/>
        </w:rPr>
        <w:t>0685650%</w:t>
      </w:r>
      <w:r w:rsidR="00550951">
        <w:rPr>
          <w:lang w:val="es-ES_tradnl"/>
        </w:rPr>
        <w:t xml:space="preserve"> que suman 41.139 </w:t>
      </w:r>
      <w:r w:rsidR="00641D99">
        <w:rPr>
          <w:lang w:val="es-ES_tradnl"/>
        </w:rPr>
        <w:t>pesos</w:t>
      </w:r>
      <w:r w:rsidR="00780B8B" w:rsidRPr="00780B8B">
        <w:rPr>
          <w:lang w:val="es-ES_tradnl"/>
        </w:rPr>
        <w:t>,</w:t>
      </w:r>
      <w:r w:rsidR="00777373">
        <w:rPr>
          <w:lang w:val="es-ES_tradnl"/>
        </w:rPr>
        <w:t xml:space="preserve"> y los Gastos de Administración</w:t>
      </w:r>
      <w:r w:rsidR="00780B8B" w:rsidRPr="00780B8B">
        <w:rPr>
          <w:lang w:val="es-ES_tradnl"/>
        </w:rPr>
        <w:t xml:space="preserve"> que representan el 0.0478280% de la suma asegur</w:t>
      </w:r>
      <w:r w:rsidR="00777373">
        <w:rPr>
          <w:lang w:val="es-ES_tradnl"/>
        </w:rPr>
        <w:t>ada</w:t>
      </w:r>
      <w:r w:rsidR="00641D99">
        <w:rPr>
          <w:lang w:val="es-ES_tradnl"/>
        </w:rPr>
        <w:t xml:space="preserve"> totalizando 28.696.80 pesos</w:t>
      </w:r>
      <w:r w:rsidR="00780B8B" w:rsidRPr="00780B8B">
        <w:rPr>
          <w:lang w:val="es-ES_tradnl"/>
        </w:rPr>
        <w:t>.</w:t>
      </w:r>
      <w:r w:rsidR="00BC31A8">
        <w:rPr>
          <w:lang w:val="es-ES_tradnl"/>
        </w:rPr>
        <w:t xml:space="preserve"> </w:t>
      </w:r>
      <w:r w:rsidR="00780B8B" w:rsidRPr="00780B8B">
        <w:rPr>
          <w:lang w:val="es-ES_tradnl"/>
        </w:rPr>
        <w:t xml:space="preserve">El Subtotal se compone de la suma de la Prima Pura, los Gastos de Adquisición y los Gastos de Administración, </w:t>
      </w:r>
      <w:r w:rsidR="00641D99">
        <w:rPr>
          <w:lang w:val="es-ES_tradnl"/>
        </w:rPr>
        <w:t>es de 211.735.80 pesos</w:t>
      </w:r>
      <w:r w:rsidR="00780B8B" w:rsidRPr="00780B8B">
        <w:rPr>
          <w:lang w:val="es-ES_tradnl"/>
        </w:rPr>
        <w:t>. Sobre este su</w:t>
      </w:r>
      <w:r w:rsidR="00777373">
        <w:rPr>
          <w:lang w:val="es-ES_tradnl"/>
        </w:rPr>
        <w:t>btotal se aplica un IVA del 21%</w:t>
      </w:r>
      <w:r w:rsidR="00780B8B" w:rsidRPr="00780B8B">
        <w:rPr>
          <w:lang w:val="es-ES_tradnl"/>
        </w:rPr>
        <w:t xml:space="preserve"> gener</w:t>
      </w:r>
      <w:r w:rsidR="00641D99">
        <w:rPr>
          <w:lang w:val="es-ES_tradnl"/>
        </w:rPr>
        <w:t>ando un monto de 44.464.52 pesos</w:t>
      </w:r>
      <w:r w:rsidR="00780B8B" w:rsidRPr="00780B8B">
        <w:rPr>
          <w:lang w:val="es-ES_tradnl"/>
        </w:rPr>
        <w:t xml:space="preserve"> junto con un</w:t>
      </w:r>
      <w:r w:rsidR="00550951">
        <w:rPr>
          <w:lang w:val="es-ES_tradnl"/>
        </w:rPr>
        <w:t xml:space="preserve"> adicional del 1% sobre el T</w:t>
      </w:r>
      <w:r w:rsidR="00641D99">
        <w:rPr>
          <w:lang w:val="es-ES_tradnl"/>
        </w:rPr>
        <w:t xml:space="preserve">. </w:t>
      </w:r>
      <w:proofErr w:type="spellStart"/>
      <w:r w:rsidR="00641D99">
        <w:rPr>
          <w:lang w:val="es-ES_tradnl"/>
        </w:rPr>
        <w:t>Sup</w:t>
      </w:r>
      <w:proofErr w:type="spellEnd"/>
      <w:r w:rsidR="00641D99">
        <w:rPr>
          <w:lang w:val="es-ES_tradnl"/>
        </w:rPr>
        <w:t>. y SS, que suma 2.117.36 pesos</w:t>
      </w:r>
      <w:r w:rsidR="00780B8B" w:rsidRPr="00780B8B">
        <w:rPr>
          <w:lang w:val="es-ES_tradnl"/>
        </w:rPr>
        <w:t>.</w:t>
      </w:r>
    </w:p>
    <w:p w14:paraId="22021EC6" w14:textId="67B42270" w:rsidR="00780B8B" w:rsidRDefault="00780B8B" w:rsidP="00780B8B">
      <w:pPr>
        <w:spacing w:before="100" w:beforeAutospacing="1" w:after="100" w:afterAutospacing="1" w:line="360" w:lineRule="auto"/>
        <w:jc w:val="both"/>
        <w:rPr>
          <w:rFonts w:ascii="Times New Roman" w:hAnsi="Times New Roman" w:cs="Times New Roman"/>
          <w:lang w:val="es-ES_tradnl"/>
        </w:rPr>
      </w:pPr>
      <w:r w:rsidRPr="00780B8B">
        <w:rPr>
          <w:rFonts w:ascii="Times New Roman" w:hAnsi="Times New Roman" w:cs="Times New Roman"/>
          <w:lang w:val="es-ES_tradnl"/>
        </w:rPr>
        <w:t>Los Sellos son tasas adicionales aplicadas al subtot</w:t>
      </w:r>
      <w:r w:rsidR="007057D3">
        <w:rPr>
          <w:rFonts w:ascii="Times New Roman" w:hAnsi="Times New Roman" w:cs="Times New Roman"/>
          <w:lang w:val="es-ES_tradnl"/>
        </w:rPr>
        <w:t>al al 2.098%, que equivalen a 4.</w:t>
      </w:r>
      <w:r w:rsidRPr="00780B8B">
        <w:rPr>
          <w:rFonts w:ascii="Times New Roman" w:hAnsi="Times New Roman" w:cs="Times New Roman"/>
          <w:lang w:val="es-ES_tradnl"/>
        </w:rPr>
        <w:t>442.22 pesos, además de un impuest</w:t>
      </w:r>
      <w:r w:rsidR="00550951">
        <w:rPr>
          <w:rFonts w:ascii="Times New Roman" w:hAnsi="Times New Roman" w:cs="Times New Roman"/>
          <w:lang w:val="es-ES_tradnl"/>
        </w:rPr>
        <w:t>o del 1</w:t>
      </w:r>
      <w:r w:rsidRPr="00780B8B">
        <w:rPr>
          <w:rFonts w:ascii="Times New Roman" w:hAnsi="Times New Roman" w:cs="Times New Roman"/>
          <w:lang w:val="es-ES_tradnl"/>
        </w:rPr>
        <w:t>% sobre la Le</w:t>
      </w:r>
      <w:r w:rsidR="00641D99">
        <w:rPr>
          <w:rFonts w:ascii="Times New Roman" w:hAnsi="Times New Roman" w:cs="Times New Roman"/>
          <w:lang w:val="es-ES_tradnl"/>
        </w:rPr>
        <w:t>y 26363, que suma 2.116.93 pesos</w:t>
      </w:r>
      <w:r w:rsidRPr="00780B8B">
        <w:rPr>
          <w:rFonts w:ascii="Times New Roman" w:hAnsi="Times New Roman" w:cs="Times New Roman"/>
          <w:lang w:val="es-ES_tradnl"/>
        </w:rPr>
        <w:t>.</w:t>
      </w:r>
      <w:r w:rsidR="00BC31A8">
        <w:rPr>
          <w:rFonts w:ascii="Times New Roman" w:hAnsi="Times New Roman" w:cs="Times New Roman"/>
          <w:lang w:val="es-ES_tradnl"/>
        </w:rPr>
        <w:t xml:space="preserve"> </w:t>
      </w:r>
      <w:r w:rsidRPr="00780B8B">
        <w:rPr>
          <w:rFonts w:ascii="Times New Roman" w:hAnsi="Times New Roman" w:cs="Times New Roman"/>
          <w:lang w:val="es-ES_tradnl"/>
        </w:rPr>
        <w:t>El subtotal adicional suma los montos de IVA, Se</w:t>
      </w:r>
      <w:r w:rsidR="00550951">
        <w:rPr>
          <w:rFonts w:ascii="Times New Roman" w:hAnsi="Times New Roman" w:cs="Times New Roman"/>
          <w:lang w:val="es-ES_tradnl"/>
        </w:rPr>
        <w:t>llos y Ley 26363, totalizando 8.</w:t>
      </w:r>
      <w:r w:rsidRPr="00780B8B">
        <w:rPr>
          <w:rFonts w:ascii="Times New Roman" w:hAnsi="Times New Roman" w:cs="Times New Roman"/>
          <w:lang w:val="es-ES_tradnl"/>
        </w:rPr>
        <w:t xml:space="preserve">676.72 pesos. La Cuota Total del seguro, </w:t>
      </w:r>
      <w:r w:rsidR="00550951">
        <w:rPr>
          <w:rFonts w:ascii="Times New Roman" w:hAnsi="Times New Roman" w:cs="Times New Roman"/>
          <w:lang w:val="es-ES_tradnl"/>
        </w:rPr>
        <w:t>que es la suma de todos los elementos nombrados</w:t>
      </w:r>
      <w:r w:rsidRPr="00780B8B">
        <w:rPr>
          <w:rFonts w:ascii="Times New Roman" w:hAnsi="Times New Roman" w:cs="Times New Roman"/>
          <w:lang w:val="es-ES_tradnl"/>
        </w:rPr>
        <w:t xml:space="preserve">, </w:t>
      </w:r>
      <w:r w:rsidR="00550951">
        <w:rPr>
          <w:rFonts w:ascii="Times New Roman" w:hAnsi="Times New Roman" w:cs="Times New Roman"/>
          <w:lang w:val="es-ES_tradnl"/>
        </w:rPr>
        <w:t>cuy</w:t>
      </w:r>
      <w:r w:rsidR="00C017E9">
        <w:rPr>
          <w:rFonts w:ascii="Times New Roman" w:hAnsi="Times New Roman" w:cs="Times New Roman"/>
          <w:lang w:val="es-ES_tradnl"/>
        </w:rPr>
        <w:t>o costo final es de 220.412.52 pesos</w:t>
      </w:r>
      <w:r w:rsidRPr="00780B8B">
        <w:rPr>
          <w:rFonts w:ascii="Times New Roman" w:hAnsi="Times New Roman" w:cs="Times New Roman"/>
          <w:lang w:val="es-ES_tradnl"/>
        </w:rPr>
        <w:t>.</w:t>
      </w:r>
    </w:p>
    <w:p w14:paraId="78700CCC" w14:textId="143F8687" w:rsidR="00CC2F9B" w:rsidRDefault="0067360E" w:rsidP="00CC2F9B">
      <w:pPr>
        <w:pStyle w:val="CUADROS"/>
        <w:jc w:val="center"/>
        <w:rPr>
          <w:rFonts w:ascii="Times New Roman" w:hAnsi="Times New Roman"/>
        </w:rPr>
      </w:pPr>
      <w:bookmarkStart w:id="206" w:name="_Toc178111393"/>
      <w:r>
        <w:lastRenderedPageBreak/>
        <w:t>Cuadro 22</w:t>
      </w:r>
      <w:r w:rsidR="00CC2F9B">
        <w:t>: Tabla composición costos seguro.</w:t>
      </w:r>
      <w:bookmarkEnd w:id="206"/>
    </w:p>
    <w:p w14:paraId="043620DD" w14:textId="70F09245" w:rsidR="00DF7FDF" w:rsidRDefault="00550951" w:rsidP="00780B8B">
      <w:pPr>
        <w:spacing w:before="100" w:beforeAutospacing="1" w:after="100" w:afterAutospacing="1" w:line="360" w:lineRule="auto"/>
        <w:jc w:val="both"/>
        <w:rPr>
          <w:rFonts w:ascii="Times New Roman" w:hAnsi="Times New Roman" w:cs="Times New Roman"/>
          <w:lang w:val="es-ES_tradnl"/>
        </w:rPr>
      </w:pPr>
      <w:r w:rsidRPr="00550951">
        <w:rPr>
          <w:rFonts w:ascii="Times New Roman" w:hAnsi="Times New Roman" w:cs="Times New Roman"/>
          <w:noProof/>
          <w:lang w:val="es-AR" w:eastAsia="es-AR"/>
        </w:rPr>
        <w:drawing>
          <wp:anchor distT="0" distB="0" distL="114300" distR="114300" simplePos="0" relativeHeight="251692544" behindDoc="1" locked="0" layoutInCell="1" allowOverlap="1" wp14:anchorId="11250E91" wp14:editId="0060EB77">
            <wp:simplePos x="0" y="0"/>
            <wp:positionH relativeFrom="column">
              <wp:posOffset>1905</wp:posOffset>
            </wp:positionH>
            <wp:positionV relativeFrom="paragraph">
              <wp:posOffset>1905</wp:posOffset>
            </wp:positionV>
            <wp:extent cx="5600065" cy="777240"/>
            <wp:effectExtent l="0" t="0" r="635" b="381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600065" cy="777240"/>
                    </a:xfrm>
                    <a:prstGeom prst="rect">
                      <a:avLst/>
                    </a:prstGeom>
                  </pic:spPr>
                </pic:pic>
              </a:graphicData>
            </a:graphic>
            <wp14:sizeRelH relativeFrom="page">
              <wp14:pctWidth>0</wp14:pctWidth>
            </wp14:sizeRelH>
            <wp14:sizeRelV relativeFrom="page">
              <wp14:pctHeight>0</wp14:pctHeight>
            </wp14:sizeRelV>
          </wp:anchor>
        </w:drawing>
      </w:r>
    </w:p>
    <w:p w14:paraId="681F1E49" w14:textId="5B72746E" w:rsidR="00DF7FDF" w:rsidRDefault="00DF7FDF" w:rsidP="00780B8B">
      <w:pPr>
        <w:spacing w:before="100" w:beforeAutospacing="1" w:after="100" w:afterAutospacing="1" w:line="360" w:lineRule="auto"/>
        <w:jc w:val="both"/>
        <w:rPr>
          <w:rFonts w:ascii="Times New Roman" w:hAnsi="Times New Roman" w:cs="Times New Roman"/>
          <w:lang w:val="es-ES_tradnl"/>
        </w:rPr>
      </w:pPr>
    </w:p>
    <w:p w14:paraId="4183937E" w14:textId="39D22406" w:rsidR="00550951" w:rsidRPr="00CC2F9B" w:rsidRDefault="00550951" w:rsidP="00CC2F9B">
      <w:pPr>
        <w:jc w:val="center"/>
        <w:rPr>
          <w:rFonts w:ascii="Times New Roman" w:hAnsi="Times New Roman" w:cs="Times New Roman"/>
          <w:lang w:val="es-ES_tradnl"/>
        </w:rPr>
      </w:pPr>
      <w:r w:rsidRPr="00CC2F9B">
        <w:rPr>
          <w:rFonts w:ascii="Times New Roman" w:hAnsi="Times New Roman" w:cs="Times New Roman"/>
          <w:lang w:val="es-ES_tradnl"/>
        </w:rPr>
        <w:t xml:space="preserve">Fuente: </w:t>
      </w:r>
      <w:r w:rsidR="00D132B2" w:rsidRPr="00CC2F9B">
        <w:rPr>
          <w:rFonts w:ascii="Times New Roman" w:hAnsi="Times New Roman" w:cs="Times New Roman"/>
          <w:lang w:val="es-ES_tradnl"/>
        </w:rPr>
        <w:t>Elaboración propia (2024)</w:t>
      </w:r>
    </w:p>
    <w:p w14:paraId="0D8ED26E" w14:textId="3D02A79C" w:rsidR="00AA407D" w:rsidRDefault="00AA407D" w:rsidP="00DB7C9D">
      <w:pPr>
        <w:spacing w:before="100" w:beforeAutospacing="1" w:after="100" w:afterAutospacing="1" w:line="360" w:lineRule="auto"/>
        <w:jc w:val="both"/>
        <w:rPr>
          <w:rFonts w:ascii="Times New Roman" w:hAnsi="Times New Roman" w:cs="Times New Roman"/>
          <w:lang w:val="es-ES_tradnl"/>
        </w:rPr>
      </w:pPr>
      <w:r w:rsidRPr="00AA407D">
        <w:rPr>
          <w:rFonts w:ascii="Times New Roman" w:hAnsi="Times New Roman" w:cs="Times New Roman"/>
          <w:lang w:val="es-ES_tradnl"/>
        </w:rPr>
        <w:t xml:space="preserve">Los </w:t>
      </w:r>
      <w:r w:rsidRPr="00C017E9">
        <w:rPr>
          <w:rFonts w:ascii="Times New Roman" w:hAnsi="Times New Roman" w:cs="Times New Roman"/>
          <w:b/>
          <w:lang w:val="es-ES_tradnl"/>
        </w:rPr>
        <w:t xml:space="preserve">peajes </w:t>
      </w:r>
      <w:r w:rsidRPr="00AA407D">
        <w:rPr>
          <w:rFonts w:ascii="Times New Roman" w:hAnsi="Times New Roman" w:cs="Times New Roman"/>
          <w:lang w:val="es-ES_tradnl"/>
        </w:rPr>
        <w:t xml:space="preserve">dependen de la concesión que administra los corredores viales. Un viaje desde Monte Grande hasta San Miguel de Tucumán atraviesa varios peajes en los trayectos que recorre, incluyendo la autopista </w:t>
      </w:r>
      <w:proofErr w:type="spellStart"/>
      <w:r w:rsidRPr="00AA407D">
        <w:rPr>
          <w:rFonts w:ascii="Times New Roman" w:hAnsi="Times New Roman" w:cs="Times New Roman"/>
          <w:lang w:val="es-ES_tradnl"/>
        </w:rPr>
        <w:t>Riccheri</w:t>
      </w:r>
      <w:proofErr w:type="spellEnd"/>
      <w:r w:rsidRPr="00AA407D">
        <w:rPr>
          <w:rFonts w:ascii="Times New Roman" w:hAnsi="Times New Roman" w:cs="Times New Roman"/>
          <w:lang w:val="es-ES_tradnl"/>
        </w:rPr>
        <w:t xml:space="preserve"> y la ruta nacional 9.</w:t>
      </w:r>
    </w:p>
    <w:p w14:paraId="7CA44052" w14:textId="0C1C3D89" w:rsidR="00550951" w:rsidRDefault="00941A0D" w:rsidP="00780B8B">
      <w:p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El tramo que se recorre es el que se detalla a continuación;</w:t>
      </w:r>
    </w:p>
    <w:p w14:paraId="5A3B0BC0" w14:textId="77777777" w:rsidR="00941A0D" w:rsidRPr="00941A0D" w:rsidRDefault="00941A0D" w:rsidP="00941A0D">
      <w:pPr>
        <w:spacing w:before="100" w:beforeAutospacing="1" w:after="100" w:afterAutospacing="1" w:line="240" w:lineRule="auto"/>
        <w:rPr>
          <w:rFonts w:ascii="Times New Roman" w:eastAsia="Times New Roman" w:hAnsi="Times New Roman" w:cs="Times New Roman"/>
          <w:sz w:val="24"/>
          <w:szCs w:val="24"/>
          <w:lang w:val="es-AR" w:eastAsia="es-AR"/>
        </w:rPr>
      </w:pPr>
      <w:r w:rsidRPr="00941A0D">
        <w:rPr>
          <w:rFonts w:ascii="Times New Roman" w:eastAsia="Times New Roman" w:hAnsi="Times New Roman" w:cs="Times New Roman"/>
          <w:b/>
          <w:bCs/>
          <w:sz w:val="24"/>
          <w:szCs w:val="24"/>
          <w:lang w:val="es-AR" w:eastAsia="es-AR"/>
        </w:rPr>
        <w:t>Desde Monte Grande, Provincia de Buenos Aires:</w:t>
      </w:r>
    </w:p>
    <w:p w14:paraId="4DACA02C" w14:textId="7101F8A1" w:rsidR="00941A0D" w:rsidRPr="00941A0D" w:rsidRDefault="00941A0D" w:rsidP="00941A0D">
      <w:pPr>
        <w:spacing w:before="100" w:beforeAutospacing="1" w:after="100" w:afterAutospacing="1" w:line="240" w:lineRule="auto"/>
        <w:rPr>
          <w:rFonts w:ascii="Times New Roman" w:hAnsi="Times New Roman" w:cs="Times New Roman"/>
          <w:lang w:val="es-ES_tradnl"/>
        </w:rPr>
      </w:pPr>
      <w:r w:rsidRPr="00941A0D">
        <w:rPr>
          <w:rFonts w:ascii="Times New Roman" w:hAnsi="Times New Roman" w:cs="Times New Roman"/>
          <w:lang w:val="es-ES_tradnl"/>
        </w:rPr>
        <w:t xml:space="preserve">Toma RN205/RP205 y Lucio Salvadores hacia Au Ezeiza - Cañuelas/RN205 en Ezeiza. </w:t>
      </w:r>
      <w:r>
        <w:rPr>
          <w:rFonts w:ascii="Times New Roman" w:hAnsi="Times New Roman" w:cs="Times New Roman"/>
          <w:lang w:val="es-ES_tradnl"/>
        </w:rPr>
        <w:t>Distancia,</w:t>
      </w:r>
      <w:r w:rsidRPr="00941A0D">
        <w:rPr>
          <w:rFonts w:ascii="Times New Roman" w:hAnsi="Times New Roman" w:cs="Times New Roman"/>
          <w:lang w:val="es-ES_tradnl"/>
        </w:rPr>
        <w:t xml:space="preserve"> 6,9 km</w:t>
      </w:r>
    </w:p>
    <w:p w14:paraId="1E235053" w14:textId="5977CA13" w:rsidR="00941A0D" w:rsidRPr="00941A0D" w:rsidRDefault="00941A0D" w:rsidP="00941A0D">
      <w:pPr>
        <w:spacing w:before="100" w:beforeAutospacing="1" w:after="100" w:afterAutospacing="1" w:line="240" w:lineRule="auto"/>
        <w:rPr>
          <w:rFonts w:ascii="Times New Roman" w:hAnsi="Times New Roman" w:cs="Times New Roman"/>
          <w:lang w:val="es-ES_tradnl"/>
        </w:rPr>
      </w:pPr>
      <w:r w:rsidRPr="00941A0D">
        <w:rPr>
          <w:rFonts w:ascii="Times New Roman" w:hAnsi="Times New Roman" w:cs="Times New Roman"/>
          <w:lang w:val="es-ES_tradnl"/>
        </w:rPr>
        <w:t>Toma RN9 y Autopista Córdoba - Rosario hacia RN9 en Colón.</w:t>
      </w:r>
      <w:r>
        <w:rPr>
          <w:rFonts w:ascii="Times New Roman" w:hAnsi="Times New Roman" w:cs="Times New Roman"/>
          <w:lang w:val="es-ES_tradnl"/>
        </w:rPr>
        <w:t xml:space="preserve"> </w:t>
      </w:r>
      <w:r w:rsidRPr="00941A0D">
        <w:rPr>
          <w:rFonts w:ascii="Times New Roman" w:hAnsi="Times New Roman" w:cs="Times New Roman"/>
          <w:lang w:val="es-ES_tradnl"/>
        </w:rPr>
        <w:t>Distancia</w:t>
      </w:r>
      <w:r>
        <w:rPr>
          <w:rFonts w:ascii="Times New Roman" w:hAnsi="Times New Roman" w:cs="Times New Roman"/>
          <w:lang w:val="es-ES_tradnl"/>
        </w:rPr>
        <w:t>,</w:t>
      </w:r>
      <w:r w:rsidRPr="00941A0D">
        <w:rPr>
          <w:rFonts w:ascii="Times New Roman" w:hAnsi="Times New Roman" w:cs="Times New Roman"/>
          <w:lang w:val="es-ES_tradnl"/>
        </w:rPr>
        <w:t xml:space="preserve"> 734 km</w:t>
      </w:r>
    </w:p>
    <w:p w14:paraId="27ED7209" w14:textId="476343D1" w:rsidR="00941A0D" w:rsidRPr="00941A0D" w:rsidRDefault="00941A0D" w:rsidP="00941A0D">
      <w:pPr>
        <w:spacing w:before="100" w:beforeAutospacing="1" w:after="100" w:afterAutospacing="1" w:line="240" w:lineRule="auto"/>
        <w:rPr>
          <w:rFonts w:ascii="Times New Roman" w:hAnsi="Times New Roman" w:cs="Times New Roman"/>
          <w:lang w:val="es-ES_tradnl"/>
        </w:rPr>
      </w:pPr>
      <w:r w:rsidRPr="00941A0D">
        <w:rPr>
          <w:rFonts w:ascii="Times New Roman" w:hAnsi="Times New Roman" w:cs="Times New Roman"/>
          <w:lang w:val="es-ES_tradnl"/>
        </w:rPr>
        <w:t>Continúa por RN9, RN60 y RN157 hacia Bolivia en San Miguel de Tucumán.</w:t>
      </w:r>
      <w:r>
        <w:rPr>
          <w:rFonts w:ascii="Times New Roman" w:hAnsi="Times New Roman" w:cs="Times New Roman"/>
          <w:lang w:val="es-ES_tradnl"/>
        </w:rPr>
        <w:t xml:space="preserve"> Distancia,</w:t>
      </w:r>
      <w:r w:rsidRPr="00941A0D">
        <w:rPr>
          <w:rFonts w:ascii="Times New Roman" w:hAnsi="Times New Roman" w:cs="Times New Roman"/>
          <w:lang w:val="es-ES_tradnl"/>
        </w:rPr>
        <w:t xml:space="preserve"> 535 km</w:t>
      </w:r>
    </w:p>
    <w:p w14:paraId="5B3C7E89" w14:textId="77777777" w:rsidR="00941A0D" w:rsidRPr="00941A0D" w:rsidRDefault="00941A0D" w:rsidP="00941A0D">
      <w:pPr>
        <w:spacing w:before="100" w:beforeAutospacing="1" w:after="100" w:afterAutospacing="1" w:line="240" w:lineRule="auto"/>
        <w:rPr>
          <w:rFonts w:ascii="Times New Roman" w:eastAsia="Times New Roman" w:hAnsi="Times New Roman" w:cs="Times New Roman"/>
          <w:sz w:val="24"/>
          <w:szCs w:val="24"/>
          <w:lang w:val="es-AR" w:eastAsia="es-AR"/>
        </w:rPr>
      </w:pPr>
      <w:r w:rsidRPr="00941A0D">
        <w:rPr>
          <w:rFonts w:ascii="Times New Roman" w:eastAsia="Times New Roman" w:hAnsi="Times New Roman" w:cs="Times New Roman"/>
          <w:b/>
          <w:bCs/>
          <w:sz w:val="24"/>
          <w:szCs w:val="24"/>
          <w:lang w:val="es-AR" w:eastAsia="es-AR"/>
        </w:rPr>
        <w:t>Destino: San Miguel de Tucumán</w:t>
      </w:r>
    </w:p>
    <w:p w14:paraId="3B0658B5" w14:textId="5E88C34F" w:rsidR="00941A0D" w:rsidRPr="00941A0D" w:rsidRDefault="00941A0D" w:rsidP="00941A0D">
      <w:pPr>
        <w:spacing w:before="100" w:beforeAutospacing="1" w:after="100" w:afterAutospacing="1" w:line="360" w:lineRule="auto"/>
        <w:rPr>
          <w:rFonts w:ascii="Times New Roman" w:hAnsi="Times New Roman" w:cs="Times New Roman"/>
          <w:lang w:val="es-ES_tradnl"/>
        </w:rPr>
      </w:pPr>
      <w:r w:rsidRPr="00941A0D">
        <w:rPr>
          <w:rFonts w:ascii="Times New Roman" w:hAnsi="Times New Roman" w:cs="Times New Roman"/>
          <w:lang w:val="es-ES_tradnl"/>
        </w:rPr>
        <w:t>Durante este recorri</w:t>
      </w:r>
      <w:r>
        <w:rPr>
          <w:rFonts w:ascii="Times New Roman" w:hAnsi="Times New Roman" w:cs="Times New Roman"/>
          <w:lang w:val="es-ES_tradnl"/>
        </w:rPr>
        <w:t>do, se encuentran los siguientes peajes,</w:t>
      </w:r>
    </w:p>
    <w:p w14:paraId="7D85E1B4" w14:textId="5865FDD0" w:rsidR="00941A0D" w:rsidRPr="00941A0D" w:rsidRDefault="00941A0D" w:rsidP="00941A0D">
      <w:pPr>
        <w:numPr>
          <w:ilvl w:val="0"/>
          <w:numId w:val="27"/>
        </w:numPr>
        <w:spacing w:before="100" w:beforeAutospacing="1" w:after="100" w:afterAutospacing="1" w:line="360" w:lineRule="auto"/>
        <w:rPr>
          <w:rFonts w:ascii="Times New Roman" w:hAnsi="Times New Roman" w:cs="Times New Roman"/>
          <w:lang w:val="es-ES_tradnl"/>
        </w:rPr>
      </w:pPr>
      <w:r w:rsidRPr="00941A0D">
        <w:rPr>
          <w:rFonts w:ascii="Times New Roman" w:hAnsi="Times New Roman" w:cs="Times New Roman"/>
          <w:lang w:val="es-ES_tradnl"/>
        </w:rPr>
        <w:t xml:space="preserve">En la Autopista </w:t>
      </w:r>
      <w:proofErr w:type="spellStart"/>
      <w:r w:rsidRPr="00941A0D">
        <w:rPr>
          <w:rFonts w:ascii="Times New Roman" w:hAnsi="Times New Roman" w:cs="Times New Roman"/>
          <w:lang w:val="es-ES_tradnl"/>
        </w:rPr>
        <w:t>Ricche</w:t>
      </w:r>
      <w:r w:rsidR="00EA47FC">
        <w:rPr>
          <w:rFonts w:ascii="Times New Roman" w:hAnsi="Times New Roman" w:cs="Times New Roman"/>
          <w:lang w:val="es-ES_tradnl"/>
        </w:rPr>
        <w:t>ri</w:t>
      </w:r>
      <w:proofErr w:type="spellEnd"/>
      <w:r w:rsidR="00EA47FC">
        <w:rPr>
          <w:rFonts w:ascii="Times New Roman" w:hAnsi="Times New Roman" w:cs="Times New Roman"/>
          <w:lang w:val="es-ES_tradnl"/>
        </w:rPr>
        <w:t xml:space="preserve">, el peaje tiene un costo de </w:t>
      </w:r>
      <w:r w:rsidRPr="00941A0D">
        <w:rPr>
          <w:rFonts w:ascii="Times New Roman" w:hAnsi="Times New Roman" w:cs="Times New Roman"/>
          <w:lang w:val="es-ES_tradnl"/>
        </w:rPr>
        <w:t>3800.</w:t>
      </w:r>
    </w:p>
    <w:p w14:paraId="1430C150" w14:textId="7889D620" w:rsidR="00941A0D" w:rsidRPr="00941A0D" w:rsidRDefault="00941A0D" w:rsidP="00941A0D">
      <w:pPr>
        <w:numPr>
          <w:ilvl w:val="0"/>
          <w:numId w:val="27"/>
        </w:numPr>
        <w:spacing w:before="100" w:beforeAutospacing="1" w:after="100" w:afterAutospacing="1" w:line="360" w:lineRule="auto"/>
        <w:rPr>
          <w:rFonts w:ascii="Times New Roman" w:hAnsi="Times New Roman" w:cs="Times New Roman"/>
          <w:lang w:val="es-ES_tradnl"/>
        </w:rPr>
      </w:pPr>
      <w:r w:rsidRPr="00941A0D">
        <w:rPr>
          <w:rFonts w:ascii="Times New Roman" w:hAnsi="Times New Roman" w:cs="Times New Roman"/>
          <w:lang w:val="es-ES_tradnl"/>
        </w:rPr>
        <w:t>En la Ruta Nacional 9, específicamente desde Buenos A</w:t>
      </w:r>
      <w:r>
        <w:rPr>
          <w:rFonts w:ascii="Times New Roman" w:hAnsi="Times New Roman" w:cs="Times New Roman"/>
          <w:lang w:val="es-ES_tradnl"/>
        </w:rPr>
        <w:t xml:space="preserve">ires a Rosario, el peaje es de </w:t>
      </w:r>
      <w:r w:rsidR="00EA47FC" w:rsidRPr="00941A0D">
        <w:rPr>
          <w:rFonts w:ascii="Times New Roman" w:hAnsi="Times New Roman" w:cs="Times New Roman"/>
          <w:lang w:val="es-ES_tradnl"/>
        </w:rPr>
        <w:t>2</w:t>
      </w:r>
      <w:r w:rsidR="00EA47FC">
        <w:rPr>
          <w:rFonts w:ascii="Times New Roman" w:hAnsi="Times New Roman" w:cs="Times New Roman"/>
          <w:lang w:val="es-ES_tradnl"/>
        </w:rPr>
        <w:t>.</w:t>
      </w:r>
      <w:r w:rsidR="00EA47FC" w:rsidRPr="00941A0D">
        <w:rPr>
          <w:rFonts w:ascii="Times New Roman" w:hAnsi="Times New Roman" w:cs="Times New Roman"/>
          <w:lang w:val="es-ES_tradnl"/>
        </w:rPr>
        <w:t>800</w:t>
      </w:r>
      <w:r w:rsidR="00EA47FC">
        <w:rPr>
          <w:rFonts w:ascii="Times New Roman" w:hAnsi="Times New Roman" w:cs="Times New Roman"/>
          <w:lang w:val="es-ES_tradnl"/>
        </w:rPr>
        <w:t>,</w:t>
      </w:r>
      <w:r w:rsidRPr="00941A0D">
        <w:rPr>
          <w:rFonts w:ascii="Times New Roman" w:hAnsi="Times New Roman" w:cs="Times New Roman"/>
          <w:lang w:val="es-ES_tradnl"/>
        </w:rPr>
        <w:t xml:space="preserve"> y de R</w:t>
      </w:r>
      <w:r>
        <w:rPr>
          <w:rFonts w:ascii="Times New Roman" w:hAnsi="Times New Roman" w:cs="Times New Roman"/>
          <w:lang w:val="es-ES_tradnl"/>
        </w:rPr>
        <w:t xml:space="preserve">osario a Córdoba es también de </w:t>
      </w:r>
      <w:r w:rsidR="00EA47FC" w:rsidRPr="00941A0D">
        <w:rPr>
          <w:rFonts w:ascii="Times New Roman" w:hAnsi="Times New Roman" w:cs="Times New Roman"/>
          <w:lang w:val="es-ES_tradnl"/>
        </w:rPr>
        <w:t>2</w:t>
      </w:r>
      <w:r w:rsidR="00EA47FC">
        <w:rPr>
          <w:rFonts w:ascii="Times New Roman" w:hAnsi="Times New Roman" w:cs="Times New Roman"/>
          <w:lang w:val="es-ES_tradnl"/>
        </w:rPr>
        <w:t>.</w:t>
      </w:r>
      <w:r w:rsidR="00EA47FC" w:rsidRPr="00941A0D">
        <w:rPr>
          <w:rFonts w:ascii="Times New Roman" w:hAnsi="Times New Roman" w:cs="Times New Roman"/>
          <w:lang w:val="es-ES_tradnl"/>
        </w:rPr>
        <w:t>800</w:t>
      </w:r>
      <w:r w:rsidR="00EA47FC">
        <w:rPr>
          <w:rFonts w:ascii="Times New Roman" w:hAnsi="Times New Roman" w:cs="Times New Roman"/>
          <w:lang w:val="es-ES_tradnl"/>
        </w:rPr>
        <w:t>.</w:t>
      </w:r>
      <w:r w:rsidRPr="00941A0D">
        <w:rPr>
          <w:rFonts w:ascii="Times New Roman" w:hAnsi="Times New Roman" w:cs="Times New Roman"/>
          <w:lang w:val="es-ES_tradnl"/>
        </w:rPr>
        <w:t xml:space="preserve"> Finalmente, de Santiago del Estero a Tucu</w:t>
      </w:r>
      <w:r>
        <w:rPr>
          <w:rFonts w:ascii="Times New Roman" w:hAnsi="Times New Roman" w:cs="Times New Roman"/>
          <w:lang w:val="es-ES_tradnl"/>
        </w:rPr>
        <w:t xml:space="preserve">mán, el peaje es de </w:t>
      </w:r>
      <w:r w:rsidR="00EA47FC" w:rsidRPr="00941A0D">
        <w:rPr>
          <w:rFonts w:ascii="Times New Roman" w:hAnsi="Times New Roman" w:cs="Times New Roman"/>
          <w:lang w:val="es-ES_tradnl"/>
        </w:rPr>
        <w:t>2</w:t>
      </w:r>
      <w:r w:rsidR="00EA47FC">
        <w:rPr>
          <w:rFonts w:ascii="Times New Roman" w:hAnsi="Times New Roman" w:cs="Times New Roman"/>
          <w:lang w:val="es-ES_tradnl"/>
        </w:rPr>
        <w:t>.</w:t>
      </w:r>
      <w:r w:rsidR="00EA47FC" w:rsidRPr="00941A0D">
        <w:rPr>
          <w:rFonts w:ascii="Times New Roman" w:hAnsi="Times New Roman" w:cs="Times New Roman"/>
          <w:lang w:val="es-ES_tradnl"/>
        </w:rPr>
        <w:t>800</w:t>
      </w:r>
      <w:r w:rsidR="00EA47FC">
        <w:rPr>
          <w:rFonts w:ascii="Times New Roman" w:hAnsi="Times New Roman" w:cs="Times New Roman"/>
          <w:lang w:val="es-ES_tradnl"/>
        </w:rPr>
        <w:t>.</w:t>
      </w:r>
    </w:p>
    <w:p w14:paraId="2D74C48C" w14:textId="67DDD8BE" w:rsidR="00941A0D" w:rsidRDefault="00941A0D" w:rsidP="00941A0D">
      <w:pPr>
        <w:spacing w:before="100" w:beforeAutospacing="1" w:after="100" w:afterAutospacing="1" w:line="360" w:lineRule="auto"/>
        <w:rPr>
          <w:rFonts w:ascii="Times New Roman" w:hAnsi="Times New Roman" w:cs="Times New Roman"/>
          <w:lang w:val="es-ES_tradnl"/>
        </w:rPr>
      </w:pPr>
      <w:r w:rsidRPr="00941A0D">
        <w:rPr>
          <w:rFonts w:ascii="Times New Roman" w:hAnsi="Times New Roman" w:cs="Times New Roman"/>
          <w:lang w:val="es-ES_tradnl"/>
        </w:rPr>
        <w:t>En total, para realizar este viaje de ida desde Monte Grande hasta San Miguel de Tucumá</w:t>
      </w:r>
      <w:r>
        <w:rPr>
          <w:rFonts w:ascii="Times New Roman" w:hAnsi="Times New Roman" w:cs="Times New Roman"/>
          <w:lang w:val="es-ES_tradnl"/>
        </w:rPr>
        <w:t xml:space="preserve">n, se deberá pagar un total de </w:t>
      </w:r>
      <w:r w:rsidR="00C017E9">
        <w:rPr>
          <w:rFonts w:ascii="Times New Roman" w:hAnsi="Times New Roman" w:cs="Times New Roman"/>
          <w:lang w:val="es-ES_tradnl"/>
        </w:rPr>
        <w:t>16.000</w:t>
      </w:r>
      <w:r w:rsidRPr="00941A0D">
        <w:rPr>
          <w:rFonts w:ascii="Times New Roman" w:hAnsi="Times New Roman" w:cs="Times New Roman"/>
          <w:lang w:val="es-ES_tradnl"/>
        </w:rPr>
        <w:t xml:space="preserve"> </w:t>
      </w:r>
      <w:r w:rsidR="00C017E9">
        <w:rPr>
          <w:rFonts w:ascii="Times New Roman" w:hAnsi="Times New Roman" w:cs="Times New Roman"/>
          <w:lang w:val="es-ES_tradnl"/>
        </w:rPr>
        <w:t>pesos</w:t>
      </w:r>
      <w:r w:rsidRPr="00941A0D">
        <w:rPr>
          <w:rFonts w:ascii="Times New Roman" w:hAnsi="Times New Roman" w:cs="Times New Roman"/>
          <w:lang w:val="es-ES_tradnl"/>
        </w:rPr>
        <w:t xml:space="preserve"> en peajes</w:t>
      </w:r>
      <w:r w:rsidR="00C017E9">
        <w:rPr>
          <w:rFonts w:ascii="Times New Roman" w:hAnsi="Times New Roman" w:cs="Times New Roman"/>
          <w:lang w:val="es-ES_tradnl"/>
        </w:rPr>
        <w:t xml:space="preserve"> aprox. ida</w:t>
      </w:r>
      <w:r w:rsidRPr="00941A0D">
        <w:rPr>
          <w:rFonts w:ascii="Times New Roman" w:hAnsi="Times New Roman" w:cs="Times New Roman"/>
          <w:lang w:val="es-ES_tradnl"/>
        </w:rPr>
        <w:t>.</w:t>
      </w:r>
    </w:p>
    <w:p w14:paraId="44D0D98C" w14:textId="5D881F2D" w:rsidR="00E03A31" w:rsidRDefault="00E03A31" w:rsidP="00941A0D">
      <w:pPr>
        <w:spacing w:before="100" w:beforeAutospacing="1" w:after="100" w:afterAutospacing="1" w:line="360" w:lineRule="auto"/>
        <w:rPr>
          <w:rFonts w:ascii="Times New Roman" w:hAnsi="Times New Roman" w:cs="Times New Roman"/>
          <w:lang w:val="es-ES_tradnl"/>
        </w:rPr>
      </w:pPr>
    </w:p>
    <w:p w14:paraId="4A20FA95" w14:textId="679FABF7" w:rsidR="00E03A31" w:rsidRDefault="00E03A31" w:rsidP="00941A0D">
      <w:pPr>
        <w:spacing w:before="100" w:beforeAutospacing="1" w:after="100" w:afterAutospacing="1" w:line="360" w:lineRule="auto"/>
        <w:rPr>
          <w:rFonts w:ascii="Times New Roman" w:hAnsi="Times New Roman" w:cs="Times New Roman"/>
          <w:lang w:val="es-ES_tradnl"/>
        </w:rPr>
      </w:pPr>
    </w:p>
    <w:p w14:paraId="739504F5" w14:textId="77777777" w:rsidR="00E03A31" w:rsidRDefault="00E03A31" w:rsidP="00941A0D">
      <w:pPr>
        <w:spacing w:before="100" w:beforeAutospacing="1" w:after="100" w:afterAutospacing="1" w:line="360" w:lineRule="auto"/>
        <w:rPr>
          <w:rFonts w:ascii="Times New Roman" w:hAnsi="Times New Roman" w:cs="Times New Roman"/>
          <w:lang w:val="es-ES_tradnl"/>
        </w:rPr>
      </w:pPr>
    </w:p>
    <w:p w14:paraId="01FECD9F" w14:textId="26C6830C" w:rsidR="00F2321F" w:rsidRDefault="00F2321F" w:rsidP="00941A0D">
      <w:pPr>
        <w:spacing w:before="100" w:beforeAutospacing="1" w:after="100" w:afterAutospacing="1" w:line="360" w:lineRule="auto"/>
        <w:rPr>
          <w:rFonts w:ascii="Times New Roman" w:hAnsi="Times New Roman" w:cs="Times New Roman"/>
          <w:lang w:val="es-ES_tradnl"/>
        </w:rPr>
      </w:pPr>
      <w:r>
        <w:rPr>
          <w:rFonts w:ascii="Times New Roman" w:hAnsi="Times New Roman" w:cs="Times New Roman"/>
          <w:lang w:val="es-ES_tradnl"/>
        </w:rPr>
        <w:lastRenderedPageBreak/>
        <w:t>Cuadro de costos asociados al transporte.</w:t>
      </w:r>
    </w:p>
    <w:p w14:paraId="72011ADB" w14:textId="0301DC67" w:rsidR="00C017E9" w:rsidRDefault="00BB32F6" w:rsidP="00BB32F6">
      <w:pPr>
        <w:pStyle w:val="CUADROS"/>
        <w:jc w:val="center"/>
        <w:rPr>
          <w:rFonts w:ascii="Times New Roman" w:hAnsi="Times New Roman"/>
        </w:rPr>
      </w:pPr>
      <w:bookmarkStart w:id="207" w:name="_Toc178111394"/>
      <w:r w:rsidRPr="0045362D">
        <w:rPr>
          <w:rFonts w:ascii="Times New Roman" w:hAnsi="Times New Roman"/>
          <w:noProof/>
          <w:lang w:val="es-AR" w:eastAsia="es-AR"/>
        </w:rPr>
        <w:drawing>
          <wp:anchor distT="0" distB="0" distL="114300" distR="114300" simplePos="0" relativeHeight="251710976" behindDoc="1" locked="0" layoutInCell="1" allowOverlap="1" wp14:anchorId="3FDE436F" wp14:editId="267B5D59">
            <wp:simplePos x="0" y="0"/>
            <wp:positionH relativeFrom="column">
              <wp:posOffset>-295275</wp:posOffset>
            </wp:positionH>
            <wp:positionV relativeFrom="paragraph">
              <wp:posOffset>335280</wp:posOffset>
            </wp:positionV>
            <wp:extent cx="6164580" cy="3870960"/>
            <wp:effectExtent l="0" t="0" r="762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164580" cy="3870960"/>
                    </a:xfrm>
                    <a:prstGeom prst="rect">
                      <a:avLst/>
                    </a:prstGeom>
                  </pic:spPr>
                </pic:pic>
              </a:graphicData>
            </a:graphic>
            <wp14:sizeRelH relativeFrom="page">
              <wp14:pctWidth>0</wp14:pctWidth>
            </wp14:sizeRelH>
            <wp14:sizeRelV relativeFrom="page">
              <wp14:pctHeight>0</wp14:pctHeight>
            </wp14:sizeRelV>
          </wp:anchor>
        </w:drawing>
      </w:r>
      <w:r w:rsidR="0067360E">
        <w:t>Cuadro 23</w:t>
      </w:r>
      <w:r>
        <w:t>: Tabla de costos semi furgón.</w:t>
      </w:r>
      <w:bookmarkEnd w:id="207"/>
    </w:p>
    <w:p w14:paraId="072B6207" w14:textId="0BD2FBB8" w:rsidR="00C017E9" w:rsidRDefault="00C017E9" w:rsidP="00941A0D">
      <w:pPr>
        <w:spacing w:before="100" w:beforeAutospacing="1" w:after="100" w:afterAutospacing="1" w:line="360" w:lineRule="auto"/>
        <w:rPr>
          <w:rFonts w:ascii="Times New Roman" w:hAnsi="Times New Roman" w:cs="Times New Roman"/>
          <w:lang w:val="es-ES_tradnl"/>
        </w:rPr>
      </w:pPr>
    </w:p>
    <w:p w14:paraId="70742252" w14:textId="1C8904A1" w:rsidR="006F6508" w:rsidRDefault="006F6508" w:rsidP="00941A0D">
      <w:pPr>
        <w:spacing w:before="100" w:beforeAutospacing="1" w:after="100" w:afterAutospacing="1" w:line="360" w:lineRule="auto"/>
        <w:rPr>
          <w:rFonts w:ascii="Times New Roman" w:hAnsi="Times New Roman" w:cs="Times New Roman"/>
          <w:lang w:val="es-ES_tradnl"/>
        </w:rPr>
      </w:pPr>
    </w:p>
    <w:p w14:paraId="40C151B6" w14:textId="270C946B" w:rsidR="006F6508" w:rsidRDefault="006F6508" w:rsidP="00941A0D">
      <w:pPr>
        <w:spacing w:before="100" w:beforeAutospacing="1" w:after="100" w:afterAutospacing="1" w:line="360" w:lineRule="auto"/>
        <w:rPr>
          <w:rFonts w:ascii="Times New Roman" w:hAnsi="Times New Roman" w:cs="Times New Roman"/>
          <w:lang w:val="es-ES_tradnl"/>
        </w:rPr>
      </w:pPr>
    </w:p>
    <w:p w14:paraId="28A6A1C4" w14:textId="28099946" w:rsidR="006F6508" w:rsidRDefault="006F6508" w:rsidP="00941A0D">
      <w:pPr>
        <w:spacing w:before="100" w:beforeAutospacing="1" w:after="100" w:afterAutospacing="1" w:line="360" w:lineRule="auto"/>
        <w:rPr>
          <w:rFonts w:ascii="Times New Roman" w:hAnsi="Times New Roman" w:cs="Times New Roman"/>
          <w:lang w:val="es-ES_tradnl"/>
        </w:rPr>
      </w:pPr>
    </w:p>
    <w:p w14:paraId="1349C95B" w14:textId="39D2DB71" w:rsidR="006F6508" w:rsidRDefault="006F6508" w:rsidP="00941A0D">
      <w:pPr>
        <w:spacing w:before="100" w:beforeAutospacing="1" w:after="100" w:afterAutospacing="1" w:line="360" w:lineRule="auto"/>
        <w:rPr>
          <w:rFonts w:ascii="Times New Roman" w:hAnsi="Times New Roman" w:cs="Times New Roman"/>
          <w:lang w:val="es-ES_tradnl"/>
        </w:rPr>
      </w:pPr>
    </w:p>
    <w:p w14:paraId="69395A49" w14:textId="085E9A89" w:rsidR="006F6508" w:rsidRDefault="006F6508" w:rsidP="00941A0D">
      <w:pPr>
        <w:spacing w:before="100" w:beforeAutospacing="1" w:after="100" w:afterAutospacing="1" w:line="360" w:lineRule="auto"/>
        <w:rPr>
          <w:rFonts w:ascii="Times New Roman" w:hAnsi="Times New Roman" w:cs="Times New Roman"/>
          <w:lang w:val="es-ES_tradnl"/>
        </w:rPr>
      </w:pPr>
    </w:p>
    <w:p w14:paraId="305B26CD" w14:textId="08512775" w:rsidR="006F6508" w:rsidRDefault="006F6508" w:rsidP="00941A0D">
      <w:pPr>
        <w:spacing w:before="100" w:beforeAutospacing="1" w:after="100" w:afterAutospacing="1" w:line="360" w:lineRule="auto"/>
        <w:rPr>
          <w:rFonts w:ascii="Times New Roman" w:hAnsi="Times New Roman" w:cs="Times New Roman"/>
          <w:lang w:val="es-ES_tradnl"/>
        </w:rPr>
      </w:pPr>
    </w:p>
    <w:p w14:paraId="2C636D5A" w14:textId="018E9007" w:rsidR="006F6508" w:rsidRDefault="006F6508" w:rsidP="00941A0D">
      <w:pPr>
        <w:spacing w:before="100" w:beforeAutospacing="1" w:after="100" w:afterAutospacing="1" w:line="360" w:lineRule="auto"/>
        <w:rPr>
          <w:rFonts w:ascii="Times New Roman" w:hAnsi="Times New Roman" w:cs="Times New Roman"/>
          <w:lang w:val="es-ES_tradnl"/>
        </w:rPr>
      </w:pPr>
    </w:p>
    <w:p w14:paraId="4D673294" w14:textId="77777777" w:rsidR="00E94D90" w:rsidRDefault="00E94D90" w:rsidP="006F6508">
      <w:pPr>
        <w:pStyle w:val="CUADROS"/>
        <w:jc w:val="center"/>
      </w:pPr>
    </w:p>
    <w:p w14:paraId="11E8EAE5" w14:textId="77777777" w:rsidR="00CC2F9B" w:rsidRDefault="00CC2F9B" w:rsidP="006F6508">
      <w:pPr>
        <w:pStyle w:val="CUADROS"/>
        <w:jc w:val="center"/>
      </w:pPr>
    </w:p>
    <w:p w14:paraId="0077FA84" w14:textId="7DEBF33A" w:rsidR="006F6508" w:rsidRPr="00BB32F6" w:rsidRDefault="006F6508" w:rsidP="00BB32F6">
      <w:pPr>
        <w:jc w:val="center"/>
        <w:rPr>
          <w:rFonts w:ascii="Times New Roman" w:hAnsi="Times New Roman" w:cs="Times New Roman"/>
          <w:lang w:val="es-ES_tradnl"/>
        </w:rPr>
      </w:pPr>
      <w:r w:rsidRPr="00BB32F6">
        <w:rPr>
          <w:rFonts w:ascii="Times New Roman" w:hAnsi="Times New Roman" w:cs="Times New Roman"/>
          <w:lang w:val="es-ES_tradnl"/>
        </w:rPr>
        <w:t xml:space="preserve">Fuente: </w:t>
      </w:r>
      <w:r w:rsidR="00D132B2" w:rsidRPr="00BB32F6">
        <w:rPr>
          <w:rFonts w:ascii="Times New Roman" w:hAnsi="Times New Roman" w:cs="Times New Roman"/>
          <w:lang w:val="es-ES_tradnl"/>
        </w:rPr>
        <w:t>Elaboración propia (2024)</w:t>
      </w:r>
    </w:p>
    <w:p w14:paraId="7026B8C7" w14:textId="5F6717F5" w:rsidR="00FF784E" w:rsidRDefault="00FF784E" w:rsidP="00FF784E">
      <w:pPr>
        <w:spacing w:before="100" w:beforeAutospacing="1" w:after="100" w:afterAutospacing="1" w:line="360" w:lineRule="auto"/>
        <w:jc w:val="both"/>
        <w:rPr>
          <w:rFonts w:ascii="Times New Roman" w:hAnsi="Times New Roman" w:cs="Times New Roman"/>
          <w:lang w:val="es-ES_tradnl"/>
        </w:rPr>
      </w:pPr>
      <w:r w:rsidRPr="00FF784E">
        <w:rPr>
          <w:rFonts w:ascii="Times New Roman" w:hAnsi="Times New Roman" w:cs="Times New Roman"/>
          <w:lang w:val="es-ES_tradnl"/>
        </w:rPr>
        <w:t xml:space="preserve">Como </w:t>
      </w:r>
      <w:r w:rsidR="00507EC0" w:rsidRPr="00FF784E">
        <w:rPr>
          <w:rFonts w:ascii="Times New Roman" w:hAnsi="Times New Roman" w:cs="Times New Roman"/>
          <w:lang w:val="es-ES_tradnl"/>
        </w:rPr>
        <w:t>conclusión</w:t>
      </w:r>
      <w:r w:rsidRPr="00FF784E">
        <w:rPr>
          <w:rFonts w:ascii="Times New Roman" w:hAnsi="Times New Roman" w:cs="Times New Roman"/>
          <w:lang w:val="es-ES_tradnl"/>
        </w:rPr>
        <w:t>, podemos determinar que con la adqu</w:t>
      </w:r>
      <w:r w:rsidR="00DB7C9D">
        <w:rPr>
          <w:rFonts w:ascii="Times New Roman" w:hAnsi="Times New Roman" w:cs="Times New Roman"/>
          <w:lang w:val="es-ES_tradnl"/>
        </w:rPr>
        <w:t>isición de los 22</w:t>
      </w:r>
      <w:r>
        <w:rPr>
          <w:rFonts w:ascii="Times New Roman" w:hAnsi="Times New Roman" w:cs="Times New Roman"/>
          <w:lang w:val="es-ES_tradnl"/>
        </w:rPr>
        <w:t xml:space="preserve"> semi</w:t>
      </w:r>
      <w:r w:rsidR="0045362D">
        <w:rPr>
          <w:rFonts w:ascii="Times New Roman" w:hAnsi="Times New Roman" w:cs="Times New Roman"/>
          <w:lang w:val="es-ES_tradnl"/>
        </w:rPr>
        <w:t xml:space="preserve"> furgón paqueteros</w:t>
      </w:r>
      <w:r w:rsidRPr="00FF784E">
        <w:rPr>
          <w:rFonts w:ascii="Times New Roman" w:hAnsi="Times New Roman" w:cs="Times New Roman"/>
          <w:lang w:val="es-ES_tradnl"/>
        </w:rPr>
        <w:t xml:space="preserve"> los costos fijo</w:t>
      </w:r>
      <w:r>
        <w:rPr>
          <w:rFonts w:ascii="Times New Roman" w:hAnsi="Times New Roman" w:cs="Times New Roman"/>
          <w:lang w:val="es-ES_tradnl"/>
        </w:rPr>
        <w:t xml:space="preserve">s por viaje son los siguientes, </w:t>
      </w:r>
      <w:r w:rsidRPr="00FF784E">
        <w:rPr>
          <w:rFonts w:ascii="Times New Roman" w:hAnsi="Times New Roman" w:cs="Times New Roman"/>
          <w:lang w:val="es-ES_tradnl"/>
        </w:rPr>
        <w:t>sumando el costo de amortización de 386.10 y el de seguridad satelital de 48</w:t>
      </w:r>
      <w:r w:rsidR="00EA47FC">
        <w:rPr>
          <w:rFonts w:ascii="Times New Roman" w:hAnsi="Times New Roman" w:cs="Times New Roman"/>
          <w:lang w:val="es-ES_tradnl"/>
        </w:rPr>
        <w:t>.26, los costos de patente de 1.</w:t>
      </w:r>
      <w:r w:rsidRPr="00FF784E">
        <w:rPr>
          <w:rFonts w:ascii="Times New Roman" w:hAnsi="Times New Roman" w:cs="Times New Roman"/>
          <w:lang w:val="es-ES_tradnl"/>
        </w:rPr>
        <w:t>737.45, el mantenimiento de 289.58 y los seguros de 425.51,</w:t>
      </w:r>
      <w:r w:rsidR="00EA47FC">
        <w:rPr>
          <w:rFonts w:ascii="Times New Roman" w:hAnsi="Times New Roman" w:cs="Times New Roman"/>
          <w:lang w:val="es-ES_tradnl"/>
        </w:rPr>
        <w:t xml:space="preserve"> lo que suma un total de 2.</w:t>
      </w:r>
      <w:r w:rsidRPr="00FF784E">
        <w:rPr>
          <w:rFonts w:ascii="Times New Roman" w:hAnsi="Times New Roman" w:cs="Times New Roman"/>
          <w:lang w:val="es-ES_tradnl"/>
        </w:rPr>
        <w:t>886.90 en costos fijos por cada viaje.</w:t>
      </w:r>
    </w:p>
    <w:p w14:paraId="4DF129E6" w14:textId="547634D9" w:rsidR="00FF784E" w:rsidRPr="00FF784E" w:rsidRDefault="00FF784E" w:rsidP="00FF784E">
      <w:pPr>
        <w:spacing w:before="100" w:beforeAutospacing="1" w:after="100" w:afterAutospacing="1" w:line="360" w:lineRule="auto"/>
        <w:jc w:val="both"/>
        <w:rPr>
          <w:rFonts w:ascii="Times New Roman" w:hAnsi="Times New Roman" w:cs="Times New Roman"/>
          <w:lang w:val="es-ES_tradnl"/>
        </w:rPr>
      </w:pPr>
      <w:r w:rsidRPr="00FF784E">
        <w:rPr>
          <w:rFonts w:ascii="Times New Roman" w:hAnsi="Times New Roman" w:cs="Times New Roman"/>
          <w:lang w:val="es-ES_tradnl"/>
        </w:rPr>
        <w:t xml:space="preserve">En cuanto a los costos variables por </w:t>
      </w:r>
      <w:r w:rsidR="00EA47FC">
        <w:rPr>
          <w:rFonts w:ascii="Times New Roman" w:hAnsi="Times New Roman" w:cs="Times New Roman"/>
          <w:lang w:val="es-ES_tradnl"/>
        </w:rPr>
        <w:t>viaje, los peajes ascienden a 8.400.00 y los neumáticos a 11.</w:t>
      </w:r>
      <w:r w:rsidR="00DB7C9D">
        <w:rPr>
          <w:rFonts w:ascii="Times New Roman" w:hAnsi="Times New Roman" w:cs="Times New Roman"/>
          <w:lang w:val="es-ES_tradnl"/>
        </w:rPr>
        <w:t>573.67</w:t>
      </w:r>
      <w:r w:rsidR="00EA47FC">
        <w:rPr>
          <w:rFonts w:ascii="Times New Roman" w:hAnsi="Times New Roman" w:cs="Times New Roman"/>
          <w:lang w:val="es-ES_tradnl"/>
        </w:rPr>
        <w:t>, lo que nos da un total de 19.</w:t>
      </w:r>
      <w:r w:rsidR="00DB7C9D">
        <w:rPr>
          <w:rFonts w:ascii="Times New Roman" w:hAnsi="Times New Roman" w:cs="Times New Roman"/>
          <w:lang w:val="es-ES_tradnl"/>
        </w:rPr>
        <w:t>973.67</w:t>
      </w:r>
      <w:r w:rsidRPr="00FF784E">
        <w:rPr>
          <w:rFonts w:ascii="Times New Roman" w:hAnsi="Times New Roman" w:cs="Times New Roman"/>
          <w:lang w:val="es-ES_tradnl"/>
        </w:rPr>
        <w:t xml:space="preserve"> en costos variables por cada viaje.</w:t>
      </w:r>
    </w:p>
    <w:p w14:paraId="2FF46AAA" w14:textId="7D9AAC6B" w:rsidR="006F6508" w:rsidRDefault="00F106AA" w:rsidP="006F6508">
      <w:p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El total</w:t>
      </w:r>
      <w:r w:rsidR="006F6508">
        <w:rPr>
          <w:rFonts w:ascii="Times New Roman" w:hAnsi="Times New Roman" w:cs="Times New Roman"/>
          <w:lang w:val="es-ES_tradnl"/>
        </w:rPr>
        <w:t xml:space="preserve"> de costo por v</w:t>
      </w:r>
      <w:r w:rsidR="006F6508" w:rsidRPr="006F6508">
        <w:rPr>
          <w:rFonts w:ascii="Times New Roman" w:hAnsi="Times New Roman" w:cs="Times New Roman"/>
          <w:lang w:val="es-ES_tradnl"/>
        </w:rPr>
        <w:t>iaje</w:t>
      </w:r>
      <w:r w:rsidR="006F6508">
        <w:rPr>
          <w:rFonts w:ascii="Times New Roman" w:hAnsi="Times New Roman" w:cs="Times New Roman"/>
          <w:lang w:val="es-ES_tradnl"/>
        </w:rPr>
        <w:t xml:space="preserve"> sumando</w:t>
      </w:r>
      <w:r w:rsidR="006F6508" w:rsidRPr="006F6508">
        <w:rPr>
          <w:rFonts w:ascii="Times New Roman" w:hAnsi="Times New Roman" w:cs="Times New Roman"/>
          <w:lang w:val="es-ES_tradnl"/>
        </w:rPr>
        <w:t xml:space="preserve"> los costos fijos y variables, es de </w:t>
      </w:r>
      <w:r w:rsidR="00C7117C">
        <w:rPr>
          <w:rFonts w:ascii="Times New Roman" w:hAnsi="Times New Roman" w:cs="Times New Roman"/>
          <w:lang w:val="es-ES_tradnl"/>
        </w:rPr>
        <w:t>22.</w:t>
      </w:r>
      <w:r w:rsidR="00DB7C9D">
        <w:rPr>
          <w:rFonts w:ascii="Times New Roman" w:hAnsi="Times New Roman" w:cs="Times New Roman"/>
          <w:lang w:val="es-ES_tradnl"/>
        </w:rPr>
        <w:t>860.60 pesos</w:t>
      </w:r>
      <w:r w:rsidR="006F6508" w:rsidRPr="006F6508">
        <w:rPr>
          <w:rFonts w:ascii="Times New Roman" w:hAnsi="Times New Roman" w:cs="Times New Roman"/>
          <w:lang w:val="es-ES_tradnl"/>
        </w:rPr>
        <w:t>.</w:t>
      </w:r>
      <w:r w:rsidR="006F6508">
        <w:rPr>
          <w:rFonts w:ascii="Times New Roman" w:hAnsi="Times New Roman" w:cs="Times New Roman"/>
          <w:lang w:val="es-ES_tradnl"/>
        </w:rPr>
        <w:t xml:space="preserve"> </w:t>
      </w:r>
      <w:r w:rsidR="006F6508" w:rsidRPr="006F6508">
        <w:rPr>
          <w:rFonts w:ascii="Times New Roman" w:hAnsi="Times New Roman" w:cs="Times New Roman"/>
          <w:lang w:val="es-ES_tradnl"/>
        </w:rPr>
        <w:t xml:space="preserve">Este análisis detalla cómo se distribuyen los costos </w:t>
      </w:r>
      <w:r w:rsidR="00777373">
        <w:rPr>
          <w:rFonts w:ascii="Times New Roman" w:hAnsi="Times New Roman" w:cs="Times New Roman"/>
          <w:lang w:val="es-ES_tradnl"/>
        </w:rPr>
        <w:t>fijos y variables en cada viaje</w:t>
      </w:r>
      <w:r w:rsidR="006F6508" w:rsidRPr="006F6508">
        <w:rPr>
          <w:rFonts w:ascii="Times New Roman" w:hAnsi="Times New Roman" w:cs="Times New Roman"/>
          <w:lang w:val="es-ES_tradnl"/>
        </w:rPr>
        <w:t xml:space="preserve"> proporcionand</w:t>
      </w:r>
      <w:r w:rsidR="006F6508">
        <w:rPr>
          <w:rFonts w:ascii="Times New Roman" w:hAnsi="Times New Roman" w:cs="Times New Roman"/>
          <w:lang w:val="es-ES_tradnl"/>
        </w:rPr>
        <w:t>o una visión clara de los costos</w:t>
      </w:r>
      <w:r w:rsidR="006F6508" w:rsidRPr="006F6508">
        <w:rPr>
          <w:rFonts w:ascii="Times New Roman" w:hAnsi="Times New Roman" w:cs="Times New Roman"/>
          <w:lang w:val="es-ES_tradnl"/>
        </w:rPr>
        <w:t xml:space="preserve"> asociados con la operación de </w:t>
      </w:r>
      <w:r w:rsidR="006F6508">
        <w:rPr>
          <w:rFonts w:ascii="Times New Roman" w:hAnsi="Times New Roman" w:cs="Times New Roman"/>
          <w:lang w:val="es-ES_tradnl"/>
        </w:rPr>
        <w:t xml:space="preserve">los semi </w:t>
      </w:r>
      <w:r w:rsidR="00507EC0">
        <w:rPr>
          <w:rFonts w:ascii="Times New Roman" w:hAnsi="Times New Roman" w:cs="Times New Roman"/>
          <w:lang w:val="es-ES_tradnl"/>
        </w:rPr>
        <w:t>furgón</w:t>
      </w:r>
      <w:r w:rsidR="006F6508">
        <w:rPr>
          <w:rFonts w:ascii="Times New Roman" w:hAnsi="Times New Roman" w:cs="Times New Roman"/>
          <w:lang w:val="es-ES_tradnl"/>
        </w:rPr>
        <w:t>.</w:t>
      </w:r>
    </w:p>
    <w:p w14:paraId="7F093347" w14:textId="257623C9" w:rsidR="00C017E9" w:rsidRDefault="00C017E9" w:rsidP="006F6508">
      <w:pPr>
        <w:spacing w:before="100" w:beforeAutospacing="1" w:after="100" w:afterAutospacing="1" w:line="360" w:lineRule="auto"/>
        <w:jc w:val="both"/>
        <w:rPr>
          <w:rFonts w:ascii="Times New Roman" w:hAnsi="Times New Roman" w:cs="Times New Roman"/>
          <w:lang w:val="es-ES_tradnl"/>
        </w:rPr>
      </w:pPr>
    </w:p>
    <w:p w14:paraId="404789DF" w14:textId="27BB72F8" w:rsidR="00C017E9" w:rsidRDefault="00C54152" w:rsidP="00C54152">
      <w:pPr>
        <w:pStyle w:val="Sinespaciado"/>
        <w:jc w:val="center"/>
        <w:rPr>
          <w:rFonts w:ascii="Times New Roman" w:hAnsi="Times New Roman"/>
        </w:rPr>
      </w:pPr>
      <w:proofErr w:type="spellStart"/>
      <w:r>
        <w:lastRenderedPageBreak/>
        <w:t>Ilustración</w:t>
      </w:r>
      <w:proofErr w:type="spellEnd"/>
      <w:r>
        <w:t xml:space="preserve"> 6:</w:t>
      </w:r>
      <w:r w:rsidR="00BB32F6">
        <w:t xml:space="preserve"> </w:t>
      </w:r>
      <w:proofErr w:type="spellStart"/>
      <w:r w:rsidR="00BB32F6">
        <w:t>Modelo</w:t>
      </w:r>
      <w:proofErr w:type="spellEnd"/>
      <w:r w:rsidR="00BB32F6">
        <w:t xml:space="preserve"> semi </w:t>
      </w:r>
      <w:proofErr w:type="spellStart"/>
      <w:r w:rsidR="00BB32F6">
        <w:t>furgón</w:t>
      </w:r>
      <w:proofErr w:type="spellEnd"/>
      <w:r w:rsidR="00BB32F6">
        <w:t xml:space="preserve"> </w:t>
      </w:r>
      <w:proofErr w:type="spellStart"/>
      <w:r w:rsidR="00BB32F6">
        <w:t>paquetero</w:t>
      </w:r>
      <w:proofErr w:type="spellEnd"/>
    </w:p>
    <w:p w14:paraId="02206440" w14:textId="21732D5F" w:rsidR="00533C70" w:rsidRDefault="00533C70" w:rsidP="00DD1892">
      <w:pPr>
        <w:spacing w:before="100" w:beforeAutospacing="1" w:after="100" w:afterAutospacing="1" w:line="360" w:lineRule="auto"/>
        <w:jc w:val="both"/>
        <w:rPr>
          <w:rFonts w:ascii="Times New Roman" w:hAnsi="Times New Roman" w:cs="Times New Roman"/>
          <w:lang w:val="es-ES_tradnl"/>
        </w:rPr>
      </w:pPr>
      <w:r>
        <w:rPr>
          <w:noProof/>
          <w:lang w:val="es-AR" w:eastAsia="es-AR"/>
        </w:rPr>
        <w:drawing>
          <wp:anchor distT="0" distB="0" distL="114300" distR="114300" simplePos="0" relativeHeight="251676160" behindDoc="1" locked="0" layoutInCell="1" allowOverlap="1" wp14:anchorId="16A6AACC" wp14:editId="60FB0935">
            <wp:simplePos x="0" y="0"/>
            <wp:positionH relativeFrom="column">
              <wp:posOffset>901065</wp:posOffset>
            </wp:positionH>
            <wp:positionV relativeFrom="paragraph">
              <wp:posOffset>57150</wp:posOffset>
            </wp:positionV>
            <wp:extent cx="3799205" cy="2613660"/>
            <wp:effectExtent l="0" t="0" r="0" b="0"/>
            <wp:wrapNone/>
            <wp:docPr id="3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3799205" cy="2613660"/>
                    </a:xfrm>
                    <a:prstGeom prst="rect">
                      <a:avLst/>
                    </a:prstGeom>
                  </pic:spPr>
                </pic:pic>
              </a:graphicData>
            </a:graphic>
            <wp14:sizeRelH relativeFrom="page">
              <wp14:pctWidth>0</wp14:pctWidth>
            </wp14:sizeRelH>
            <wp14:sizeRelV relativeFrom="page">
              <wp14:pctHeight>0</wp14:pctHeight>
            </wp14:sizeRelV>
          </wp:anchor>
        </w:drawing>
      </w:r>
    </w:p>
    <w:p w14:paraId="5DFC39B9" w14:textId="1D0734F7" w:rsidR="00533C70" w:rsidRDefault="00533C70" w:rsidP="00DD1892">
      <w:pPr>
        <w:spacing w:before="100" w:beforeAutospacing="1" w:after="100" w:afterAutospacing="1" w:line="360" w:lineRule="auto"/>
        <w:jc w:val="both"/>
        <w:rPr>
          <w:rFonts w:ascii="Times New Roman" w:hAnsi="Times New Roman" w:cs="Times New Roman"/>
          <w:lang w:val="es-ES_tradnl"/>
        </w:rPr>
      </w:pPr>
    </w:p>
    <w:p w14:paraId="3887B402" w14:textId="1113378E" w:rsidR="00533C70" w:rsidRDefault="00533C70" w:rsidP="00DD1892">
      <w:pPr>
        <w:spacing w:before="100" w:beforeAutospacing="1" w:after="100" w:afterAutospacing="1" w:line="360" w:lineRule="auto"/>
        <w:jc w:val="both"/>
        <w:rPr>
          <w:rFonts w:ascii="Times New Roman" w:hAnsi="Times New Roman" w:cs="Times New Roman"/>
          <w:lang w:val="es-ES_tradnl"/>
        </w:rPr>
      </w:pPr>
    </w:p>
    <w:p w14:paraId="2946FD55" w14:textId="77777777" w:rsidR="00533C70" w:rsidRDefault="00533C70" w:rsidP="00DD1892">
      <w:pPr>
        <w:spacing w:before="100" w:beforeAutospacing="1" w:after="100" w:afterAutospacing="1" w:line="360" w:lineRule="auto"/>
        <w:jc w:val="both"/>
        <w:rPr>
          <w:rFonts w:ascii="Times New Roman" w:hAnsi="Times New Roman" w:cs="Times New Roman"/>
          <w:lang w:val="es-ES_tradnl"/>
        </w:rPr>
      </w:pPr>
    </w:p>
    <w:p w14:paraId="3A08310E" w14:textId="3EDE78A4" w:rsidR="000A7AC5" w:rsidRDefault="000A7AC5" w:rsidP="00974F9D">
      <w:pPr>
        <w:spacing w:before="100" w:beforeAutospacing="1" w:after="100" w:afterAutospacing="1" w:line="360" w:lineRule="auto"/>
        <w:jc w:val="both"/>
        <w:rPr>
          <w:rFonts w:ascii="Times New Roman" w:hAnsi="Times New Roman" w:cs="Times New Roman"/>
          <w:lang w:val="es-ES_tradnl"/>
        </w:rPr>
      </w:pPr>
    </w:p>
    <w:p w14:paraId="51C548EF" w14:textId="77777777" w:rsidR="00E1392C" w:rsidRDefault="00E1392C" w:rsidP="000A7AC5">
      <w:pPr>
        <w:pStyle w:val="GRAFICOS"/>
      </w:pPr>
    </w:p>
    <w:p w14:paraId="4A25D797" w14:textId="77777777" w:rsidR="00E1392C" w:rsidRDefault="00E1392C" w:rsidP="000A7AC5">
      <w:pPr>
        <w:pStyle w:val="GRAFICOS"/>
      </w:pPr>
    </w:p>
    <w:p w14:paraId="247553CE" w14:textId="7F56C269" w:rsidR="000A7AC5" w:rsidRDefault="00D132B2" w:rsidP="00BB32F6">
      <w:pPr>
        <w:jc w:val="center"/>
      </w:pPr>
      <w:r w:rsidRPr="00BB32F6">
        <w:rPr>
          <w:rFonts w:ascii="Times New Roman" w:hAnsi="Times New Roman" w:cs="Times New Roman"/>
          <w:lang w:val="es-ES_tradnl"/>
        </w:rPr>
        <w:t>Fuente</w:t>
      </w:r>
      <w:r w:rsidR="00BB32F6">
        <w:rPr>
          <w:rFonts w:ascii="Times New Roman" w:hAnsi="Times New Roman" w:cs="Times New Roman"/>
          <w:lang w:val="es-ES_tradnl"/>
        </w:rPr>
        <w:t>:</w:t>
      </w:r>
      <w:r w:rsidRPr="00BB32F6">
        <w:rPr>
          <w:rFonts w:ascii="Times New Roman" w:hAnsi="Times New Roman" w:cs="Times New Roman"/>
          <w:lang w:val="es-ES_tradnl"/>
        </w:rPr>
        <w:t xml:space="preserve"> Helvética (2024)</w:t>
      </w:r>
    </w:p>
    <w:p w14:paraId="369F824A" w14:textId="16AC6AE5" w:rsidR="00DB7C9D" w:rsidRDefault="00DB7C9D" w:rsidP="005941DA"/>
    <w:p w14:paraId="6F8D8FF5" w14:textId="36E49B7A" w:rsidR="00BB32F6" w:rsidRPr="00BB32F6" w:rsidRDefault="00C54152" w:rsidP="00C54152">
      <w:pPr>
        <w:pStyle w:val="Sinespaciado"/>
        <w:jc w:val="center"/>
        <w:rPr>
          <w:lang w:val="es-ES_tradnl"/>
        </w:rPr>
      </w:pPr>
      <w:r>
        <w:rPr>
          <w:lang w:val="es-ES_tradnl"/>
        </w:rPr>
        <w:t>Ilustración 7</w:t>
      </w:r>
      <w:r w:rsidR="00BB32F6">
        <w:rPr>
          <w:lang w:val="es-ES_tradnl"/>
        </w:rPr>
        <w:t>:</w:t>
      </w:r>
      <w:r w:rsidR="00BB32F6" w:rsidRPr="00BB32F6">
        <w:rPr>
          <w:lang w:val="es-ES_tradnl"/>
        </w:rPr>
        <w:t xml:space="preserve"> Modelo semi furgón paquetero</w:t>
      </w:r>
      <w:r w:rsidR="00BB32F6">
        <w:rPr>
          <w:lang w:val="es-ES_tradnl"/>
        </w:rPr>
        <w:t>.</w:t>
      </w:r>
    </w:p>
    <w:p w14:paraId="1518EDEE" w14:textId="602DE867" w:rsidR="00533C70" w:rsidRDefault="00533C70" w:rsidP="005941DA">
      <w:bookmarkStart w:id="208" w:name="_Toc169971633"/>
      <w:bookmarkStart w:id="209" w:name="_Toc171883663"/>
      <w:bookmarkStart w:id="210" w:name="_Toc172484580"/>
      <w:bookmarkStart w:id="211" w:name="_Toc172485243"/>
      <w:bookmarkStart w:id="212" w:name="_Toc172485647"/>
      <w:bookmarkStart w:id="213" w:name="_Toc172486018"/>
      <w:bookmarkStart w:id="214" w:name="_Toc176678017"/>
      <w:r>
        <w:rPr>
          <w:noProof/>
          <w:lang w:val="es-AR" w:eastAsia="es-AR"/>
        </w:rPr>
        <w:drawing>
          <wp:anchor distT="0" distB="0" distL="114300" distR="114300" simplePos="0" relativeHeight="251671040" behindDoc="1" locked="0" layoutInCell="1" allowOverlap="1" wp14:anchorId="09470938" wp14:editId="5537B2A8">
            <wp:simplePos x="0" y="0"/>
            <wp:positionH relativeFrom="column">
              <wp:posOffset>1905</wp:posOffset>
            </wp:positionH>
            <wp:positionV relativeFrom="paragraph">
              <wp:posOffset>6985</wp:posOffset>
            </wp:positionV>
            <wp:extent cx="5607685" cy="1353185"/>
            <wp:effectExtent l="0" t="0" r="0" b="0"/>
            <wp:wrapNone/>
            <wp:docPr id="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607685" cy="1353185"/>
                    </a:xfrm>
                    <a:prstGeom prst="rect">
                      <a:avLst/>
                    </a:prstGeom>
                  </pic:spPr>
                </pic:pic>
              </a:graphicData>
            </a:graphic>
            <wp14:sizeRelH relativeFrom="page">
              <wp14:pctWidth>0</wp14:pctWidth>
            </wp14:sizeRelH>
            <wp14:sizeRelV relativeFrom="page">
              <wp14:pctHeight>0</wp14:pctHeight>
            </wp14:sizeRelV>
          </wp:anchor>
        </w:drawing>
      </w:r>
      <w:bookmarkEnd w:id="208"/>
      <w:bookmarkEnd w:id="209"/>
      <w:bookmarkEnd w:id="210"/>
      <w:bookmarkEnd w:id="211"/>
      <w:bookmarkEnd w:id="212"/>
      <w:bookmarkEnd w:id="213"/>
      <w:bookmarkEnd w:id="214"/>
    </w:p>
    <w:p w14:paraId="5280AFFA" w14:textId="17F83CB8" w:rsidR="00533C70" w:rsidRDefault="00533C70" w:rsidP="005941DA"/>
    <w:p w14:paraId="75DA93BD" w14:textId="2DEC2362" w:rsidR="00533C70" w:rsidRDefault="00533C70" w:rsidP="005941DA"/>
    <w:p w14:paraId="7C16D4D1" w14:textId="77777777" w:rsidR="00533C70" w:rsidRDefault="00533C70" w:rsidP="005941DA"/>
    <w:p w14:paraId="2EE56F6C" w14:textId="0C81D84A" w:rsidR="00DD1892" w:rsidRDefault="00DD1892" w:rsidP="005941DA"/>
    <w:p w14:paraId="70FC2259" w14:textId="6DCA4F0E" w:rsidR="00DD1892" w:rsidRPr="00BB32F6" w:rsidRDefault="00D132B2" w:rsidP="00BB32F6">
      <w:pPr>
        <w:jc w:val="center"/>
        <w:rPr>
          <w:rFonts w:ascii="Times New Roman" w:hAnsi="Times New Roman" w:cs="Times New Roman"/>
          <w:lang w:val="es-ES_tradnl"/>
        </w:rPr>
      </w:pPr>
      <w:r w:rsidRPr="00BB32F6">
        <w:rPr>
          <w:rFonts w:ascii="Times New Roman" w:hAnsi="Times New Roman" w:cs="Times New Roman"/>
          <w:lang w:val="es-ES_tradnl"/>
        </w:rPr>
        <w:t>Fuente</w:t>
      </w:r>
      <w:r w:rsidR="00BB32F6">
        <w:rPr>
          <w:rFonts w:ascii="Times New Roman" w:hAnsi="Times New Roman" w:cs="Times New Roman"/>
          <w:lang w:val="es-ES_tradnl"/>
        </w:rPr>
        <w:t>:</w:t>
      </w:r>
      <w:r w:rsidRPr="00BB32F6">
        <w:rPr>
          <w:rFonts w:ascii="Times New Roman" w:hAnsi="Times New Roman" w:cs="Times New Roman"/>
          <w:lang w:val="es-ES_tradnl"/>
        </w:rPr>
        <w:t xml:space="preserve"> </w:t>
      </w:r>
      <w:r w:rsidR="00DD1892" w:rsidRPr="00BB32F6">
        <w:rPr>
          <w:rFonts w:ascii="Times New Roman" w:hAnsi="Times New Roman" w:cs="Times New Roman"/>
          <w:lang w:val="es-ES_tradnl"/>
        </w:rPr>
        <w:t>Helvética</w:t>
      </w:r>
      <w:r w:rsidRPr="00BB32F6">
        <w:rPr>
          <w:rFonts w:ascii="Times New Roman" w:hAnsi="Times New Roman" w:cs="Times New Roman"/>
          <w:lang w:val="es-ES_tradnl"/>
        </w:rPr>
        <w:t xml:space="preserve"> (2024)</w:t>
      </w:r>
    </w:p>
    <w:p w14:paraId="3E14707C" w14:textId="77777777" w:rsidR="00DD1892" w:rsidRDefault="00DD1892" w:rsidP="00814188">
      <w:pPr>
        <w:spacing w:line="360" w:lineRule="auto"/>
        <w:jc w:val="both"/>
        <w:rPr>
          <w:rFonts w:ascii="Times New Roman" w:hAnsi="Times New Roman" w:cs="Times New Roman"/>
          <w:lang w:val="es-ES_tradnl"/>
        </w:rPr>
      </w:pPr>
    </w:p>
    <w:p w14:paraId="1A8FBDA2" w14:textId="6FB1CEA5" w:rsidR="006F6508" w:rsidRDefault="006F6508" w:rsidP="00814188">
      <w:pPr>
        <w:spacing w:line="360" w:lineRule="auto"/>
        <w:jc w:val="both"/>
        <w:rPr>
          <w:rFonts w:ascii="Times New Roman" w:hAnsi="Times New Roman" w:cs="Times New Roman"/>
          <w:lang w:val="es-ES_tradnl"/>
        </w:rPr>
      </w:pPr>
    </w:p>
    <w:p w14:paraId="13518043" w14:textId="3E12345F" w:rsidR="00DB7C9D" w:rsidRDefault="00DB7C9D" w:rsidP="00814188">
      <w:pPr>
        <w:spacing w:line="360" w:lineRule="auto"/>
        <w:jc w:val="both"/>
        <w:rPr>
          <w:rFonts w:ascii="Times New Roman" w:hAnsi="Times New Roman" w:cs="Times New Roman"/>
          <w:lang w:val="es-ES_tradnl"/>
        </w:rPr>
      </w:pPr>
    </w:p>
    <w:p w14:paraId="5B6FE5E5" w14:textId="095B4E9E" w:rsidR="00DB7C9D" w:rsidRDefault="00DB7C9D" w:rsidP="00814188">
      <w:pPr>
        <w:spacing w:line="360" w:lineRule="auto"/>
        <w:jc w:val="both"/>
        <w:rPr>
          <w:rFonts w:ascii="Times New Roman" w:hAnsi="Times New Roman" w:cs="Times New Roman"/>
          <w:lang w:val="es-ES_tradnl"/>
        </w:rPr>
      </w:pPr>
    </w:p>
    <w:p w14:paraId="0EE3B36E" w14:textId="58E2FF4C" w:rsidR="00E03A31" w:rsidRDefault="00E03A31" w:rsidP="00814188">
      <w:pPr>
        <w:spacing w:line="360" w:lineRule="auto"/>
        <w:jc w:val="both"/>
        <w:rPr>
          <w:rFonts w:ascii="Times New Roman" w:hAnsi="Times New Roman" w:cs="Times New Roman"/>
          <w:lang w:val="es-ES_tradnl"/>
        </w:rPr>
      </w:pPr>
    </w:p>
    <w:p w14:paraId="1768E433" w14:textId="77777777" w:rsidR="00E03A31" w:rsidRDefault="00E03A31" w:rsidP="00814188">
      <w:pPr>
        <w:spacing w:line="360" w:lineRule="auto"/>
        <w:jc w:val="both"/>
        <w:rPr>
          <w:rFonts w:ascii="Times New Roman" w:hAnsi="Times New Roman" w:cs="Times New Roman"/>
          <w:lang w:val="es-ES_tradnl"/>
        </w:rPr>
      </w:pPr>
    </w:p>
    <w:p w14:paraId="3A5B137E" w14:textId="0F693A40" w:rsidR="00AB6FD1" w:rsidRDefault="00AB6FD1" w:rsidP="0014409D">
      <w:pPr>
        <w:pStyle w:val="Ttulo1"/>
      </w:pPr>
      <w:bookmarkStart w:id="215" w:name="_Toc178111364"/>
      <w:r>
        <w:lastRenderedPageBreak/>
        <w:t>CAPÍTULO 7</w:t>
      </w:r>
      <w:r w:rsidRPr="00E03211">
        <w:t xml:space="preserve">: </w:t>
      </w:r>
      <w:r w:rsidR="00D37E8D">
        <w:t>ANÁ</w:t>
      </w:r>
      <w:r w:rsidR="00420F68">
        <w:t>LISIS</w:t>
      </w:r>
      <w:r>
        <w:t xml:space="preserve"> ECONOMIC</w:t>
      </w:r>
      <w:r w:rsidR="00420F68">
        <w:t>O</w:t>
      </w:r>
      <w:bookmarkEnd w:id="215"/>
      <w:r>
        <w:t xml:space="preserve"> </w:t>
      </w:r>
    </w:p>
    <w:p w14:paraId="3A4BB875" w14:textId="3FDA8046" w:rsidR="006C04F2" w:rsidRDefault="006C04F2" w:rsidP="00EF3B0B">
      <w:pPr>
        <w:spacing w:line="360" w:lineRule="auto"/>
        <w:jc w:val="both"/>
        <w:rPr>
          <w:rFonts w:ascii="Times New Roman" w:hAnsi="Times New Roman" w:cs="Times New Roman"/>
          <w:lang w:val="es-ES_tradnl"/>
        </w:rPr>
      </w:pPr>
      <w:r w:rsidRPr="006C04F2">
        <w:rPr>
          <w:rFonts w:ascii="Times New Roman" w:hAnsi="Times New Roman" w:cs="Times New Roman"/>
          <w:lang w:val="es-ES_tradnl"/>
        </w:rPr>
        <w:t xml:space="preserve">En el análisis económico se va a tomar los costos variables y costos fijos, </w:t>
      </w:r>
      <w:r>
        <w:rPr>
          <w:rFonts w:ascii="Times New Roman" w:hAnsi="Times New Roman" w:cs="Times New Roman"/>
          <w:lang w:val="es-ES_tradnl"/>
        </w:rPr>
        <w:t>el ingreso está basado en los kilómetros recorridos y el precio por kilómetro</w:t>
      </w:r>
      <w:r w:rsidR="00D0311C">
        <w:rPr>
          <w:rFonts w:ascii="Times New Roman" w:hAnsi="Times New Roman" w:cs="Times New Roman"/>
          <w:lang w:val="es-ES_tradnl"/>
        </w:rPr>
        <w:t>,</w:t>
      </w:r>
      <w:r>
        <w:rPr>
          <w:rFonts w:ascii="Times New Roman" w:hAnsi="Times New Roman" w:cs="Times New Roman"/>
          <w:lang w:val="es-ES_tradnl"/>
        </w:rPr>
        <w:t xml:space="preserve"> </w:t>
      </w:r>
      <w:r w:rsidRPr="006C04F2">
        <w:rPr>
          <w:rFonts w:ascii="Times New Roman" w:hAnsi="Times New Roman" w:cs="Times New Roman"/>
          <w:lang w:val="es-ES_tradnl"/>
        </w:rPr>
        <w:t>la proyección que se va a realizar es por 5 años, el capital para la inversión de la compra de los 2</w:t>
      </w:r>
      <w:r w:rsidR="00EF3B0B">
        <w:rPr>
          <w:rFonts w:ascii="Times New Roman" w:hAnsi="Times New Roman" w:cs="Times New Roman"/>
          <w:lang w:val="es-ES_tradnl"/>
        </w:rPr>
        <w:t>2</w:t>
      </w:r>
      <w:r w:rsidRPr="006C04F2">
        <w:rPr>
          <w:rFonts w:ascii="Times New Roman" w:hAnsi="Times New Roman" w:cs="Times New Roman"/>
          <w:lang w:val="es-ES_tradnl"/>
        </w:rPr>
        <w:t xml:space="preserve"> semi furgón es propia.</w:t>
      </w:r>
    </w:p>
    <w:p w14:paraId="3C77D998" w14:textId="2F72A4D2" w:rsidR="00BB32F6" w:rsidRDefault="00BB32F6" w:rsidP="00BB32F6">
      <w:pPr>
        <w:pStyle w:val="Prrafodelista"/>
        <w:numPr>
          <w:ilvl w:val="0"/>
          <w:numId w:val="27"/>
        </w:numPr>
        <w:spacing w:line="360" w:lineRule="auto"/>
        <w:jc w:val="both"/>
        <w:rPr>
          <w:rFonts w:ascii="Times New Roman" w:hAnsi="Times New Roman" w:cs="Times New Roman"/>
          <w:lang w:val="es-ES_tradnl"/>
        </w:rPr>
      </w:pPr>
      <w:r>
        <w:rPr>
          <w:rFonts w:ascii="Times New Roman" w:hAnsi="Times New Roman" w:cs="Times New Roman"/>
          <w:lang w:val="es-ES_tradnl"/>
        </w:rPr>
        <w:t>Capital propio 100 %</w:t>
      </w:r>
    </w:p>
    <w:p w14:paraId="5C29D6EB" w14:textId="241F768C" w:rsidR="00BB32F6" w:rsidRPr="00BB32F6" w:rsidRDefault="00BB32F6" w:rsidP="00BB32F6">
      <w:pPr>
        <w:pStyle w:val="Prrafodelista"/>
        <w:numPr>
          <w:ilvl w:val="0"/>
          <w:numId w:val="27"/>
        </w:numPr>
        <w:spacing w:line="360" w:lineRule="auto"/>
        <w:jc w:val="both"/>
        <w:rPr>
          <w:rFonts w:ascii="Times New Roman" w:hAnsi="Times New Roman" w:cs="Times New Roman"/>
          <w:lang w:val="es-ES_tradnl"/>
        </w:rPr>
      </w:pPr>
      <w:r>
        <w:rPr>
          <w:rFonts w:ascii="Times New Roman" w:hAnsi="Times New Roman" w:cs="Times New Roman"/>
          <w:lang w:val="es-ES_tradnl"/>
        </w:rPr>
        <w:t>Deuda 0%</w:t>
      </w:r>
    </w:p>
    <w:p w14:paraId="15141CF2" w14:textId="047A310E" w:rsidR="00AF481A" w:rsidRDefault="002D2E64" w:rsidP="00DA30DE">
      <w:pPr>
        <w:spacing w:line="360" w:lineRule="auto"/>
        <w:jc w:val="both"/>
        <w:rPr>
          <w:rFonts w:ascii="Times New Roman" w:hAnsi="Times New Roman" w:cs="Times New Roman"/>
          <w:lang w:val="es-ES_tradnl"/>
        </w:rPr>
      </w:pPr>
      <w:r w:rsidRPr="002D2E64">
        <w:rPr>
          <w:rFonts w:ascii="Times New Roman" w:hAnsi="Times New Roman" w:cs="Times New Roman"/>
          <w:lang w:val="es-ES_tradnl"/>
        </w:rPr>
        <w:t>Al tener un</w:t>
      </w:r>
      <w:r w:rsidR="00AE3181">
        <w:rPr>
          <w:rFonts w:ascii="Times New Roman" w:hAnsi="Times New Roman" w:cs="Times New Roman"/>
          <w:lang w:val="es-ES_tradnl"/>
        </w:rPr>
        <w:t>a flota propia de semi</w:t>
      </w:r>
      <w:r w:rsidR="00FF2A6D">
        <w:rPr>
          <w:rFonts w:ascii="Times New Roman" w:hAnsi="Times New Roman" w:cs="Times New Roman"/>
          <w:lang w:val="es-ES_tradnl"/>
        </w:rPr>
        <w:t xml:space="preserve"> furgón paqueteros </w:t>
      </w:r>
      <w:r w:rsidRPr="002D2E64">
        <w:rPr>
          <w:rFonts w:ascii="Times New Roman" w:hAnsi="Times New Roman" w:cs="Times New Roman"/>
          <w:lang w:val="es-ES_tradnl"/>
        </w:rPr>
        <w:t>el costo del servicio tercerizad</w:t>
      </w:r>
      <w:r w:rsidR="00DA30DE">
        <w:rPr>
          <w:rFonts w:ascii="Times New Roman" w:hAnsi="Times New Roman" w:cs="Times New Roman"/>
          <w:lang w:val="es-ES_tradnl"/>
        </w:rPr>
        <w:t>o cambia</w:t>
      </w:r>
      <w:r w:rsidR="00F61A10">
        <w:rPr>
          <w:rFonts w:ascii="Times New Roman" w:hAnsi="Times New Roman" w:cs="Times New Roman"/>
          <w:lang w:val="es-ES_tradnl"/>
        </w:rPr>
        <w:t>, a</w:t>
      </w:r>
      <w:r w:rsidRPr="002D2E64">
        <w:rPr>
          <w:rFonts w:ascii="Times New Roman" w:hAnsi="Times New Roman" w:cs="Times New Roman"/>
          <w:lang w:val="es-ES_tradnl"/>
        </w:rPr>
        <w:t xml:space="preserve">ctualmente, el precio muestra una variación del 29.28% </w:t>
      </w:r>
      <w:r w:rsidR="00AE3181">
        <w:rPr>
          <w:rFonts w:ascii="Times New Roman" w:hAnsi="Times New Roman" w:cs="Times New Roman"/>
          <w:lang w:val="es-ES_tradnl"/>
        </w:rPr>
        <w:t xml:space="preserve">con </w:t>
      </w:r>
      <w:r w:rsidRPr="002D2E64">
        <w:rPr>
          <w:rFonts w:ascii="Times New Roman" w:hAnsi="Times New Roman" w:cs="Times New Roman"/>
          <w:lang w:val="es-ES_tradnl"/>
        </w:rPr>
        <w:t>respecto al costo de con</w:t>
      </w:r>
      <w:r w:rsidR="00FF2A6D">
        <w:rPr>
          <w:rFonts w:ascii="Times New Roman" w:hAnsi="Times New Roman" w:cs="Times New Roman"/>
          <w:lang w:val="es-ES_tradnl"/>
        </w:rPr>
        <w:t>tratación del vehículo completo</w:t>
      </w:r>
      <w:r w:rsidRPr="002D2E64">
        <w:rPr>
          <w:rFonts w:ascii="Times New Roman" w:hAnsi="Times New Roman" w:cs="Times New Roman"/>
          <w:lang w:val="es-ES_tradnl"/>
        </w:rPr>
        <w:t xml:space="preserve"> que incluye tanto </w:t>
      </w:r>
      <w:r w:rsidR="00AE3181">
        <w:rPr>
          <w:rFonts w:ascii="Times New Roman" w:hAnsi="Times New Roman" w:cs="Times New Roman"/>
          <w:lang w:val="es-ES_tradnl"/>
        </w:rPr>
        <w:t xml:space="preserve">el tractor como el semi </w:t>
      </w:r>
      <w:r w:rsidR="00124546">
        <w:rPr>
          <w:rFonts w:ascii="Times New Roman" w:hAnsi="Times New Roman" w:cs="Times New Roman"/>
          <w:lang w:val="es-ES_tradnl"/>
        </w:rPr>
        <w:t>furgón</w:t>
      </w:r>
      <w:r w:rsidRPr="002D2E64">
        <w:rPr>
          <w:rFonts w:ascii="Times New Roman" w:hAnsi="Times New Roman" w:cs="Times New Roman"/>
          <w:lang w:val="es-ES_tradnl"/>
        </w:rPr>
        <w:t>. Con la compra</w:t>
      </w:r>
      <w:r w:rsidR="00DA30DE">
        <w:rPr>
          <w:rFonts w:ascii="Times New Roman" w:hAnsi="Times New Roman" w:cs="Times New Roman"/>
          <w:lang w:val="es-ES_tradnl"/>
        </w:rPr>
        <w:t xml:space="preserve"> de los semi furgón</w:t>
      </w:r>
      <w:r w:rsidRPr="002D2E64">
        <w:rPr>
          <w:rFonts w:ascii="Times New Roman" w:hAnsi="Times New Roman" w:cs="Times New Roman"/>
          <w:lang w:val="es-ES_tradnl"/>
        </w:rPr>
        <w:t xml:space="preserve"> solo se </w:t>
      </w:r>
      <w:r w:rsidR="00AE3181">
        <w:rPr>
          <w:rFonts w:ascii="Times New Roman" w:hAnsi="Times New Roman" w:cs="Times New Roman"/>
          <w:lang w:val="es-ES_tradnl"/>
        </w:rPr>
        <w:t>contrataría</w:t>
      </w:r>
      <w:r w:rsidRPr="002D2E64">
        <w:rPr>
          <w:rFonts w:ascii="Times New Roman" w:hAnsi="Times New Roman" w:cs="Times New Roman"/>
          <w:lang w:val="es-ES_tradnl"/>
        </w:rPr>
        <w:t xml:space="preserve"> el tractor, lo que resulta en un precio estimado de 959.77 pesos por kilómetro. La diferencia con el costo de contratar el vehículo completo es de 397.50 </w:t>
      </w:r>
      <w:r w:rsidR="00AE3181">
        <w:rPr>
          <w:rFonts w:ascii="Times New Roman" w:hAnsi="Times New Roman" w:cs="Times New Roman"/>
          <w:lang w:val="es-ES_tradnl"/>
        </w:rPr>
        <w:t>el</w:t>
      </w:r>
      <w:r w:rsidR="00DA30DE">
        <w:rPr>
          <w:rFonts w:ascii="Times New Roman" w:hAnsi="Times New Roman" w:cs="Times New Roman"/>
          <w:lang w:val="es-ES_tradnl"/>
        </w:rPr>
        <w:t xml:space="preserve"> kilómetro,</w:t>
      </w:r>
      <w:r w:rsidRPr="002D2E64">
        <w:rPr>
          <w:rFonts w:ascii="Times New Roman" w:hAnsi="Times New Roman" w:cs="Times New Roman"/>
          <w:lang w:val="es-ES_tradnl"/>
        </w:rPr>
        <w:t xml:space="preserve"> </w:t>
      </w:r>
      <w:r w:rsidR="00DA30DE">
        <w:rPr>
          <w:rFonts w:ascii="Times New Roman" w:hAnsi="Times New Roman" w:cs="Times New Roman"/>
          <w:lang w:val="es-ES_tradnl"/>
        </w:rPr>
        <w:t>e</w:t>
      </w:r>
      <w:r w:rsidRPr="002D2E64">
        <w:rPr>
          <w:rFonts w:ascii="Times New Roman" w:hAnsi="Times New Roman" w:cs="Times New Roman"/>
          <w:lang w:val="es-ES_tradnl"/>
        </w:rPr>
        <w:t>ste último valor se utiliza para realizar la proyección del proyecto.</w:t>
      </w:r>
      <w:r w:rsidR="00D37E8D">
        <w:rPr>
          <w:rFonts w:ascii="Times New Roman" w:hAnsi="Times New Roman" w:cs="Times New Roman"/>
          <w:lang w:val="es-ES_tradnl"/>
        </w:rPr>
        <w:t xml:space="preserve"> </w:t>
      </w:r>
    </w:p>
    <w:p w14:paraId="1F054FF9" w14:textId="3DE7698A" w:rsidR="00DA30DE" w:rsidRDefault="005653EB" w:rsidP="00BB32F6">
      <w:pPr>
        <w:pStyle w:val="CUADROS"/>
        <w:jc w:val="center"/>
        <w:rPr>
          <w:rFonts w:ascii="Times New Roman" w:hAnsi="Times New Roman"/>
        </w:rPr>
      </w:pPr>
      <w:bookmarkStart w:id="216" w:name="_Toc178111395"/>
      <w:r w:rsidRPr="00DA30DE">
        <w:rPr>
          <w:rFonts w:ascii="Times New Roman" w:hAnsi="Times New Roman"/>
          <w:noProof/>
          <w:lang w:val="es-AR" w:eastAsia="es-AR"/>
        </w:rPr>
        <w:drawing>
          <wp:anchor distT="0" distB="0" distL="114300" distR="114300" simplePos="0" relativeHeight="251664896" behindDoc="1" locked="0" layoutInCell="1" allowOverlap="1" wp14:anchorId="4AA211D7" wp14:editId="5D7615D9">
            <wp:simplePos x="0" y="0"/>
            <wp:positionH relativeFrom="column">
              <wp:posOffset>-379095</wp:posOffset>
            </wp:positionH>
            <wp:positionV relativeFrom="paragraph">
              <wp:posOffset>326390</wp:posOffset>
            </wp:positionV>
            <wp:extent cx="6484620" cy="303276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484620" cy="3032760"/>
                    </a:xfrm>
                    <a:prstGeom prst="rect">
                      <a:avLst/>
                    </a:prstGeom>
                  </pic:spPr>
                </pic:pic>
              </a:graphicData>
            </a:graphic>
            <wp14:sizeRelH relativeFrom="page">
              <wp14:pctWidth>0</wp14:pctWidth>
            </wp14:sizeRelH>
            <wp14:sizeRelV relativeFrom="page">
              <wp14:pctHeight>0</wp14:pctHeight>
            </wp14:sizeRelV>
          </wp:anchor>
        </w:drawing>
      </w:r>
      <w:r w:rsidR="0067360E">
        <w:t>Cuadro 24</w:t>
      </w:r>
      <w:r>
        <w:t xml:space="preserve">: </w:t>
      </w:r>
      <w:r w:rsidR="00BB32F6">
        <w:t>Proyección compra semi furgón</w:t>
      </w:r>
      <w:r>
        <w:t>.</w:t>
      </w:r>
      <w:bookmarkEnd w:id="216"/>
      <w:r w:rsidR="00BB32F6" w:rsidRPr="003E2C09">
        <w:t xml:space="preserve"> </w:t>
      </w:r>
    </w:p>
    <w:p w14:paraId="30AD3D78" w14:textId="77777777" w:rsidR="00DA30DE" w:rsidRDefault="00DA30DE" w:rsidP="00AF481A">
      <w:pPr>
        <w:spacing w:line="360" w:lineRule="auto"/>
        <w:jc w:val="both"/>
        <w:rPr>
          <w:rFonts w:ascii="Times New Roman" w:hAnsi="Times New Roman" w:cs="Times New Roman"/>
          <w:lang w:val="es-ES_tradnl"/>
        </w:rPr>
      </w:pPr>
    </w:p>
    <w:p w14:paraId="5F539B05" w14:textId="100176D6" w:rsidR="00D0311C" w:rsidRDefault="00D0311C" w:rsidP="00D0311C">
      <w:pPr>
        <w:spacing w:line="360" w:lineRule="auto"/>
        <w:jc w:val="both"/>
        <w:rPr>
          <w:rFonts w:ascii="Times New Roman" w:hAnsi="Times New Roman" w:cs="Times New Roman"/>
          <w:lang w:val="es-ES_tradnl"/>
        </w:rPr>
      </w:pPr>
    </w:p>
    <w:p w14:paraId="220F1A45" w14:textId="77777777" w:rsidR="00D0311C" w:rsidRPr="00D0311C" w:rsidRDefault="00D0311C" w:rsidP="00AB6FD1">
      <w:pPr>
        <w:rPr>
          <w:rFonts w:ascii="Times New Roman" w:hAnsi="Times New Roman" w:cs="Times New Roman"/>
          <w:lang w:val="es-ES_tradnl"/>
        </w:rPr>
      </w:pPr>
    </w:p>
    <w:p w14:paraId="6DFA40C0" w14:textId="77777777" w:rsidR="00AF481A" w:rsidRDefault="00AF481A" w:rsidP="00AB6FD1">
      <w:pPr>
        <w:rPr>
          <w:lang w:val="es-EC" w:eastAsia="es-EC"/>
        </w:rPr>
      </w:pPr>
    </w:p>
    <w:p w14:paraId="125BAD89" w14:textId="77777777" w:rsidR="00AF481A" w:rsidRDefault="00AF481A" w:rsidP="00AB6FD1">
      <w:pPr>
        <w:rPr>
          <w:lang w:val="es-EC" w:eastAsia="es-EC"/>
        </w:rPr>
      </w:pPr>
    </w:p>
    <w:p w14:paraId="3C9FF1C4" w14:textId="77777777" w:rsidR="00AF481A" w:rsidRDefault="00AF481A" w:rsidP="00AB6FD1">
      <w:pPr>
        <w:rPr>
          <w:lang w:val="es-EC" w:eastAsia="es-EC"/>
        </w:rPr>
      </w:pPr>
    </w:p>
    <w:p w14:paraId="1BB57BE9" w14:textId="77777777" w:rsidR="00AF481A" w:rsidRDefault="00AF481A" w:rsidP="00AB6FD1">
      <w:pPr>
        <w:rPr>
          <w:lang w:val="es-EC" w:eastAsia="es-EC"/>
        </w:rPr>
      </w:pPr>
    </w:p>
    <w:p w14:paraId="0FCBA40A" w14:textId="77777777" w:rsidR="00AF481A" w:rsidRDefault="00AF481A" w:rsidP="00AB6FD1">
      <w:pPr>
        <w:rPr>
          <w:lang w:val="es-EC" w:eastAsia="es-EC"/>
        </w:rPr>
      </w:pPr>
    </w:p>
    <w:p w14:paraId="32387376" w14:textId="77777777" w:rsidR="00AF481A" w:rsidRDefault="00AF481A" w:rsidP="00AB6FD1">
      <w:pPr>
        <w:rPr>
          <w:lang w:val="es-EC" w:eastAsia="es-EC"/>
        </w:rPr>
      </w:pPr>
    </w:p>
    <w:p w14:paraId="064E56B8" w14:textId="77777777" w:rsidR="00AE3181" w:rsidRDefault="00AE3181" w:rsidP="00AF481A">
      <w:pPr>
        <w:pStyle w:val="CUADROS"/>
        <w:jc w:val="center"/>
      </w:pPr>
    </w:p>
    <w:p w14:paraId="30AA16E0" w14:textId="77777777" w:rsidR="00DA30DE" w:rsidRDefault="00DA30DE" w:rsidP="00AF481A">
      <w:pPr>
        <w:pStyle w:val="CUADROS"/>
        <w:jc w:val="center"/>
      </w:pPr>
    </w:p>
    <w:p w14:paraId="502B5B4F" w14:textId="463F4BCD" w:rsidR="00AF481A" w:rsidRPr="005653EB" w:rsidRDefault="00AF481A" w:rsidP="005653EB">
      <w:pPr>
        <w:jc w:val="center"/>
        <w:rPr>
          <w:rFonts w:ascii="Times New Roman" w:hAnsi="Times New Roman" w:cs="Times New Roman"/>
          <w:lang w:val="es-ES_tradnl"/>
        </w:rPr>
      </w:pPr>
      <w:r w:rsidRPr="005653EB">
        <w:rPr>
          <w:rFonts w:ascii="Times New Roman" w:hAnsi="Times New Roman" w:cs="Times New Roman"/>
          <w:lang w:val="es-ES_tradnl"/>
        </w:rPr>
        <w:t xml:space="preserve">Fuente: </w:t>
      </w:r>
      <w:r w:rsidR="00D132B2" w:rsidRPr="005653EB">
        <w:rPr>
          <w:rFonts w:ascii="Times New Roman" w:hAnsi="Times New Roman" w:cs="Times New Roman"/>
          <w:lang w:val="es-ES_tradnl"/>
        </w:rPr>
        <w:t>Elaboración propia (2024)</w:t>
      </w:r>
    </w:p>
    <w:p w14:paraId="38B5B5EE" w14:textId="6BA3F269" w:rsidR="00AF481A" w:rsidRDefault="00AF481A" w:rsidP="00AF481A">
      <w:pPr>
        <w:spacing w:line="360" w:lineRule="auto"/>
        <w:jc w:val="both"/>
        <w:rPr>
          <w:rFonts w:ascii="Times New Roman" w:hAnsi="Times New Roman" w:cs="Times New Roman"/>
          <w:lang w:val="es-ES_tradnl"/>
        </w:rPr>
      </w:pPr>
      <w:r w:rsidRPr="00AF481A">
        <w:rPr>
          <w:rFonts w:ascii="Times New Roman" w:hAnsi="Times New Roman" w:cs="Times New Roman"/>
          <w:lang w:val="es-ES_tradnl"/>
        </w:rPr>
        <w:t>Para realizar una proyección precisa y evitar las fluctuac</w:t>
      </w:r>
      <w:r w:rsidR="00FF2A6D">
        <w:rPr>
          <w:rFonts w:ascii="Times New Roman" w:hAnsi="Times New Roman" w:cs="Times New Roman"/>
          <w:lang w:val="es-ES_tradnl"/>
        </w:rPr>
        <w:t>iones imprevistas en los costos</w:t>
      </w:r>
      <w:r w:rsidRPr="00AF481A">
        <w:rPr>
          <w:rFonts w:ascii="Times New Roman" w:hAnsi="Times New Roman" w:cs="Times New Roman"/>
          <w:lang w:val="es-ES_tradnl"/>
        </w:rPr>
        <w:t xml:space="preserve"> </w:t>
      </w:r>
      <w:r>
        <w:rPr>
          <w:rFonts w:ascii="Times New Roman" w:hAnsi="Times New Roman" w:cs="Times New Roman"/>
          <w:lang w:val="es-ES_tradnl"/>
        </w:rPr>
        <w:t xml:space="preserve">se utiliza </w:t>
      </w:r>
      <w:r w:rsidRPr="00AF481A">
        <w:rPr>
          <w:rFonts w:ascii="Times New Roman" w:hAnsi="Times New Roman" w:cs="Times New Roman"/>
          <w:lang w:val="es-ES_tradnl"/>
        </w:rPr>
        <w:t xml:space="preserve">el dólar como moneda de referencia. </w:t>
      </w:r>
      <w:r w:rsidR="00F61A10">
        <w:rPr>
          <w:rFonts w:ascii="Times New Roman" w:hAnsi="Times New Roman" w:cs="Times New Roman"/>
          <w:lang w:val="es-ES_tradnl"/>
        </w:rPr>
        <w:t>La decisión</w:t>
      </w:r>
      <w:r w:rsidRPr="00AF481A">
        <w:rPr>
          <w:rFonts w:ascii="Times New Roman" w:hAnsi="Times New Roman" w:cs="Times New Roman"/>
          <w:lang w:val="es-ES_tradnl"/>
        </w:rPr>
        <w:t xml:space="preserve"> </w:t>
      </w:r>
      <w:r>
        <w:rPr>
          <w:rFonts w:ascii="Times New Roman" w:hAnsi="Times New Roman" w:cs="Times New Roman"/>
          <w:lang w:val="es-ES_tradnl"/>
        </w:rPr>
        <w:t xml:space="preserve">de utilizar el dólar como moneda de referencia </w:t>
      </w:r>
      <w:r w:rsidRPr="00AF481A">
        <w:rPr>
          <w:rFonts w:ascii="Times New Roman" w:hAnsi="Times New Roman" w:cs="Times New Roman"/>
          <w:lang w:val="es-ES_tradnl"/>
        </w:rPr>
        <w:t>no solo proporciona estabilidad financiera a</w:t>
      </w:r>
      <w:r w:rsidR="005F104F">
        <w:rPr>
          <w:rFonts w:ascii="Times New Roman" w:hAnsi="Times New Roman" w:cs="Times New Roman"/>
          <w:lang w:val="es-ES_tradnl"/>
        </w:rPr>
        <w:t>l</w:t>
      </w:r>
      <w:r w:rsidRPr="00AF481A">
        <w:rPr>
          <w:rFonts w:ascii="Times New Roman" w:hAnsi="Times New Roman" w:cs="Times New Roman"/>
          <w:lang w:val="es-ES_tradnl"/>
        </w:rPr>
        <w:t xml:space="preserve"> proyecto d</w:t>
      </w:r>
      <w:r>
        <w:rPr>
          <w:rFonts w:ascii="Times New Roman" w:hAnsi="Times New Roman" w:cs="Times New Roman"/>
          <w:lang w:val="es-ES_tradnl"/>
        </w:rPr>
        <w:t xml:space="preserve">e flota propia de semi </w:t>
      </w:r>
      <w:r w:rsidRPr="00AF481A">
        <w:rPr>
          <w:rFonts w:ascii="Times New Roman" w:hAnsi="Times New Roman" w:cs="Times New Roman"/>
          <w:lang w:val="es-ES_tradnl"/>
        </w:rPr>
        <w:t xml:space="preserve">furgón paqueteros, sino </w:t>
      </w:r>
      <w:r w:rsidRPr="00AF481A">
        <w:rPr>
          <w:rFonts w:ascii="Times New Roman" w:hAnsi="Times New Roman" w:cs="Times New Roman"/>
          <w:lang w:val="es-ES_tradnl"/>
        </w:rPr>
        <w:lastRenderedPageBreak/>
        <w:t>que también nos protege contra posibles variaciones en el tipo de cambio que podrían</w:t>
      </w:r>
      <w:r>
        <w:rPr>
          <w:rFonts w:ascii="Times New Roman" w:hAnsi="Times New Roman" w:cs="Times New Roman"/>
          <w:lang w:val="es-ES_tradnl"/>
        </w:rPr>
        <w:t xml:space="preserve"> impactar significativamente en los </w:t>
      </w:r>
      <w:r w:rsidRPr="00AF481A">
        <w:rPr>
          <w:rFonts w:ascii="Times New Roman" w:hAnsi="Times New Roman" w:cs="Times New Roman"/>
          <w:lang w:val="es-ES_tradnl"/>
        </w:rPr>
        <w:t>costos operativos.</w:t>
      </w:r>
    </w:p>
    <w:p w14:paraId="6ADCF94E" w14:textId="2C63F917" w:rsidR="002968F6" w:rsidRPr="002968F6" w:rsidRDefault="002968F6" w:rsidP="00E13BC7">
      <w:pPr>
        <w:spacing w:line="360" w:lineRule="auto"/>
        <w:jc w:val="both"/>
        <w:rPr>
          <w:rFonts w:ascii="Times New Roman" w:hAnsi="Times New Roman" w:cs="Times New Roman"/>
          <w:lang w:val="es-ES_tradnl"/>
        </w:rPr>
      </w:pPr>
      <w:r>
        <w:rPr>
          <w:rFonts w:ascii="Times New Roman" w:hAnsi="Times New Roman" w:cs="Times New Roman"/>
          <w:lang w:val="es-ES_tradnl"/>
        </w:rPr>
        <w:t>En cuadro de proyección</w:t>
      </w:r>
      <w:r w:rsidR="009F6DAE">
        <w:rPr>
          <w:rFonts w:ascii="Times New Roman" w:hAnsi="Times New Roman" w:cs="Times New Roman"/>
          <w:lang w:val="es-ES_tradnl"/>
        </w:rPr>
        <w:t xml:space="preserve"> </w:t>
      </w:r>
      <w:r w:rsidR="009B3FEC">
        <w:rPr>
          <w:rFonts w:ascii="Times New Roman" w:hAnsi="Times New Roman" w:cs="Times New Roman"/>
          <w:lang w:val="es-ES_tradnl"/>
        </w:rPr>
        <w:t xml:space="preserve">de compra semi </w:t>
      </w:r>
      <w:r w:rsidR="005C02FA">
        <w:rPr>
          <w:rFonts w:ascii="Times New Roman" w:hAnsi="Times New Roman" w:cs="Times New Roman"/>
          <w:lang w:val="es-ES_tradnl"/>
        </w:rPr>
        <w:t>furgón</w:t>
      </w:r>
      <w:r w:rsidR="009B3FEC">
        <w:rPr>
          <w:rFonts w:ascii="Times New Roman" w:hAnsi="Times New Roman" w:cs="Times New Roman"/>
          <w:lang w:val="es-ES_tradnl"/>
        </w:rPr>
        <w:t xml:space="preserve"> </w:t>
      </w:r>
      <w:r w:rsidR="009F6DAE">
        <w:rPr>
          <w:rFonts w:ascii="Times New Roman" w:hAnsi="Times New Roman" w:cs="Times New Roman"/>
          <w:lang w:val="es-ES_tradnl"/>
        </w:rPr>
        <w:t xml:space="preserve">se </w:t>
      </w:r>
      <w:r w:rsidR="00C25D57">
        <w:rPr>
          <w:rFonts w:ascii="Times New Roman" w:hAnsi="Times New Roman" w:cs="Times New Roman"/>
          <w:lang w:val="es-ES_tradnl"/>
        </w:rPr>
        <w:t xml:space="preserve">toman </w:t>
      </w:r>
      <w:r w:rsidR="009B3FEC">
        <w:rPr>
          <w:rFonts w:ascii="Times New Roman" w:hAnsi="Times New Roman" w:cs="Times New Roman"/>
          <w:lang w:val="es-ES_tradnl"/>
        </w:rPr>
        <w:t>los siguientes parámetros, la</w:t>
      </w:r>
      <w:r w:rsidR="00C25D57">
        <w:rPr>
          <w:rFonts w:ascii="Times New Roman" w:hAnsi="Times New Roman" w:cs="Times New Roman"/>
          <w:lang w:val="es-ES_tradnl"/>
        </w:rPr>
        <w:t xml:space="preserve"> cantidad de kilómetros es de </w:t>
      </w:r>
      <w:r w:rsidR="00C25D57" w:rsidRPr="00C25D57">
        <w:rPr>
          <w:rFonts w:ascii="Times New Roman" w:hAnsi="Times New Roman" w:cs="Times New Roman"/>
          <w:lang w:val="es-ES_tradnl"/>
        </w:rPr>
        <w:t>1024086</w:t>
      </w:r>
      <w:r w:rsidR="0045362D">
        <w:rPr>
          <w:rFonts w:ascii="Times New Roman" w:hAnsi="Times New Roman" w:cs="Times New Roman"/>
          <w:lang w:val="es-ES_tradnl"/>
        </w:rPr>
        <w:t xml:space="preserve"> mensual</w:t>
      </w:r>
      <w:r w:rsidR="00C25D57">
        <w:rPr>
          <w:rFonts w:ascii="Times New Roman" w:hAnsi="Times New Roman" w:cs="Times New Roman"/>
          <w:lang w:val="es-ES_tradnl"/>
        </w:rPr>
        <w:t>, s</w:t>
      </w:r>
      <w:r w:rsidRPr="002968F6">
        <w:rPr>
          <w:rFonts w:ascii="Times New Roman" w:hAnsi="Times New Roman" w:cs="Times New Roman"/>
          <w:lang w:val="es-ES_tradnl"/>
        </w:rPr>
        <w:t>e prevé que la flota recorra anualment</w:t>
      </w:r>
      <w:r w:rsidR="005F104F">
        <w:rPr>
          <w:rFonts w:ascii="Times New Roman" w:hAnsi="Times New Roman" w:cs="Times New Roman"/>
          <w:lang w:val="es-ES_tradnl"/>
        </w:rPr>
        <w:t>e una distancia constante de 12.289.</w:t>
      </w:r>
      <w:r w:rsidRPr="002968F6">
        <w:rPr>
          <w:rFonts w:ascii="Times New Roman" w:hAnsi="Times New Roman" w:cs="Times New Roman"/>
          <w:lang w:val="es-ES_tradnl"/>
        </w:rPr>
        <w:t>032 kilómetros. El precio por kilómetro aum</w:t>
      </w:r>
      <w:r w:rsidR="00FF2A6D">
        <w:rPr>
          <w:rFonts w:ascii="Times New Roman" w:hAnsi="Times New Roman" w:cs="Times New Roman"/>
          <w:lang w:val="es-ES_tradnl"/>
        </w:rPr>
        <w:t>entará progresivamente cada año</w:t>
      </w:r>
      <w:r w:rsidR="00AE3181">
        <w:rPr>
          <w:rFonts w:ascii="Times New Roman" w:hAnsi="Times New Roman" w:cs="Times New Roman"/>
          <w:lang w:val="es-ES_tradnl"/>
        </w:rPr>
        <w:t xml:space="preserve"> comenzando en 0.4</w:t>
      </w:r>
      <w:r w:rsidRPr="002968F6">
        <w:rPr>
          <w:rFonts w:ascii="Times New Roman" w:hAnsi="Times New Roman" w:cs="Times New Roman"/>
          <w:lang w:val="es-ES_tradnl"/>
        </w:rPr>
        <w:t xml:space="preserve">3 </w:t>
      </w:r>
      <w:r w:rsidR="00C25D57">
        <w:rPr>
          <w:rFonts w:ascii="Times New Roman" w:hAnsi="Times New Roman" w:cs="Times New Roman"/>
          <w:lang w:val="es-ES_tradnl"/>
        </w:rPr>
        <w:t>dólar</w:t>
      </w:r>
      <w:r w:rsidR="00FF2A6D">
        <w:rPr>
          <w:rFonts w:ascii="Times New Roman" w:hAnsi="Times New Roman" w:cs="Times New Roman"/>
          <w:lang w:val="es-ES_tradnl"/>
        </w:rPr>
        <w:t xml:space="preserve"> en el primer año,</w:t>
      </w:r>
      <w:r w:rsidR="00AE3181">
        <w:rPr>
          <w:rFonts w:ascii="Times New Roman" w:hAnsi="Times New Roman" w:cs="Times New Roman"/>
          <w:lang w:val="es-ES_tradnl"/>
        </w:rPr>
        <w:t xml:space="preserve"> alcanzando 0.47 en el segundo, 0.51 en el tercero, 0.57 en el cuarto y 0.62</w:t>
      </w:r>
      <w:r w:rsidRPr="002968F6">
        <w:rPr>
          <w:rFonts w:ascii="Times New Roman" w:hAnsi="Times New Roman" w:cs="Times New Roman"/>
          <w:lang w:val="es-ES_tradnl"/>
        </w:rPr>
        <w:t xml:space="preserve"> en el quinto año. Este aumento refleja ajustes por inflac</w:t>
      </w:r>
      <w:r w:rsidR="00C25D57">
        <w:rPr>
          <w:rFonts w:ascii="Times New Roman" w:hAnsi="Times New Roman" w:cs="Times New Roman"/>
          <w:lang w:val="es-ES_tradnl"/>
        </w:rPr>
        <w:t>ión u otros factores de mercado, como el aumento del precio de la contratación</w:t>
      </w:r>
      <w:r w:rsidR="004B3038">
        <w:rPr>
          <w:rFonts w:ascii="Times New Roman" w:hAnsi="Times New Roman" w:cs="Times New Roman"/>
          <w:lang w:val="es-ES_tradnl"/>
        </w:rPr>
        <w:t xml:space="preserve"> del vehículo</w:t>
      </w:r>
      <w:r w:rsidR="00C25D57">
        <w:rPr>
          <w:rFonts w:ascii="Times New Roman" w:hAnsi="Times New Roman" w:cs="Times New Roman"/>
          <w:lang w:val="es-ES_tradnl"/>
        </w:rPr>
        <w:t xml:space="preserve">. </w:t>
      </w:r>
      <w:r w:rsidRPr="002968F6">
        <w:rPr>
          <w:rFonts w:ascii="Times New Roman" w:hAnsi="Times New Roman" w:cs="Times New Roman"/>
          <w:lang w:val="es-ES_tradnl"/>
        </w:rPr>
        <w:t>Los costos variables, que representan el 87% de los ingresos generado</w:t>
      </w:r>
      <w:r w:rsidR="00FF2A6D">
        <w:rPr>
          <w:rFonts w:ascii="Times New Roman" w:hAnsi="Times New Roman" w:cs="Times New Roman"/>
          <w:lang w:val="es-ES_tradnl"/>
        </w:rPr>
        <w:t>s por los kilómetros recorridos</w:t>
      </w:r>
      <w:r w:rsidRPr="002968F6">
        <w:rPr>
          <w:rFonts w:ascii="Times New Roman" w:hAnsi="Times New Roman" w:cs="Times New Roman"/>
          <w:lang w:val="es-ES_tradnl"/>
        </w:rPr>
        <w:t xml:space="preserve"> fluctuarán directamente con la actividad de transporte. Esto</w:t>
      </w:r>
      <w:r w:rsidR="00C25D57">
        <w:rPr>
          <w:rFonts w:ascii="Times New Roman" w:hAnsi="Times New Roman" w:cs="Times New Roman"/>
          <w:lang w:val="es-ES_tradnl"/>
        </w:rPr>
        <w:t xml:space="preserve"> incluye gastos en neumáticos</w:t>
      </w:r>
      <w:r w:rsidRPr="002968F6">
        <w:rPr>
          <w:rFonts w:ascii="Times New Roman" w:hAnsi="Times New Roman" w:cs="Times New Roman"/>
          <w:lang w:val="es-ES_tradnl"/>
        </w:rPr>
        <w:t xml:space="preserve">, </w:t>
      </w:r>
      <w:r w:rsidR="004B3038">
        <w:rPr>
          <w:rFonts w:ascii="Times New Roman" w:hAnsi="Times New Roman" w:cs="Times New Roman"/>
          <w:lang w:val="es-ES_tradnl"/>
        </w:rPr>
        <w:t xml:space="preserve">y </w:t>
      </w:r>
      <w:r w:rsidRPr="002968F6">
        <w:rPr>
          <w:rFonts w:ascii="Times New Roman" w:hAnsi="Times New Roman" w:cs="Times New Roman"/>
          <w:lang w:val="es-ES_tradnl"/>
        </w:rPr>
        <w:t>otros costos operativos relacionados con la distancia recorrida</w:t>
      </w:r>
      <w:r w:rsidR="009B3FEC">
        <w:rPr>
          <w:rFonts w:ascii="Times New Roman" w:hAnsi="Times New Roman" w:cs="Times New Roman"/>
          <w:lang w:val="es-ES_tradnl"/>
        </w:rPr>
        <w:t>,</w:t>
      </w:r>
      <w:r w:rsidR="00C25D57">
        <w:rPr>
          <w:rFonts w:ascii="Times New Roman" w:hAnsi="Times New Roman" w:cs="Times New Roman"/>
          <w:lang w:val="es-ES_tradnl"/>
        </w:rPr>
        <w:t xml:space="preserve"> como el peaje</w:t>
      </w:r>
      <w:r w:rsidRPr="002968F6">
        <w:rPr>
          <w:rFonts w:ascii="Times New Roman" w:hAnsi="Times New Roman" w:cs="Times New Roman"/>
          <w:lang w:val="es-ES_tradnl"/>
        </w:rPr>
        <w:t>.</w:t>
      </w:r>
    </w:p>
    <w:p w14:paraId="6F31F504" w14:textId="67229099" w:rsidR="002968F6" w:rsidRPr="002968F6" w:rsidRDefault="00DA257B" w:rsidP="00E13BC7">
      <w:p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L</w:t>
      </w:r>
      <w:r w:rsidR="002968F6" w:rsidRPr="002968F6">
        <w:rPr>
          <w:rFonts w:ascii="Times New Roman" w:hAnsi="Times New Roman" w:cs="Times New Roman"/>
          <w:lang w:val="es-ES_tradnl"/>
        </w:rPr>
        <w:t xml:space="preserve">os costos fijos se </w:t>
      </w:r>
      <w:r w:rsidR="005F104F">
        <w:rPr>
          <w:rFonts w:ascii="Times New Roman" w:hAnsi="Times New Roman" w:cs="Times New Roman"/>
          <w:lang w:val="es-ES_tradnl"/>
        </w:rPr>
        <w:t>mantienen</w:t>
      </w:r>
      <w:r w:rsidR="002968F6" w:rsidRPr="002968F6">
        <w:rPr>
          <w:rFonts w:ascii="Times New Roman" w:hAnsi="Times New Roman" w:cs="Times New Roman"/>
          <w:lang w:val="es-ES_tradnl"/>
        </w:rPr>
        <w:t xml:space="preserve"> constantes en 1,113 </w:t>
      </w:r>
      <w:r w:rsidR="00C25D57">
        <w:rPr>
          <w:rFonts w:ascii="Times New Roman" w:hAnsi="Times New Roman" w:cs="Times New Roman"/>
          <w:lang w:val="es-ES_tradnl"/>
        </w:rPr>
        <w:t>dólar</w:t>
      </w:r>
      <w:r w:rsidR="002968F6" w:rsidRPr="002968F6">
        <w:rPr>
          <w:rFonts w:ascii="Times New Roman" w:hAnsi="Times New Roman" w:cs="Times New Roman"/>
          <w:lang w:val="es-ES_tradnl"/>
        </w:rPr>
        <w:t xml:space="preserve"> por año. Estos costos cubren </w:t>
      </w:r>
      <w:r w:rsidR="00E13BC7">
        <w:rPr>
          <w:rFonts w:ascii="Times New Roman" w:hAnsi="Times New Roman" w:cs="Times New Roman"/>
          <w:lang w:val="es-ES_tradnl"/>
        </w:rPr>
        <w:t>amortización</w:t>
      </w:r>
      <w:r w:rsidR="002968F6" w:rsidRPr="002968F6">
        <w:rPr>
          <w:rFonts w:ascii="Times New Roman" w:hAnsi="Times New Roman" w:cs="Times New Roman"/>
          <w:lang w:val="es-ES_tradnl"/>
        </w:rPr>
        <w:t xml:space="preserve">, </w:t>
      </w:r>
      <w:r w:rsidR="008F3F21">
        <w:rPr>
          <w:rFonts w:ascii="Times New Roman" w:hAnsi="Times New Roman" w:cs="Times New Roman"/>
          <w:lang w:val="es-ES_tradnl"/>
        </w:rPr>
        <w:t>satelital, patente,</w:t>
      </w:r>
      <w:r w:rsidR="00E13BC7">
        <w:rPr>
          <w:rFonts w:ascii="Times New Roman" w:hAnsi="Times New Roman" w:cs="Times New Roman"/>
          <w:lang w:val="es-ES_tradnl"/>
        </w:rPr>
        <w:t xml:space="preserve"> seguros</w:t>
      </w:r>
      <w:r w:rsidR="002968F6" w:rsidRPr="002968F6">
        <w:rPr>
          <w:rFonts w:ascii="Times New Roman" w:hAnsi="Times New Roman" w:cs="Times New Roman"/>
          <w:lang w:val="es-ES_tradnl"/>
        </w:rPr>
        <w:t xml:space="preserve"> y </w:t>
      </w:r>
      <w:r w:rsidR="00DA30DE">
        <w:rPr>
          <w:rFonts w:ascii="Times New Roman" w:hAnsi="Times New Roman" w:cs="Times New Roman"/>
          <w:lang w:val="es-ES_tradnl"/>
        </w:rPr>
        <w:t>mantenimiento, estos costos</w:t>
      </w:r>
      <w:r w:rsidR="00E13BC7">
        <w:rPr>
          <w:rFonts w:ascii="Times New Roman" w:hAnsi="Times New Roman" w:cs="Times New Roman"/>
          <w:lang w:val="es-ES_tradnl"/>
        </w:rPr>
        <w:t xml:space="preserve"> son fijos ya que no incurren o no dependen de la cantidad de kilómetros que se recorren.</w:t>
      </w:r>
      <w:r w:rsidR="002968F6" w:rsidRPr="002968F6">
        <w:rPr>
          <w:rFonts w:ascii="Times New Roman" w:hAnsi="Times New Roman" w:cs="Times New Roman"/>
          <w:lang w:val="es-ES_tradnl"/>
        </w:rPr>
        <w:t xml:space="preserve"> Los impuestos sobre las ganancias se calcularán aplicando una tasa del 35% sobre las ganancias antes de impuestos cada año asegurando la planificación fiscal del proyecto.</w:t>
      </w:r>
    </w:p>
    <w:p w14:paraId="4315E6C8" w14:textId="1E9B3817" w:rsidR="0014409D" w:rsidRDefault="002968F6" w:rsidP="0014409D">
      <w:pPr>
        <w:spacing w:before="100" w:beforeAutospacing="1" w:after="100" w:afterAutospacing="1" w:line="360" w:lineRule="auto"/>
        <w:jc w:val="both"/>
        <w:rPr>
          <w:rFonts w:ascii="Times New Roman" w:hAnsi="Times New Roman" w:cs="Times New Roman"/>
          <w:lang w:val="es-ES_tradnl"/>
        </w:rPr>
      </w:pPr>
      <w:r w:rsidRPr="002968F6">
        <w:rPr>
          <w:rFonts w:ascii="Times New Roman" w:hAnsi="Times New Roman" w:cs="Times New Roman"/>
          <w:lang w:val="es-ES_tradnl"/>
        </w:rPr>
        <w:t>Los días de cobranza de servicio están establecidos en 45 días reflejando el tiempo promedio para cobrar los ingresos por servicios prestados,</w:t>
      </w:r>
      <w:r w:rsidR="00E13BC7">
        <w:rPr>
          <w:rFonts w:ascii="Times New Roman" w:hAnsi="Times New Roman" w:cs="Times New Roman"/>
          <w:lang w:val="es-ES_tradnl"/>
        </w:rPr>
        <w:t xml:space="preserve"> estos días se toma como referencia al pago efectivo que se realiza actualmente en la contratación</w:t>
      </w:r>
      <w:r w:rsidR="00DA257B">
        <w:rPr>
          <w:rFonts w:ascii="Times New Roman" w:hAnsi="Times New Roman" w:cs="Times New Roman"/>
          <w:lang w:val="es-ES_tradnl"/>
        </w:rPr>
        <w:t xml:space="preserve"> de los vehículos terceri</w:t>
      </w:r>
      <w:r w:rsidR="008279BC">
        <w:rPr>
          <w:rFonts w:ascii="Times New Roman" w:hAnsi="Times New Roman" w:cs="Times New Roman"/>
          <w:lang w:val="es-ES_tradnl"/>
        </w:rPr>
        <w:t xml:space="preserve">zado. </w:t>
      </w:r>
      <w:r w:rsidRPr="002968F6">
        <w:rPr>
          <w:rFonts w:ascii="Times New Roman" w:hAnsi="Times New Roman" w:cs="Times New Roman"/>
          <w:lang w:val="es-ES_tradnl"/>
        </w:rPr>
        <w:t xml:space="preserve">La inversión inicial de capital </w:t>
      </w:r>
      <w:r w:rsidR="00CC2B2D">
        <w:rPr>
          <w:rFonts w:ascii="Times New Roman" w:hAnsi="Times New Roman" w:cs="Times New Roman"/>
          <w:lang w:val="es-ES_tradnl"/>
        </w:rPr>
        <w:t>es de 1.32</w:t>
      </w:r>
      <w:r w:rsidR="00C553CF">
        <w:rPr>
          <w:rFonts w:ascii="Times New Roman" w:hAnsi="Times New Roman" w:cs="Times New Roman"/>
          <w:lang w:val="es-ES_tradnl"/>
        </w:rPr>
        <w:t>0.</w:t>
      </w:r>
      <w:r w:rsidRPr="002968F6">
        <w:rPr>
          <w:rFonts w:ascii="Times New Roman" w:hAnsi="Times New Roman" w:cs="Times New Roman"/>
          <w:lang w:val="es-ES_tradnl"/>
        </w:rPr>
        <w:t xml:space="preserve">000 </w:t>
      </w:r>
      <w:r w:rsidR="00C553CF">
        <w:rPr>
          <w:rFonts w:ascii="Times New Roman" w:hAnsi="Times New Roman" w:cs="Times New Roman"/>
          <w:lang w:val="es-ES_tradnl"/>
        </w:rPr>
        <w:t>dólares, los cuales</w:t>
      </w:r>
      <w:r w:rsidRPr="002968F6">
        <w:rPr>
          <w:rFonts w:ascii="Times New Roman" w:hAnsi="Times New Roman" w:cs="Times New Roman"/>
          <w:lang w:val="es-ES_tradnl"/>
        </w:rPr>
        <w:t xml:space="preserve"> se destina</w:t>
      </w:r>
      <w:r w:rsidR="00C553CF">
        <w:rPr>
          <w:rFonts w:ascii="Times New Roman" w:hAnsi="Times New Roman" w:cs="Times New Roman"/>
          <w:lang w:val="es-ES_tradnl"/>
        </w:rPr>
        <w:t>n</w:t>
      </w:r>
      <w:r w:rsidRPr="002968F6">
        <w:rPr>
          <w:rFonts w:ascii="Times New Roman" w:hAnsi="Times New Roman" w:cs="Times New Roman"/>
          <w:lang w:val="es-ES_tradnl"/>
        </w:rPr>
        <w:t xml:space="preserve"> a la ad</w:t>
      </w:r>
      <w:r w:rsidR="00CC2B2D">
        <w:rPr>
          <w:rFonts w:ascii="Times New Roman" w:hAnsi="Times New Roman" w:cs="Times New Roman"/>
          <w:lang w:val="es-ES_tradnl"/>
        </w:rPr>
        <w:t>quisición de los 22</w:t>
      </w:r>
      <w:r w:rsidR="00C553CF">
        <w:rPr>
          <w:rFonts w:ascii="Times New Roman" w:hAnsi="Times New Roman" w:cs="Times New Roman"/>
          <w:lang w:val="es-ES_tradnl"/>
        </w:rPr>
        <w:t xml:space="preserve"> semi </w:t>
      </w:r>
      <w:r w:rsidR="00CC2B2D">
        <w:rPr>
          <w:rFonts w:ascii="Times New Roman" w:hAnsi="Times New Roman" w:cs="Times New Roman"/>
          <w:lang w:val="es-ES_tradnl"/>
        </w:rPr>
        <w:t>furgón</w:t>
      </w:r>
      <w:r w:rsidR="00C553CF">
        <w:rPr>
          <w:rFonts w:ascii="Times New Roman" w:hAnsi="Times New Roman" w:cs="Times New Roman"/>
          <w:lang w:val="es-ES_tradnl"/>
        </w:rPr>
        <w:t xml:space="preserve"> para el inicio del proyecto. </w:t>
      </w:r>
      <w:r w:rsidRPr="002968F6">
        <w:rPr>
          <w:rFonts w:ascii="Times New Roman" w:hAnsi="Times New Roman" w:cs="Times New Roman"/>
          <w:lang w:val="es-ES_tradnl"/>
        </w:rPr>
        <w:t xml:space="preserve">La depreciación anual del 10% representa la reducción del valor de </w:t>
      </w:r>
      <w:r w:rsidR="008279BC">
        <w:rPr>
          <w:rFonts w:ascii="Times New Roman" w:hAnsi="Times New Roman" w:cs="Times New Roman"/>
          <w:lang w:val="es-ES_tradnl"/>
        </w:rPr>
        <w:t xml:space="preserve">los semi </w:t>
      </w:r>
      <w:r w:rsidR="005C02FA">
        <w:rPr>
          <w:rFonts w:ascii="Times New Roman" w:hAnsi="Times New Roman" w:cs="Times New Roman"/>
          <w:lang w:val="es-ES_tradnl"/>
        </w:rPr>
        <w:t>furgón</w:t>
      </w:r>
      <w:r w:rsidR="008279BC">
        <w:rPr>
          <w:rFonts w:ascii="Times New Roman" w:hAnsi="Times New Roman" w:cs="Times New Roman"/>
          <w:lang w:val="es-ES_tradnl"/>
        </w:rPr>
        <w:t xml:space="preserve"> paquetero</w:t>
      </w:r>
      <w:r w:rsidRPr="002968F6">
        <w:rPr>
          <w:rFonts w:ascii="Times New Roman" w:hAnsi="Times New Roman" w:cs="Times New Roman"/>
          <w:lang w:val="es-ES_tradnl"/>
        </w:rPr>
        <w:t xml:space="preserve">, reflejando su </w:t>
      </w:r>
      <w:r w:rsidR="008279BC" w:rsidRPr="007064ED">
        <w:rPr>
          <w:rFonts w:ascii="Times New Roman" w:hAnsi="Times New Roman" w:cs="Times New Roman"/>
          <w:lang w:val="es-ES_tradnl"/>
        </w:rPr>
        <w:t xml:space="preserve">desgaste o pérdida de valor del </w:t>
      </w:r>
      <w:r w:rsidR="00147403">
        <w:rPr>
          <w:rFonts w:ascii="Times New Roman" w:hAnsi="Times New Roman" w:cs="Times New Roman"/>
          <w:lang w:val="es-ES_tradnl"/>
        </w:rPr>
        <w:t>vehículo</w:t>
      </w:r>
      <w:r w:rsidR="008279BC" w:rsidRPr="007064ED">
        <w:rPr>
          <w:rFonts w:ascii="Times New Roman" w:hAnsi="Times New Roman" w:cs="Times New Roman"/>
          <w:lang w:val="es-ES_tradnl"/>
        </w:rPr>
        <w:t xml:space="preserve"> con el tiempo</w:t>
      </w:r>
      <w:r w:rsidRPr="002968F6">
        <w:rPr>
          <w:rFonts w:ascii="Times New Roman" w:hAnsi="Times New Roman" w:cs="Times New Roman"/>
          <w:lang w:val="es-ES_tradnl"/>
        </w:rPr>
        <w:t>.</w:t>
      </w:r>
    </w:p>
    <w:p w14:paraId="1DECCC09" w14:textId="335752B6" w:rsidR="0014409D" w:rsidRDefault="0014409D" w:rsidP="0014409D">
      <w:pPr>
        <w:spacing w:before="100" w:beforeAutospacing="1" w:after="100" w:afterAutospacing="1" w:line="360" w:lineRule="auto"/>
        <w:jc w:val="both"/>
        <w:rPr>
          <w:rFonts w:ascii="Times New Roman" w:hAnsi="Times New Roman" w:cs="Times New Roman"/>
          <w:lang w:val="es-ES_tradnl"/>
        </w:rPr>
      </w:pPr>
      <w:r w:rsidRPr="0014409D">
        <w:rPr>
          <w:rFonts w:ascii="Times New Roman" w:hAnsi="Times New Roman" w:cs="Times New Roman"/>
          <w:lang w:val="es-ES_tradnl"/>
        </w:rPr>
        <w:t>Se utilizar</w:t>
      </w:r>
      <w:r w:rsidR="00FF2A6D">
        <w:rPr>
          <w:rFonts w:ascii="Times New Roman" w:hAnsi="Times New Roman" w:cs="Times New Roman"/>
          <w:lang w:val="es-ES_tradnl"/>
        </w:rPr>
        <w:t>á una tasa de descuento del 10%</w:t>
      </w:r>
      <w:r w:rsidRPr="0014409D">
        <w:rPr>
          <w:rFonts w:ascii="Times New Roman" w:hAnsi="Times New Roman" w:cs="Times New Roman"/>
          <w:lang w:val="es-ES_tradnl"/>
        </w:rPr>
        <w:t xml:space="preserve"> que representa el costo de oportunidad del capital, para cal</w:t>
      </w:r>
      <w:r w:rsidR="00F61A10">
        <w:rPr>
          <w:rFonts w:ascii="Times New Roman" w:hAnsi="Times New Roman" w:cs="Times New Roman"/>
          <w:lang w:val="es-ES_tradnl"/>
        </w:rPr>
        <w:t>cular el VAN</w:t>
      </w:r>
      <w:r w:rsidRPr="0014409D">
        <w:rPr>
          <w:rFonts w:ascii="Times New Roman" w:hAnsi="Times New Roman" w:cs="Times New Roman"/>
          <w:lang w:val="es-ES_tradnl"/>
        </w:rPr>
        <w:t xml:space="preserve">. Con una tasa de descuento del 10% para una inversión de </w:t>
      </w:r>
      <w:r w:rsidR="00EA47FC">
        <w:rPr>
          <w:rFonts w:ascii="Times New Roman" w:hAnsi="Times New Roman" w:cs="Times New Roman"/>
          <w:lang w:val="es-ES_tradnl"/>
        </w:rPr>
        <w:t>1.</w:t>
      </w:r>
      <w:r w:rsidR="00CC2B2D">
        <w:rPr>
          <w:rFonts w:ascii="Times New Roman" w:hAnsi="Times New Roman" w:cs="Times New Roman"/>
          <w:lang w:val="es-ES_tradnl"/>
        </w:rPr>
        <w:t>32</w:t>
      </w:r>
      <w:r w:rsidR="00EA47FC">
        <w:rPr>
          <w:rFonts w:ascii="Times New Roman" w:hAnsi="Times New Roman" w:cs="Times New Roman"/>
          <w:lang w:val="es-ES_tradnl"/>
        </w:rPr>
        <w:t>0.</w:t>
      </w:r>
      <w:r w:rsidRPr="0014409D">
        <w:rPr>
          <w:rFonts w:ascii="Times New Roman" w:hAnsi="Times New Roman" w:cs="Times New Roman"/>
          <w:lang w:val="es-ES_tradnl"/>
        </w:rPr>
        <w:t>000 dólares, estamos determinando si dicha inversión generará un retorno suficiente para justificar el riesgo del capital invertido.</w:t>
      </w:r>
    </w:p>
    <w:p w14:paraId="39C03783" w14:textId="16E1A97E" w:rsidR="004D0558" w:rsidRDefault="004D0558" w:rsidP="0014409D">
      <w:pPr>
        <w:spacing w:before="100" w:beforeAutospacing="1" w:after="100" w:afterAutospacing="1" w:line="360" w:lineRule="auto"/>
        <w:jc w:val="both"/>
        <w:rPr>
          <w:rFonts w:ascii="Times New Roman" w:hAnsi="Times New Roman" w:cs="Times New Roman"/>
          <w:lang w:val="es-ES_tradnl"/>
        </w:rPr>
      </w:pPr>
      <w:r w:rsidRPr="004D0558">
        <w:rPr>
          <w:rFonts w:ascii="Times New Roman" w:hAnsi="Times New Roman" w:cs="Times New Roman"/>
          <w:lang w:val="es-ES_tradnl"/>
        </w:rPr>
        <w:t>En la proyección del capital de trabajo se determina la cantidad necesaria de recursos que el proyecto requerirá para realizar sus operaciones de manera efectiva y sin interrupciones. Esto incluye los activos como cu</w:t>
      </w:r>
      <w:r w:rsidR="00E93849">
        <w:rPr>
          <w:rFonts w:ascii="Times New Roman" w:hAnsi="Times New Roman" w:cs="Times New Roman"/>
          <w:lang w:val="es-ES_tradnl"/>
        </w:rPr>
        <w:t>entas por cobrar y mercaderías</w:t>
      </w:r>
      <w:r w:rsidR="008F3F21">
        <w:rPr>
          <w:rFonts w:ascii="Times New Roman" w:hAnsi="Times New Roman" w:cs="Times New Roman"/>
          <w:lang w:val="es-ES_tradnl"/>
        </w:rPr>
        <w:t>,</w:t>
      </w:r>
      <w:r w:rsidRPr="004D0558">
        <w:rPr>
          <w:rFonts w:ascii="Times New Roman" w:hAnsi="Times New Roman" w:cs="Times New Roman"/>
          <w:lang w:val="es-ES_tradnl"/>
        </w:rPr>
        <w:t xml:space="preserve"> los pasivos como </w:t>
      </w:r>
      <w:r w:rsidR="00E93849">
        <w:rPr>
          <w:rFonts w:ascii="Times New Roman" w:hAnsi="Times New Roman" w:cs="Times New Roman"/>
          <w:lang w:val="es-ES_tradnl"/>
        </w:rPr>
        <w:t xml:space="preserve">cuentas por pagar a </w:t>
      </w:r>
      <w:r w:rsidR="00E93849">
        <w:rPr>
          <w:rFonts w:ascii="Times New Roman" w:hAnsi="Times New Roman" w:cs="Times New Roman"/>
          <w:lang w:val="es-ES_tradnl"/>
        </w:rPr>
        <w:lastRenderedPageBreak/>
        <w:t>proveedores</w:t>
      </w:r>
      <w:r w:rsidRPr="004D0558">
        <w:rPr>
          <w:rFonts w:ascii="Times New Roman" w:hAnsi="Times New Roman" w:cs="Times New Roman"/>
          <w:lang w:val="es-ES_tradnl"/>
        </w:rPr>
        <w:t xml:space="preserve">. </w:t>
      </w:r>
      <w:r w:rsidR="00E93849">
        <w:rPr>
          <w:rFonts w:ascii="Times New Roman" w:hAnsi="Times New Roman" w:cs="Times New Roman"/>
          <w:lang w:val="es-ES_tradnl"/>
        </w:rPr>
        <w:t>En la proyección la i</w:t>
      </w:r>
      <w:r w:rsidR="00E93849" w:rsidRPr="00E93849">
        <w:rPr>
          <w:rFonts w:ascii="Times New Roman" w:hAnsi="Times New Roman" w:cs="Times New Roman"/>
          <w:lang w:val="es-ES_tradnl"/>
        </w:rPr>
        <w:t>nversión en capital de trabajo</w:t>
      </w:r>
      <w:r w:rsidR="00E93849">
        <w:rPr>
          <w:rFonts w:ascii="Times New Roman" w:hAnsi="Times New Roman" w:cs="Times New Roman"/>
          <w:lang w:val="es-ES_tradnl"/>
        </w:rPr>
        <w:t xml:space="preserve"> a</w:t>
      </w:r>
      <w:r w:rsidR="00E93849" w:rsidRPr="00E93849">
        <w:rPr>
          <w:rFonts w:ascii="Times New Roman" w:hAnsi="Times New Roman" w:cs="Times New Roman"/>
          <w:lang w:val="es-ES_tradnl"/>
        </w:rPr>
        <w:t>umenta de mane</w:t>
      </w:r>
      <w:r w:rsidR="00FF2A6D">
        <w:rPr>
          <w:rFonts w:ascii="Times New Roman" w:hAnsi="Times New Roman" w:cs="Times New Roman"/>
          <w:lang w:val="es-ES_tradnl"/>
        </w:rPr>
        <w:t>ra progresiva</w:t>
      </w:r>
      <w:r w:rsidR="00E93849" w:rsidRPr="00E93849">
        <w:rPr>
          <w:rFonts w:ascii="Times New Roman" w:hAnsi="Times New Roman" w:cs="Times New Roman"/>
          <w:lang w:val="es-ES_tradnl"/>
        </w:rPr>
        <w:t xml:space="preserve"> </w:t>
      </w:r>
      <w:r w:rsidR="005F104F">
        <w:rPr>
          <w:rFonts w:ascii="Times New Roman" w:hAnsi="Times New Roman" w:cs="Times New Roman"/>
          <w:lang w:val="es-ES_tradnl"/>
        </w:rPr>
        <w:t>lo que nos indica</w:t>
      </w:r>
      <w:r w:rsidR="00E93849" w:rsidRPr="00E93849">
        <w:rPr>
          <w:rFonts w:ascii="Times New Roman" w:hAnsi="Times New Roman" w:cs="Times New Roman"/>
          <w:lang w:val="es-ES_tradnl"/>
        </w:rPr>
        <w:t xml:space="preserve"> que se requiere una mayor inversión para mantener el </w:t>
      </w:r>
      <w:r w:rsidR="00E93849">
        <w:rPr>
          <w:rFonts w:ascii="Times New Roman" w:hAnsi="Times New Roman" w:cs="Times New Roman"/>
          <w:lang w:val="es-ES_tradnl"/>
        </w:rPr>
        <w:t>funcionamiento del proyecto</w:t>
      </w:r>
      <w:r w:rsidR="00E93849" w:rsidRPr="00E93849">
        <w:rPr>
          <w:rFonts w:ascii="Times New Roman" w:hAnsi="Times New Roman" w:cs="Times New Roman"/>
          <w:lang w:val="es-ES_tradnl"/>
        </w:rPr>
        <w:t>.</w:t>
      </w:r>
    </w:p>
    <w:p w14:paraId="0BFBACC7" w14:textId="0D696D0B" w:rsidR="00EB285E" w:rsidRDefault="00EB285E" w:rsidP="00EB285E">
      <w:pPr>
        <w:pStyle w:val="CUADROS"/>
        <w:jc w:val="center"/>
        <w:rPr>
          <w:rFonts w:ascii="Times New Roman" w:hAnsi="Times New Roman"/>
        </w:rPr>
      </w:pPr>
      <w:bookmarkStart w:id="217" w:name="_Toc178111396"/>
      <w:r w:rsidRPr="00CC2B2D">
        <w:rPr>
          <w:rFonts w:ascii="Times New Roman" w:hAnsi="Times New Roman"/>
          <w:noProof/>
          <w:lang w:val="es-AR" w:eastAsia="es-AR"/>
        </w:rPr>
        <w:drawing>
          <wp:anchor distT="0" distB="0" distL="114300" distR="114300" simplePos="0" relativeHeight="251696640" behindDoc="1" locked="0" layoutInCell="1" allowOverlap="1" wp14:anchorId="7FDB2D48" wp14:editId="58111176">
            <wp:simplePos x="0" y="0"/>
            <wp:positionH relativeFrom="column">
              <wp:posOffset>9525</wp:posOffset>
            </wp:positionH>
            <wp:positionV relativeFrom="paragraph">
              <wp:posOffset>185420</wp:posOffset>
            </wp:positionV>
            <wp:extent cx="5600065" cy="1524000"/>
            <wp:effectExtent l="0" t="0" r="635"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600065" cy="1524000"/>
                    </a:xfrm>
                    <a:prstGeom prst="rect">
                      <a:avLst/>
                    </a:prstGeom>
                  </pic:spPr>
                </pic:pic>
              </a:graphicData>
            </a:graphic>
            <wp14:sizeRelH relativeFrom="page">
              <wp14:pctWidth>0</wp14:pctWidth>
            </wp14:sizeRelH>
            <wp14:sizeRelV relativeFrom="page">
              <wp14:pctHeight>0</wp14:pctHeight>
            </wp14:sizeRelV>
          </wp:anchor>
        </w:drawing>
      </w:r>
      <w:r w:rsidR="0067360E">
        <w:t>Cuadro 25</w:t>
      </w:r>
      <w:r>
        <w:t>: Proyección capital de trabajo.</w:t>
      </w:r>
      <w:bookmarkEnd w:id="217"/>
      <w:r w:rsidRPr="003E2C09">
        <w:t xml:space="preserve"> </w:t>
      </w:r>
    </w:p>
    <w:p w14:paraId="0F275F3B" w14:textId="564C9177" w:rsidR="004D0558" w:rsidRDefault="004D0558" w:rsidP="0014409D">
      <w:pPr>
        <w:spacing w:before="100" w:beforeAutospacing="1" w:after="100" w:afterAutospacing="1" w:line="360" w:lineRule="auto"/>
        <w:jc w:val="both"/>
        <w:rPr>
          <w:rFonts w:ascii="Times New Roman" w:hAnsi="Times New Roman" w:cs="Times New Roman"/>
          <w:lang w:val="es-ES_tradnl"/>
        </w:rPr>
      </w:pPr>
    </w:p>
    <w:p w14:paraId="3172C468" w14:textId="77777777" w:rsidR="004D0558" w:rsidRPr="0014409D" w:rsidRDefault="004D0558" w:rsidP="0014409D">
      <w:pPr>
        <w:spacing w:before="100" w:beforeAutospacing="1" w:after="100" w:afterAutospacing="1" w:line="360" w:lineRule="auto"/>
        <w:jc w:val="both"/>
        <w:rPr>
          <w:rFonts w:ascii="Times New Roman" w:hAnsi="Times New Roman" w:cs="Times New Roman"/>
          <w:lang w:val="es-ES_tradnl"/>
        </w:rPr>
      </w:pPr>
    </w:p>
    <w:p w14:paraId="7D71798C" w14:textId="77777777" w:rsidR="004D0558" w:rsidRDefault="004D0558" w:rsidP="0014409D">
      <w:pPr>
        <w:pStyle w:val="Ttulo1"/>
        <w:rPr>
          <w:lang w:eastAsia="es-EC"/>
        </w:rPr>
      </w:pPr>
    </w:p>
    <w:p w14:paraId="4AAF3EE1" w14:textId="77777777" w:rsidR="00AE3181" w:rsidRDefault="00AE3181" w:rsidP="00E93849">
      <w:pPr>
        <w:pStyle w:val="CUADROS"/>
        <w:jc w:val="center"/>
      </w:pPr>
    </w:p>
    <w:p w14:paraId="6A34EF69" w14:textId="7B7E6027" w:rsidR="004D0558" w:rsidRPr="00EB285E" w:rsidRDefault="004D0558" w:rsidP="00EB285E">
      <w:pPr>
        <w:jc w:val="center"/>
        <w:rPr>
          <w:rFonts w:ascii="Times New Roman" w:hAnsi="Times New Roman" w:cs="Times New Roman"/>
          <w:lang w:val="es-ES_tradnl"/>
        </w:rPr>
      </w:pPr>
      <w:r w:rsidRPr="00EB285E">
        <w:rPr>
          <w:rFonts w:ascii="Times New Roman" w:hAnsi="Times New Roman" w:cs="Times New Roman"/>
          <w:lang w:val="es-ES_tradnl"/>
        </w:rPr>
        <w:t xml:space="preserve">Fuente: </w:t>
      </w:r>
      <w:r w:rsidR="00D132B2" w:rsidRPr="00EB285E">
        <w:rPr>
          <w:rFonts w:ascii="Times New Roman" w:hAnsi="Times New Roman" w:cs="Times New Roman"/>
          <w:lang w:val="es-ES_tradnl"/>
        </w:rPr>
        <w:t>Elaboración propia (2024)</w:t>
      </w:r>
    </w:p>
    <w:p w14:paraId="46CE557B" w14:textId="4D2A9C44" w:rsidR="00147403" w:rsidRPr="00E03211" w:rsidRDefault="00147403" w:rsidP="0014409D">
      <w:pPr>
        <w:pStyle w:val="Ttulo1"/>
        <w:rPr>
          <w:lang w:eastAsia="es-EC"/>
        </w:rPr>
      </w:pPr>
      <w:bookmarkStart w:id="218" w:name="_Toc178111365"/>
      <w:r w:rsidRPr="00E03211">
        <w:rPr>
          <w:lang w:eastAsia="es-EC"/>
        </w:rPr>
        <w:t>-   Proyección de</w:t>
      </w:r>
      <w:r w:rsidR="009B3FEC">
        <w:rPr>
          <w:lang w:eastAsia="es-EC"/>
        </w:rPr>
        <w:t xml:space="preserve">l </w:t>
      </w:r>
      <w:r w:rsidR="00333004">
        <w:rPr>
          <w:lang w:eastAsia="es-EC"/>
        </w:rPr>
        <w:t>Estado</w:t>
      </w:r>
      <w:r w:rsidR="009B3FEC">
        <w:rPr>
          <w:lang w:eastAsia="es-EC"/>
        </w:rPr>
        <w:t xml:space="preserve"> de</w:t>
      </w:r>
      <w:r w:rsidRPr="00E03211">
        <w:rPr>
          <w:lang w:eastAsia="es-EC"/>
        </w:rPr>
        <w:t xml:space="preserve"> resultados</w:t>
      </w:r>
      <w:bookmarkEnd w:id="218"/>
    </w:p>
    <w:p w14:paraId="0BFFC01A" w14:textId="549649C8" w:rsidR="00AF481A" w:rsidRDefault="009E7495" w:rsidP="00AF481A">
      <w:pPr>
        <w:spacing w:line="360" w:lineRule="auto"/>
        <w:jc w:val="both"/>
        <w:rPr>
          <w:rFonts w:ascii="Times New Roman" w:hAnsi="Times New Roman" w:cs="Times New Roman"/>
          <w:lang w:val="es-ES_tradnl"/>
        </w:rPr>
      </w:pPr>
      <w:r>
        <w:rPr>
          <w:rFonts w:ascii="Times New Roman" w:hAnsi="Times New Roman" w:cs="Times New Roman"/>
          <w:lang w:val="es-ES_tradnl"/>
        </w:rPr>
        <w:t>La</w:t>
      </w:r>
      <w:r w:rsidR="009B3FEC">
        <w:rPr>
          <w:rFonts w:ascii="Times New Roman" w:hAnsi="Times New Roman" w:cs="Times New Roman"/>
          <w:lang w:val="es-ES_tradnl"/>
        </w:rPr>
        <w:t xml:space="preserve"> proyección de los estados de resultados, nos muestra las gananc</w:t>
      </w:r>
      <w:r w:rsidR="00FF2A6D">
        <w:rPr>
          <w:rFonts w:ascii="Times New Roman" w:hAnsi="Times New Roman" w:cs="Times New Roman"/>
          <w:lang w:val="es-ES_tradnl"/>
        </w:rPr>
        <w:t>ias y las pérdidas del proyecto</w:t>
      </w:r>
      <w:r w:rsidR="009B3FEC">
        <w:rPr>
          <w:rFonts w:ascii="Times New Roman" w:hAnsi="Times New Roman" w:cs="Times New Roman"/>
          <w:lang w:val="es-ES_tradnl"/>
        </w:rPr>
        <w:t xml:space="preserve"> y </w:t>
      </w:r>
      <w:r w:rsidR="004B3038">
        <w:rPr>
          <w:rFonts w:ascii="Times New Roman" w:hAnsi="Times New Roman" w:cs="Times New Roman"/>
          <w:lang w:val="es-ES_tradnl"/>
        </w:rPr>
        <w:t>la utilidad</w:t>
      </w:r>
      <w:r w:rsidR="009B3FEC">
        <w:rPr>
          <w:rFonts w:ascii="Times New Roman" w:hAnsi="Times New Roman" w:cs="Times New Roman"/>
          <w:lang w:val="es-ES_tradnl"/>
        </w:rPr>
        <w:t xml:space="preserve"> net</w:t>
      </w:r>
      <w:r w:rsidR="004B3038">
        <w:rPr>
          <w:rFonts w:ascii="Times New Roman" w:hAnsi="Times New Roman" w:cs="Times New Roman"/>
          <w:lang w:val="es-ES_tradnl"/>
        </w:rPr>
        <w:t>a</w:t>
      </w:r>
      <w:r w:rsidR="009B3FEC">
        <w:rPr>
          <w:rFonts w:ascii="Times New Roman" w:hAnsi="Times New Roman" w:cs="Times New Roman"/>
          <w:lang w:val="es-ES_tradnl"/>
        </w:rPr>
        <w:t>.</w:t>
      </w:r>
    </w:p>
    <w:p w14:paraId="4F88DAA8" w14:textId="74AAAD4A" w:rsidR="009B3FEC" w:rsidRDefault="0067360E" w:rsidP="00EB285E">
      <w:pPr>
        <w:pStyle w:val="CUADROS"/>
        <w:jc w:val="center"/>
        <w:rPr>
          <w:rFonts w:ascii="Times New Roman" w:hAnsi="Times New Roman"/>
        </w:rPr>
      </w:pPr>
      <w:bookmarkStart w:id="219" w:name="_Toc178111397"/>
      <w:r>
        <w:t>Cuadro 26</w:t>
      </w:r>
      <w:r w:rsidR="00EB285E">
        <w:t>: Estados de resultados proyectado.</w:t>
      </w:r>
      <w:r w:rsidR="00EB285E" w:rsidRPr="003E2C09">
        <w:t xml:space="preserve"> </w:t>
      </w:r>
      <w:r w:rsidR="00EB285E" w:rsidRPr="00CC2B2D">
        <w:rPr>
          <w:rFonts w:ascii="Times New Roman" w:hAnsi="Times New Roman"/>
          <w:noProof/>
          <w:lang w:val="es-AR" w:eastAsia="es-AR"/>
        </w:rPr>
        <w:drawing>
          <wp:anchor distT="0" distB="0" distL="114300" distR="114300" simplePos="0" relativeHeight="251698688" behindDoc="1" locked="0" layoutInCell="1" allowOverlap="1" wp14:anchorId="3FE73FD1" wp14:editId="2F3B6CC9">
            <wp:simplePos x="0" y="0"/>
            <wp:positionH relativeFrom="column">
              <wp:posOffset>-371475</wp:posOffset>
            </wp:positionH>
            <wp:positionV relativeFrom="paragraph">
              <wp:posOffset>288925</wp:posOffset>
            </wp:positionV>
            <wp:extent cx="6400800" cy="3002280"/>
            <wp:effectExtent l="0" t="0" r="0" b="762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400800" cy="3002280"/>
                    </a:xfrm>
                    <a:prstGeom prst="rect">
                      <a:avLst/>
                    </a:prstGeom>
                  </pic:spPr>
                </pic:pic>
              </a:graphicData>
            </a:graphic>
            <wp14:sizeRelH relativeFrom="page">
              <wp14:pctWidth>0</wp14:pctWidth>
            </wp14:sizeRelH>
            <wp14:sizeRelV relativeFrom="page">
              <wp14:pctHeight>0</wp14:pctHeight>
            </wp14:sizeRelV>
          </wp:anchor>
        </w:drawing>
      </w:r>
      <w:bookmarkEnd w:id="219"/>
    </w:p>
    <w:p w14:paraId="6440FC92" w14:textId="1752DA97" w:rsidR="009B3FEC" w:rsidRDefault="009B3FEC" w:rsidP="00AF481A">
      <w:pPr>
        <w:spacing w:line="360" w:lineRule="auto"/>
        <w:jc w:val="both"/>
        <w:rPr>
          <w:rFonts w:ascii="Times New Roman" w:hAnsi="Times New Roman" w:cs="Times New Roman"/>
          <w:lang w:val="es-ES_tradnl"/>
        </w:rPr>
      </w:pPr>
    </w:p>
    <w:p w14:paraId="2010576C" w14:textId="0BA0310E" w:rsidR="004D0558" w:rsidRDefault="004D0558" w:rsidP="00AF481A">
      <w:pPr>
        <w:spacing w:line="360" w:lineRule="auto"/>
        <w:jc w:val="both"/>
        <w:rPr>
          <w:rFonts w:ascii="Times New Roman" w:hAnsi="Times New Roman" w:cs="Times New Roman"/>
          <w:lang w:val="es-ES_tradnl"/>
        </w:rPr>
      </w:pPr>
    </w:p>
    <w:p w14:paraId="543A5D4B" w14:textId="4CC83D21" w:rsidR="0014409D" w:rsidRDefault="0014409D" w:rsidP="00AF481A">
      <w:pPr>
        <w:spacing w:line="360" w:lineRule="auto"/>
        <w:jc w:val="both"/>
        <w:rPr>
          <w:rFonts w:ascii="Times New Roman" w:hAnsi="Times New Roman" w:cs="Times New Roman"/>
          <w:lang w:val="es-ES_tradnl"/>
        </w:rPr>
      </w:pPr>
    </w:p>
    <w:p w14:paraId="38DDFD25" w14:textId="77777777" w:rsidR="0014409D" w:rsidRPr="00AF481A" w:rsidRDefault="0014409D" w:rsidP="00AF481A">
      <w:pPr>
        <w:spacing w:line="360" w:lineRule="auto"/>
        <w:jc w:val="both"/>
        <w:rPr>
          <w:rFonts w:ascii="Times New Roman" w:hAnsi="Times New Roman" w:cs="Times New Roman"/>
          <w:lang w:val="es-ES_tradnl"/>
        </w:rPr>
      </w:pPr>
    </w:p>
    <w:p w14:paraId="053F10D1" w14:textId="77777777" w:rsidR="009B3FEC" w:rsidRDefault="009B3FEC" w:rsidP="00AB6FD1">
      <w:pPr>
        <w:rPr>
          <w:lang w:val="es-EC" w:eastAsia="es-EC"/>
        </w:rPr>
      </w:pPr>
    </w:p>
    <w:p w14:paraId="36068A62" w14:textId="77777777" w:rsidR="009B3FEC" w:rsidRDefault="009B3FEC" w:rsidP="00AB6FD1">
      <w:pPr>
        <w:rPr>
          <w:lang w:val="es-EC" w:eastAsia="es-EC"/>
        </w:rPr>
      </w:pPr>
    </w:p>
    <w:p w14:paraId="7F1C37C9" w14:textId="77777777" w:rsidR="00CC2B2D" w:rsidRDefault="00CC2B2D" w:rsidP="009B3FEC">
      <w:pPr>
        <w:pStyle w:val="CUADROS"/>
        <w:jc w:val="center"/>
      </w:pPr>
    </w:p>
    <w:p w14:paraId="315C53C0" w14:textId="77777777" w:rsidR="00CC2B2D" w:rsidRDefault="00CC2B2D" w:rsidP="009B3FEC">
      <w:pPr>
        <w:pStyle w:val="CUADROS"/>
        <w:jc w:val="center"/>
      </w:pPr>
    </w:p>
    <w:p w14:paraId="1E0D1C81" w14:textId="77777777" w:rsidR="00CC2B2D" w:rsidRDefault="00CC2B2D" w:rsidP="009B3FEC">
      <w:pPr>
        <w:pStyle w:val="CUADROS"/>
        <w:jc w:val="center"/>
      </w:pPr>
    </w:p>
    <w:p w14:paraId="7A51AC43" w14:textId="77777777" w:rsidR="00CC2B2D" w:rsidRDefault="00CC2B2D" w:rsidP="009B3FEC">
      <w:pPr>
        <w:pStyle w:val="CUADROS"/>
        <w:jc w:val="center"/>
      </w:pPr>
    </w:p>
    <w:p w14:paraId="3708AEDC" w14:textId="0792C2C5" w:rsidR="009B3FEC" w:rsidRPr="00EB285E" w:rsidRDefault="009B3FEC" w:rsidP="00EB285E">
      <w:pPr>
        <w:jc w:val="center"/>
        <w:rPr>
          <w:rFonts w:ascii="Times New Roman" w:hAnsi="Times New Roman" w:cs="Times New Roman"/>
          <w:lang w:val="es-ES_tradnl"/>
        </w:rPr>
      </w:pPr>
      <w:r w:rsidRPr="00EB285E">
        <w:rPr>
          <w:rFonts w:ascii="Times New Roman" w:hAnsi="Times New Roman" w:cs="Times New Roman"/>
          <w:lang w:val="es-ES_tradnl"/>
        </w:rPr>
        <w:t>Fuente: (Elaboración propia)</w:t>
      </w:r>
    </w:p>
    <w:p w14:paraId="7004393E" w14:textId="446BF91B" w:rsidR="009B3FEC" w:rsidRDefault="00492E39" w:rsidP="00492E39">
      <w:pPr>
        <w:spacing w:line="360" w:lineRule="auto"/>
        <w:jc w:val="both"/>
        <w:rPr>
          <w:rFonts w:ascii="Times New Roman" w:hAnsi="Times New Roman" w:cs="Times New Roman"/>
          <w:lang w:val="es-ES_tradnl"/>
        </w:rPr>
      </w:pPr>
      <w:r w:rsidRPr="00492E39">
        <w:rPr>
          <w:rFonts w:ascii="Times New Roman" w:hAnsi="Times New Roman" w:cs="Times New Roman"/>
          <w:lang w:val="es-ES_tradnl"/>
        </w:rPr>
        <w:t xml:space="preserve">El margen bruto </w:t>
      </w:r>
      <w:r w:rsidR="005F104F">
        <w:rPr>
          <w:rFonts w:ascii="Times New Roman" w:hAnsi="Times New Roman" w:cs="Times New Roman"/>
          <w:lang w:val="es-ES_tradnl"/>
        </w:rPr>
        <w:t xml:space="preserve">nos </w:t>
      </w:r>
      <w:r w:rsidRPr="00492E39">
        <w:rPr>
          <w:rFonts w:ascii="Times New Roman" w:hAnsi="Times New Roman" w:cs="Times New Roman"/>
          <w:lang w:val="es-ES_tradnl"/>
        </w:rPr>
        <w:t>muestra un crec</w:t>
      </w:r>
      <w:r w:rsidR="00FF2A6D">
        <w:rPr>
          <w:rFonts w:ascii="Times New Roman" w:hAnsi="Times New Roman" w:cs="Times New Roman"/>
          <w:lang w:val="es-ES_tradnl"/>
        </w:rPr>
        <w:t>imiento a lo largo del proyecto</w:t>
      </w:r>
      <w:r w:rsidRPr="00492E39">
        <w:rPr>
          <w:rFonts w:ascii="Times New Roman" w:hAnsi="Times New Roman" w:cs="Times New Roman"/>
          <w:lang w:val="es-ES_tradnl"/>
        </w:rPr>
        <w:t xml:space="preserve"> lo que indica que puedo cubrir los costos variables con el ingreso. </w:t>
      </w:r>
      <w:r>
        <w:rPr>
          <w:rFonts w:ascii="Times New Roman" w:hAnsi="Times New Roman" w:cs="Times New Roman"/>
          <w:lang w:val="es-ES_tradnl"/>
        </w:rPr>
        <w:t>Teniendo un crecimiento que</w:t>
      </w:r>
      <w:r w:rsidR="005F104F">
        <w:rPr>
          <w:rFonts w:ascii="Times New Roman" w:hAnsi="Times New Roman" w:cs="Times New Roman"/>
          <w:lang w:val="es-ES_tradnl"/>
        </w:rPr>
        <w:t xml:space="preserve"> se eleva a 994.</w:t>
      </w:r>
      <w:r w:rsidRPr="00492E39">
        <w:rPr>
          <w:rFonts w:ascii="Times New Roman" w:hAnsi="Times New Roman" w:cs="Times New Roman"/>
          <w:lang w:val="es-ES_tradnl"/>
        </w:rPr>
        <w:t xml:space="preserve">079 representando </w:t>
      </w:r>
      <w:r w:rsidRPr="00492E39">
        <w:rPr>
          <w:rFonts w:ascii="Times New Roman" w:hAnsi="Times New Roman" w:cs="Times New Roman"/>
          <w:lang w:val="es-ES_tradnl"/>
        </w:rPr>
        <w:lastRenderedPageBreak/>
        <w:t xml:space="preserve">el mayor excedente en todo el período proyectado. Este crecimiento continuo del margen bruto </w:t>
      </w:r>
      <w:r>
        <w:rPr>
          <w:rFonts w:ascii="Times New Roman" w:hAnsi="Times New Roman" w:cs="Times New Roman"/>
          <w:lang w:val="es-ES_tradnl"/>
        </w:rPr>
        <w:t>muestra</w:t>
      </w:r>
      <w:r w:rsidRPr="00492E39">
        <w:rPr>
          <w:rFonts w:ascii="Times New Roman" w:hAnsi="Times New Roman" w:cs="Times New Roman"/>
          <w:lang w:val="es-ES_tradnl"/>
        </w:rPr>
        <w:t xml:space="preserve"> una capacidad de mantener ingresos crecientes por</w:t>
      </w:r>
      <w:r>
        <w:rPr>
          <w:rFonts w:ascii="Times New Roman" w:hAnsi="Times New Roman" w:cs="Times New Roman"/>
          <w:lang w:val="es-ES_tradnl"/>
        </w:rPr>
        <w:t xml:space="preserve"> </w:t>
      </w:r>
      <w:r w:rsidR="004B3038">
        <w:rPr>
          <w:rFonts w:ascii="Times New Roman" w:hAnsi="Times New Roman" w:cs="Times New Roman"/>
          <w:lang w:val="es-ES_tradnl"/>
        </w:rPr>
        <w:t>encima de los costos variables.</w:t>
      </w:r>
    </w:p>
    <w:p w14:paraId="12A04C6F" w14:textId="15A67A34" w:rsidR="00492E39" w:rsidRDefault="00492E39" w:rsidP="00492E39">
      <w:pPr>
        <w:spacing w:line="360" w:lineRule="auto"/>
        <w:jc w:val="both"/>
        <w:rPr>
          <w:rFonts w:ascii="Times New Roman" w:hAnsi="Times New Roman" w:cs="Times New Roman"/>
          <w:lang w:val="es-ES_tradnl"/>
        </w:rPr>
      </w:pPr>
      <w:r>
        <w:rPr>
          <w:rFonts w:ascii="Times New Roman" w:hAnsi="Times New Roman" w:cs="Times New Roman"/>
          <w:lang w:val="es-ES_tradnl"/>
        </w:rPr>
        <w:t xml:space="preserve">El EBIT, beneficio operativo/ beneficio antes de los intereses e impuestos, </w:t>
      </w:r>
      <w:r w:rsidR="005F104F">
        <w:rPr>
          <w:rFonts w:ascii="Times New Roman" w:hAnsi="Times New Roman" w:cs="Times New Roman"/>
          <w:lang w:val="es-ES_tradnl"/>
        </w:rPr>
        <w:t xml:space="preserve">nos </w:t>
      </w:r>
      <w:r w:rsidRPr="00492E39">
        <w:rPr>
          <w:rFonts w:ascii="Times New Roman" w:hAnsi="Times New Roman" w:cs="Times New Roman"/>
          <w:lang w:val="es-ES_tradnl"/>
        </w:rPr>
        <w:t>muestra un crecimiento constante a lo largo de los cinco períodos proyectados,</w:t>
      </w:r>
      <w:r>
        <w:rPr>
          <w:rFonts w:ascii="Times New Roman" w:hAnsi="Times New Roman" w:cs="Times New Roman"/>
          <w:lang w:val="es-ES_tradnl"/>
        </w:rPr>
        <w:t xml:space="preserve"> </w:t>
      </w:r>
      <w:r w:rsidRPr="00492E39">
        <w:rPr>
          <w:rFonts w:ascii="Times New Roman" w:hAnsi="Times New Roman" w:cs="Times New Roman"/>
          <w:lang w:val="es-ES_tradnl"/>
        </w:rPr>
        <w:t>el EBIT alc</w:t>
      </w:r>
      <w:r w:rsidR="00664F2C">
        <w:rPr>
          <w:rFonts w:ascii="Times New Roman" w:hAnsi="Times New Roman" w:cs="Times New Roman"/>
          <w:lang w:val="es-ES_tradnl"/>
        </w:rPr>
        <w:t>anza 860</w:t>
      </w:r>
      <w:r w:rsidR="00EA47FC">
        <w:rPr>
          <w:rFonts w:ascii="Times New Roman" w:hAnsi="Times New Roman" w:cs="Times New Roman"/>
          <w:lang w:val="es-ES_tradnl"/>
        </w:rPr>
        <w:t>.</w:t>
      </w:r>
      <w:r w:rsidR="00FF2A6D">
        <w:rPr>
          <w:rFonts w:ascii="Times New Roman" w:hAnsi="Times New Roman" w:cs="Times New Roman"/>
          <w:lang w:val="es-ES_tradnl"/>
        </w:rPr>
        <w:t>966</w:t>
      </w:r>
      <w:r w:rsidRPr="00492E39">
        <w:rPr>
          <w:rFonts w:ascii="Times New Roman" w:hAnsi="Times New Roman" w:cs="Times New Roman"/>
          <w:lang w:val="es-ES_tradnl"/>
        </w:rPr>
        <w:t xml:space="preserve"> representando el mayor nivel de utilidad operativa en el período proyectado. Este crecimiento constante del EBIT </w:t>
      </w:r>
      <w:r w:rsidR="005F104F">
        <w:rPr>
          <w:rFonts w:ascii="Times New Roman" w:hAnsi="Times New Roman" w:cs="Times New Roman"/>
          <w:lang w:val="es-ES_tradnl"/>
        </w:rPr>
        <w:t xml:space="preserve">nos </w:t>
      </w:r>
      <w:r w:rsidR="00F23442">
        <w:rPr>
          <w:rFonts w:ascii="Times New Roman" w:hAnsi="Times New Roman" w:cs="Times New Roman"/>
          <w:lang w:val="es-ES_tradnl"/>
        </w:rPr>
        <w:t>muestra</w:t>
      </w:r>
      <w:r w:rsidRPr="00492E39">
        <w:rPr>
          <w:rFonts w:ascii="Times New Roman" w:hAnsi="Times New Roman" w:cs="Times New Roman"/>
          <w:lang w:val="es-ES_tradnl"/>
        </w:rPr>
        <w:t xml:space="preserve"> una mejora resultado directo de la inversión en el semi furgón paquetero.</w:t>
      </w:r>
    </w:p>
    <w:p w14:paraId="3B5976A8" w14:textId="3116E017" w:rsidR="00F23442" w:rsidRDefault="00034F3C" w:rsidP="00EB285E">
      <w:pPr>
        <w:pStyle w:val="CUADROS"/>
        <w:jc w:val="center"/>
        <w:rPr>
          <w:rFonts w:ascii="Times New Roman" w:hAnsi="Times New Roman"/>
        </w:rPr>
      </w:pPr>
      <w:bookmarkStart w:id="220" w:name="_Toc178111398"/>
      <w:r w:rsidRPr="00CC2B2D">
        <w:rPr>
          <w:rFonts w:ascii="Times New Roman" w:hAnsi="Times New Roman"/>
          <w:noProof/>
          <w:lang w:val="es-AR" w:eastAsia="es-AR"/>
        </w:rPr>
        <w:drawing>
          <wp:anchor distT="0" distB="0" distL="114300" distR="114300" simplePos="0" relativeHeight="251668992" behindDoc="1" locked="0" layoutInCell="1" allowOverlap="1" wp14:anchorId="0E4EF99D" wp14:editId="72F40003">
            <wp:simplePos x="0" y="0"/>
            <wp:positionH relativeFrom="column">
              <wp:posOffset>-645795</wp:posOffset>
            </wp:positionH>
            <wp:positionV relativeFrom="paragraph">
              <wp:posOffset>278130</wp:posOffset>
            </wp:positionV>
            <wp:extent cx="6888480" cy="4937760"/>
            <wp:effectExtent l="0" t="0" r="762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6888480" cy="4937760"/>
                    </a:xfrm>
                    <a:prstGeom prst="rect">
                      <a:avLst/>
                    </a:prstGeom>
                  </pic:spPr>
                </pic:pic>
              </a:graphicData>
            </a:graphic>
            <wp14:sizeRelH relativeFrom="page">
              <wp14:pctWidth>0</wp14:pctWidth>
            </wp14:sizeRelH>
            <wp14:sizeRelV relativeFrom="page">
              <wp14:pctHeight>0</wp14:pctHeight>
            </wp14:sizeRelV>
          </wp:anchor>
        </w:drawing>
      </w:r>
      <w:r w:rsidR="0067360E">
        <w:t>Cuadro 27</w:t>
      </w:r>
      <w:r w:rsidR="00EB285E">
        <w:t>: Free Cash Flow proyectado.</w:t>
      </w:r>
      <w:bookmarkEnd w:id="220"/>
      <w:r w:rsidR="00EB285E" w:rsidRPr="003E2C09">
        <w:t xml:space="preserve"> </w:t>
      </w:r>
    </w:p>
    <w:p w14:paraId="40C0DF86" w14:textId="77777777" w:rsidR="00F23442" w:rsidRPr="00492E39" w:rsidRDefault="00F23442" w:rsidP="00492E39">
      <w:pPr>
        <w:spacing w:line="360" w:lineRule="auto"/>
        <w:jc w:val="both"/>
        <w:rPr>
          <w:rFonts w:ascii="Times New Roman" w:hAnsi="Times New Roman" w:cs="Times New Roman"/>
          <w:lang w:val="es-ES_tradnl"/>
        </w:rPr>
      </w:pPr>
    </w:p>
    <w:p w14:paraId="180C3FC7" w14:textId="77777777" w:rsidR="009B3FEC" w:rsidRDefault="009B3FEC" w:rsidP="00AB6FD1">
      <w:pPr>
        <w:rPr>
          <w:lang w:val="es-EC" w:eastAsia="es-EC"/>
        </w:rPr>
      </w:pPr>
    </w:p>
    <w:p w14:paraId="00EA0214" w14:textId="77777777" w:rsidR="00F23442" w:rsidRDefault="00F23442" w:rsidP="00AB6FD1">
      <w:pPr>
        <w:rPr>
          <w:lang w:val="es-EC" w:eastAsia="es-EC"/>
        </w:rPr>
      </w:pPr>
    </w:p>
    <w:p w14:paraId="2603C166" w14:textId="77777777" w:rsidR="00F23442" w:rsidRDefault="00F23442" w:rsidP="00AB6FD1">
      <w:pPr>
        <w:rPr>
          <w:lang w:val="es-EC" w:eastAsia="es-EC"/>
        </w:rPr>
      </w:pPr>
    </w:p>
    <w:p w14:paraId="4D9AF6CF" w14:textId="77777777" w:rsidR="00F23442" w:rsidRDefault="00F23442" w:rsidP="00AB6FD1">
      <w:pPr>
        <w:rPr>
          <w:lang w:val="es-EC" w:eastAsia="es-EC"/>
        </w:rPr>
      </w:pPr>
    </w:p>
    <w:p w14:paraId="1C3AB95A" w14:textId="77777777" w:rsidR="00F23442" w:rsidRDefault="00F23442" w:rsidP="00AB6FD1">
      <w:pPr>
        <w:rPr>
          <w:lang w:val="es-EC" w:eastAsia="es-EC"/>
        </w:rPr>
      </w:pPr>
    </w:p>
    <w:p w14:paraId="1EF97E1E" w14:textId="77777777" w:rsidR="00F23442" w:rsidRDefault="00F23442" w:rsidP="00AB6FD1">
      <w:pPr>
        <w:rPr>
          <w:lang w:val="es-EC" w:eastAsia="es-EC"/>
        </w:rPr>
      </w:pPr>
    </w:p>
    <w:p w14:paraId="5E55A887" w14:textId="77777777" w:rsidR="00F23442" w:rsidRDefault="00F23442" w:rsidP="00AB6FD1">
      <w:pPr>
        <w:rPr>
          <w:lang w:val="es-EC" w:eastAsia="es-EC"/>
        </w:rPr>
      </w:pPr>
    </w:p>
    <w:p w14:paraId="0A97357E" w14:textId="77777777" w:rsidR="00F23442" w:rsidRDefault="00F23442" w:rsidP="00AB6FD1">
      <w:pPr>
        <w:rPr>
          <w:lang w:val="es-EC" w:eastAsia="es-EC"/>
        </w:rPr>
      </w:pPr>
    </w:p>
    <w:p w14:paraId="60F3875A" w14:textId="77777777" w:rsidR="00F23442" w:rsidRDefault="00F23442" w:rsidP="00AB6FD1">
      <w:pPr>
        <w:rPr>
          <w:lang w:val="es-EC" w:eastAsia="es-EC"/>
        </w:rPr>
      </w:pPr>
    </w:p>
    <w:p w14:paraId="29846F02" w14:textId="0C89E9CD" w:rsidR="00F23442" w:rsidRDefault="00F23442" w:rsidP="00AB6FD1">
      <w:pPr>
        <w:rPr>
          <w:lang w:val="es-EC" w:eastAsia="es-EC"/>
        </w:rPr>
      </w:pPr>
    </w:p>
    <w:p w14:paraId="21DB1BE4" w14:textId="0AAC83E1" w:rsidR="00CC2B2D" w:rsidRDefault="00CC2B2D" w:rsidP="00AB6FD1">
      <w:pPr>
        <w:rPr>
          <w:lang w:val="es-EC" w:eastAsia="es-EC"/>
        </w:rPr>
      </w:pPr>
    </w:p>
    <w:p w14:paraId="174BF75A" w14:textId="56DD973B" w:rsidR="00CC2B2D" w:rsidRDefault="00CC2B2D" w:rsidP="00AB6FD1">
      <w:pPr>
        <w:rPr>
          <w:lang w:val="es-EC" w:eastAsia="es-EC"/>
        </w:rPr>
      </w:pPr>
    </w:p>
    <w:p w14:paraId="0DFF8575" w14:textId="2653C5E1" w:rsidR="00CC2B2D" w:rsidRDefault="00CC2B2D" w:rsidP="00AB6FD1">
      <w:pPr>
        <w:rPr>
          <w:lang w:val="es-EC" w:eastAsia="es-EC"/>
        </w:rPr>
      </w:pPr>
    </w:p>
    <w:p w14:paraId="76DB03B4" w14:textId="6AFFEEED" w:rsidR="00CC2B2D" w:rsidRDefault="00CC2B2D" w:rsidP="00AB6FD1">
      <w:pPr>
        <w:rPr>
          <w:lang w:val="es-EC" w:eastAsia="es-EC"/>
        </w:rPr>
      </w:pPr>
    </w:p>
    <w:p w14:paraId="777DE3D2" w14:textId="25D668BA" w:rsidR="00CC2B2D" w:rsidRDefault="00CC2B2D" w:rsidP="00AB6FD1">
      <w:pPr>
        <w:rPr>
          <w:lang w:val="es-EC" w:eastAsia="es-EC"/>
        </w:rPr>
      </w:pPr>
    </w:p>
    <w:p w14:paraId="2D7C65B0" w14:textId="2AAB433B" w:rsidR="00CC2B2D" w:rsidRDefault="00CC2B2D" w:rsidP="00AB6FD1">
      <w:pPr>
        <w:rPr>
          <w:lang w:val="es-EC" w:eastAsia="es-EC"/>
        </w:rPr>
      </w:pPr>
    </w:p>
    <w:p w14:paraId="5FB0F356" w14:textId="77777777" w:rsidR="00CC2B2D" w:rsidRDefault="00CC2B2D" w:rsidP="00AB6FD1">
      <w:pPr>
        <w:rPr>
          <w:lang w:val="es-EC" w:eastAsia="es-EC"/>
        </w:rPr>
      </w:pPr>
    </w:p>
    <w:p w14:paraId="38C3F65A" w14:textId="4901741F" w:rsidR="00F23442" w:rsidRPr="00EB285E" w:rsidRDefault="00F23442" w:rsidP="00EB285E">
      <w:pPr>
        <w:jc w:val="center"/>
        <w:rPr>
          <w:rFonts w:ascii="Times New Roman" w:hAnsi="Times New Roman" w:cs="Times New Roman"/>
          <w:lang w:val="es-ES_tradnl"/>
        </w:rPr>
      </w:pPr>
      <w:r w:rsidRPr="00EB285E">
        <w:rPr>
          <w:rFonts w:ascii="Times New Roman" w:hAnsi="Times New Roman" w:cs="Times New Roman"/>
          <w:lang w:val="es-ES_tradnl"/>
        </w:rPr>
        <w:t xml:space="preserve">Fuente: </w:t>
      </w:r>
      <w:r w:rsidR="00D132B2" w:rsidRPr="00EB285E">
        <w:rPr>
          <w:rFonts w:ascii="Times New Roman" w:hAnsi="Times New Roman" w:cs="Times New Roman"/>
          <w:lang w:val="es-ES_tradnl"/>
        </w:rPr>
        <w:t>Elaboración propia (2024)</w:t>
      </w:r>
    </w:p>
    <w:p w14:paraId="2AA9476D" w14:textId="671AD3DA" w:rsidR="00F23442" w:rsidRDefault="00E40D14" w:rsidP="00F23442">
      <w:pPr>
        <w:spacing w:line="360" w:lineRule="auto"/>
        <w:jc w:val="both"/>
        <w:rPr>
          <w:rFonts w:ascii="Times New Roman" w:hAnsi="Times New Roman" w:cs="Times New Roman"/>
          <w:lang w:val="es-ES_tradnl"/>
        </w:rPr>
      </w:pPr>
      <w:r>
        <w:rPr>
          <w:rFonts w:ascii="Times New Roman" w:hAnsi="Times New Roman" w:cs="Times New Roman"/>
          <w:lang w:val="es-ES_tradnl"/>
        </w:rPr>
        <w:t>Con</w:t>
      </w:r>
      <w:r w:rsidR="00F23442" w:rsidRPr="00F23442">
        <w:rPr>
          <w:rFonts w:ascii="Times New Roman" w:hAnsi="Times New Roman" w:cs="Times New Roman"/>
          <w:lang w:val="es-ES_tradnl"/>
        </w:rPr>
        <w:t xml:space="preserve"> el análisis de los indicadores financieros</w:t>
      </w:r>
      <w:r>
        <w:rPr>
          <w:rFonts w:ascii="Times New Roman" w:hAnsi="Times New Roman" w:cs="Times New Roman"/>
          <w:lang w:val="es-ES_tradnl"/>
        </w:rPr>
        <w:t xml:space="preserve"> VAN, TIR, PAYBACK</w:t>
      </w:r>
      <w:r w:rsidR="00F23442" w:rsidRPr="00F23442">
        <w:rPr>
          <w:rFonts w:ascii="Times New Roman" w:hAnsi="Times New Roman" w:cs="Times New Roman"/>
          <w:lang w:val="es-ES_tradnl"/>
        </w:rPr>
        <w:t xml:space="preserve">, podemos concluir que el proyecto de inversión en el semi furgón paquetero </w:t>
      </w:r>
      <w:r>
        <w:rPr>
          <w:rFonts w:ascii="Times New Roman" w:hAnsi="Times New Roman" w:cs="Times New Roman"/>
          <w:lang w:val="es-ES_tradnl"/>
        </w:rPr>
        <w:t>tiene una tendencia a ser</w:t>
      </w:r>
      <w:r w:rsidR="00F23442" w:rsidRPr="00F23442">
        <w:rPr>
          <w:rFonts w:ascii="Times New Roman" w:hAnsi="Times New Roman" w:cs="Times New Roman"/>
          <w:lang w:val="es-ES_tradnl"/>
        </w:rPr>
        <w:t xml:space="preserve"> rentable. </w:t>
      </w:r>
    </w:p>
    <w:p w14:paraId="141C00A5" w14:textId="3B113124" w:rsidR="00890B31" w:rsidRDefault="00FF2A6D" w:rsidP="00890B31">
      <w:pPr>
        <w:spacing w:after="0" w:line="360" w:lineRule="auto"/>
        <w:jc w:val="both"/>
        <w:rPr>
          <w:rFonts w:ascii="Times New Roman" w:hAnsi="Times New Roman" w:cs="Times New Roman"/>
          <w:lang w:val="es-ES_tradnl"/>
        </w:rPr>
      </w:pPr>
      <w:r>
        <w:rPr>
          <w:rFonts w:ascii="Times New Roman" w:hAnsi="Times New Roman" w:cs="Times New Roman"/>
          <w:lang w:val="es-ES_tradnl"/>
        </w:rPr>
        <w:lastRenderedPageBreak/>
        <w:t>El EBIT, beneficio operativo</w:t>
      </w:r>
      <w:r w:rsidR="00EA47FC">
        <w:rPr>
          <w:rFonts w:ascii="Times New Roman" w:hAnsi="Times New Roman" w:cs="Times New Roman"/>
          <w:lang w:val="es-ES_tradnl"/>
        </w:rPr>
        <w:t xml:space="preserve"> nos</w:t>
      </w:r>
      <w:r>
        <w:rPr>
          <w:rFonts w:ascii="Times New Roman" w:hAnsi="Times New Roman" w:cs="Times New Roman"/>
          <w:lang w:val="es-ES_tradnl"/>
        </w:rPr>
        <w:t xml:space="preserve"> </w:t>
      </w:r>
      <w:r w:rsidR="00890B31" w:rsidRPr="00890B31">
        <w:rPr>
          <w:rFonts w:ascii="Times New Roman" w:hAnsi="Times New Roman" w:cs="Times New Roman"/>
          <w:lang w:val="es-ES_tradnl"/>
        </w:rPr>
        <w:t>muestra un crecimiento gradual a lo largo de los períod</w:t>
      </w:r>
      <w:r>
        <w:rPr>
          <w:rFonts w:ascii="Times New Roman" w:hAnsi="Times New Roman" w:cs="Times New Roman"/>
          <w:lang w:val="es-ES_tradnl"/>
        </w:rPr>
        <w:t>os proyectados</w:t>
      </w:r>
      <w:r w:rsidR="00664F2C">
        <w:rPr>
          <w:rFonts w:ascii="Times New Roman" w:hAnsi="Times New Roman" w:cs="Times New Roman"/>
          <w:lang w:val="es-ES_tradnl"/>
        </w:rPr>
        <w:t xml:space="preserve"> partiendo de 545</w:t>
      </w:r>
      <w:r w:rsidR="005F104F">
        <w:rPr>
          <w:rFonts w:ascii="Times New Roman" w:hAnsi="Times New Roman" w:cs="Times New Roman"/>
          <w:lang w:val="es-ES_tradnl"/>
        </w:rPr>
        <w:t>.</w:t>
      </w:r>
      <w:r w:rsidR="00890B31" w:rsidRPr="00890B31">
        <w:rPr>
          <w:rFonts w:ascii="Times New Roman" w:hAnsi="Times New Roman" w:cs="Times New Roman"/>
          <w:lang w:val="es-ES_tradnl"/>
        </w:rPr>
        <w:t>856 e</w:t>
      </w:r>
      <w:r w:rsidR="00664F2C">
        <w:rPr>
          <w:rFonts w:ascii="Times New Roman" w:hAnsi="Times New Roman" w:cs="Times New Roman"/>
          <w:lang w:val="es-ES_tradnl"/>
        </w:rPr>
        <w:t>n el primer año y alcanzando 860</w:t>
      </w:r>
      <w:r w:rsidR="005F104F">
        <w:rPr>
          <w:rFonts w:ascii="Times New Roman" w:hAnsi="Times New Roman" w:cs="Times New Roman"/>
          <w:lang w:val="es-ES_tradnl"/>
        </w:rPr>
        <w:t>.</w:t>
      </w:r>
      <w:r w:rsidR="00890B31" w:rsidRPr="00890B31">
        <w:rPr>
          <w:rFonts w:ascii="Times New Roman" w:hAnsi="Times New Roman" w:cs="Times New Roman"/>
          <w:lang w:val="es-ES_tradnl"/>
        </w:rPr>
        <w:t>966 en el quinto</w:t>
      </w:r>
      <w:r w:rsidR="00852F93">
        <w:rPr>
          <w:rFonts w:ascii="Times New Roman" w:hAnsi="Times New Roman" w:cs="Times New Roman"/>
          <w:lang w:val="es-ES_tradnl"/>
        </w:rPr>
        <w:t xml:space="preserve"> año. </w:t>
      </w:r>
      <w:r w:rsidR="005F104F">
        <w:rPr>
          <w:rFonts w:ascii="Times New Roman" w:hAnsi="Times New Roman" w:cs="Times New Roman"/>
          <w:lang w:val="es-ES_tradnl"/>
        </w:rPr>
        <w:t xml:space="preserve">Lo que nos </w:t>
      </w:r>
      <w:r w:rsidR="00852F93">
        <w:rPr>
          <w:rFonts w:ascii="Times New Roman" w:hAnsi="Times New Roman" w:cs="Times New Roman"/>
          <w:lang w:val="es-ES_tradnl"/>
        </w:rPr>
        <w:t>indica que el proyecto</w:t>
      </w:r>
      <w:r w:rsidR="00890B31" w:rsidRPr="00890B31">
        <w:rPr>
          <w:rFonts w:ascii="Times New Roman" w:hAnsi="Times New Roman" w:cs="Times New Roman"/>
          <w:lang w:val="es-ES_tradnl"/>
        </w:rPr>
        <w:t xml:space="preserve"> está generando mayores ganancias </w:t>
      </w:r>
      <w:r w:rsidR="00852F93">
        <w:rPr>
          <w:rFonts w:ascii="Times New Roman" w:hAnsi="Times New Roman" w:cs="Times New Roman"/>
          <w:lang w:val="es-ES_tradnl"/>
        </w:rPr>
        <w:t>en el proyectado de 5 años</w:t>
      </w:r>
      <w:r w:rsidR="00890B31" w:rsidRPr="00890B31">
        <w:rPr>
          <w:rFonts w:ascii="Times New Roman" w:hAnsi="Times New Roman" w:cs="Times New Roman"/>
          <w:lang w:val="es-ES_tradnl"/>
        </w:rPr>
        <w:t>.</w:t>
      </w:r>
    </w:p>
    <w:p w14:paraId="4EDD69F5" w14:textId="77777777" w:rsidR="00664F2C" w:rsidRPr="00890B31" w:rsidRDefault="00664F2C" w:rsidP="00890B31">
      <w:pPr>
        <w:spacing w:after="0" w:line="360" w:lineRule="auto"/>
        <w:jc w:val="both"/>
        <w:rPr>
          <w:rFonts w:ascii="Times New Roman" w:hAnsi="Times New Roman" w:cs="Times New Roman"/>
          <w:lang w:val="es-ES_tradnl"/>
        </w:rPr>
      </w:pPr>
    </w:p>
    <w:p w14:paraId="61EB5EA2" w14:textId="610F41C5" w:rsidR="00F23442" w:rsidRDefault="00EA47FC" w:rsidP="00890B31">
      <w:pPr>
        <w:spacing w:line="360" w:lineRule="auto"/>
        <w:jc w:val="both"/>
        <w:rPr>
          <w:rFonts w:ascii="Times New Roman" w:hAnsi="Times New Roman" w:cs="Times New Roman"/>
          <w:lang w:val="es-ES_tradnl"/>
        </w:rPr>
      </w:pPr>
      <w:r>
        <w:rPr>
          <w:rFonts w:ascii="Times New Roman" w:hAnsi="Times New Roman" w:cs="Times New Roman"/>
          <w:lang w:val="es-ES_tradnl"/>
        </w:rPr>
        <w:t>EBITDA</w:t>
      </w:r>
      <w:r w:rsidR="00FF2A6D">
        <w:rPr>
          <w:rFonts w:ascii="Times New Roman" w:hAnsi="Times New Roman" w:cs="Times New Roman"/>
          <w:lang w:val="es-ES_tradnl"/>
        </w:rPr>
        <w:t xml:space="preserve"> sigue una tendencia creciente</w:t>
      </w:r>
      <w:r>
        <w:rPr>
          <w:rFonts w:ascii="Times New Roman" w:hAnsi="Times New Roman" w:cs="Times New Roman"/>
          <w:lang w:val="es-ES_tradnl"/>
        </w:rPr>
        <w:t xml:space="preserve"> pasando de 677.856 en el primer año a 992.</w:t>
      </w:r>
      <w:r w:rsidR="00890B31" w:rsidRPr="00890B31">
        <w:rPr>
          <w:rFonts w:ascii="Times New Roman" w:hAnsi="Times New Roman" w:cs="Times New Roman"/>
          <w:lang w:val="es-ES_tradnl"/>
        </w:rPr>
        <w:t>966 en el quinto año. Este indicador es importante porque</w:t>
      </w:r>
      <w:r w:rsidR="005F104F">
        <w:rPr>
          <w:rFonts w:ascii="Times New Roman" w:hAnsi="Times New Roman" w:cs="Times New Roman"/>
          <w:lang w:val="es-ES_tradnl"/>
        </w:rPr>
        <w:t xml:space="preserve"> nos</w:t>
      </w:r>
      <w:r w:rsidR="00890B31" w:rsidRPr="00890B31">
        <w:rPr>
          <w:rFonts w:ascii="Times New Roman" w:hAnsi="Times New Roman" w:cs="Times New Roman"/>
          <w:lang w:val="es-ES_tradnl"/>
        </w:rPr>
        <w:t xml:space="preserve"> muestra las ganancia</w:t>
      </w:r>
      <w:r w:rsidR="007109ED">
        <w:rPr>
          <w:rFonts w:ascii="Times New Roman" w:hAnsi="Times New Roman" w:cs="Times New Roman"/>
          <w:lang w:val="es-ES_tradnl"/>
        </w:rPr>
        <w:t xml:space="preserve">s con la </w:t>
      </w:r>
      <w:r w:rsidR="00890B31" w:rsidRPr="00890B31">
        <w:rPr>
          <w:rFonts w:ascii="Times New Roman" w:hAnsi="Times New Roman" w:cs="Times New Roman"/>
          <w:lang w:val="es-ES_tradnl"/>
        </w:rPr>
        <w:t xml:space="preserve">depreciación, lo cual refleja la capacidad de generación de efectivo </w:t>
      </w:r>
      <w:r w:rsidR="00890B31">
        <w:rPr>
          <w:rFonts w:ascii="Times New Roman" w:hAnsi="Times New Roman" w:cs="Times New Roman"/>
          <w:lang w:val="es-ES_tradnl"/>
        </w:rPr>
        <w:t>en el proyecto</w:t>
      </w:r>
      <w:r w:rsidR="00890B31" w:rsidRPr="00890B31">
        <w:rPr>
          <w:rFonts w:ascii="Times New Roman" w:hAnsi="Times New Roman" w:cs="Times New Roman"/>
          <w:lang w:val="es-ES_tradnl"/>
        </w:rPr>
        <w:t>.</w:t>
      </w:r>
    </w:p>
    <w:p w14:paraId="1BAF0641" w14:textId="4B67C6E2" w:rsidR="00E40D14" w:rsidRDefault="00890B31" w:rsidP="00890B31">
      <w:pPr>
        <w:spacing w:after="0" w:line="360" w:lineRule="auto"/>
        <w:jc w:val="both"/>
        <w:rPr>
          <w:rFonts w:ascii="Times New Roman" w:hAnsi="Times New Roman" w:cs="Times New Roman"/>
          <w:lang w:val="es-ES_tradnl"/>
        </w:rPr>
      </w:pPr>
      <w:r w:rsidRPr="00890B31">
        <w:rPr>
          <w:rFonts w:ascii="Times New Roman" w:hAnsi="Times New Roman" w:cs="Times New Roman"/>
          <w:lang w:val="es-ES_tradnl"/>
        </w:rPr>
        <w:t xml:space="preserve">En el período cero, el Free Cash Flow es negativo debido </w:t>
      </w:r>
      <w:r>
        <w:rPr>
          <w:rFonts w:ascii="Times New Roman" w:hAnsi="Times New Roman" w:cs="Times New Roman"/>
          <w:lang w:val="es-ES_tradnl"/>
        </w:rPr>
        <w:t>a la</w:t>
      </w:r>
      <w:r w:rsidRPr="00890B31">
        <w:rPr>
          <w:rFonts w:ascii="Times New Roman" w:hAnsi="Times New Roman" w:cs="Times New Roman"/>
          <w:lang w:val="es-ES_tradnl"/>
        </w:rPr>
        <w:t xml:space="preserve"> inversión inicial en activos de capital</w:t>
      </w:r>
      <w:r>
        <w:rPr>
          <w:rFonts w:ascii="Times New Roman" w:hAnsi="Times New Roman" w:cs="Times New Roman"/>
          <w:lang w:val="es-ES_tradnl"/>
        </w:rPr>
        <w:t xml:space="preserve">, </w:t>
      </w:r>
      <w:r w:rsidR="00FF2A6D">
        <w:rPr>
          <w:rFonts w:ascii="Times New Roman" w:hAnsi="Times New Roman" w:cs="Times New Roman"/>
          <w:lang w:val="es-ES_tradnl"/>
        </w:rPr>
        <w:t>siendo el</w:t>
      </w:r>
      <w:r>
        <w:rPr>
          <w:rFonts w:ascii="Times New Roman" w:hAnsi="Times New Roman" w:cs="Times New Roman"/>
          <w:lang w:val="es-ES_tradnl"/>
        </w:rPr>
        <w:t xml:space="preserve"> </w:t>
      </w:r>
      <w:proofErr w:type="spellStart"/>
      <w:r w:rsidRPr="00890B31">
        <w:rPr>
          <w:rFonts w:ascii="Times New Roman" w:hAnsi="Times New Roman" w:cs="Times New Roman"/>
          <w:lang w:val="es-ES_tradnl"/>
        </w:rPr>
        <w:t>Capex</w:t>
      </w:r>
      <w:proofErr w:type="spellEnd"/>
      <w:r>
        <w:rPr>
          <w:rFonts w:ascii="Times New Roman" w:hAnsi="Times New Roman" w:cs="Times New Roman"/>
          <w:lang w:val="es-ES_tradnl"/>
        </w:rPr>
        <w:t xml:space="preserve"> </w:t>
      </w:r>
      <w:r w:rsidR="00EA47FC">
        <w:rPr>
          <w:rFonts w:ascii="Times New Roman" w:hAnsi="Times New Roman" w:cs="Times New Roman"/>
          <w:lang w:val="es-ES_tradnl"/>
        </w:rPr>
        <w:t>de 1.</w:t>
      </w:r>
      <w:r w:rsidR="00664F2C">
        <w:rPr>
          <w:rFonts w:ascii="Times New Roman" w:hAnsi="Times New Roman" w:cs="Times New Roman"/>
          <w:lang w:val="es-ES_tradnl"/>
        </w:rPr>
        <w:t>32</w:t>
      </w:r>
      <w:r w:rsidR="00EA47FC">
        <w:rPr>
          <w:rFonts w:ascii="Times New Roman" w:hAnsi="Times New Roman" w:cs="Times New Roman"/>
          <w:lang w:val="es-ES_tradnl"/>
        </w:rPr>
        <w:t>0.</w:t>
      </w:r>
      <w:r w:rsidRPr="00890B31">
        <w:rPr>
          <w:rFonts w:ascii="Times New Roman" w:hAnsi="Times New Roman" w:cs="Times New Roman"/>
          <w:lang w:val="es-ES_tradnl"/>
        </w:rPr>
        <w:t>000.</w:t>
      </w:r>
      <w:r w:rsidR="00FF2A6D">
        <w:rPr>
          <w:rFonts w:ascii="Times New Roman" w:hAnsi="Times New Roman" w:cs="Times New Roman"/>
          <w:lang w:val="es-ES_tradnl"/>
        </w:rPr>
        <w:t xml:space="preserve"> En esta parte </w:t>
      </w:r>
      <w:r w:rsidR="005F104F">
        <w:rPr>
          <w:rFonts w:ascii="Times New Roman" w:hAnsi="Times New Roman" w:cs="Times New Roman"/>
          <w:lang w:val="es-ES_tradnl"/>
        </w:rPr>
        <w:t>se</w:t>
      </w:r>
      <w:r w:rsidRPr="00890B31">
        <w:rPr>
          <w:rFonts w:ascii="Times New Roman" w:hAnsi="Times New Roman" w:cs="Times New Roman"/>
          <w:lang w:val="es-ES_tradnl"/>
        </w:rPr>
        <w:t xml:space="preserve"> ha realizado u</w:t>
      </w:r>
      <w:r>
        <w:rPr>
          <w:rFonts w:ascii="Times New Roman" w:hAnsi="Times New Roman" w:cs="Times New Roman"/>
          <w:lang w:val="es-ES_tradnl"/>
        </w:rPr>
        <w:t>na inversión significativa en la compra del</w:t>
      </w:r>
      <w:r w:rsidRPr="00890B31">
        <w:rPr>
          <w:rFonts w:ascii="Times New Roman" w:hAnsi="Times New Roman" w:cs="Times New Roman"/>
          <w:lang w:val="es-ES_tradnl"/>
        </w:rPr>
        <w:t xml:space="preserve"> semi furgón paquetero, lo cual reduce el flujo de efectivo disponible inicialmente.</w:t>
      </w:r>
      <w:r>
        <w:rPr>
          <w:rFonts w:ascii="Times New Roman" w:hAnsi="Times New Roman" w:cs="Times New Roman"/>
          <w:lang w:val="es-ES_tradnl"/>
        </w:rPr>
        <w:t xml:space="preserve"> </w:t>
      </w:r>
      <w:r w:rsidR="007109ED">
        <w:rPr>
          <w:rFonts w:ascii="Times New Roman" w:hAnsi="Times New Roman" w:cs="Times New Roman"/>
          <w:lang w:val="es-ES_tradnl"/>
        </w:rPr>
        <w:t>A partir del segundo</w:t>
      </w:r>
      <w:r w:rsidR="00FF2A6D">
        <w:rPr>
          <w:rFonts w:ascii="Times New Roman" w:hAnsi="Times New Roman" w:cs="Times New Roman"/>
          <w:lang w:val="es-ES_tradnl"/>
        </w:rPr>
        <w:t xml:space="preserve"> año</w:t>
      </w:r>
      <w:r w:rsidR="00E40D14" w:rsidRPr="00E40D14">
        <w:rPr>
          <w:rFonts w:ascii="Times New Roman" w:hAnsi="Times New Roman" w:cs="Times New Roman"/>
          <w:lang w:val="es-ES_tradnl"/>
        </w:rPr>
        <w:t xml:space="preserve"> el proyecto genera Free Cash </w:t>
      </w:r>
      <w:proofErr w:type="spellStart"/>
      <w:r w:rsidR="00E40D14" w:rsidRPr="00E40D14">
        <w:rPr>
          <w:rFonts w:ascii="Times New Roman" w:hAnsi="Times New Roman" w:cs="Times New Roman"/>
          <w:lang w:val="es-ES_tradnl"/>
        </w:rPr>
        <w:t>Flows</w:t>
      </w:r>
      <w:proofErr w:type="spellEnd"/>
      <w:r w:rsidR="00E40D14" w:rsidRPr="00E40D14">
        <w:rPr>
          <w:rFonts w:ascii="Times New Roman" w:hAnsi="Times New Roman" w:cs="Times New Roman"/>
          <w:lang w:val="es-ES_tradnl"/>
        </w:rPr>
        <w:t xml:space="preserve"> positivo</w:t>
      </w:r>
      <w:r w:rsidR="00852F93">
        <w:rPr>
          <w:rFonts w:ascii="Times New Roman" w:hAnsi="Times New Roman" w:cs="Times New Roman"/>
          <w:lang w:val="es-ES_tradnl"/>
        </w:rPr>
        <w:t>s, lo cual indica que el proyecto</w:t>
      </w:r>
      <w:r w:rsidR="00E40D14" w:rsidRPr="00E40D14">
        <w:rPr>
          <w:rFonts w:ascii="Times New Roman" w:hAnsi="Times New Roman" w:cs="Times New Roman"/>
          <w:lang w:val="es-ES_tradnl"/>
        </w:rPr>
        <w:t xml:space="preserve"> tiene capacidad para generar efectivo después de cubr</w:t>
      </w:r>
      <w:r w:rsidR="00E40D14">
        <w:rPr>
          <w:rFonts w:ascii="Times New Roman" w:hAnsi="Times New Roman" w:cs="Times New Roman"/>
          <w:lang w:val="es-ES_tradnl"/>
        </w:rPr>
        <w:t>ir los gastos operativos.</w:t>
      </w:r>
    </w:p>
    <w:p w14:paraId="221C890C" w14:textId="77777777" w:rsidR="00E40D14" w:rsidRDefault="00E40D14" w:rsidP="00890B31">
      <w:pPr>
        <w:spacing w:after="0" w:line="360" w:lineRule="auto"/>
        <w:jc w:val="both"/>
        <w:rPr>
          <w:rFonts w:ascii="Times New Roman" w:hAnsi="Times New Roman" w:cs="Times New Roman"/>
          <w:lang w:val="es-ES_tradnl"/>
        </w:rPr>
      </w:pPr>
    </w:p>
    <w:p w14:paraId="16526301" w14:textId="4557788F" w:rsidR="00E40D14" w:rsidRDefault="00E40D14" w:rsidP="00890B31">
      <w:pPr>
        <w:spacing w:after="0" w:line="360" w:lineRule="auto"/>
        <w:jc w:val="both"/>
        <w:rPr>
          <w:rFonts w:ascii="Times New Roman" w:hAnsi="Times New Roman" w:cs="Times New Roman"/>
          <w:lang w:val="es-ES_tradnl"/>
        </w:rPr>
      </w:pPr>
      <w:r>
        <w:rPr>
          <w:rFonts w:ascii="Times New Roman" w:hAnsi="Times New Roman" w:cs="Times New Roman"/>
          <w:lang w:val="es-ES_tradnl"/>
        </w:rPr>
        <w:t>El VAN</w:t>
      </w:r>
      <w:r w:rsidRPr="00E40D14">
        <w:rPr>
          <w:rFonts w:ascii="Times New Roman" w:hAnsi="Times New Roman" w:cs="Times New Roman"/>
          <w:lang w:val="es-ES_tradnl"/>
        </w:rPr>
        <w:t xml:space="preserve"> del proyecto se calcula utilizando una tasa de descuento del 10%. El </w:t>
      </w:r>
      <w:r>
        <w:rPr>
          <w:rFonts w:ascii="Times New Roman" w:hAnsi="Times New Roman" w:cs="Times New Roman"/>
          <w:lang w:val="es-ES_tradnl"/>
        </w:rPr>
        <w:t>valor actual neto</w:t>
      </w:r>
      <w:r w:rsidR="00EA47FC">
        <w:rPr>
          <w:rFonts w:ascii="Times New Roman" w:hAnsi="Times New Roman" w:cs="Times New Roman"/>
          <w:lang w:val="es-ES_tradnl"/>
        </w:rPr>
        <w:t xml:space="preserve"> positivo de 6.834.</w:t>
      </w:r>
      <w:r w:rsidR="00FF2A6D">
        <w:rPr>
          <w:rFonts w:ascii="Times New Roman" w:hAnsi="Times New Roman" w:cs="Times New Roman"/>
          <w:lang w:val="es-ES_tradnl"/>
        </w:rPr>
        <w:t>215</w:t>
      </w:r>
      <w:r w:rsidR="008A74DE">
        <w:rPr>
          <w:rFonts w:ascii="Times New Roman" w:hAnsi="Times New Roman" w:cs="Times New Roman"/>
          <w:lang w:val="es-ES_tradnl"/>
        </w:rPr>
        <w:t xml:space="preserve"> esto</w:t>
      </w:r>
      <w:r w:rsidRPr="00E40D14">
        <w:rPr>
          <w:rFonts w:ascii="Times New Roman" w:hAnsi="Times New Roman" w:cs="Times New Roman"/>
          <w:lang w:val="es-ES_tradnl"/>
        </w:rPr>
        <w:t xml:space="preserve"> indica que, después de descontar los flujos de efectivo futuros a una tasa de 10% anual, el proyecto proporciona un </w:t>
      </w:r>
      <w:r w:rsidR="00034F3C">
        <w:rPr>
          <w:rFonts w:ascii="Times New Roman" w:hAnsi="Times New Roman" w:cs="Times New Roman"/>
          <w:lang w:val="es-ES_tradnl"/>
        </w:rPr>
        <w:t>VAN</w:t>
      </w:r>
      <w:r w:rsidRPr="00E40D14">
        <w:rPr>
          <w:rFonts w:ascii="Times New Roman" w:hAnsi="Times New Roman" w:cs="Times New Roman"/>
          <w:lang w:val="es-ES_tradnl"/>
        </w:rPr>
        <w:t xml:space="preserve"> positivo. </w:t>
      </w:r>
      <w:r>
        <w:rPr>
          <w:rFonts w:ascii="Times New Roman" w:hAnsi="Times New Roman" w:cs="Times New Roman"/>
          <w:lang w:val="es-ES_tradnl"/>
        </w:rPr>
        <w:t>Uno de los criterios de decisión es que si el VAN es mayor a 0 indica</w:t>
      </w:r>
      <w:r w:rsidRPr="00E40D14">
        <w:rPr>
          <w:rFonts w:ascii="Times New Roman" w:hAnsi="Times New Roman" w:cs="Times New Roman"/>
          <w:lang w:val="es-ES_tradnl"/>
        </w:rPr>
        <w:t xml:space="preserve"> que el proyecto es </w:t>
      </w:r>
      <w:r>
        <w:rPr>
          <w:rFonts w:ascii="Times New Roman" w:hAnsi="Times New Roman" w:cs="Times New Roman"/>
          <w:lang w:val="es-ES_tradnl"/>
        </w:rPr>
        <w:t>rentable.</w:t>
      </w:r>
    </w:p>
    <w:p w14:paraId="25633C9F" w14:textId="77777777" w:rsidR="00E40D14" w:rsidRDefault="00E40D14" w:rsidP="00890B31">
      <w:pPr>
        <w:spacing w:after="0" w:line="360" w:lineRule="auto"/>
        <w:jc w:val="both"/>
        <w:rPr>
          <w:rFonts w:ascii="Times New Roman" w:hAnsi="Times New Roman" w:cs="Times New Roman"/>
          <w:lang w:val="es-ES_tradnl"/>
        </w:rPr>
      </w:pPr>
    </w:p>
    <w:p w14:paraId="55BC76F9" w14:textId="29707999" w:rsidR="00E40D14" w:rsidRDefault="00D25A88" w:rsidP="00890B31">
      <w:pPr>
        <w:spacing w:after="0" w:line="360" w:lineRule="auto"/>
        <w:jc w:val="both"/>
        <w:rPr>
          <w:rFonts w:ascii="Times New Roman" w:hAnsi="Times New Roman" w:cs="Times New Roman"/>
          <w:lang w:val="es-ES_tradnl"/>
        </w:rPr>
      </w:pPr>
      <w:r>
        <w:rPr>
          <w:rFonts w:ascii="Times New Roman" w:hAnsi="Times New Roman" w:cs="Times New Roman"/>
          <w:lang w:val="es-ES_tradnl"/>
        </w:rPr>
        <w:t xml:space="preserve">La Tasa Interna de Retorno </w:t>
      </w:r>
      <w:r w:rsidR="00E35A20">
        <w:rPr>
          <w:rFonts w:ascii="Times New Roman" w:hAnsi="Times New Roman" w:cs="Times New Roman"/>
          <w:lang w:val="es-ES_tradnl"/>
        </w:rPr>
        <w:t>del proyecto es del 43</w:t>
      </w:r>
      <w:r w:rsidR="00E40D14" w:rsidRPr="00E40D14">
        <w:rPr>
          <w:rFonts w:ascii="Times New Roman" w:hAnsi="Times New Roman" w:cs="Times New Roman"/>
          <w:lang w:val="es-ES_tradnl"/>
        </w:rPr>
        <w:t xml:space="preserve">%. </w:t>
      </w:r>
      <w:r w:rsidR="00E35A20">
        <w:rPr>
          <w:rFonts w:ascii="Times New Roman" w:hAnsi="Times New Roman" w:cs="Times New Roman"/>
          <w:lang w:val="es-ES_tradnl"/>
        </w:rPr>
        <w:t>Una TIR del 43</w:t>
      </w:r>
      <w:r w:rsidR="00E40D14" w:rsidRPr="00E40D14">
        <w:rPr>
          <w:rFonts w:ascii="Times New Roman" w:hAnsi="Times New Roman" w:cs="Times New Roman"/>
          <w:lang w:val="es-ES_tradnl"/>
        </w:rPr>
        <w:t xml:space="preserve">% indica que el proyecto ofrece una rentabilidad </w:t>
      </w:r>
      <w:r w:rsidR="00E40D14">
        <w:rPr>
          <w:rFonts w:ascii="Times New Roman" w:hAnsi="Times New Roman" w:cs="Times New Roman"/>
          <w:lang w:val="es-ES_tradnl"/>
        </w:rPr>
        <w:t>buena</w:t>
      </w:r>
      <w:r w:rsidR="00E40D14" w:rsidRPr="00E40D14">
        <w:rPr>
          <w:rFonts w:ascii="Times New Roman" w:hAnsi="Times New Roman" w:cs="Times New Roman"/>
          <w:lang w:val="es-ES_tradnl"/>
        </w:rPr>
        <w:t>, superando la</w:t>
      </w:r>
      <w:r w:rsidR="005B5E1D">
        <w:rPr>
          <w:rFonts w:ascii="Times New Roman" w:hAnsi="Times New Roman" w:cs="Times New Roman"/>
          <w:lang w:val="es-ES_tradnl"/>
        </w:rPr>
        <w:t xml:space="preserve"> tasa de</w:t>
      </w:r>
      <w:r w:rsidR="00E40D14" w:rsidRPr="00E40D14">
        <w:rPr>
          <w:rFonts w:ascii="Times New Roman" w:hAnsi="Times New Roman" w:cs="Times New Roman"/>
          <w:lang w:val="es-ES_tradnl"/>
        </w:rPr>
        <w:t xml:space="preserve"> descuento del 10%.</w:t>
      </w:r>
    </w:p>
    <w:p w14:paraId="38101EF9" w14:textId="77777777" w:rsidR="00E40D14" w:rsidRDefault="00E40D14" w:rsidP="00890B31">
      <w:pPr>
        <w:spacing w:after="0" w:line="360" w:lineRule="auto"/>
        <w:jc w:val="both"/>
        <w:rPr>
          <w:rFonts w:ascii="Times New Roman" w:hAnsi="Times New Roman" w:cs="Times New Roman"/>
          <w:lang w:val="es-ES_tradnl"/>
        </w:rPr>
      </w:pPr>
    </w:p>
    <w:p w14:paraId="5EBF27AC" w14:textId="5822DBD4" w:rsidR="00E40D14" w:rsidRDefault="00E40D14" w:rsidP="00890B31">
      <w:pPr>
        <w:spacing w:after="0" w:line="360" w:lineRule="auto"/>
        <w:jc w:val="both"/>
        <w:rPr>
          <w:rFonts w:ascii="Times New Roman" w:hAnsi="Times New Roman" w:cs="Times New Roman"/>
          <w:lang w:val="es-ES_tradnl"/>
        </w:rPr>
      </w:pPr>
      <w:r w:rsidRPr="00E40D14">
        <w:rPr>
          <w:rFonts w:ascii="Times New Roman" w:hAnsi="Times New Roman" w:cs="Times New Roman"/>
          <w:lang w:val="es-ES_tradnl"/>
        </w:rPr>
        <w:t>El período de recuperación (</w:t>
      </w:r>
      <w:proofErr w:type="spellStart"/>
      <w:r w:rsidRPr="00E40D14">
        <w:rPr>
          <w:rFonts w:ascii="Times New Roman" w:hAnsi="Times New Roman" w:cs="Times New Roman"/>
          <w:lang w:val="es-ES_tradnl"/>
        </w:rPr>
        <w:t>Payback</w:t>
      </w:r>
      <w:proofErr w:type="spellEnd"/>
      <w:r w:rsidRPr="00E40D14">
        <w:rPr>
          <w:rFonts w:ascii="Times New Roman" w:hAnsi="Times New Roman" w:cs="Times New Roman"/>
          <w:lang w:val="es-ES_tradnl"/>
        </w:rPr>
        <w:t>) se est</w:t>
      </w:r>
      <w:r w:rsidR="00E35A20">
        <w:rPr>
          <w:rFonts w:ascii="Times New Roman" w:hAnsi="Times New Roman" w:cs="Times New Roman"/>
          <w:lang w:val="es-ES_tradnl"/>
        </w:rPr>
        <w:t>ima en aproximadamente 4.9</w:t>
      </w:r>
      <w:r w:rsidRPr="00E40D14">
        <w:rPr>
          <w:rFonts w:ascii="Times New Roman" w:hAnsi="Times New Roman" w:cs="Times New Roman"/>
          <w:lang w:val="es-ES_tradnl"/>
        </w:rPr>
        <w:t xml:space="preserve"> años. </w:t>
      </w:r>
      <w:r w:rsidR="008A74DE">
        <w:rPr>
          <w:rFonts w:ascii="Times New Roman" w:hAnsi="Times New Roman" w:cs="Times New Roman"/>
          <w:lang w:val="es-ES_tradnl"/>
        </w:rPr>
        <w:t>Recuperando</w:t>
      </w:r>
      <w:r w:rsidRPr="00E40D14">
        <w:rPr>
          <w:rFonts w:ascii="Times New Roman" w:hAnsi="Times New Roman" w:cs="Times New Roman"/>
          <w:lang w:val="es-ES_tradnl"/>
        </w:rPr>
        <w:t xml:space="preserve"> la inversión inicial realizada en el proyecto dentro de ese período de tiempo.</w:t>
      </w:r>
    </w:p>
    <w:p w14:paraId="4C5847EE" w14:textId="7DE0851F" w:rsidR="00034F3C" w:rsidRDefault="00034F3C" w:rsidP="00890B31">
      <w:pPr>
        <w:spacing w:after="0" w:line="360" w:lineRule="auto"/>
        <w:jc w:val="both"/>
        <w:rPr>
          <w:rFonts w:ascii="Times New Roman" w:hAnsi="Times New Roman" w:cs="Times New Roman"/>
          <w:lang w:val="es-ES_tradnl"/>
        </w:rPr>
      </w:pPr>
    </w:p>
    <w:p w14:paraId="295FF784" w14:textId="688303FE" w:rsidR="00034F3C" w:rsidRDefault="00034F3C" w:rsidP="00890B31">
      <w:pPr>
        <w:spacing w:after="0" w:line="360" w:lineRule="auto"/>
        <w:jc w:val="both"/>
        <w:rPr>
          <w:rFonts w:ascii="Times New Roman" w:hAnsi="Times New Roman" w:cs="Times New Roman"/>
          <w:lang w:val="es-ES_tradnl"/>
        </w:rPr>
      </w:pPr>
    </w:p>
    <w:p w14:paraId="053D11AD" w14:textId="51DAF1F3" w:rsidR="00034F3C" w:rsidRDefault="00034F3C" w:rsidP="00890B31">
      <w:pPr>
        <w:spacing w:after="0" w:line="360" w:lineRule="auto"/>
        <w:jc w:val="both"/>
        <w:rPr>
          <w:rFonts w:ascii="Times New Roman" w:hAnsi="Times New Roman" w:cs="Times New Roman"/>
          <w:lang w:val="es-ES_tradnl"/>
        </w:rPr>
      </w:pPr>
    </w:p>
    <w:p w14:paraId="5780D589" w14:textId="7F3E847C" w:rsidR="00034F3C" w:rsidRDefault="00034F3C" w:rsidP="00890B31">
      <w:pPr>
        <w:spacing w:after="0" w:line="360" w:lineRule="auto"/>
        <w:jc w:val="both"/>
        <w:rPr>
          <w:rFonts w:ascii="Times New Roman" w:hAnsi="Times New Roman" w:cs="Times New Roman"/>
          <w:lang w:val="es-ES_tradnl"/>
        </w:rPr>
      </w:pPr>
    </w:p>
    <w:p w14:paraId="1C6D93BE" w14:textId="4BD9CAAD" w:rsidR="00034F3C" w:rsidRDefault="00034F3C" w:rsidP="00890B31">
      <w:pPr>
        <w:spacing w:after="0" w:line="360" w:lineRule="auto"/>
        <w:jc w:val="both"/>
        <w:rPr>
          <w:rFonts w:ascii="Times New Roman" w:hAnsi="Times New Roman" w:cs="Times New Roman"/>
          <w:lang w:val="es-ES_tradnl"/>
        </w:rPr>
      </w:pPr>
    </w:p>
    <w:p w14:paraId="7D413832" w14:textId="77777777" w:rsidR="00D25A88" w:rsidRDefault="00D25A88" w:rsidP="00890B31">
      <w:pPr>
        <w:spacing w:after="0" w:line="360" w:lineRule="auto"/>
        <w:jc w:val="both"/>
        <w:rPr>
          <w:rFonts w:ascii="Times New Roman" w:hAnsi="Times New Roman" w:cs="Times New Roman"/>
          <w:lang w:val="es-ES_tradnl"/>
        </w:rPr>
      </w:pPr>
    </w:p>
    <w:p w14:paraId="280A7F64" w14:textId="77777777" w:rsidR="00034F3C" w:rsidRDefault="00034F3C" w:rsidP="00890B31">
      <w:pPr>
        <w:spacing w:after="0" w:line="360" w:lineRule="auto"/>
        <w:jc w:val="both"/>
        <w:rPr>
          <w:rFonts w:ascii="Times New Roman" w:hAnsi="Times New Roman" w:cs="Times New Roman"/>
          <w:lang w:val="es-ES_tradnl"/>
        </w:rPr>
      </w:pPr>
    </w:p>
    <w:p w14:paraId="438F1B55" w14:textId="546092C8" w:rsidR="005F31DB" w:rsidRPr="00E03211" w:rsidRDefault="005F31DB" w:rsidP="005F31DB">
      <w:pPr>
        <w:pStyle w:val="Ttulo1"/>
        <w:rPr>
          <w:lang w:eastAsia="es-EC"/>
        </w:rPr>
      </w:pPr>
      <w:bookmarkStart w:id="221" w:name="_Toc178111366"/>
      <w:r w:rsidRPr="00E03211">
        <w:rPr>
          <w:lang w:eastAsia="es-EC"/>
        </w:rPr>
        <w:lastRenderedPageBreak/>
        <w:t xml:space="preserve">-   </w:t>
      </w:r>
      <w:r>
        <w:rPr>
          <w:lang w:eastAsia="es-EC"/>
        </w:rPr>
        <w:t>Análisis de sensibilidad</w:t>
      </w:r>
      <w:bookmarkEnd w:id="221"/>
      <w:r>
        <w:rPr>
          <w:lang w:eastAsia="es-EC"/>
        </w:rPr>
        <w:t xml:space="preserve"> </w:t>
      </w:r>
    </w:p>
    <w:p w14:paraId="58697703" w14:textId="4F209365" w:rsidR="004A5DE2" w:rsidRDefault="002F6366" w:rsidP="00890B31">
      <w:pPr>
        <w:spacing w:after="0" w:line="360" w:lineRule="auto"/>
        <w:jc w:val="both"/>
        <w:rPr>
          <w:rFonts w:ascii="Times New Roman" w:hAnsi="Times New Roman" w:cs="Times New Roman"/>
          <w:lang w:val="es-ES_tradnl"/>
        </w:rPr>
      </w:pPr>
      <w:r>
        <w:rPr>
          <w:rFonts w:ascii="Times New Roman" w:hAnsi="Times New Roman" w:cs="Times New Roman"/>
          <w:lang w:val="es-ES_tradnl"/>
        </w:rPr>
        <w:t>Aunque el proyecto es</w:t>
      </w:r>
      <w:r w:rsidR="004A5DE2" w:rsidRPr="004A5DE2">
        <w:rPr>
          <w:rFonts w:ascii="Times New Roman" w:hAnsi="Times New Roman" w:cs="Times New Roman"/>
          <w:lang w:val="es-ES_tradnl"/>
        </w:rPr>
        <w:t xml:space="preserve"> rentable, se tomará en cuenta ciertas variables para verificar la sensibilidad del proyecto.</w:t>
      </w:r>
    </w:p>
    <w:p w14:paraId="0872D3D5" w14:textId="3AB02EDC" w:rsidR="004A5DE2" w:rsidRDefault="00FB5021" w:rsidP="00034F3C">
      <w:pPr>
        <w:pStyle w:val="GRAFICOS"/>
        <w:rPr>
          <w:rFonts w:ascii="Times New Roman" w:hAnsi="Times New Roman"/>
        </w:rPr>
      </w:pPr>
      <w:bookmarkStart w:id="222" w:name="_Toc177417789"/>
      <w:bookmarkStart w:id="223" w:name="_Toc177417992"/>
      <w:bookmarkStart w:id="224" w:name="_Toc177418485"/>
      <w:bookmarkStart w:id="225" w:name="_Toc177419209"/>
      <w:r w:rsidRPr="00FB5021">
        <w:rPr>
          <w:rFonts w:ascii="Times New Roman" w:hAnsi="Times New Roman"/>
          <w:noProof/>
          <w:lang w:val="es-AR" w:eastAsia="es-AR"/>
        </w:rPr>
        <w:drawing>
          <wp:anchor distT="0" distB="0" distL="114300" distR="114300" simplePos="0" relativeHeight="251660800" behindDoc="1" locked="0" layoutInCell="1" allowOverlap="1" wp14:anchorId="12AE2733" wp14:editId="01756231">
            <wp:simplePos x="0" y="0"/>
            <wp:positionH relativeFrom="column">
              <wp:posOffset>-457835</wp:posOffset>
            </wp:positionH>
            <wp:positionV relativeFrom="paragraph">
              <wp:posOffset>282575</wp:posOffset>
            </wp:positionV>
            <wp:extent cx="6578600" cy="220980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578600" cy="2209800"/>
                    </a:xfrm>
                    <a:prstGeom prst="rect">
                      <a:avLst/>
                    </a:prstGeom>
                  </pic:spPr>
                </pic:pic>
              </a:graphicData>
            </a:graphic>
            <wp14:sizeRelH relativeFrom="page">
              <wp14:pctWidth>0</wp14:pctWidth>
            </wp14:sizeRelH>
            <wp14:sizeRelV relativeFrom="page">
              <wp14:pctHeight>0</wp14:pctHeight>
            </wp14:sizeRelV>
          </wp:anchor>
        </w:drawing>
      </w:r>
      <w:r w:rsidR="00ED7C05">
        <w:t>Gráfico 16</w:t>
      </w:r>
      <w:r w:rsidR="00F85E85">
        <w:t>: Grá</w:t>
      </w:r>
      <w:r w:rsidR="00034F3C">
        <w:t>fico de sensibilidad.</w:t>
      </w:r>
      <w:r w:rsidR="00034F3C" w:rsidRPr="003E2C09">
        <w:t xml:space="preserve"> </w:t>
      </w:r>
      <w:bookmarkEnd w:id="222"/>
      <w:bookmarkEnd w:id="223"/>
      <w:bookmarkEnd w:id="224"/>
      <w:bookmarkEnd w:id="225"/>
    </w:p>
    <w:p w14:paraId="49F984EB" w14:textId="1224D4F0" w:rsidR="004A5DE2" w:rsidRDefault="004A5DE2" w:rsidP="00890B31">
      <w:pPr>
        <w:spacing w:after="0" w:line="360" w:lineRule="auto"/>
        <w:jc w:val="both"/>
        <w:rPr>
          <w:rFonts w:ascii="Times New Roman" w:hAnsi="Times New Roman" w:cs="Times New Roman"/>
          <w:lang w:val="es-ES_tradnl"/>
        </w:rPr>
      </w:pPr>
    </w:p>
    <w:p w14:paraId="5E221B42" w14:textId="77777777" w:rsidR="004A5DE2" w:rsidRDefault="004A5DE2" w:rsidP="004A5DE2">
      <w:pPr>
        <w:pStyle w:val="GRAFICOS"/>
      </w:pPr>
    </w:p>
    <w:p w14:paraId="2BAA9DEB" w14:textId="77777777" w:rsidR="004A5DE2" w:rsidRDefault="004A5DE2" w:rsidP="004A5DE2">
      <w:pPr>
        <w:pStyle w:val="GRAFICOS"/>
      </w:pPr>
    </w:p>
    <w:p w14:paraId="68A416C8" w14:textId="77777777" w:rsidR="004A5DE2" w:rsidRDefault="004A5DE2" w:rsidP="004A5DE2">
      <w:pPr>
        <w:pStyle w:val="GRAFICOS"/>
      </w:pPr>
    </w:p>
    <w:p w14:paraId="0B6C1B50" w14:textId="0C70640C" w:rsidR="004A5DE2" w:rsidRDefault="004A5DE2" w:rsidP="004A5DE2">
      <w:pPr>
        <w:pStyle w:val="GRAFICOS"/>
      </w:pPr>
    </w:p>
    <w:p w14:paraId="4EBAE033" w14:textId="77777777" w:rsidR="00FB5021" w:rsidRDefault="00FB5021" w:rsidP="004A5DE2">
      <w:pPr>
        <w:pStyle w:val="GRAFICOS"/>
      </w:pPr>
    </w:p>
    <w:p w14:paraId="2C07CA5A" w14:textId="77777777" w:rsidR="004A5DE2" w:rsidRDefault="004A5DE2" w:rsidP="004A5DE2">
      <w:pPr>
        <w:pStyle w:val="GRAFICOS"/>
      </w:pPr>
    </w:p>
    <w:p w14:paraId="27F076D1" w14:textId="77777777" w:rsidR="004A5DE2" w:rsidRDefault="004A5DE2" w:rsidP="004A5DE2">
      <w:pPr>
        <w:pStyle w:val="GRAFICOS"/>
      </w:pPr>
    </w:p>
    <w:p w14:paraId="2F0F8D49" w14:textId="09394E35" w:rsidR="004A5DE2" w:rsidRPr="00034F3C" w:rsidRDefault="004A5DE2" w:rsidP="00034F3C">
      <w:pPr>
        <w:jc w:val="center"/>
        <w:rPr>
          <w:rFonts w:ascii="Times New Roman" w:hAnsi="Times New Roman" w:cs="Times New Roman"/>
          <w:lang w:val="es-ES_tradnl"/>
        </w:rPr>
      </w:pPr>
      <w:r w:rsidRPr="00034F3C">
        <w:rPr>
          <w:rFonts w:ascii="Times New Roman" w:hAnsi="Times New Roman" w:cs="Times New Roman"/>
          <w:lang w:val="es-ES_tradnl"/>
        </w:rPr>
        <w:t xml:space="preserve">Fuente: </w:t>
      </w:r>
      <w:r w:rsidR="00D132B2" w:rsidRPr="00034F3C">
        <w:rPr>
          <w:rFonts w:ascii="Times New Roman" w:hAnsi="Times New Roman" w:cs="Times New Roman"/>
          <w:lang w:val="es-ES_tradnl"/>
        </w:rPr>
        <w:t>Elaboración propia (2024)</w:t>
      </w:r>
    </w:p>
    <w:p w14:paraId="2533F012" w14:textId="4349F278" w:rsidR="004A5DE2" w:rsidRDefault="00034F3C" w:rsidP="00034F3C">
      <w:pPr>
        <w:pStyle w:val="CUADROS"/>
        <w:jc w:val="center"/>
      </w:pPr>
      <w:bookmarkStart w:id="226" w:name="_Toc178111399"/>
      <w:bookmarkStart w:id="227" w:name="_Toc176678019"/>
      <w:r w:rsidRPr="00A020DA">
        <w:rPr>
          <w:noProof/>
          <w:lang w:val="es-AR" w:eastAsia="es-AR"/>
        </w:rPr>
        <w:drawing>
          <wp:anchor distT="0" distB="0" distL="114300" distR="114300" simplePos="0" relativeHeight="251702784" behindDoc="1" locked="0" layoutInCell="1" allowOverlap="1" wp14:anchorId="385A8B14" wp14:editId="57772358">
            <wp:simplePos x="0" y="0"/>
            <wp:positionH relativeFrom="column">
              <wp:posOffset>1066165</wp:posOffset>
            </wp:positionH>
            <wp:positionV relativeFrom="paragraph">
              <wp:posOffset>250190</wp:posOffset>
            </wp:positionV>
            <wp:extent cx="3550920" cy="1397000"/>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550920" cy="1397000"/>
                    </a:xfrm>
                    <a:prstGeom prst="rect">
                      <a:avLst/>
                    </a:prstGeom>
                  </pic:spPr>
                </pic:pic>
              </a:graphicData>
            </a:graphic>
            <wp14:sizeRelH relativeFrom="page">
              <wp14:pctWidth>0</wp14:pctWidth>
            </wp14:sizeRelH>
            <wp14:sizeRelV relativeFrom="page">
              <wp14:pctHeight>0</wp14:pctHeight>
            </wp14:sizeRelV>
          </wp:anchor>
        </w:drawing>
      </w:r>
      <w:r w:rsidR="0067360E">
        <w:t>Cuadro 28</w:t>
      </w:r>
      <w:r>
        <w:t>: Sensibilidad variables</w:t>
      </w:r>
      <w:bookmarkEnd w:id="226"/>
      <w:r w:rsidRPr="003E2C09">
        <w:t xml:space="preserve"> </w:t>
      </w:r>
      <w:bookmarkEnd w:id="227"/>
    </w:p>
    <w:p w14:paraId="22AE54DB" w14:textId="7CD80902" w:rsidR="004A5DE2" w:rsidRDefault="004A5DE2" w:rsidP="00890B31">
      <w:pPr>
        <w:spacing w:after="0" w:line="360" w:lineRule="auto"/>
        <w:jc w:val="both"/>
        <w:rPr>
          <w:rFonts w:ascii="Times New Roman" w:hAnsi="Times New Roman" w:cs="Times New Roman"/>
          <w:lang w:val="es-ES_tradnl"/>
        </w:rPr>
      </w:pPr>
    </w:p>
    <w:p w14:paraId="0633497B" w14:textId="2F3A6ACA" w:rsidR="004A5DE2" w:rsidRDefault="004A5DE2" w:rsidP="00890B31">
      <w:pPr>
        <w:spacing w:after="0" w:line="360" w:lineRule="auto"/>
        <w:jc w:val="both"/>
        <w:rPr>
          <w:rFonts w:ascii="Times New Roman" w:hAnsi="Times New Roman" w:cs="Times New Roman"/>
          <w:lang w:val="es-ES_tradnl"/>
        </w:rPr>
      </w:pPr>
    </w:p>
    <w:p w14:paraId="6F1F85A5" w14:textId="77777777" w:rsidR="004A5DE2" w:rsidRDefault="004A5DE2" w:rsidP="00890B31">
      <w:pPr>
        <w:spacing w:after="0" w:line="360" w:lineRule="auto"/>
        <w:jc w:val="both"/>
        <w:rPr>
          <w:rFonts w:ascii="Times New Roman" w:hAnsi="Times New Roman" w:cs="Times New Roman"/>
          <w:lang w:val="es-ES_tradnl"/>
        </w:rPr>
      </w:pPr>
    </w:p>
    <w:p w14:paraId="3EB9F548" w14:textId="52A9FAB2" w:rsidR="004A5DE2" w:rsidRDefault="004A5DE2" w:rsidP="00890B31">
      <w:pPr>
        <w:spacing w:after="0" w:line="360" w:lineRule="auto"/>
        <w:jc w:val="both"/>
        <w:rPr>
          <w:rFonts w:ascii="Times New Roman" w:hAnsi="Times New Roman" w:cs="Times New Roman"/>
          <w:lang w:val="es-ES_tradnl"/>
        </w:rPr>
      </w:pPr>
    </w:p>
    <w:p w14:paraId="6763F484" w14:textId="77777777" w:rsidR="004A5DE2" w:rsidRDefault="004A5DE2" w:rsidP="00890B31">
      <w:pPr>
        <w:spacing w:after="0" w:line="360" w:lineRule="auto"/>
        <w:jc w:val="both"/>
        <w:rPr>
          <w:rFonts w:ascii="Times New Roman" w:hAnsi="Times New Roman" w:cs="Times New Roman"/>
          <w:lang w:val="es-ES_tradnl"/>
        </w:rPr>
      </w:pPr>
    </w:p>
    <w:p w14:paraId="1DD9A417" w14:textId="77777777" w:rsidR="00A020DA" w:rsidRDefault="00A020DA" w:rsidP="005941DA"/>
    <w:p w14:paraId="5046D5EE" w14:textId="2F12DAC2" w:rsidR="00D96F66" w:rsidRPr="00034F3C" w:rsidRDefault="00D96F66" w:rsidP="00034F3C">
      <w:pPr>
        <w:jc w:val="center"/>
        <w:rPr>
          <w:rFonts w:ascii="Times New Roman" w:hAnsi="Times New Roman" w:cs="Times New Roman"/>
          <w:lang w:val="es-ES_tradnl"/>
        </w:rPr>
      </w:pPr>
      <w:r w:rsidRPr="00034F3C">
        <w:rPr>
          <w:rFonts w:ascii="Times New Roman" w:hAnsi="Times New Roman" w:cs="Times New Roman"/>
          <w:lang w:val="es-ES_tradnl"/>
        </w:rPr>
        <w:t xml:space="preserve">Fuente: </w:t>
      </w:r>
      <w:r w:rsidR="00D132B2" w:rsidRPr="00034F3C">
        <w:rPr>
          <w:rFonts w:ascii="Times New Roman" w:hAnsi="Times New Roman" w:cs="Times New Roman"/>
          <w:lang w:val="es-ES_tradnl"/>
        </w:rPr>
        <w:t>Elaboración propia (2024)</w:t>
      </w:r>
    </w:p>
    <w:p w14:paraId="24007FC7" w14:textId="0DDAE25A" w:rsidR="004A5DE2" w:rsidRDefault="004A5DE2" w:rsidP="00890B31">
      <w:pPr>
        <w:spacing w:after="0" w:line="360" w:lineRule="auto"/>
        <w:jc w:val="both"/>
        <w:rPr>
          <w:rFonts w:ascii="Times New Roman" w:hAnsi="Times New Roman" w:cs="Times New Roman"/>
          <w:lang w:val="es-ES_tradnl"/>
        </w:rPr>
      </w:pPr>
      <w:r>
        <w:rPr>
          <w:rFonts w:ascii="Times New Roman" w:hAnsi="Times New Roman" w:cs="Times New Roman"/>
          <w:lang w:val="es-ES_tradnl"/>
        </w:rPr>
        <w:t>En el gráfico de sensibilidad podemos ver cómo se comporta las variables antes los cambios en un escenario pesimista y optimista.</w:t>
      </w:r>
    </w:p>
    <w:p w14:paraId="212A4FDE" w14:textId="77777777" w:rsidR="00826DDB" w:rsidRDefault="00826DDB" w:rsidP="00890B31">
      <w:pPr>
        <w:spacing w:after="0" w:line="360" w:lineRule="auto"/>
        <w:jc w:val="both"/>
        <w:rPr>
          <w:rFonts w:ascii="Times New Roman" w:hAnsi="Times New Roman" w:cs="Times New Roman"/>
          <w:lang w:val="es-ES_tradnl"/>
        </w:rPr>
      </w:pPr>
    </w:p>
    <w:p w14:paraId="13B314CD" w14:textId="020BBB77" w:rsidR="00826DDB" w:rsidRPr="00081001" w:rsidRDefault="004A5DE2" w:rsidP="004917F5">
      <w:pPr>
        <w:pStyle w:val="Prrafodelista"/>
        <w:numPr>
          <w:ilvl w:val="0"/>
          <w:numId w:val="27"/>
        </w:numPr>
        <w:spacing w:after="0" w:line="360" w:lineRule="auto"/>
        <w:jc w:val="both"/>
        <w:rPr>
          <w:rFonts w:ascii="Times New Roman" w:hAnsi="Times New Roman" w:cs="Times New Roman"/>
          <w:lang w:val="es-ES_tradnl"/>
        </w:rPr>
      </w:pPr>
      <w:r w:rsidRPr="00081001">
        <w:rPr>
          <w:rFonts w:ascii="Times New Roman" w:hAnsi="Times New Roman" w:cs="Times New Roman"/>
          <w:b/>
          <w:lang w:val="es-ES_tradnl"/>
        </w:rPr>
        <w:t>Precio por kilómetros</w:t>
      </w:r>
      <w:r w:rsidR="000602D5">
        <w:rPr>
          <w:rFonts w:ascii="Times New Roman" w:hAnsi="Times New Roman" w:cs="Times New Roman"/>
          <w:lang w:val="es-ES_tradnl"/>
        </w:rPr>
        <w:t>: L</w:t>
      </w:r>
      <w:r w:rsidRPr="00081001">
        <w:rPr>
          <w:rFonts w:ascii="Times New Roman" w:hAnsi="Times New Roman" w:cs="Times New Roman"/>
          <w:lang w:val="es-ES_tradnl"/>
        </w:rPr>
        <w:t xml:space="preserve">a variación que se tomo fue un 40% menos en el escenario pesimista y un aumento del 10% en el escenario optimista, con estos porcentajes el escenario nos muestra que el proyecto es </w:t>
      </w:r>
      <w:r w:rsidR="00826DDB" w:rsidRPr="00081001">
        <w:rPr>
          <w:rFonts w:ascii="Times New Roman" w:hAnsi="Times New Roman" w:cs="Times New Roman"/>
          <w:lang w:val="es-ES_tradnl"/>
        </w:rPr>
        <w:t>muy sensible al precio del kilómetro</w:t>
      </w:r>
      <w:r w:rsidR="005B6098">
        <w:rPr>
          <w:rFonts w:ascii="Times New Roman" w:hAnsi="Times New Roman" w:cs="Times New Roman"/>
          <w:lang w:val="es-ES_tradnl"/>
        </w:rPr>
        <w:t xml:space="preserve"> recorrido</w:t>
      </w:r>
      <w:r w:rsidR="00371D08">
        <w:rPr>
          <w:rFonts w:ascii="Times New Roman" w:hAnsi="Times New Roman" w:cs="Times New Roman"/>
          <w:lang w:val="es-ES_tradnl"/>
        </w:rPr>
        <w:t>, disminuyendo a 1.035.899 en el escenario pesimista y</w:t>
      </w:r>
      <w:r w:rsidR="00371D08" w:rsidRPr="00355C12">
        <w:rPr>
          <w:rFonts w:ascii="Times New Roman" w:hAnsi="Times New Roman" w:cs="Times New Roman"/>
          <w:lang w:val="es-ES_tradnl"/>
        </w:rPr>
        <w:t xml:space="preserve"> </w:t>
      </w:r>
      <w:r w:rsidR="00371D08">
        <w:rPr>
          <w:rFonts w:ascii="Times New Roman" w:hAnsi="Times New Roman" w:cs="Times New Roman"/>
          <w:lang w:val="es-ES_tradnl"/>
        </w:rPr>
        <w:t>en el escenario optimista</w:t>
      </w:r>
      <w:r w:rsidR="00371D08" w:rsidRPr="00355C12">
        <w:rPr>
          <w:rFonts w:ascii="Times New Roman" w:hAnsi="Times New Roman" w:cs="Times New Roman"/>
          <w:lang w:val="es-ES_tradnl"/>
        </w:rPr>
        <w:t xml:space="preserve"> el VAN aum</w:t>
      </w:r>
      <w:r w:rsidR="00371D08">
        <w:rPr>
          <w:rFonts w:ascii="Times New Roman" w:hAnsi="Times New Roman" w:cs="Times New Roman"/>
          <w:lang w:val="es-ES_tradnl"/>
        </w:rPr>
        <w:t xml:space="preserve">enta considerablemente a 4.352.998, </w:t>
      </w:r>
      <w:r w:rsidRPr="00081001">
        <w:rPr>
          <w:rFonts w:ascii="Times New Roman" w:hAnsi="Times New Roman" w:cs="Times New Roman"/>
          <w:lang w:val="es-ES_tradnl"/>
        </w:rPr>
        <w:t>destacando la importancia de establecer precios competitivos y rentables.</w:t>
      </w:r>
    </w:p>
    <w:p w14:paraId="73EDF0F9" w14:textId="612E5CB9" w:rsidR="000B7DB0" w:rsidRPr="00355C12" w:rsidRDefault="00826DDB" w:rsidP="00355C12">
      <w:pPr>
        <w:pStyle w:val="Prrafodelista"/>
        <w:numPr>
          <w:ilvl w:val="0"/>
          <w:numId w:val="27"/>
        </w:numPr>
        <w:spacing w:after="0" w:line="360" w:lineRule="auto"/>
        <w:jc w:val="both"/>
        <w:rPr>
          <w:rFonts w:ascii="Times New Roman" w:hAnsi="Times New Roman" w:cs="Times New Roman"/>
          <w:lang w:val="es-ES_tradnl"/>
        </w:rPr>
      </w:pPr>
      <w:r w:rsidRPr="00355C12">
        <w:rPr>
          <w:rFonts w:ascii="Times New Roman" w:hAnsi="Times New Roman" w:cs="Times New Roman"/>
          <w:b/>
          <w:lang w:val="es-ES_tradnl"/>
        </w:rPr>
        <w:lastRenderedPageBreak/>
        <w:t>Costos variables</w:t>
      </w:r>
      <w:r w:rsidR="000602D5">
        <w:rPr>
          <w:rFonts w:ascii="Times New Roman" w:hAnsi="Times New Roman" w:cs="Times New Roman"/>
          <w:b/>
          <w:lang w:val="es-ES_tradnl"/>
        </w:rPr>
        <w:t>:</w:t>
      </w:r>
      <w:r w:rsidRPr="00355C12">
        <w:rPr>
          <w:rFonts w:ascii="Times New Roman" w:hAnsi="Times New Roman" w:cs="Times New Roman"/>
          <w:lang w:val="es-ES_tradnl"/>
        </w:rPr>
        <w:t xml:space="preserve"> </w:t>
      </w:r>
      <w:r w:rsidR="000602D5">
        <w:rPr>
          <w:rFonts w:ascii="Times New Roman" w:hAnsi="Times New Roman" w:cs="Times New Roman"/>
          <w:lang w:val="es-ES_tradnl"/>
        </w:rPr>
        <w:t>L</w:t>
      </w:r>
      <w:r w:rsidRPr="00355C12">
        <w:rPr>
          <w:rFonts w:ascii="Times New Roman" w:hAnsi="Times New Roman" w:cs="Times New Roman"/>
          <w:lang w:val="es-ES_tradnl"/>
        </w:rPr>
        <w:t>os costos variables son los que tienen mayor incidencia en el gráfico de sensibilidad, los parámetros que se estableció para el análisis es en el escenario pesimista una suba del 10 % y para el escenario optimista una baja del 20 %, con estos porcentaj</w:t>
      </w:r>
      <w:r w:rsidR="005B6098" w:rsidRPr="00355C12">
        <w:rPr>
          <w:rFonts w:ascii="Times New Roman" w:hAnsi="Times New Roman" w:cs="Times New Roman"/>
          <w:lang w:val="es-ES_tradnl"/>
        </w:rPr>
        <w:t>es el escenario nos muestra que bajo un escenario pesimista</w:t>
      </w:r>
      <w:r w:rsidRPr="00355C12">
        <w:rPr>
          <w:rFonts w:ascii="Times New Roman" w:hAnsi="Times New Roman" w:cs="Times New Roman"/>
          <w:lang w:val="es-ES_tradnl"/>
        </w:rPr>
        <w:t xml:space="preserve"> el VAN se ve negativamente afectado,</w:t>
      </w:r>
      <w:r w:rsidR="00771240" w:rsidRPr="00355C12">
        <w:rPr>
          <w:rFonts w:ascii="Times New Roman" w:hAnsi="Times New Roman" w:cs="Times New Roman"/>
          <w:lang w:val="es-ES_tradnl"/>
        </w:rPr>
        <w:t xml:space="preserve"> disminuyendo a -202</w:t>
      </w:r>
      <w:r w:rsidR="00371D08">
        <w:rPr>
          <w:rFonts w:ascii="Times New Roman" w:hAnsi="Times New Roman" w:cs="Times New Roman"/>
          <w:lang w:val="es-ES_tradnl"/>
        </w:rPr>
        <w:t>.</w:t>
      </w:r>
      <w:r w:rsidR="000B7DB0" w:rsidRPr="00355C12">
        <w:rPr>
          <w:rFonts w:ascii="Times New Roman" w:hAnsi="Times New Roman" w:cs="Times New Roman"/>
          <w:lang w:val="es-ES_tradnl"/>
        </w:rPr>
        <w:t>095</w:t>
      </w:r>
      <w:r w:rsidR="005B6098" w:rsidRPr="00355C12">
        <w:rPr>
          <w:rFonts w:ascii="Times New Roman" w:hAnsi="Times New Roman" w:cs="Times New Roman"/>
          <w:lang w:val="es-ES_tradnl"/>
        </w:rPr>
        <w:t>.</w:t>
      </w:r>
      <w:r w:rsidRPr="00355C12">
        <w:rPr>
          <w:rFonts w:ascii="Times New Roman" w:hAnsi="Times New Roman" w:cs="Times New Roman"/>
          <w:lang w:val="es-ES_tradnl"/>
        </w:rPr>
        <w:t xml:space="preserve"> En el escenario optimista, el VAN au</w:t>
      </w:r>
      <w:r w:rsidR="000B7DB0" w:rsidRPr="00355C12">
        <w:rPr>
          <w:rFonts w:ascii="Times New Roman" w:hAnsi="Times New Roman" w:cs="Times New Roman"/>
          <w:lang w:val="es-ES_tradnl"/>
        </w:rPr>
        <w:t>m</w:t>
      </w:r>
      <w:r w:rsidR="00371D08">
        <w:rPr>
          <w:rFonts w:ascii="Times New Roman" w:hAnsi="Times New Roman" w:cs="Times New Roman"/>
          <w:lang w:val="es-ES_tradnl"/>
        </w:rPr>
        <w:t>enta considerablemente a 12.029.</w:t>
      </w:r>
      <w:r w:rsidR="000B7DB0" w:rsidRPr="00355C12">
        <w:rPr>
          <w:rFonts w:ascii="Times New Roman" w:hAnsi="Times New Roman" w:cs="Times New Roman"/>
          <w:lang w:val="es-ES_tradnl"/>
        </w:rPr>
        <w:t>224</w:t>
      </w:r>
      <w:r w:rsidRPr="00355C12">
        <w:rPr>
          <w:rFonts w:ascii="Times New Roman" w:hAnsi="Times New Roman" w:cs="Times New Roman"/>
          <w:lang w:val="es-ES_tradnl"/>
        </w:rPr>
        <w:t>. Esto nos muestra la necesidad de controlar y minimizar los costos variables para maximizar la rentabilidad del proyecto.</w:t>
      </w:r>
    </w:p>
    <w:p w14:paraId="2ABCF08C" w14:textId="4A3AC10B" w:rsidR="000B7DB0" w:rsidRPr="00355C12" w:rsidRDefault="00826DDB" w:rsidP="00355C12">
      <w:pPr>
        <w:pStyle w:val="Prrafodelista"/>
        <w:numPr>
          <w:ilvl w:val="0"/>
          <w:numId w:val="27"/>
        </w:numPr>
        <w:spacing w:after="0" w:line="360" w:lineRule="auto"/>
        <w:jc w:val="both"/>
        <w:rPr>
          <w:rFonts w:ascii="Times New Roman" w:hAnsi="Times New Roman" w:cs="Times New Roman"/>
          <w:lang w:val="es-ES_tradnl"/>
        </w:rPr>
      </w:pPr>
      <w:r w:rsidRPr="00355C12">
        <w:rPr>
          <w:rFonts w:ascii="Times New Roman" w:hAnsi="Times New Roman" w:cs="Times New Roman"/>
          <w:b/>
          <w:lang w:val="es-ES_tradnl"/>
        </w:rPr>
        <w:t>Días de cobranza</w:t>
      </w:r>
      <w:r w:rsidR="000602D5">
        <w:rPr>
          <w:rFonts w:ascii="Times New Roman" w:hAnsi="Times New Roman" w:cs="Times New Roman"/>
          <w:lang w:val="es-ES_tradnl"/>
        </w:rPr>
        <w:t>: P</w:t>
      </w:r>
      <w:r w:rsidRPr="00355C12">
        <w:rPr>
          <w:rFonts w:ascii="Times New Roman" w:hAnsi="Times New Roman" w:cs="Times New Roman"/>
          <w:lang w:val="es-ES_tradnl"/>
        </w:rPr>
        <w:t xml:space="preserve">ara los días de cobranza se utilizó los siguientes parámetros, para un escenario pesimista los días de cobranza son de 90 días, y para un escenario optimista los días de cobranza son de 10 días, </w:t>
      </w:r>
      <w:r w:rsidR="00C37FBA" w:rsidRPr="00355C12">
        <w:rPr>
          <w:rFonts w:ascii="Times New Roman" w:hAnsi="Times New Roman" w:cs="Times New Roman"/>
          <w:lang w:val="es-ES_tradnl"/>
        </w:rPr>
        <w:t xml:space="preserve">dando un escenario donde con un menor número de días de cobranza, en el escenario </w:t>
      </w:r>
      <w:r w:rsidR="00371D08">
        <w:rPr>
          <w:rFonts w:ascii="Times New Roman" w:hAnsi="Times New Roman" w:cs="Times New Roman"/>
          <w:lang w:val="es-ES_tradnl"/>
        </w:rPr>
        <w:t>pesimista, reduce el VAN a 2.519.</w:t>
      </w:r>
      <w:r w:rsidR="000B7DB0" w:rsidRPr="00355C12">
        <w:rPr>
          <w:rFonts w:ascii="Times New Roman" w:hAnsi="Times New Roman" w:cs="Times New Roman"/>
          <w:lang w:val="es-ES_tradnl"/>
        </w:rPr>
        <w:t>462</w:t>
      </w:r>
      <w:r w:rsidR="00C37FBA" w:rsidRPr="00355C12">
        <w:rPr>
          <w:rFonts w:ascii="Times New Roman" w:hAnsi="Times New Roman" w:cs="Times New Roman"/>
          <w:lang w:val="es-ES_tradnl"/>
        </w:rPr>
        <w:t>. Mientras que un m</w:t>
      </w:r>
      <w:r w:rsidR="005B6098" w:rsidRPr="00355C12">
        <w:rPr>
          <w:rFonts w:ascii="Times New Roman" w:hAnsi="Times New Roman" w:cs="Times New Roman"/>
          <w:lang w:val="es-ES_tradnl"/>
        </w:rPr>
        <w:t>ayor número de días de cobranza</w:t>
      </w:r>
      <w:r w:rsidR="00C37FBA" w:rsidRPr="00355C12">
        <w:rPr>
          <w:rFonts w:ascii="Times New Roman" w:hAnsi="Times New Roman" w:cs="Times New Roman"/>
          <w:lang w:val="es-ES_tradnl"/>
        </w:rPr>
        <w:t xml:space="preserve"> en el escenario opti</w:t>
      </w:r>
      <w:r w:rsidR="00371D08">
        <w:rPr>
          <w:rFonts w:ascii="Times New Roman" w:hAnsi="Times New Roman" w:cs="Times New Roman"/>
          <w:lang w:val="es-ES_tradnl"/>
        </w:rPr>
        <w:t>mista, incrementa el VAN a 4.785.</w:t>
      </w:r>
      <w:r w:rsidR="000B7DB0" w:rsidRPr="00355C12">
        <w:rPr>
          <w:rFonts w:ascii="Times New Roman" w:hAnsi="Times New Roman" w:cs="Times New Roman"/>
          <w:lang w:val="es-ES_tradnl"/>
        </w:rPr>
        <w:t>569</w:t>
      </w:r>
      <w:r w:rsidR="00C37FBA" w:rsidRPr="00355C12">
        <w:rPr>
          <w:rFonts w:ascii="Times New Roman" w:hAnsi="Times New Roman" w:cs="Times New Roman"/>
          <w:lang w:val="es-ES_tradnl"/>
        </w:rPr>
        <w:t xml:space="preserve"> pesos.</w:t>
      </w:r>
    </w:p>
    <w:p w14:paraId="5E078230" w14:textId="28389906" w:rsidR="00C37FBA" w:rsidRDefault="00C37FBA" w:rsidP="00C37FBA">
      <w:pPr>
        <w:pStyle w:val="Prrafodelista"/>
        <w:numPr>
          <w:ilvl w:val="0"/>
          <w:numId w:val="27"/>
        </w:numPr>
        <w:spacing w:after="0" w:line="360" w:lineRule="auto"/>
        <w:jc w:val="both"/>
        <w:rPr>
          <w:rFonts w:ascii="Times New Roman" w:hAnsi="Times New Roman" w:cs="Times New Roman"/>
          <w:lang w:val="es-ES_tradnl"/>
        </w:rPr>
      </w:pPr>
      <w:r w:rsidRPr="00081001">
        <w:rPr>
          <w:rFonts w:ascii="Times New Roman" w:hAnsi="Times New Roman" w:cs="Times New Roman"/>
          <w:b/>
          <w:lang w:val="es-ES_tradnl"/>
        </w:rPr>
        <w:t>Costos fijos</w:t>
      </w:r>
      <w:r w:rsidR="000602D5">
        <w:rPr>
          <w:rFonts w:ascii="Times New Roman" w:hAnsi="Times New Roman" w:cs="Times New Roman"/>
          <w:b/>
          <w:lang w:val="es-ES_tradnl"/>
        </w:rPr>
        <w:t>:</w:t>
      </w:r>
      <w:r w:rsidR="000602D5">
        <w:rPr>
          <w:rFonts w:ascii="Times New Roman" w:hAnsi="Times New Roman" w:cs="Times New Roman"/>
          <w:lang w:val="es-ES_tradnl"/>
        </w:rPr>
        <w:t xml:space="preserve"> L</w:t>
      </w:r>
      <w:r>
        <w:rPr>
          <w:rFonts w:ascii="Times New Roman" w:hAnsi="Times New Roman" w:cs="Times New Roman"/>
          <w:lang w:val="es-ES_tradnl"/>
        </w:rPr>
        <w:t xml:space="preserve">os costos fijos en el escenario pesimista tuvo un aumento del 100% y en el escenario optimista la baja fue del 50 %, con estos parámetros concluimos que los costos fijos, </w:t>
      </w:r>
      <w:r w:rsidR="00081001">
        <w:rPr>
          <w:rFonts w:ascii="Times New Roman" w:hAnsi="Times New Roman" w:cs="Times New Roman"/>
          <w:lang w:val="es-ES_tradnl"/>
        </w:rPr>
        <w:t>que,</w:t>
      </w:r>
      <w:r>
        <w:rPr>
          <w:rFonts w:ascii="Times New Roman" w:hAnsi="Times New Roman" w:cs="Times New Roman"/>
          <w:lang w:val="es-ES_tradnl"/>
        </w:rPr>
        <w:t xml:space="preserve"> t</w:t>
      </w:r>
      <w:r w:rsidRPr="00C37FBA">
        <w:rPr>
          <w:rFonts w:ascii="Times New Roman" w:hAnsi="Times New Roman" w:cs="Times New Roman"/>
          <w:lang w:val="es-ES_tradnl"/>
        </w:rPr>
        <w:t>anto en el escenario pesimista como en el optimista, los costos fijos muestran una diferencia mí</w:t>
      </w:r>
      <w:r w:rsidR="00371D08">
        <w:rPr>
          <w:rFonts w:ascii="Times New Roman" w:hAnsi="Times New Roman" w:cs="Times New Roman"/>
          <w:lang w:val="es-ES_tradnl"/>
        </w:rPr>
        <w:t>nima, con un VAN de 3.871.</w:t>
      </w:r>
      <w:r w:rsidR="000B7DB0">
        <w:rPr>
          <w:rFonts w:ascii="Times New Roman" w:hAnsi="Times New Roman" w:cs="Times New Roman"/>
          <w:lang w:val="es-ES_tradnl"/>
        </w:rPr>
        <w:t>804 en el escenario pesimista y 3</w:t>
      </w:r>
      <w:r w:rsidR="00371D08">
        <w:rPr>
          <w:rFonts w:ascii="Times New Roman" w:hAnsi="Times New Roman" w:cs="Times New Roman"/>
          <w:lang w:val="es-ES_tradnl"/>
        </w:rPr>
        <w:t>.882.</w:t>
      </w:r>
      <w:r w:rsidR="000B7DB0">
        <w:rPr>
          <w:rFonts w:ascii="Times New Roman" w:hAnsi="Times New Roman" w:cs="Times New Roman"/>
          <w:lang w:val="es-ES_tradnl"/>
        </w:rPr>
        <w:t>788 en el optimista</w:t>
      </w:r>
      <w:r w:rsidRPr="00C37FBA">
        <w:rPr>
          <w:rFonts w:ascii="Times New Roman" w:hAnsi="Times New Roman" w:cs="Times New Roman"/>
          <w:lang w:val="es-ES_tradnl"/>
        </w:rPr>
        <w:t>. Esto sugiere que los costos fijos</w:t>
      </w:r>
      <w:r w:rsidR="00FC46C9">
        <w:rPr>
          <w:rFonts w:ascii="Times New Roman" w:hAnsi="Times New Roman" w:cs="Times New Roman"/>
          <w:lang w:val="es-ES_tradnl"/>
        </w:rPr>
        <w:t>,</w:t>
      </w:r>
      <w:r w:rsidRPr="00C37FBA">
        <w:rPr>
          <w:rFonts w:ascii="Times New Roman" w:hAnsi="Times New Roman" w:cs="Times New Roman"/>
          <w:lang w:val="es-ES_tradnl"/>
        </w:rPr>
        <w:t xml:space="preserve"> aunque importantes, tienen un impacto relativamente estable en la sensibilidad del proyecto comparado con otras variables analizadas.</w:t>
      </w:r>
    </w:p>
    <w:p w14:paraId="2D5BA3CE" w14:textId="59661753" w:rsidR="00081001" w:rsidRDefault="00081001" w:rsidP="00D96F66">
      <w:pPr>
        <w:spacing w:after="0" w:line="360" w:lineRule="auto"/>
        <w:jc w:val="both"/>
        <w:rPr>
          <w:rFonts w:ascii="Times New Roman" w:hAnsi="Times New Roman" w:cs="Times New Roman"/>
          <w:lang w:val="es-ES_tradnl"/>
        </w:rPr>
      </w:pPr>
    </w:p>
    <w:p w14:paraId="16B8CB4A" w14:textId="1154EADB" w:rsidR="00C37FBA" w:rsidRDefault="00C37FBA" w:rsidP="00D96F66">
      <w:pPr>
        <w:spacing w:after="0" w:line="360" w:lineRule="auto"/>
        <w:jc w:val="both"/>
        <w:rPr>
          <w:rFonts w:ascii="Times New Roman" w:hAnsi="Times New Roman" w:cs="Times New Roman"/>
          <w:lang w:val="es-ES_tradnl"/>
        </w:rPr>
      </w:pPr>
      <w:r>
        <w:rPr>
          <w:rFonts w:ascii="Times New Roman" w:hAnsi="Times New Roman" w:cs="Times New Roman"/>
          <w:lang w:val="es-ES_tradnl"/>
        </w:rPr>
        <w:t>En el análisis de la sensibilidad del VAN antes diferentes tasas de</w:t>
      </w:r>
      <w:r w:rsidR="00D96F66">
        <w:rPr>
          <w:rFonts w:ascii="Times New Roman" w:hAnsi="Times New Roman" w:cs="Times New Roman"/>
          <w:lang w:val="es-ES_tradnl"/>
        </w:rPr>
        <w:t xml:space="preserve"> descuento podemos concluir que e</w:t>
      </w:r>
      <w:r>
        <w:rPr>
          <w:rFonts w:ascii="Times New Roman" w:hAnsi="Times New Roman" w:cs="Times New Roman"/>
          <w:lang w:val="es-ES_tradnl"/>
        </w:rPr>
        <w:t>l VAN</w:t>
      </w:r>
      <w:r w:rsidRPr="00C37FBA">
        <w:rPr>
          <w:rFonts w:ascii="Times New Roman" w:hAnsi="Times New Roman" w:cs="Times New Roman"/>
          <w:lang w:val="es-ES_tradnl"/>
        </w:rPr>
        <w:t xml:space="preserve"> del proyecto varía significativamente según la tasa de descuento aplicada, como se mu</w:t>
      </w:r>
      <w:r w:rsidR="00485C38">
        <w:rPr>
          <w:rFonts w:ascii="Times New Roman" w:hAnsi="Times New Roman" w:cs="Times New Roman"/>
          <w:lang w:val="es-ES_tradnl"/>
        </w:rPr>
        <w:t>estra en la tabla proporcionada.</w:t>
      </w:r>
    </w:p>
    <w:p w14:paraId="01C28863" w14:textId="70CA1ABA" w:rsidR="00485C38" w:rsidRDefault="00485C38" w:rsidP="00D96F66">
      <w:pPr>
        <w:spacing w:after="0" w:line="360" w:lineRule="auto"/>
        <w:jc w:val="both"/>
        <w:rPr>
          <w:rFonts w:ascii="Times New Roman" w:hAnsi="Times New Roman" w:cs="Times New Roman"/>
          <w:lang w:val="es-ES_tradnl"/>
        </w:rPr>
      </w:pPr>
    </w:p>
    <w:p w14:paraId="14703334" w14:textId="593C09BD" w:rsidR="00485C38" w:rsidRDefault="00485C38" w:rsidP="00D96F66">
      <w:pPr>
        <w:spacing w:after="0" w:line="360" w:lineRule="auto"/>
        <w:jc w:val="both"/>
        <w:rPr>
          <w:rFonts w:ascii="Times New Roman" w:hAnsi="Times New Roman" w:cs="Times New Roman"/>
          <w:lang w:val="es-ES_tradnl"/>
        </w:rPr>
      </w:pPr>
    </w:p>
    <w:p w14:paraId="6F4E6DD3" w14:textId="14899EAB" w:rsidR="00485C38" w:rsidRDefault="00485C38" w:rsidP="00D96F66">
      <w:pPr>
        <w:spacing w:after="0" w:line="360" w:lineRule="auto"/>
        <w:jc w:val="both"/>
        <w:rPr>
          <w:rFonts w:ascii="Times New Roman" w:hAnsi="Times New Roman" w:cs="Times New Roman"/>
          <w:lang w:val="es-ES_tradnl"/>
        </w:rPr>
      </w:pPr>
    </w:p>
    <w:p w14:paraId="7E98BC37" w14:textId="1CB9C696" w:rsidR="00485C38" w:rsidRDefault="00485C38" w:rsidP="00D96F66">
      <w:pPr>
        <w:spacing w:after="0" w:line="360" w:lineRule="auto"/>
        <w:jc w:val="both"/>
        <w:rPr>
          <w:rFonts w:ascii="Times New Roman" w:hAnsi="Times New Roman" w:cs="Times New Roman"/>
          <w:lang w:val="es-ES_tradnl"/>
        </w:rPr>
      </w:pPr>
    </w:p>
    <w:p w14:paraId="1E042C3B" w14:textId="4AB13794" w:rsidR="00485C38" w:rsidRDefault="00485C38" w:rsidP="00D96F66">
      <w:pPr>
        <w:spacing w:after="0" w:line="360" w:lineRule="auto"/>
        <w:jc w:val="both"/>
        <w:rPr>
          <w:rFonts w:ascii="Times New Roman" w:hAnsi="Times New Roman" w:cs="Times New Roman"/>
          <w:lang w:val="es-ES_tradnl"/>
        </w:rPr>
      </w:pPr>
    </w:p>
    <w:p w14:paraId="0BAE0F0C" w14:textId="46B03CA1" w:rsidR="00485C38" w:rsidRDefault="00485C38" w:rsidP="00D96F66">
      <w:pPr>
        <w:spacing w:after="0" w:line="360" w:lineRule="auto"/>
        <w:jc w:val="both"/>
        <w:rPr>
          <w:rFonts w:ascii="Times New Roman" w:hAnsi="Times New Roman" w:cs="Times New Roman"/>
          <w:lang w:val="es-ES_tradnl"/>
        </w:rPr>
      </w:pPr>
    </w:p>
    <w:p w14:paraId="7212C98D" w14:textId="526E37CA" w:rsidR="00485C38" w:rsidRDefault="00485C38" w:rsidP="00D96F66">
      <w:pPr>
        <w:spacing w:after="0" w:line="360" w:lineRule="auto"/>
        <w:jc w:val="both"/>
        <w:rPr>
          <w:rFonts w:ascii="Times New Roman" w:hAnsi="Times New Roman" w:cs="Times New Roman"/>
          <w:lang w:val="es-ES_tradnl"/>
        </w:rPr>
      </w:pPr>
    </w:p>
    <w:p w14:paraId="695F18A6" w14:textId="47FDDF4F" w:rsidR="00485C38" w:rsidRDefault="00485C38" w:rsidP="00D96F66">
      <w:pPr>
        <w:spacing w:after="0" w:line="360" w:lineRule="auto"/>
        <w:jc w:val="both"/>
        <w:rPr>
          <w:rFonts w:ascii="Times New Roman" w:hAnsi="Times New Roman" w:cs="Times New Roman"/>
          <w:lang w:val="es-ES_tradnl"/>
        </w:rPr>
      </w:pPr>
    </w:p>
    <w:p w14:paraId="716CBE40" w14:textId="4F0B3001" w:rsidR="00485C38" w:rsidRDefault="00485C38" w:rsidP="00D96F66">
      <w:pPr>
        <w:spacing w:after="0" w:line="360" w:lineRule="auto"/>
        <w:jc w:val="both"/>
        <w:rPr>
          <w:rFonts w:ascii="Times New Roman" w:hAnsi="Times New Roman" w:cs="Times New Roman"/>
          <w:lang w:val="es-ES_tradnl"/>
        </w:rPr>
      </w:pPr>
    </w:p>
    <w:p w14:paraId="7B3D7E5C" w14:textId="77777777" w:rsidR="00485C38" w:rsidRDefault="00485C38" w:rsidP="00D96F66">
      <w:pPr>
        <w:spacing w:after="0" w:line="360" w:lineRule="auto"/>
        <w:jc w:val="both"/>
        <w:rPr>
          <w:rFonts w:ascii="Times New Roman" w:hAnsi="Times New Roman" w:cs="Times New Roman"/>
          <w:lang w:val="es-ES_tradnl"/>
        </w:rPr>
      </w:pPr>
    </w:p>
    <w:p w14:paraId="04838A2B" w14:textId="1F5573D3" w:rsidR="00E9394A" w:rsidRDefault="00485C38" w:rsidP="00034F3C">
      <w:pPr>
        <w:pStyle w:val="CUADROS"/>
        <w:jc w:val="center"/>
        <w:rPr>
          <w:rFonts w:ascii="Times New Roman" w:hAnsi="Times New Roman"/>
        </w:rPr>
      </w:pPr>
      <w:bookmarkStart w:id="228" w:name="_Toc178111400"/>
      <w:r w:rsidRPr="00485C38">
        <w:rPr>
          <w:rFonts w:ascii="Times New Roman" w:hAnsi="Times New Roman"/>
          <w:noProof/>
          <w:lang w:val="es-AR" w:eastAsia="es-AR"/>
        </w:rPr>
        <w:lastRenderedPageBreak/>
        <w:drawing>
          <wp:anchor distT="0" distB="0" distL="114300" distR="114300" simplePos="0" relativeHeight="251661824" behindDoc="1" locked="0" layoutInCell="1" allowOverlap="1" wp14:anchorId="19BD1292" wp14:editId="0DF79006">
            <wp:simplePos x="0" y="0"/>
            <wp:positionH relativeFrom="column">
              <wp:posOffset>1116965</wp:posOffset>
            </wp:positionH>
            <wp:positionV relativeFrom="paragraph">
              <wp:posOffset>262255</wp:posOffset>
            </wp:positionV>
            <wp:extent cx="3378200" cy="3816350"/>
            <wp:effectExtent l="0" t="0" r="0" b="0"/>
            <wp:wrapNone/>
            <wp:docPr id="1024"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378200" cy="3816350"/>
                    </a:xfrm>
                    <a:prstGeom prst="rect">
                      <a:avLst/>
                    </a:prstGeom>
                  </pic:spPr>
                </pic:pic>
              </a:graphicData>
            </a:graphic>
            <wp14:sizeRelH relativeFrom="page">
              <wp14:pctWidth>0</wp14:pctWidth>
            </wp14:sizeRelH>
            <wp14:sizeRelV relativeFrom="page">
              <wp14:pctHeight>0</wp14:pctHeight>
            </wp14:sizeRelV>
          </wp:anchor>
        </w:drawing>
      </w:r>
      <w:r w:rsidR="0067360E">
        <w:t>Cuadro 29</w:t>
      </w:r>
      <w:r w:rsidR="00034F3C">
        <w:t>: Sensibilidad Tasa de Descuento.</w:t>
      </w:r>
      <w:bookmarkEnd w:id="228"/>
    </w:p>
    <w:p w14:paraId="5410E953" w14:textId="30CF64A9" w:rsidR="00D96F66" w:rsidRDefault="00D96F66" w:rsidP="00D96F66">
      <w:pPr>
        <w:spacing w:after="0" w:line="360" w:lineRule="auto"/>
        <w:jc w:val="both"/>
        <w:rPr>
          <w:rFonts w:ascii="Times New Roman" w:hAnsi="Times New Roman" w:cs="Times New Roman"/>
          <w:lang w:val="es-ES_tradnl"/>
        </w:rPr>
      </w:pPr>
    </w:p>
    <w:p w14:paraId="34EC4106" w14:textId="7B1DDEBF" w:rsidR="00D96F66" w:rsidRDefault="00D96F66" w:rsidP="00D96F66">
      <w:pPr>
        <w:spacing w:after="0" w:line="360" w:lineRule="auto"/>
        <w:jc w:val="both"/>
        <w:rPr>
          <w:rFonts w:ascii="Times New Roman" w:hAnsi="Times New Roman" w:cs="Times New Roman"/>
          <w:lang w:val="es-ES_tradnl"/>
        </w:rPr>
      </w:pPr>
    </w:p>
    <w:p w14:paraId="68CC6040" w14:textId="4E27A67B" w:rsidR="00D96F66" w:rsidRDefault="00D96F66" w:rsidP="00D96F66">
      <w:pPr>
        <w:spacing w:after="0" w:line="360" w:lineRule="auto"/>
        <w:jc w:val="both"/>
        <w:rPr>
          <w:rFonts w:ascii="Times New Roman" w:hAnsi="Times New Roman" w:cs="Times New Roman"/>
          <w:lang w:val="es-ES_tradnl"/>
        </w:rPr>
      </w:pPr>
    </w:p>
    <w:p w14:paraId="1D765222" w14:textId="21C40DF8" w:rsidR="00D96F66" w:rsidRDefault="00D96F66" w:rsidP="00D96F66">
      <w:pPr>
        <w:spacing w:after="0" w:line="360" w:lineRule="auto"/>
        <w:jc w:val="both"/>
        <w:rPr>
          <w:rFonts w:ascii="Times New Roman" w:hAnsi="Times New Roman" w:cs="Times New Roman"/>
          <w:lang w:val="es-ES_tradnl"/>
        </w:rPr>
      </w:pPr>
    </w:p>
    <w:p w14:paraId="60566873" w14:textId="7E3A8089" w:rsidR="00D96F66" w:rsidRDefault="00D96F66" w:rsidP="00D96F66">
      <w:pPr>
        <w:pStyle w:val="CUADROS"/>
        <w:ind w:firstLine="720"/>
      </w:pPr>
    </w:p>
    <w:p w14:paraId="27907DDC" w14:textId="707C85CB" w:rsidR="000B7DB0" w:rsidRDefault="000B7DB0" w:rsidP="00D96F66">
      <w:pPr>
        <w:pStyle w:val="CUADROS"/>
        <w:ind w:firstLine="720"/>
      </w:pPr>
    </w:p>
    <w:p w14:paraId="7425B30E" w14:textId="6CF1021D" w:rsidR="000B7DB0" w:rsidRDefault="000B7DB0" w:rsidP="00D96F66">
      <w:pPr>
        <w:pStyle w:val="CUADROS"/>
        <w:ind w:firstLine="720"/>
      </w:pPr>
    </w:p>
    <w:p w14:paraId="74EB0506" w14:textId="4EE36DE4" w:rsidR="000B7DB0" w:rsidRDefault="000B7DB0" w:rsidP="00D96F66">
      <w:pPr>
        <w:pStyle w:val="CUADROS"/>
        <w:ind w:firstLine="720"/>
      </w:pPr>
    </w:p>
    <w:p w14:paraId="05FBAE88" w14:textId="343B2D8D" w:rsidR="000B7DB0" w:rsidRDefault="000B7DB0" w:rsidP="00D96F66">
      <w:pPr>
        <w:pStyle w:val="CUADROS"/>
        <w:ind w:firstLine="720"/>
      </w:pPr>
    </w:p>
    <w:p w14:paraId="5D4F53E9" w14:textId="26DCA1F2" w:rsidR="000B7DB0" w:rsidRDefault="000B7DB0" w:rsidP="00D96F66">
      <w:pPr>
        <w:pStyle w:val="CUADROS"/>
        <w:ind w:firstLine="720"/>
      </w:pPr>
    </w:p>
    <w:p w14:paraId="793D7549" w14:textId="1203B4D0" w:rsidR="000B7DB0" w:rsidRDefault="000B7DB0" w:rsidP="00D96F66">
      <w:pPr>
        <w:pStyle w:val="CUADROS"/>
        <w:ind w:firstLine="720"/>
      </w:pPr>
    </w:p>
    <w:p w14:paraId="61CF7FE1" w14:textId="5CBEC067" w:rsidR="000B7DB0" w:rsidRDefault="000B7DB0" w:rsidP="00D96F66">
      <w:pPr>
        <w:pStyle w:val="CUADROS"/>
        <w:ind w:firstLine="720"/>
      </w:pPr>
    </w:p>
    <w:p w14:paraId="1CE80CB5" w14:textId="77777777" w:rsidR="000B7DB0" w:rsidRDefault="000B7DB0" w:rsidP="00D96F66">
      <w:pPr>
        <w:pStyle w:val="CUADROS"/>
        <w:ind w:firstLine="720"/>
      </w:pPr>
    </w:p>
    <w:p w14:paraId="11A50444" w14:textId="77777777" w:rsidR="000B7DB0" w:rsidRDefault="000B7DB0" w:rsidP="00D96F66">
      <w:pPr>
        <w:pStyle w:val="CUADROS"/>
        <w:ind w:firstLine="720"/>
      </w:pPr>
    </w:p>
    <w:p w14:paraId="03988E12" w14:textId="413EE1E2" w:rsidR="00D96F66" w:rsidRPr="00034F3C" w:rsidRDefault="00D96F66" w:rsidP="00034F3C">
      <w:pPr>
        <w:jc w:val="center"/>
        <w:rPr>
          <w:rFonts w:ascii="Times New Roman" w:hAnsi="Times New Roman" w:cs="Times New Roman"/>
          <w:lang w:val="es-ES_tradnl"/>
        </w:rPr>
      </w:pPr>
      <w:r w:rsidRPr="00034F3C">
        <w:rPr>
          <w:rFonts w:ascii="Times New Roman" w:hAnsi="Times New Roman" w:cs="Times New Roman"/>
          <w:lang w:val="es-ES_tradnl"/>
        </w:rPr>
        <w:t xml:space="preserve">Fuente: </w:t>
      </w:r>
      <w:r w:rsidR="00D132B2" w:rsidRPr="00034F3C">
        <w:rPr>
          <w:rFonts w:ascii="Times New Roman" w:hAnsi="Times New Roman" w:cs="Times New Roman"/>
          <w:lang w:val="es-ES_tradnl"/>
        </w:rPr>
        <w:t>Elaboración propia (2024)</w:t>
      </w:r>
    </w:p>
    <w:p w14:paraId="1DBEBF66" w14:textId="5C366A8D" w:rsidR="00081001" w:rsidRDefault="00F85E85" w:rsidP="00034F3C">
      <w:pPr>
        <w:pStyle w:val="GRAFICOS"/>
      </w:pPr>
      <w:bookmarkStart w:id="229" w:name="_Toc177417790"/>
      <w:bookmarkStart w:id="230" w:name="_Toc177417993"/>
      <w:bookmarkStart w:id="231" w:name="_Toc177418486"/>
      <w:bookmarkStart w:id="232" w:name="_Toc177419210"/>
      <w:r w:rsidRPr="00F85E85">
        <w:rPr>
          <w:noProof/>
          <w:lang w:val="es-AR" w:eastAsia="es-AR"/>
        </w:rPr>
        <w:drawing>
          <wp:anchor distT="0" distB="0" distL="114300" distR="114300" simplePos="0" relativeHeight="251723264" behindDoc="1" locked="0" layoutInCell="1" allowOverlap="1" wp14:anchorId="72D84D74" wp14:editId="607B6D86">
            <wp:simplePos x="0" y="0"/>
            <wp:positionH relativeFrom="column">
              <wp:posOffset>1905</wp:posOffset>
            </wp:positionH>
            <wp:positionV relativeFrom="paragraph">
              <wp:posOffset>266700</wp:posOffset>
            </wp:positionV>
            <wp:extent cx="5608320" cy="3063240"/>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608320" cy="3063240"/>
                    </a:xfrm>
                    <a:prstGeom prst="rect">
                      <a:avLst/>
                    </a:prstGeom>
                  </pic:spPr>
                </pic:pic>
              </a:graphicData>
            </a:graphic>
            <wp14:sizeRelH relativeFrom="page">
              <wp14:pctWidth>0</wp14:pctWidth>
            </wp14:sizeRelH>
            <wp14:sizeRelV relativeFrom="page">
              <wp14:pctHeight>0</wp14:pctHeight>
            </wp14:sizeRelV>
          </wp:anchor>
        </w:drawing>
      </w:r>
      <w:r w:rsidR="00ED7C05">
        <w:t>Gráfico 17</w:t>
      </w:r>
      <w:r w:rsidR="00034F3C">
        <w:t>: Grafico de sensibilidad VAN.</w:t>
      </w:r>
      <w:bookmarkEnd w:id="229"/>
      <w:bookmarkEnd w:id="230"/>
      <w:bookmarkEnd w:id="231"/>
      <w:bookmarkEnd w:id="232"/>
      <w:r w:rsidR="00034F3C" w:rsidRPr="003E2C09">
        <w:t xml:space="preserve"> </w:t>
      </w:r>
    </w:p>
    <w:p w14:paraId="49868758" w14:textId="7A6DAA97" w:rsidR="00081001" w:rsidRDefault="00081001" w:rsidP="00D96F66">
      <w:pPr>
        <w:pStyle w:val="CUADROS"/>
        <w:ind w:firstLine="720"/>
      </w:pPr>
    </w:p>
    <w:p w14:paraId="39436E81" w14:textId="69AF82E9" w:rsidR="00081001" w:rsidRDefault="00081001" w:rsidP="00D96F66">
      <w:pPr>
        <w:pStyle w:val="CUADROS"/>
        <w:ind w:firstLine="720"/>
      </w:pPr>
    </w:p>
    <w:p w14:paraId="6048084D" w14:textId="73E873D6" w:rsidR="00081001" w:rsidRDefault="00081001" w:rsidP="00D96F66">
      <w:pPr>
        <w:pStyle w:val="CUADROS"/>
        <w:ind w:firstLine="720"/>
      </w:pPr>
    </w:p>
    <w:p w14:paraId="37B0BEA5" w14:textId="0449E1F6" w:rsidR="00081001" w:rsidRDefault="00081001" w:rsidP="00D96F66">
      <w:pPr>
        <w:pStyle w:val="CUADROS"/>
        <w:ind w:firstLine="720"/>
      </w:pPr>
    </w:p>
    <w:p w14:paraId="65354FB7" w14:textId="17223797" w:rsidR="00081001" w:rsidRDefault="00081001" w:rsidP="00D96F66">
      <w:pPr>
        <w:pStyle w:val="CUADROS"/>
        <w:ind w:firstLine="720"/>
      </w:pPr>
    </w:p>
    <w:p w14:paraId="5F0DAE6E" w14:textId="19126CCC" w:rsidR="00081001" w:rsidRDefault="00081001" w:rsidP="00D96F66">
      <w:pPr>
        <w:pStyle w:val="CUADROS"/>
        <w:ind w:firstLine="720"/>
      </w:pPr>
    </w:p>
    <w:p w14:paraId="2EEC4A51" w14:textId="14634C26" w:rsidR="00081001" w:rsidRDefault="00081001" w:rsidP="00D96F66">
      <w:pPr>
        <w:pStyle w:val="CUADROS"/>
        <w:ind w:firstLine="720"/>
      </w:pPr>
    </w:p>
    <w:p w14:paraId="0A7DD0FF" w14:textId="599584E5" w:rsidR="00081001" w:rsidRDefault="00081001" w:rsidP="00D96F66">
      <w:pPr>
        <w:pStyle w:val="CUADROS"/>
        <w:ind w:firstLine="720"/>
      </w:pPr>
    </w:p>
    <w:p w14:paraId="5F4251BC" w14:textId="6BF5C9F4" w:rsidR="00081001" w:rsidRDefault="00081001" w:rsidP="00D96F66">
      <w:pPr>
        <w:pStyle w:val="CUADROS"/>
        <w:ind w:firstLine="720"/>
      </w:pPr>
    </w:p>
    <w:p w14:paraId="702B32D9" w14:textId="0E1C8448" w:rsidR="00D96F66" w:rsidRDefault="00D96F66" w:rsidP="00D96F66">
      <w:pPr>
        <w:spacing w:after="0" w:line="360" w:lineRule="auto"/>
        <w:jc w:val="both"/>
        <w:rPr>
          <w:rFonts w:ascii="Times New Roman" w:hAnsi="Times New Roman" w:cs="Times New Roman"/>
          <w:lang w:val="es-ES_tradnl"/>
        </w:rPr>
      </w:pPr>
    </w:p>
    <w:p w14:paraId="34DF819A" w14:textId="77777777" w:rsidR="000B7DB0" w:rsidRDefault="000B7DB0" w:rsidP="00081001">
      <w:pPr>
        <w:pStyle w:val="GRAFICOS"/>
      </w:pPr>
    </w:p>
    <w:p w14:paraId="26485DCB" w14:textId="0BD6E232" w:rsidR="00081001" w:rsidRPr="00034F3C" w:rsidRDefault="00081001" w:rsidP="00034F3C">
      <w:pPr>
        <w:jc w:val="center"/>
        <w:rPr>
          <w:rFonts w:ascii="Times New Roman" w:hAnsi="Times New Roman" w:cs="Times New Roman"/>
          <w:lang w:val="es-ES_tradnl"/>
        </w:rPr>
      </w:pPr>
      <w:r w:rsidRPr="00034F3C">
        <w:rPr>
          <w:rFonts w:ascii="Times New Roman" w:hAnsi="Times New Roman" w:cs="Times New Roman"/>
          <w:lang w:val="es-ES_tradnl"/>
        </w:rPr>
        <w:t xml:space="preserve">Fuente: </w:t>
      </w:r>
      <w:r w:rsidR="00D132B2" w:rsidRPr="00034F3C">
        <w:rPr>
          <w:rFonts w:ascii="Times New Roman" w:hAnsi="Times New Roman" w:cs="Times New Roman"/>
          <w:lang w:val="es-ES_tradnl"/>
        </w:rPr>
        <w:t>Elaboración propia (2024)</w:t>
      </w:r>
    </w:p>
    <w:p w14:paraId="6D7F7AAE" w14:textId="775D5A18" w:rsidR="00081001" w:rsidRPr="00C37FBA" w:rsidRDefault="00081001" w:rsidP="00081001">
      <w:pPr>
        <w:spacing w:after="0" w:line="360" w:lineRule="auto"/>
        <w:jc w:val="both"/>
        <w:rPr>
          <w:rFonts w:ascii="Times New Roman" w:hAnsi="Times New Roman" w:cs="Times New Roman"/>
          <w:lang w:val="es-ES_tradnl"/>
        </w:rPr>
      </w:pPr>
      <w:r>
        <w:rPr>
          <w:rFonts w:ascii="Times New Roman" w:hAnsi="Times New Roman" w:cs="Times New Roman"/>
          <w:lang w:val="es-ES_tradnl"/>
        </w:rPr>
        <w:lastRenderedPageBreak/>
        <w:t>Con el grafico de sensibilidad del VAN determinamos que a una t</w:t>
      </w:r>
      <w:r w:rsidR="00C37FBA" w:rsidRPr="00C37FBA">
        <w:rPr>
          <w:rFonts w:ascii="Times New Roman" w:hAnsi="Times New Roman" w:cs="Times New Roman"/>
          <w:lang w:val="es-ES_tradnl"/>
        </w:rPr>
        <w:t xml:space="preserve">asa de descuento del </w:t>
      </w:r>
      <w:r w:rsidR="00FF73E2">
        <w:rPr>
          <w:rFonts w:ascii="Times New Roman" w:hAnsi="Times New Roman" w:cs="Times New Roman"/>
          <w:lang w:val="es-ES_tradnl"/>
        </w:rPr>
        <w:t>0% el VAN es de 7.31.</w:t>
      </w:r>
      <w:r w:rsidR="000B7DB0">
        <w:rPr>
          <w:rFonts w:ascii="Times New Roman" w:hAnsi="Times New Roman" w:cs="Times New Roman"/>
          <w:lang w:val="es-ES_tradnl"/>
        </w:rPr>
        <w:t>004</w:t>
      </w:r>
      <w:r w:rsidR="00C37FBA" w:rsidRPr="00C37FBA">
        <w:rPr>
          <w:rFonts w:ascii="Times New Roman" w:hAnsi="Times New Roman" w:cs="Times New Roman"/>
          <w:lang w:val="es-ES_tradnl"/>
        </w:rPr>
        <w:t xml:space="preserve">, lo cual indica un retorno muy favorable cuando no se aplica </w:t>
      </w:r>
      <w:r w:rsidR="000B7DB0" w:rsidRPr="00C37FBA">
        <w:rPr>
          <w:rFonts w:ascii="Times New Roman" w:hAnsi="Times New Roman" w:cs="Times New Roman"/>
          <w:lang w:val="es-ES_tradnl"/>
        </w:rPr>
        <w:t>ningun</w:t>
      </w:r>
      <w:r w:rsidR="000B7DB0">
        <w:rPr>
          <w:rFonts w:ascii="Times New Roman" w:hAnsi="Times New Roman" w:cs="Times New Roman"/>
          <w:lang w:val="es-ES_tradnl"/>
        </w:rPr>
        <w:t xml:space="preserve">a tasa </w:t>
      </w:r>
      <w:r w:rsidR="00C37FBA" w:rsidRPr="00C37FBA">
        <w:rPr>
          <w:rFonts w:ascii="Times New Roman" w:hAnsi="Times New Roman" w:cs="Times New Roman"/>
          <w:lang w:val="es-ES_tradnl"/>
        </w:rPr>
        <w:t>dinero invertido.</w:t>
      </w:r>
      <w:r>
        <w:rPr>
          <w:rFonts w:ascii="Times New Roman" w:hAnsi="Times New Roman" w:cs="Times New Roman"/>
          <w:lang w:val="es-ES_tradnl"/>
        </w:rPr>
        <w:t xml:space="preserve"> A una t</w:t>
      </w:r>
      <w:r w:rsidR="00C37FBA" w:rsidRPr="00C37FBA">
        <w:rPr>
          <w:rFonts w:ascii="Times New Roman" w:hAnsi="Times New Roman" w:cs="Times New Roman"/>
          <w:lang w:val="es-ES_tradnl"/>
        </w:rPr>
        <w:t xml:space="preserve">asa de descuento del </w:t>
      </w:r>
      <w:r w:rsidR="000B7DB0">
        <w:rPr>
          <w:rFonts w:ascii="Times New Roman" w:hAnsi="Times New Roman" w:cs="Times New Roman"/>
          <w:lang w:val="es-ES_tradnl"/>
        </w:rPr>
        <w:t>45</w:t>
      </w:r>
      <w:r w:rsidR="00FC46C9">
        <w:rPr>
          <w:rFonts w:ascii="Times New Roman" w:hAnsi="Times New Roman" w:cs="Times New Roman"/>
          <w:lang w:val="es-ES_tradnl"/>
        </w:rPr>
        <w:t xml:space="preserve">% </w:t>
      </w:r>
      <w:r>
        <w:rPr>
          <w:rFonts w:ascii="Times New Roman" w:hAnsi="Times New Roman" w:cs="Times New Roman"/>
          <w:lang w:val="es-ES_tradnl"/>
        </w:rPr>
        <w:t>el VAN es neg</w:t>
      </w:r>
      <w:r w:rsidR="000B7DB0">
        <w:rPr>
          <w:rFonts w:ascii="Times New Roman" w:hAnsi="Times New Roman" w:cs="Times New Roman"/>
          <w:lang w:val="es-ES_tradnl"/>
        </w:rPr>
        <w:t>a</w:t>
      </w:r>
      <w:r w:rsidR="00FF73E2">
        <w:rPr>
          <w:rFonts w:ascii="Times New Roman" w:hAnsi="Times New Roman" w:cs="Times New Roman"/>
          <w:lang w:val="es-ES_tradnl"/>
        </w:rPr>
        <w:t>tivo dando un resultado de – 96.</w:t>
      </w:r>
      <w:r w:rsidR="000B7DB0">
        <w:rPr>
          <w:rFonts w:ascii="Times New Roman" w:hAnsi="Times New Roman" w:cs="Times New Roman"/>
          <w:lang w:val="es-ES_tradnl"/>
        </w:rPr>
        <w:t>825</w:t>
      </w:r>
      <w:r>
        <w:rPr>
          <w:rFonts w:ascii="Times New Roman" w:hAnsi="Times New Roman" w:cs="Times New Roman"/>
          <w:lang w:val="es-ES_tradnl"/>
        </w:rPr>
        <w:t xml:space="preserve"> </w:t>
      </w:r>
      <w:r w:rsidRPr="00C37FBA">
        <w:rPr>
          <w:rFonts w:ascii="Times New Roman" w:hAnsi="Times New Roman" w:cs="Times New Roman"/>
          <w:lang w:val="es-ES_tradnl"/>
        </w:rPr>
        <w:t>lo</w:t>
      </w:r>
      <w:r w:rsidR="00C37FBA" w:rsidRPr="00C37FBA">
        <w:rPr>
          <w:rFonts w:ascii="Times New Roman" w:hAnsi="Times New Roman" w:cs="Times New Roman"/>
          <w:lang w:val="es-ES_tradnl"/>
        </w:rPr>
        <w:t xml:space="preserve"> que </w:t>
      </w:r>
      <w:r w:rsidR="00FF73E2">
        <w:rPr>
          <w:rFonts w:ascii="Times New Roman" w:hAnsi="Times New Roman" w:cs="Times New Roman"/>
          <w:lang w:val="es-ES_tradnl"/>
        </w:rPr>
        <w:t>nos indica</w:t>
      </w:r>
      <w:r w:rsidR="00C37FBA" w:rsidRPr="00C37FBA">
        <w:rPr>
          <w:rFonts w:ascii="Times New Roman" w:hAnsi="Times New Roman" w:cs="Times New Roman"/>
          <w:lang w:val="es-ES_tradnl"/>
        </w:rPr>
        <w:t xml:space="preserve"> que el proyecto no genera suficiente valor para cubrir el capital invertido. </w:t>
      </w:r>
      <w:r>
        <w:rPr>
          <w:rFonts w:ascii="Times New Roman" w:hAnsi="Times New Roman" w:cs="Times New Roman"/>
          <w:lang w:val="es-ES_tradnl"/>
        </w:rPr>
        <w:t xml:space="preserve">A mayores tasas de </w:t>
      </w:r>
      <w:r w:rsidR="00C37FBA" w:rsidRPr="00C37FBA">
        <w:rPr>
          <w:rFonts w:ascii="Times New Roman" w:hAnsi="Times New Roman" w:cs="Times New Roman"/>
          <w:lang w:val="es-ES_tradnl"/>
        </w:rPr>
        <w:t xml:space="preserve">descuento </w:t>
      </w:r>
      <w:r>
        <w:rPr>
          <w:rFonts w:ascii="Times New Roman" w:hAnsi="Times New Roman" w:cs="Times New Roman"/>
          <w:lang w:val="es-ES_tradnl"/>
        </w:rPr>
        <w:t>del 45%, e</w:t>
      </w:r>
      <w:r w:rsidR="00C37FBA" w:rsidRPr="00C37FBA">
        <w:rPr>
          <w:rFonts w:ascii="Times New Roman" w:hAnsi="Times New Roman" w:cs="Times New Roman"/>
          <w:lang w:val="es-ES_tradnl"/>
        </w:rPr>
        <w:t>l VAN continúa siendo negativo</w:t>
      </w:r>
      <w:r w:rsidR="005F31DB">
        <w:rPr>
          <w:rFonts w:ascii="Times New Roman" w:hAnsi="Times New Roman" w:cs="Times New Roman"/>
          <w:lang w:val="es-ES_tradnl"/>
        </w:rPr>
        <w:t>,</w:t>
      </w:r>
      <w:r w:rsidR="00C37FBA" w:rsidRPr="00C37FBA">
        <w:rPr>
          <w:rFonts w:ascii="Times New Roman" w:hAnsi="Times New Roman" w:cs="Times New Roman"/>
          <w:lang w:val="es-ES_tradnl"/>
        </w:rPr>
        <w:t xml:space="preserve"> a medida q</w:t>
      </w:r>
      <w:r>
        <w:rPr>
          <w:rFonts w:ascii="Times New Roman" w:hAnsi="Times New Roman" w:cs="Times New Roman"/>
          <w:lang w:val="es-ES_tradnl"/>
        </w:rPr>
        <w:t>ue aumenta la tasa de descuento refleja</w:t>
      </w:r>
      <w:r w:rsidR="00C37FBA" w:rsidRPr="00C37FBA">
        <w:rPr>
          <w:rFonts w:ascii="Times New Roman" w:hAnsi="Times New Roman" w:cs="Times New Roman"/>
          <w:lang w:val="es-ES_tradnl"/>
        </w:rPr>
        <w:t xml:space="preserve"> que el proyecto n</w:t>
      </w:r>
      <w:r>
        <w:rPr>
          <w:rFonts w:ascii="Times New Roman" w:hAnsi="Times New Roman" w:cs="Times New Roman"/>
          <w:lang w:val="es-ES_tradnl"/>
        </w:rPr>
        <w:t xml:space="preserve">o es económicamente viable. </w:t>
      </w:r>
      <w:r w:rsidR="005F31DB">
        <w:rPr>
          <w:rFonts w:ascii="Times New Roman" w:hAnsi="Times New Roman" w:cs="Times New Roman"/>
          <w:lang w:val="es-ES_tradnl"/>
        </w:rPr>
        <w:t>Dentro del criterio</w:t>
      </w:r>
      <w:r>
        <w:rPr>
          <w:rFonts w:ascii="Times New Roman" w:hAnsi="Times New Roman" w:cs="Times New Roman"/>
          <w:lang w:val="es-ES_tradnl"/>
        </w:rPr>
        <w:t xml:space="preserve"> del VAN</w:t>
      </w:r>
      <w:r w:rsidR="00FC46C9">
        <w:rPr>
          <w:rFonts w:ascii="Times New Roman" w:hAnsi="Times New Roman" w:cs="Times New Roman"/>
          <w:lang w:val="es-ES_tradnl"/>
        </w:rPr>
        <w:t>,</w:t>
      </w:r>
      <w:r w:rsidR="005F31DB">
        <w:rPr>
          <w:rFonts w:ascii="Times New Roman" w:hAnsi="Times New Roman" w:cs="Times New Roman"/>
          <w:lang w:val="es-ES_tradnl"/>
        </w:rPr>
        <w:t xml:space="preserve"> un van menor a 0 el proyecto se considera que no es rentable, a una tasa de descuento del 45% el proyecto no sería viable. </w:t>
      </w:r>
      <w:r>
        <w:rPr>
          <w:rFonts w:ascii="Times New Roman" w:hAnsi="Times New Roman" w:cs="Times New Roman"/>
          <w:lang w:val="es-ES_tradnl"/>
        </w:rPr>
        <w:t xml:space="preserve"> </w:t>
      </w:r>
    </w:p>
    <w:p w14:paraId="61A32E6F" w14:textId="77777777" w:rsidR="00BE0D5E" w:rsidRDefault="00BE0D5E" w:rsidP="00890B31">
      <w:pPr>
        <w:spacing w:after="0" w:line="360" w:lineRule="auto"/>
        <w:jc w:val="both"/>
        <w:rPr>
          <w:rFonts w:ascii="Times New Roman" w:hAnsi="Times New Roman" w:cs="Times New Roman"/>
          <w:lang w:val="es-ES_tradnl"/>
        </w:rPr>
      </w:pPr>
    </w:p>
    <w:p w14:paraId="34916065" w14:textId="25394667" w:rsidR="004A5DE2" w:rsidRDefault="007D2339" w:rsidP="00890B31">
      <w:pPr>
        <w:spacing w:after="0" w:line="360" w:lineRule="auto"/>
        <w:jc w:val="both"/>
        <w:rPr>
          <w:rFonts w:ascii="Times New Roman" w:hAnsi="Times New Roman" w:cs="Times New Roman"/>
          <w:lang w:val="es-ES_tradnl"/>
        </w:rPr>
      </w:pPr>
      <w:r>
        <w:rPr>
          <w:rFonts w:ascii="Times New Roman" w:hAnsi="Times New Roman" w:cs="Times New Roman"/>
          <w:lang w:val="es-ES_tradnl"/>
        </w:rPr>
        <w:t>Los</w:t>
      </w:r>
      <w:r w:rsidR="004A5DE2" w:rsidRPr="004A5DE2">
        <w:rPr>
          <w:rFonts w:ascii="Times New Roman" w:hAnsi="Times New Roman" w:cs="Times New Roman"/>
          <w:lang w:val="es-ES_tradnl"/>
        </w:rPr>
        <w:t xml:space="preserve"> datos</w:t>
      </w:r>
      <w:r>
        <w:rPr>
          <w:rFonts w:ascii="Times New Roman" w:hAnsi="Times New Roman" w:cs="Times New Roman"/>
          <w:lang w:val="es-ES_tradnl"/>
        </w:rPr>
        <w:t xml:space="preserve"> de contratación tipo de vehículo por mes,</w:t>
      </w:r>
      <w:r w:rsidR="004A5DE2" w:rsidRPr="004A5DE2">
        <w:rPr>
          <w:rFonts w:ascii="Times New Roman" w:hAnsi="Times New Roman" w:cs="Times New Roman"/>
          <w:lang w:val="es-ES_tradnl"/>
        </w:rPr>
        <w:t xml:space="preserve"> se basan en la diferencia entre la contratación del vehículo completo</w:t>
      </w:r>
      <w:r w:rsidR="002F6366">
        <w:rPr>
          <w:rFonts w:ascii="Times New Roman" w:hAnsi="Times New Roman" w:cs="Times New Roman"/>
          <w:lang w:val="es-ES_tradnl"/>
        </w:rPr>
        <w:t>, tractor + semi furgón</w:t>
      </w:r>
      <w:r w:rsidR="004A5DE2" w:rsidRPr="004A5DE2">
        <w:rPr>
          <w:rFonts w:ascii="Times New Roman" w:hAnsi="Times New Roman" w:cs="Times New Roman"/>
          <w:lang w:val="es-ES_tradnl"/>
        </w:rPr>
        <w:t xml:space="preserve"> y la contratación del tractor. </w:t>
      </w:r>
      <w:r w:rsidR="00BE0D5E">
        <w:rPr>
          <w:rFonts w:ascii="Times New Roman" w:hAnsi="Times New Roman" w:cs="Times New Roman"/>
          <w:lang w:val="es-ES_tradnl"/>
        </w:rPr>
        <w:t xml:space="preserve">Si bien el </w:t>
      </w:r>
      <w:r w:rsidR="004A5DE2" w:rsidRPr="004A5DE2">
        <w:rPr>
          <w:rFonts w:ascii="Times New Roman" w:hAnsi="Times New Roman" w:cs="Times New Roman"/>
          <w:lang w:val="es-ES_tradnl"/>
        </w:rPr>
        <w:t>período de recuperación del c</w:t>
      </w:r>
      <w:r w:rsidR="000B7DB0">
        <w:rPr>
          <w:rFonts w:ascii="Times New Roman" w:hAnsi="Times New Roman" w:cs="Times New Roman"/>
          <w:lang w:val="es-ES_tradnl"/>
        </w:rPr>
        <w:t>apital invertido es de 4.9</w:t>
      </w:r>
      <w:r w:rsidR="00BE0D5E">
        <w:rPr>
          <w:rFonts w:ascii="Times New Roman" w:hAnsi="Times New Roman" w:cs="Times New Roman"/>
          <w:lang w:val="es-ES_tradnl"/>
        </w:rPr>
        <w:t xml:space="preserve"> años, </w:t>
      </w:r>
      <w:r>
        <w:rPr>
          <w:rFonts w:ascii="Times New Roman" w:hAnsi="Times New Roman" w:cs="Times New Roman"/>
          <w:lang w:val="es-ES_tradnl"/>
        </w:rPr>
        <w:t xml:space="preserve">que tener en cuenta que el proyecto se </w:t>
      </w:r>
      <w:r w:rsidR="00BE0D5E">
        <w:rPr>
          <w:rFonts w:ascii="Times New Roman" w:hAnsi="Times New Roman" w:cs="Times New Roman"/>
          <w:lang w:val="es-ES_tradnl"/>
        </w:rPr>
        <w:t>hay pagó con la diferencia de precio con el tipo de contratación.</w:t>
      </w:r>
      <w:r w:rsidR="004A5DE2" w:rsidRPr="004A5DE2">
        <w:rPr>
          <w:rFonts w:ascii="Times New Roman" w:hAnsi="Times New Roman" w:cs="Times New Roman"/>
          <w:lang w:val="es-ES_tradnl"/>
        </w:rPr>
        <w:t xml:space="preserve"> </w:t>
      </w:r>
      <w:r w:rsidR="00FC46C9">
        <w:rPr>
          <w:rFonts w:ascii="Times New Roman" w:hAnsi="Times New Roman" w:cs="Times New Roman"/>
          <w:lang w:val="es-ES_tradnl"/>
        </w:rPr>
        <w:t xml:space="preserve">Con la incorporación de los semi furgón </w:t>
      </w:r>
      <w:r w:rsidR="004A5DE2" w:rsidRPr="004A5DE2">
        <w:rPr>
          <w:rFonts w:ascii="Times New Roman" w:hAnsi="Times New Roman" w:cs="Times New Roman"/>
          <w:lang w:val="es-ES_tradnl"/>
        </w:rPr>
        <w:t>estaríamos en condiciones de realizar la contratación por el valor del tractor.</w:t>
      </w:r>
    </w:p>
    <w:p w14:paraId="34A61264" w14:textId="5597680B" w:rsidR="000B7DB0" w:rsidRDefault="000B7DB0" w:rsidP="00890B31">
      <w:pPr>
        <w:spacing w:after="0" w:line="360" w:lineRule="auto"/>
        <w:jc w:val="both"/>
        <w:rPr>
          <w:rFonts w:ascii="Times New Roman" w:hAnsi="Times New Roman" w:cs="Times New Roman"/>
          <w:lang w:val="es-ES_tradnl"/>
        </w:rPr>
      </w:pPr>
    </w:p>
    <w:p w14:paraId="70689FA3" w14:textId="78491DDC" w:rsidR="00BE0D5E" w:rsidRDefault="0067360E" w:rsidP="00034F3C">
      <w:pPr>
        <w:pStyle w:val="CUADROS"/>
        <w:jc w:val="center"/>
        <w:rPr>
          <w:rFonts w:ascii="Times New Roman" w:hAnsi="Times New Roman"/>
        </w:rPr>
      </w:pPr>
      <w:bookmarkStart w:id="233" w:name="_Toc178111401"/>
      <w:r>
        <w:t>Cuadro 30</w:t>
      </w:r>
      <w:r w:rsidR="00034F3C">
        <w:t>: Precio contratación vehículo.</w:t>
      </w:r>
      <w:bookmarkEnd w:id="233"/>
    </w:p>
    <w:p w14:paraId="4E54FF45" w14:textId="36D2BF3A" w:rsidR="00BE0D5E" w:rsidRDefault="00034F3C" w:rsidP="00890B31">
      <w:pPr>
        <w:spacing w:after="0" w:line="360" w:lineRule="auto"/>
        <w:jc w:val="both"/>
        <w:rPr>
          <w:rFonts w:ascii="Times New Roman" w:hAnsi="Times New Roman" w:cs="Times New Roman"/>
          <w:lang w:val="es-ES_tradnl"/>
        </w:rPr>
      </w:pPr>
      <w:r w:rsidRPr="00D3398F">
        <w:rPr>
          <w:rFonts w:ascii="Times New Roman" w:hAnsi="Times New Roman"/>
          <w:noProof/>
          <w:lang w:val="es-AR" w:eastAsia="es-AR"/>
        </w:rPr>
        <w:drawing>
          <wp:anchor distT="0" distB="0" distL="114300" distR="114300" simplePos="0" relativeHeight="251706880" behindDoc="1" locked="0" layoutInCell="1" allowOverlap="1" wp14:anchorId="35F32692" wp14:editId="5856C219">
            <wp:simplePos x="0" y="0"/>
            <wp:positionH relativeFrom="column">
              <wp:posOffset>725805</wp:posOffset>
            </wp:positionH>
            <wp:positionV relativeFrom="paragraph">
              <wp:posOffset>8255</wp:posOffset>
            </wp:positionV>
            <wp:extent cx="4160520" cy="1684020"/>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4160520" cy="1684020"/>
                    </a:xfrm>
                    <a:prstGeom prst="rect">
                      <a:avLst/>
                    </a:prstGeom>
                  </pic:spPr>
                </pic:pic>
              </a:graphicData>
            </a:graphic>
            <wp14:sizeRelH relativeFrom="page">
              <wp14:pctWidth>0</wp14:pctWidth>
            </wp14:sizeRelH>
            <wp14:sizeRelV relativeFrom="page">
              <wp14:pctHeight>0</wp14:pctHeight>
            </wp14:sizeRelV>
          </wp:anchor>
        </w:drawing>
      </w:r>
    </w:p>
    <w:p w14:paraId="26614161" w14:textId="76F7F5BC" w:rsidR="00BE0D5E" w:rsidRDefault="00BE0D5E" w:rsidP="00890B31">
      <w:pPr>
        <w:spacing w:after="0" w:line="360" w:lineRule="auto"/>
        <w:jc w:val="both"/>
        <w:rPr>
          <w:rFonts w:ascii="Times New Roman" w:hAnsi="Times New Roman" w:cs="Times New Roman"/>
          <w:lang w:val="es-ES_tradnl"/>
        </w:rPr>
      </w:pPr>
    </w:p>
    <w:p w14:paraId="3CE09E1D" w14:textId="42C79E94" w:rsidR="00BE0D5E" w:rsidRDefault="00BE0D5E" w:rsidP="00890B31">
      <w:pPr>
        <w:spacing w:after="0" w:line="360" w:lineRule="auto"/>
        <w:jc w:val="both"/>
        <w:rPr>
          <w:rFonts w:ascii="Times New Roman" w:hAnsi="Times New Roman" w:cs="Times New Roman"/>
          <w:lang w:val="es-ES_tradnl"/>
        </w:rPr>
      </w:pPr>
    </w:p>
    <w:p w14:paraId="1DB52C75" w14:textId="647D642B" w:rsidR="00BE0D5E" w:rsidRDefault="00BE0D5E" w:rsidP="00890B31">
      <w:pPr>
        <w:spacing w:after="0" w:line="360" w:lineRule="auto"/>
        <w:jc w:val="both"/>
        <w:rPr>
          <w:rFonts w:ascii="Times New Roman" w:hAnsi="Times New Roman" w:cs="Times New Roman"/>
          <w:lang w:val="es-ES_tradnl"/>
        </w:rPr>
      </w:pPr>
    </w:p>
    <w:p w14:paraId="3978A8C0" w14:textId="77777777" w:rsidR="00BE0D5E" w:rsidRDefault="00BE0D5E" w:rsidP="00890B31">
      <w:pPr>
        <w:spacing w:after="0" w:line="360" w:lineRule="auto"/>
        <w:jc w:val="both"/>
        <w:rPr>
          <w:rFonts w:ascii="Times New Roman" w:hAnsi="Times New Roman" w:cs="Times New Roman"/>
          <w:lang w:val="es-ES_tradnl"/>
        </w:rPr>
      </w:pPr>
    </w:p>
    <w:p w14:paraId="7D7E1516" w14:textId="77777777" w:rsidR="00D3398F" w:rsidRDefault="00D3398F" w:rsidP="00BE0D5E">
      <w:pPr>
        <w:pStyle w:val="CUADROS"/>
        <w:ind w:firstLine="720"/>
      </w:pPr>
    </w:p>
    <w:p w14:paraId="03736193" w14:textId="77777777" w:rsidR="00034F3C" w:rsidRDefault="00034F3C" w:rsidP="00BE0D5E">
      <w:pPr>
        <w:pStyle w:val="CUADROS"/>
        <w:ind w:firstLine="720"/>
      </w:pPr>
    </w:p>
    <w:p w14:paraId="7ABD80EB" w14:textId="0E7E0428" w:rsidR="00BE0D5E" w:rsidRPr="00034F3C" w:rsidRDefault="00BE0D5E" w:rsidP="00034F3C">
      <w:pPr>
        <w:jc w:val="center"/>
        <w:rPr>
          <w:rFonts w:ascii="Times New Roman" w:hAnsi="Times New Roman" w:cs="Times New Roman"/>
          <w:lang w:val="es-ES_tradnl"/>
        </w:rPr>
      </w:pPr>
      <w:r w:rsidRPr="00034F3C">
        <w:rPr>
          <w:rFonts w:ascii="Times New Roman" w:hAnsi="Times New Roman" w:cs="Times New Roman"/>
          <w:lang w:val="es-ES_tradnl"/>
        </w:rPr>
        <w:t xml:space="preserve">Fuente: </w:t>
      </w:r>
      <w:r w:rsidR="00D132B2" w:rsidRPr="00034F3C">
        <w:rPr>
          <w:rFonts w:ascii="Times New Roman" w:hAnsi="Times New Roman" w:cs="Times New Roman"/>
          <w:lang w:val="es-ES_tradnl"/>
        </w:rPr>
        <w:t>Elaboración propia (2024)</w:t>
      </w:r>
    </w:p>
    <w:p w14:paraId="3BB5DBDF" w14:textId="66F18465" w:rsidR="00FC35CF" w:rsidRDefault="00B81DFF" w:rsidP="00890B31">
      <w:pPr>
        <w:spacing w:after="0" w:line="360" w:lineRule="auto"/>
        <w:jc w:val="both"/>
        <w:rPr>
          <w:rFonts w:ascii="Times New Roman" w:hAnsi="Times New Roman" w:cs="Times New Roman"/>
          <w:lang w:val="es-ES_tradnl"/>
        </w:rPr>
      </w:pPr>
      <w:r w:rsidRPr="00B81DFF">
        <w:rPr>
          <w:rFonts w:ascii="Times New Roman" w:hAnsi="Times New Roman" w:cs="Times New Roman"/>
          <w:lang w:val="es-ES_tradnl"/>
        </w:rPr>
        <w:t xml:space="preserve">La opción de contratar solo el tractor en lugar del tractor más semi furgón representa un ahorro significativo en costos por kilómetro recorrido, mostrando una reducción del 29.28% en el precio por kilómetro. </w:t>
      </w:r>
    </w:p>
    <w:p w14:paraId="7D5B70DD" w14:textId="5B290AA2" w:rsidR="000B7DB0" w:rsidRDefault="000B7DB0" w:rsidP="00890B31">
      <w:pPr>
        <w:spacing w:after="0" w:line="360" w:lineRule="auto"/>
        <w:jc w:val="both"/>
        <w:rPr>
          <w:rFonts w:ascii="Times New Roman" w:hAnsi="Times New Roman" w:cs="Times New Roman"/>
          <w:lang w:val="es-ES_tradnl"/>
        </w:rPr>
      </w:pPr>
    </w:p>
    <w:p w14:paraId="5089D858" w14:textId="69D04BE7" w:rsidR="000B7DB0" w:rsidRDefault="000B7DB0" w:rsidP="00890B31">
      <w:pPr>
        <w:spacing w:after="0" w:line="360" w:lineRule="auto"/>
        <w:jc w:val="both"/>
        <w:rPr>
          <w:rFonts w:ascii="Times New Roman" w:hAnsi="Times New Roman" w:cs="Times New Roman"/>
          <w:lang w:val="es-ES_tradnl"/>
        </w:rPr>
      </w:pPr>
    </w:p>
    <w:p w14:paraId="76FCD0AE" w14:textId="0F53907F" w:rsidR="000B7DB0" w:rsidRDefault="000B7DB0" w:rsidP="00890B31">
      <w:pPr>
        <w:spacing w:after="0" w:line="360" w:lineRule="auto"/>
        <w:jc w:val="both"/>
        <w:rPr>
          <w:rFonts w:ascii="Times New Roman" w:hAnsi="Times New Roman" w:cs="Times New Roman"/>
          <w:lang w:val="es-ES_tradnl"/>
        </w:rPr>
      </w:pPr>
    </w:p>
    <w:p w14:paraId="13DB1C79" w14:textId="77777777" w:rsidR="000B7DB0" w:rsidRDefault="000B7DB0" w:rsidP="00890B31">
      <w:pPr>
        <w:spacing w:after="0" w:line="360" w:lineRule="auto"/>
        <w:jc w:val="both"/>
        <w:rPr>
          <w:rFonts w:ascii="Times New Roman" w:hAnsi="Times New Roman" w:cs="Times New Roman"/>
          <w:lang w:val="es-ES_tradnl"/>
        </w:rPr>
      </w:pPr>
    </w:p>
    <w:p w14:paraId="5B7DC136" w14:textId="2E5BDE61" w:rsidR="009D2468" w:rsidRDefault="009D2468" w:rsidP="0014409D">
      <w:pPr>
        <w:pStyle w:val="Ttulo1"/>
        <w:rPr>
          <w:lang w:eastAsia="es-EC"/>
        </w:rPr>
      </w:pPr>
      <w:bookmarkStart w:id="234" w:name="_Toc178111367"/>
      <w:r w:rsidRPr="00E03211">
        <w:rPr>
          <w:lang w:eastAsia="es-EC"/>
        </w:rPr>
        <w:lastRenderedPageBreak/>
        <w:t xml:space="preserve">-   </w:t>
      </w:r>
      <w:proofErr w:type="spellStart"/>
      <w:r w:rsidRPr="00E03211">
        <w:rPr>
          <w:lang w:eastAsia="es-EC"/>
        </w:rPr>
        <w:t>KPI</w:t>
      </w:r>
      <w:r w:rsidR="0029748B">
        <w:rPr>
          <w:lang w:eastAsia="es-EC"/>
        </w:rPr>
        <w:t>s</w:t>
      </w:r>
      <w:proofErr w:type="spellEnd"/>
      <w:r w:rsidR="0029748B">
        <w:rPr>
          <w:lang w:eastAsia="es-EC"/>
        </w:rPr>
        <w:t>.</w:t>
      </w:r>
      <w:bookmarkEnd w:id="234"/>
      <w:r w:rsidRPr="00E03211">
        <w:rPr>
          <w:lang w:eastAsia="es-EC"/>
        </w:rPr>
        <w:t xml:space="preserve"> </w:t>
      </w:r>
    </w:p>
    <w:p w14:paraId="307077DF" w14:textId="7B5CE8F7" w:rsidR="007F23D4" w:rsidRDefault="007F23D4" w:rsidP="009A4E3F">
      <w:pPr>
        <w:spacing w:line="360" w:lineRule="auto"/>
        <w:jc w:val="both"/>
        <w:rPr>
          <w:rFonts w:ascii="Times New Roman" w:hAnsi="Times New Roman" w:cs="Times New Roman"/>
          <w:lang w:val="es-ES_tradnl"/>
        </w:rPr>
      </w:pPr>
      <w:r w:rsidRPr="007F23D4">
        <w:rPr>
          <w:rFonts w:ascii="Times New Roman" w:hAnsi="Times New Roman" w:cs="Times New Roman"/>
          <w:lang w:val="es-ES_tradnl"/>
        </w:rPr>
        <w:t>Para evaluar la gestión de flotas</w:t>
      </w:r>
      <w:r w:rsidR="00BE4CF0">
        <w:rPr>
          <w:rFonts w:ascii="Times New Roman" w:hAnsi="Times New Roman" w:cs="Times New Roman"/>
          <w:lang w:val="es-ES_tradnl"/>
        </w:rPr>
        <w:t>,</w:t>
      </w:r>
      <w:r w:rsidRPr="007F23D4">
        <w:rPr>
          <w:rFonts w:ascii="Times New Roman" w:hAnsi="Times New Roman" w:cs="Times New Roman"/>
          <w:lang w:val="es-ES_tradnl"/>
        </w:rPr>
        <w:t xml:space="preserve"> se va a utilizar lo</w:t>
      </w:r>
      <w:r>
        <w:rPr>
          <w:rFonts w:ascii="Times New Roman" w:hAnsi="Times New Roman" w:cs="Times New Roman"/>
          <w:lang w:val="es-ES_tradnl"/>
        </w:rPr>
        <w:t>s</w:t>
      </w:r>
      <w:r w:rsidRPr="007F23D4">
        <w:rPr>
          <w:rFonts w:ascii="Times New Roman" w:hAnsi="Times New Roman" w:cs="Times New Roman"/>
          <w:lang w:val="es-ES_tradnl"/>
        </w:rPr>
        <w:t xml:space="preserve"> siguientes indicadores claves de rendimiento</w:t>
      </w:r>
      <w:r>
        <w:rPr>
          <w:rFonts w:ascii="Times New Roman" w:hAnsi="Times New Roman" w:cs="Times New Roman"/>
          <w:lang w:val="es-ES_tradnl"/>
        </w:rPr>
        <w:t xml:space="preserve"> (</w:t>
      </w:r>
      <w:proofErr w:type="spellStart"/>
      <w:r>
        <w:rPr>
          <w:rFonts w:ascii="Times New Roman" w:hAnsi="Times New Roman" w:cs="Times New Roman"/>
          <w:lang w:val="es-ES_tradnl"/>
        </w:rPr>
        <w:t>KPIs</w:t>
      </w:r>
      <w:proofErr w:type="spellEnd"/>
      <w:r>
        <w:rPr>
          <w:rFonts w:ascii="Times New Roman" w:hAnsi="Times New Roman" w:cs="Times New Roman"/>
          <w:lang w:val="es-ES_tradnl"/>
        </w:rPr>
        <w:t>)</w:t>
      </w:r>
      <w:r w:rsidRPr="007F23D4">
        <w:rPr>
          <w:rFonts w:ascii="Times New Roman" w:hAnsi="Times New Roman" w:cs="Times New Roman"/>
          <w:lang w:val="es-ES_tradnl"/>
        </w:rPr>
        <w:t>,</w:t>
      </w:r>
      <w:r>
        <w:rPr>
          <w:rFonts w:ascii="Times New Roman" w:hAnsi="Times New Roman" w:cs="Times New Roman"/>
          <w:lang w:val="es-ES_tradnl"/>
        </w:rPr>
        <w:t xml:space="preserve"> estos indicadores nos van a proporcionar información sobre el rendimiento de los semi furgones paqueteros.</w:t>
      </w:r>
    </w:p>
    <w:p w14:paraId="484A814A" w14:textId="5A2B7754" w:rsidR="0029748B" w:rsidRDefault="007F23D4" w:rsidP="007A07D5">
      <w:pPr>
        <w:pStyle w:val="Prrafodelista"/>
        <w:numPr>
          <w:ilvl w:val="0"/>
          <w:numId w:val="27"/>
        </w:numPr>
        <w:spacing w:line="360" w:lineRule="auto"/>
        <w:jc w:val="both"/>
        <w:rPr>
          <w:rFonts w:ascii="Times New Roman" w:hAnsi="Times New Roman" w:cs="Times New Roman"/>
          <w:lang w:val="es-ES_tradnl"/>
        </w:rPr>
      </w:pPr>
      <w:r w:rsidRPr="000B7DB0">
        <w:rPr>
          <w:rFonts w:ascii="Times New Roman" w:hAnsi="Times New Roman" w:cs="Times New Roman"/>
          <w:lang w:val="es-ES_tradnl"/>
        </w:rPr>
        <w:t>Costo kilómetro recorrido por neumáticos, es</w:t>
      </w:r>
      <w:r w:rsidR="00587AD8" w:rsidRPr="000B7DB0">
        <w:rPr>
          <w:rFonts w:ascii="Times New Roman" w:hAnsi="Times New Roman" w:cs="Times New Roman"/>
          <w:lang w:val="es-ES_tradnl"/>
        </w:rPr>
        <w:t>te</w:t>
      </w:r>
      <w:r w:rsidRPr="000B7DB0">
        <w:rPr>
          <w:rFonts w:ascii="Times New Roman" w:hAnsi="Times New Roman" w:cs="Times New Roman"/>
          <w:lang w:val="es-ES_tradnl"/>
        </w:rPr>
        <w:t xml:space="preserve"> indicador nos permite calcular cuánto cuesta cada kilómetro recorrido en términos del uso del neumático.</w:t>
      </w:r>
    </w:p>
    <w:p w14:paraId="508DAE47" w14:textId="77777777" w:rsidR="0075733E" w:rsidRPr="000B7DB0" w:rsidRDefault="0075733E" w:rsidP="0075733E">
      <w:pPr>
        <w:pStyle w:val="Prrafodelista"/>
        <w:spacing w:line="360" w:lineRule="auto"/>
        <w:jc w:val="both"/>
        <w:rPr>
          <w:rFonts w:ascii="Times New Roman" w:hAnsi="Times New Roman" w:cs="Times New Roman"/>
          <w:lang w:val="es-ES_tradnl"/>
        </w:rPr>
      </w:pPr>
    </w:p>
    <w:p w14:paraId="757EF07D" w14:textId="282D11DC" w:rsidR="007F23D4" w:rsidRPr="0029748B" w:rsidRDefault="007F23D4" w:rsidP="007F23D4">
      <w:pPr>
        <w:pStyle w:val="Prrafodelista"/>
        <w:spacing w:line="360" w:lineRule="auto"/>
        <w:jc w:val="both"/>
        <w:rPr>
          <w:rFonts w:asciiTheme="majorHAnsi" w:hAnsiTheme="majorHAnsi" w:cstheme="majorHAnsi"/>
          <w:sz w:val="20"/>
          <w:szCs w:val="20"/>
          <w:lang w:val="es-AR"/>
        </w:rPr>
      </w:pPr>
      <m:oMathPara>
        <m:oMath>
          <m:r>
            <m:rPr>
              <m:nor/>
            </m:rPr>
            <w:rPr>
              <w:rFonts w:asciiTheme="majorHAnsi" w:hAnsiTheme="majorHAnsi" w:cstheme="majorHAnsi"/>
              <w:sz w:val="20"/>
              <w:szCs w:val="20"/>
              <w:lang w:val="es-AR"/>
            </w:rPr>
            <m:t>Costo kilómetro por neumático = </m:t>
          </m:r>
          <m:f>
            <m:fPr>
              <m:ctrlPr>
                <w:rPr>
                  <w:rFonts w:ascii="Cambria Math" w:hAnsi="Cambria Math" w:cstheme="majorHAnsi"/>
                  <w:sz w:val="20"/>
                  <w:szCs w:val="20"/>
                  <w:lang w:val="es-AR"/>
                </w:rPr>
              </m:ctrlPr>
            </m:fPr>
            <m:num>
              <m:r>
                <m:rPr>
                  <m:sty m:val="p"/>
                </m:rPr>
                <w:rPr>
                  <w:rFonts w:ascii="Cambria Math" w:hAnsi="Cambria Math" w:cstheme="majorHAnsi"/>
                  <w:sz w:val="20"/>
                  <w:szCs w:val="20"/>
                  <w:lang w:val="es-AR"/>
                </w:rPr>
                <m:t>Costo total de los neumaticos​</m:t>
              </m:r>
            </m:num>
            <m:den>
              <m:r>
                <m:rPr>
                  <m:sty m:val="p"/>
                </m:rPr>
                <w:rPr>
                  <w:rFonts w:ascii="Cambria Math" w:hAnsi="Cambria Math" w:cstheme="majorHAnsi"/>
                  <w:sz w:val="20"/>
                  <w:szCs w:val="20"/>
                  <w:lang w:val="es-AR"/>
                </w:rPr>
                <m:t>Kilometros totales recorridos</m:t>
              </m:r>
            </m:den>
          </m:f>
        </m:oMath>
      </m:oMathPara>
    </w:p>
    <w:p w14:paraId="6412F505" w14:textId="77777777" w:rsidR="0029748B" w:rsidRPr="00587AD8" w:rsidRDefault="0029748B" w:rsidP="007F23D4">
      <w:pPr>
        <w:pStyle w:val="Prrafodelista"/>
        <w:spacing w:line="360" w:lineRule="auto"/>
        <w:jc w:val="both"/>
        <w:rPr>
          <w:rFonts w:asciiTheme="majorHAnsi" w:hAnsiTheme="majorHAnsi" w:cstheme="majorHAnsi"/>
          <w:sz w:val="20"/>
          <w:szCs w:val="20"/>
          <w:lang w:val="es-ES_tradnl"/>
        </w:rPr>
      </w:pPr>
    </w:p>
    <w:p w14:paraId="0FA9C987" w14:textId="449FAE80" w:rsidR="00587AD8" w:rsidRDefault="00587AD8" w:rsidP="007A07D5">
      <w:pPr>
        <w:pStyle w:val="Prrafodelista"/>
        <w:numPr>
          <w:ilvl w:val="0"/>
          <w:numId w:val="27"/>
        </w:numPr>
        <w:spacing w:line="360" w:lineRule="auto"/>
        <w:jc w:val="both"/>
        <w:rPr>
          <w:rFonts w:ascii="Times New Roman" w:hAnsi="Times New Roman" w:cs="Times New Roman"/>
          <w:lang w:val="es-ES_tradnl"/>
        </w:rPr>
      </w:pPr>
      <w:r w:rsidRPr="000B7DB0">
        <w:rPr>
          <w:rFonts w:ascii="Times New Roman" w:hAnsi="Times New Roman" w:cs="Times New Roman"/>
          <w:lang w:val="es-ES_tradnl"/>
        </w:rPr>
        <w:t xml:space="preserve">Capacidad utilizada distribución, este indicador mide el porcentaje de la capacidad total de transporte que se está utilizando. </w:t>
      </w:r>
      <w:r w:rsidR="00FF73E2">
        <w:rPr>
          <w:rFonts w:ascii="Times New Roman" w:hAnsi="Times New Roman" w:cs="Times New Roman"/>
          <w:lang w:val="es-ES_tradnl"/>
        </w:rPr>
        <w:t>Nos ayuda</w:t>
      </w:r>
      <w:r w:rsidRPr="000B7DB0">
        <w:rPr>
          <w:rFonts w:ascii="Times New Roman" w:hAnsi="Times New Roman" w:cs="Times New Roman"/>
          <w:lang w:val="es-ES_tradnl"/>
        </w:rPr>
        <w:t xml:space="preserve"> a evaluar la eficiencia en el uso de la bodega del transporte. Un porcentaje bajo</w:t>
      </w:r>
      <w:r w:rsidR="008F3F21">
        <w:rPr>
          <w:rFonts w:ascii="Times New Roman" w:hAnsi="Times New Roman" w:cs="Times New Roman"/>
          <w:lang w:val="es-ES_tradnl"/>
        </w:rPr>
        <w:t xml:space="preserve"> podría indicar capacidad disponible</w:t>
      </w:r>
      <w:r w:rsidRPr="000B7DB0">
        <w:rPr>
          <w:rFonts w:ascii="Times New Roman" w:hAnsi="Times New Roman" w:cs="Times New Roman"/>
          <w:lang w:val="es-ES_tradnl"/>
        </w:rPr>
        <w:t xml:space="preserve"> en el vehículo.</w:t>
      </w:r>
    </w:p>
    <w:p w14:paraId="472AFE2F" w14:textId="77777777" w:rsidR="0075733E" w:rsidRPr="000B7DB0" w:rsidRDefault="0075733E" w:rsidP="0075733E">
      <w:pPr>
        <w:pStyle w:val="Prrafodelista"/>
        <w:spacing w:line="360" w:lineRule="auto"/>
        <w:jc w:val="both"/>
        <w:rPr>
          <w:rFonts w:ascii="Times New Roman" w:hAnsi="Times New Roman" w:cs="Times New Roman"/>
          <w:lang w:val="es-ES_tradnl"/>
        </w:rPr>
      </w:pPr>
    </w:p>
    <w:p w14:paraId="69E04726" w14:textId="7FF0CCD2" w:rsidR="00587AD8" w:rsidRPr="00587AD8" w:rsidRDefault="00587AD8" w:rsidP="00587AD8">
      <w:pPr>
        <w:pStyle w:val="Prrafodelista"/>
        <w:spacing w:line="360" w:lineRule="auto"/>
        <w:jc w:val="both"/>
        <w:rPr>
          <w:rFonts w:asciiTheme="majorHAnsi" w:hAnsiTheme="majorHAnsi" w:cstheme="majorHAnsi"/>
          <w:sz w:val="20"/>
          <w:szCs w:val="20"/>
          <w:lang w:val="es-AR"/>
        </w:rPr>
      </w:pPr>
      <m:oMathPara>
        <m:oMath>
          <m:r>
            <m:rPr>
              <m:nor/>
            </m:rPr>
            <w:rPr>
              <w:rFonts w:ascii="Cambria Math" w:hAnsiTheme="majorHAnsi" w:cstheme="majorHAnsi"/>
              <w:sz w:val="20"/>
              <w:szCs w:val="20"/>
              <w:lang w:val="es-AR"/>
            </w:rPr>
            <m:t>Capacidad utilizada bodega</m:t>
          </m:r>
          <m:r>
            <m:rPr>
              <m:nor/>
            </m:rPr>
            <w:rPr>
              <w:rFonts w:asciiTheme="majorHAnsi" w:hAnsiTheme="majorHAnsi" w:cstheme="majorHAnsi"/>
              <w:sz w:val="20"/>
              <w:szCs w:val="20"/>
              <w:lang w:val="es-AR"/>
            </w:rPr>
            <m:t> = </m:t>
          </m:r>
          <m:f>
            <m:fPr>
              <m:ctrlPr>
                <w:rPr>
                  <w:rFonts w:ascii="Cambria Math" w:hAnsi="Cambria Math" w:cstheme="majorHAnsi"/>
                  <w:sz w:val="20"/>
                  <w:szCs w:val="20"/>
                  <w:lang w:val="es-AR"/>
                </w:rPr>
              </m:ctrlPr>
            </m:fPr>
            <m:num>
              <m:r>
                <m:rPr>
                  <m:sty m:val="p"/>
                </m:rPr>
                <w:rPr>
                  <w:rFonts w:ascii="Cambria Math" w:hAnsi="Cambria Math" w:cstheme="majorHAnsi"/>
                  <w:sz w:val="20"/>
                  <w:szCs w:val="20"/>
                  <w:lang w:val="es-AR"/>
                </w:rPr>
                <m:t>Capacidad utilizada​</m:t>
              </m:r>
            </m:num>
            <m:den>
              <m:r>
                <m:rPr>
                  <m:sty m:val="p"/>
                </m:rPr>
                <w:rPr>
                  <w:rFonts w:ascii="Cambria Math" w:hAnsi="Cambria Math" w:cstheme="majorHAnsi"/>
                  <w:sz w:val="20"/>
                  <w:szCs w:val="20"/>
                  <w:lang w:val="es-AR"/>
                </w:rPr>
                <m:t>Capacidad real transporte</m:t>
              </m:r>
            </m:den>
          </m:f>
          <m:r>
            <w:rPr>
              <w:rFonts w:ascii="Cambria Math" w:hAnsi="Cambria Math" w:cstheme="majorHAnsi"/>
              <w:sz w:val="20"/>
              <w:szCs w:val="20"/>
              <w:lang w:val="es-AR"/>
            </w:rPr>
            <m:t xml:space="preserve"> x 100</m:t>
          </m:r>
        </m:oMath>
      </m:oMathPara>
    </w:p>
    <w:p w14:paraId="53EE8CD9" w14:textId="77777777" w:rsidR="00587AD8" w:rsidRPr="00587AD8" w:rsidRDefault="00587AD8" w:rsidP="00587AD8">
      <w:pPr>
        <w:pStyle w:val="Prrafodelista"/>
        <w:spacing w:line="360" w:lineRule="auto"/>
        <w:jc w:val="both"/>
        <w:rPr>
          <w:rFonts w:asciiTheme="majorHAnsi" w:hAnsiTheme="majorHAnsi" w:cstheme="majorHAnsi"/>
          <w:sz w:val="20"/>
          <w:szCs w:val="20"/>
          <w:lang w:val="es-AR"/>
        </w:rPr>
      </w:pPr>
    </w:p>
    <w:p w14:paraId="3DB43651" w14:textId="3C96C370" w:rsidR="004377AF" w:rsidRDefault="00587AD8" w:rsidP="007A07D5">
      <w:pPr>
        <w:pStyle w:val="Prrafodelista"/>
        <w:numPr>
          <w:ilvl w:val="0"/>
          <w:numId w:val="27"/>
        </w:numPr>
        <w:spacing w:line="360" w:lineRule="auto"/>
        <w:jc w:val="both"/>
        <w:rPr>
          <w:rFonts w:ascii="Times New Roman" w:hAnsi="Times New Roman" w:cs="Times New Roman"/>
          <w:lang w:val="es-ES_tradnl"/>
        </w:rPr>
      </w:pPr>
      <w:r w:rsidRPr="000B7DB0">
        <w:rPr>
          <w:rFonts w:ascii="Times New Roman" w:hAnsi="Times New Roman" w:cs="Times New Roman"/>
          <w:lang w:val="es-ES_tradnl"/>
        </w:rPr>
        <w:t>Productividad por vehículo, este indicador mide el número promedio de viajes realizados por cada vehículo. Es un indicador de la utilización y productividad de la flota de tran</w:t>
      </w:r>
      <w:r w:rsidR="008F3F21">
        <w:rPr>
          <w:rFonts w:ascii="Times New Roman" w:hAnsi="Times New Roman" w:cs="Times New Roman"/>
          <w:lang w:val="es-ES_tradnl"/>
        </w:rPr>
        <w:t xml:space="preserve">sporte. Un valor alto indica que la utilización de los </w:t>
      </w:r>
      <w:r w:rsidRPr="000B7DB0">
        <w:rPr>
          <w:rFonts w:ascii="Times New Roman" w:hAnsi="Times New Roman" w:cs="Times New Roman"/>
          <w:lang w:val="es-ES_tradnl"/>
        </w:rPr>
        <w:t>semi furgón</w:t>
      </w:r>
      <w:r w:rsidR="008F3F21">
        <w:rPr>
          <w:rFonts w:ascii="Times New Roman" w:hAnsi="Times New Roman" w:cs="Times New Roman"/>
          <w:lang w:val="es-ES_tradnl"/>
        </w:rPr>
        <w:t xml:space="preserve"> es buena</w:t>
      </w:r>
      <w:r w:rsidRPr="000B7DB0">
        <w:rPr>
          <w:rFonts w:ascii="Times New Roman" w:hAnsi="Times New Roman" w:cs="Times New Roman"/>
          <w:lang w:val="es-ES_tradnl"/>
        </w:rPr>
        <w:t>.</w:t>
      </w:r>
    </w:p>
    <w:p w14:paraId="2622DAF8" w14:textId="77777777" w:rsidR="0075733E" w:rsidRPr="000B7DB0" w:rsidRDefault="0075733E" w:rsidP="0075733E">
      <w:pPr>
        <w:pStyle w:val="Prrafodelista"/>
        <w:spacing w:line="360" w:lineRule="auto"/>
        <w:jc w:val="both"/>
        <w:rPr>
          <w:rFonts w:ascii="Times New Roman" w:hAnsi="Times New Roman" w:cs="Times New Roman"/>
          <w:lang w:val="es-ES_tradnl"/>
        </w:rPr>
      </w:pPr>
    </w:p>
    <w:p w14:paraId="071AC553" w14:textId="3AC549FD" w:rsidR="00587AD8" w:rsidRPr="004377AF" w:rsidRDefault="00587AD8" w:rsidP="004377AF">
      <w:pPr>
        <w:pStyle w:val="Prrafodelista"/>
        <w:spacing w:line="360" w:lineRule="auto"/>
        <w:jc w:val="both"/>
        <w:rPr>
          <w:rFonts w:ascii="Cambria Math" w:hAnsiTheme="majorHAnsi" w:cstheme="majorHAnsi"/>
          <w:sz w:val="20"/>
          <w:szCs w:val="20"/>
          <w:lang w:val="es-AR"/>
        </w:rPr>
      </w:pPr>
      <m:oMathPara>
        <m:oMath>
          <m:r>
            <m:rPr>
              <m:nor/>
            </m:rPr>
            <w:rPr>
              <w:rFonts w:ascii="Cambria Math" w:hAnsiTheme="majorHAnsi" w:cstheme="majorHAnsi"/>
              <w:sz w:val="20"/>
              <w:szCs w:val="20"/>
              <w:lang w:val="es-AR"/>
            </w:rPr>
            <m:t>Productividad por veh</m:t>
          </m:r>
          <m:r>
            <m:rPr>
              <m:nor/>
            </m:rPr>
            <w:rPr>
              <w:rFonts w:ascii="Cambria Math" w:hAnsiTheme="majorHAnsi" w:cstheme="majorHAnsi"/>
              <w:sz w:val="20"/>
              <w:szCs w:val="20"/>
              <w:lang w:val="es-AR"/>
            </w:rPr>
            <m:t>í</m:t>
          </m:r>
          <m:r>
            <m:rPr>
              <m:nor/>
            </m:rPr>
            <w:rPr>
              <w:rFonts w:ascii="Cambria Math" w:hAnsiTheme="majorHAnsi" w:cstheme="majorHAnsi"/>
              <w:sz w:val="20"/>
              <w:szCs w:val="20"/>
              <w:lang w:val="es-AR"/>
            </w:rPr>
            <m:t>culo</m:t>
          </m:r>
          <m:r>
            <m:rPr>
              <m:nor/>
            </m:rPr>
            <w:rPr>
              <w:rFonts w:ascii="Cambria Math" w:hAnsiTheme="majorHAnsi" w:cstheme="majorHAnsi"/>
              <w:sz w:val="20"/>
              <w:szCs w:val="20"/>
              <w:lang w:val="es-AR"/>
            </w:rPr>
            <m:t> </m:t>
          </m:r>
          <m:r>
            <m:rPr>
              <m:nor/>
            </m:rPr>
            <w:rPr>
              <w:rFonts w:ascii="Cambria Math" w:hAnsiTheme="majorHAnsi" w:cstheme="majorHAnsi"/>
              <w:sz w:val="20"/>
              <w:szCs w:val="20"/>
              <w:lang w:val="es-AR"/>
            </w:rPr>
            <m:t>=</m:t>
          </m:r>
          <m:r>
            <m:rPr>
              <m:nor/>
            </m:rPr>
            <w:rPr>
              <w:rFonts w:ascii="Cambria Math" w:hAnsiTheme="majorHAnsi" w:cstheme="majorHAnsi"/>
              <w:sz w:val="20"/>
              <w:szCs w:val="20"/>
              <w:lang w:val="es-AR"/>
            </w:rPr>
            <m:t> </m:t>
          </m:r>
          <m:f>
            <m:fPr>
              <m:ctrlPr>
                <w:rPr>
                  <w:rFonts w:ascii="Cambria Math" w:hAnsi="Cambria Math" w:cstheme="majorHAnsi"/>
                  <w:sz w:val="20"/>
                  <w:szCs w:val="20"/>
                  <w:lang w:val="es-AR"/>
                </w:rPr>
              </m:ctrlPr>
            </m:fPr>
            <m:num>
              <m:r>
                <m:rPr>
                  <m:sty m:val="p"/>
                </m:rPr>
                <w:rPr>
                  <w:rFonts w:ascii="Cambria Math" w:hAnsi="Cambria Math" w:cstheme="majorHAnsi"/>
                  <w:sz w:val="20"/>
                  <w:szCs w:val="20"/>
                  <w:lang w:val="es-AR"/>
                </w:rPr>
                <m:t>Viajes totales​</m:t>
              </m:r>
            </m:num>
            <m:den>
              <m:r>
                <m:rPr>
                  <m:sty m:val="p"/>
                </m:rPr>
                <w:rPr>
                  <w:rFonts w:ascii="Cambria Math" w:hAnsi="Cambria Math" w:cstheme="majorHAnsi"/>
                  <w:sz w:val="20"/>
                  <w:szCs w:val="20"/>
                  <w:lang w:val="es-AR"/>
                </w:rPr>
                <m:t>Total vehiculos</m:t>
              </m:r>
            </m:den>
          </m:f>
        </m:oMath>
      </m:oMathPara>
    </w:p>
    <w:p w14:paraId="717425DB" w14:textId="77777777" w:rsidR="0029748B" w:rsidRPr="00587AD8" w:rsidRDefault="0029748B" w:rsidP="00587AD8">
      <w:pPr>
        <w:pStyle w:val="Prrafodelista"/>
        <w:spacing w:line="360" w:lineRule="auto"/>
        <w:jc w:val="both"/>
        <w:rPr>
          <w:rFonts w:asciiTheme="majorHAnsi" w:hAnsiTheme="majorHAnsi" w:cstheme="majorHAnsi"/>
          <w:sz w:val="20"/>
          <w:szCs w:val="20"/>
          <w:lang w:val="es-AR"/>
        </w:rPr>
      </w:pPr>
    </w:p>
    <w:p w14:paraId="29973CB1" w14:textId="2513A10D" w:rsidR="00AE359B" w:rsidRDefault="0029748B" w:rsidP="007A07D5">
      <w:pPr>
        <w:pStyle w:val="Prrafodelista"/>
        <w:numPr>
          <w:ilvl w:val="0"/>
          <w:numId w:val="27"/>
        </w:numPr>
        <w:spacing w:line="360" w:lineRule="auto"/>
        <w:jc w:val="both"/>
        <w:rPr>
          <w:rFonts w:ascii="Times New Roman" w:hAnsi="Times New Roman" w:cs="Times New Roman"/>
          <w:lang w:val="es-ES_tradnl"/>
        </w:rPr>
      </w:pPr>
      <w:r w:rsidRPr="000B7DB0">
        <w:rPr>
          <w:rFonts w:ascii="Times New Roman" w:hAnsi="Times New Roman" w:cs="Times New Roman"/>
          <w:lang w:val="es-ES_tradnl"/>
        </w:rPr>
        <w:t>Tiempo de entrega promedio, este indicador indica cuánto tiempo</w:t>
      </w:r>
      <w:r w:rsidR="00A84A2E" w:rsidRPr="000B7DB0">
        <w:rPr>
          <w:rFonts w:ascii="Times New Roman" w:hAnsi="Times New Roman" w:cs="Times New Roman"/>
          <w:lang w:val="es-ES_tradnl"/>
        </w:rPr>
        <w:t xml:space="preserve"> en promedio</w:t>
      </w:r>
      <w:r w:rsidRPr="000B7DB0">
        <w:rPr>
          <w:rFonts w:ascii="Times New Roman" w:hAnsi="Times New Roman" w:cs="Times New Roman"/>
          <w:lang w:val="es-ES_tradnl"/>
        </w:rPr>
        <w:t xml:space="preserve"> tarda una entrega desde que se realiza el pedido hasta que llega al cliente. </w:t>
      </w:r>
      <w:r w:rsidR="00A84A2E" w:rsidRPr="000B7DB0">
        <w:rPr>
          <w:rFonts w:ascii="Times New Roman" w:hAnsi="Times New Roman" w:cs="Times New Roman"/>
          <w:lang w:val="es-ES_tradnl"/>
        </w:rPr>
        <w:t>Este indicador proporciona el</w:t>
      </w:r>
      <w:r w:rsidRPr="000B7DB0">
        <w:rPr>
          <w:rFonts w:ascii="Times New Roman" w:hAnsi="Times New Roman" w:cs="Times New Roman"/>
          <w:lang w:val="es-ES_tradnl"/>
        </w:rPr>
        <w:t xml:space="preserve"> promedio de tiempo de entrega.</w:t>
      </w:r>
    </w:p>
    <w:p w14:paraId="7D163793" w14:textId="77777777" w:rsidR="0075733E" w:rsidRPr="000B7DB0" w:rsidRDefault="0075733E" w:rsidP="0075733E">
      <w:pPr>
        <w:pStyle w:val="Prrafodelista"/>
        <w:spacing w:line="360" w:lineRule="auto"/>
        <w:jc w:val="both"/>
        <w:rPr>
          <w:rFonts w:ascii="Times New Roman" w:hAnsi="Times New Roman" w:cs="Times New Roman"/>
          <w:lang w:val="es-ES_tradnl"/>
        </w:rPr>
      </w:pPr>
    </w:p>
    <w:p w14:paraId="4233EDBE" w14:textId="70F34E8E" w:rsidR="00AE359B" w:rsidRPr="004377AF" w:rsidRDefault="00AE359B" w:rsidP="00AE359B">
      <w:pPr>
        <w:pStyle w:val="Prrafodelista"/>
        <w:spacing w:line="360" w:lineRule="auto"/>
        <w:jc w:val="both"/>
        <w:rPr>
          <w:rFonts w:ascii="Cambria Math" w:hAnsiTheme="majorHAnsi" w:cstheme="majorHAnsi"/>
          <w:sz w:val="20"/>
          <w:szCs w:val="20"/>
          <w:lang w:val="es-AR"/>
        </w:rPr>
      </w:pPr>
      <m:oMathPara>
        <m:oMath>
          <m:r>
            <m:rPr>
              <m:nor/>
            </m:rPr>
            <w:rPr>
              <w:rFonts w:ascii="Cambria Math" w:hAnsiTheme="majorHAnsi" w:cstheme="majorHAnsi"/>
              <w:sz w:val="20"/>
              <w:szCs w:val="20"/>
              <w:lang w:val="es-AR"/>
            </w:rPr>
            <m:t>Tiempo de entrega promedio=</m:t>
          </m:r>
          <m:r>
            <m:rPr>
              <m:nor/>
            </m:rPr>
            <w:rPr>
              <w:rFonts w:ascii="Cambria Math" w:hAnsiTheme="majorHAnsi" w:cstheme="majorHAnsi"/>
              <w:sz w:val="20"/>
              <w:szCs w:val="20"/>
              <w:lang w:val="es-AR"/>
            </w:rPr>
            <m:t> </m:t>
          </m:r>
          <m:f>
            <m:fPr>
              <m:ctrlPr>
                <w:rPr>
                  <w:rFonts w:ascii="Cambria Math" w:hAnsi="Cambria Math" w:cstheme="majorHAnsi"/>
                  <w:sz w:val="20"/>
                  <w:szCs w:val="20"/>
                  <w:lang w:val="es-AR"/>
                </w:rPr>
              </m:ctrlPr>
            </m:fPr>
            <m:num>
              <m:nary>
                <m:naryPr>
                  <m:chr m:val="∑"/>
                  <m:subHide m:val="1"/>
                  <m:supHide m:val="1"/>
                  <m:ctrlPr>
                    <w:rPr>
                      <w:rFonts w:ascii="Cambria Math" w:hAnsi="Cambria Math" w:cstheme="majorHAnsi"/>
                      <w:sz w:val="20"/>
                      <w:szCs w:val="20"/>
                      <w:lang w:val="es-AR"/>
                    </w:rPr>
                  </m:ctrlPr>
                </m:naryPr>
                <m:sub/>
                <m:sup/>
                <m:e>
                  <m:r>
                    <w:rPr>
                      <w:rFonts w:ascii="Cambria Math" w:hAnsi="Cambria Math" w:cstheme="majorHAnsi"/>
                      <w:sz w:val="20"/>
                      <w:szCs w:val="20"/>
                      <w:lang w:val="es-AR"/>
                    </w:rPr>
                    <m:t>de</m:t>
                  </m:r>
                  <m:r>
                    <m:rPr>
                      <m:sty m:val="p"/>
                    </m:rPr>
                    <w:rPr>
                      <w:rFonts w:ascii="Cambria Math" w:hAnsi="Cambria Math" w:cstheme="majorHAnsi"/>
                      <w:sz w:val="20"/>
                      <w:szCs w:val="20"/>
                      <w:lang w:val="es-AR"/>
                    </w:rPr>
                    <m:t xml:space="preserve"> </m:t>
                  </m:r>
                  <m:r>
                    <w:rPr>
                      <w:rFonts w:ascii="Cambria Math" w:hAnsi="Cambria Math" w:cstheme="majorHAnsi"/>
                      <w:sz w:val="20"/>
                      <w:szCs w:val="20"/>
                      <w:lang w:val="es-AR"/>
                    </w:rPr>
                    <m:t>todos</m:t>
                  </m:r>
                  <m:r>
                    <m:rPr>
                      <m:sty m:val="p"/>
                    </m:rPr>
                    <w:rPr>
                      <w:rFonts w:ascii="Cambria Math" w:hAnsi="Cambria Math" w:cstheme="majorHAnsi"/>
                      <w:sz w:val="20"/>
                      <w:szCs w:val="20"/>
                      <w:lang w:val="es-AR"/>
                    </w:rPr>
                    <m:t xml:space="preserve"> </m:t>
                  </m:r>
                  <m:r>
                    <w:rPr>
                      <w:rFonts w:ascii="Cambria Math" w:hAnsi="Cambria Math" w:cstheme="majorHAnsi"/>
                      <w:sz w:val="20"/>
                      <w:szCs w:val="20"/>
                      <w:lang w:val="es-AR"/>
                    </w:rPr>
                    <m:t>los</m:t>
                  </m:r>
                  <m:r>
                    <m:rPr>
                      <m:sty m:val="p"/>
                    </m:rPr>
                    <w:rPr>
                      <w:rFonts w:ascii="Cambria Math" w:hAnsi="Cambria Math" w:cstheme="majorHAnsi"/>
                      <w:sz w:val="20"/>
                      <w:szCs w:val="20"/>
                      <w:lang w:val="es-AR"/>
                    </w:rPr>
                    <m:t xml:space="preserve"> </m:t>
                  </m:r>
                  <m:r>
                    <w:rPr>
                      <w:rFonts w:ascii="Cambria Math" w:hAnsi="Cambria Math" w:cstheme="majorHAnsi"/>
                      <w:sz w:val="20"/>
                      <w:szCs w:val="20"/>
                      <w:lang w:val="es-AR"/>
                    </w:rPr>
                    <m:t>tiempos</m:t>
                  </m:r>
                  <m:r>
                    <m:rPr>
                      <m:sty m:val="p"/>
                    </m:rPr>
                    <w:rPr>
                      <w:rFonts w:ascii="Cambria Math" w:hAnsi="Cambria Math" w:cstheme="majorHAnsi"/>
                      <w:sz w:val="20"/>
                      <w:szCs w:val="20"/>
                      <w:lang w:val="es-AR"/>
                    </w:rPr>
                    <m:t xml:space="preserve"> </m:t>
                  </m:r>
                  <m:r>
                    <w:rPr>
                      <w:rFonts w:ascii="Cambria Math" w:hAnsi="Cambria Math" w:cstheme="majorHAnsi"/>
                      <w:sz w:val="20"/>
                      <w:szCs w:val="20"/>
                      <w:lang w:val="es-AR"/>
                    </w:rPr>
                    <m:t>de</m:t>
                  </m:r>
                  <m:r>
                    <m:rPr>
                      <m:sty m:val="p"/>
                    </m:rPr>
                    <w:rPr>
                      <w:rFonts w:ascii="Cambria Math" w:hAnsi="Cambria Math" w:cstheme="majorHAnsi"/>
                      <w:sz w:val="20"/>
                      <w:szCs w:val="20"/>
                      <w:lang w:val="es-AR"/>
                    </w:rPr>
                    <m:t xml:space="preserve"> </m:t>
                  </m:r>
                  <m:r>
                    <w:rPr>
                      <w:rFonts w:ascii="Cambria Math" w:hAnsi="Cambria Math" w:cstheme="majorHAnsi"/>
                      <w:sz w:val="20"/>
                      <w:szCs w:val="20"/>
                      <w:lang w:val="es-AR"/>
                    </w:rPr>
                    <m:t>entrega</m:t>
                  </m:r>
                </m:e>
              </m:nary>
              <m:r>
                <m:rPr>
                  <m:sty m:val="p"/>
                </m:rPr>
                <w:rPr>
                  <w:rFonts w:ascii="Cambria Math" w:hAnsi="Cambria Math" w:cstheme="majorHAnsi"/>
                  <w:sz w:val="20"/>
                  <w:szCs w:val="20"/>
                  <w:lang w:val="es-AR"/>
                </w:rPr>
                <m:t>​</m:t>
              </m:r>
            </m:num>
            <m:den>
              <m:r>
                <m:rPr>
                  <m:sty m:val="p"/>
                </m:rPr>
                <w:rPr>
                  <w:rFonts w:ascii="Cambria Math" w:hAnsi="Cambria Math" w:cstheme="majorHAnsi"/>
                  <w:sz w:val="20"/>
                  <w:szCs w:val="20"/>
                  <w:lang w:val="es-AR"/>
                </w:rPr>
                <m:t>Numero de entregas totales</m:t>
              </m:r>
            </m:den>
          </m:f>
        </m:oMath>
      </m:oMathPara>
    </w:p>
    <w:p w14:paraId="41198E0E" w14:textId="77777777" w:rsidR="004377AF" w:rsidRPr="004377AF" w:rsidRDefault="004377AF" w:rsidP="00AE359B">
      <w:pPr>
        <w:pStyle w:val="Prrafodelista"/>
        <w:spacing w:line="360" w:lineRule="auto"/>
        <w:jc w:val="both"/>
        <w:rPr>
          <w:rFonts w:asciiTheme="majorHAnsi" w:hAnsiTheme="majorHAnsi" w:cstheme="majorHAnsi"/>
          <w:sz w:val="20"/>
          <w:szCs w:val="20"/>
          <w:lang w:val="es-AR"/>
        </w:rPr>
      </w:pPr>
    </w:p>
    <w:p w14:paraId="53D56676" w14:textId="7F6A731B" w:rsidR="00AE359B" w:rsidRPr="000B7DB0" w:rsidRDefault="004377AF" w:rsidP="007A07D5">
      <w:pPr>
        <w:pStyle w:val="Prrafodelista"/>
        <w:numPr>
          <w:ilvl w:val="0"/>
          <w:numId w:val="27"/>
        </w:numPr>
        <w:spacing w:line="360" w:lineRule="auto"/>
        <w:jc w:val="both"/>
        <w:rPr>
          <w:rFonts w:ascii="Times New Roman" w:hAnsi="Times New Roman" w:cs="Times New Roman"/>
          <w:lang w:val="es-ES_tradnl"/>
        </w:rPr>
      </w:pPr>
      <w:r w:rsidRPr="000B7DB0">
        <w:rPr>
          <w:rFonts w:ascii="Times New Roman" w:hAnsi="Times New Roman" w:cs="Times New Roman"/>
          <w:lang w:val="es-ES_tradnl"/>
        </w:rPr>
        <w:t xml:space="preserve">Tasa de retención de clientes, </w:t>
      </w:r>
      <w:r w:rsidR="00D25A88">
        <w:rPr>
          <w:rFonts w:ascii="Times New Roman" w:hAnsi="Times New Roman" w:cs="Times New Roman"/>
          <w:lang w:val="es-ES_tradnl"/>
        </w:rPr>
        <w:t>esta tasa nos</w:t>
      </w:r>
      <w:r w:rsidRPr="000B7DB0">
        <w:rPr>
          <w:rFonts w:ascii="Times New Roman" w:hAnsi="Times New Roman" w:cs="Times New Roman"/>
          <w:lang w:val="es-ES_tradnl"/>
        </w:rPr>
        <w:t xml:space="preserve"> indica qué porcentaje de </w:t>
      </w:r>
      <w:r w:rsidR="00D25A88">
        <w:rPr>
          <w:rFonts w:ascii="Times New Roman" w:hAnsi="Times New Roman" w:cs="Times New Roman"/>
          <w:lang w:val="es-ES_tradnl"/>
        </w:rPr>
        <w:t>los</w:t>
      </w:r>
      <w:r w:rsidRPr="000B7DB0">
        <w:rPr>
          <w:rFonts w:ascii="Times New Roman" w:hAnsi="Times New Roman" w:cs="Times New Roman"/>
          <w:lang w:val="es-ES_tradnl"/>
        </w:rPr>
        <w:t xml:space="preserve"> clientes e</w:t>
      </w:r>
      <w:r w:rsidR="00D25A88">
        <w:rPr>
          <w:rFonts w:ascii="Times New Roman" w:hAnsi="Times New Roman" w:cs="Times New Roman"/>
          <w:lang w:val="es-ES_tradnl"/>
        </w:rPr>
        <w:t>xistentes continúan utilizando los</w:t>
      </w:r>
      <w:r w:rsidRPr="000B7DB0">
        <w:rPr>
          <w:rFonts w:ascii="Times New Roman" w:hAnsi="Times New Roman" w:cs="Times New Roman"/>
          <w:lang w:val="es-ES_tradnl"/>
        </w:rPr>
        <w:t xml:space="preserve"> servicios durante un período determinado, al tener una flota de semi furgón, este indicador nos ayudará a evaluar la efectividad de la gestión de flotas en la entrega de pedidos.</w:t>
      </w:r>
    </w:p>
    <w:p w14:paraId="4341F58C" w14:textId="27787F24" w:rsidR="00BE4CF0" w:rsidRPr="004377AF" w:rsidRDefault="00BE4CF0" w:rsidP="00BE4CF0">
      <w:pPr>
        <w:pStyle w:val="Prrafodelista"/>
        <w:spacing w:line="360" w:lineRule="auto"/>
        <w:jc w:val="both"/>
        <w:rPr>
          <w:rFonts w:ascii="Cambria Math" w:hAnsiTheme="majorHAnsi" w:cstheme="majorHAnsi"/>
          <w:sz w:val="20"/>
          <w:szCs w:val="20"/>
          <w:lang w:val="es-AR"/>
        </w:rPr>
      </w:pPr>
      <m:oMathPara>
        <m:oMath>
          <m:r>
            <m:rPr>
              <m:nor/>
            </m:rPr>
            <w:rPr>
              <w:rFonts w:ascii="Cambria Math" w:hAnsiTheme="majorHAnsi" w:cstheme="majorHAnsi"/>
              <w:sz w:val="20"/>
              <w:szCs w:val="20"/>
              <w:lang w:val="es-AR"/>
            </w:rPr>
            <w:lastRenderedPageBreak/>
            <m:t>Tasa de retenci</m:t>
          </m:r>
          <m:r>
            <m:rPr>
              <m:nor/>
            </m:rPr>
            <w:rPr>
              <w:rFonts w:ascii="Cambria Math" w:hAnsiTheme="majorHAnsi" w:cstheme="majorHAnsi"/>
              <w:sz w:val="20"/>
              <w:szCs w:val="20"/>
              <w:lang w:val="es-AR"/>
            </w:rPr>
            <m:t>ó</m:t>
          </m:r>
          <m:r>
            <m:rPr>
              <m:nor/>
            </m:rPr>
            <w:rPr>
              <w:rFonts w:ascii="Cambria Math" w:hAnsiTheme="majorHAnsi" w:cstheme="majorHAnsi"/>
              <w:sz w:val="20"/>
              <w:szCs w:val="20"/>
              <w:lang w:val="es-AR"/>
            </w:rPr>
            <m:t>n de clientes=</m:t>
          </m:r>
          <m:r>
            <m:rPr>
              <m:nor/>
            </m:rPr>
            <w:rPr>
              <w:rFonts w:ascii="Cambria Math" w:hAnsiTheme="majorHAnsi" w:cstheme="majorHAnsi"/>
              <w:sz w:val="20"/>
              <w:szCs w:val="20"/>
              <w:lang w:val="es-AR"/>
            </w:rPr>
            <m:t> </m:t>
          </m:r>
          <m:f>
            <m:fPr>
              <m:ctrlPr>
                <w:rPr>
                  <w:rFonts w:ascii="Cambria Math" w:hAnsi="Cambria Math" w:cstheme="majorHAnsi"/>
                  <w:sz w:val="20"/>
                  <w:szCs w:val="20"/>
                  <w:lang w:val="es-AR"/>
                </w:rPr>
              </m:ctrlPr>
            </m:fPr>
            <m:num>
              <m:r>
                <w:rPr>
                  <w:rFonts w:ascii="Cambria Math" w:hAnsi="Cambria Math" w:cstheme="majorHAnsi"/>
                  <w:sz w:val="20"/>
                  <w:szCs w:val="20"/>
                  <w:lang w:val="es-AR"/>
                </w:rPr>
                <m:t>Clientes</m:t>
              </m:r>
              <m:r>
                <m:rPr>
                  <m:sty m:val="p"/>
                </m:rPr>
                <w:rPr>
                  <w:rFonts w:ascii="Cambria Math" w:hAnsi="Cambria Math" w:cstheme="majorHAnsi"/>
                  <w:sz w:val="20"/>
                  <w:szCs w:val="20"/>
                  <w:lang w:val="es-AR"/>
                </w:rPr>
                <m:t xml:space="preserve"> </m:t>
              </m:r>
              <m:r>
                <w:rPr>
                  <w:rFonts w:ascii="Cambria Math" w:hAnsi="Cambria Math" w:cstheme="majorHAnsi"/>
                  <w:sz w:val="20"/>
                  <w:szCs w:val="20"/>
                  <w:lang w:val="es-AR"/>
                </w:rPr>
                <m:t>al</m:t>
              </m:r>
              <m:r>
                <m:rPr>
                  <m:sty m:val="p"/>
                </m:rPr>
                <w:rPr>
                  <w:rFonts w:ascii="Cambria Math" w:hAnsi="Cambria Math" w:cstheme="majorHAnsi"/>
                  <w:sz w:val="20"/>
                  <w:szCs w:val="20"/>
                  <w:lang w:val="es-AR"/>
                </w:rPr>
                <m:t xml:space="preserve"> </m:t>
              </m:r>
              <m:r>
                <w:rPr>
                  <w:rFonts w:ascii="Cambria Math" w:hAnsi="Cambria Math" w:cstheme="majorHAnsi"/>
                  <w:sz w:val="20"/>
                  <w:szCs w:val="20"/>
                  <w:lang w:val="es-AR"/>
                </w:rPr>
                <m:t>final</m:t>
              </m:r>
              <m:r>
                <m:rPr>
                  <m:sty m:val="p"/>
                </m:rPr>
                <w:rPr>
                  <w:rFonts w:ascii="Cambria Math" w:hAnsi="Cambria Math" w:cstheme="majorHAnsi"/>
                  <w:sz w:val="20"/>
                  <w:szCs w:val="20"/>
                  <w:lang w:val="es-AR"/>
                </w:rPr>
                <m:t xml:space="preserve"> </m:t>
              </m:r>
              <m:r>
                <w:rPr>
                  <w:rFonts w:ascii="Cambria Math" w:hAnsi="Cambria Math" w:cstheme="majorHAnsi"/>
                  <w:sz w:val="20"/>
                  <w:szCs w:val="20"/>
                  <w:lang w:val="es-AR"/>
                </w:rPr>
                <m:t>del</m:t>
              </m:r>
              <m:r>
                <m:rPr>
                  <m:sty m:val="p"/>
                </m:rPr>
                <w:rPr>
                  <w:rFonts w:ascii="Cambria Math" w:hAnsi="Cambria Math" w:cstheme="majorHAnsi"/>
                  <w:sz w:val="20"/>
                  <w:szCs w:val="20"/>
                  <w:lang w:val="es-AR"/>
                </w:rPr>
                <m:t xml:space="preserve"> </m:t>
              </m:r>
              <m:r>
                <w:rPr>
                  <w:rFonts w:ascii="Cambria Math" w:hAnsi="Cambria Math" w:cstheme="majorHAnsi"/>
                  <w:sz w:val="20"/>
                  <w:szCs w:val="20"/>
                  <w:lang w:val="es-AR"/>
                </w:rPr>
                <m:t>periodo</m:t>
              </m:r>
              <m:r>
                <m:rPr>
                  <m:sty m:val="p"/>
                </m:rPr>
                <w:rPr>
                  <w:rFonts w:ascii="Cambria Math" w:hAnsi="Cambria Math" w:cstheme="majorHAnsi"/>
                  <w:sz w:val="20"/>
                  <w:szCs w:val="20"/>
                  <w:lang w:val="es-AR"/>
                </w:rPr>
                <m:t>-</m:t>
              </m:r>
              <m:r>
                <w:rPr>
                  <w:rFonts w:ascii="Cambria Math" w:hAnsi="Cambria Math" w:cstheme="majorHAnsi"/>
                  <w:sz w:val="20"/>
                  <w:szCs w:val="20"/>
                  <w:lang w:val="es-AR"/>
                </w:rPr>
                <m:t>Nuevos</m:t>
              </m:r>
              <m:r>
                <m:rPr>
                  <m:sty m:val="p"/>
                </m:rPr>
                <w:rPr>
                  <w:rFonts w:ascii="Cambria Math" w:hAnsi="Cambria Math" w:cstheme="majorHAnsi"/>
                  <w:sz w:val="20"/>
                  <w:szCs w:val="20"/>
                  <w:lang w:val="es-AR"/>
                </w:rPr>
                <m:t xml:space="preserve"> </m:t>
              </m:r>
              <m:r>
                <w:rPr>
                  <w:rFonts w:ascii="Cambria Math" w:hAnsi="Cambria Math" w:cstheme="majorHAnsi"/>
                  <w:sz w:val="20"/>
                  <w:szCs w:val="20"/>
                  <w:lang w:val="es-AR"/>
                </w:rPr>
                <m:t>clientes</m:t>
              </m:r>
              <m:r>
                <m:rPr>
                  <m:sty m:val="p"/>
                </m:rPr>
                <w:rPr>
                  <w:rFonts w:ascii="Cambria Math" w:hAnsi="Cambria Math" w:cstheme="majorHAnsi"/>
                  <w:sz w:val="20"/>
                  <w:szCs w:val="20"/>
                  <w:lang w:val="es-AR"/>
                </w:rPr>
                <m:t>​</m:t>
              </m:r>
            </m:num>
            <m:den>
              <m:r>
                <m:rPr>
                  <m:sty m:val="p"/>
                </m:rPr>
                <w:rPr>
                  <w:rFonts w:ascii="Cambria Math" w:hAnsi="Cambria Math" w:cstheme="majorHAnsi"/>
                  <w:sz w:val="20"/>
                  <w:szCs w:val="20"/>
                  <w:lang w:val="es-AR"/>
                </w:rPr>
                <m:t>Clientes al inicio del periodo</m:t>
              </m:r>
            </m:den>
          </m:f>
          <m:r>
            <m:rPr>
              <m:sty m:val="p"/>
            </m:rPr>
            <w:rPr>
              <w:rFonts w:ascii="Cambria Math" w:hAnsi="Cambria Math" w:cstheme="majorHAnsi"/>
              <w:sz w:val="20"/>
              <w:szCs w:val="20"/>
              <w:lang w:val="es-AR"/>
            </w:rPr>
            <m:t xml:space="preserve"> </m:t>
          </m:r>
          <m:r>
            <w:rPr>
              <w:rFonts w:ascii="Cambria Math" w:hAnsi="Cambria Math" w:cstheme="majorHAnsi"/>
              <w:sz w:val="20"/>
              <w:szCs w:val="20"/>
              <w:lang w:val="es-AR"/>
            </w:rPr>
            <m:t>x</m:t>
          </m:r>
          <m:r>
            <m:rPr>
              <m:sty m:val="p"/>
            </m:rPr>
            <w:rPr>
              <w:rFonts w:ascii="Cambria Math" w:hAnsi="Cambria Math" w:cstheme="majorHAnsi"/>
              <w:sz w:val="20"/>
              <w:szCs w:val="20"/>
              <w:lang w:val="es-AR"/>
            </w:rPr>
            <m:t xml:space="preserve"> 100</m:t>
          </m:r>
        </m:oMath>
      </m:oMathPara>
    </w:p>
    <w:p w14:paraId="093333BE" w14:textId="45A4F3DB" w:rsidR="005A72EE" w:rsidRDefault="005A72EE" w:rsidP="005A72EE">
      <w:pPr>
        <w:pStyle w:val="Ttulo1"/>
        <w:rPr>
          <w:lang w:eastAsia="es-EC"/>
        </w:rPr>
      </w:pPr>
      <w:bookmarkStart w:id="235" w:name="_Toc178111368"/>
      <w:r>
        <w:rPr>
          <w:lang w:eastAsia="es-EC"/>
        </w:rPr>
        <w:t xml:space="preserve">-   </w:t>
      </w:r>
      <w:r w:rsidR="0075733E">
        <w:rPr>
          <w:lang w:eastAsia="es-EC"/>
        </w:rPr>
        <w:t>Planificación de capacidad</w:t>
      </w:r>
      <w:bookmarkEnd w:id="235"/>
      <w:r>
        <w:rPr>
          <w:lang w:eastAsia="es-EC"/>
        </w:rPr>
        <w:t xml:space="preserve"> </w:t>
      </w:r>
      <w:r w:rsidRPr="00E03211">
        <w:rPr>
          <w:lang w:eastAsia="es-EC"/>
        </w:rPr>
        <w:t xml:space="preserve"> </w:t>
      </w:r>
    </w:p>
    <w:p w14:paraId="71C66D65" w14:textId="059E44B8" w:rsidR="004B3038" w:rsidRDefault="0075733E" w:rsidP="00DB6098">
      <w:pPr>
        <w:spacing w:line="360" w:lineRule="auto"/>
        <w:rPr>
          <w:rFonts w:ascii="Times New Roman" w:hAnsi="Times New Roman" w:cs="Times New Roman"/>
          <w:lang w:val="es-ES_tradnl"/>
        </w:rPr>
      </w:pPr>
      <w:r w:rsidRPr="0075733E">
        <w:rPr>
          <w:rFonts w:ascii="Times New Roman" w:hAnsi="Times New Roman" w:cs="Times New Roman"/>
          <w:lang w:val="es-ES_tradnl"/>
        </w:rPr>
        <w:t xml:space="preserve">Para la </w:t>
      </w:r>
      <w:r w:rsidR="007651A1" w:rsidRPr="0075733E">
        <w:rPr>
          <w:rFonts w:ascii="Times New Roman" w:hAnsi="Times New Roman" w:cs="Times New Roman"/>
          <w:lang w:val="es-ES_tradnl"/>
        </w:rPr>
        <w:t>planificac</w:t>
      </w:r>
      <w:r w:rsidR="007651A1">
        <w:rPr>
          <w:rFonts w:ascii="Times New Roman" w:hAnsi="Times New Roman" w:cs="Times New Roman"/>
          <w:lang w:val="es-ES_tradnl"/>
        </w:rPr>
        <w:t>ión</w:t>
      </w:r>
      <w:r>
        <w:rPr>
          <w:rFonts w:ascii="Times New Roman" w:hAnsi="Times New Roman" w:cs="Times New Roman"/>
          <w:lang w:val="es-ES_tradnl"/>
        </w:rPr>
        <w:t xml:space="preserve"> de capacidad de alternativas, se toman 2 escenarios, el </w:t>
      </w:r>
      <w:proofErr w:type="spellStart"/>
      <w:r w:rsidRPr="0075733E">
        <w:rPr>
          <w:rFonts w:ascii="Times New Roman" w:hAnsi="Times New Roman" w:cs="Times New Roman"/>
          <w:lang w:val="es-ES_tradnl"/>
        </w:rPr>
        <w:t>Outsource</w:t>
      </w:r>
      <w:proofErr w:type="spellEnd"/>
      <w:r w:rsidRPr="0075733E">
        <w:rPr>
          <w:rFonts w:ascii="Times New Roman" w:hAnsi="Times New Roman" w:cs="Times New Roman"/>
          <w:lang w:val="es-ES_tradnl"/>
        </w:rPr>
        <w:t xml:space="preserve"> (tercerizado)</w:t>
      </w:r>
      <w:r>
        <w:rPr>
          <w:rFonts w:ascii="Times New Roman" w:hAnsi="Times New Roman" w:cs="Times New Roman"/>
          <w:lang w:val="es-ES_tradnl"/>
        </w:rPr>
        <w:t xml:space="preserve"> y el </w:t>
      </w:r>
      <w:r w:rsidRPr="0075733E">
        <w:rPr>
          <w:rFonts w:ascii="Times New Roman" w:hAnsi="Times New Roman" w:cs="Times New Roman"/>
          <w:lang w:val="es-ES_tradnl"/>
        </w:rPr>
        <w:t>In House (compra)</w:t>
      </w:r>
      <w:r>
        <w:rPr>
          <w:rFonts w:ascii="Times New Roman" w:hAnsi="Times New Roman" w:cs="Times New Roman"/>
          <w:lang w:val="es-ES_tradnl"/>
        </w:rPr>
        <w:t>.</w:t>
      </w:r>
    </w:p>
    <w:p w14:paraId="29ADF7CF" w14:textId="11652380" w:rsidR="008E1601" w:rsidRDefault="0067360E" w:rsidP="008E1601">
      <w:pPr>
        <w:pStyle w:val="CUADROS"/>
        <w:jc w:val="center"/>
        <w:rPr>
          <w:rFonts w:ascii="Times New Roman" w:hAnsi="Times New Roman"/>
        </w:rPr>
      </w:pPr>
      <w:bookmarkStart w:id="236" w:name="_Toc178111402"/>
      <w:r>
        <w:t>Cuadro 31</w:t>
      </w:r>
      <w:r w:rsidR="008E1601">
        <w:t>: Alternativas transporte.</w:t>
      </w:r>
      <w:r w:rsidR="008E1601" w:rsidRPr="003E2C09">
        <w:t xml:space="preserve"> </w:t>
      </w:r>
      <w:r w:rsidR="008E1601" w:rsidRPr="00ED73DC">
        <w:rPr>
          <w:noProof/>
          <w:lang w:val="es-AR" w:eastAsia="es-AR"/>
        </w:rPr>
        <w:drawing>
          <wp:anchor distT="0" distB="0" distL="114300" distR="114300" simplePos="0" relativeHeight="251648512" behindDoc="1" locked="0" layoutInCell="1" allowOverlap="1" wp14:anchorId="298B225E" wp14:editId="777EA88C">
            <wp:simplePos x="0" y="0"/>
            <wp:positionH relativeFrom="column">
              <wp:posOffset>0</wp:posOffset>
            </wp:positionH>
            <wp:positionV relativeFrom="paragraph">
              <wp:posOffset>259080</wp:posOffset>
            </wp:positionV>
            <wp:extent cx="5600065" cy="1136072"/>
            <wp:effectExtent l="0" t="0" r="635"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600065" cy="1136072"/>
                    </a:xfrm>
                    <a:prstGeom prst="rect">
                      <a:avLst/>
                    </a:prstGeom>
                  </pic:spPr>
                </pic:pic>
              </a:graphicData>
            </a:graphic>
            <wp14:sizeRelH relativeFrom="page">
              <wp14:pctWidth>0</wp14:pctWidth>
            </wp14:sizeRelH>
            <wp14:sizeRelV relativeFrom="page">
              <wp14:pctHeight>0</wp14:pctHeight>
            </wp14:sizeRelV>
          </wp:anchor>
        </w:drawing>
      </w:r>
      <w:bookmarkEnd w:id="236"/>
    </w:p>
    <w:p w14:paraId="3ED50CB7" w14:textId="51C20830" w:rsidR="007E30FD" w:rsidRDefault="007E30FD" w:rsidP="004B3038">
      <w:pPr>
        <w:rPr>
          <w:noProof/>
          <w:lang w:val="es-AR" w:eastAsia="es-AR"/>
        </w:rPr>
      </w:pPr>
    </w:p>
    <w:p w14:paraId="436DFB4C" w14:textId="77777777" w:rsidR="00ED73DC" w:rsidRDefault="00ED73DC" w:rsidP="0075733E">
      <w:pPr>
        <w:pStyle w:val="CUADROS"/>
        <w:ind w:firstLine="720"/>
      </w:pPr>
    </w:p>
    <w:p w14:paraId="39D3DDFA" w14:textId="77777777" w:rsidR="00ED73DC" w:rsidRDefault="00ED73DC" w:rsidP="0075733E">
      <w:pPr>
        <w:pStyle w:val="CUADROS"/>
        <w:ind w:firstLine="720"/>
      </w:pPr>
    </w:p>
    <w:p w14:paraId="17C25B7B" w14:textId="77777777" w:rsidR="00ED73DC" w:rsidRDefault="00ED73DC" w:rsidP="0075733E">
      <w:pPr>
        <w:pStyle w:val="CUADROS"/>
        <w:ind w:firstLine="720"/>
      </w:pPr>
    </w:p>
    <w:p w14:paraId="2AE7D371" w14:textId="4C19ED9F" w:rsidR="0075733E" w:rsidRPr="008E1601" w:rsidRDefault="0075733E" w:rsidP="008E1601">
      <w:pPr>
        <w:jc w:val="center"/>
        <w:rPr>
          <w:rFonts w:ascii="Times New Roman" w:hAnsi="Times New Roman" w:cs="Times New Roman"/>
          <w:lang w:val="es-ES_tradnl"/>
        </w:rPr>
      </w:pPr>
      <w:r w:rsidRPr="008E1601">
        <w:rPr>
          <w:rFonts w:ascii="Times New Roman" w:hAnsi="Times New Roman" w:cs="Times New Roman"/>
          <w:lang w:val="es-ES_tradnl"/>
        </w:rPr>
        <w:t xml:space="preserve">Fuente: </w:t>
      </w:r>
      <w:r w:rsidR="00D132B2" w:rsidRPr="008E1601">
        <w:rPr>
          <w:rFonts w:ascii="Times New Roman" w:hAnsi="Times New Roman" w:cs="Times New Roman"/>
          <w:lang w:val="es-ES_tradnl"/>
        </w:rPr>
        <w:t>Elaboración propia (2024)</w:t>
      </w:r>
    </w:p>
    <w:p w14:paraId="4C4D0DD2" w14:textId="7655AD85" w:rsidR="007E30FD" w:rsidRDefault="0075733E" w:rsidP="00DB6098">
      <w:pPr>
        <w:spacing w:line="360" w:lineRule="auto"/>
        <w:jc w:val="both"/>
        <w:rPr>
          <w:rFonts w:ascii="Times New Roman" w:hAnsi="Times New Roman" w:cs="Times New Roman"/>
          <w:lang w:val="es-ES_tradnl"/>
        </w:rPr>
      </w:pPr>
      <w:r w:rsidRPr="00DB6098">
        <w:rPr>
          <w:rFonts w:ascii="Times New Roman" w:hAnsi="Times New Roman" w:cs="Times New Roman"/>
          <w:lang w:val="es-ES_tradnl"/>
        </w:rPr>
        <w:t xml:space="preserve">Dentro de las alternativas, </w:t>
      </w:r>
      <w:r w:rsidR="00DB6098">
        <w:rPr>
          <w:rFonts w:ascii="Times New Roman" w:hAnsi="Times New Roman" w:cs="Times New Roman"/>
          <w:lang w:val="es-ES_tradnl"/>
        </w:rPr>
        <w:t>e</w:t>
      </w:r>
      <w:r w:rsidR="00DB6098" w:rsidRPr="00DB6098">
        <w:rPr>
          <w:rFonts w:ascii="Times New Roman" w:hAnsi="Times New Roman" w:cs="Times New Roman"/>
          <w:lang w:val="es-ES_tradnl"/>
        </w:rPr>
        <w:t>n l</w:t>
      </w:r>
      <w:r w:rsidR="00FC46C9">
        <w:rPr>
          <w:rFonts w:ascii="Times New Roman" w:hAnsi="Times New Roman" w:cs="Times New Roman"/>
          <w:lang w:val="es-ES_tradnl"/>
        </w:rPr>
        <w:t>a alternativa In House (compra)</w:t>
      </w:r>
      <w:r w:rsidR="00FF73E2">
        <w:rPr>
          <w:rFonts w:ascii="Times New Roman" w:hAnsi="Times New Roman" w:cs="Times New Roman"/>
          <w:lang w:val="es-ES_tradnl"/>
        </w:rPr>
        <w:t xml:space="preserve"> la inversión inicial de 1.320.</w:t>
      </w:r>
      <w:r w:rsidR="00DB6098" w:rsidRPr="00DB6098">
        <w:rPr>
          <w:rFonts w:ascii="Times New Roman" w:hAnsi="Times New Roman" w:cs="Times New Roman"/>
          <w:lang w:val="es-ES_tradnl"/>
        </w:rPr>
        <w:t>000 se destina a la adquisición de los semi furgones.</w:t>
      </w:r>
      <w:r w:rsidR="00DB6098">
        <w:rPr>
          <w:rFonts w:ascii="Times New Roman" w:hAnsi="Times New Roman" w:cs="Times New Roman"/>
          <w:lang w:val="es-ES_tradnl"/>
        </w:rPr>
        <w:t xml:space="preserve"> Para la alternativa </w:t>
      </w:r>
      <w:proofErr w:type="spellStart"/>
      <w:r w:rsidR="00DB6098" w:rsidRPr="00DB6098">
        <w:rPr>
          <w:rFonts w:ascii="Times New Roman" w:hAnsi="Times New Roman" w:cs="Times New Roman"/>
          <w:lang w:val="es-ES_tradnl"/>
        </w:rPr>
        <w:t>Outsource</w:t>
      </w:r>
      <w:proofErr w:type="spellEnd"/>
      <w:r w:rsidR="00DB6098" w:rsidRPr="00DB6098">
        <w:rPr>
          <w:rFonts w:ascii="Times New Roman" w:hAnsi="Times New Roman" w:cs="Times New Roman"/>
          <w:lang w:val="es-ES_tradnl"/>
        </w:rPr>
        <w:t xml:space="preserve"> (tercerizado)</w:t>
      </w:r>
      <w:r w:rsidR="00DB6098">
        <w:rPr>
          <w:rFonts w:ascii="Times New Roman" w:hAnsi="Times New Roman" w:cs="Times New Roman"/>
          <w:lang w:val="es-ES_tradnl"/>
        </w:rPr>
        <w:t xml:space="preserve"> esta opción no requiere inversión inicial ya que se basa en la contratación de un proveedor externo para la utilización de los vehículos.</w:t>
      </w:r>
      <w:r w:rsidR="00882D26">
        <w:rPr>
          <w:rFonts w:ascii="Times New Roman" w:hAnsi="Times New Roman" w:cs="Times New Roman"/>
          <w:lang w:val="es-ES_tradnl"/>
        </w:rPr>
        <w:t xml:space="preserve"> En la Alternativa A el límite de crecimiento </w:t>
      </w:r>
      <w:r w:rsidR="00D25A88">
        <w:rPr>
          <w:rFonts w:ascii="Times New Roman" w:hAnsi="Times New Roman" w:cs="Times New Roman"/>
          <w:lang w:val="es-ES_tradnl"/>
        </w:rPr>
        <w:t xml:space="preserve">fuerte </w:t>
      </w:r>
      <w:r w:rsidR="00882D26">
        <w:rPr>
          <w:rFonts w:ascii="Times New Roman" w:hAnsi="Times New Roman" w:cs="Times New Roman"/>
          <w:lang w:val="es-ES_tradnl"/>
        </w:rPr>
        <w:t>es del 30 %, esto se debe a la flexibilidad del uso del semi furgón al ser tercerizado.</w:t>
      </w:r>
    </w:p>
    <w:p w14:paraId="0D95897D" w14:textId="4847BF54" w:rsidR="003B28D0" w:rsidRDefault="003B28D0" w:rsidP="003B28D0">
      <w:pPr>
        <w:spacing w:before="100" w:beforeAutospacing="1" w:after="100" w:afterAutospacing="1" w:line="360" w:lineRule="auto"/>
        <w:rPr>
          <w:rFonts w:ascii="Times New Roman" w:hAnsi="Times New Roman" w:cs="Times New Roman"/>
          <w:lang w:val="es-ES_tradnl"/>
        </w:rPr>
      </w:pPr>
      <w:r>
        <w:rPr>
          <w:rFonts w:ascii="Times New Roman" w:hAnsi="Times New Roman" w:cs="Times New Roman"/>
          <w:lang w:val="es-ES_tradnl"/>
        </w:rPr>
        <w:t>Las posibilidades</w:t>
      </w:r>
      <w:r w:rsidRPr="003B28D0">
        <w:rPr>
          <w:rFonts w:ascii="Times New Roman" w:hAnsi="Times New Roman" w:cs="Times New Roman"/>
          <w:lang w:val="es-ES_tradnl"/>
        </w:rPr>
        <w:t xml:space="preserve"> de demanda representan diferentes escenarios y </w:t>
      </w:r>
      <w:r>
        <w:rPr>
          <w:rFonts w:ascii="Times New Roman" w:hAnsi="Times New Roman" w:cs="Times New Roman"/>
          <w:lang w:val="es-ES_tradnl"/>
        </w:rPr>
        <w:t xml:space="preserve">nos muestran </w:t>
      </w:r>
      <w:r w:rsidRPr="003B28D0">
        <w:rPr>
          <w:rFonts w:ascii="Times New Roman" w:hAnsi="Times New Roman" w:cs="Times New Roman"/>
          <w:lang w:val="es-ES_tradnl"/>
        </w:rPr>
        <w:t xml:space="preserve">cómo impactan </w:t>
      </w:r>
      <w:r>
        <w:rPr>
          <w:rFonts w:ascii="Times New Roman" w:hAnsi="Times New Roman" w:cs="Times New Roman"/>
          <w:lang w:val="es-ES_tradnl"/>
        </w:rPr>
        <w:t xml:space="preserve">en las alternativas de </w:t>
      </w:r>
      <w:r w:rsidRPr="003B28D0">
        <w:rPr>
          <w:rFonts w:ascii="Times New Roman" w:hAnsi="Times New Roman" w:cs="Times New Roman"/>
          <w:lang w:val="es-ES_tradnl"/>
        </w:rPr>
        <w:t>transporte.</w:t>
      </w:r>
    </w:p>
    <w:p w14:paraId="0383E531" w14:textId="6E1B44C4" w:rsidR="008E1601" w:rsidRDefault="008E1601" w:rsidP="008E1601">
      <w:pPr>
        <w:pStyle w:val="CUADROS"/>
        <w:jc w:val="center"/>
        <w:rPr>
          <w:rFonts w:ascii="Times New Roman" w:hAnsi="Times New Roman"/>
        </w:rPr>
      </w:pPr>
      <w:bookmarkStart w:id="237" w:name="_Toc178111403"/>
      <w:r w:rsidRPr="003B28D0">
        <w:rPr>
          <w:rFonts w:ascii="Times New Roman" w:hAnsi="Times New Roman"/>
          <w:noProof/>
          <w:lang w:val="es-AR" w:eastAsia="es-AR"/>
        </w:rPr>
        <w:drawing>
          <wp:anchor distT="0" distB="0" distL="114300" distR="114300" simplePos="0" relativeHeight="251666944" behindDoc="1" locked="0" layoutInCell="1" allowOverlap="1" wp14:anchorId="3E8AF9EA" wp14:editId="496B00F7">
            <wp:simplePos x="0" y="0"/>
            <wp:positionH relativeFrom="column">
              <wp:posOffset>1905</wp:posOffset>
            </wp:positionH>
            <wp:positionV relativeFrom="paragraph">
              <wp:posOffset>226695</wp:posOffset>
            </wp:positionV>
            <wp:extent cx="5600065" cy="711200"/>
            <wp:effectExtent l="0" t="0" r="635"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600065" cy="711200"/>
                    </a:xfrm>
                    <a:prstGeom prst="rect">
                      <a:avLst/>
                    </a:prstGeom>
                  </pic:spPr>
                </pic:pic>
              </a:graphicData>
            </a:graphic>
            <wp14:sizeRelH relativeFrom="page">
              <wp14:pctWidth>0</wp14:pctWidth>
            </wp14:sizeRelH>
            <wp14:sizeRelV relativeFrom="page">
              <wp14:pctHeight>0</wp14:pctHeight>
            </wp14:sizeRelV>
          </wp:anchor>
        </w:drawing>
      </w:r>
      <w:r w:rsidR="0067360E">
        <w:t>Cuadro 32</w:t>
      </w:r>
      <w:r>
        <w:t>: Tipo de demandas.</w:t>
      </w:r>
      <w:bookmarkEnd w:id="237"/>
    </w:p>
    <w:p w14:paraId="138CADC1" w14:textId="61D2BEAD" w:rsidR="00DB6098" w:rsidRDefault="00DB6098" w:rsidP="003B28D0">
      <w:pPr>
        <w:spacing w:before="100" w:beforeAutospacing="1" w:after="100" w:afterAutospacing="1" w:line="360" w:lineRule="auto"/>
        <w:rPr>
          <w:rFonts w:ascii="Times New Roman" w:hAnsi="Times New Roman" w:cs="Times New Roman"/>
          <w:lang w:val="es-ES_tradnl"/>
        </w:rPr>
      </w:pPr>
    </w:p>
    <w:p w14:paraId="22D9D60E" w14:textId="77777777" w:rsidR="003B28D0" w:rsidRDefault="003B28D0" w:rsidP="00DB6098">
      <w:pPr>
        <w:pStyle w:val="CUADROS"/>
        <w:ind w:firstLine="720"/>
      </w:pPr>
    </w:p>
    <w:p w14:paraId="416DF186" w14:textId="02686D44" w:rsidR="00DB6098" w:rsidRPr="008E1601" w:rsidRDefault="00DB6098" w:rsidP="008E1601">
      <w:pPr>
        <w:jc w:val="center"/>
        <w:rPr>
          <w:rFonts w:ascii="Times New Roman" w:hAnsi="Times New Roman" w:cs="Times New Roman"/>
          <w:lang w:val="es-ES_tradnl"/>
        </w:rPr>
      </w:pPr>
      <w:r w:rsidRPr="008E1601">
        <w:rPr>
          <w:rFonts w:ascii="Times New Roman" w:hAnsi="Times New Roman" w:cs="Times New Roman"/>
          <w:lang w:val="es-ES_tradnl"/>
        </w:rPr>
        <w:t xml:space="preserve">Fuente: </w:t>
      </w:r>
      <w:r w:rsidR="00D132B2" w:rsidRPr="008E1601">
        <w:rPr>
          <w:rFonts w:ascii="Times New Roman" w:hAnsi="Times New Roman" w:cs="Times New Roman"/>
          <w:lang w:val="es-ES_tradnl"/>
        </w:rPr>
        <w:t>Elaboración propia (2024)</w:t>
      </w:r>
    </w:p>
    <w:p w14:paraId="79B00D0F" w14:textId="77777777" w:rsidR="006F1353" w:rsidRPr="006F1353" w:rsidRDefault="006F1353" w:rsidP="00FC46C9">
      <w:pPr>
        <w:spacing w:before="100" w:beforeAutospacing="1" w:after="100" w:afterAutospacing="1" w:line="360" w:lineRule="auto"/>
        <w:jc w:val="both"/>
        <w:rPr>
          <w:rFonts w:ascii="Times New Roman" w:hAnsi="Times New Roman" w:cs="Times New Roman"/>
          <w:lang w:val="es-ES_tradnl"/>
        </w:rPr>
      </w:pPr>
      <w:r w:rsidRPr="006F1353">
        <w:rPr>
          <w:rFonts w:ascii="Times New Roman" w:hAnsi="Times New Roman" w:cs="Times New Roman"/>
          <w:lang w:val="es-ES_tradnl"/>
        </w:rPr>
        <w:t>Los escenarios que se plantean son los siguientes:</w:t>
      </w:r>
    </w:p>
    <w:p w14:paraId="1709628A" w14:textId="0F7B1C1F" w:rsidR="006F1353" w:rsidRDefault="006F1353" w:rsidP="00FC46C9">
      <w:pPr>
        <w:pStyle w:val="Prrafodelista"/>
        <w:numPr>
          <w:ilvl w:val="0"/>
          <w:numId w:val="27"/>
        </w:numPr>
        <w:spacing w:before="100" w:beforeAutospacing="1" w:after="100" w:afterAutospacing="1" w:line="360" w:lineRule="auto"/>
        <w:jc w:val="both"/>
        <w:rPr>
          <w:rFonts w:ascii="Times New Roman" w:hAnsi="Times New Roman" w:cs="Times New Roman"/>
          <w:lang w:val="es-ES_tradnl"/>
        </w:rPr>
      </w:pPr>
      <w:r w:rsidRPr="006F1353">
        <w:rPr>
          <w:rFonts w:ascii="Times New Roman" w:hAnsi="Times New Roman" w:cs="Times New Roman"/>
          <w:lang w:val="es-ES_tradnl"/>
        </w:rPr>
        <w:t>Crecimiento Fuerte: Se estima un aumento del 50% en la demanda con una probabilidad de ocurrencia del 55%.</w:t>
      </w:r>
      <w:r>
        <w:rPr>
          <w:rFonts w:ascii="Times New Roman" w:hAnsi="Times New Roman" w:cs="Times New Roman"/>
          <w:lang w:val="es-ES_tradnl"/>
        </w:rPr>
        <w:t xml:space="preserve"> </w:t>
      </w:r>
    </w:p>
    <w:p w14:paraId="1C991575" w14:textId="676319EB" w:rsidR="006F1353" w:rsidRDefault="006F1353" w:rsidP="00FC46C9">
      <w:pPr>
        <w:pStyle w:val="Prrafodelista"/>
        <w:numPr>
          <w:ilvl w:val="0"/>
          <w:numId w:val="27"/>
        </w:numPr>
        <w:spacing w:before="100" w:beforeAutospacing="1" w:after="100" w:afterAutospacing="1" w:line="360" w:lineRule="auto"/>
        <w:jc w:val="both"/>
        <w:rPr>
          <w:rFonts w:ascii="Times New Roman" w:hAnsi="Times New Roman" w:cs="Times New Roman"/>
          <w:lang w:val="es-ES_tradnl"/>
        </w:rPr>
      </w:pPr>
      <w:r w:rsidRPr="006F1353">
        <w:rPr>
          <w:rFonts w:ascii="Times New Roman" w:hAnsi="Times New Roman" w:cs="Times New Roman"/>
          <w:lang w:val="es-ES_tradnl"/>
        </w:rPr>
        <w:t xml:space="preserve">Crecimiento Moderado: </w:t>
      </w:r>
      <w:r w:rsidR="00FF73E2">
        <w:rPr>
          <w:rFonts w:ascii="Times New Roman" w:hAnsi="Times New Roman" w:cs="Times New Roman"/>
          <w:lang w:val="es-ES_tradnl"/>
        </w:rPr>
        <w:t xml:space="preserve">Se estima un aumento </w:t>
      </w:r>
      <w:r w:rsidRPr="006F1353">
        <w:rPr>
          <w:rFonts w:ascii="Times New Roman" w:hAnsi="Times New Roman" w:cs="Times New Roman"/>
          <w:lang w:val="es-ES_tradnl"/>
        </w:rPr>
        <w:t xml:space="preserve">del 20% en la demanda con una probabilidad de ocurrencia del 35%. </w:t>
      </w:r>
    </w:p>
    <w:p w14:paraId="3CCDBB12" w14:textId="0763F67D" w:rsidR="006F1353" w:rsidRDefault="006F1353" w:rsidP="00FC46C9">
      <w:pPr>
        <w:pStyle w:val="Prrafodelista"/>
        <w:numPr>
          <w:ilvl w:val="0"/>
          <w:numId w:val="27"/>
        </w:numPr>
        <w:spacing w:before="100" w:beforeAutospacing="1" w:after="100" w:afterAutospacing="1" w:line="360" w:lineRule="auto"/>
        <w:jc w:val="both"/>
        <w:rPr>
          <w:rFonts w:ascii="Times New Roman" w:hAnsi="Times New Roman" w:cs="Times New Roman"/>
          <w:lang w:val="es-ES_tradnl"/>
        </w:rPr>
      </w:pPr>
      <w:r w:rsidRPr="006F1353">
        <w:rPr>
          <w:rFonts w:ascii="Times New Roman" w:hAnsi="Times New Roman" w:cs="Times New Roman"/>
          <w:lang w:val="es-ES_tradnl"/>
        </w:rPr>
        <w:lastRenderedPageBreak/>
        <w:t>Baja Moderada: Se anticipa una di</w:t>
      </w:r>
      <w:r w:rsidR="00FC46C9">
        <w:rPr>
          <w:rFonts w:ascii="Times New Roman" w:hAnsi="Times New Roman" w:cs="Times New Roman"/>
          <w:lang w:val="es-ES_tradnl"/>
        </w:rPr>
        <w:t>sminución del 10% en la demanda</w:t>
      </w:r>
      <w:r w:rsidRPr="006F1353">
        <w:rPr>
          <w:rFonts w:ascii="Times New Roman" w:hAnsi="Times New Roman" w:cs="Times New Roman"/>
          <w:lang w:val="es-ES_tradnl"/>
        </w:rPr>
        <w:t xml:space="preserve"> con una probabilidad de ocurrencia del 10%.</w:t>
      </w:r>
    </w:p>
    <w:p w14:paraId="3750DA0C" w14:textId="6F8CC7ED" w:rsidR="00882D26" w:rsidRDefault="008E1601" w:rsidP="008E1601">
      <w:pPr>
        <w:pStyle w:val="CUADROS"/>
        <w:jc w:val="center"/>
      </w:pPr>
      <w:bookmarkStart w:id="238" w:name="_Toc178111404"/>
      <w:r w:rsidRPr="00882D26">
        <w:rPr>
          <w:noProof/>
          <w:lang w:val="es-AR" w:eastAsia="es-AR"/>
        </w:rPr>
        <w:drawing>
          <wp:anchor distT="0" distB="0" distL="114300" distR="114300" simplePos="0" relativeHeight="251708928" behindDoc="1" locked="0" layoutInCell="1" allowOverlap="1" wp14:anchorId="1D5C4EA6" wp14:editId="4DF17855">
            <wp:simplePos x="0" y="0"/>
            <wp:positionH relativeFrom="column">
              <wp:posOffset>1905</wp:posOffset>
            </wp:positionH>
            <wp:positionV relativeFrom="paragraph">
              <wp:posOffset>185420</wp:posOffset>
            </wp:positionV>
            <wp:extent cx="5600065" cy="1744980"/>
            <wp:effectExtent l="0" t="0" r="635" b="762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600065" cy="1744980"/>
                    </a:xfrm>
                    <a:prstGeom prst="rect">
                      <a:avLst/>
                    </a:prstGeom>
                  </pic:spPr>
                </pic:pic>
              </a:graphicData>
            </a:graphic>
            <wp14:sizeRelH relativeFrom="page">
              <wp14:pctWidth>0</wp14:pctWidth>
            </wp14:sizeRelH>
            <wp14:sizeRelV relativeFrom="page">
              <wp14:pctHeight>0</wp14:pctHeight>
            </wp14:sizeRelV>
          </wp:anchor>
        </w:drawing>
      </w:r>
      <w:r w:rsidR="0067360E">
        <w:t>Cuadro 33</w:t>
      </w:r>
      <w:r>
        <w:t>: Tipos de alternativas.</w:t>
      </w:r>
      <w:bookmarkEnd w:id="238"/>
    </w:p>
    <w:p w14:paraId="007C195C" w14:textId="77777777" w:rsidR="008E1601" w:rsidRPr="006F1353" w:rsidRDefault="008E1601" w:rsidP="008E1601">
      <w:pPr>
        <w:pStyle w:val="CUADROS"/>
        <w:rPr>
          <w:rFonts w:ascii="Times New Roman" w:hAnsi="Times New Roman"/>
        </w:rPr>
      </w:pPr>
    </w:p>
    <w:p w14:paraId="6AF94790" w14:textId="2ACACD34" w:rsidR="006F1353" w:rsidRDefault="006F1353" w:rsidP="004B3038">
      <w:pPr>
        <w:rPr>
          <w:noProof/>
          <w:lang w:val="es-AR" w:eastAsia="es-AR"/>
        </w:rPr>
      </w:pPr>
    </w:p>
    <w:p w14:paraId="65B77515" w14:textId="50C656FF" w:rsidR="007E30FD" w:rsidRDefault="007E30FD" w:rsidP="004B3038">
      <w:pPr>
        <w:rPr>
          <w:noProof/>
          <w:lang w:val="es-AR" w:eastAsia="es-AR"/>
        </w:rPr>
      </w:pPr>
    </w:p>
    <w:p w14:paraId="6153BDDE" w14:textId="207E2B23" w:rsidR="00DB6098" w:rsidRDefault="00DB6098" w:rsidP="004B3038">
      <w:pPr>
        <w:rPr>
          <w:noProof/>
          <w:lang w:val="es-AR" w:eastAsia="es-AR"/>
        </w:rPr>
      </w:pPr>
    </w:p>
    <w:p w14:paraId="27DA2331" w14:textId="6A9F35C4" w:rsidR="00DB6098" w:rsidRDefault="00DB6098" w:rsidP="004B3038">
      <w:pPr>
        <w:rPr>
          <w:noProof/>
          <w:lang w:val="es-AR" w:eastAsia="es-AR"/>
        </w:rPr>
      </w:pPr>
    </w:p>
    <w:p w14:paraId="00AE27A4" w14:textId="77777777" w:rsidR="008E1601" w:rsidRDefault="008E1601" w:rsidP="008E1601">
      <w:pPr>
        <w:jc w:val="center"/>
        <w:rPr>
          <w:rFonts w:ascii="Times New Roman" w:hAnsi="Times New Roman" w:cs="Times New Roman"/>
          <w:lang w:val="es-ES_tradnl"/>
        </w:rPr>
      </w:pPr>
    </w:p>
    <w:p w14:paraId="1FD53B4F" w14:textId="72AD62A4" w:rsidR="00DB6098" w:rsidRPr="008E1601" w:rsidRDefault="00DB6098" w:rsidP="008E1601">
      <w:pPr>
        <w:jc w:val="center"/>
        <w:rPr>
          <w:rFonts w:ascii="Times New Roman" w:hAnsi="Times New Roman" w:cs="Times New Roman"/>
          <w:lang w:val="es-ES_tradnl"/>
        </w:rPr>
      </w:pPr>
      <w:r w:rsidRPr="008E1601">
        <w:rPr>
          <w:rFonts w:ascii="Times New Roman" w:hAnsi="Times New Roman" w:cs="Times New Roman"/>
          <w:lang w:val="es-ES_tradnl"/>
        </w:rPr>
        <w:t xml:space="preserve">Fuente: </w:t>
      </w:r>
      <w:r w:rsidR="00D132B2" w:rsidRPr="008E1601">
        <w:rPr>
          <w:rFonts w:ascii="Times New Roman" w:hAnsi="Times New Roman" w:cs="Times New Roman"/>
          <w:lang w:val="es-ES_tradnl"/>
        </w:rPr>
        <w:t>Elaboración propia (2024)</w:t>
      </w:r>
    </w:p>
    <w:p w14:paraId="7E848538" w14:textId="113B9D90" w:rsidR="00B469AB" w:rsidRDefault="00B469AB" w:rsidP="00B469AB">
      <w:p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Como conclusión p</w:t>
      </w:r>
      <w:r w:rsidRPr="00B469AB">
        <w:rPr>
          <w:rFonts w:ascii="Times New Roman" w:hAnsi="Times New Roman" w:cs="Times New Roman"/>
          <w:lang w:val="es-ES_tradnl"/>
        </w:rPr>
        <w:t>odemos determinar que la Alternativa A (</w:t>
      </w:r>
      <w:proofErr w:type="spellStart"/>
      <w:r w:rsidRPr="00B469AB">
        <w:rPr>
          <w:rFonts w:ascii="Times New Roman" w:hAnsi="Times New Roman" w:cs="Times New Roman"/>
          <w:lang w:val="es-ES_tradnl"/>
        </w:rPr>
        <w:t>Outsource</w:t>
      </w:r>
      <w:proofErr w:type="spellEnd"/>
      <w:r w:rsidRPr="00B469AB">
        <w:rPr>
          <w:rFonts w:ascii="Times New Roman" w:hAnsi="Times New Roman" w:cs="Times New Roman"/>
          <w:lang w:val="es-ES_tradnl"/>
        </w:rPr>
        <w:t>) es más viable desde el punto de vista financiero. Para llegar a esta conclusión, se realizó una proyección a 3 años, y los resultados muestran que la Alternativa A propor</w:t>
      </w:r>
      <w:r w:rsidR="00882D26">
        <w:rPr>
          <w:rFonts w:ascii="Times New Roman" w:hAnsi="Times New Roman" w:cs="Times New Roman"/>
          <w:lang w:val="es-ES_tradnl"/>
        </w:rPr>
        <w:t>ciona un VAN de 5.463.015</w:t>
      </w:r>
      <w:r>
        <w:rPr>
          <w:rFonts w:ascii="Times New Roman" w:hAnsi="Times New Roman" w:cs="Times New Roman"/>
          <w:lang w:val="es-ES_tradnl"/>
        </w:rPr>
        <w:t xml:space="preserve"> siendo </w:t>
      </w:r>
      <w:r w:rsidRPr="00B469AB">
        <w:rPr>
          <w:rFonts w:ascii="Times New Roman" w:hAnsi="Times New Roman" w:cs="Times New Roman"/>
          <w:lang w:val="es-ES_tradnl"/>
        </w:rPr>
        <w:t>superior en comparación con la Alternativa B (In House, compra)</w:t>
      </w:r>
      <w:r w:rsidR="00FC46C9">
        <w:rPr>
          <w:rFonts w:ascii="Times New Roman" w:hAnsi="Times New Roman" w:cs="Times New Roman"/>
          <w:lang w:val="es-ES_tradnl"/>
        </w:rPr>
        <w:t xml:space="preserve"> con un VAN de 4.633.572</w:t>
      </w:r>
      <w:r w:rsidRPr="00B469AB">
        <w:rPr>
          <w:rFonts w:ascii="Times New Roman" w:hAnsi="Times New Roman" w:cs="Times New Roman"/>
          <w:lang w:val="es-ES_tradnl"/>
        </w:rPr>
        <w:t>.</w:t>
      </w:r>
      <w:r>
        <w:rPr>
          <w:rFonts w:ascii="Times New Roman" w:hAnsi="Times New Roman" w:cs="Times New Roman"/>
          <w:lang w:val="es-ES_tradnl"/>
        </w:rPr>
        <w:t xml:space="preserve"> </w:t>
      </w:r>
      <w:r w:rsidRPr="00B469AB">
        <w:rPr>
          <w:rFonts w:ascii="Times New Roman" w:hAnsi="Times New Roman" w:cs="Times New Roman"/>
          <w:lang w:val="es-ES_tradnl"/>
        </w:rPr>
        <w:t>La tercerización ofrece una mayor rentabi</w:t>
      </w:r>
      <w:r>
        <w:rPr>
          <w:rFonts w:ascii="Times New Roman" w:hAnsi="Times New Roman" w:cs="Times New Roman"/>
          <w:lang w:val="es-ES_tradnl"/>
        </w:rPr>
        <w:t>lidad de</w:t>
      </w:r>
      <w:r w:rsidR="00FC46C9">
        <w:rPr>
          <w:rFonts w:ascii="Times New Roman" w:hAnsi="Times New Roman" w:cs="Times New Roman"/>
          <w:lang w:val="es-ES_tradnl"/>
        </w:rPr>
        <w:t>bido a que tiene menores costos</w:t>
      </w:r>
      <w:r>
        <w:rPr>
          <w:rFonts w:ascii="Times New Roman" w:hAnsi="Times New Roman" w:cs="Times New Roman"/>
          <w:lang w:val="es-ES_tradnl"/>
        </w:rPr>
        <w:t xml:space="preserve"> ya que no tiene una inversión inicial</w:t>
      </w:r>
      <w:r w:rsidRPr="00B469AB">
        <w:rPr>
          <w:rFonts w:ascii="Times New Roman" w:hAnsi="Times New Roman" w:cs="Times New Roman"/>
          <w:lang w:val="es-ES_tradnl"/>
        </w:rPr>
        <w:t>. Aunque la compra puede presentar bene</w:t>
      </w:r>
      <w:r>
        <w:rPr>
          <w:rFonts w:ascii="Times New Roman" w:hAnsi="Times New Roman" w:cs="Times New Roman"/>
          <w:lang w:val="es-ES_tradnl"/>
        </w:rPr>
        <w:t xml:space="preserve">ficios a largo plazo, la inversión inicial y los costos </w:t>
      </w:r>
      <w:r w:rsidRPr="00B469AB">
        <w:rPr>
          <w:rFonts w:ascii="Times New Roman" w:hAnsi="Times New Roman" w:cs="Times New Roman"/>
          <w:lang w:val="es-ES_tradnl"/>
        </w:rPr>
        <w:t>asoci</w:t>
      </w:r>
      <w:r>
        <w:rPr>
          <w:rFonts w:ascii="Times New Roman" w:hAnsi="Times New Roman" w:cs="Times New Roman"/>
          <w:lang w:val="es-ES_tradnl"/>
        </w:rPr>
        <w:t xml:space="preserve">ados a la adquisición del semi </w:t>
      </w:r>
      <w:r w:rsidR="00852F93">
        <w:rPr>
          <w:rFonts w:ascii="Times New Roman" w:hAnsi="Times New Roman" w:cs="Times New Roman"/>
          <w:lang w:val="es-ES_tradnl"/>
        </w:rPr>
        <w:t>furgón</w:t>
      </w:r>
      <w:r w:rsidRPr="00B469AB">
        <w:rPr>
          <w:rFonts w:ascii="Times New Roman" w:hAnsi="Times New Roman" w:cs="Times New Roman"/>
          <w:lang w:val="es-ES_tradnl"/>
        </w:rPr>
        <w:t xml:space="preserve"> hacen que la tercerización sea una opción financieramente más favorable para el período proyectado de 3 años.</w:t>
      </w:r>
    </w:p>
    <w:p w14:paraId="6AA7A6C9" w14:textId="0500AA88" w:rsidR="00882D26" w:rsidRDefault="00882D26" w:rsidP="00B469AB">
      <w:pPr>
        <w:spacing w:before="100" w:beforeAutospacing="1" w:after="100" w:afterAutospacing="1" w:line="360" w:lineRule="auto"/>
        <w:jc w:val="both"/>
        <w:rPr>
          <w:rFonts w:ascii="Times New Roman" w:hAnsi="Times New Roman" w:cs="Times New Roman"/>
          <w:lang w:val="es-ES_tradnl"/>
        </w:rPr>
      </w:pPr>
      <w:r w:rsidRPr="00882D26">
        <w:rPr>
          <w:rFonts w:ascii="Times New Roman" w:hAnsi="Times New Roman" w:cs="Times New Roman"/>
          <w:lang w:val="es-ES_tradnl"/>
        </w:rPr>
        <w:t>Si bien en la proyección a 3 años es favorable el rendimiento financiero en el uso de la Alternativa A (</w:t>
      </w:r>
      <w:proofErr w:type="spellStart"/>
      <w:r w:rsidRPr="00882D26">
        <w:rPr>
          <w:rFonts w:ascii="Times New Roman" w:hAnsi="Times New Roman" w:cs="Times New Roman"/>
          <w:lang w:val="es-ES_tradnl"/>
        </w:rPr>
        <w:t>Outsource</w:t>
      </w:r>
      <w:proofErr w:type="spellEnd"/>
      <w:r w:rsidRPr="00882D26">
        <w:rPr>
          <w:rFonts w:ascii="Times New Roman" w:hAnsi="Times New Roman" w:cs="Times New Roman"/>
          <w:lang w:val="es-ES_tradnl"/>
        </w:rPr>
        <w:t>), en la proyección notamos que al año 9 la rentabilidad de la Alternativa B (In House, compra) resulta ser más favorable.</w:t>
      </w:r>
    </w:p>
    <w:p w14:paraId="7EC03A71" w14:textId="6F49DC84" w:rsidR="008E1601" w:rsidRDefault="008E1601" w:rsidP="00B469AB">
      <w:pPr>
        <w:spacing w:before="100" w:beforeAutospacing="1" w:after="100" w:afterAutospacing="1" w:line="360" w:lineRule="auto"/>
        <w:jc w:val="both"/>
        <w:rPr>
          <w:rFonts w:ascii="Times New Roman" w:hAnsi="Times New Roman" w:cs="Times New Roman"/>
          <w:lang w:val="es-ES_tradnl"/>
        </w:rPr>
      </w:pPr>
    </w:p>
    <w:p w14:paraId="6BB0F701" w14:textId="176EB6DB" w:rsidR="008E1601" w:rsidRDefault="008E1601" w:rsidP="00B469AB">
      <w:pPr>
        <w:spacing w:before="100" w:beforeAutospacing="1" w:after="100" w:afterAutospacing="1" w:line="360" w:lineRule="auto"/>
        <w:jc w:val="both"/>
        <w:rPr>
          <w:rFonts w:ascii="Times New Roman" w:hAnsi="Times New Roman" w:cs="Times New Roman"/>
          <w:lang w:val="es-ES_tradnl"/>
        </w:rPr>
      </w:pPr>
    </w:p>
    <w:p w14:paraId="672CDA49" w14:textId="3F9B5EFE" w:rsidR="008E1601" w:rsidRDefault="008E1601" w:rsidP="00B469AB">
      <w:pPr>
        <w:spacing w:before="100" w:beforeAutospacing="1" w:after="100" w:afterAutospacing="1" w:line="360" w:lineRule="auto"/>
        <w:jc w:val="both"/>
        <w:rPr>
          <w:rFonts w:ascii="Times New Roman" w:hAnsi="Times New Roman" w:cs="Times New Roman"/>
          <w:lang w:val="es-ES_tradnl"/>
        </w:rPr>
      </w:pPr>
    </w:p>
    <w:p w14:paraId="2590903A" w14:textId="77777777" w:rsidR="008E1601" w:rsidRDefault="008E1601" w:rsidP="00B469AB">
      <w:pPr>
        <w:spacing w:before="100" w:beforeAutospacing="1" w:after="100" w:afterAutospacing="1" w:line="360" w:lineRule="auto"/>
        <w:jc w:val="both"/>
        <w:rPr>
          <w:rFonts w:ascii="Times New Roman" w:hAnsi="Times New Roman" w:cs="Times New Roman"/>
          <w:lang w:val="es-ES_tradnl"/>
        </w:rPr>
      </w:pPr>
    </w:p>
    <w:p w14:paraId="5C14CA46" w14:textId="45344336" w:rsidR="00882D26" w:rsidRDefault="00882D26" w:rsidP="00B469AB">
      <w:pPr>
        <w:spacing w:before="100" w:beforeAutospacing="1" w:after="100" w:afterAutospacing="1" w:line="360" w:lineRule="auto"/>
        <w:jc w:val="both"/>
        <w:rPr>
          <w:rFonts w:ascii="Times New Roman" w:hAnsi="Times New Roman" w:cs="Times New Roman"/>
          <w:lang w:val="es-ES_tradnl"/>
        </w:rPr>
      </w:pPr>
    </w:p>
    <w:p w14:paraId="04015F1F" w14:textId="5BD46CB3" w:rsidR="008E1601" w:rsidRDefault="008E1601" w:rsidP="008E1601">
      <w:pPr>
        <w:pStyle w:val="CUADROS"/>
        <w:jc w:val="center"/>
        <w:rPr>
          <w:rFonts w:ascii="Times New Roman" w:hAnsi="Times New Roman"/>
        </w:rPr>
      </w:pPr>
      <w:bookmarkStart w:id="239" w:name="_Toc178111405"/>
      <w:r w:rsidRPr="00882D26">
        <w:rPr>
          <w:rFonts w:ascii="Times New Roman" w:hAnsi="Times New Roman"/>
          <w:noProof/>
          <w:lang w:val="es-AR" w:eastAsia="es-AR"/>
        </w:rPr>
        <w:lastRenderedPageBreak/>
        <w:drawing>
          <wp:anchor distT="0" distB="0" distL="114300" distR="114300" simplePos="0" relativeHeight="251652608" behindDoc="1" locked="0" layoutInCell="1" allowOverlap="1" wp14:anchorId="45BDC87F" wp14:editId="286D40A9">
            <wp:simplePos x="0" y="0"/>
            <wp:positionH relativeFrom="column">
              <wp:posOffset>1518285</wp:posOffset>
            </wp:positionH>
            <wp:positionV relativeFrom="paragraph">
              <wp:posOffset>281305</wp:posOffset>
            </wp:positionV>
            <wp:extent cx="3032760" cy="2950541"/>
            <wp:effectExtent l="0" t="0" r="0" b="254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035142" cy="2952858"/>
                    </a:xfrm>
                    <a:prstGeom prst="rect">
                      <a:avLst/>
                    </a:prstGeom>
                  </pic:spPr>
                </pic:pic>
              </a:graphicData>
            </a:graphic>
            <wp14:sizeRelH relativeFrom="page">
              <wp14:pctWidth>0</wp14:pctWidth>
            </wp14:sizeRelH>
            <wp14:sizeRelV relativeFrom="page">
              <wp14:pctHeight>0</wp14:pctHeight>
            </wp14:sizeRelV>
          </wp:anchor>
        </w:drawing>
      </w:r>
      <w:r w:rsidR="0067360E">
        <w:t>Cuadro 34</w:t>
      </w:r>
      <w:r>
        <w:t>: Comparación tipos de VAN.</w:t>
      </w:r>
      <w:bookmarkEnd w:id="239"/>
    </w:p>
    <w:p w14:paraId="0F94CAF4" w14:textId="43564DA9" w:rsidR="00AA2A90" w:rsidRDefault="00AA2A90" w:rsidP="00B469AB">
      <w:pPr>
        <w:spacing w:before="100" w:beforeAutospacing="1" w:after="100" w:afterAutospacing="1" w:line="360" w:lineRule="auto"/>
        <w:jc w:val="both"/>
        <w:rPr>
          <w:rFonts w:ascii="Times New Roman" w:hAnsi="Times New Roman" w:cs="Times New Roman"/>
          <w:lang w:val="es-ES_tradnl"/>
        </w:rPr>
      </w:pPr>
    </w:p>
    <w:p w14:paraId="2691D760" w14:textId="10B564DF" w:rsidR="006C585D" w:rsidRDefault="00D57ACC" w:rsidP="00622699">
      <w:pPr>
        <w:spacing w:before="100" w:beforeAutospacing="1" w:after="100" w:afterAutospacing="1" w:line="360" w:lineRule="auto"/>
        <w:jc w:val="both"/>
      </w:pPr>
      <w:r w:rsidRPr="00D57ACC">
        <w:t xml:space="preserve"> </w:t>
      </w:r>
    </w:p>
    <w:p w14:paraId="49499B4F" w14:textId="5DF849DD" w:rsidR="00FD7BDC" w:rsidRDefault="00FD7BDC" w:rsidP="002B7867">
      <w:pPr>
        <w:spacing w:before="100" w:beforeAutospacing="1" w:after="100" w:afterAutospacing="1" w:line="360" w:lineRule="auto"/>
        <w:jc w:val="both"/>
        <w:rPr>
          <w:lang w:val="es-EC" w:eastAsia="es-EC"/>
        </w:rPr>
      </w:pPr>
    </w:p>
    <w:p w14:paraId="5C8832A3" w14:textId="52096EFF" w:rsidR="00FD7BDC" w:rsidRDefault="00FD7BDC" w:rsidP="002B7867">
      <w:pPr>
        <w:spacing w:before="100" w:beforeAutospacing="1" w:after="100" w:afterAutospacing="1" w:line="360" w:lineRule="auto"/>
        <w:jc w:val="both"/>
        <w:rPr>
          <w:lang w:val="es-EC" w:eastAsia="es-EC"/>
        </w:rPr>
      </w:pPr>
    </w:p>
    <w:p w14:paraId="4EF40EA4" w14:textId="77777777" w:rsidR="00FD7BDC" w:rsidRDefault="00FD7BDC" w:rsidP="002B7867">
      <w:pPr>
        <w:spacing w:before="100" w:beforeAutospacing="1" w:after="100" w:afterAutospacing="1" w:line="360" w:lineRule="auto"/>
        <w:jc w:val="both"/>
        <w:rPr>
          <w:lang w:val="es-EC" w:eastAsia="es-EC"/>
        </w:rPr>
      </w:pPr>
    </w:p>
    <w:p w14:paraId="6BD777C1" w14:textId="77777777" w:rsidR="00882D26" w:rsidRDefault="00882D26" w:rsidP="00882D26">
      <w:pPr>
        <w:pStyle w:val="CUADROS"/>
        <w:ind w:firstLine="720"/>
      </w:pPr>
    </w:p>
    <w:p w14:paraId="6152021C" w14:textId="77777777" w:rsidR="008E1601" w:rsidRDefault="008E1601" w:rsidP="00882D26">
      <w:pPr>
        <w:pStyle w:val="CUADROS"/>
        <w:ind w:firstLine="720"/>
      </w:pPr>
    </w:p>
    <w:p w14:paraId="760B56E3" w14:textId="77777777" w:rsidR="008E1601" w:rsidRDefault="008E1601" w:rsidP="00882D26">
      <w:pPr>
        <w:pStyle w:val="CUADROS"/>
        <w:ind w:firstLine="720"/>
      </w:pPr>
    </w:p>
    <w:p w14:paraId="0C0CA446" w14:textId="1698D543" w:rsidR="00882D26" w:rsidRPr="008E1601" w:rsidRDefault="00882D26" w:rsidP="008E1601">
      <w:pPr>
        <w:jc w:val="center"/>
        <w:rPr>
          <w:rFonts w:ascii="Times New Roman" w:hAnsi="Times New Roman" w:cs="Times New Roman"/>
          <w:lang w:val="es-ES_tradnl"/>
        </w:rPr>
      </w:pPr>
      <w:r w:rsidRPr="008E1601">
        <w:rPr>
          <w:rFonts w:ascii="Times New Roman" w:hAnsi="Times New Roman" w:cs="Times New Roman"/>
          <w:lang w:val="es-ES_tradnl"/>
        </w:rPr>
        <w:t xml:space="preserve">Fuente: </w:t>
      </w:r>
      <w:r w:rsidR="00D132B2" w:rsidRPr="008E1601">
        <w:rPr>
          <w:rFonts w:ascii="Times New Roman" w:hAnsi="Times New Roman" w:cs="Times New Roman"/>
          <w:lang w:val="es-ES_tradnl"/>
        </w:rPr>
        <w:t>Elaboración propia (2024)</w:t>
      </w:r>
    </w:p>
    <w:p w14:paraId="5D9E988F" w14:textId="761F7613" w:rsidR="00FD7BDC" w:rsidRDefault="008E1601" w:rsidP="008E1601">
      <w:pPr>
        <w:pStyle w:val="GRAFICOS"/>
        <w:rPr>
          <w:lang w:val="es-EC" w:eastAsia="es-EC"/>
        </w:rPr>
      </w:pPr>
      <w:bookmarkStart w:id="240" w:name="_Toc177417791"/>
      <w:bookmarkStart w:id="241" w:name="_Toc177417994"/>
      <w:bookmarkStart w:id="242" w:name="_Toc177418487"/>
      <w:bookmarkStart w:id="243" w:name="_Toc177419211"/>
      <w:r>
        <w:rPr>
          <w:noProof/>
          <w:lang w:val="es-AR" w:eastAsia="es-AR"/>
        </w:rPr>
        <w:drawing>
          <wp:anchor distT="0" distB="0" distL="114300" distR="114300" simplePos="0" relativeHeight="251674112" behindDoc="1" locked="0" layoutInCell="1" allowOverlap="1" wp14:anchorId="01DF3B66" wp14:editId="6F4EDD27">
            <wp:simplePos x="0" y="0"/>
            <wp:positionH relativeFrom="column">
              <wp:posOffset>1905</wp:posOffset>
            </wp:positionH>
            <wp:positionV relativeFrom="paragraph">
              <wp:posOffset>203201</wp:posOffset>
            </wp:positionV>
            <wp:extent cx="5600065" cy="2773680"/>
            <wp:effectExtent l="0" t="0" r="635" b="7620"/>
            <wp:wrapNone/>
            <wp:docPr id="6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5600065" cy="2773680"/>
                    </a:xfrm>
                    <a:prstGeom prst="rect">
                      <a:avLst/>
                    </a:prstGeom>
                  </pic:spPr>
                </pic:pic>
              </a:graphicData>
            </a:graphic>
            <wp14:sizeRelH relativeFrom="page">
              <wp14:pctWidth>0</wp14:pctWidth>
            </wp14:sizeRelH>
            <wp14:sizeRelV relativeFrom="page">
              <wp14:pctHeight>0</wp14:pctHeight>
            </wp14:sizeRelV>
          </wp:anchor>
        </w:drawing>
      </w:r>
      <w:r w:rsidR="00ED7C05">
        <w:t>Gráfico 18</w:t>
      </w:r>
      <w:r>
        <w:t>: Comparación tipos de VAN.</w:t>
      </w:r>
      <w:bookmarkEnd w:id="240"/>
      <w:bookmarkEnd w:id="241"/>
      <w:bookmarkEnd w:id="242"/>
      <w:bookmarkEnd w:id="243"/>
    </w:p>
    <w:p w14:paraId="3A8AE4FC" w14:textId="41001447" w:rsidR="00882D26" w:rsidRDefault="00882D26" w:rsidP="002B7867">
      <w:pPr>
        <w:spacing w:before="100" w:beforeAutospacing="1" w:after="100" w:afterAutospacing="1" w:line="360" w:lineRule="auto"/>
        <w:jc w:val="both"/>
        <w:rPr>
          <w:lang w:val="es-EC" w:eastAsia="es-EC"/>
        </w:rPr>
      </w:pPr>
    </w:p>
    <w:p w14:paraId="37C58B8D" w14:textId="30A67315" w:rsidR="00A635D1" w:rsidRDefault="00A635D1" w:rsidP="00A635D1">
      <w:pPr>
        <w:rPr>
          <w:lang w:val="es-EC" w:eastAsia="es-EC"/>
        </w:rPr>
      </w:pPr>
    </w:p>
    <w:p w14:paraId="7C99BEE6" w14:textId="77777777" w:rsidR="00A635D1" w:rsidRPr="00A635D1" w:rsidRDefault="00A635D1" w:rsidP="00A635D1">
      <w:pPr>
        <w:rPr>
          <w:lang w:val="es-EC" w:eastAsia="es-EC"/>
        </w:rPr>
      </w:pPr>
    </w:p>
    <w:p w14:paraId="1BA20C42" w14:textId="77777777" w:rsidR="00A635D1" w:rsidRPr="00A635D1" w:rsidRDefault="00A635D1" w:rsidP="00A635D1">
      <w:pPr>
        <w:rPr>
          <w:lang w:val="es-EC" w:eastAsia="es-EC"/>
        </w:rPr>
      </w:pPr>
    </w:p>
    <w:p w14:paraId="06CFF40B" w14:textId="6D512C3A" w:rsidR="001549ED" w:rsidRDefault="001549ED" w:rsidP="001549ED">
      <w:pPr>
        <w:rPr>
          <w:lang w:val="es-EC" w:eastAsia="es-EC"/>
        </w:rPr>
      </w:pPr>
    </w:p>
    <w:p w14:paraId="5E1A95AB" w14:textId="77777777" w:rsidR="001549ED" w:rsidRDefault="001549ED" w:rsidP="001549ED">
      <w:pPr>
        <w:rPr>
          <w:lang w:val="es-EC" w:eastAsia="es-EC"/>
        </w:rPr>
      </w:pPr>
    </w:p>
    <w:p w14:paraId="33778656" w14:textId="77777777" w:rsidR="001549ED" w:rsidRPr="001549ED" w:rsidRDefault="001549ED" w:rsidP="001549ED">
      <w:pPr>
        <w:rPr>
          <w:lang w:val="es-EC" w:eastAsia="es-EC"/>
        </w:rPr>
      </w:pPr>
    </w:p>
    <w:p w14:paraId="16CA23EE" w14:textId="77777777" w:rsidR="001549ED" w:rsidRDefault="001549ED" w:rsidP="004F62E6">
      <w:pPr>
        <w:spacing w:before="100" w:beforeAutospacing="1" w:after="100" w:afterAutospacing="1" w:line="360" w:lineRule="auto"/>
        <w:jc w:val="both"/>
        <w:rPr>
          <w:rFonts w:ascii="Times New Roman" w:hAnsi="Times New Roman" w:cs="Times New Roman"/>
          <w:lang w:val="es-ES_tradnl"/>
        </w:rPr>
      </w:pPr>
    </w:p>
    <w:p w14:paraId="4ECB646C" w14:textId="12AA2E64" w:rsidR="006432A0" w:rsidRPr="001916FC" w:rsidRDefault="006432A0" w:rsidP="001916FC">
      <w:pPr>
        <w:jc w:val="center"/>
        <w:rPr>
          <w:rFonts w:ascii="Times New Roman" w:hAnsi="Times New Roman" w:cs="Times New Roman"/>
          <w:lang w:val="es-ES_tradnl"/>
        </w:rPr>
      </w:pPr>
      <w:r w:rsidRPr="001916FC">
        <w:rPr>
          <w:rFonts w:ascii="Times New Roman" w:hAnsi="Times New Roman" w:cs="Times New Roman"/>
          <w:lang w:val="es-ES_tradnl"/>
        </w:rPr>
        <w:t xml:space="preserve">Fuente: </w:t>
      </w:r>
      <w:r w:rsidR="00D132B2" w:rsidRPr="001916FC">
        <w:rPr>
          <w:rFonts w:ascii="Times New Roman" w:hAnsi="Times New Roman" w:cs="Times New Roman"/>
          <w:lang w:val="es-ES_tradnl"/>
        </w:rPr>
        <w:t>Elaboración propia (2024)</w:t>
      </w:r>
    </w:p>
    <w:p w14:paraId="24B7E38A" w14:textId="1BE78537" w:rsidR="006432A0" w:rsidRDefault="006432A0" w:rsidP="004F62E6">
      <w:pPr>
        <w:spacing w:before="100" w:beforeAutospacing="1" w:after="100" w:afterAutospacing="1" w:line="360" w:lineRule="auto"/>
        <w:jc w:val="both"/>
        <w:rPr>
          <w:rFonts w:ascii="Times New Roman" w:hAnsi="Times New Roman" w:cs="Times New Roman"/>
          <w:lang w:val="es-ES_tradnl"/>
        </w:rPr>
      </w:pPr>
      <w:r w:rsidRPr="00615616">
        <w:rPr>
          <w:rFonts w:ascii="Times New Roman" w:hAnsi="Times New Roman" w:cs="Times New Roman"/>
          <w:lang w:val="es-ES_tradnl"/>
        </w:rPr>
        <w:t>Esto indica que, a partir del año 9, la rentabilidad de la compra de un semi furgón se vuelve más favorable, cubriendo la inversión de capital inicial y generando un resultado positivo. Por lo tanto, para una proyección a largo plazo, la opción de compra (In House) se muestra como la alternativa más beneficiosa.</w:t>
      </w:r>
    </w:p>
    <w:p w14:paraId="15F4921F" w14:textId="58BBC233" w:rsidR="006432A0" w:rsidRDefault="006432A0" w:rsidP="00817738">
      <w:pPr>
        <w:pStyle w:val="Ttulo1"/>
        <w:rPr>
          <w:lang w:eastAsia="es-EC"/>
        </w:rPr>
      </w:pPr>
      <w:bookmarkStart w:id="244" w:name="_Toc178111369"/>
      <w:r>
        <w:rPr>
          <w:lang w:eastAsia="es-EC"/>
        </w:rPr>
        <w:lastRenderedPageBreak/>
        <w:t>CONCLUSIONES</w:t>
      </w:r>
      <w:bookmarkEnd w:id="244"/>
      <w:r w:rsidR="00817738">
        <w:rPr>
          <w:lang w:eastAsia="es-EC"/>
        </w:rPr>
        <w:t xml:space="preserve"> </w:t>
      </w:r>
    </w:p>
    <w:p w14:paraId="1731989E" w14:textId="601EA378" w:rsidR="00ED7544" w:rsidRDefault="00817738" w:rsidP="00817738">
      <w:p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 xml:space="preserve">Si </w:t>
      </w:r>
      <w:r w:rsidR="00F71492">
        <w:rPr>
          <w:rFonts w:ascii="Times New Roman" w:hAnsi="Times New Roman" w:cs="Times New Roman"/>
          <w:lang w:val="es-ES_tradnl"/>
        </w:rPr>
        <w:t>bien la variación en términos financieros da que la tercerización</w:t>
      </w:r>
      <w:r w:rsidR="008F3F21">
        <w:rPr>
          <w:rFonts w:ascii="Times New Roman" w:hAnsi="Times New Roman" w:cs="Times New Roman"/>
          <w:lang w:val="es-ES_tradnl"/>
        </w:rPr>
        <w:t xml:space="preserve"> en el corto plazo,</w:t>
      </w:r>
      <w:r w:rsidR="00F71492">
        <w:rPr>
          <w:rFonts w:ascii="Times New Roman" w:hAnsi="Times New Roman" w:cs="Times New Roman"/>
          <w:lang w:val="es-ES_tradnl"/>
        </w:rPr>
        <w:t xml:space="preserve"> es más consistente</w:t>
      </w:r>
      <w:r w:rsidR="00F71492" w:rsidRPr="00F71492">
        <w:rPr>
          <w:rFonts w:ascii="Times New Roman" w:hAnsi="Times New Roman" w:cs="Times New Roman"/>
          <w:lang w:val="es-ES_tradnl"/>
        </w:rPr>
        <w:t xml:space="preserve"> en </w:t>
      </w:r>
      <w:r w:rsidR="00F71492">
        <w:rPr>
          <w:rFonts w:ascii="Times New Roman" w:hAnsi="Times New Roman" w:cs="Times New Roman"/>
          <w:lang w:val="es-ES_tradnl"/>
        </w:rPr>
        <w:t>los e</w:t>
      </w:r>
      <w:r w:rsidR="00F71492" w:rsidRPr="00F71492">
        <w:rPr>
          <w:rFonts w:ascii="Times New Roman" w:hAnsi="Times New Roman" w:cs="Times New Roman"/>
          <w:lang w:val="es-ES_tradnl"/>
        </w:rPr>
        <w:t>scenarios de posibilidades de demanda</w:t>
      </w:r>
      <w:r w:rsidR="00583672">
        <w:rPr>
          <w:rFonts w:ascii="Times New Roman" w:hAnsi="Times New Roman" w:cs="Times New Roman"/>
          <w:lang w:val="es-ES_tradnl"/>
        </w:rPr>
        <w:t xml:space="preserve"> hasta el año 3</w:t>
      </w:r>
      <w:r w:rsidR="00F71492" w:rsidRPr="00F71492">
        <w:rPr>
          <w:rFonts w:ascii="Times New Roman" w:hAnsi="Times New Roman" w:cs="Times New Roman"/>
          <w:lang w:val="es-ES_tradnl"/>
        </w:rPr>
        <w:t>,</w:t>
      </w:r>
      <w:r w:rsidR="00F71492">
        <w:rPr>
          <w:rFonts w:ascii="Times New Roman" w:hAnsi="Times New Roman" w:cs="Times New Roman"/>
          <w:lang w:val="es-ES_tradnl"/>
        </w:rPr>
        <w:t xml:space="preserve"> </w:t>
      </w:r>
      <w:r w:rsidR="00ED7544" w:rsidRPr="00ED7544">
        <w:rPr>
          <w:rFonts w:ascii="Times New Roman" w:hAnsi="Times New Roman" w:cs="Times New Roman"/>
          <w:lang w:val="es-ES_tradnl"/>
        </w:rPr>
        <w:t>se puede afirmar que la compra del semi furgón ha ge</w:t>
      </w:r>
      <w:r w:rsidR="0052511E">
        <w:rPr>
          <w:rFonts w:ascii="Times New Roman" w:hAnsi="Times New Roman" w:cs="Times New Roman"/>
          <w:lang w:val="es-ES_tradnl"/>
        </w:rPr>
        <w:t>nerado una mejora significativa</w:t>
      </w:r>
      <w:r w:rsidR="00ED7544" w:rsidRPr="00ED7544">
        <w:rPr>
          <w:rFonts w:ascii="Times New Roman" w:hAnsi="Times New Roman" w:cs="Times New Roman"/>
          <w:lang w:val="es-ES_tradnl"/>
        </w:rPr>
        <w:t>. Esto se ha demostrado no solo con una reducción de costos, sino también con una gestión de flotas más eficiente al consolidar las bodegas de los veh</w:t>
      </w:r>
      <w:r w:rsidR="0052511E">
        <w:rPr>
          <w:rFonts w:ascii="Times New Roman" w:hAnsi="Times New Roman" w:cs="Times New Roman"/>
          <w:lang w:val="es-ES_tradnl"/>
        </w:rPr>
        <w:t>ículos. A su vez, esta mejora optimiza</w:t>
      </w:r>
      <w:r w:rsidR="00ED7544" w:rsidRPr="00ED7544">
        <w:rPr>
          <w:rFonts w:ascii="Times New Roman" w:hAnsi="Times New Roman" w:cs="Times New Roman"/>
          <w:lang w:val="es-ES_tradnl"/>
        </w:rPr>
        <w:t xml:space="preserve"> el servicio de</w:t>
      </w:r>
      <w:r w:rsidR="008F3F21">
        <w:rPr>
          <w:rFonts w:ascii="Times New Roman" w:hAnsi="Times New Roman" w:cs="Times New Roman"/>
          <w:lang w:val="es-ES_tradnl"/>
        </w:rPr>
        <w:t xml:space="preserve"> entrega postal y de paquetería.</w:t>
      </w:r>
    </w:p>
    <w:p w14:paraId="3C48AB49" w14:textId="7BEEE76F" w:rsidR="004F62E6" w:rsidRPr="004F62E6" w:rsidRDefault="004F62E6" w:rsidP="004F62E6">
      <w:pPr>
        <w:spacing w:before="100" w:beforeAutospacing="1" w:after="100" w:afterAutospacing="1" w:line="360" w:lineRule="auto"/>
        <w:jc w:val="both"/>
        <w:rPr>
          <w:rFonts w:ascii="Times New Roman" w:hAnsi="Times New Roman" w:cs="Times New Roman"/>
          <w:lang w:val="es-ES_tradnl"/>
        </w:rPr>
      </w:pPr>
      <w:r w:rsidRPr="004F62E6">
        <w:rPr>
          <w:rFonts w:ascii="Times New Roman" w:hAnsi="Times New Roman" w:cs="Times New Roman"/>
          <w:lang w:val="es-ES_tradnl"/>
        </w:rPr>
        <w:t>Los objetivos específicos planteados en el proyecto se pudieron alcanzar:</w:t>
      </w:r>
    </w:p>
    <w:p w14:paraId="3AD5ED0A" w14:textId="1726ED7F" w:rsidR="00133C52" w:rsidRPr="00133C52" w:rsidRDefault="004F62E6" w:rsidP="001E66A4">
      <w:pPr>
        <w:numPr>
          <w:ilvl w:val="0"/>
          <w:numId w:val="30"/>
        </w:numPr>
        <w:spacing w:before="100" w:beforeAutospacing="1" w:after="100" w:afterAutospacing="1" w:line="360" w:lineRule="auto"/>
        <w:jc w:val="both"/>
        <w:rPr>
          <w:rFonts w:ascii="Times New Roman" w:hAnsi="Times New Roman" w:cs="Times New Roman"/>
          <w:lang w:val="es-ES_tradnl"/>
        </w:rPr>
      </w:pPr>
      <w:r w:rsidRPr="00133C52">
        <w:rPr>
          <w:rFonts w:ascii="Times New Roman" w:hAnsi="Times New Roman" w:cs="Times New Roman"/>
          <w:lang w:val="es-ES_tradnl"/>
        </w:rPr>
        <w:t>Definic</w:t>
      </w:r>
      <w:r w:rsidR="000602D5">
        <w:rPr>
          <w:rFonts w:ascii="Times New Roman" w:hAnsi="Times New Roman" w:cs="Times New Roman"/>
          <w:lang w:val="es-ES_tradnl"/>
        </w:rPr>
        <w:t>ión de la mejor opción de flota:</w:t>
      </w:r>
      <w:r w:rsidRPr="004F62E6">
        <w:rPr>
          <w:rFonts w:ascii="Times New Roman" w:hAnsi="Times New Roman" w:cs="Times New Roman"/>
          <w:lang w:val="es-ES_tradnl"/>
        </w:rPr>
        <w:t xml:space="preserve"> Aunque una de las posibilidades era compartir la bodega entre operadores, se optó por la compra de los semi furgones. Se buscó la capacidad de carga más óptima y se plantearon escenarios de distribución en los dis</w:t>
      </w:r>
      <w:r w:rsidR="00133C52" w:rsidRPr="00133C52">
        <w:rPr>
          <w:rFonts w:ascii="Times New Roman" w:hAnsi="Times New Roman" w:cs="Times New Roman"/>
          <w:lang w:val="es-ES_tradnl"/>
        </w:rPr>
        <w:t>tintos puntos del país. A pesar de que e</w:t>
      </w:r>
      <w:r w:rsidRPr="004F62E6">
        <w:rPr>
          <w:rFonts w:ascii="Times New Roman" w:hAnsi="Times New Roman" w:cs="Times New Roman"/>
          <w:lang w:val="es-ES_tradnl"/>
        </w:rPr>
        <w:t>l combustible queda a cargo del prestador del tractor, identificamos que este tiene una gran incidencia en los cost</w:t>
      </w:r>
      <w:r w:rsidR="00133C52">
        <w:rPr>
          <w:rFonts w:ascii="Times New Roman" w:hAnsi="Times New Roman" w:cs="Times New Roman"/>
          <w:lang w:val="es-ES_tradnl"/>
        </w:rPr>
        <w:t>os logísticos, como también la utilización de los neumáticos siendo este último un factor clave en los costos variables.</w:t>
      </w:r>
      <w:r w:rsidRPr="004F62E6">
        <w:rPr>
          <w:rFonts w:ascii="Times New Roman" w:hAnsi="Times New Roman" w:cs="Times New Roman"/>
          <w:lang w:val="es-ES_tradnl"/>
        </w:rPr>
        <w:t xml:space="preserve"> </w:t>
      </w:r>
      <w:r w:rsidR="00133C52">
        <w:rPr>
          <w:rFonts w:ascii="Times New Roman" w:hAnsi="Times New Roman" w:cs="Times New Roman"/>
          <w:lang w:val="es-ES_tradnl"/>
        </w:rPr>
        <w:t>Otro de los puntos que se destacan</w:t>
      </w:r>
      <w:r w:rsidR="00133C52" w:rsidRPr="00133C52">
        <w:rPr>
          <w:rFonts w:ascii="Times New Roman" w:hAnsi="Times New Roman" w:cs="Times New Roman"/>
          <w:lang w:val="es-ES_tradnl"/>
        </w:rPr>
        <w:t xml:space="preserve"> </w:t>
      </w:r>
      <w:r w:rsidR="00133C52">
        <w:rPr>
          <w:rFonts w:ascii="Times New Roman" w:hAnsi="Times New Roman" w:cs="Times New Roman"/>
          <w:lang w:val="es-ES_tradnl"/>
        </w:rPr>
        <w:t>es</w:t>
      </w:r>
      <w:r w:rsidR="00133C52" w:rsidRPr="00133C52">
        <w:rPr>
          <w:rFonts w:ascii="Times New Roman" w:hAnsi="Times New Roman" w:cs="Times New Roman"/>
          <w:lang w:val="es-ES_tradnl"/>
        </w:rPr>
        <w:t xml:space="preserve"> la alta inversión inicial requerida para la compra de los semi furgones, el proyecto demu</w:t>
      </w:r>
      <w:r w:rsidR="00133C52">
        <w:rPr>
          <w:rFonts w:ascii="Times New Roman" w:hAnsi="Times New Roman" w:cs="Times New Roman"/>
          <w:lang w:val="es-ES_tradnl"/>
        </w:rPr>
        <w:t>estra una buena rentabilidad</w:t>
      </w:r>
      <w:r w:rsidR="00133C52" w:rsidRPr="00133C52">
        <w:rPr>
          <w:rFonts w:ascii="Times New Roman" w:hAnsi="Times New Roman" w:cs="Times New Roman"/>
          <w:lang w:val="es-ES_tradnl"/>
        </w:rPr>
        <w:t xml:space="preserve"> y un retorno favorable de la inversión, con un período</w:t>
      </w:r>
      <w:r w:rsidR="0052511E">
        <w:rPr>
          <w:rFonts w:ascii="Times New Roman" w:hAnsi="Times New Roman" w:cs="Times New Roman"/>
          <w:lang w:val="es-ES_tradnl"/>
        </w:rPr>
        <w:t xml:space="preserve"> estimado de recuperación de 4.9</w:t>
      </w:r>
      <w:r w:rsidR="00133C52" w:rsidRPr="00133C52">
        <w:rPr>
          <w:rFonts w:ascii="Times New Roman" w:hAnsi="Times New Roman" w:cs="Times New Roman"/>
          <w:lang w:val="es-ES_tradnl"/>
        </w:rPr>
        <w:t xml:space="preserve"> años en un escenario de 5 años.</w:t>
      </w:r>
    </w:p>
    <w:p w14:paraId="0B69FBB3" w14:textId="00EB765F" w:rsidR="004F62E6" w:rsidRDefault="004F62E6" w:rsidP="004F62E6">
      <w:pPr>
        <w:numPr>
          <w:ilvl w:val="0"/>
          <w:numId w:val="30"/>
        </w:numPr>
        <w:spacing w:before="100" w:beforeAutospacing="1" w:after="100" w:afterAutospacing="1" w:line="360" w:lineRule="auto"/>
        <w:jc w:val="both"/>
        <w:rPr>
          <w:rFonts w:ascii="Times New Roman" w:hAnsi="Times New Roman" w:cs="Times New Roman"/>
          <w:lang w:val="es-ES_tradnl"/>
        </w:rPr>
      </w:pPr>
      <w:r w:rsidRPr="004F62E6">
        <w:rPr>
          <w:rFonts w:ascii="Times New Roman" w:hAnsi="Times New Roman" w:cs="Times New Roman"/>
          <w:lang w:val="es-ES_tradnl"/>
        </w:rPr>
        <w:t>Re</w:t>
      </w:r>
      <w:r w:rsidR="00B469AB">
        <w:rPr>
          <w:rFonts w:ascii="Times New Roman" w:hAnsi="Times New Roman" w:cs="Times New Roman"/>
          <w:lang w:val="es-ES_tradnl"/>
        </w:rPr>
        <w:t>ducción de costos operativos</w:t>
      </w:r>
      <w:r w:rsidR="000602D5">
        <w:rPr>
          <w:rFonts w:ascii="Times New Roman" w:hAnsi="Times New Roman" w:cs="Times New Roman"/>
          <w:lang w:val="es-ES_tradnl"/>
        </w:rPr>
        <w:t>:</w:t>
      </w:r>
      <w:r w:rsidRPr="004F62E6">
        <w:rPr>
          <w:rFonts w:ascii="Times New Roman" w:hAnsi="Times New Roman" w:cs="Times New Roman"/>
          <w:lang w:val="es-ES_tradnl"/>
        </w:rPr>
        <w:t xml:space="preserve"> Aunque </w:t>
      </w:r>
      <w:r w:rsidR="00B469AB">
        <w:rPr>
          <w:rFonts w:ascii="Times New Roman" w:hAnsi="Times New Roman" w:cs="Times New Roman"/>
          <w:lang w:val="es-ES_tradnl"/>
        </w:rPr>
        <w:t>asumimos los costos asociados</w:t>
      </w:r>
      <w:r w:rsidRPr="004F62E6">
        <w:rPr>
          <w:rFonts w:ascii="Times New Roman" w:hAnsi="Times New Roman" w:cs="Times New Roman"/>
          <w:lang w:val="es-ES_tradnl"/>
        </w:rPr>
        <w:t xml:space="preserve"> </w:t>
      </w:r>
      <w:r w:rsidR="00817738">
        <w:rPr>
          <w:rFonts w:ascii="Times New Roman" w:hAnsi="Times New Roman" w:cs="Times New Roman"/>
          <w:lang w:val="es-ES_tradnl"/>
        </w:rPr>
        <w:t>al</w:t>
      </w:r>
      <w:r w:rsidRPr="004F62E6">
        <w:rPr>
          <w:rFonts w:ascii="Times New Roman" w:hAnsi="Times New Roman" w:cs="Times New Roman"/>
          <w:lang w:val="es-ES_tradnl"/>
        </w:rPr>
        <w:t xml:space="preserve"> transporte, la comparativa entre tercerizar solo el tractor y tercerizar el vehículo completo mostró una reducción sustancial del 29.28% en el precio por kilómetro al optar por la tercerización del tractor.</w:t>
      </w:r>
    </w:p>
    <w:p w14:paraId="75683A66" w14:textId="1FE61197" w:rsidR="00133C52" w:rsidRDefault="000602D5" w:rsidP="001E66A4">
      <w:pPr>
        <w:pStyle w:val="Prrafodelista"/>
        <w:numPr>
          <w:ilvl w:val="0"/>
          <w:numId w:val="30"/>
        </w:num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Análisis de sensibilidad:</w:t>
      </w:r>
      <w:r w:rsidR="00133C52" w:rsidRPr="00476757">
        <w:rPr>
          <w:rFonts w:ascii="Times New Roman" w:hAnsi="Times New Roman" w:cs="Times New Roman"/>
          <w:lang w:val="es-ES_tradnl"/>
        </w:rPr>
        <w:t xml:space="preserve"> </w:t>
      </w:r>
      <w:r w:rsidR="00476757" w:rsidRPr="00476757">
        <w:rPr>
          <w:rFonts w:ascii="Times New Roman" w:hAnsi="Times New Roman" w:cs="Times New Roman"/>
          <w:lang w:val="es-ES_tradnl"/>
        </w:rPr>
        <w:t>El</w:t>
      </w:r>
      <w:r w:rsidR="00476757">
        <w:rPr>
          <w:rFonts w:ascii="Times New Roman" w:hAnsi="Times New Roman" w:cs="Times New Roman"/>
          <w:lang w:val="es-ES_tradnl"/>
        </w:rPr>
        <w:t xml:space="preserve"> análisis de sensibilidad nos muestra que los costos variables,</w:t>
      </w:r>
      <w:r w:rsidR="00476757" w:rsidRPr="00476757">
        <w:rPr>
          <w:rFonts w:ascii="Times New Roman" w:hAnsi="Times New Roman" w:cs="Times New Roman"/>
          <w:lang w:val="es-ES_tradnl"/>
        </w:rPr>
        <w:t xml:space="preserve"> neumáticos y peajes, tie</w:t>
      </w:r>
      <w:r w:rsidR="00476757">
        <w:rPr>
          <w:rFonts w:ascii="Times New Roman" w:hAnsi="Times New Roman" w:cs="Times New Roman"/>
          <w:lang w:val="es-ES_tradnl"/>
        </w:rPr>
        <w:t>nen una gran incidencia</w:t>
      </w:r>
      <w:r w:rsidR="00476757" w:rsidRPr="00476757">
        <w:rPr>
          <w:rFonts w:ascii="Times New Roman" w:hAnsi="Times New Roman" w:cs="Times New Roman"/>
          <w:lang w:val="es-ES_tradnl"/>
        </w:rPr>
        <w:t xml:space="preserve"> </w:t>
      </w:r>
      <w:r w:rsidR="00DE77C3">
        <w:rPr>
          <w:rFonts w:ascii="Times New Roman" w:hAnsi="Times New Roman" w:cs="Times New Roman"/>
          <w:lang w:val="es-ES_tradnl"/>
        </w:rPr>
        <w:t>en los costos</w:t>
      </w:r>
      <w:r w:rsidR="00476757" w:rsidRPr="00476757">
        <w:rPr>
          <w:rFonts w:ascii="Times New Roman" w:hAnsi="Times New Roman" w:cs="Times New Roman"/>
          <w:lang w:val="es-ES_tradnl"/>
        </w:rPr>
        <w:t xml:space="preserve"> por kilómetro. Estos afectan de manera considerable </w:t>
      </w:r>
      <w:r w:rsidR="006F49A6">
        <w:rPr>
          <w:rFonts w:ascii="Times New Roman" w:hAnsi="Times New Roman" w:cs="Times New Roman"/>
          <w:lang w:val="es-ES_tradnl"/>
        </w:rPr>
        <w:t>en los costos asociados al</w:t>
      </w:r>
      <w:r w:rsidR="00476757" w:rsidRPr="00476757">
        <w:rPr>
          <w:rFonts w:ascii="Times New Roman" w:hAnsi="Times New Roman" w:cs="Times New Roman"/>
          <w:lang w:val="es-ES_tradnl"/>
        </w:rPr>
        <w:t xml:space="preserve"> transporte, ya que representan una parte importante del gasto operativo</w:t>
      </w:r>
      <w:r w:rsidR="00476757">
        <w:rPr>
          <w:rFonts w:ascii="Times New Roman" w:hAnsi="Times New Roman" w:cs="Times New Roman"/>
          <w:lang w:val="es-ES_tradnl"/>
        </w:rPr>
        <w:t>.</w:t>
      </w:r>
    </w:p>
    <w:p w14:paraId="04C023ED" w14:textId="375FB7AB" w:rsidR="00B469AB" w:rsidRDefault="000F5EEC" w:rsidP="00852F93">
      <w:pPr>
        <w:pStyle w:val="Prrafodelista"/>
        <w:numPr>
          <w:ilvl w:val="0"/>
          <w:numId w:val="30"/>
        </w:numPr>
        <w:spacing w:before="100" w:beforeAutospacing="1" w:after="100" w:afterAutospacing="1" w:line="360" w:lineRule="auto"/>
        <w:jc w:val="both"/>
        <w:rPr>
          <w:rFonts w:ascii="Times New Roman" w:hAnsi="Times New Roman" w:cs="Times New Roman"/>
          <w:lang w:val="es-ES_tradnl"/>
        </w:rPr>
      </w:pPr>
      <w:r w:rsidRPr="00B469AB">
        <w:rPr>
          <w:rFonts w:ascii="Times New Roman" w:hAnsi="Times New Roman" w:cs="Times New Roman"/>
          <w:lang w:val="es-ES_tradnl"/>
        </w:rPr>
        <w:t>En esc</w:t>
      </w:r>
      <w:r w:rsidR="000602D5">
        <w:rPr>
          <w:rFonts w:ascii="Times New Roman" w:hAnsi="Times New Roman" w:cs="Times New Roman"/>
          <w:lang w:val="es-ES_tradnl"/>
        </w:rPr>
        <w:t>enarios pesimistas y optimistas:</w:t>
      </w:r>
      <w:r w:rsidRPr="00B469AB">
        <w:rPr>
          <w:rFonts w:ascii="Times New Roman" w:hAnsi="Times New Roman" w:cs="Times New Roman"/>
          <w:lang w:val="es-ES_tradnl"/>
        </w:rPr>
        <w:t xml:space="preserve"> </w:t>
      </w:r>
      <w:r w:rsidR="000602D5">
        <w:rPr>
          <w:rFonts w:ascii="Times New Roman" w:hAnsi="Times New Roman" w:cs="Times New Roman"/>
          <w:lang w:val="es-ES_tradnl"/>
        </w:rPr>
        <w:t>E</w:t>
      </w:r>
      <w:r w:rsidRPr="00B469AB">
        <w:rPr>
          <w:rFonts w:ascii="Times New Roman" w:hAnsi="Times New Roman" w:cs="Times New Roman"/>
          <w:lang w:val="es-ES_tradnl"/>
        </w:rPr>
        <w:t xml:space="preserve">l proyecto muestra una variabilidad en el VAN, especialmente en los costos variables y </w:t>
      </w:r>
      <w:r w:rsidR="00FF73E2">
        <w:rPr>
          <w:rFonts w:ascii="Times New Roman" w:hAnsi="Times New Roman" w:cs="Times New Roman"/>
          <w:lang w:val="es-ES_tradnl"/>
        </w:rPr>
        <w:t>el precio del kilómetro</w:t>
      </w:r>
      <w:r w:rsidRPr="00B469AB">
        <w:rPr>
          <w:rFonts w:ascii="Times New Roman" w:hAnsi="Times New Roman" w:cs="Times New Roman"/>
          <w:lang w:val="es-ES_tradnl"/>
        </w:rPr>
        <w:t>. Esto sugiere que el control de</w:t>
      </w:r>
      <w:r w:rsidR="00533A72">
        <w:rPr>
          <w:rFonts w:ascii="Times New Roman" w:hAnsi="Times New Roman" w:cs="Times New Roman"/>
          <w:lang w:val="es-ES_tradnl"/>
        </w:rPr>
        <w:t xml:space="preserve"> los</w:t>
      </w:r>
      <w:r w:rsidRPr="00B469AB">
        <w:rPr>
          <w:rFonts w:ascii="Times New Roman" w:hAnsi="Times New Roman" w:cs="Times New Roman"/>
          <w:lang w:val="es-ES_tradnl"/>
        </w:rPr>
        <w:t xml:space="preserve"> costos</w:t>
      </w:r>
      <w:r w:rsidR="00FF73E2">
        <w:rPr>
          <w:rFonts w:ascii="Times New Roman" w:hAnsi="Times New Roman" w:cs="Times New Roman"/>
          <w:lang w:val="es-ES_tradnl"/>
        </w:rPr>
        <w:t xml:space="preserve"> variables</w:t>
      </w:r>
      <w:r w:rsidRPr="00B469AB">
        <w:rPr>
          <w:rFonts w:ascii="Times New Roman" w:hAnsi="Times New Roman" w:cs="Times New Roman"/>
          <w:lang w:val="es-ES_tradnl"/>
        </w:rPr>
        <w:t xml:space="preserve"> y </w:t>
      </w:r>
      <w:r w:rsidR="00FF73E2">
        <w:rPr>
          <w:rFonts w:ascii="Times New Roman" w:hAnsi="Times New Roman" w:cs="Times New Roman"/>
          <w:lang w:val="es-ES_tradnl"/>
        </w:rPr>
        <w:t>tener un precio del kilómetro</w:t>
      </w:r>
      <w:r w:rsidR="00533A72">
        <w:rPr>
          <w:rFonts w:ascii="Times New Roman" w:hAnsi="Times New Roman" w:cs="Times New Roman"/>
          <w:lang w:val="es-ES_tradnl"/>
        </w:rPr>
        <w:t xml:space="preserve"> competitivo en el mercado </w:t>
      </w:r>
      <w:r w:rsidRPr="00B469AB">
        <w:rPr>
          <w:rFonts w:ascii="Times New Roman" w:hAnsi="Times New Roman" w:cs="Times New Roman"/>
          <w:lang w:val="es-ES_tradnl"/>
        </w:rPr>
        <w:t xml:space="preserve">son cruciales para </w:t>
      </w:r>
      <w:r w:rsidR="00533A72">
        <w:rPr>
          <w:rFonts w:ascii="Times New Roman" w:hAnsi="Times New Roman" w:cs="Times New Roman"/>
          <w:lang w:val="es-ES_tradnl"/>
        </w:rPr>
        <w:t>tener una mayor</w:t>
      </w:r>
      <w:r w:rsidRPr="00B469AB">
        <w:rPr>
          <w:rFonts w:ascii="Times New Roman" w:hAnsi="Times New Roman" w:cs="Times New Roman"/>
          <w:lang w:val="es-ES_tradnl"/>
        </w:rPr>
        <w:t xml:space="preserve"> rentabilidad.</w:t>
      </w:r>
      <w:r w:rsidR="00B469AB" w:rsidRPr="00B469AB">
        <w:rPr>
          <w:rFonts w:ascii="Times New Roman" w:hAnsi="Times New Roman" w:cs="Times New Roman"/>
          <w:lang w:val="es-ES_tradnl"/>
        </w:rPr>
        <w:t xml:space="preserve"> </w:t>
      </w:r>
    </w:p>
    <w:p w14:paraId="77CC5626" w14:textId="169F793D" w:rsidR="00B469AB" w:rsidRPr="00B469AB" w:rsidRDefault="00B469AB" w:rsidP="00B469AB">
      <w:pPr>
        <w:pStyle w:val="Prrafodelista"/>
        <w:numPr>
          <w:ilvl w:val="0"/>
          <w:numId w:val="30"/>
        </w:num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P</w:t>
      </w:r>
      <w:r w:rsidRPr="00B469AB">
        <w:rPr>
          <w:rFonts w:ascii="Times New Roman" w:hAnsi="Times New Roman" w:cs="Times New Roman"/>
          <w:lang w:val="es-ES_tradnl"/>
        </w:rPr>
        <w:t>lanificación de capacidad</w:t>
      </w:r>
      <w:r w:rsidR="000602D5">
        <w:rPr>
          <w:rFonts w:ascii="Times New Roman" w:hAnsi="Times New Roman" w:cs="Times New Roman"/>
          <w:lang w:val="es-ES_tradnl"/>
        </w:rPr>
        <w:t>:</w:t>
      </w:r>
      <w:r w:rsidRPr="00B469AB">
        <w:rPr>
          <w:rFonts w:ascii="Times New Roman" w:hAnsi="Times New Roman" w:cs="Times New Roman"/>
          <w:lang w:val="es-ES_tradnl"/>
        </w:rPr>
        <w:t xml:space="preserve"> </w:t>
      </w:r>
      <w:r w:rsidR="000602D5">
        <w:rPr>
          <w:rFonts w:ascii="Times New Roman" w:hAnsi="Times New Roman" w:cs="Times New Roman"/>
          <w:lang w:val="es-ES_tradnl"/>
        </w:rPr>
        <w:t>S</w:t>
      </w:r>
      <w:r w:rsidR="00817738">
        <w:rPr>
          <w:rFonts w:ascii="Times New Roman" w:hAnsi="Times New Roman" w:cs="Times New Roman"/>
          <w:lang w:val="es-ES_tradnl"/>
        </w:rPr>
        <w:t>i bien la gestión de flotas</w:t>
      </w:r>
      <w:r w:rsidR="00146379" w:rsidRPr="00146379">
        <w:rPr>
          <w:rFonts w:ascii="Times New Roman" w:hAnsi="Times New Roman" w:cs="Times New Roman"/>
          <w:lang w:val="es-ES_tradnl"/>
        </w:rPr>
        <w:t xml:space="preserve"> </w:t>
      </w:r>
      <w:proofErr w:type="spellStart"/>
      <w:r w:rsidR="00817738" w:rsidRPr="00DB6098">
        <w:rPr>
          <w:rFonts w:ascii="Times New Roman" w:hAnsi="Times New Roman" w:cs="Times New Roman"/>
          <w:lang w:val="es-ES_tradnl"/>
        </w:rPr>
        <w:t>Outsource</w:t>
      </w:r>
      <w:proofErr w:type="spellEnd"/>
      <w:r w:rsidR="00146379" w:rsidRPr="00146379">
        <w:rPr>
          <w:rFonts w:ascii="Times New Roman" w:hAnsi="Times New Roman" w:cs="Times New Roman"/>
          <w:lang w:val="es-ES_tradnl"/>
        </w:rPr>
        <w:t xml:space="preserve"> parece una opción </w:t>
      </w:r>
      <w:r w:rsidR="00CF31BA" w:rsidRPr="00146379">
        <w:rPr>
          <w:rFonts w:ascii="Times New Roman" w:hAnsi="Times New Roman" w:cs="Times New Roman"/>
          <w:lang w:val="es-ES_tradnl"/>
        </w:rPr>
        <w:t>más</w:t>
      </w:r>
      <w:r w:rsidR="00146379" w:rsidRPr="00146379">
        <w:rPr>
          <w:rFonts w:ascii="Times New Roman" w:hAnsi="Times New Roman" w:cs="Times New Roman"/>
          <w:lang w:val="es-ES_tradnl"/>
        </w:rPr>
        <w:t xml:space="preserve"> viable desde el punto de vista financiero</w:t>
      </w:r>
      <w:r w:rsidR="00146379">
        <w:rPr>
          <w:rFonts w:ascii="Times New Roman" w:hAnsi="Times New Roman" w:cs="Times New Roman"/>
          <w:lang w:val="es-ES_tradnl"/>
        </w:rPr>
        <w:t xml:space="preserve">, </w:t>
      </w:r>
      <w:r w:rsidR="00146379" w:rsidRPr="00146379">
        <w:rPr>
          <w:rFonts w:ascii="Times New Roman" w:hAnsi="Times New Roman" w:cs="Times New Roman"/>
          <w:lang w:val="es-ES_tradnl"/>
        </w:rPr>
        <w:t>se debe a que no tiene una inversión inicial.</w:t>
      </w:r>
      <w:r w:rsidR="00146379">
        <w:rPr>
          <w:rFonts w:ascii="Times New Roman" w:hAnsi="Times New Roman" w:cs="Times New Roman"/>
          <w:lang w:val="es-ES_tradnl"/>
        </w:rPr>
        <w:t xml:space="preserve"> Esto </w:t>
      </w:r>
      <w:r w:rsidRPr="00B469AB">
        <w:rPr>
          <w:rFonts w:ascii="Times New Roman" w:hAnsi="Times New Roman" w:cs="Times New Roman"/>
          <w:lang w:val="es-ES_tradnl"/>
        </w:rPr>
        <w:lastRenderedPageBreak/>
        <w:t xml:space="preserve">permite que la tercerización ofrezca una mayor rentabilidad </w:t>
      </w:r>
      <w:r w:rsidR="00146379">
        <w:rPr>
          <w:rFonts w:ascii="Times New Roman" w:hAnsi="Times New Roman" w:cs="Times New Roman"/>
          <w:lang w:val="es-ES_tradnl"/>
        </w:rPr>
        <w:t>en el proyectado a 3 años</w:t>
      </w:r>
      <w:r w:rsidRPr="00B469AB">
        <w:rPr>
          <w:rFonts w:ascii="Times New Roman" w:hAnsi="Times New Roman" w:cs="Times New Roman"/>
          <w:lang w:val="es-ES_tradnl"/>
        </w:rPr>
        <w:t xml:space="preserve">, en comparación con la opción de </w:t>
      </w:r>
      <w:r w:rsidR="00817738">
        <w:rPr>
          <w:rFonts w:ascii="Times New Roman" w:hAnsi="Times New Roman" w:cs="Times New Roman"/>
          <w:lang w:val="es-ES_tradnl"/>
        </w:rPr>
        <w:t>In House</w:t>
      </w:r>
      <w:r w:rsidRPr="00B469AB">
        <w:rPr>
          <w:rFonts w:ascii="Times New Roman" w:hAnsi="Times New Roman" w:cs="Times New Roman"/>
          <w:lang w:val="es-ES_tradnl"/>
        </w:rPr>
        <w:t>, que requiere una in</w:t>
      </w:r>
      <w:r w:rsidR="00817738">
        <w:rPr>
          <w:rFonts w:ascii="Times New Roman" w:hAnsi="Times New Roman" w:cs="Times New Roman"/>
          <w:lang w:val="es-ES_tradnl"/>
        </w:rPr>
        <w:t xml:space="preserve">versión inicial significativa, </w:t>
      </w:r>
      <w:r w:rsidR="00583672">
        <w:rPr>
          <w:rFonts w:ascii="Times New Roman" w:hAnsi="Times New Roman" w:cs="Times New Roman"/>
          <w:lang w:val="es-ES_tradnl"/>
        </w:rPr>
        <w:t xml:space="preserve">De todas formas, en </w:t>
      </w:r>
      <w:r w:rsidR="008408DC">
        <w:rPr>
          <w:rFonts w:ascii="Times New Roman" w:hAnsi="Times New Roman" w:cs="Times New Roman"/>
          <w:lang w:val="es-ES_tradnl"/>
        </w:rPr>
        <w:t>la proyección a</w:t>
      </w:r>
      <w:r w:rsidR="00583672">
        <w:rPr>
          <w:rFonts w:ascii="Times New Roman" w:hAnsi="Times New Roman" w:cs="Times New Roman"/>
          <w:lang w:val="es-ES_tradnl"/>
        </w:rPr>
        <w:t xml:space="preserve"> 9 años, una vez cubierto la inversión inicial, la opción in </w:t>
      </w:r>
      <w:proofErr w:type="spellStart"/>
      <w:r w:rsidR="00583672">
        <w:rPr>
          <w:rFonts w:ascii="Times New Roman" w:hAnsi="Times New Roman" w:cs="Times New Roman"/>
          <w:lang w:val="es-ES_tradnl"/>
        </w:rPr>
        <w:t>house</w:t>
      </w:r>
      <w:proofErr w:type="spellEnd"/>
      <w:r w:rsidR="00583672">
        <w:rPr>
          <w:rFonts w:ascii="Times New Roman" w:hAnsi="Times New Roman" w:cs="Times New Roman"/>
          <w:lang w:val="es-ES_tradnl"/>
        </w:rPr>
        <w:t xml:space="preserve"> resulto ser la </w:t>
      </w:r>
      <w:r w:rsidR="008408DC">
        <w:rPr>
          <w:rFonts w:ascii="Times New Roman" w:hAnsi="Times New Roman" w:cs="Times New Roman"/>
          <w:lang w:val="es-ES_tradnl"/>
        </w:rPr>
        <w:t>más</w:t>
      </w:r>
      <w:r w:rsidR="00583672">
        <w:rPr>
          <w:rFonts w:ascii="Times New Roman" w:hAnsi="Times New Roman" w:cs="Times New Roman"/>
          <w:lang w:val="es-ES_tradnl"/>
        </w:rPr>
        <w:t xml:space="preserve"> favorable.</w:t>
      </w:r>
    </w:p>
    <w:p w14:paraId="1120564B" w14:textId="27C93115" w:rsidR="007117DA" w:rsidRDefault="007117DA" w:rsidP="00F71492">
      <w:p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Finalizando la investigación con la pregunta inicial</w:t>
      </w:r>
      <w:r w:rsidR="00BA3226">
        <w:rPr>
          <w:rFonts w:ascii="Times New Roman" w:hAnsi="Times New Roman" w:cs="Times New Roman"/>
          <w:lang w:val="es-ES_tradnl"/>
        </w:rPr>
        <w:t>;</w:t>
      </w:r>
      <w:r>
        <w:rPr>
          <w:rFonts w:ascii="Times New Roman" w:hAnsi="Times New Roman" w:cs="Times New Roman"/>
          <w:lang w:val="es-ES_tradnl"/>
        </w:rPr>
        <w:t xml:space="preserve"> </w:t>
      </w:r>
      <w:r w:rsidR="00BA3226" w:rsidRPr="007117DA">
        <w:rPr>
          <w:rFonts w:ascii="Times New Roman" w:hAnsi="Times New Roman" w:cs="Times New Roman"/>
          <w:color w:val="000000" w:themeColor="text1"/>
          <w:lang w:val="es-AR"/>
        </w:rPr>
        <w:t>¿</w:t>
      </w:r>
      <w:r w:rsidR="00BA3226" w:rsidRPr="00BA3226">
        <w:rPr>
          <w:rFonts w:ascii="Times New Roman" w:hAnsi="Times New Roman" w:cs="Times New Roman"/>
          <w:color w:val="000000" w:themeColor="text1"/>
          <w:lang w:val="es-AR"/>
        </w:rPr>
        <w:t>Cuál</w:t>
      </w:r>
      <w:r w:rsidR="00BA3226" w:rsidRPr="00B14207">
        <w:rPr>
          <w:rFonts w:ascii="Times New Roman" w:hAnsi="Times New Roman" w:cs="Times New Roman"/>
          <w:color w:val="000000" w:themeColor="text1"/>
          <w:lang w:val="es-AR"/>
        </w:rPr>
        <w:t xml:space="preserve"> sería la mejor </w:t>
      </w:r>
      <w:r w:rsidR="00BA3226">
        <w:rPr>
          <w:rFonts w:ascii="Times New Roman" w:hAnsi="Times New Roman" w:cs="Times New Roman"/>
          <w:color w:val="000000" w:themeColor="text1"/>
          <w:lang w:val="es-AR"/>
        </w:rPr>
        <w:t>configuración de transporte para optimizar</w:t>
      </w:r>
      <w:r w:rsidR="00BA3226" w:rsidRPr="00B14207">
        <w:rPr>
          <w:rFonts w:ascii="Times New Roman" w:hAnsi="Times New Roman" w:cs="Times New Roman"/>
          <w:color w:val="000000" w:themeColor="text1"/>
          <w:lang w:val="es-AR"/>
        </w:rPr>
        <w:t xml:space="preserve"> la flota de Correo Argentino</w:t>
      </w:r>
      <w:r w:rsidRPr="00DE77C3">
        <w:rPr>
          <w:rFonts w:ascii="Times New Roman" w:hAnsi="Times New Roman" w:cs="Times New Roman"/>
          <w:lang w:val="es-ES_tradnl"/>
        </w:rPr>
        <w:t>?</w:t>
      </w:r>
      <w:r w:rsidR="00DE77C3" w:rsidRPr="00DE77C3">
        <w:rPr>
          <w:rFonts w:ascii="Times New Roman" w:hAnsi="Times New Roman" w:cs="Times New Roman"/>
          <w:lang w:val="es-ES_tradnl"/>
        </w:rPr>
        <w:t>,</w:t>
      </w:r>
      <w:r w:rsidRPr="00DE77C3">
        <w:rPr>
          <w:rFonts w:ascii="Times New Roman" w:hAnsi="Times New Roman" w:cs="Times New Roman"/>
          <w:lang w:val="es-ES_tradnl"/>
        </w:rPr>
        <w:t xml:space="preserve"> </w:t>
      </w:r>
      <w:r w:rsidR="00BA3226">
        <w:rPr>
          <w:rFonts w:ascii="Times New Roman" w:hAnsi="Times New Roman" w:cs="Times New Roman"/>
          <w:lang w:val="es-ES_tradnl"/>
        </w:rPr>
        <w:t>La mejor configuración de transporte para</w:t>
      </w:r>
      <w:r w:rsidR="00DE77C3" w:rsidRPr="00DE77C3">
        <w:rPr>
          <w:rFonts w:ascii="Times New Roman" w:hAnsi="Times New Roman" w:cs="Times New Roman"/>
          <w:lang w:val="es-ES_tradnl"/>
        </w:rPr>
        <w:t xml:space="preserve"> realizar la optimización</w:t>
      </w:r>
      <w:r w:rsidR="00DE77C3">
        <w:rPr>
          <w:rFonts w:ascii="Times New Roman" w:hAnsi="Times New Roman" w:cs="Times New Roman"/>
          <w:lang w:val="es-ES_tradnl"/>
        </w:rPr>
        <w:t xml:space="preserve"> de la flota</w:t>
      </w:r>
      <w:r w:rsidR="00DE77C3" w:rsidRPr="00DE77C3">
        <w:rPr>
          <w:rFonts w:ascii="Times New Roman" w:hAnsi="Times New Roman" w:cs="Times New Roman"/>
          <w:lang w:val="es-ES_tradnl"/>
        </w:rPr>
        <w:t xml:space="preserve"> es medi</w:t>
      </w:r>
      <w:r w:rsidR="00DE77C3">
        <w:rPr>
          <w:rFonts w:ascii="Times New Roman" w:hAnsi="Times New Roman" w:cs="Times New Roman"/>
          <w:lang w:val="es-ES_tradnl"/>
        </w:rPr>
        <w:t>ante la compra de semi furgón paquetero</w:t>
      </w:r>
      <w:r w:rsidR="00DE77C3" w:rsidRPr="00DE77C3">
        <w:rPr>
          <w:rFonts w:ascii="Times New Roman" w:hAnsi="Times New Roman" w:cs="Times New Roman"/>
          <w:lang w:val="es-ES_tradnl"/>
        </w:rPr>
        <w:t>.</w:t>
      </w:r>
    </w:p>
    <w:p w14:paraId="6C6CC978" w14:textId="54A5A7E4" w:rsidR="001C095B" w:rsidRDefault="001C095B" w:rsidP="007117DA">
      <w:pPr>
        <w:spacing w:before="100" w:beforeAutospacing="1" w:after="100" w:afterAutospacing="1" w:line="360" w:lineRule="auto"/>
        <w:jc w:val="both"/>
        <w:rPr>
          <w:rFonts w:ascii="Times New Roman" w:hAnsi="Times New Roman" w:cs="Times New Roman"/>
          <w:lang w:val="es-ES_tradnl"/>
        </w:rPr>
      </w:pPr>
    </w:p>
    <w:p w14:paraId="7226AEB1" w14:textId="40CE9C9C" w:rsidR="001C095B" w:rsidRDefault="001C095B" w:rsidP="007117DA">
      <w:pPr>
        <w:spacing w:before="100" w:beforeAutospacing="1" w:after="100" w:afterAutospacing="1" w:line="360" w:lineRule="auto"/>
        <w:jc w:val="both"/>
        <w:rPr>
          <w:rFonts w:ascii="Times New Roman" w:hAnsi="Times New Roman" w:cs="Times New Roman"/>
          <w:lang w:val="es-ES_tradnl"/>
        </w:rPr>
      </w:pPr>
    </w:p>
    <w:p w14:paraId="515AD5CD" w14:textId="559B8C7D" w:rsidR="001C095B" w:rsidRDefault="001C095B" w:rsidP="007117DA">
      <w:pPr>
        <w:spacing w:before="100" w:beforeAutospacing="1" w:after="100" w:afterAutospacing="1" w:line="360" w:lineRule="auto"/>
        <w:jc w:val="both"/>
        <w:rPr>
          <w:rFonts w:ascii="Times New Roman" w:hAnsi="Times New Roman" w:cs="Times New Roman"/>
          <w:lang w:val="es-ES_tradnl"/>
        </w:rPr>
      </w:pPr>
    </w:p>
    <w:p w14:paraId="4B697F2F" w14:textId="454419CF" w:rsidR="001C095B" w:rsidRDefault="001C095B" w:rsidP="007117DA">
      <w:pPr>
        <w:spacing w:before="100" w:beforeAutospacing="1" w:after="100" w:afterAutospacing="1" w:line="360" w:lineRule="auto"/>
        <w:jc w:val="both"/>
        <w:rPr>
          <w:rFonts w:ascii="Times New Roman" w:hAnsi="Times New Roman" w:cs="Times New Roman"/>
          <w:lang w:val="es-ES_tradnl"/>
        </w:rPr>
      </w:pPr>
    </w:p>
    <w:p w14:paraId="609F0066" w14:textId="42335DF6" w:rsidR="001C095B" w:rsidRDefault="001C095B" w:rsidP="007117DA">
      <w:pPr>
        <w:spacing w:before="100" w:beforeAutospacing="1" w:after="100" w:afterAutospacing="1" w:line="360" w:lineRule="auto"/>
        <w:jc w:val="both"/>
        <w:rPr>
          <w:rFonts w:ascii="Times New Roman" w:hAnsi="Times New Roman" w:cs="Times New Roman"/>
          <w:lang w:val="es-ES_tradnl"/>
        </w:rPr>
      </w:pPr>
    </w:p>
    <w:p w14:paraId="47A8835A" w14:textId="0BC44019" w:rsidR="001C095B" w:rsidRDefault="001C095B" w:rsidP="007117DA">
      <w:pPr>
        <w:spacing w:before="100" w:beforeAutospacing="1" w:after="100" w:afterAutospacing="1" w:line="360" w:lineRule="auto"/>
        <w:jc w:val="both"/>
        <w:rPr>
          <w:rFonts w:ascii="Times New Roman" w:hAnsi="Times New Roman" w:cs="Times New Roman"/>
          <w:lang w:val="es-ES_tradnl"/>
        </w:rPr>
      </w:pPr>
    </w:p>
    <w:p w14:paraId="02DBA347" w14:textId="15CB24FE" w:rsidR="001C095B" w:rsidRDefault="001C095B" w:rsidP="007117DA">
      <w:pPr>
        <w:spacing w:before="100" w:beforeAutospacing="1" w:after="100" w:afterAutospacing="1" w:line="360" w:lineRule="auto"/>
        <w:jc w:val="both"/>
        <w:rPr>
          <w:rFonts w:ascii="Times New Roman" w:hAnsi="Times New Roman" w:cs="Times New Roman"/>
          <w:lang w:val="es-ES_tradnl"/>
        </w:rPr>
      </w:pPr>
    </w:p>
    <w:p w14:paraId="2D56D8A6" w14:textId="1E74478B" w:rsidR="001C095B" w:rsidRDefault="001C095B" w:rsidP="007117DA">
      <w:pPr>
        <w:spacing w:before="100" w:beforeAutospacing="1" w:after="100" w:afterAutospacing="1" w:line="360" w:lineRule="auto"/>
        <w:jc w:val="both"/>
        <w:rPr>
          <w:rFonts w:ascii="Times New Roman" w:hAnsi="Times New Roman" w:cs="Times New Roman"/>
          <w:lang w:val="es-ES_tradnl"/>
        </w:rPr>
      </w:pPr>
    </w:p>
    <w:p w14:paraId="6DE95777" w14:textId="5CEE4C68" w:rsidR="001C095B" w:rsidRDefault="001C095B" w:rsidP="007117DA">
      <w:pPr>
        <w:spacing w:before="100" w:beforeAutospacing="1" w:after="100" w:afterAutospacing="1" w:line="360" w:lineRule="auto"/>
        <w:jc w:val="both"/>
        <w:rPr>
          <w:rFonts w:ascii="Times New Roman" w:hAnsi="Times New Roman" w:cs="Times New Roman"/>
          <w:lang w:val="es-ES_tradnl"/>
        </w:rPr>
      </w:pPr>
    </w:p>
    <w:p w14:paraId="3CF62565" w14:textId="3BF0F840" w:rsidR="001C095B" w:rsidRDefault="001C095B" w:rsidP="007117DA">
      <w:pPr>
        <w:spacing w:before="100" w:beforeAutospacing="1" w:after="100" w:afterAutospacing="1" w:line="360" w:lineRule="auto"/>
        <w:jc w:val="both"/>
        <w:rPr>
          <w:rFonts w:ascii="Times New Roman" w:hAnsi="Times New Roman" w:cs="Times New Roman"/>
          <w:lang w:val="es-ES_tradnl"/>
        </w:rPr>
      </w:pPr>
    </w:p>
    <w:p w14:paraId="26709022" w14:textId="6C708A40" w:rsidR="001C095B" w:rsidRDefault="001C095B" w:rsidP="007117DA">
      <w:pPr>
        <w:spacing w:before="100" w:beforeAutospacing="1" w:after="100" w:afterAutospacing="1" w:line="360" w:lineRule="auto"/>
        <w:jc w:val="both"/>
        <w:rPr>
          <w:rFonts w:ascii="Times New Roman" w:hAnsi="Times New Roman" w:cs="Times New Roman"/>
          <w:lang w:val="es-ES_tradnl"/>
        </w:rPr>
      </w:pPr>
    </w:p>
    <w:p w14:paraId="3474AAC4" w14:textId="382F500A" w:rsidR="001C095B" w:rsidRDefault="001C095B" w:rsidP="007117DA">
      <w:pPr>
        <w:spacing w:before="100" w:beforeAutospacing="1" w:after="100" w:afterAutospacing="1" w:line="360" w:lineRule="auto"/>
        <w:jc w:val="both"/>
        <w:rPr>
          <w:rFonts w:ascii="Times New Roman" w:hAnsi="Times New Roman" w:cs="Times New Roman"/>
          <w:lang w:val="es-ES_tradnl"/>
        </w:rPr>
      </w:pPr>
    </w:p>
    <w:p w14:paraId="0A1E4FA0" w14:textId="0C49F1B5" w:rsidR="001C095B" w:rsidRDefault="001C095B" w:rsidP="007117DA">
      <w:pPr>
        <w:spacing w:before="100" w:beforeAutospacing="1" w:after="100" w:afterAutospacing="1" w:line="360" w:lineRule="auto"/>
        <w:jc w:val="both"/>
        <w:rPr>
          <w:rFonts w:ascii="Times New Roman" w:hAnsi="Times New Roman" w:cs="Times New Roman"/>
          <w:lang w:val="es-ES_tradnl"/>
        </w:rPr>
      </w:pPr>
    </w:p>
    <w:p w14:paraId="0BCA633B" w14:textId="15DC9AB5" w:rsidR="001C095B" w:rsidRDefault="001C095B" w:rsidP="007117DA">
      <w:pPr>
        <w:spacing w:before="100" w:beforeAutospacing="1" w:after="100" w:afterAutospacing="1" w:line="360" w:lineRule="auto"/>
        <w:jc w:val="both"/>
        <w:rPr>
          <w:rFonts w:ascii="Times New Roman" w:hAnsi="Times New Roman" w:cs="Times New Roman"/>
          <w:lang w:val="es-ES_tradnl"/>
        </w:rPr>
      </w:pPr>
    </w:p>
    <w:p w14:paraId="4B27DC28" w14:textId="77777777" w:rsidR="001C095B" w:rsidRDefault="001C095B" w:rsidP="007117DA">
      <w:pPr>
        <w:spacing w:before="100" w:beforeAutospacing="1" w:after="100" w:afterAutospacing="1" w:line="360" w:lineRule="auto"/>
        <w:jc w:val="both"/>
        <w:rPr>
          <w:rFonts w:ascii="Times New Roman" w:hAnsi="Times New Roman" w:cs="Times New Roman"/>
          <w:lang w:val="es-ES_tradnl"/>
        </w:rPr>
      </w:pPr>
    </w:p>
    <w:p w14:paraId="56B333DA" w14:textId="3DEE7CB8" w:rsidR="008E548E" w:rsidRPr="00D81BBD" w:rsidRDefault="008E548E" w:rsidP="0014409D">
      <w:pPr>
        <w:pStyle w:val="Ttulo1"/>
      </w:pPr>
      <w:bookmarkStart w:id="245" w:name="_Toc178111370"/>
      <w:r w:rsidRPr="00D81BBD">
        <w:lastRenderedPageBreak/>
        <w:t>BIBLIOGRAFÍA</w:t>
      </w:r>
      <w:bookmarkEnd w:id="245"/>
    </w:p>
    <w:p w14:paraId="3C2960EB" w14:textId="77777777" w:rsidR="007B1A20" w:rsidRPr="007B1A20" w:rsidRDefault="007B1A20" w:rsidP="007B1A20">
      <w:pPr>
        <w:rPr>
          <w:lang w:val="es-EC"/>
        </w:rPr>
      </w:pPr>
    </w:p>
    <w:p w14:paraId="2DC34DF6" w14:textId="15003A8A" w:rsidR="00995544" w:rsidRDefault="007B1A20" w:rsidP="008F5845">
      <w:pPr>
        <w:jc w:val="both"/>
        <w:rPr>
          <w:rFonts w:ascii="Times New Roman" w:hAnsi="Times New Roman" w:cs="Times New Roman"/>
          <w:lang w:val="es-ES_tradnl"/>
        </w:rPr>
      </w:pPr>
      <w:proofErr w:type="spellStart"/>
      <w:r w:rsidRPr="00AA6628">
        <w:rPr>
          <w:rFonts w:ascii="Times New Roman" w:hAnsi="Times New Roman" w:cs="Times New Roman"/>
          <w:lang w:val="es-ES_tradnl"/>
        </w:rPr>
        <w:t>Lefcovich</w:t>
      </w:r>
      <w:proofErr w:type="spellEnd"/>
      <w:r w:rsidRPr="00AA6628">
        <w:rPr>
          <w:rFonts w:ascii="Times New Roman" w:hAnsi="Times New Roman" w:cs="Times New Roman"/>
          <w:lang w:val="es-ES_tradnl"/>
        </w:rPr>
        <w:t xml:space="preserve">, M. L. </w:t>
      </w:r>
      <w:r>
        <w:rPr>
          <w:rFonts w:ascii="Times New Roman" w:hAnsi="Times New Roman" w:cs="Times New Roman"/>
          <w:lang w:val="es-ES_tradnl"/>
        </w:rPr>
        <w:t xml:space="preserve">(2009) </w:t>
      </w:r>
      <w:proofErr w:type="spellStart"/>
      <w:r w:rsidRPr="00AA6628">
        <w:rPr>
          <w:rFonts w:ascii="Times New Roman" w:hAnsi="Times New Roman" w:cs="Times New Roman"/>
          <w:i/>
          <w:lang w:val="es-ES_tradnl"/>
        </w:rPr>
        <w:t>Kaizen</w:t>
      </w:r>
      <w:proofErr w:type="spellEnd"/>
      <w:r w:rsidRPr="00AA6628">
        <w:rPr>
          <w:rFonts w:ascii="Times New Roman" w:hAnsi="Times New Roman" w:cs="Times New Roman"/>
          <w:i/>
          <w:lang w:val="es-ES_tradnl"/>
        </w:rPr>
        <w:t xml:space="preserve">: La mejora </w:t>
      </w:r>
      <w:r w:rsidR="0028526E" w:rsidRPr="00AA6628">
        <w:rPr>
          <w:rFonts w:ascii="Times New Roman" w:hAnsi="Times New Roman" w:cs="Times New Roman"/>
          <w:i/>
          <w:lang w:val="es-ES_tradnl"/>
        </w:rPr>
        <w:t>continua</w:t>
      </w:r>
      <w:r w:rsidRPr="00AA6628">
        <w:rPr>
          <w:rFonts w:ascii="Times New Roman" w:hAnsi="Times New Roman" w:cs="Times New Roman"/>
          <w:i/>
          <w:lang w:val="es-ES_tradnl"/>
        </w:rPr>
        <w:t xml:space="preserve"> aplicada a la calidad, productividad y</w:t>
      </w:r>
      <w:r>
        <w:rPr>
          <w:rFonts w:ascii="Times New Roman" w:hAnsi="Times New Roman" w:cs="Times New Roman"/>
          <w:i/>
          <w:lang w:val="es-ES_tradnl"/>
        </w:rPr>
        <w:t xml:space="preserve"> reducción costos. </w:t>
      </w:r>
      <w:r w:rsidRPr="00EA7410">
        <w:rPr>
          <w:rFonts w:ascii="Times New Roman" w:hAnsi="Times New Roman" w:cs="Times New Roman"/>
          <w:lang w:val="es-ES_tradnl"/>
        </w:rPr>
        <w:t>Entre Ríos: El Cid.</w:t>
      </w:r>
    </w:p>
    <w:p w14:paraId="44222970" w14:textId="77777777" w:rsidR="00995544" w:rsidRDefault="007B1A20" w:rsidP="00995544">
      <w:pPr>
        <w:jc w:val="both"/>
        <w:rPr>
          <w:rFonts w:ascii="Times New Roman" w:hAnsi="Times New Roman" w:cs="Times New Roman"/>
          <w:i/>
          <w:iCs/>
          <w:lang w:val="es-ES_tradnl"/>
        </w:rPr>
      </w:pPr>
      <w:hyperlink r:id="rId74" w:history="1">
        <w:r w:rsidRPr="0054455B">
          <w:rPr>
            <w:rFonts w:ascii="Times New Roman" w:hAnsi="Times New Roman" w:cs="Times New Roman"/>
            <w:lang w:val="es-ES_tradnl"/>
          </w:rPr>
          <w:t>Silvera Escudero, Rodolfo Enrique</w:t>
        </w:r>
      </w:hyperlink>
      <w:r w:rsidRPr="0054455B">
        <w:rPr>
          <w:rFonts w:ascii="Times New Roman" w:hAnsi="Times New Roman" w:cs="Times New Roman"/>
          <w:lang w:val="es-ES_tradnl"/>
        </w:rPr>
        <w:t xml:space="preserve"> (2022)</w:t>
      </w:r>
      <w:r w:rsidRPr="00AD49D6">
        <w:rPr>
          <w:rFonts w:ascii="Times New Roman" w:hAnsi="Times New Roman" w:cs="Times New Roman"/>
          <w:iCs/>
          <w:lang w:val="es-ES_tradnl"/>
        </w:rPr>
        <w:t xml:space="preserve"> </w:t>
      </w:r>
      <w:hyperlink r:id="rId75" w:history="1">
        <w:r w:rsidRPr="0054455B">
          <w:rPr>
            <w:rFonts w:ascii="Times New Roman" w:hAnsi="Times New Roman" w:cs="Times New Roman"/>
            <w:i/>
            <w:lang w:val="es-ES_tradnl"/>
          </w:rPr>
          <w:t>Logística estadística: gestión e indicadores en la cadena de suministro</w:t>
        </w:r>
      </w:hyperlink>
      <w:r>
        <w:rPr>
          <w:rFonts w:ascii="Times New Roman" w:hAnsi="Times New Roman" w:cs="Times New Roman"/>
          <w:iCs/>
          <w:lang w:val="es-ES_tradnl"/>
        </w:rPr>
        <w:t xml:space="preserve">. </w:t>
      </w:r>
      <w:hyperlink r:id="rId76" w:history="1">
        <w:proofErr w:type="spellStart"/>
        <w:r w:rsidRPr="0054455B">
          <w:rPr>
            <w:rFonts w:ascii="Times New Roman" w:hAnsi="Times New Roman" w:cs="Times New Roman"/>
            <w:lang w:val="es-ES_tradnl"/>
          </w:rPr>
          <w:t>Ecoe</w:t>
        </w:r>
        <w:proofErr w:type="spellEnd"/>
        <w:r w:rsidRPr="0054455B">
          <w:rPr>
            <w:rFonts w:ascii="Times New Roman" w:hAnsi="Times New Roman" w:cs="Times New Roman"/>
            <w:lang w:val="es-ES_tradnl"/>
          </w:rPr>
          <w:t xml:space="preserve"> Ediciones</w:t>
        </w:r>
      </w:hyperlink>
      <w:r>
        <w:rPr>
          <w:rFonts w:ascii="Times New Roman" w:hAnsi="Times New Roman" w:cs="Times New Roman"/>
          <w:i/>
          <w:iCs/>
          <w:lang w:val="es-ES_tradnl"/>
        </w:rPr>
        <w:t>.</w:t>
      </w:r>
    </w:p>
    <w:p w14:paraId="6164A3BD" w14:textId="7E169A16" w:rsidR="007B1A20" w:rsidRPr="0054455B" w:rsidRDefault="007B1A20" w:rsidP="00995544">
      <w:pPr>
        <w:jc w:val="both"/>
        <w:rPr>
          <w:rFonts w:ascii="Times New Roman" w:hAnsi="Times New Roman" w:cs="Times New Roman"/>
          <w:lang w:val="es-ES_tradnl"/>
        </w:rPr>
      </w:pPr>
      <w:hyperlink r:id="rId77" w:history="1">
        <w:r w:rsidRPr="0054455B">
          <w:rPr>
            <w:rFonts w:ascii="Times New Roman" w:hAnsi="Times New Roman" w:cs="Times New Roman"/>
            <w:lang w:val="es-ES_tradnl"/>
          </w:rPr>
          <w:t xml:space="preserve">Presencia, José </w:t>
        </w:r>
      </w:hyperlink>
      <w:r w:rsidRPr="0054455B">
        <w:rPr>
          <w:rFonts w:ascii="Times New Roman" w:hAnsi="Times New Roman" w:cs="Times New Roman"/>
          <w:lang w:val="es-ES_tradnl"/>
        </w:rPr>
        <w:t xml:space="preserve">(2004) </w:t>
      </w:r>
      <w:hyperlink r:id="rId78" w:history="1">
        <w:r w:rsidRPr="0054455B">
          <w:rPr>
            <w:rFonts w:ascii="Times New Roman" w:hAnsi="Times New Roman" w:cs="Times New Roman"/>
            <w:i/>
            <w:lang w:val="es-ES_tradnl"/>
          </w:rPr>
          <w:t>Calidad total y logística (2a. ed.)</w:t>
        </w:r>
      </w:hyperlink>
      <w:r w:rsidRPr="0054455B">
        <w:rPr>
          <w:rFonts w:ascii="Times New Roman" w:hAnsi="Times New Roman" w:cs="Times New Roman"/>
          <w:i/>
          <w:lang w:val="es-ES_tradnl"/>
        </w:rPr>
        <w:t xml:space="preserve">. </w:t>
      </w:r>
      <w:hyperlink r:id="rId79" w:history="1">
        <w:r w:rsidRPr="0054455B">
          <w:rPr>
            <w:rFonts w:ascii="Times New Roman" w:hAnsi="Times New Roman" w:cs="Times New Roman"/>
            <w:lang w:val="es-ES_tradnl"/>
          </w:rPr>
          <w:t xml:space="preserve">Marge </w:t>
        </w:r>
        <w:proofErr w:type="spellStart"/>
        <w:r w:rsidRPr="0054455B">
          <w:rPr>
            <w:rFonts w:ascii="Times New Roman" w:hAnsi="Times New Roman" w:cs="Times New Roman"/>
            <w:lang w:val="es-ES_tradnl"/>
          </w:rPr>
          <w:t>Books</w:t>
        </w:r>
        <w:proofErr w:type="spellEnd"/>
      </w:hyperlink>
      <w:r w:rsidRPr="0054455B">
        <w:rPr>
          <w:rFonts w:ascii="Times New Roman" w:hAnsi="Times New Roman" w:cs="Times New Roman"/>
          <w:lang w:val="es-ES_tradnl"/>
        </w:rPr>
        <w:t>.</w:t>
      </w:r>
    </w:p>
    <w:p w14:paraId="66B71090" w14:textId="44372C25" w:rsidR="00995544" w:rsidRPr="0054455B" w:rsidRDefault="007B1A20" w:rsidP="0054455B">
      <w:pPr>
        <w:jc w:val="both"/>
        <w:rPr>
          <w:rFonts w:ascii="Times New Roman" w:hAnsi="Times New Roman" w:cs="Times New Roman"/>
          <w:lang w:val="es-ES_tradnl"/>
        </w:rPr>
      </w:pPr>
      <w:hyperlink r:id="rId80" w:history="1">
        <w:proofErr w:type="spellStart"/>
        <w:r w:rsidRPr="0054455B">
          <w:rPr>
            <w:rFonts w:ascii="Times New Roman" w:hAnsi="Times New Roman" w:cs="Times New Roman"/>
            <w:lang w:val="es-ES_tradnl"/>
          </w:rPr>
          <w:t>Tessi</w:t>
        </w:r>
        <w:proofErr w:type="spellEnd"/>
        <w:r w:rsidRPr="0054455B">
          <w:rPr>
            <w:rFonts w:ascii="Times New Roman" w:hAnsi="Times New Roman" w:cs="Times New Roman"/>
            <w:lang w:val="es-ES_tradnl"/>
          </w:rPr>
          <w:t>, Manuel</w:t>
        </w:r>
        <w:r w:rsidR="002B367D">
          <w:rPr>
            <w:rFonts w:ascii="Times New Roman" w:hAnsi="Times New Roman" w:cs="Times New Roman"/>
            <w:lang w:val="es-ES_tradnl"/>
          </w:rPr>
          <w:t>,</w:t>
        </w:r>
        <w:r w:rsidRPr="0054455B">
          <w:rPr>
            <w:rFonts w:ascii="Times New Roman" w:hAnsi="Times New Roman" w:cs="Times New Roman"/>
            <w:lang w:val="es-ES_tradnl"/>
          </w:rPr>
          <w:t xml:space="preserve"> </w:t>
        </w:r>
      </w:hyperlink>
      <w:r w:rsidRPr="0054455B">
        <w:rPr>
          <w:rFonts w:ascii="Times New Roman" w:hAnsi="Times New Roman" w:cs="Times New Roman"/>
          <w:lang w:val="es-ES_tradnl"/>
        </w:rPr>
        <w:t xml:space="preserve">(2012) </w:t>
      </w:r>
      <w:hyperlink r:id="rId81" w:history="1">
        <w:r w:rsidRPr="0054455B">
          <w:rPr>
            <w:rFonts w:ascii="Times New Roman" w:hAnsi="Times New Roman" w:cs="Times New Roman"/>
            <w:i/>
            <w:lang w:val="es-ES_tradnl"/>
          </w:rPr>
          <w:t>Comunicación interna en la práctica: siete premisas para la comunicación en el trabajo</w:t>
        </w:r>
      </w:hyperlink>
      <w:r w:rsidRPr="0054455B">
        <w:rPr>
          <w:rFonts w:ascii="Times New Roman" w:hAnsi="Times New Roman" w:cs="Times New Roman"/>
          <w:i/>
          <w:lang w:val="es-ES_tradnl"/>
        </w:rPr>
        <w:t>.</w:t>
      </w:r>
      <w:r>
        <w:rPr>
          <w:rFonts w:ascii="Times New Roman" w:hAnsi="Times New Roman" w:cs="Times New Roman"/>
          <w:lang w:val="es-ES_tradnl"/>
        </w:rPr>
        <w:t xml:space="preserve"> </w:t>
      </w:r>
      <w:hyperlink r:id="rId82" w:history="1">
        <w:r w:rsidRPr="0054455B">
          <w:rPr>
            <w:rFonts w:ascii="Times New Roman" w:hAnsi="Times New Roman" w:cs="Times New Roman"/>
            <w:lang w:val="es-ES_tradnl"/>
          </w:rPr>
          <w:t>Ediciones Granica</w:t>
        </w:r>
      </w:hyperlink>
      <w:r w:rsidR="002B367D">
        <w:rPr>
          <w:rFonts w:ascii="Times New Roman" w:hAnsi="Times New Roman" w:cs="Times New Roman"/>
          <w:lang w:val="es-ES_tradnl"/>
        </w:rPr>
        <w:t>.</w:t>
      </w:r>
    </w:p>
    <w:p w14:paraId="7ACF0AF0" w14:textId="02754B7C" w:rsidR="007B1A20" w:rsidRPr="0054455B" w:rsidRDefault="007B1A20" w:rsidP="0054455B">
      <w:pPr>
        <w:jc w:val="both"/>
        <w:rPr>
          <w:rFonts w:ascii="Times New Roman" w:hAnsi="Times New Roman" w:cs="Times New Roman"/>
          <w:lang w:val="es-ES_tradnl"/>
        </w:rPr>
      </w:pPr>
      <w:hyperlink r:id="rId83" w:history="1">
        <w:r w:rsidRPr="0054455B">
          <w:rPr>
            <w:rFonts w:ascii="Times New Roman" w:hAnsi="Times New Roman" w:cs="Times New Roman"/>
            <w:lang w:val="es-ES_tradnl"/>
          </w:rPr>
          <w:t>Pozo Lite, Marisa del</w:t>
        </w:r>
        <w:r w:rsidR="002B367D">
          <w:rPr>
            <w:rFonts w:ascii="Times New Roman" w:hAnsi="Times New Roman" w:cs="Times New Roman"/>
            <w:lang w:val="es-ES_tradnl"/>
          </w:rPr>
          <w:t>,</w:t>
        </w:r>
        <w:r w:rsidRPr="0054455B">
          <w:rPr>
            <w:rFonts w:ascii="Times New Roman" w:hAnsi="Times New Roman" w:cs="Times New Roman"/>
            <w:lang w:val="es-ES_tradnl"/>
          </w:rPr>
          <w:t xml:space="preserve"> </w:t>
        </w:r>
      </w:hyperlink>
      <w:r w:rsidRPr="0054455B">
        <w:rPr>
          <w:rFonts w:ascii="Times New Roman" w:hAnsi="Times New Roman" w:cs="Times New Roman"/>
          <w:lang w:val="es-ES_tradnl"/>
        </w:rPr>
        <w:t xml:space="preserve"> (2015) </w:t>
      </w:r>
      <w:hyperlink r:id="rId84" w:history="1">
        <w:r w:rsidRPr="0054455B">
          <w:rPr>
            <w:rFonts w:ascii="Times New Roman" w:hAnsi="Times New Roman" w:cs="Times New Roman"/>
            <w:i/>
            <w:lang w:val="es-ES_tradnl"/>
          </w:rPr>
          <w:t>Gestión de la comunicación interna en las organizaciones: casos de empresa (3a. ed.)</w:t>
        </w:r>
      </w:hyperlink>
      <w:r>
        <w:rPr>
          <w:rFonts w:ascii="Times New Roman" w:hAnsi="Times New Roman" w:cs="Times New Roman"/>
          <w:lang w:val="es-ES_tradnl"/>
        </w:rPr>
        <w:t xml:space="preserve">. </w:t>
      </w:r>
      <w:proofErr w:type="spellStart"/>
      <w:r w:rsidRPr="0054455B">
        <w:rPr>
          <w:rFonts w:ascii="Times New Roman" w:hAnsi="Times New Roman" w:cs="Times New Roman"/>
          <w:lang w:val="es-ES_tradnl"/>
        </w:rPr>
        <w:t>E</w:t>
      </w:r>
      <w:r w:rsidR="002B367D">
        <w:rPr>
          <w:rFonts w:ascii="Times New Roman" w:hAnsi="Times New Roman" w:cs="Times New Roman"/>
          <w:lang w:val="es-ES_tradnl"/>
        </w:rPr>
        <w:t>unsa</w:t>
      </w:r>
      <w:proofErr w:type="spellEnd"/>
      <w:r w:rsidR="002B367D">
        <w:rPr>
          <w:rFonts w:ascii="Times New Roman" w:hAnsi="Times New Roman" w:cs="Times New Roman"/>
          <w:lang w:val="es-ES_tradnl"/>
        </w:rPr>
        <w:t>.</w:t>
      </w:r>
    </w:p>
    <w:p w14:paraId="5A377453" w14:textId="77ED0853" w:rsidR="00E42FC5" w:rsidRDefault="00E42FC5" w:rsidP="0054455B">
      <w:pPr>
        <w:jc w:val="both"/>
        <w:rPr>
          <w:rFonts w:ascii="Times New Roman" w:hAnsi="Times New Roman" w:cs="Times New Roman"/>
          <w:lang w:val="es-ES_tradnl"/>
        </w:rPr>
      </w:pPr>
      <w:r w:rsidRPr="0054455B">
        <w:rPr>
          <w:rFonts w:ascii="Times New Roman" w:hAnsi="Times New Roman" w:cs="Times New Roman"/>
          <w:lang w:val="es-ES_tradnl"/>
        </w:rPr>
        <w:t>Luis Aníbal Mora García</w:t>
      </w:r>
      <w:r w:rsidR="002B367D">
        <w:rPr>
          <w:rFonts w:ascii="Times New Roman" w:hAnsi="Times New Roman" w:cs="Times New Roman"/>
          <w:lang w:val="es-ES_tradnl"/>
        </w:rPr>
        <w:t>,</w:t>
      </w:r>
      <w:r w:rsidRPr="0054455B">
        <w:rPr>
          <w:rFonts w:ascii="Times New Roman" w:hAnsi="Times New Roman" w:cs="Times New Roman"/>
          <w:lang w:val="es-ES_tradnl"/>
        </w:rPr>
        <w:t xml:space="preserve"> (2016) </w:t>
      </w:r>
      <w:r w:rsidRPr="0054455B">
        <w:rPr>
          <w:rFonts w:ascii="Times New Roman" w:hAnsi="Times New Roman" w:cs="Times New Roman"/>
          <w:i/>
          <w:lang w:val="es-ES_tradnl"/>
        </w:rPr>
        <w:t>Gestión logística integral Las mejores prácticas en la cadena de abastecimiento (2da. Ed).</w:t>
      </w:r>
      <w:r>
        <w:rPr>
          <w:rFonts w:ascii="Times New Roman" w:hAnsi="Times New Roman" w:cs="Times New Roman"/>
          <w:lang w:val="es-ES_tradnl"/>
        </w:rPr>
        <w:t xml:space="preserve"> </w:t>
      </w:r>
      <w:proofErr w:type="spellStart"/>
      <w:r w:rsidRPr="0054455B">
        <w:rPr>
          <w:rFonts w:ascii="Times New Roman" w:hAnsi="Times New Roman" w:cs="Times New Roman"/>
          <w:lang w:val="es-ES_tradnl"/>
        </w:rPr>
        <w:t>E</w:t>
      </w:r>
      <w:r w:rsidR="002B367D">
        <w:rPr>
          <w:rFonts w:ascii="Times New Roman" w:hAnsi="Times New Roman" w:cs="Times New Roman"/>
          <w:lang w:val="es-ES_tradnl"/>
        </w:rPr>
        <w:t>coe</w:t>
      </w:r>
      <w:proofErr w:type="spellEnd"/>
      <w:r w:rsidRPr="0054455B">
        <w:rPr>
          <w:rFonts w:ascii="Times New Roman" w:hAnsi="Times New Roman" w:cs="Times New Roman"/>
          <w:lang w:val="es-ES_tradnl"/>
        </w:rPr>
        <w:t xml:space="preserve"> E</w:t>
      </w:r>
      <w:r w:rsidR="002B367D">
        <w:rPr>
          <w:rFonts w:ascii="Times New Roman" w:hAnsi="Times New Roman" w:cs="Times New Roman"/>
          <w:lang w:val="es-ES_tradnl"/>
        </w:rPr>
        <w:t>diciones.</w:t>
      </w:r>
    </w:p>
    <w:p w14:paraId="0B522037" w14:textId="40FADA8A" w:rsidR="002B367D" w:rsidRPr="0054455B" w:rsidRDefault="002B367D" w:rsidP="002B367D">
      <w:pPr>
        <w:jc w:val="both"/>
        <w:rPr>
          <w:rFonts w:ascii="Times New Roman" w:hAnsi="Times New Roman" w:cs="Times New Roman"/>
          <w:lang w:val="es-ES_tradnl"/>
        </w:rPr>
      </w:pPr>
      <w:r w:rsidRPr="008F5845">
        <w:rPr>
          <w:rFonts w:ascii="Times New Roman" w:hAnsi="Times New Roman" w:cs="Times New Roman"/>
          <w:lang w:val="es-ES_tradnl"/>
        </w:rPr>
        <w:t>Hamdy A. Taha</w:t>
      </w:r>
      <w:r>
        <w:rPr>
          <w:rFonts w:ascii="Times New Roman" w:hAnsi="Times New Roman" w:cs="Times New Roman"/>
          <w:lang w:val="es-ES_tradnl"/>
        </w:rPr>
        <w:t>, (2012</w:t>
      </w:r>
      <w:r w:rsidRPr="00CD0ABE">
        <w:rPr>
          <w:rFonts w:ascii="Times New Roman" w:hAnsi="Times New Roman" w:cs="Times New Roman"/>
          <w:i/>
          <w:lang w:val="es-ES_tradnl"/>
        </w:rPr>
        <w:t>) Investigación de operaciones (9na. Ed).</w:t>
      </w:r>
      <w:r w:rsidRPr="0054455B">
        <w:rPr>
          <w:rFonts w:ascii="Times New Roman" w:hAnsi="Times New Roman" w:cs="Times New Roman"/>
          <w:lang w:val="es-ES_tradnl"/>
        </w:rPr>
        <w:t xml:space="preserve"> P</w:t>
      </w:r>
      <w:r>
        <w:rPr>
          <w:rFonts w:ascii="Times New Roman" w:hAnsi="Times New Roman" w:cs="Times New Roman"/>
          <w:lang w:val="es-ES_tradnl"/>
        </w:rPr>
        <w:t>earson</w:t>
      </w:r>
      <w:r w:rsidRPr="008F5845">
        <w:rPr>
          <w:rFonts w:ascii="Times New Roman" w:hAnsi="Times New Roman" w:cs="Times New Roman"/>
          <w:lang w:val="es-ES_tradnl"/>
        </w:rPr>
        <w:t xml:space="preserve"> E</w:t>
      </w:r>
      <w:r>
        <w:rPr>
          <w:rFonts w:ascii="Times New Roman" w:hAnsi="Times New Roman" w:cs="Times New Roman"/>
          <w:lang w:val="es-ES_tradnl"/>
        </w:rPr>
        <w:t>ducación, México.</w:t>
      </w:r>
    </w:p>
    <w:p w14:paraId="32F118ED" w14:textId="52A78094" w:rsidR="002B367D" w:rsidRDefault="002B367D" w:rsidP="002B367D">
      <w:pPr>
        <w:pStyle w:val="NormalWeb"/>
        <w:rPr>
          <w:i/>
          <w:lang w:val="es-ES_tradnl"/>
        </w:rPr>
      </w:pPr>
      <w:r>
        <w:rPr>
          <w:lang w:val="es-ES_tradnl"/>
        </w:rPr>
        <w:t xml:space="preserve">Carlos Molinares, (2010) </w:t>
      </w:r>
      <w:r w:rsidRPr="005F4A1C">
        <w:rPr>
          <w:i/>
          <w:lang w:val="es-ES_tradnl"/>
        </w:rPr>
        <w:t>Fundamentos y técnicas de costos</w:t>
      </w:r>
      <w:r>
        <w:rPr>
          <w:i/>
          <w:lang w:val="es-ES_tradnl"/>
        </w:rPr>
        <w:t xml:space="preserve">. </w:t>
      </w:r>
      <w:r w:rsidRPr="005F4A1C">
        <w:rPr>
          <w:lang w:val="es-ES_tradnl"/>
        </w:rPr>
        <w:t>Universidad libre, sede Cartagena</w:t>
      </w:r>
      <w:r>
        <w:rPr>
          <w:i/>
          <w:lang w:val="es-ES_tradnl"/>
        </w:rPr>
        <w:t xml:space="preserve"> </w:t>
      </w:r>
    </w:p>
    <w:p w14:paraId="7D22527E" w14:textId="60F14F46" w:rsidR="002B367D" w:rsidRDefault="002B367D" w:rsidP="002B367D">
      <w:pPr>
        <w:pStyle w:val="NormalWeb"/>
        <w:jc w:val="both"/>
        <w:rPr>
          <w:lang w:val="es-EC" w:eastAsia="es-EC"/>
        </w:rPr>
      </w:pPr>
      <w:r>
        <w:rPr>
          <w:lang w:val="es-ES_tradnl"/>
        </w:rPr>
        <w:t>Soto Sánchez, (2007) El</w:t>
      </w:r>
      <w:r w:rsidRPr="00E82192">
        <w:rPr>
          <w:i/>
          <w:lang w:val="es-ES_tradnl"/>
        </w:rPr>
        <w:t xml:space="preserve"> proceso de las 5S en acción</w:t>
      </w:r>
      <w:r>
        <w:rPr>
          <w:lang w:val="es-ES_tradnl"/>
        </w:rPr>
        <w:t>. Grupo Editorial Norma,</w:t>
      </w:r>
      <w:r w:rsidRPr="00E82192">
        <w:rPr>
          <w:lang w:val="es-ES_tradnl"/>
        </w:rPr>
        <w:t xml:space="preserve"> </w:t>
      </w:r>
      <w:r>
        <w:rPr>
          <w:lang w:val="es-ES_tradnl"/>
        </w:rPr>
        <w:t>México.</w:t>
      </w:r>
    </w:p>
    <w:p w14:paraId="399BA7B1" w14:textId="45EEA3D5" w:rsidR="002B367D" w:rsidRDefault="002B367D" w:rsidP="002B367D">
      <w:pPr>
        <w:pStyle w:val="NormalWeb"/>
        <w:jc w:val="both"/>
        <w:rPr>
          <w:lang w:val="es-EC" w:eastAsia="es-EC"/>
        </w:rPr>
      </w:pPr>
      <w:r>
        <w:rPr>
          <w:lang w:val="es-EC" w:eastAsia="es-EC"/>
        </w:rPr>
        <w:t xml:space="preserve">Roberto Carro, (2018) </w:t>
      </w:r>
      <w:r w:rsidRPr="00E04ADF">
        <w:rPr>
          <w:i/>
          <w:lang w:val="es-ES_tradnl"/>
        </w:rPr>
        <w:t>Diseño y selección de procesos</w:t>
      </w:r>
      <w:r>
        <w:rPr>
          <w:i/>
          <w:lang w:val="es-ES_tradnl"/>
        </w:rPr>
        <w:t>.</w:t>
      </w:r>
      <w:r>
        <w:rPr>
          <w:lang w:val="es-EC" w:eastAsia="es-EC"/>
        </w:rPr>
        <w:t xml:space="preserve"> Universidad Nacional de Mar del Plata.</w:t>
      </w:r>
    </w:p>
    <w:p w14:paraId="385FC442" w14:textId="5E020B2C" w:rsidR="002B367D" w:rsidRDefault="002B367D" w:rsidP="002B367D">
      <w:pPr>
        <w:pStyle w:val="NormalWeb"/>
        <w:jc w:val="both"/>
        <w:rPr>
          <w:lang w:val="es-EC" w:eastAsia="es-EC"/>
        </w:rPr>
      </w:pPr>
      <w:r>
        <w:rPr>
          <w:lang w:val="es-EC" w:eastAsia="es-EC"/>
        </w:rPr>
        <w:t xml:space="preserve">Jorge </w:t>
      </w:r>
      <w:proofErr w:type="spellStart"/>
      <w:r>
        <w:rPr>
          <w:lang w:val="es-EC" w:eastAsia="es-EC"/>
        </w:rPr>
        <w:t>Simaro</w:t>
      </w:r>
      <w:proofErr w:type="spellEnd"/>
      <w:r>
        <w:rPr>
          <w:lang w:val="es-EC" w:eastAsia="es-EC"/>
        </w:rPr>
        <w:t xml:space="preserve"> (2017) </w:t>
      </w:r>
      <w:r w:rsidRPr="002B367D">
        <w:rPr>
          <w:i/>
          <w:lang w:val="es-ES_tradnl"/>
        </w:rPr>
        <w:t>Lecturas de contabilidad básica</w:t>
      </w:r>
      <w:r>
        <w:rPr>
          <w:i/>
          <w:lang w:val="es-ES_tradnl"/>
        </w:rPr>
        <w:t>.</w:t>
      </w:r>
      <w:r>
        <w:rPr>
          <w:lang w:val="es-EC" w:eastAsia="es-EC"/>
        </w:rPr>
        <w:t xml:space="preserve"> Librería editorial, Argentina.</w:t>
      </w:r>
    </w:p>
    <w:p w14:paraId="5F610A95" w14:textId="463429FF" w:rsidR="006138E4" w:rsidRDefault="00826A7B" w:rsidP="0054455B">
      <w:pPr>
        <w:jc w:val="both"/>
        <w:rPr>
          <w:rFonts w:ascii="Times New Roman" w:hAnsi="Times New Roman" w:cs="Times New Roman"/>
          <w:lang w:val="es-ES_tradnl"/>
        </w:rPr>
      </w:pPr>
      <w:r w:rsidRPr="0054455B">
        <w:rPr>
          <w:rFonts w:ascii="Times New Roman" w:hAnsi="Times New Roman" w:cs="Times New Roman"/>
          <w:lang w:val="es-ES_tradnl"/>
        </w:rPr>
        <w:t>Jaime Mira Galiana</w:t>
      </w:r>
      <w:r w:rsidR="006E6E39">
        <w:rPr>
          <w:rFonts w:ascii="Times New Roman" w:hAnsi="Times New Roman" w:cs="Times New Roman"/>
          <w:lang w:val="es-ES_tradnl"/>
        </w:rPr>
        <w:t>.</w:t>
      </w:r>
      <w:r w:rsidRPr="0054455B">
        <w:rPr>
          <w:rFonts w:ascii="Times New Roman" w:hAnsi="Times New Roman" w:cs="Times New Roman"/>
          <w:lang w:val="es-ES_tradnl"/>
        </w:rPr>
        <w:t xml:space="preserve"> (2023) </w:t>
      </w:r>
      <w:r w:rsidRPr="0054455B">
        <w:rPr>
          <w:rFonts w:ascii="Times New Roman" w:hAnsi="Times New Roman" w:cs="Times New Roman"/>
          <w:i/>
          <w:lang w:val="es-ES_tradnl"/>
        </w:rPr>
        <w:t>¿Qué es un operador logístico? ¿Qué funciones tiene?</w:t>
      </w:r>
      <w:r>
        <w:rPr>
          <w:rFonts w:ascii="Times New Roman" w:hAnsi="Times New Roman" w:cs="Times New Roman"/>
          <w:lang w:val="es-ES_tradnl"/>
        </w:rPr>
        <w:t xml:space="preserve"> </w:t>
      </w:r>
      <w:hyperlink r:id="rId85" w:history="1">
        <w:r w:rsidR="006138E4" w:rsidRPr="0054455B">
          <w:rPr>
            <w:lang w:val="es-ES_tradnl"/>
          </w:rPr>
          <w:t>https://blog.toyota-forklifts.es/operador-logistico-definicion-funciones</w:t>
        </w:r>
      </w:hyperlink>
      <w:r w:rsidR="006E6E39">
        <w:rPr>
          <w:lang w:val="es-ES_tradnl"/>
        </w:rPr>
        <w:t>.</w:t>
      </w:r>
      <w:r w:rsidR="006138E4">
        <w:rPr>
          <w:rFonts w:ascii="Times New Roman" w:hAnsi="Times New Roman" w:cs="Times New Roman"/>
          <w:lang w:val="es-ES_tradnl"/>
        </w:rPr>
        <w:t xml:space="preserve"> </w:t>
      </w:r>
    </w:p>
    <w:p w14:paraId="300B6FA4" w14:textId="10460420" w:rsidR="006138E4" w:rsidRPr="0054455B" w:rsidRDefault="006138E4" w:rsidP="0054455B">
      <w:pPr>
        <w:jc w:val="both"/>
        <w:rPr>
          <w:rFonts w:ascii="Times New Roman" w:hAnsi="Times New Roman" w:cs="Times New Roman"/>
          <w:lang w:val="es-ES_tradnl"/>
        </w:rPr>
      </w:pPr>
      <w:r w:rsidRPr="0054455B">
        <w:rPr>
          <w:rFonts w:ascii="Times New Roman" w:hAnsi="Times New Roman" w:cs="Times New Roman"/>
          <w:lang w:val="es-ES_tradnl"/>
        </w:rPr>
        <w:t>Diego Cabot</w:t>
      </w:r>
      <w:r w:rsidR="006E6E39">
        <w:rPr>
          <w:rFonts w:ascii="Times New Roman" w:hAnsi="Times New Roman" w:cs="Times New Roman"/>
          <w:lang w:val="es-ES_tradnl"/>
        </w:rPr>
        <w:t>.</w:t>
      </w:r>
      <w:r w:rsidRPr="0054455B">
        <w:rPr>
          <w:rFonts w:ascii="Times New Roman" w:hAnsi="Times New Roman" w:cs="Times New Roman"/>
          <w:lang w:val="es-ES_tradnl"/>
        </w:rPr>
        <w:t xml:space="preserve"> (2023) </w:t>
      </w:r>
      <w:r w:rsidRPr="0054455B">
        <w:rPr>
          <w:rFonts w:ascii="Times New Roman" w:hAnsi="Times New Roman" w:cs="Times New Roman"/>
          <w:i/>
          <w:lang w:val="es-ES_tradnl"/>
        </w:rPr>
        <w:t>Crisis logística: las incongruencias del transporte de carga, un desafío argentino de larga data</w:t>
      </w:r>
      <w:r w:rsidR="00DE0C9E">
        <w:rPr>
          <w:rFonts w:ascii="Times New Roman" w:hAnsi="Times New Roman" w:cs="Times New Roman"/>
          <w:lang w:val="es-ES_tradnl"/>
        </w:rPr>
        <w:t xml:space="preserve">. </w:t>
      </w:r>
      <w:r w:rsidRPr="0054455B">
        <w:rPr>
          <w:rFonts w:ascii="Times New Roman" w:hAnsi="Times New Roman" w:cs="Times New Roman"/>
          <w:lang w:val="es-ES_tradnl"/>
        </w:rPr>
        <w:t xml:space="preserve">https://www.lanacion.com.ar/economia/crisis-logistica-las-incongruencias-del-transporte-de-carga-un-desafio-argentino-de-larga-data-nid09042023/ </w:t>
      </w:r>
    </w:p>
    <w:p w14:paraId="7FC4E0D8" w14:textId="6AA26413" w:rsidR="00CD0ABE" w:rsidRDefault="006E6E39" w:rsidP="00DE0C9E">
      <w:pPr>
        <w:pStyle w:val="NormalWeb"/>
        <w:rPr>
          <w:lang w:val="es-ES_tradnl"/>
        </w:rPr>
      </w:pPr>
      <w:r w:rsidRPr="00DE0C9E">
        <w:rPr>
          <w:lang w:val="es-ES_tradnl"/>
        </w:rPr>
        <w:t>Código</w:t>
      </w:r>
      <w:r w:rsidR="00CD0ABE" w:rsidRPr="00DE0C9E">
        <w:rPr>
          <w:lang w:val="es-ES_tradnl"/>
        </w:rPr>
        <w:t xml:space="preserve"> Civil art 2311</w:t>
      </w:r>
      <w:r w:rsidR="00DE0C9E">
        <w:rPr>
          <w:lang w:val="es-ES_tradnl"/>
        </w:rPr>
        <w:t xml:space="preserve"> ENRE </w:t>
      </w:r>
      <w:r w:rsidR="00DE0C9E" w:rsidRPr="00DE0C9E">
        <w:rPr>
          <w:i/>
          <w:lang w:val="es-ES_tradnl"/>
        </w:rPr>
        <w:t>De las cosas consideradas en sí mismas, o en relación a los derechos</w:t>
      </w:r>
      <w:r>
        <w:rPr>
          <w:i/>
          <w:lang w:val="es-ES_tradnl"/>
        </w:rPr>
        <w:t>.</w:t>
      </w:r>
      <w:r w:rsidR="00DE0C9E">
        <w:rPr>
          <w:lang w:val="es-ES_tradnl"/>
        </w:rPr>
        <w:t xml:space="preserve"> </w:t>
      </w:r>
      <w:hyperlink r:id="rId86" w:history="1">
        <w:r w:rsidR="005F4A1C" w:rsidRPr="006E6E39">
          <w:t>https://www.enre.gov.ar/web/bibliotd.nsf/58d19f48e1cdebd503256759004e862f/0671036b62c6f8f503256a4f004b50e8?OpenDocument</w:t>
        </w:r>
      </w:hyperlink>
    </w:p>
    <w:p w14:paraId="5B20C3F1" w14:textId="4E3CE79B" w:rsidR="0010567D" w:rsidRDefault="0010567D" w:rsidP="0010567D">
      <w:pPr>
        <w:pStyle w:val="NormalWeb"/>
        <w:jc w:val="both"/>
        <w:rPr>
          <w:lang w:val="es-EC" w:eastAsia="es-EC"/>
        </w:rPr>
      </w:pPr>
      <w:r w:rsidRPr="00DC7460">
        <w:rPr>
          <w:i/>
          <w:lang w:val="es-ES_tradnl"/>
        </w:rPr>
        <w:t xml:space="preserve">CEDOL MARCO DE REFERENCIA DEL ÍNDICE DE COSTOS LOGÍSTICOS </w:t>
      </w:r>
      <w:hyperlink r:id="rId87" w:history="1">
        <w:r w:rsidR="00F7564B" w:rsidRPr="002C34C0">
          <w:t>https://www.cedol.org.ar/indices-logisticos.html</w:t>
        </w:r>
      </w:hyperlink>
    </w:p>
    <w:p w14:paraId="3F795508" w14:textId="6E76FF06" w:rsidR="00B747E0" w:rsidRDefault="00B747E0" w:rsidP="000A381C">
      <w:pPr>
        <w:pStyle w:val="NormalWeb"/>
        <w:jc w:val="both"/>
      </w:pPr>
      <w:r w:rsidRPr="00DC7460">
        <w:rPr>
          <w:i/>
          <w:lang w:val="es-ES_tradnl"/>
        </w:rPr>
        <w:t>L</w:t>
      </w:r>
      <w:r w:rsidR="002C34C0" w:rsidRPr="00DC7460">
        <w:rPr>
          <w:i/>
          <w:lang w:val="es-ES_tradnl"/>
        </w:rPr>
        <w:t>ogística de cargas: una comparación internacional.</w:t>
      </w:r>
      <w:r w:rsidR="002C34C0">
        <w:rPr>
          <w:lang w:val="es-ES_tradnl"/>
        </w:rPr>
        <w:t xml:space="preserve"> </w:t>
      </w:r>
      <w:hyperlink r:id="rId88" w:history="1">
        <w:r w:rsidR="000A381C" w:rsidRPr="007B6D9F">
          <w:rPr>
            <w:rStyle w:val="Hipervnculo"/>
            <w:lang w:val="es-ES_tradnl"/>
          </w:rPr>
          <w:t>https://www.argentina.gob.ar/sites/default/files/logística_de_cargas_comparacion_internacional_0.pdf</w:t>
        </w:r>
      </w:hyperlink>
      <w:r w:rsidR="000A381C">
        <w:rPr>
          <w:lang w:val="es-ES_tradnl"/>
        </w:rPr>
        <w:t>.</w:t>
      </w:r>
    </w:p>
    <w:p w14:paraId="5175E47F" w14:textId="67922396" w:rsidR="00CE24A6" w:rsidRDefault="00CE24A6" w:rsidP="00B747E0">
      <w:pPr>
        <w:pStyle w:val="NormalWeb"/>
        <w:jc w:val="both"/>
        <w:rPr>
          <w:lang w:val="es-ES_tradnl"/>
        </w:rPr>
      </w:pPr>
      <w:r w:rsidRPr="00DC7460">
        <w:rPr>
          <w:i/>
          <w:lang w:val="es-ES_tradnl"/>
        </w:rPr>
        <w:t>EL TRANSPORTE AUTOMOTOR DE CARGA EN AMÉRICA LATINA</w:t>
      </w:r>
      <w:r>
        <w:rPr>
          <w:lang w:val="es-ES_tradnl"/>
        </w:rPr>
        <w:t xml:space="preserve"> </w:t>
      </w:r>
      <w:hyperlink r:id="rId89" w:history="1">
        <w:r w:rsidRPr="002C34C0">
          <w:t>https://publications.iadb.org/es/publications/spanish/viewer/El-transporte-automotor-de-carga-en-Am%C3%A9rica-Latina-Soporte-log%C3%ADstico-de-la-producci%C3%B3n-y-el-comercio.pdf</w:t>
        </w:r>
      </w:hyperlink>
      <w:r w:rsidRPr="002C34C0">
        <w:t xml:space="preserve"> (p.59)</w:t>
      </w:r>
    </w:p>
    <w:p w14:paraId="6C6C17EB" w14:textId="7CA1988F" w:rsidR="00EC791B" w:rsidRDefault="00EC791B" w:rsidP="002C34C0">
      <w:pPr>
        <w:pStyle w:val="NormalWeb"/>
        <w:spacing w:line="276" w:lineRule="auto"/>
        <w:jc w:val="both"/>
        <w:rPr>
          <w:lang w:val="es-ES_tradnl"/>
        </w:rPr>
      </w:pPr>
      <w:r w:rsidRPr="00DC7460">
        <w:rPr>
          <w:i/>
          <w:lang w:val="es-ES_tradnl"/>
        </w:rPr>
        <w:lastRenderedPageBreak/>
        <w:t>EL</w:t>
      </w:r>
      <w:r w:rsidR="00DC7460">
        <w:rPr>
          <w:i/>
          <w:lang w:val="es-ES_tradnl"/>
        </w:rPr>
        <w:t xml:space="preserve"> </w:t>
      </w:r>
      <w:r w:rsidRPr="00DC7460">
        <w:rPr>
          <w:i/>
          <w:lang w:val="es-ES_tradnl"/>
        </w:rPr>
        <w:t>TRANSPORTE AUTOMOTOR DE CARGAS EN AMÉRICA LATINA</w:t>
      </w:r>
      <w:r w:rsidRPr="00EC791B">
        <w:rPr>
          <w:lang w:val="es-ES_tradnl"/>
        </w:rPr>
        <w:t xml:space="preserve"> </w:t>
      </w:r>
      <w:r w:rsidR="00780A6C" w:rsidRPr="00EC791B">
        <w:rPr>
          <w:lang w:val="es-ES_tradnl"/>
        </w:rPr>
        <w:t>https://publications.iadb.org/publications/spanish/document/El_transporte_automotor_de_cargas_en_Am%C3%A9rica_Latina.pdf</w:t>
      </w:r>
      <w:r w:rsidR="00780A6C">
        <w:rPr>
          <w:lang w:val="es-ES_tradnl"/>
        </w:rPr>
        <w:t xml:space="preserve"> (</w:t>
      </w:r>
      <w:r>
        <w:rPr>
          <w:lang w:val="es-ES_tradnl"/>
        </w:rPr>
        <w:t xml:space="preserve">p.23) </w:t>
      </w:r>
    </w:p>
    <w:p w14:paraId="1739174D" w14:textId="7FCE84BE" w:rsidR="00780A6C" w:rsidRDefault="00780A6C" w:rsidP="00780A6C">
      <w:pPr>
        <w:pStyle w:val="NormalWeb"/>
        <w:spacing w:line="276" w:lineRule="auto"/>
        <w:rPr>
          <w:lang w:val="es-ES_tradnl"/>
        </w:rPr>
      </w:pPr>
      <w:r w:rsidRPr="000A381C">
        <w:rPr>
          <w:lang w:val="es-ES_tradnl"/>
        </w:rPr>
        <w:t>Historia del Correo argentino</w:t>
      </w:r>
      <w:r w:rsidR="00F7564B" w:rsidRPr="00DC7460">
        <w:rPr>
          <w:i/>
          <w:lang w:val="es-ES_tradnl"/>
        </w:rPr>
        <w:t xml:space="preserve"> </w:t>
      </w:r>
      <w:hyperlink r:id="rId90" w:history="1">
        <w:r w:rsidR="009479D0" w:rsidRPr="00DC7460">
          <w:t>https://www.correoargentino.com.ar/institucional/historia</w:t>
        </w:r>
      </w:hyperlink>
    </w:p>
    <w:p w14:paraId="4EEAE47C" w14:textId="690CFFD9" w:rsidR="009479D0" w:rsidRDefault="00DC7460" w:rsidP="00780A6C">
      <w:pPr>
        <w:pStyle w:val="NormalWeb"/>
        <w:spacing w:line="276" w:lineRule="auto"/>
        <w:rPr>
          <w:lang w:val="es-ES_tradnl"/>
        </w:rPr>
      </w:pPr>
      <w:r w:rsidRPr="000A381C">
        <w:rPr>
          <w:lang w:val="es-ES_tradnl"/>
        </w:rPr>
        <w:t>Configuración transporte</w:t>
      </w:r>
      <w:r w:rsidRPr="00DC7460">
        <w:rPr>
          <w:i/>
          <w:lang w:val="es-ES_tradnl"/>
        </w:rPr>
        <w:t>.</w:t>
      </w:r>
      <w:r>
        <w:rPr>
          <w:lang w:val="es-ES_tradnl"/>
        </w:rPr>
        <w:t xml:space="preserve"> </w:t>
      </w:r>
      <w:r w:rsidR="00ED02F0" w:rsidRPr="00ED02F0">
        <w:rPr>
          <w:lang w:val="es-ES_tradnl"/>
        </w:rPr>
        <w:t>https://helvetica.com.ar/</w:t>
      </w:r>
    </w:p>
    <w:p w14:paraId="2DC73857" w14:textId="0BF91030" w:rsidR="005F4A1C" w:rsidRDefault="00DC7460" w:rsidP="00DE0C9E">
      <w:pPr>
        <w:pStyle w:val="NormalWeb"/>
        <w:rPr>
          <w:lang w:val="es-ES_tradnl"/>
        </w:rPr>
      </w:pPr>
      <w:r w:rsidRPr="000A381C">
        <w:rPr>
          <w:lang w:val="es-ES_tradnl"/>
        </w:rPr>
        <w:t>Reporte de sustentabilidad Andreani</w:t>
      </w:r>
      <w:r>
        <w:rPr>
          <w:i/>
          <w:lang w:val="es-ES_tradnl"/>
        </w:rPr>
        <w:t>.</w:t>
      </w:r>
      <w:r w:rsidRPr="00DC7460">
        <w:rPr>
          <w:i/>
          <w:lang w:val="es-ES_tradnl"/>
        </w:rPr>
        <w:t xml:space="preserve"> </w:t>
      </w:r>
      <w:hyperlink r:id="rId91" w:history="1">
        <w:r w:rsidR="00614FE4" w:rsidRPr="00DC7460">
          <w:t>https://sustentabilidad.andreani.com/nuestros_reportes</w:t>
        </w:r>
      </w:hyperlink>
      <w:r w:rsidR="00614FE4">
        <w:rPr>
          <w:lang w:val="es-ES_tradnl"/>
        </w:rPr>
        <w:t xml:space="preserve"> </w:t>
      </w:r>
    </w:p>
    <w:p w14:paraId="5D58E071" w14:textId="727FA6F4" w:rsidR="00614FE4" w:rsidRPr="00DE0C9E" w:rsidRDefault="00DC7460" w:rsidP="00DE0C9E">
      <w:pPr>
        <w:pStyle w:val="NormalWeb"/>
        <w:rPr>
          <w:lang w:val="es-ES_tradnl"/>
        </w:rPr>
      </w:pPr>
      <w:r w:rsidRPr="000A381C">
        <w:rPr>
          <w:lang w:val="es-ES_tradnl"/>
        </w:rPr>
        <w:t xml:space="preserve">Reporte de sustentabilidad </w:t>
      </w:r>
      <w:proofErr w:type="spellStart"/>
      <w:r w:rsidRPr="000A381C">
        <w:rPr>
          <w:lang w:val="es-ES_tradnl"/>
        </w:rPr>
        <w:t>Loginter</w:t>
      </w:r>
      <w:proofErr w:type="spellEnd"/>
      <w:r>
        <w:rPr>
          <w:i/>
          <w:lang w:val="es-ES_tradnl"/>
        </w:rPr>
        <w:t>.</w:t>
      </w:r>
      <w:r>
        <w:rPr>
          <w:lang w:val="es-ES_tradnl"/>
        </w:rPr>
        <w:t xml:space="preserve"> h</w:t>
      </w:r>
      <w:r w:rsidRPr="002F52D7">
        <w:rPr>
          <w:lang w:val="es-ES_tradnl"/>
        </w:rPr>
        <w:t>ttps://www.loginter.com.ar/_files/ugd/b1cff3_1d4429da5f3240f49794b014d3d70be4.pdf</w:t>
      </w:r>
    </w:p>
    <w:p w14:paraId="635EF0BB" w14:textId="5A0847C5" w:rsidR="00826A7B" w:rsidRDefault="00826A7B" w:rsidP="00CD0ABE">
      <w:pPr>
        <w:spacing w:line="240" w:lineRule="auto"/>
        <w:rPr>
          <w:lang w:val="es-ES_tradnl"/>
        </w:rPr>
      </w:pPr>
    </w:p>
    <w:p w14:paraId="0194C53F" w14:textId="19E58BC8" w:rsidR="00E42FC5" w:rsidRDefault="00E42FC5" w:rsidP="00E42FC5">
      <w:pPr>
        <w:rPr>
          <w:lang w:val="es-ES_tradnl"/>
        </w:rPr>
      </w:pPr>
    </w:p>
    <w:p w14:paraId="1630304E" w14:textId="5DFA11D5" w:rsidR="002C34C0" w:rsidRDefault="002C34C0" w:rsidP="00E42FC5">
      <w:pPr>
        <w:rPr>
          <w:lang w:val="es-ES_tradnl"/>
        </w:rPr>
      </w:pPr>
    </w:p>
    <w:p w14:paraId="5D8B0998" w14:textId="1790DDAA" w:rsidR="002C34C0" w:rsidRDefault="002C34C0" w:rsidP="00E42FC5">
      <w:pPr>
        <w:rPr>
          <w:lang w:val="es-ES_tradnl"/>
        </w:rPr>
      </w:pPr>
    </w:p>
    <w:p w14:paraId="2B946E4B" w14:textId="41098FE5" w:rsidR="002C34C0" w:rsidRDefault="002C34C0" w:rsidP="00E42FC5">
      <w:pPr>
        <w:rPr>
          <w:lang w:val="es-ES_tradnl"/>
        </w:rPr>
      </w:pPr>
    </w:p>
    <w:p w14:paraId="26E22D9E" w14:textId="22E6854E" w:rsidR="002C34C0" w:rsidRDefault="002C34C0" w:rsidP="00E42FC5">
      <w:pPr>
        <w:rPr>
          <w:lang w:val="es-ES_tradnl"/>
        </w:rPr>
      </w:pPr>
    </w:p>
    <w:p w14:paraId="0094B51E" w14:textId="2E3A0ACF" w:rsidR="002C34C0" w:rsidRDefault="002C34C0" w:rsidP="00E42FC5">
      <w:pPr>
        <w:rPr>
          <w:lang w:val="es-ES_tradnl"/>
        </w:rPr>
      </w:pPr>
    </w:p>
    <w:p w14:paraId="03BD67DE" w14:textId="77777777" w:rsidR="002C34C0" w:rsidRPr="00E42FC5" w:rsidRDefault="002C34C0" w:rsidP="00E42FC5">
      <w:pPr>
        <w:rPr>
          <w:lang w:val="es-ES_tradnl"/>
        </w:rPr>
      </w:pPr>
    </w:p>
    <w:p w14:paraId="23B238D5" w14:textId="53F7894D" w:rsidR="007B1A20" w:rsidRDefault="007B1A20" w:rsidP="007B1A20">
      <w:pPr>
        <w:rPr>
          <w:lang w:val="es-EC"/>
        </w:rPr>
      </w:pPr>
    </w:p>
    <w:p w14:paraId="5A5B3087" w14:textId="3DC69FD1" w:rsidR="00A1492A" w:rsidRDefault="00A1492A" w:rsidP="007B1A20">
      <w:pPr>
        <w:rPr>
          <w:lang w:val="es-EC"/>
        </w:rPr>
      </w:pPr>
    </w:p>
    <w:p w14:paraId="07EDE9D3" w14:textId="52D4B0A2" w:rsidR="00A1492A" w:rsidRDefault="00A1492A" w:rsidP="007B1A20">
      <w:pPr>
        <w:rPr>
          <w:lang w:val="es-EC"/>
        </w:rPr>
      </w:pPr>
    </w:p>
    <w:p w14:paraId="44892632" w14:textId="1C895D95" w:rsidR="00A1492A" w:rsidRDefault="00A1492A" w:rsidP="007B1A20">
      <w:pPr>
        <w:rPr>
          <w:lang w:val="es-EC"/>
        </w:rPr>
      </w:pPr>
    </w:p>
    <w:p w14:paraId="5CD7DAA5" w14:textId="6B1DC5E1" w:rsidR="00A1492A" w:rsidRDefault="00A1492A" w:rsidP="007B1A20">
      <w:pPr>
        <w:rPr>
          <w:lang w:val="es-EC"/>
        </w:rPr>
      </w:pPr>
    </w:p>
    <w:p w14:paraId="703D298A" w14:textId="510E464E" w:rsidR="00A1492A" w:rsidRDefault="00A1492A" w:rsidP="007B1A20">
      <w:pPr>
        <w:rPr>
          <w:lang w:val="es-EC"/>
        </w:rPr>
      </w:pPr>
    </w:p>
    <w:p w14:paraId="2BABFBFF" w14:textId="22753B68" w:rsidR="00392B76" w:rsidRDefault="00392B76" w:rsidP="007B1A20">
      <w:pPr>
        <w:rPr>
          <w:lang w:val="es-EC"/>
        </w:rPr>
      </w:pPr>
    </w:p>
    <w:p w14:paraId="0674B856" w14:textId="1F808CC0" w:rsidR="00392B76" w:rsidRDefault="00392B76" w:rsidP="007B1A20">
      <w:pPr>
        <w:rPr>
          <w:lang w:val="es-EC"/>
        </w:rPr>
      </w:pPr>
    </w:p>
    <w:p w14:paraId="21A4602B" w14:textId="01279F00" w:rsidR="00392B76" w:rsidRDefault="00392B76" w:rsidP="007B1A20">
      <w:pPr>
        <w:rPr>
          <w:lang w:val="es-EC"/>
        </w:rPr>
      </w:pPr>
    </w:p>
    <w:p w14:paraId="680B7281" w14:textId="5CF25F18" w:rsidR="000A381C" w:rsidRDefault="000A381C" w:rsidP="007B1A20">
      <w:pPr>
        <w:rPr>
          <w:lang w:val="es-EC"/>
        </w:rPr>
      </w:pPr>
    </w:p>
    <w:p w14:paraId="59370A63" w14:textId="77777777" w:rsidR="00335529" w:rsidRDefault="00335529" w:rsidP="007B1A20">
      <w:pPr>
        <w:rPr>
          <w:lang w:val="es-EC"/>
        </w:rPr>
      </w:pPr>
    </w:p>
    <w:p w14:paraId="78E3B9F1" w14:textId="2512C6FB" w:rsidR="000A381C" w:rsidRDefault="000A381C" w:rsidP="007B1A20">
      <w:pPr>
        <w:rPr>
          <w:lang w:val="es-EC"/>
        </w:rPr>
      </w:pPr>
    </w:p>
    <w:p w14:paraId="33D91421" w14:textId="77C156CD" w:rsidR="008E548E" w:rsidRPr="0058368B" w:rsidRDefault="008E548E" w:rsidP="0014409D">
      <w:pPr>
        <w:pStyle w:val="Ttulo1"/>
      </w:pPr>
      <w:bookmarkStart w:id="246" w:name="_Toc178111371"/>
      <w:r w:rsidRPr="0058368B">
        <w:lastRenderedPageBreak/>
        <w:t>ANEXOS</w:t>
      </w:r>
      <w:bookmarkEnd w:id="246"/>
    </w:p>
    <w:p w14:paraId="76858049" w14:textId="069337DC" w:rsidR="00A12508" w:rsidRPr="00850952" w:rsidRDefault="00850952" w:rsidP="00850952">
      <w:pPr>
        <w:spacing w:before="100" w:beforeAutospacing="1" w:after="100" w:afterAutospacing="1" w:line="360" w:lineRule="auto"/>
        <w:jc w:val="both"/>
        <w:rPr>
          <w:rFonts w:ascii="Times New Roman" w:hAnsi="Times New Roman" w:cs="Times New Roman"/>
          <w:lang w:val="es-ES_tradnl"/>
        </w:rPr>
      </w:pPr>
      <w:r>
        <w:rPr>
          <w:rFonts w:ascii="Times New Roman" w:hAnsi="Times New Roman" w:cs="Times New Roman"/>
          <w:lang w:val="es-ES_tradnl"/>
        </w:rPr>
        <w:t>C</w:t>
      </w:r>
      <w:r w:rsidR="00A12508" w:rsidRPr="00850952">
        <w:rPr>
          <w:rFonts w:ascii="Times New Roman" w:hAnsi="Times New Roman" w:cs="Times New Roman"/>
          <w:lang w:val="es-ES_tradnl"/>
        </w:rPr>
        <w:t>ódigo en Python para crear un gráfico de calor (</w:t>
      </w:r>
      <w:proofErr w:type="spellStart"/>
      <w:r w:rsidR="00A12508" w:rsidRPr="00850952">
        <w:rPr>
          <w:rFonts w:ascii="Times New Roman" w:hAnsi="Times New Roman" w:cs="Times New Roman"/>
          <w:lang w:val="es-ES_tradnl"/>
        </w:rPr>
        <w:t>heatmap</w:t>
      </w:r>
      <w:proofErr w:type="spellEnd"/>
      <w:r w:rsidR="00A12508" w:rsidRPr="00850952">
        <w:rPr>
          <w:rFonts w:ascii="Times New Roman" w:hAnsi="Times New Roman" w:cs="Times New Roman"/>
          <w:lang w:val="es-ES_tradnl"/>
        </w:rPr>
        <w:t>)</w:t>
      </w:r>
    </w:p>
    <w:p w14:paraId="470E3CC9" w14:textId="77777777" w:rsidR="00392B76" w:rsidRPr="00392B76" w:rsidRDefault="00392B76" w:rsidP="00392B76">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392B76">
        <w:rPr>
          <w:rFonts w:ascii="Courier New" w:eastAsia="Times New Roman" w:hAnsi="Courier New" w:cs="Courier New"/>
          <w:color w:val="AF00DB"/>
          <w:sz w:val="21"/>
          <w:szCs w:val="21"/>
          <w:lang w:val="es-AR" w:eastAsia="es-AR"/>
        </w:rPr>
        <w:t>import</w:t>
      </w:r>
      <w:proofErr w:type="spellEnd"/>
      <w:r w:rsidRPr="00392B76">
        <w:rPr>
          <w:rFonts w:ascii="Courier New" w:eastAsia="Times New Roman" w:hAnsi="Courier New" w:cs="Courier New"/>
          <w:color w:val="000000"/>
          <w:sz w:val="21"/>
          <w:szCs w:val="21"/>
          <w:lang w:val="es-AR" w:eastAsia="es-AR"/>
        </w:rPr>
        <w:t xml:space="preserve"> </w:t>
      </w:r>
      <w:proofErr w:type="spellStart"/>
      <w:r w:rsidRPr="00392B76">
        <w:rPr>
          <w:rFonts w:ascii="Courier New" w:eastAsia="Times New Roman" w:hAnsi="Courier New" w:cs="Courier New"/>
          <w:color w:val="000000"/>
          <w:sz w:val="21"/>
          <w:szCs w:val="21"/>
          <w:lang w:val="es-AR" w:eastAsia="es-AR"/>
        </w:rPr>
        <w:t>numpy</w:t>
      </w:r>
      <w:proofErr w:type="spellEnd"/>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AF00DB"/>
          <w:sz w:val="21"/>
          <w:szCs w:val="21"/>
          <w:lang w:val="es-AR" w:eastAsia="es-AR"/>
        </w:rPr>
        <w:t>as</w:t>
      </w:r>
      <w:r w:rsidRPr="00392B76">
        <w:rPr>
          <w:rFonts w:ascii="Courier New" w:eastAsia="Times New Roman" w:hAnsi="Courier New" w:cs="Courier New"/>
          <w:color w:val="000000"/>
          <w:sz w:val="21"/>
          <w:szCs w:val="21"/>
          <w:lang w:val="es-AR" w:eastAsia="es-AR"/>
        </w:rPr>
        <w:t xml:space="preserve"> </w:t>
      </w:r>
      <w:proofErr w:type="spellStart"/>
      <w:r w:rsidRPr="00392B76">
        <w:rPr>
          <w:rFonts w:ascii="Courier New" w:eastAsia="Times New Roman" w:hAnsi="Courier New" w:cs="Courier New"/>
          <w:color w:val="000000"/>
          <w:sz w:val="21"/>
          <w:szCs w:val="21"/>
          <w:lang w:val="es-AR" w:eastAsia="es-AR"/>
        </w:rPr>
        <w:t>np</w:t>
      </w:r>
      <w:proofErr w:type="spellEnd"/>
    </w:p>
    <w:p w14:paraId="083EBD98" w14:textId="77777777" w:rsidR="00392B76" w:rsidRPr="00392B76" w:rsidRDefault="00392B76" w:rsidP="00392B76">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392B76">
        <w:rPr>
          <w:rFonts w:ascii="Courier New" w:eastAsia="Times New Roman" w:hAnsi="Courier New" w:cs="Courier New"/>
          <w:color w:val="AF00DB"/>
          <w:sz w:val="21"/>
          <w:szCs w:val="21"/>
          <w:lang w:val="es-AR" w:eastAsia="es-AR"/>
        </w:rPr>
        <w:t>import</w:t>
      </w:r>
      <w:proofErr w:type="spellEnd"/>
      <w:r w:rsidRPr="00392B76">
        <w:rPr>
          <w:rFonts w:ascii="Courier New" w:eastAsia="Times New Roman" w:hAnsi="Courier New" w:cs="Courier New"/>
          <w:color w:val="000000"/>
          <w:sz w:val="21"/>
          <w:szCs w:val="21"/>
          <w:lang w:val="es-AR" w:eastAsia="es-AR"/>
        </w:rPr>
        <w:t xml:space="preserve"> </w:t>
      </w:r>
      <w:proofErr w:type="spellStart"/>
      <w:r w:rsidRPr="00392B76">
        <w:rPr>
          <w:rFonts w:ascii="Courier New" w:eastAsia="Times New Roman" w:hAnsi="Courier New" w:cs="Courier New"/>
          <w:color w:val="000000"/>
          <w:sz w:val="21"/>
          <w:szCs w:val="21"/>
          <w:lang w:val="es-AR" w:eastAsia="es-AR"/>
        </w:rPr>
        <w:t>seaborn</w:t>
      </w:r>
      <w:proofErr w:type="spellEnd"/>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AF00DB"/>
          <w:sz w:val="21"/>
          <w:szCs w:val="21"/>
          <w:lang w:val="es-AR" w:eastAsia="es-AR"/>
        </w:rPr>
        <w:t>as</w:t>
      </w:r>
      <w:r w:rsidRPr="00392B76">
        <w:rPr>
          <w:rFonts w:ascii="Courier New" w:eastAsia="Times New Roman" w:hAnsi="Courier New" w:cs="Courier New"/>
          <w:color w:val="000000"/>
          <w:sz w:val="21"/>
          <w:szCs w:val="21"/>
          <w:lang w:val="es-AR" w:eastAsia="es-AR"/>
        </w:rPr>
        <w:t xml:space="preserve"> </w:t>
      </w:r>
      <w:proofErr w:type="spellStart"/>
      <w:r w:rsidRPr="00392B76">
        <w:rPr>
          <w:rFonts w:ascii="Courier New" w:eastAsia="Times New Roman" w:hAnsi="Courier New" w:cs="Courier New"/>
          <w:color w:val="000000"/>
          <w:sz w:val="21"/>
          <w:szCs w:val="21"/>
          <w:lang w:val="es-AR" w:eastAsia="es-AR"/>
        </w:rPr>
        <w:t>sns</w:t>
      </w:r>
      <w:proofErr w:type="spellEnd"/>
    </w:p>
    <w:p w14:paraId="69FC2A23" w14:textId="77777777" w:rsidR="00392B76" w:rsidRPr="00392B76" w:rsidRDefault="00392B76" w:rsidP="00392B76">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392B76">
        <w:rPr>
          <w:rFonts w:ascii="Courier New" w:eastAsia="Times New Roman" w:hAnsi="Courier New" w:cs="Courier New"/>
          <w:color w:val="AF00DB"/>
          <w:sz w:val="21"/>
          <w:szCs w:val="21"/>
          <w:lang w:val="es-AR" w:eastAsia="es-AR"/>
        </w:rPr>
        <w:t>import</w:t>
      </w:r>
      <w:proofErr w:type="spellEnd"/>
      <w:r w:rsidRPr="00392B76">
        <w:rPr>
          <w:rFonts w:ascii="Courier New" w:eastAsia="Times New Roman" w:hAnsi="Courier New" w:cs="Courier New"/>
          <w:color w:val="000000"/>
          <w:sz w:val="21"/>
          <w:szCs w:val="21"/>
          <w:lang w:val="es-AR" w:eastAsia="es-AR"/>
        </w:rPr>
        <w:t xml:space="preserve"> </w:t>
      </w:r>
      <w:proofErr w:type="spellStart"/>
      <w:r w:rsidRPr="00392B76">
        <w:rPr>
          <w:rFonts w:ascii="Courier New" w:eastAsia="Times New Roman" w:hAnsi="Courier New" w:cs="Courier New"/>
          <w:color w:val="000000"/>
          <w:sz w:val="21"/>
          <w:szCs w:val="21"/>
          <w:lang w:val="es-AR" w:eastAsia="es-AR"/>
        </w:rPr>
        <w:t>matplotlib.pyplot</w:t>
      </w:r>
      <w:proofErr w:type="spellEnd"/>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AF00DB"/>
          <w:sz w:val="21"/>
          <w:szCs w:val="21"/>
          <w:lang w:val="es-AR" w:eastAsia="es-AR"/>
        </w:rPr>
        <w:t>as</w:t>
      </w:r>
      <w:r w:rsidRPr="00392B76">
        <w:rPr>
          <w:rFonts w:ascii="Courier New" w:eastAsia="Times New Roman" w:hAnsi="Courier New" w:cs="Courier New"/>
          <w:color w:val="000000"/>
          <w:sz w:val="21"/>
          <w:szCs w:val="21"/>
          <w:lang w:val="es-AR" w:eastAsia="es-AR"/>
        </w:rPr>
        <w:t xml:space="preserve"> </w:t>
      </w:r>
      <w:proofErr w:type="spellStart"/>
      <w:r w:rsidRPr="00392B76">
        <w:rPr>
          <w:rFonts w:ascii="Courier New" w:eastAsia="Times New Roman" w:hAnsi="Courier New" w:cs="Courier New"/>
          <w:color w:val="000000"/>
          <w:sz w:val="21"/>
          <w:szCs w:val="21"/>
          <w:lang w:val="es-AR" w:eastAsia="es-AR"/>
        </w:rPr>
        <w:t>plt</w:t>
      </w:r>
      <w:proofErr w:type="spellEnd"/>
    </w:p>
    <w:p w14:paraId="09E96A38" w14:textId="77777777" w:rsidR="00392B76" w:rsidRPr="00392B76" w:rsidRDefault="00392B76" w:rsidP="00392B76">
      <w:pPr>
        <w:shd w:val="clear" w:color="auto" w:fill="F7F7F7"/>
        <w:spacing w:after="0" w:line="285" w:lineRule="atLeast"/>
        <w:rPr>
          <w:rFonts w:ascii="Courier New" w:eastAsia="Times New Roman" w:hAnsi="Courier New" w:cs="Courier New"/>
          <w:color w:val="000000"/>
          <w:sz w:val="21"/>
          <w:szCs w:val="21"/>
          <w:lang w:val="es-AR" w:eastAsia="es-AR"/>
        </w:rPr>
      </w:pPr>
    </w:p>
    <w:p w14:paraId="5A9C903A" w14:textId="77777777" w:rsidR="00392B76" w:rsidRPr="00392B76" w:rsidRDefault="00392B76" w:rsidP="00392B76">
      <w:pPr>
        <w:shd w:val="clear" w:color="auto" w:fill="F7F7F7"/>
        <w:spacing w:after="0" w:line="285" w:lineRule="atLeast"/>
        <w:rPr>
          <w:rFonts w:ascii="Courier New" w:eastAsia="Times New Roman" w:hAnsi="Courier New" w:cs="Courier New"/>
          <w:color w:val="000000"/>
          <w:sz w:val="21"/>
          <w:szCs w:val="21"/>
          <w:lang w:val="es-AR" w:eastAsia="es-AR"/>
        </w:rPr>
      </w:pPr>
      <w:r w:rsidRPr="00392B76">
        <w:rPr>
          <w:rFonts w:ascii="Courier New" w:eastAsia="Times New Roman" w:hAnsi="Courier New" w:cs="Courier New"/>
          <w:color w:val="008000"/>
          <w:sz w:val="21"/>
          <w:szCs w:val="21"/>
          <w:lang w:val="es-AR" w:eastAsia="es-AR"/>
        </w:rPr>
        <w:t># Datos de los destinos, porcentajes de kilómetros y cantidad de kilómetros</w:t>
      </w:r>
    </w:p>
    <w:p w14:paraId="6D5632BF" w14:textId="225DAA36" w:rsidR="00392B76" w:rsidRPr="00392B76" w:rsidRDefault="00392B76" w:rsidP="00392B76">
      <w:pPr>
        <w:shd w:val="clear" w:color="auto" w:fill="F7F7F7"/>
        <w:spacing w:after="0" w:line="285" w:lineRule="atLeast"/>
        <w:rPr>
          <w:rFonts w:ascii="Courier New" w:eastAsia="Times New Roman" w:hAnsi="Courier New" w:cs="Courier New"/>
          <w:color w:val="000000"/>
          <w:sz w:val="21"/>
          <w:szCs w:val="21"/>
          <w:lang w:val="es-AR" w:eastAsia="es-AR"/>
        </w:rPr>
      </w:pPr>
      <w:r w:rsidRPr="00392B76">
        <w:rPr>
          <w:rFonts w:ascii="Courier New" w:eastAsia="Times New Roman" w:hAnsi="Courier New" w:cs="Courier New"/>
          <w:color w:val="000000"/>
          <w:sz w:val="21"/>
          <w:szCs w:val="21"/>
          <w:lang w:val="es-AR" w:eastAsia="es-AR"/>
        </w:rPr>
        <w:t>destinos = [</w:t>
      </w:r>
      <w:r w:rsidRPr="00392B76">
        <w:rPr>
          <w:rFonts w:ascii="Courier New" w:eastAsia="Times New Roman" w:hAnsi="Courier New" w:cs="Courier New"/>
          <w:color w:val="A31515"/>
          <w:sz w:val="21"/>
          <w:szCs w:val="21"/>
          <w:lang w:val="es-AR" w:eastAsia="es-AR"/>
        </w:rPr>
        <w:t>"TUCUMAN"</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A31515"/>
          <w:sz w:val="21"/>
          <w:szCs w:val="21"/>
          <w:lang w:val="es-AR" w:eastAsia="es-AR"/>
        </w:rPr>
        <w:t>"CORDOBA"</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A31515"/>
          <w:sz w:val="21"/>
          <w:szCs w:val="21"/>
          <w:lang w:val="es-AR" w:eastAsia="es-AR"/>
        </w:rPr>
        <w:t>"CORRIENTES"</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A31515"/>
          <w:sz w:val="21"/>
          <w:szCs w:val="21"/>
          <w:lang w:val="es-AR" w:eastAsia="es-AR"/>
        </w:rPr>
        <w:t>"SANTA FE"</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A31515"/>
          <w:sz w:val="21"/>
          <w:szCs w:val="21"/>
          <w:lang w:val="es-AR" w:eastAsia="es-AR"/>
        </w:rPr>
        <w:t>"MENDOZA"</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A31515"/>
          <w:sz w:val="21"/>
          <w:szCs w:val="21"/>
          <w:lang w:val="es-AR" w:eastAsia="es-AR"/>
        </w:rPr>
        <w:t>"COMODORO RIVADAVIA"</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A31515"/>
          <w:sz w:val="21"/>
          <w:szCs w:val="21"/>
          <w:lang w:val="es-AR" w:eastAsia="es-AR"/>
        </w:rPr>
        <w:t>"MAR DEL PLATA"</w:t>
      </w:r>
      <w:r w:rsidRPr="00392B76">
        <w:rPr>
          <w:rFonts w:ascii="Courier New" w:eastAsia="Times New Roman" w:hAnsi="Courier New" w:cs="Courier New"/>
          <w:color w:val="000000"/>
          <w:sz w:val="21"/>
          <w:szCs w:val="21"/>
          <w:lang w:val="es-AR" w:eastAsia="es-AR"/>
        </w:rPr>
        <w:t>,</w:t>
      </w:r>
      <w:r w:rsidR="00CF29D8">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A31515"/>
          <w:sz w:val="21"/>
          <w:szCs w:val="21"/>
          <w:lang w:val="es-AR" w:eastAsia="es-AR"/>
        </w:rPr>
        <w:t>"NEUQUEN"</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A31515"/>
          <w:sz w:val="21"/>
          <w:szCs w:val="21"/>
          <w:lang w:val="es-AR" w:eastAsia="es-AR"/>
        </w:rPr>
        <w:t>"BAHIA BLANCA"</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A31515"/>
          <w:sz w:val="21"/>
          <w:szCs w:val="21"/>
          <w:lang w:val="es-AR" w:eastAsia="es-AR"/>
        </w:rPr>
        <w:t>"PERGAMINO"</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A31515"/>
          <w:sz w:val="21"/>
          <w:szCs w:val="21"/>
          <w:lang w:val="es-AR" w:eastAsia="es-AR"/>
        </w:rPr>
        <w:t>"ROSARIO"</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A31515"/>
          <w:sz w:val="21"/>
          <w:szCs w:val="21"/>
          <w:lang w:val="es-AR" w:eastAsia="es-AR"/>
        </w:rPr>
        <w:t>"RIO GALLEGOS"</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A31515"/>
          <w:sz w:val="21"/>
          <w:szCs w:val="21"/>
          <w:lang w:val="es-AR" w:eastAsia="es-AR"/>
        </w:rPr>
        <w:t>"LA RIOJA"</w:t>
      </w:r>
      <w:r w:rsidRPr="00392B76">
        <w:rPr>
          <w:rFonts w:ascii="Courier New" w:eastAsia="Times New Roman" w:hAnsi="Courier New" w:cs="Courier New"/>
          <w:color w:val="000000"/>
          <w:sz w:val="21"/>
          <w:szCs w:val="21"/>
          <w:lang w:val="es-AR" w:eastAsia="es-AR"/>
        </w:rPr>
        <w:t>,</w:t>
      </w:r>
      <w:r w:rsidR="00CF29D8">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A31515"/>
          <w:sz w:val="21"/>
          <w:szCs w:val="21"/>
          <w:lang w:val="es-AR" w:eastAsia="es-AR"/>
        </w:rPr>
        <w:t>"POSADAS"</w:t>
      </w:r>
      <w:r w:rsidRPr="00392B76">
        <w:rPr>
          <w:rFonts w:ascii="Courier New" w:eastAsia="Times New Roman" w:hAnsi="Courier New" w:cs="Courier New"/>
          <w:color w:val="000000"/>
          <w:sz w:val="21"/>
          <w:szCs w:val="21"/>
          <w:lang w:val="es-AR" w:eastAsia="es-AR"/>
        </w:rPr>
        <w:t>,</w:t>
      </w:r>
      <w:r w:rsidR="00CF29D8">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A31515"/>
          <w:sz w:val="21"/>
          <w:szCs w:val="21"/>
          <w:lang w:val="es-AR" w:eastAsia="es-AR"/>
        </w:rPr>
        <w:t>"SANTA ROSA"</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A31515"/>
          <w:sz w:val="21"/>
          <w:szCs w:val="21"/>
          <w:lang w:val="es-AR" w:eastAsia="es-AR"/>
        </w:rPr>
        <w:t>"SALTA"</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A31515"/>
          <w:sz w:val="21"/>
          <w:szCs w:val="21"/>
          <w:lang w:val="es-AR" w:eastAsia="es-AR"/>
        </w:rPr>
        <w:t>"JUJUY"</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A31515"/>
          <w:sz w:val="21"/>
          <w:szCs w:val="21"/>
          <w:lang w:val="es-AR" w:eastAsia="es-AR"/>
        </w:rPr>
        <w:t>"TRELEW"</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A31515"/>
          <w:sz w:val="21"/>
          <w:szCs w:val="21"/>
          <w:lang w:val="es-AR" w:eastAsia="es-AR"/>
        </w:rPr>
        <w:t>"SANTIAGO DEL ESTERO"</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A31515"/>
          <w:sz w:val="21"/>
          <w:szCs w:val="21"/>
          <w:lang w:val="es-AR" w:eastAsia="es-AR"/>
        </w:rPr>
        <w:t>"PARANA"</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A31515"/>
          <w:sz w:val="21"/>
          <w:szCs w:val="21"/>
          <w:lang w:val="es-AR" w:eastAsia="es-AR"/>
        </w:rPr>
        <w:t>"RESISTENCIA"</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A31515"/>
          <w:sz w:val="21"/>
          <w:szCs w:val="21"/>
          <w:lang w:val="es-AR" w:eastAsia="es-AR"/>
        </w:rPr>
        <w:t>"SAN LUIS"</w:t>
      </w:r>
      <w:r w:rsidRPr="00392B76">
        <w:rPr>
          <w:rFonts w:ascii="Courier New" w:eastAsia="Times New Roman" w:hAnsi="Courier New" w:cs="Courier New"/>
          <w:color w:val="000000"/>
          <w:sz w:val="21"/>
          <w:szCs w:val="21"/>
          <w:lang w:val="es-AR" w:eastAsia="es-AR"/>
        </w:rPr>
        <w:t>]</w:t>
      </w:r>
    </w:p>
    <w:p w14:paraId="6CE72077" w14:textId="4142A3F9" w:rsidR="00392B76" w:rsidRPr="00392B76" w:rsidRDefault="00392B76" w:rsidP="00392B76">
      <w:pPr>
        <w:shd w:val="clear" w:color="auto" w:fill="F7F7F7"/>
        <w:spacing w:after="0" w:line="285" w:lineRule="atLeast"/>
        <w:rPr>
          <w:rFonts w:ascii="Courier New" w:eastAsia="Times New Roman" w:hAnsi="Courier New" w:cs="Courier New"/>
          <w:color w:val="000000"/>
          <w:sz w:val="21"/>
          <w:szCs w:val="21"/>
          <w:lang w:val="es-AR" w:eastAsia="es-AR"/>
        </w:rPr>
      </w:pPr>
      <w:r w:rsidRPr="00392B76">
        <w:rPr>
          <w:rFonts w:ascii="Courier New" w:eastAsia="Times New Roman" w:hAnsi="Courier New" w:cs="Courier New"/>
          <w:color w:val="000000"/>
          <w:sz w:val="21"/>
          <w:szCs w:val="21"/>
          <w:lang w:val="es-AR" w:eastAsia="es-AR"/>
        </w:rPr>
        <w:t>porcentajes = [</w:t>
      </w:r>
      <w:r w:rsidRPr="00392B76">
        <w:rPr>
          <w:rFonts w:ascii="Courier New" w:eastAsia="Times New Roman" w:hAnsi="Courier New" w:cs="Courier New"/>
          <w:color w:val="116644"/>
          <w:sz w:val="21"/>
          <w:szCs w:val="21"/>
          <w:lang w:val="es-AR" w:eastAsia="es-AR"/>
        </w:rPr>
        <w:t>5.30</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3.70</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5.20</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2.69</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5.36</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7.44</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2.24</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5.14</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3.87</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1.37</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1.41</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8.87</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5.11</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4.88</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2.67</w:t>
      </w:r>
      <w:r w:rsidRPr="00392B76">
        <w:rPr>
          <w:rFonts w:ascii="Courier New" w:eastAsia="Times New Roman" w:hAnsi="Courier New" w:cs="Courier New"/>
          <w:color w:val="000000"/>
          <w:sz w:val="21"/>
          <w:szCs w:val="21"/>
          <w:lang w:val="es-AR" w:eastAsia="es-AR"/>
        </w:rPr>
        <w:t>,</w:t>
      </w:r>
      <w:r w:rsidR="00CF29D8">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6.56</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6.67</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6.38</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4.80</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2.32</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4.21</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3.79</w:t>
      </w:r>
      <w:r w:rsidRPr="00392B76">
        <w:rPr>
          <w:rFonts w:ascii="Courier New" w:eastAsia="Times New Roman" w:hAnsi="Courier New" w:cs="Courier New"/>
          <w:color w:val="000000"/>
          <w:sz w:val="21"/>
          <w:szCs w:val="21"/>
          <w:lang w:val="es-AR" w:eastAsia="es-AR"/>
        </w:rPr>
        <w:t>]</w:t>
      </w:r>
    </w:p>
    <w:p w14:paraId="0DB08D85" w14:textId="6E8D8B4B" w:rsidR="00392B76" w:rsidRPr="00392B76" w:rsidRDefault="00392B76" w:rsidP="00392B76">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392B76">
        <w:rPr>
          <w:rFonts w:ascii="Courier New" w:eastAsia="Times New Roman" w:hAnsi="Courier New" w:cs="Courier New"/>
          <w:color w:val="000000"/>
          <w:sz w:val="21"/>
          <w:szCs w:val="21"/>
          <w:lang w:val="es-AR" w:eastAsia="es-AR"/>
        </w:rPr>
        <w:t>total_final_kms</w:t>
      </w:r>
      <w:proofErr w:type="spellEnd"/>
      <w:r w:rsidRPr="00392B76">
        <w:rPr>
          <w:rFonts w:ascii="Courier New" w:eastAsia="Times New Roman" w:hAnsi="Courier New" w:cs="Courier New"/>
          <w:color w:val="000000"/>
          <w:sz w:val="21"/>
          <w:szCs w:val="21"/>
          <w:lang w:val="es-AR" w:eastAsia="es-AR"/>
        </w:rPr>
        <w:t xml:space="preserve"> = [</w:t>
      </w:r>
      <w:r w:rsidRPr="00392B76">
        <w:rPr>
          <w:rFonts w:ascii="Courier New" w:eastAsia="Times New Roman" w:hAnsi="Courier New" w:cs="Courier New"/>
          <w:color w:val="116644"/>
          <w:sz w:val="21"/>
          <w:szCs w:val="21"/>
          <w:lang w:val="es-AR" w:eastAsia="es-AR"/>
        </w:rPr>
        <w:t>54296</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37908</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53222</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27508</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54860</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76164</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22932</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52624</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39660</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14014</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14476</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90828</w:t>
      </w:r>
      <w:r w:rsidRPr="00392B76">
        <w:rPr>
          <w:rFonts w:ascii="Courier New" w:eastAsia="Times New Roman" w:hAnsi="Courier New" w:cs="Courier New"/>
          <w:color w:val="000000"/>
          <w:sz w:val="21"/>
          <w:szCs w:val="21"/>
          <w:lang w:val="es-AR" w:eastAsia="es-AR"/>
        </w:rPr>
        <w:t>,</w:t>
      </w:r>
      <w:r w:rsidR="00CF29D8">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52360</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49920</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27324</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67144</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68332</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65352</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49126</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23760</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43142</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38760</w:t>
      </w:r>
      <w:r w:rsidRPr="00392B76">
        <w:rPr>
          <w:rFonts w:ascii="Courier New" w:eastAsia="Times New Roman" w:hAnsi="Courier New" w:cs="Courier New"/>
          <w:color w:val="000000"/>
          <w:sz w:val="21"/>
          <w:szCs w:val="21"/>
          <w:lang w:val="es-AR" w:eastAsia="es-AR"/>
        </w:rPr>
        <w:t>]</w:t>
      </w:r>
    </w:p>
    <w:p w14:paraId="4931DB64" w14:textId="77777777" w:rsidR="00392B76" w:rsidRPr="00392B76" w:rsidRDefault="00392B76" w:rsidP="00392B76">
      <w:pPr>
        <w:shd w:val="clear" w:color="auto" w:fill="F7F7F7"/>
        <w:spacing w:after="240" w:line="285" w:lineRule="atLeast"/>
        <w:rPr>
          <w:rFonts w:ascii="Courier New" w:eastAsia="Times New Roman" w:hAnsi="Courier New" w:cs="Courier New"/>
          <w:color w:val="000000"/>
          <w:sz w:val="21"/>
          <w:szCs w:val="21"/>
          <w:lang w:val="es-AR" w:eastAsia="es-AR"/>
        </w:rPr>
      </w:pPr>
    </w:p>
    <w:p w14:paraId="18BA6E63" w14:textId="77777777" w:rsidR="00392B76" w:rsidRPr="00392B76" w:rsidRDefault="00392B76" w:rsidP="00392B76">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392B76">
        <w:rPr>
          <w:rFonts w:ascii="Courier New" w:eastAsia="Times New Roman" w:hAnsi="Courier New" w:cs="Courier New"/>
          <w:color w:val="000000"/>
          <w:sz w:val="21"/>
          <w:szCs w:val="21"/>
          <w:lang w:val="es-AR" w:eastAsia="es-AR"/>
        </w:rPr>
        <w:t>datos_matriz</w:t>
      </w:r>
      <w:proofErr w:type="spellEnd"/>
      <w:r w:rsidRPr="00392B76">
        <w:rPr>
          <w:rFonts w:ascii="Courier New" w:eastAsia="Times New Roman" w:hAnsi="Courier New" w:cs="Courier New"/>
          <w:color w:val="000000"/>
          <w:sz w:val="21"/>
          <w:szCs w:val="21"/>
          <w:lang w:val="es-AR" w:eastAsia="es-AR"/>
        </w:rPr>
        <w:t xml:space="preserve"> = </w:t>
      </w:r>
      <w:proofErr w:type="spellStart"/>
      <w:r w:rsidRPr="00392B76">
        <w:rPr>
          <w:rFonts w:ascii="Courier New" w:eastAsia="Times New Roman" w:hAnsi="Courier New" w:cs="Courier New"/>
          <w:color w:val="000000"/>
          <w:sz w:val="21"/>
          <w:szCs w:val="21"/>
          <w:lang w:val="es-AR" w:eastAsia="es-AR"/>
        </w:rPr>
        <w:t>np.array</w:t>
      </w:r>
      <w:proofErr w:type="spellEnd"/>
      <w:r w:rsidRPr="00392B76">
        <w:rPr>
          <w:rFonts w:ascii="Courier New" w:eastAsia="Times New Roman" w:hAnsi="Courier New" w:cs="Courier New"/>
          <w:color w:val="000000"/>
          <w:sz w:val="21"/>
          <w:szCs w:val="21"/>
          <w:lang w:val="es-AR" w:eastAsia="es-AR"/>
        </w:rPr>
        <w:t>(porcentajes).</w:t>
      </w:r>
      <w:proofErr w:type="spellStart"/>
      <w:r w:rsidRPr="00392B76">
        <w:rPr>
          <w:rFonts w:ascii="Courier New" w:eastAsia="Times New Roman" w:hAnsi="Courier New" w:cs="Courier New"/>
          <w:color w:val="000000"/>
          <w:sz w:val="21"/>
          <w:szCs w:val="21"/>
          <w:lang w:val="es-AR" w:eastAsia="es-AR"/>
        </w:rPr>
        <w:t>reshape</w:t>
      </w:r>
      <w:proofErr w:type="spellEnd"/>
      <w:r w:rsidRPr="00392B76">
        <w:rPr>
          <w:rFonts w:ascii="Courier New" w:eastAsia="Times New Roman" w:hAnsi="Courier New" w:cs="Courier New"/>
          <w:color w:val="000000"/>
          <w:sz w:val="21"/>
          <w:szCs w:val="21"/>
          <w:lang w:val="es-AR" w:eastAsia="es-AR"/>
        </w:rPr>
        <w:t>(</w:t>
      </w:r>
      <w:r w:rsidRPr="00392B76">
        <w:rPr>
          <w:rFonts w:ascii="Courier New" w:eastAsia="Times New Roman" w:hAnsi="Courier New" w:cs="Courier New"/>
          <w:color w:val="116644"/>
          <w:sz w:val="21"/>
          <w:szCs w:val="21"/>
          <w:lang w:val="es-AR" w:eastAsia="es-AR"/>
        </w:rPr>
        <w:t>-1</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1</w:t>
      </w:r>
      <w:r w:rsidRPr="00392B76">
        <w:rPr>
          <w:rFonts w:ascii="Courier New" w:eastAsia="Times New Roman" w:hAnsi="Courier New" w:cs="Courier New"/>
          <w:color w:val="000000"/>
          <w:sz w:val="21"/>
          <w:szCs w:val="21"/>
          <w:lang w:val="es-AR" w:eastAsia="es-AR"/>
        </w:rPr>
        <w:t>)</w:t>
      </w:r>
    </w:p>
    <w:p w14:paraId="43298463" w14:textId="77777777" w:rsidR="00392B76" w:rsidRPr="00392B76" w:rsidRDefault="00392B76" w:rsidP="00392B76">
      <w:pPr>
        <w:shd w:val="clear" w:color="auto" w:fill="F7F7F7"/>
        <w:spacing w:after="240" w:line="285" w:lineRule="atLeast"/>
        <w:rPr>
          <w:rFonts w:ascii="Courier New" w:eastAsia="Times New Roman" w:hAnsi="Courier New" w:cs="Courier New"/>
          <w:color w:val="000000"/>
          <w:sz w:val="21"/>
          <w:szCs w:val="21"/>
          <w:lang w:val="es-AR" w:eastAsia="es-AR"/>
        </w:rPr>
      </w:pPr>
    </w:p>
    <w:p w14:paraId="2AC89B30" w14:textId="77777777" w:rsidR="00392B76" w:rsidRPr="00392B76" w:rsidRDefault="00392B76" w:rsidP="00392B76">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392B76">
        <w:rPr>
          <w:rFonts w:ascii="Courier New" w:eastAsia="Times New Roman" w:hAnsi="Courier New" w:cs="Courier New"/>
          <w:color w:val="000000"/>
          <w:sz w:val="21"/>
          <w:szCs w:val="21"/>
          <w:lang w:val="es-AR" w:eastAsia="es-AR"/>
        </w:rPr>
        <w:t>plt.figure</w:t>
      </w:r>
      <w:proofErr w:type="spellEnd"/>
      <w:r w:rsidRPr="00392B76">
        <w:rPr>
          <w:rFonts w:ascii="Courier New" w:eastAsia="Times New Roman" w:hAnsi="Courier New" w:cs="Courier New"/>
          <w:color w:val="000000"/>
          <w:sz w:val="21"/>
          <w:szCs w:val="21"/>
          <w:lang w:val="es-AR" w:eastAsia="es-AR"/>
        </w:rPr>
        <w:t>(</w:t>
      </w:r>
      <w:proofErr w:type="spellStart"/>
      <w:r w:rsidRPr="00392B76">
        <w:rPr>
          <w:rFonts w:ascii="Courier New" w:eastAsia="Times New Roman" w:hAnsi="Courier New" w:cs="Courier New"/>
          <w:color w:val="000000"/>
          <w:sz w:val="21"/>
          <w:szCs w:val="21"/>
          <w:lang w:val="es-AR" w:eastAsia="es-AR"/>
        </w:rPr>
        <w:t>figsize</w:t>
      </w:r>
      <w:proofErr w:type="spellEnd"/>
      <w:r w:rsidRPr="00392B76">
        <w:rPr>
          <w:rFonts w:ascii="Courier New" w:eastAsia="Times New Roman" w:hAnsi="Courier New" w:cs="Courier New"/>
          <w:color w:val="000000"/>
          <w:sz w:val="21"/>
          <w:szCs w:val="21"/>
          <w:lang w:val="es-AR" w:eastAsia="es-AR"/>
        </w:rPr>
        <w:t>=(</w:t>
      </w:r>
      <w:r w:rsidRPr="00392B76">
        <w:rPr>
          <w:rFonts w:ascii="Courier New" w:eastAsia="Times New Roman" w:hAnsi="Courier New" w:cs="Courier New"/>
          <w:color w:val="116644"/>
          <w:sz w:val="21"/>
          <w:szCs w:val="21"/>
          <w:lang w:val="es-AR" w:eastAsia="es-AR"/>
        </w:rPr>
        <w:t>10</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6</w:t>
      </w:r>
      <w:r w:rsidRPr="00392B76">
        <w:rPr>
          <w:rFonts w:ascii="Courier New" w:eastAsia="Times New Roman" w:hAnsi="Courier New" w:cs="Courier New"/>
          <w:color w:val="000000"/>
          <w:sz w:val="21"/>
          <w:szCs w:val="21"/>
          <w:lang w:val="es-AR" w:eastAsia="es-AR"/>
        </w:rPr>
        <w:t>))</w:t>
      </w:r>
    </w:p>
    <w:p w14:paraId="6CF65661" w14:textId="77777777" w:rsidR="00392B76" w:rsidRPr="00392B76" w:rsidRDefault="00392B76" w:rsidP="00392B76">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392B76">
        <w:rPr>
          <w:rFonts w:ascii="Courier New" w:eastAsia="Times New Roman" w:hAnsi="Courier New" w:cs="Courier New"/>
          <w:color w:val="000000"/>
          <w:sz w:val="21"/>
          <w:szCs w:val="21"/>
          <w:lang w:val="es-AR" w:eastAsia="es-AR"/>
        </w:rPr>
        <w:t>heatmap</w:t>
      </w:r>
      <w:proofErr w:type="spellEnd"/>
      <w:r w:rsidRPr="00392B76">
        <w:rPr>
          <w:rFonts w:ascii="Courier New" w:eastAsia="Times New Roman" w:hAnsi="Courier New" w:cs="Courier New"/>
          <w:color w:val="000000"/>
          <w:sz w:val="21"/>
          <w:szCs w:val="21"/>
          <w:lang w:val="es-AR" w:eastAsia="es-AR"/>
        </w:rPr>
        <w:t xml:space="preserve"> = </w:t>
      </w:r>
      <w:proofErr w:type="spellStart"/>
      <w:r w:rsidRPr="00392B76">
        <w:rPr>
          <w:rFonts w:ascii="Courier New" w:eastAsia="Times New Roman" w:hAnsi="Courier New" w:cs="Courier New"/>
          <w:color w:val="000000"/>
          <w:sz w:val="21"/>
          <w:szCs w:val="21"/>
          <w:lang w:val="es-AR" w:eastAsia="es-AR"/>
        </w:rPr>
        <w:t>sns.heatmap</w:t>
      </w:r>
      <w:proofErr w:type="spellEnd"/>
      <w:r w:rsidRPr="00392B76">
        <w:rPr>
          <w:rFonts w:ascii="Courier New" w:eastAsia="Times New Roman" w:hAnsi="Courier New" w:cs="Courier New"/>
          <w:color w:val="000000"/>
          <w:sz w:val="21"/>
          <w:szCs w:val="21"/>
          <w:lang w:val="es-AR" w:eastAsia="es-AR"/>
        </w:rPr>
        <w:t>(</w:t>
      </w:r>
      <w:proofErr w:type="spellStart"/>
      <w:r w:rsidRPr="00392B76">
        <w:rPr>
          <w:rFonts w:ascii="Courier New" w:eastAsia="Times New Roman" w:hAnsi="Courier New" w:cs="Courier New"/>
          <w:color w:val="000000"/>
          <w:sz w:val="21"/>
          <w:szCs w:val="21"/>
          <w:lang w:val="es-AR" w:eastAsia="es-AR"/>
        </w:rPr>
        <w:t>datos_matriz</w:t>
      </w:r>
      <w:proofErr w:type="spellEnd"/>
      <w:r w:rsidRPr="00392B76">
        <w:rPr>
          <w:rFonts w:ascii="Courier New" w:eastAsia="Times New Roman" w:hAnsi="Courier New" w:cs="Courier New"/>
          <w:color w:val="000000"/>
          <w:sz w:val="21"/>
          <w:szCs w:val="21"/>
          <w:lang w:val="es-AR" w:eastAsia="es-AR"/>
        </w:rPr>
        <w:t xml:space="preserve">, </w:t>
      </w:r>
      <w:proofErr w:type="spellStart"/>
      <w:r w:rsidRPr="00392B76">
        <w:rPr>
          <w:rFonts w:ascii="Courier New" w:eastAsia="Times New Roman" w:hAnsi="Courier New" w:cs="Courier New"/>
          <w:color w:val="000000"/>
          <w:sz w:val="21"/>
          <w:szCs w:val="21"/>
          <w:lang w:val="es-AR" w:eastAsia="es-AR"/>
        </w:rPr>
        <w:t>cmap</w:t>
      </w:r>
      <w:proofErr w:type="spellEnd"/>
      <w:r w:rsidRPr="00392B76">
        <w:rPr>
          <w:rFonts w:ascii="Courier New" w:eastAsia="Times New Roman" w:hAnsi="Courier New" w:cs="Courier New"/>
          <w:color w:val="000000"/>
          <w:sz w:val="21"/>
          <w:szCs w:val="21"/>
          <w:lang w:val="es-AR" w:eastAsia="es-AR"/>
        </w:rPr>
        <w:t>=</w:t>
      </w:r>
      <w:r w:rsidRPr="00392B76">
        <w:rPr>
          <w:rFonts w:ascii="Courier New" w:eastAsia="Times New Roman" w:hAnsi="Courier New" w:cs="Courier New"/>
          <w:color w:val="A31515"/>
          <w:sz w:val="21"/>
          <w:szCs w:val="21"/>
          <w:lang w:val="es-AR" w:eastAsia="es-AR"/>
        </w:rPr>
        <w:t>'Blues'</w:t>
      </w:r>
      <w:r w:rsidRPr="00392B76">
        <w:rPr>
          <w:rFonts w:ascii="Courier New" w:eastAsia="Times New Roman" w:hAnsi="Courier New" w:cs="Courier New"/>
          <w:color w:val="000000"/>
          <w:sz w:val="21"/>
          <w:szCs w:val="21"/>
          <w:lang w:val="es-AR" w:eastAsia="es-AR"/>
        </w:rPr>
        <w:t xml:space="preserve">, </w:t>
      </w:r>
      <w:proofErr w:type="spellStart"/>
      <w:r w:rsidRPr="00392B76">
        <w:rPr>
          <w:rFonts w:ascii="Courier New" w:eastAsia="Times New Roman" w:hAnsi="Courier New" w:cs="Courier New"/>
          <w:color w:val="000000"/>
          <w:sz w:val="21"/>
          <w:szCs w:val="21"/>
          <w:lang w:val="es-AR" w:eastAsia="es-AR"/>
        </w:rPr>
        <w:t>annot</w:t>
      </w:r>
      <w:proofErr w:type="spellEnd"/>
      <w:r w:rsidRPr="00392B76">
        <w:rPr>
          <w:rFonts w:ascii="Courier New" w:eastAsia="Times New Roman" w:hAnsi="Courier New" w:cs="Courier New"/>
          <w:color w:val="000000"/>
          <w:sz w:val="21"/>
          <w:szCs w:val="21"/>
          <w:lang w:val="es-AR" w:eastAsia="es-AR"/>
        </w:rPr>
        <w:t>=</w:t>
      </w:r>
      <w:r w:rsidRPr="00392B76">
        <w:rPr>
          <w:rFonts w:ascii="Courier New" w:eastAsia="Times New Roman" w:hAnsi="Courier New" w:cs="Courier New"/>
          <w:color w:val="0000FF"/>
          <w:sz w:val="21"/>
          <w:szCs w:val="21"/>
          <w:lang w:val="es-AR" w:eastAsia="es-AR"/>
        </w:rPr>
        <w:t>True</w:t>
      </w:r>
      <w:r w:rsidRPr="00392B76">
        <w:rPr>
          <w:rFonts w:ascii="Courier New" w:eastAsia="Times New Roman" w:hAnsi="Courier New" w:cs="Courier New"/>
          <w:color w:val="000000"/>
          <w:sz w:val="21"/>
          <w:szCs w:val="21"/>
          <w:lang w:val="es-AR" w:eastAsia="es-AR"/>
        </w:rPr>
        <w:t xml:space="preserve">, </w:t>
      </w:r>
      <w:proofErr w:type="spellStart"/>
      <w:r w:rsidRPr="00392B76">
        <w:rPr>
          <w:rFonts w:ascii="Courier New" w:eastAsia="Times New Roman" w:hAnsi="Courier New" w:cs="Courier New"/>
          <w:color w:val="000000"/>
          <w:sz w:val="21"/>
          <w:szCs w:val="21"/>
          <w:lang w:val="es-AR" w:eastAsia="es-AR"/>
        </w:rPr>
        <w:t>fmt</w:t>
      </w:r>
      <w:proofErr w:type="spellEnd"/>
      <w:r w:rsidRPr="00392B76">
        <w:rPr>
          <w:rFonts w:ascii="Courier New" w:eastAsia="Times New Roman" w:hAnsi="Courier New" w:cs="Courier New"/>
          <w:color w:val="000000"/>
          <w:sz w:val="21"/>
          <w:szCs w:val="21"/>
          <w:lang w:val="es-AR" w:eastAsia="es-AR"/>
        </w:rPr>
        <w:t>=</w:t>
      </w:r>
      <w:r w:rsidRPr="00392B76">
        <w:rPr>
          <w:rFonts w:ascii="Courier New" w:eastAsia="Times New Roman" w:hAnsi="Courier New" w:cs="Courier New"/>
          <w:color w:val="A31515"/>
          <w:sz w:val="21"/>
          <w:szCs w:val="21"/>
          <w:lang w:val="es-AR" w:eastAsia="es-AR"/>
        </w:rPr>
        <w:t>".2f"</w:t>
      </w:r>
      <w:r w:rsidRPr="00392B76">
        <w:rPr>
          <w:rFonts w:ascii="Courier New" w:eastAsia="Times New Roman" w:hAnsi="Courier New" w:cs="Courier New"/>
          <w:color w:val="000000"/>
          <w:sz w:val="21"/>
          <w:szCs w:val="21"/>
          <w:lang w:val="es-AR" w:eastAsia="es-AR"/>
        </w:rPr>
        <w:t>,</w:t>
      </w:r>
    </w:p>
    <w:p w14:paraId="415CAE31" w14:textId="77777777" w:rsidR="00392B76" w:rsidRPr="00392B76" w:rsidRDefault="00392B76" w:rsidP="00392B76">
      <w:pPr>
        <w:shd w:val="clear" w:color="auto" w:fill="F7F7F7"/>
        <w:spacing w:after="0" w:line="285" w:lineRule="atLeast"/>
        <w:rPr>
          <w:rFonts w:ascii="Courier New" w:eastAsia="Times New Roman" w:hAnsi="Courier New" w:cs="Courier New"/>
          <w:color w:val="000000"/>
          <w:sz w:val="21"/>
          <w:szCs w:val="21"/>
          <w:lang w:val="es-AR" w:eastAsia="es-AR"/>
        </w:rPr>
      </w:pPr>
      <w:r w:rsidRPr="00392B76">
        <w:rPr>
          <w:rFonts w:ascii="Courier New" w:eastAsia="Times New Roman" w:hAnsi="Courier New" w:cs="Courier New"/>
          <w:color w:val="000000"/>
          <w:sz w:val="21"/>
          <w:szCs w:val="21"/>
          <w:lang w:val="es-AR" w:eastAsia="es-AR"/>
        </w:rPr>
        <w:t xml:space="preserve">                      </w:t>
      </w:r>
      <w:proofErr w:type="spellStart"/>
      <w:r w:rsidRPr="00392B76">
        <w:rPr>
          <w:rFonts w:ascii="Courier New" w:eastAsia="Times New Roman" w:hAnsi="Courier New" w:cs="Courier New"/>
          <w:color w:val="000000"/>
          <w:sz w:val="21"/>
          <w:szCs w:val="21"/>
          <w:lang w:val="es-AR" w:eastAsia="es-AR"/>
        </w:rPr>
        <w:t>xticklabels</w:t>
      </w:r>
      <w:proofErr w:type="spellEnd"/>
      <w:r w:rsidRPr="00392B76">
        <w:rPr>
          <w:rFonts w:ascii="Courier New" w:eastAsia="Times New Roman" w:hAnsi="Courier New" w:cs="Courier New"/>
          <w:color w:val="000000"/>
          <w:sz w:val="21"/>
          <w:szCs w:val="21"/>
          <w:lang w:val="es-AR" w:eastAsia="es-AR"/>
        </w:rPr>
        <w:t>=[</w:t>
      </w:r>
      <w:r w:rsidRPr="00392B76">
        <w:rPr>
          <w:rFonts w:ascii="Courier New" w:eastAsia="Times New Roman" w:hAnsi="Courier New" w:cs="Courier New"/>
          <w:color w:val="A31515"/>
          <w:sz w:val="21"/>
          <w:szCs w:val="21"/>
          <w:lang w:val="es-AR" w:eastAsia="es-AR"/>
        </w:rPr>
        <w:t>'Porcentaje de Kilómetros'</w:t>
      </w:r>
      <w:r w:rsidRPr="00392B76">
        <w:rPr>
          <w:rFonts w:ascii="Courier New" w:eastAsia="Times New Roman" w:hAnsi="Courier New" w:cs="Courier New"/>
          <w:color w:val="000000"/>
          <w:sz w:val="21"/>
          <w:szCs w:val="21"/>
          <w:lang w:val="es-AR" w:eastAsia="es-AR"/>
        </w:rPr>
        <w:t xml:space="preserve">], </w:t>
      </w:r>
      <w:proofErr w:type="spellStart"/>
      <w:r w:rsidRPr="00392B76">
        <w:rPr>
          <w:rFonts w:ascii="Courier New" w:eastAsia="Times New Roman" w:hAnsi="Courier New" w:cs="Courier New"/>
          <w:color w:val="000000"/>
          <w:sz w:val="21"/>
          <w:szCs w:val="21"/>
          <w:lang w:val="es-AR" w:eastAsia="es-AR"/>
        </w:rPr>
        <w:t>yticklabels</w:t>
      </w:r>
      <w:proofErr w:type="spellEnd"/>
      <w:r w:rsidRPr="00392B76">
        <w:rPr>
          <w:rFonts w:ascii="Courier New" w:eastAsia="Times New Roman" w:hAnsi="Courier New" w:cs="Courier New"/>
          <w:color w:val="000000"/>
          <w:sz w:val="21"/>
          <w:szCs w:val="21"/>
          <w:lang w:val="es-AR" w:eastAsia="es-AR"/>
        </w:rPr>
        <w:t>=destinos)</w:t>
      </w:r>
    </w:p>
    <w:p w14:paraId="1B935775" w14:textId="77777777" w:rsidR="00392B76" w:rsidRPr="00392B76" w:rsidRDefault="00392B76" w:rsidP="00392B76">
      <w:pPr>
        <w:shd w:val="clear" w:color="auto" w:fill="F7F7F7"/>
        <w:spacing w:after="240" w:line="285" w:lineRule="atLeast"/>
        <w:rPr>
          <w:rFonts w:ascii="Courier New" w:eastAsia="Times New Roman" w:hAnsi="Courier New" w:cs="Courier New"/>
          <w:color w:val="000000"/>
          <w:sz w:val="21"/>
          <w:szCs w:val="21"/>
          <w:lang w:val="es-AR" w:eastAsia="es-AR"/>
        </w:rPr>
      </w:pPr>
    </w:p>
    <w:p w14:paraId="7E8EEC2E" w14:textId="77777777" w:rsidR="00392B76" w:rsidRPr="00392B76" w:rsidRDefault="00392B76" w:rsidP="00392B76">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392B76">
        <w:rPr>
          <w:rFonts w:ascii="Courier New" w:eastAsia="Times New Roman" w:hAnsi="Courier New" w:cs="Courier New"/>
          <w:color w:val="000000"/>
          <w:sz w:val="21"/>
          <w:szCs w:val="21"/>
          <w:lang w:val="es-AR" w:eastAsia="es-AR"/>
        </w:rPr>
        <w:t>plt.yticks</w:t>
      </w:r>
      <w:proofErr w:type="spellEnd"/>
      <w:r w:rsidRPr="00392B76">
        <w:rPr>
          <w:rFonts w:ascii="Courier New" w:eastAsia="Times New Roman" w:hAnsi="Courier New" w:cs="Courier New"/>
          <w:color w:val="000000"/>
          <w:sz w:val="21"/>
          <w:szCs w:val="21"/>
          <w:lang w:val="es-AR" w:eastAsia="es-AR"/>
        </w:rPr>
        <w:t>(</w:t>
      </w:r>
      <w:proofErr w:type="spellStart"/>
      <w:r w:rsidRPr="00392B76">
        <w:rPr>
          <w:rFonts w:ascii="Courier New" w:eastAsia="Times New Roman" w:hAnsi="Courier New" w:cs="Courier New"/>
          <w:color w:val="000000"/>
          <w:sz w:val="21"/>
          <w:szCs w:val="21"/>
          <w:lang w:val="es-AR" w:eastAsia="es-AR"/>
        </w:rPr>
        <w:t>rotation</w:t>
      </w:r>
      <w:proofErr w:type="spellEnd"/>
      <w:r w:rsidRPr="00392B76">
        <w:rPr>
          <w:rFonts w:ascii="Courier New" w:eastAsia="Times New Roman" w:hAnsi="Courier New" w:cs="Courier New"/>
          <w:color w:val="000000"/>
          <w:sz w:val="21"/>
          <w:szCs w:val="21"/>
          <w:lang w:val="es-AR" w:eastAsia="es-AR"/>
        </w:rPr>
        <w:t>=</w:t>
      </w:r>
      <w:r w:rsidRPr="00392B76">
        <w:rPr>
          <w:rFonts w:ascii="Courier New" w:eastAsia="Times New Roman" w:hAnsi="Courier New" w:cs="Courier New"/>
          <w:color w:val="116644"/>
          <w:sz w:val="21"/>
          <w:szCs w:val="21"/>
          <w:lang w:val="es-AR" w:eastAsia="es-AR"/>
        </w:rPr>
        <w:t>0</w:t>
      </w:r>
      <w:r w:rsidRPr="00392B76">
        <w:rPr>
          <w:rFonts w:ascii="Courier New" w:eastAsia="Times New Roman" w:hAnsi="Courier New" w:cs="Courier New"/>
          <w:color w:val="000000"/>
          <w:sz w:val="21"/>
          <w:szCs w:val="21"/>
          <w:lang w:val="es-AR" w:eastAsia="es-AR"/>
        </w:rPr>
        <w:t>)</w:t>
      </w:r>
    </w:p>
    <w:p w14:paraId="4C07A841" w14:textId="77777777" w:rsidR="00392B76" w:rsidRPr="00392B76" w:rsidRDefault="00392B76" w:rsidP="00392B76">
      <w:pPr>
        <w:shd w:val="clear" w:color="auto" w:fill="F7F7F7"/>
        <w:spacing w:after="240" w:line="285" w:lineRule="atLeast"/>
        <w:rPr>
          <w:rFonts w:ascii="Courier New" w:eastAsia="Times New Roman" w:hAnsi="Courier New" w:cs="Courier New"/>
          <w:color w:val="000000"/>
          <w:sz w:val="21"/>
          <w:szCs w:val="21"/>
          <w:lang w:val="es-AR" w:eastAsia="es-AR"/>
        </w:rPr>
      </w:pPr>
    </w:p>
    <w:p w14:paraId="5CCEB614" w14:textId="77777777" w:rsidR="00392B76" w:rsidRPr="00392B76" w:rsidRDefault="00392B76" w:rsidP="00392B76">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392B76">
        <w:rPr>
          <w:rFonts w:ascii="Courier New" w:eastAsia="Times New Roman" w:hAnsi="Courier New" w:cs="Courier New"/>
          <w:color w:val="000000"/>
          <w:sz w:val="21"/>
          <w:szCs w:val="21"/>
          <w:lang w:val="es-AR" w:eastAsia="es-AR"/>
        </w:rPr>
        <w:t>total_final_kilometros</w:t>
      </w:r>
      <w:proofErr w:type="spellEnd"/>
      <w:r w:rsidRPr="00392B76">
        <w:rPr>
          <w:rFonts w:ascii="Courier New" w:eastAsia="Times New Roman" w:hAnsi="Courier New" w:cs="Courier New"/>
          <w:color w:val="000000"/>
          <w:sz w:val="21"/>
          <w:szCs w:val="21"/>
          <w:lang w:val="es-AR" w:eastAsia="es-AR"/>
        </w:rPr>
        <w:t xml:space="preserve"> = </w:t>
      </w:r>
      <w:r w:rsidRPr="00392B76">
        <w:rPr>
          <w:rFonts w:ascii="Courier New" w:eastAsia="Times New Roman" w:hAnsi="Courier New" w:cs="Courier New"/>
          <w:color w:val="795E26"/>
          <w:sz w:val="21"/>
          <w:szCs w:val="21"/>
          <w:lang w:val="es-AR" w:eastAsia="es-AR"/>
        </w:rPr>
        <w:t>sum</w:t>
      </w:r>
      <w:r w:rsidRPr="00392B76">
        <w:rPr>
          <w:rFonts w:ascii="Courier New" w:eastAsia="Times New Roman" w:hAnsi="Courier New" w:cs="Courier New"/>
          <w:color w:val="000000"/>
          <w:sz w:val="21"/>
          <w:szCs w:val="21"/>
          <w:lang w:val="es-AR" w:eastAsia="es-AR"/>
        </w:rPr>
        <w:t>(</w:t>
      </w:r>
      <w:proofErr w:type="spellStart"/>
      <w:r w:rsidRPr="00392B76">
        <w:rPr>
          <w:rFonts w:ascii="Courier New" w:eastAsia="Times New Roman" w:hAnsi="Courier New" w:cs="Courier New"/>
          <w:color w:val="000000"/>
          <w:sz w:val="21"/>
          <w:szCs w:val="21"/>
          <w:lang w:val="es-AR" w:eastAsia="es-AR"/>
        </w:rPr>
        <w:t>total_final_kms</w:t>
      </w:r>
      <w:proofErr w:type="spellEnd"/>
      <w:r w:rsidRPr="00392B76">
        <w:rPr>
          <w:rFonts w:ascii="Courier New" w:eastAsia="Times New Roman" w:hAnsi="Courier New" w:cs="Courier New"/>
          <w:color w:val="000000"/>
          <w:sz w:val="21"/>
          <w:szCs w:val="21"/>
          <w:lang w:val="es-AR" w:eastAsia="es-AR"/>
        </w:rPr>
        <w:t>)</w:t>
      </w:r>
    </w:p>
    <w:p w14:paraId="012C0FC3" w14:textId="77777777" w:rsidR="00392B76" w:rsidRPr="00392B76" w:rsidRDefault="00392B76" w:rsidP="00392B76">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392B76">
        <w:rPr>
          <w:rFonts w:ascii="Courier New" w:eastAsia="Times New Roman" w:hAnsi="Courier New" w:cs="Courier New"/>
          <w:color w:val="000000"/>
          <w:sz w:val="21"/>
          <w:szCs w:val="21"/>
          <w:lang w:val="es-AR" w:eastAsia="es-AR"/>
        </w:rPr>
        <w:t>plt.text</w:t>
      </w:r>
      <w:proofErr w:type="spellEnd"/>
      <w:r w:rsidRPr="00392B76">
        <w:rPr>
          <w:rFonts w:ascii="Courier New" w:eastAsia="Times New Roman" w:hAnsi="Courier New" w:cs="Courier New"/>
          <w:color w:val="000000"/>
          <w:sz w:val="21"/>
          <w:szCs w:val="21"/>
          <w:lang w:val="es-AR" w:eastAsia="es-AR"/>
        </w:rPr>
        <w:t>(</w:t>
      </w:r>
      <w:r w:rsidRPr="00392B76">
        <w:rPr>
          <w:rFonts w:ascii="Courier New" w:eastAsia="Times New Roman" w:hAnsi="Courier New" w:cs="Courier New"/>
          <w:color w:val="116644"/>
          <w:sz w:val="21"/>
          <w:szCs w:val="21"/>
          <w:lang w:val="es-AR" w:eastAsia="es-AR"/>
        </w:rPr>
        <w:t>1.1</w:t>
      </w:r>
      <w:r w:rsidRPr="00392B76">
        <w:rPr>
          <w:rFonts w:ascii="Courier New" w:eastAsia="Times New Roman" w:hAnsi="Courier New" w:cs="Courier New"/>
          <w:color w:val="000000"/>
          <w:sz w:val="21"/>
          <w:szCs w:val="21"/>
          <w:lang w:val="es-AR" w:eastAsia="es-AR"/>
        </w:rPr>
        <w:t xml:space="preserve">, </w:t>
      </w:r>
      <w:r w:rsidRPr="00392B76">
        <w:rPr>
          <w:rFonts w:ascii="Courier New" w:eastAsia="Times New Roman" w:hAnsi="Courier New" w:cs="Courier New"/>
          <w:color w:val="116644"/>
          <w:sz w:val="21"/>
          <w:szCs w:val="21"/>
          <w:lang w:val="es-AR" w:eastAsia="es-AR"/>
        </w:rPr>
        <w:t>-0.5</w:t>
      </w:r>
      <w:r w:rsidRPr="00392B76">
        <w:rPr>
          <w:rFonts w:ascii="Courier New" w:eastAsia="Times New Roman" w:hAnsi="Courier New" w:cs="Courier New"/>
          <w:color w:val="000000"/>
          <w:sz w:val="21"/>
          <w:szCs w:val="21"/>
          <w:lang w:val="es-AR" w:eastAsia="es-AR"/>
        </w:rPr>
        <w:t xml:space="preserve">, </w:t>
      </w:r>
      <w:proofErr w:type="spellStart"/>
      <w:r w:rsidRPr="00392B76">
        <w:rPr>
          <w:rFonts w:ascii="Courier New" w:eastAsia="Times New Roman" w:hAnsi="Courier New" w:cs="Courier New"/>
          <w:color w:val="0000FF"/>
          <w:sz w:val="21"/>
          <w:szCs w:val="21"/>
          <w:lang w:val="es-AR" w:eastAsia="es-AR"/>
        </w:rPr>
        <w:t>f</w:t>
      </w:r>
      <w:r w:rsidRPr="00392B76">
        <w:rPr>
          <w:rFonts w:ascii="Courier New" w:eastAsia="Times New Roman" w:hAnsi="Courier New" w:cs="Courier New"/>
          <w:color w:val="A31515"/>
          <w:sz w:val="21"/>
          <w:szCs w:val="21"/>
          <w:lang w:val="es-AR" w:eastAsia="es-AR"/>
        </w:rPr>
        <w:t>'Total</w:t>
      </w:r>
      <w:proofErr w:type="spellEnd"/>
      <w:r w:rsidRPr="00392B76">
        <w:rPr>
          <w:rFonts w:ascii="Courier New" w:eastAsia="Times New Roman" w:hAnsi="Courier New" w:cs="Courier New"/>
          <w:color w:val="A31515"/>
          <w:sz w:val="21"/>
          <w:szCs w:val="21"/>
          <w:lang w:val="es-AR" w:eastAsia="es-AR"/>
        </w:rPr>
        <w:t xml:space="preserve"> Final Kilómetros: </w:t>
      </w:r>
      <w:r w:rsidRPr="00392B76">
        <w:rPr>
          <w:rFonts w:ascii="Courier New" w:eastAsia="Times New Roman" w:hAnsi="Courier New" w:cs="Courier New"/>
          <w:color w:val="000000"/>
          <w:sz w:val="21"/>
          <w:szCs w:val="21"/>
          <w:lang w:val="es-AR" w:eastAsia="es-AR"/>
        </w:rPr>
        <w:t>{</w:t>
      </w:r>
      <w:proofErr w:type="spellStart"/>
      <w:r w:rsidRPr="00392B76">
        <w:rPr>
          <w:rFonts w:ascii="Courier New" w:eastAsia="Times New Roman" w:hAnsi="Courier New" w:cs="Courier New"/>
          <w:color w:val="000000"/>
          <w:sz w:val="21"/>
          <w:szCs w:val="21"/>
          <w:lang w:val="es-AR" w:eastAsia="es-AR"/>
        </w:rPr>
        <w:t>total_final_kilometros</w:t>
      </w:r>
      <w:proofErr w:type="spellEnd"/>
      <w:r w:rsidRPr="00392B76">
        <w:rPr>
          <w:rFonts w:ascii="Courier New" w:eastAsia="Times New Roman" w:hAnsi="Courier New" w:cs="Courier New"/>
          <w:color w:val="000000"/>
          <w:sz w:val="21"/>
          <w:szCs w:val="21"/>
          <w:lang w:val="es-AR" w:eastAsia="es-AR"/>
        </w:rPr>
        <w:t>}</w:t>
      </w:r>
      <w:r w:rsidRPr="00392B76">
        <w:rPr>
          <w:rFonts w:ascii="Courier New" w:eastAsia="Times New Roman" w:hAnsi="Courier New" w:cs="Courier New"/>
          <w:color w:val="A31515"/>
          <w:sz w:val="21"/>
          <w:szCs w:val="21"/>
          <w:lang w:val="es-AR" w:eastAsia="es-AR"/>
        </w:rPr>
        <w:t>'</w:t>
      </w:r>
      <w:r w:rsidRPr="00392B76">
        <w:rPr>
          <w:rFonts w:ascii="Courier New" w:eastAsia="Times New Roman" w:hAnsi="Courier New" w:cs="Courier New"/>
          <w:color w:val="000000"/>
          <w:sz w:val="21"/>
          <w:szCs w:val="21"/>
          <w:lang w:val="es-AR" w:eastAsia="es-AR"/>
        </w:rPr>
        <w:t xml:space="preserve">, </w:t>
      </w:r>
      <w:proofErr w:type="spellStart"/>
      <w:r w:rsidRPr="00392B76">
        <w:rPr>
          <w:rFonts w:ascii="Courier New" w:eastAsia="Times New Roman" w:hAnsi="Courier New" w:cs="Courier New"/>
          <w:color w:val="000000"/>
          <w:sz w:val="21"/>
          <w:szCs w:val="21"/>
          <w:lang w:val="es-AR" w:eastAsia="es-AR"/>
        </w:rPr>
        <w:t>fontsize</w:t>
      </w:r>
      <w:proofErr w:type="spellEnd"/>
      <w:r w:rsidRPr="00392B76">
        <w:rPr>
          <w:rFonts w:ascii="Courier New" w:eastAsia="Times New Roman" w:hAnsi="Courier New" w:cs="Courier New"/>
          <w:color w:val="000000"/>
          <w:sz w:val="21"/>
          <w:szCs w:val="21"/>
          <w:lang w:val="es-AR" w:eastAsia="es-AR"/>
        </w:rPr>
        <w:t>=</w:t>
      </w:r>
      <w:r w:rsidRPr="00392B76">
        <w:rPr>
          <w:rFonts w:ascii="Courier New" w:eastAsia="Times New Roman" w:hAnsi="Courier New" w:cs="Courier New"/>
          <w:color w:val="116644"/>
          <w:sz w:val="21"/>
          <w:szCs w:val="21"/>
          <w:lang w:val="es-AR" w:eastAsia="es-AR"/>
        </w:rPr>
        <w:t>12</w:t>
      </w:r>
      <w:r w:rsidRPr="00392B76">
        <w:rPr>
          <w:rFonts w:ascii="Courier New" w:eastAsia="Times New Roman" w:hAnsi="Courier New" w:cs="Courier New"/>
          <w:color w:val="000000"/>
          <w:sz w:val="21"/>
          <w:szCs w:val="21"/>
          <w:lang w:val="es-AR" w:eastAsia="es-AR"/>
        </w:rPr>
        <w:t>, ha=</w:t>
      </w:r>
      <w:r w:rsidRPr="00392B76">
        <w:rPr>
          <w:rFonts w:ascii="Courier New" w:eastAsia="Times New Roman" w:hAnsi="Courier New" w:cs="Courier New"/>
          <w:color w:val="A31515"/>
          <w:sz w:val="21"/>
          <w:szCs w:val="21"/>
          <w:lang w:val="es-AR" w:eastAsia="es-AR"/>
        </w:rPr>
        <w:t>'center'</w:t>
      </w:r>
      <w:r w:rsidRPr="00392B76">
        <w:rPr>
          <w:rFonts w:ascii="Courier New" w:eastAsia="Times New Roman" w:hAnsi="Courier New" w:cs="Courier New"/>
          <w:color w:val="000000"/>
          <w:sz w:val="21"/>
          <w:szCs w:val="21"/>
          <w:lang w:val="es-AR" w:eastAsia="es-AR"/>
        </w:rPr>
        <w:t>)</w:t>
      </w:r>
    </w:p>
    <w:p w14:paraId="12654DEF" w14:textId="77777777" w:rsidR="00392B76" w:rsidRPr="00392B76" w:rsidRDefault="00392B76" w:rsidP="00392B76">
      <w:pPr>
        <w:shd w:val="clear" w:color="auto" w:fill="F7F7F7"/>
        <w:spacing w:after="240" w:line="285" w:lineRule="atLeast"/>
        <w:rPr>
          <w:rFonts w:ascii="Courier New" w:eastAsia="Times New Roman" w:hAnsi="Courier New" w:cs="Courier New"/>
          <w:color w:val="000000"/>
          <w:sz w:val="21"/>
          <w:szCs w:val="21"/>
          <w:lang w:val="es-AR" w:eastAsia="es-AR"/>
        </w:rPr>
      </w:pPr>
    </w:p>
    <w:p w14:paraId="536B961A" w14:textId="77777777" w:rsidR="00392B76" w:rsidRPr="00392B76" w:rsidRDefault="00392B76" w:rsidP="00392B76">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392B76">
        <w:rPr>
          <w:rFonts w:ascii="Courier New" w:eastAsia="Times New Roman" w:hAnsi="Courier New" w:cs="Courier New"/>
          <w:color w:val="000000"/>
          <w:sz w:val="21"/>
          <w:szCs w:val="21"/>
          <w:lang w:val="es-AR" w:eastAsia="es-AR"/>
        </w:rPr>
        <w:t>plt.title</w:t>
      </w:r>
      <w:proofErr w:type="spellEnd"/>
      <w:r w:rsidRPr="00392B76">
        <w:rPr>
          <w:rFonts w:ascii="Courier New" w:eastAsia="Times New Roman" w:hAnsi="Courier New" w:cs="Courier New"/>
          <w:color w:val="000000"/>
          <w:sz w:val="21"/>
          <w:szCs w:val="21"/>
          <w:lang w:val="es-AR" w:eastAsia="es-AR"/>
        </w:rPr>
        <w:t>(</w:t>
      </w:r>
      <w:r w:rsidRPr="00392B76">
        <w:rPr>
          <w:rFonts w:ascii="Courier New" w:eastAsia="Times New Roman" w:hAnsi="Courier New" w:cs="Courier New"/>
          <w:color w:val="A31515"/>
          <w:sz w:val="21"/>
          <w:szCs w:val="21"/>
          <w:lang w:val="es-AR" w:eastAsia="es-AR"/>
        </w:rPr>
        <w:t>'Porcentaje de Kilómetros por Destino'</w:t>
      </w:r>
      <w:r w:rsidRPr="00392B76">
        <w:rPr>
          <w:rFonts w:ascii="Courier New" w:eastAsia="Times New Roman" w:hAnsi="Courier New" w:cs="Courier New"/>
          <w:color w:val="000000"/>
          <w:sz w:val="21"/>
          <w:szCs w:val="21"/>
          <w:lang w:val="es-AR" w:eastAsia="es-AR"/>
        </w:rPr>
        <w:t>)</w:t>
      </w:r>
    </w:p>
    <w:p w14:paraId="616A4556" w14:textId="77777777" w:rsidR="00392B76" w:rsidRPr="00392B76" w:rsidRDefault="00392B76" w:rsidP="00392B76">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392B76">
        <w:rPr>
          <w:rFonts w:ascii="Courier New" w:eastAsia="Times New Roman" w:hAnsi="Courier New" w:cs="Courier New"/>
          <w:color w:val="000000"/>
          <w:sz w:val="21"/>
          <w:szCs w:val="21"/>
          <w:lang w:val="es-AR" w:eastAsia="es-AR"/>
        </w:rPr>
        <w:t>plt.ylabel</w:t>
      </w:r>
      <w:proofErr w:type="spellEnd"/>
      <w:r w:rsidRPr="00392B76">
        <w:rPr>
          <w:rFonts w:ascii="Courier New" w:eastAsia="Times New Roman" w:hAnsi="Courier New" w:cs="Courier New"/>
          <w:color w:val="000000"/>
          <w:sz w:val="21"/>
          <w:szCs w:val="21"/>
          <w:lang w:val="es-AR" w:eastAsia="es-AR"/>
        </w:rPr>
        <w:t>(</w:t>
      </w:r>
      <w:r w:rsidRPr="00392B76">
        <w:rPr>
          <w:rFonts w:ascii="Courier New" w:eastAsia="Times New Roman" w:hAnsi="Courier New" w:cs="Courier New"/>
          <w:color w:val="A31515"/>
          <w:sz w:val="21"/>
          <w:szCs w:val="21"/>
          <w:lang w:val="es-AR" w:eastAsia="es-AR"/>
        </w:rPr>
        <w:t>'Destinos'</w:t>
      </w:r>
      <w:r w:rsidRPr="00392B76">
        <w:rPr>
          <w:rFonts w:ascii="Courier New" w:eastAsia="Times New Roman" w:hAnsi="Courier New" w:cs="Courier New"/>
          <w:color w:val="000000"/>
          <w:sz w:val="21"/>
          <w:szCs w:val="21"/>
          <w:lang w:val="es-AR" w:eastAsia="es-AR"/>
        </w:rPr>
        <w:t>)</w:t>
      </w:r>
    </w:p>
    <w:p w14:paraId="44F2ED54" w14:textId="77777777" w:rsidR="00392B76" w:rsidRPr="00392B76" w:rsidRDefault="00392B76" w:rsidP="00392B76">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392B76">
        <w:rPr>
          <w:rFonts w:ascii="Courier New" w:eastAsia="Times New Roman" w:hAnsi="Courier New" w:cs="Courier New"/>
          <w:color w:val="000000"/>
          <w:sz w:val="21"/>
          <w:szCs w:val="21"/>
          <w:lang w:val="es-AR" w:eastAsia="es-AR"/>
        </w:rPr>
        <w:t>plt.xticks</w:t>
      </w:r>
      <w:proofErr w:type="spellEnd"/>
      <w:r w:rsidRPr="00392B76">
        <w:rPr>
          <w:rFonts w:ascii="Courier New" w:eastAsia="Times New Roman" w:hAnsi="Courier New" w:cs="Courier New"/>
          <w:color w:val="000000"/>
          <w:sz w:val="21"/>
          <w:szCs w:val="21"/>
          <w:lang w:val="es-AR" w:eastAsia="es-AR"/>
        </w:rPr>
        <w:t>(</w:t>
      </w:r>
      <w:proofErr w:type="spellStart"/>
      <w:r w:rsidRPr="00392B76">
        <w:rPr>
          <w:rFonts w:ascii="Courier New" w:eastAsia="Times New Roman" w:hAnsi="Courier New" w:cs="Courier New"/>
          <w:color w:val="000000"/>
          <w:sz w:val="21"/>
          <w:szCs w:val="21"/>
          <w:lang w:val="es-AR" w:eastAsia="es-AR"/>
        </w:rPr>
        <w:t>rotation</w:t>
      </w:r>
      <w:proofErr w:type="spellEnd"/>
      <w:r w:rsidRPr="00392B76">
        <w:rPr>
          <w:rFonts w:ascii="Courier New" w:eastAsia="Times New Roman" w:hAnsi="Courier New" w:cs="Courier New"/>
          <w:color w:val="000000"/>
          <w:sz w:val="21"/>
          <w:szCs w:val="21"/>
          <w:lang w:val="es-AR" w:eastAsia="es-AR"/>
        </w:rPr>
        <w:t>=</w:t>
      </w:r>
      <w:r w:rsidRPr="00392B76">
        <w:rPr>
          <w:rFonts w:ascii="Courier New" w:eastAsia="Times New Roman" w:hAnsi="Courier New" w:cs="Courier New"/>
          <w:color w:val="116644"/>
          <w:sz w:val="21"/>
          <w:szCs w:val="21"/>
          <w:lang w:val="es-AR" w:eastAsia="es-AR"/>
        </w:rPr>
        <w:t>360</w:t>
      </w:r>
      <w:r w:rsidRPr="00392B76">
        <w:rPr>
          <w:rFonts w:ascii="Courier New" w:eastAsia="Times New Roman" w:hAnsi="Courier New" w:cs="Courier New"/>
          <w:color w:val="000000"/>
          <w:sz w:val="21"/>
          <w:szCs w:val="21"/>
          <w:lang w:val="es-AR" w:eastAsia="es-AR"/>
        </w:rPr>
        <w:t>)</w:t>
      </w:r>
    </w:p>
    <w:p w14:paraId="3687775F" w14:textId="77777777" w:rsidR="00392B76" w:rsidRPr="00392B76" w:rsidRDefault="00392B76" w:rsidP="00392B76">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392B76">
        <w:rPr>
          <w:rFonts w:ascii="Courier New" w:eastAsia="Times New Roman" w:hAnsi="Courier New" w:cs="Courier New"/>
          <w:color w:val="000000"/>
          <w:sz w:val="21"/>
          <w:szCs w:val="21"/>
          <w:lang w:val="es-AR" w:eastAsia="es-AR"/>
        </w:rPr>
        <w:lastRenderedPageBreak/>
        <w:t>plt.tight_layout</w:t>
      </w:r>
      <w:proofErr w:type="spellEnd"/>
      <w:r w:rsidRPr="00392B76">
        <w:rPr>
          <w:rFonts w:ascii="Courier New" w:eastAsia="Times New Roman" w:hAnsi="Courier New" w:cs="Courier New"/>
          <w:color w:val="000000"/>
          <w:sz w:val="21"/>
          <w:szCs w:val="21"/>
          <w:lang w:val="es-AR" w:eastAsia="es-AR"/>
        </w:rPr>
        <w:t>()</w:t>
      </w:r>
    </w:p>
    <w:p w14:paraId="05FB58C6" w14:textId="77777777" w:rsidR="00392B76" w:rsidRPr="00392B76" w:rsidRDefault="00392B76" w:rsidP="00392B76">
      <w:pPr>
        <w:shd w:val="clear" w:color="auto" w:fill="F7F7F7"/>
        <w:spacing w:after="240" w:line="285" w:lineRule="atLeast"/>
        <w:rPr>
          <w:rFonts w:ascii="Courier New" w:eastAsia="Times New Roman" w:hAnsi="Courier New" w:cs="Courier New"/>
          <w:color w:val="000000"/>
          <w:sz w:val="21"/>
          <w:szCs w:val="21"/>
          <w:lang w:val="es-AR" w:eastAsia="es-AR"/>
        </w:rPr>
      </w:pPr>
    </w:p>
    <w:p w14:paraId="16894E91" w14:textId="77777777" w:rsidR="00392B76" w:rsidRPr="00392B76" w:rsidRDefault="00392B76" w:rsidP="00392B76">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392B76">
        <w:rPr>
          <w:rFonts w:ascii="Courier New" w:eastAsia="Times New Roman" w:hAnsi="Courier New" w:cs="Courier New"/>
          <w:color w:val="000000"/>
          <w:sz w:val="21"/>
          <w:szCs w:val="21"/>
          <w:lang w:val="es-AR" w:eastAsia="es-AR"/>
        </w:rPr>
        <w:t>plt.show</w:t>
      </w:r>
      <w:proofErr w:type="spellEnd"/>
      <w:r w:rsidRPr="00392B76">
        <w:rPr>
          <w:rFonts w:ascii="Courier New" w:eastAsia="Times New Roman" w:hAnsi="Courier New" w:cs="Courier New"/>
          <w:color w:val="000000"/>
          <w:sz w:val="21"/>
          <w:szCs w:val="21"/>
          <w:lang w:val="es-AR" w:eastAsia="es-AR"/>
        </w:rPr>
        <w:t>()</w:t>
      </w:r>
    </w:p>
    <w:p w14:paraId="2045966D" w14:textId="77777777" w:rsidR="00B81BE2" w:rsidRDefault="00B81BE2" w:rsidP="005C3B75">
      <w:pPr>
        <w:rPr>
          <w:rFonts w:ascii="Times New Roman" w:hAnsi="Times New Roman" w:cs="Times New Roman"/>
          <w:lang w:val="es-ES_tradnl"/>
        </w:rPr>
      </w:pPr>
    </w:p>
    <w:p w14:paraId="7FE22DD9" w14:textId="16F7174D" w:rsidR="006E4E84" w:rsidRPr="0028526E" w:rsidRDefault="00AB5DB1" w:rsidP="00FF4C17">
      <w:pPr>
        <w:spacing w:line="360" w:lineRule="auto"/>
        <w:rPr>
          <w:rFonts w:ascii="Times New Roman" w:hAnsi="Times New Roman" w:cs="Times New Roman"/>
          <w:lang w:val="es-ES_tradnl"/>
        </w:rPr>
      </w:pPr>
      <w:r>
        <w:rPr>
          <w:rFonts w:ascii="Times New Roman" w:hAnsi="Times New Roman" w:cs="Times New Roman"/>
          <w:lang w:val="es-ES_tradnl"/>
        </w:rPr>
        <w:t xml:space="preserve">Código </w:t>
      </w:r>
      <w:r w:rsidR="004F318A" w:rsidRPr="006E4E84">
        <w:rPr>
          <w:rFonts w:ascii="Times New Roman" w:hAnsi="Times New Roman" w:cs="Times New Roman"/>
          <w:lang w:val="es-ES_tradnl"/>
        </w:rPr>
        <w:t xml:space="preserve">Python para realizar un análisis de regresión lineal entre </w:t>
      </w:r>
      <w:r w:rsidR="00C6472B">
        <w:rPr>
          <w:rFonts w:ascii="Times New Roman" w:hAnsi="Times New Roman" w:cs="Times New Roman"/>
          <w:lang w:val="es-ES_tradnl"/>
        </w:rPr>
        <w:t xml:space="preserve">los </w:t>
      </w:r>
      <w:r w:rsidR="004F318A" w:rsidRPr="006E4E84">
        <w:rPr>
          <w:rFonts w:ascii="Times New Roman" w:hAnsi="Times New Roman" w:cs="Times New Roman"/>
          <w:lang w:val="es-ES_tradnl"/>
        </w:rPr>
        <w:t>costo</w:t>
      </w:r>
      <w:r w:rsidR="00C6472B">
        <w:rPr>
          <w:rFonts w:ascii="Times New Roman" w:hAnsi="Times New Roman" w:cs="Times New Roman"/>
          <w:lang w:val="es-ES_tradnl"/>
        </w:rPr>
        <w:t>s</w:t>
      </w:r>
      <w:r w:rsidR="004F318A" w:rsidRPr="006E4E84">
        <w:rPr>
          <w:rFonts w:ascii="Times New Roman" w:hAnsi="Times New Roman" w:cs="Times New Roman"/>
          <w:lang w:val="es-ES_tradnl"/>
        </w:rPr>
        <w:t xml:space="preserve"> de combustible y los costos logísticos</w:t>
      </w:r>
      <w:r w:rsidR="001E66A4">
        <w:rPr>
          <w:rFonts w:ascii="Times New Roman" w:hAnsi="Times New Roman" w:cs="Times New Roman"/>
          <w:lang w:val="es-ES_tradnl"/>
        </w:rPr>
        <w:t>.</w:t>
      </w:r>
    </w:p>
    <w:p w14:paraId="4E6586B3" w14:textId="77777777" w:rsidR="00E47053" w:rsidRP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E47053">
        <w:rPr>
          <w:rFonts w:ascii="Courier New" w:eastAsia="Times New Roman" w:hAnsi="Courier New" w:cs="Courier New"/>
          <w:color w:val="AF00DB"/>
          <w:sz w:val="21"/>
          <w:szCs w:val="21"/>
          <w:lang w:val="es-AR" w:eastAsia="es-AR"/>
        </w:rPr>
        <w:t>import</w:t>
      </w:r>
      <w:proofErr w:type="spellEnd"/>
      <w:r w:rsidRPr="00E47053">
        <w:rPr>
          <w:rFonts w:ascii="Courier New" w:eastAsia="Times New Roman" w:hAnsi="Courier New" w:cs="Courier New"/>
          <w:color w:val="000000"/>
          <w:sz w:val="21"/>
          <w:szCs w:val="21"/>
          <w:lang w:val="es-AR" w:eastAsia="es-AR"/>
        </w:rPr>
        <w:t xml:space="preserve"> pandas </w:t>
      </w:r>
      <w:r w:rsidRPr="00E47053">
        <w:rPr>
          <w:rFonts w:ascii="Courier New" w:eastAsia="Times New Roman" w:hAnsi="Courier New" w:cs="Courier New"/>
          <w:color w:val="AF00DB"/>
          <w:sz w:val="21"/>
          <w:szCs w:val="21"/>
          <w:lang w:val="es-AR" w:eastAsia="es-AR"/>
        </w:rPr>
        <w:t>as</w:t>
      </w:r>
      <w:r w:rsidRPr="00E47053">
        <w:rPr>
          <w:rFonts w:ascii="Courier New" w:eastAsia="Times New Roman" w:hAnsi="Courier New" w:cs="Courier New"/>
          <w:color w:val="000000"/>
          <w:sz w:val="21"/>
          <w:szCs w:val="21"/>
          <w:lang w:val="es-AR" w:eastAsia="es-AR"/>
        </w:rPr>
        <w:t xml:space="preserve"> </w:t>
      </w:r>
      <w:proofErr w:type="spellStart"/>
      <w:r w:rsidRPr="00E47053">
        <w:rPr>
          <w:rFonts w:ascii="Courier New" w:eastAsia="Times New Roman" w:hAnsi="Courier New" w:cs="Courier New"/>
          <w:color w:val="000000"/>
          <w:sz w:val="21"/>
          <w:szCs w:val="21"/>
          <w:lang w:val="es-AR" w:eastAsia="es-AR"/>
        </w:rPr>
        <w:t>pd</w:t>
      </w:r>
      <w:proofErr w:type="spellEnd"/>
    </w:p>
    <w:p w14:paraId="27ED58D8" w14:textId="77777777" w:rsidR="00E47053" w:rsidRP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E47053">
        <w:rPr>
          <w:rFonts w:ascii="Courier New" w:eastAsia="Times New Roman" w:hAnsi="Courier New" w:cs="Courier New"/>
          <w:color w:val="AF00DB"/>
          <w:sz w:val="21"/>
          <w:szCs w:val="21"/>
          <w:lang w:val="es-AR" w:eastAsia="es-AR"/>
        </w:rPr>
        <w:t>import</w:t>
      </w:r>
      <w:proofErr w:type="spellEnd"/>
      <w:r w:rsidRPr="00E47053">
        <w:rPr>
          <w:rFonts w:ascii="Courier New" w:eastAsia="Times New Roman" w:hAnsi="Courier New" w:cs="Courier New"/>
          <w:color w:val="000000"/>
          <w:sz w:val="21"/>
          <w:szCs w:val="21"/>
          <w:lang w:val="es-AR" w:eastAsia="es-AR"/>
        </w:rPr>
        <w:t xml:space="preserve"> </w:t>
      </w:r>
      <w:proofErr w:type="spellStart"/>
      <w:r w:rsidRPr="00E47053">
        <w:rPr>
          <w:rFonts w:ascii="Courier New" w:eastAsia="Times New Roman" w:hAnsi="Courier New" w:cs="Courier New"/>
          <w:color w:val="000000"/>
          <w:sz w:val="21"/>
          <w:szCs w:val="21"/>
          <w:lang w:val="es-AR" w:eastAsia="es-AR"/>
        </w:rPr>
        <w:t>matplotlib.pyplot</w:t>
      </w:r>
      <w:proofErr w:type="spellEnd"/>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AF00DB"/>
          <w:sz w:val="21"/>
          <w:szCs w:val="21"/>
          <w:lang w:val="es-AR" w:eastAsia="es-AR"/>
        </w:rPr>
        <w:t>as</w:t>
      </w:r>
      <w:r w:rsidRPr="00E47053">
        <w:rPr>
          <w:rFonts w:ascii="Courier New" w:eastAsia="Times New Roman" w:hAnsi="Courier New" w:cs="Courier New"/>
          <w:color w:val="000000"/>
          <w:sz w:val="21"/>
          <w:szCs w:val="21"/>
          <w:lang w:val="es-AR" w:eastAsia="es-AR"/>
        </w:rPr>
        <w:t xml:space="preserve"> </w:t>
      </w:r>
      <w:proofErr w:type="spellStart"/>
      <w:r w:rsidRPr="00E47053">
        <w:rPr>
          <w:rFonts w:ascii="Courier New" w:eastAsia="Times New Roman" w:hAnsi="Courier New" w:cs="Courier New"/>
          <w:color w:val="000000"/>
          <w:sz w:val="21"/>
          <w:szCs w:val="21"/>
          <w:lang w:val="es-AR" w:eastAsia="es-AR"/>
        </w:rPr>
        <w:t>plt</w:t>
      </w:r>
      <w:proofErr w:type="spellEnd"/>
    </w:p>
    <w:p w14:paraId="57762BD0" w14:textId="77777777" w:rsidR="00E47053" w:rsidRP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E47053">
        <w:rPr>
          <w:rFonts w:ascii="Courier New" w:eastAsia="Times New Roman" w:hAnsi="Courier New" w:cs="Courier New"/>
          <w:color w:val="AF00DB"/>
          <w:sz w:val="21"/>
          <w:szCs w:val="21"/>
          <w:lang w:val="es-AR" w:eastAsia="es-AR"/>
        </w:rPr>
        <w:t>import</w:t>
      </w:r>
      <w:proofErr w:type="spellEnd"/>
      <w:r w:rsidRPr="00E47053">
        <w:rPr>
          <w:rFonts w:ascii="Courier New" w:eastAsia="Times New Roman" w:hAnsi="Courier New" w:cs="Courier New"/>
          <w:color w:val="000000"/>
          <w:sz w:val="21"/>
          <w:szCs w:val="21"/>
          <w:lang w:val="es-AR" w:eastAsia="es-AR"/>
        </w:rPr>
        <w:t xml:space="preserve"> </w:t>
      </w:r>
      <w:proofErr w:type="spellStart"/>
      <w:r w:rsidRPr="00E47053">
        <w:rPr>
          <w:rFonts w:ascii="Courier New" w:eastAsia="Times New Roman" w:hAnsi="Courier New" w:cs="Courier New"/>
          <w:color w:val="000000"/>
          <w:sz w:val="21"/>
          <w:szCs w:val="21"/>
          <w:lang w:val="es-AR" w:eastAsia="es-AR"/>
        </w:rPr>
        <w:t>statsmodels.api</w:t>
      </w:r>
      <w:proofErr w:type="spellEnd"/>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AF00DB"/>
          <w:sz w:val="21"/>
          <w:szCs w:val="21"/>
          <w:lang w:val="es-AR" w:eastAsia="es-AR"/>
        </w:rPr>
        <w:t>as</w:t>
      </w:r>
      <w:r w:rsidRPr="00E47053">
        <w:rPr>
          <w:rFonts w:ascii="Courier New" w:eastAsia="Times New Roman" w:hAnsi="Courier New" w:cs="Courier New"/>
          <w:color w:val="000000"/>
          <w:sz w:val="21"/>
          <w:szCs w:val="21"/>
          <w:lang w:val="es-AR" w:eastAsia="es-AR"/>
        </w:rPr>
        <w:t xml:space="preserve"> </w:t>
      </w:r>
      <w:proofErr w:type="spellStart"/>
      <w:r w:rsidRPr="00E47053">
        <w:rPr>
          <w:rFonts w:ascii="Courier New" w:eastAsia="Times New Roman" w:hAnsi="Courier New" w:cs="Courier New"/>
          <w:color w:val="000000"/>
          <w:sz w:val="21"/>
          <w:szCs w:val="21"/>
          <w:lang w:val="es-AR" w:eastAsia="es-AR"/>
        </w:rPr>
        <w:t>sm</w:t>
      </w:r>
      <w:proofErr w:type="spellEnd"/>
    </w:p>
    <w:p w14:paraId="6B7BA021" w14:textId="77777777" w:rsidR="00E47053" w:rsidRP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p>
    <w:p w14:paraId="00BAFC77" w14:textId="4B61D1AE" w:rsidR="00E47053" w:rsidRP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r w:rsidRPr="00E47053">
        <w:rPr>
          <w:rFonts w:ascii="Courier New" w:eastAsia="Times New Roman" w:hAnsi="Courier New" w:cs="Courier New"/>
          <w:color w:val="008000"/>
          <w:sz w:val="21"/>
          <w:szCs w:val="21"/>
          <w:lang w:val="es-AR" w:eastAsia="es-AR"/>
        </w:rPr>
        <w:t xml:space="preserve"># </w:t>
      </w:r>
      <w:r w:rsidR="004F318A">
        <w:rPr>
          <w:rFonts w:ascii="Courier New" w:eastAsia="Times New Roman" w:hAnsi="Courier New" w:cs="Courier New"/>
          <w:color w:val="008000"/>
          <w:sz w:val="21"/>
          <w:szCs w:val="21"/>
          <w:lang w:val="es-AR" w:eastAsia="es-AR"/>
        </w:rPr>
        <w:t>datos del código</w:t>
      </w:r>
    </w:p>
    <w:p w14:paraId="2074190E" w14:textId="77777777" w:rsidR="00E47053" w:rsidRP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r w:rsidRPr="00E47053">
        <w:rPr>
          <w:rFonts w:ascii="Courier New" w:eastAsia="Times New Roman" w:hAnsi="Courier New" w:cs="Courier New"/>
          <w:color w:val="000000"/>
          <w:sz w:val="21"/>
          <w:szCs w:val="21"/>
          <w:lang w:val="es-AR" w:eastAsia="es-AR"/>
        </w:rPr>
        <w:t>data = {</w:t>
      </w:r>
    </w:p>
    <w:p w14:paraId="20F1EDEE" w14:textId="77777777" w:rsidR="00E47053" w:rsidRP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A31515"/>
          <w:sz w:val="21"/>
          <w:szCs w:val="21"/>
          <w:lang w:val="es-AR" w:eastAsia="es-AR"/>
        </w:rPr>
        <w:t>"Mes"</w:t>
      </w:r>
      <w:r w:rsidRPr="00E47053">
        <w:rPr>
          <w:rFonts w:ascii="Courier New" w:eastAsia="Times New Roman" w:hAnsi="Courier New" w:cs="Courier New"/>
          <w:color w:val="000000"/>
          <w:sz w:val="21"/>
          <w:szCs w:val="21"/>
          <w:lang w:val="es-AR" w:eastAsia="es-AR"/>
        </w:rPr>
        <w:t>: [</w:t>
      </w:r>
      <w:r w:rsidRPr="00E47053">
        <w:rPr>
          <w:rFonts w:ascii="Courier New" w:eastAsia="Times New Roman" w:hAnsi="Courier New" w:cs="Courier New"/>
          <w:color w:val="A31515"/>
          <w:sz w:val="21"/>
          <w:szCs w:val="21"/>
          <w:lang w:val="es-AR" w:eastAsia="es-AR"/>
        </w:rPr>
        <w:t>"ene-23"</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A31515"/>
          <w:sz w:val="21"/>
          <w:szCs w:val="21"/>
          <w:lang w:val="es-AR" w:eastAsia="es-AR"/>
        </w:rPr>
        <w:t>"feb-23"</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A31515"/>
          <w:sz w:val="21"/>
          <w:szCs w:val="21"/>
          <w:lang w:val="es-AR" w:eastAsia="es-AR"/>
        </w:rPr>
        <w:t>"mar-23"</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A31515"/>
          <w:sz w:val="21"/>
          <w:szCs w:val="21"/>
          <w:lang w:val="es-AR" w:eastAsia="es-AR"/>
        </w:rPr>
        <w:t>"abr-23"</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A31515"/>
          <w:sz w:val="21"/>
          <w:szCs w:val="21"/>
          <w:lang w:val="es-AR" w:eastAsia="es-AR"/>
        </w:rPr>
        <w:t>"may-23"</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A31515"/>
          <w:sz w:val="21"/>
          <w:szCs w:val="21"/>
          <w:lang w:val="es-AR" w:eastAsia="es-AR"/>
        </w:rPr>
        <w:t>"jun-23"</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A31515"/>
          <w:sz w:val="21"/>
          <w:szCs w:val="21"/>
          <w:lang w:val="es-AR" w:eastAsia="es-AR"/>
        </w:rPr>
        <w:t>"jul-23"</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A31515"/>
          <w:sz w:val="21"/>
          <w:szCs w:val="21"/>
          <w:lang w:val="es-AR" w:eastAsia="es-AR"/>
        </w:rPr>
        <w:t>"ago-23"</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A31515"/>
          <w:sz w:val="21"/>
          <w:szCs w:val="21"/>
          <w:lang w:val="es-AR" w:eastAsia="es-AR"/>
        </w:rPr>
        <w:t>"sep-23"</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A31515"/>
          <w:sz w:val="21"/>
          <w:szCs w:val="21"/>
          <w:lang w:val="es-AR" w:eastAsia="es-AR"/>
        </w:rPr>
        <w:t>"oct-23"</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A31515"/>
          <w:sz w:val="21"/>
          <w:szCs w:val="21"/>
          <w:lang w:val="es-AR" w:eastAsia="es-AR"/>
        </w:rPr>
        <w:t>"nov-23"</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A31515"/>
          <w:sz w:val="21"/>
          <w:szCs w:val="21"/>
          <w:lang w:val="es-AR" w:eastAsia="es-AR"/>
        </w:rPr>
        <w:t>"dic-23"</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A31515"/>
          <w:sz w:val="21"/>
          <w:szCs w:val="21"/>
          <w:lang w:val="es-AR" w:eastAsia="es-AR"/>
        </w:rPr>
        <w:t>"ene-24"</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A31515"/>
          <w:sz w:val="21"/>
          <w:szCs w:val="21"/>
          <w:lang w:val="es-AR" w:eastAsia="es-AR"/>
        </w:rPr>
        <w:t>"feb-24"</w:t>
      </w:r>
      <w:r w:rsidRPr="00E47053">
        <w:rPr>
          <w:rFonts w:ascii="Courier New" w:eastAsia="Times New Roman" w:hAnsi="Courier New" w:cs="Courier New"/>
          <w:color w:val="000000"/>
          <w:sz w:val="21"/>
          <w:szCs w:val="21"/>
          <w:lang w:val="es-AR" w:eastAsia="es-AR"/>
        </w:rPr>
        <w:t>],</w:t>
      </w:r>
    </w:p>
    <w:p w14:paraId="7C417925" w14:textId="77777777" w:rsidR="00E47053" w:rsidRP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A31515"/>
          <w:sz w:val="21"/>
          <w:szCs w:val="21"/>
          <w:lang w:val="es-AR" w:eastAsia="es-AR"/>
        </w:rPr>
        <w:t>"</w:t>
      </w:r>
      <w:proofErr w:type="spellStart"/>
      <w:r w:rsidRPr="00E47053">
        <w:rPr>
          <w:rFonts w:ascii="Courier New" w:eastAsia="Times New Roman" w:hAnsi="Courier New" w:cs="Courier New"/>
          <w:color w:val="A31515"/>
          <w:sz w:val="21"/>
          <w:szCs w:val="21"/>
          <w:lang w:val="es-AR" w:eastAsia="es-AR"/>
        </w:rPr>
        <w:t>Mano_de_Obra</w:t>
      </w:r>
      <w:proofErr w:type="spellEnd"/>
      <w:r w:rsidRPr="00E47053">
        <w:rPr>
          <w:rFonts w:ascii="Courier New" w:eastAsia="Times New Roman" w:hAnsi="Courier New" w:cs="Courier New"/>
          <w:color w:val="A31515"/>
          <w:sz w:val="21"/>
          <w:szCs w:val="21"/>
          <w:lang w:val="es-AR" w:eastAsia="es-AR"/>
        </w:rPr>
        <w:t>"</w:t>
      </w:r>
      <w:r w:rsidRPr="00E47053">
        <w:rPr>
          <w:rFonts w:ascii="Courier New" w:eastAsia="Times New Roman" w:hAnsi="Courier New" w:cs="Courier New"/>
          <w:color w:val="000000"/>
          <w:sz w:val="21"/>
          <w:szCs w:val="21"/>
          <w:lang w:val="es-AR" w:eastAsia="es-AR"/>
        </w:rPr>
        <w:t>: [</w:t>
      </w:r>
      <w:r w:rsidRPr="00E47053">
        <w:rPr>
          <w:rFonts w:ascii="Courier New" w:eastAsia="Times New Roman" w:hAnsi="Courier New" w:cs="Courier New"/>
          <w:color w:val="116644"/>
          <w:sz w:val="21"/>
          <w:szCs w:val="21"/>
          <w:lang w:val="es-AR" w:eastAsia="es-AR"/>
        </w:rPr>
        <w:t>37750.33</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46089.38</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46089.38</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46089.38</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55090.64</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55090.64</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55090.64</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63651.72</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79564.65</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79564.65</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91021.96</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91021.96</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115443.15</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134837.6</w:t>
      </w:r>
      <w:r w:rsidRPr="00E47053">
        <w:rPr>
          <w:rFonts w:ascii="Courier New" w:eastAsia="Times New Roman" w:hAnsi="Courier New" w:cs="Courier New"/>
          <w:color w:val="000000"/>
          <w:sz w:val="21"/>
          <w:szCs w:val="21"/>
          <w:lang w:val="es-AR" w:eastAsia="es-AR"/>
        </w:rPr>
        <w:t>],</w:t>
      </w:r>
    </w:p>
    <w:p w14:paraId="76D1730B" w14:textId="77777777" w:rsidR="00E47053" w:rsidRP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A31515"/>
          <w:sz w:val="21"/>
          <w:szCs w:val="21"/>
          <w:lang w:val="es-AR" w:eastAsia="es-AR"/>
        </w:rPr>
        <w:t>"Combustible"</w:t>
      </w:r>
      <w:r w:rsidRPr="00E47053">
        <w:rPr>
          <w:rFonts w:ascii="Courier New" w:eastAsia="Times New Roman" w:hAnsi="Courier New" w:cs="Courier New"/>
          <w:color w:val="000000"/>
          <w:sz w:val="21"/>
          <w:szCs w:val="21"/>
          <w:lang w:val="es-AR" w:eastAsia="es-AR"/>
        </w:rPr>
        <w:t>: [</w:t>
      </w:r>
      <w:r w:rsidRPr="00E47053">
        <w:rPr>
          <w:rFonts w:ascii="Courier New" w:eastAsia="Times New Roman" w:hAnsi="Courier New" w:cs="Courier New"/>
          <w:color w:val="116644"/>
          <w:sz w:val="21"/>
          <w:szCs w:val="21"/>
          <w:lang w:val="es-AR" w:eastAsia="es-AR"/>
        </w:rPr>
        <w:t>56856.27</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59415.58</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61988.28</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64610.38</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67750.44</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71490.27</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74800.27</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88249.36</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90367.34</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104527.9</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116747.21</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190659.88</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233729.94</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246631.83</w:t>
      </w:r>
      <w:r w:rsidRPr="00E47053">
        <w:rPr>
          <w:rFonts w:ascii="Courier New" w:eastAsia="Times New Roman" w:hAnsi="Courier New" w:cs="Courier New"/>
          <w:color w:val="000000"/>
          <w:sz w:val="21"/>
          <w:szCs w:val="21"/>
          <w:lang w:val="es-AR" w:eastAsia="es-AR"/>
        </w:rPr>
        <w:t>],</w:t>
      </w:r>
    </w:p>
    <w:p w14:paraId="5C37531F" w14:textId="77777777" w:rsidR="00E47053" w:rsidRP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A31515"/>
          <w:sz w:val="21"/>
          <w:szCs w:val="21"/>
          <w:lang w:val="es-AR" w:eastAsia="es-AR"/>
        </w:rPr>
        <w:t>"</w:t>
      </w:r>
      <w:proofErr w:type="spellStart"/>
      <w:r w:rsidRPr="00E47053">
        <w:rPr>
          <w:rFonts w:ascii="Courier New" w:eastAsia="Times New Roman" w:hAnsi="Courier New" w:cs="Courier New"/>
          <w:color w:val="A31515"/>
          <w:sz w:val="21"/>
          <w:szCs w:val="21"/>
          <w:lang w:val="es-AR" w:eastAsia="es-AR"/>
        </w:rPr>
        <w:t>Costos_logisticos</w:t>
      </w:r>
      <w:proofErr w:type="spellEnd"/>
      <w:r w:rsidRPr="00E47053">
        <w:rPr>
          <w:rFonts w:ascii="Courier New" w:eastAsia="Times New Roman" w:hAnsi="Courier New" w:cs="Courier New"/>
          <w:color w:val="A31515"/>
          <w:sz w:val="21"/>
          <w:szCs w:val="21"/>
          <w:lang w:val="es-AR" w:eastAsia="es-AR"/>
        </w:rPr>
        <w:t>"</w:t>
      </w:r>
      <w:r w:rsidRPr="00E47053">
        <w:rPr>
          <w:rFonts w:ascii="Courier New" w:eastAsia="Times New Roman" w:hAnsi="Courier New" w:cs="Courier New"/>
          <w:color w:val="000000"/>
          <w:sz w:val="21"/>
          <w:szCs w:val="21"/>
          <w:lang w:val="es-AR" w:eastAsia="es-AR"/>
        </w:rPr>
        <w:t>: [</w:t>
      </w:r>
      <w:r w:rsidRPr="00E47053">
        <w:rPr>
          <w:rFonts w:ascii="Courier New" w:eastAsia="Times New Roman" w:hAnsi="Courier New" w:cs="Courier New"/>
          <w:color w:val="116644"/>
          <w:sz w:val="21"/>
          <w:szCs w:val="21"/>
          <w:lang w:val="es-AR" w:eastAsia="es-AR"/>
        </w:rPr>
        <w:t>50562.23</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55800.68</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57638.65</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61985.18</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69416.95</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73033.5</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76644.79</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92107.88</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102502.9</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112687.38</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129634.32</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166120.94</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200424.08</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216728.58</w:t>
      </w:r>
      <w:r w:rsidRPr="00E47053">
        <w:rPr>
          <w:rFonts w:ascii="Courier New" w:eastAsia="Times New Roman" w:hAnsi="Courier New" w:cs="Courier New"/>
          <w:color w:val="000000"/>
          <w:sz w:val="21"/>
          <w:szCs w:val="21"/>
          <w:lang w:val="es-AR" w:eastAsia="es-AR"/>
        </w:rPr>
        <w:t>]</w:t>
      </w:r>
    </w:p>
    <w:p w14:paraId="517CBC47" w14:textId="77777777" w:rsidR="00E47053" w:rsidRP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r w:rsidRPr="00E47053">
        <w:rPr>
          <w:rFonts w:ascii="Courier New" w:eastAsia="Times New Roman" w:hAnsi="Courier New" w:cs="Courier New"/>
          <w:color w:val="000000"/>
          <w:sz w:val="21"/>
          <w:szCs w:val="21"/>
          <w:lang w:val="es-AR" w:eastAsia="es-AR"/>
        </w:rPr>
        <w:t>}</w:t>
      </w:r>
    </w:p>
    <w:p w14:paraId="394FDED6" w14:textId="77777777" w:rsidR="00E47053" w:rsidRP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p>
    <w:p w14:paraId="482498ED" w14:textId="77777777" w:rsidR="00E47053" w:rsidRP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E47053">
        <w:rPr>
          <w:rFonts w:ascii="Courier New" w:eastAsia="Times New Roman" w:hAnsi="Courier New" w:cs="Courier New"/>
          <w:color w:val="000000"/>
          <w:sz w:val="21"/>
          <w:szCs w:val="21"/>
          <w:lang w:val="es-AR" w:eastAsia="es-AR"/>
        </w:rPr>
        <w:t>df</w:t>
      </w:r>
      <w:proofErr w:type="spellEnd"/>
      <w:r w:rsidRPr="00E47053">
        <w:rPr>
          <w:rFonts w:ascii="Courier New" w:eastAsia="Times New Roman" w:hAnsi="Courier New" w:cs="Courier New"/>
          <w:color w:val="000000"/>
          <w:sz w:val="21"/>
          <w:szCs w:val="21"/>
          <w:lang w:val="es-AR" w:eastAsia="es-AR"/>
        </w:rPr>
        <w:t xml:space="preserve"> = </w:t>
      </w:r>
      <w:proofErr w:type="spellStart"/>
      <w:r w:rsidRPr="00E47053">
        <w:rPr>
          <w:rFonts w:ascii="Courier New" w:eastAsia="Times New Roman" w:hAnsi="Courier New" w:cs="Courier New"/>
          <w:color w:val="000000"/>
          <w:sz w:val="21"/>
          <w:szCs w:val="21"/>
          <w:lang w:val="es-AR" w:eastAsia="es-AR"/>
        </w:rPr>
        <w:t>pd.DataFrame</w:t>
      </w:r>
      <w:proofErr w:type="spellEnd"/>
      <w:r w:rsidRPr="00E47053">
        <w:rPr>
          <w:rFonts w:ascii="Courier New" w:eastAsia="Times New Roman" w:hAnsi="Courier New" w:cs="Courier New"/>
          <w:color w:val="000000"/>
          <w:sz w:val="21"/>
          <w:szCs w:val="21"/>
          <w:lang w:val="es-AR" w:eastAsia="es-AR"/>
        </w:rPr>
        <w:t>(data)</w:t>
      </w:r>
    </w:p>
    <w:p w14:paraId="3F0B8621" w14:textId="76E4385E" w:rsid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p>
    <w:p w14:paraId="5C0E73AC" w14:textId="7441308E" w:rsidR="00C6472B" w:rsidRPr="00CF29D8" w:rsidRDefault="00C6472B" w:rsidP="00C6472B">
      <w:pPr>
        <w:shd w:val="clear" w:color="auto" w:fill="F7F7F7"/>
        <w:spacing w:after="0" w:line="285" w:lineRule="atLeast"/>
        <w:rPr>
          <w:rFonts w:ascii="Courier New" w:eastAsia="Times New Roman" w:hAnsi="Courier New" w:cs="Courier New"/>
          <w:color w:val="000000"/>
          <w:sz w:val="21"/>
          <w:szCs w:val="21"/>
          <w:lang w:val="es-AR" w:eastAsia="es-AR"/>
        </w:rPr>
      </w:pPr>
      <w:r w:rsidRPr="00CF29D8">
        <w:rPr>
          <w:rFonts w:ascii="Courier New" w:eastAsia="Times New Roman" w:hAnsi="Courier New" w:cs="Courier New"/>
          <w:color w:val="008000"/>
          <w:sz w:val="21"/>
          <w:szCs w:val="21"/>
          <w:lang w:val="es-AR" w:eastAsia="es-AR"/>
        </w:rPr>
        <w:t># variables independientes</w:t>
      </w:r>
      <w:r>
        <w:rPr>
          <w:rFonts w:ascii="Courier New" w:eastAsia="Times New Roman" w:hAnsi="Courier New" w:cs="Courier New"/>
          <w:color w:val="008000"/>
          <w:sz w:val="21"/>
          <w:szCs w:val="21"/>
          <w:lang w:val="es-AR" w:eastAsia="es-AR"/>
        </w:rPr>
        <w:t xml:space="preserve"> </w:t>
      </w:r>
      <w:r w:rsidRPr="00CF29D8">
        <w:rPr>
          <w:rFonts w:ascii="Courier New" w:eastAsia="Times New Roman" w:hAnsi="Courier New" w:cs="Courier New"/>
          <w:color w:val="008000"/>
          <w:sz w:val="21"/>
          <w:szCs w:val="21"/>
          <w:lang w:val="es-AR" w:eastAsia="es-AR"/>
        </w:rPr>
        <w:t>X</w:t>
      </w:r>
      <w:r>
        <w:rPr>
          <w:rFonts w:ascii="Courier New" w:eastAsia="Times New Roman" w:hAnsi="Courier New" w:cs="Courier New"/>
          <w:color w:val="008000"/>
          <w:sz w:val="21"/>
          <w:szCs w:val="21"/>
          <w:lang w:val="es-AR" w:eastAsia="es-AR"/>
        </w:rPr>
        <w:t xml:space="preserve"> combustible y dependiente Y costos </w:t>
      </w:r>
      <w:proofErr w:type="spellStart"/>
      <w:r>
        <w:rPr>
          <w:rFonts w:ascii="Courier New" w:eastAsia="Times New Roman" w:hAnsi="Courier New" w:cs="Courier New"/>
          <w:color w:val="008000"/>
          <w:sz w:val="21"/>
          <w:szCs w:val="21"/>
          <w:lang w:val="es-AR" w:eastAsia="es-AR"/>
        </w:rPr>
        <w:t>logisticos</w:t>
      </w:r>
      <w:proofErr w:type="spellEnd"/>
    </w:p>
    <w:p w14:paraId="0DA62F63" w14:textId="77777777" w:rsidR="00E47053" w:rsidRP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E47053">
        <w:rPr>
          <w:rFonts w:ascii="Courier New" w:eastAsia="Times New Roman" w:hAnsi="Courier New" w:cs="Courier New"/>
          <w:color w:val="000000"/>
          <w:sz w:val="21"/>
          <w:szCs w:val="21"/>
          <w:lang w:val="es-AR" w:eastAsia="es-AR"/>
        </w:rPr>
        <w:t>X_combustible</w:t>
      </w:r>
      <w:proofErr w:type="spellEnd"/>
      <w:r w:rsidRPr="00E47053">
        <w:rPr>
          <w:rFonts w:ascii="Courier New" w:eastAsia="Times New Roman" w:hAnsi="Courier New" w:cs="Courier New"/>
          <w:color w:val="000000"/>
          <w:sz w:val="21"/>
          <w:szCs w:val="21"/>
          <w:lang w:val="es-AR" w:eastAsia="es-AR"/>
        </w:rPr>
        <w:t xml:space="preserve"> = </w:t>
      </w:r>
      <w:proofErr w:type="spellStart"/>
      <w:r w:rsidRPr="00E47053">
        <w:rPr>
          <w:rFonts w:ascii="Courier New" w:eastAsia="Times New Roman" w:hAnsi="Courier New" w:cs="Courier New"/>
          <w:color w:val="000000"/>
          <w:sz w:val="21"/>
          <w:szCs w:val="21"/>
          <w:lang w:val="es-AR" w:eastAsia="es-AR"/>
        </w:rPr>
        <w:t>df</w:t>
      </w:r>
      <w:proofErr w:type="spellEnd"/>
      <w:r w:rsidRPr="00E47053">
        <w:rPr>
          <w:rFonts w:ascii="Courier New" w:eastAsia="Times New Roman" w:hAnsi="Courier New" w:cs="Courier New"/>
          <w:color w:val="000000"/>
          <w:sz w:val="21"/>
          <w:szCs w:val="21"/>
          <w:lang w:val="es-AR" w:eastAsia="es-AR"/>
        </w:rPr>
        <w:t>[</w:t>
      </w:r>
      <w:r w:rsidRPr="00E47053">
        <w:rPr>
          <w:rFonts w:ascii="Courier New" w:eastAsia="Times New Roman" w:hAnsi="Courier New" w:cs="Courier New"/>
          <w:color w:val="A31515"/>
          <w:sz w:val="21"/>
          <w:szCs w:val="21"/>
          <w:lang w:val="es-AR" w:eastAsia="es-AR"/>
        </w:rPr>
        <w:t>"Combustible"</w:t>
      </w:r>
      <w:r w:rsidRPr="00E47053">
        <w:rPr>
          <w:rFonts w:ascii="Courier New" w:eastAsia="Times New Roman" w:hAnsi="Courier New" w:cs="Courier New"/>
          <w:color w:val="000000"/>
          <w:sz w:val="21"/>
          <w:szCs w:val="21"/>
          <w:lang w:val="es-AR" w:eastAsia="es-AR"/>
        </w:rPr>
        <w:t>]</w:t>
      </w:r>
    </w:p>
    <w:p w14:paraId="3B748E81" w14:textId="77777777" w:rsidR="00E47053" w:rsidRP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E47053">
        <w:rPr>
          <w:rFonts w:ascii="Courier New" w:eastAsia="Times New Roman" w:hAnsi="Courier New" w:cs="Courier New"/>
          <w:color w:val="000000"/>
          <w:sz w:val="21"/>
          <w:szCs w:val="21"/>
          <w:lang w:val="es-AR" w:eastAsia="es-AR"/>
        </w:rPr>
        <w:t>y_combustible</w:t>
      </w:r>
      <w:proofErr w:type="spellEnd"/>
      <w:r w:rsidRPr="00E47053">
        <w:rPr>
          <w:rFonts w:ascii="Courier New" w:eastAsia="Times New Roman" w:hAnsi="Courier New" w:cs="Courier New"/>
          <w:color w:val="000000"/>
          <w:sz w:val="21"/>
          <w:szCs w:val="21"/>
          <w:lang w:val="es-AR" w:eastAsia="es-AR"/>
        </w:rPr>
        <w:t xml:space="preserve"> = </w:t>
      </w:r>
      <w:proofErr w:type="spellStart"/>
      <w:r w:rsidRPr="00E47053">
        <w:rPr>
          <w:rFonts w:ascii="Courier New" w:eastAsia="Times New Roman" w:hAnsi="Courier New" w:cs="Courier New"/>
          <w:color w:val="000000"/>
          <w:sz w:val="21"/>
          <w:szCs w:val="21"/>
          <w:lang w:val="es-AR" w:eastAsia="es-AR"/>
        </w:rPr>
        <w:t>df</w:t>
      </w:r>
      <w:proofErr w:type="spellEnd"/>
      <w:r w:rsidRPr="00E47053">
        <w:rPr>
          <w:rFonts w:ascii="Courier New" w:eastAsia="Times New Roman" w:hAnsi="Courier New" w:cs="Courier New"/>
          <w:color w:val="000000"/>
          <w:sz w:val="21"/>
          <w:szCs w:val="21"/>
          <w:lang w:val="es-AR" w:eastAsia="es-AR"/>
        </w:rPr>
        <w:t>[</w:t>
      </w:r>
      <w:r w:rsidRPr="00E47053">
        <w:rPr>
          <w:rFonts w:ascii="Courier New" w:eastAsia="Times New Roman" w:hAnsi="Courier New" w:cs="Courier New"/>
          <w:color w:val="A31515"/>
          <w:sz w:val="21"/>
          <w:szCs w:val="21"/>
          <w:lang w:val="es-AR" w:eastAsia="es-AR"/>
        </w:rPr>
        <w:t>"</w:t>
      </w:r>
      <w:proofErr w:type="spellStart"/>
      <w:r w:rsidRPr="00E47053">
        <w:rPr>
          <w:rFonts w:ascii="Courier New" w:eastAsia="Times New Roman" w:hAnsi="Courier New" w:cs="Courier New"/>
          <w:color w:val="A31515"/>
          <w:sz w:val="21"/>
          <w:szCs w:val="21"/>
          <w:lang w:val="es-AR" w:eastAsia="es-AR"/>
        </w:rPr>
        <w:t>Costos_logisticos</w:t>
      </w:r>
      <w:proofErr w:type="spellEnd"/>
      <w:r w:rsidRPr="00E47053">
        <w:rPr>
          <w:rFonts w:ascii="Courier New" w:eastAsia="Times New Roman" w:hAnsi="Courier New" w:cs="Courier New"/>
          <w:color w:val="A31515"/>
          <w:sz w:val="21"/>
          <w:szCs w:val="21"/>
          <w:lang w:val="es-AR" w:eastAsia="es-AR"/>
        </w:rPr>
        <w:t>"</w:t>
      </w:r>
      <w:r w:rsidRPr="00E47053">
        <w:rPr>
          <w:rFonts w:ascii="Courier New" w:eastAsia="Times New Roman" w:hAnsi="Courier New" w:cs="Courier New"/>
          <w:color w:val="000000"/>
          <w:sz w:val="21"/>
          <w:szCs w:val="21"/>
          <w:lang w:val="es-AR" w:eastAsia="es-AR"/>
        </w:rPr>
        <w:t>]</w:t>
      </w:r>
    </w:p>
    <w:p w14:paraId="018BC4C8" w14:textId="77777777" w:rsidR="00E47053" w:rsidRP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p>
    <w:p w14:paraId="715D4C17" w14:textId="77777777" w:rsidR="00E47053" w:rsidRP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E47053">
        <w:rPr>
          <w:rFonts w:ascii="Courier New" w:eastAsia="Times New Roman" w:hAnsi="Courier New" w:cs="Courier New"/>
          <w:color w:val="000000"/>
          <w:sz w:val="21"/>
          <w:szCs w:val="21"/>
          <w:lang w:val="es-AR" w:eastAsia="es-AR"/>
        </w:rPr>
        <w:t>X_combustible</w:t>
      </w:r>
      <w:proofErr w:type="spellEnd"/>
      <w:r w:rsidRPr="00E47053">
        <w:rPr>
          <w:rFonts w:ascii="Courier New" w:eastAsia="Times New Roman" w:hAnsi="Courier New" w:cs="Courier New"/>
          <w:color w:val="000000"/>
          <w:sz w:val="21"/>
          <w:szCs w:val="21"/>
          <w:lang w:val="es-AR" w:eastAsia="es-AR"/>
        </w:rPr>
        <w:t xml:space="preserve"> = </w:t>
      </w:r>
      <w:proofErr w:type="spellStart"/>
      <w:r w:rsidRPr="00E47053">
        <w:rPr>
          <w:rFonts w:ascii="Courier New" w:eastAsia="Times New Roman" w:hAnsi="Courier New" w:cs="Courier New"/>
          <w:color w:val="000000"/>
          <w:sz w:val="21"/>
          <w:szCs w:val="21"/>
          <w:lang w:val="es-AR" w:eastAsia="es-AR"/>
        </w:rPr>
        <w:t>sm.add_constant</w:t>
      </w:r>
      <w:proofErr w:type="spellEnd"/>
      <w:r w:rsidRPr="00E47053">
        <w:rPr>
          <w:rFonts w:ascii="Courier New" w:eastAsia="Times New Roman" w:hAnsi="Courier New" w:cs="Courier New"/>
          <w:color w:val="000000"/>
          <w:sz w:val="21"/>
          <w:szCs w:val="21"/>
          <w:lang w:val="es-AR" w:eastAsia="es-AR"/>
        </w:rPr>
        <w:t>(</w:t>
      </w:r>
      <w:proofErr w:type="spellStart"/>
      <w:r w:rsidRPr="00E47053">
        <w:rPr>
          <w:rFonts w:ascii="Courier New" w:eastAsia="Times New Roman" w:hAnsi="Courier New" w:cs="Courier New"/>
          <w:color w:val="000000"/>
          <w:sz w:val="21"/>
          <w:szCs w:val="21"/>
          <w:lang w:val="es-AR" w:eastAsia="es-AR"/>
        </w:rPr>
        <w:t>X_combustible</w:t>
      </w:r>
      <w:proofErr w:type="spellEnd"/>
      <w:r w:rsidRPr="00E47053">
        <w:rPr>
          <w:rFonts w:ascii="Courier New" w:eastAsia="Times New Roman" w:hAnsi="Courier New" w:cs="Courier New"/>
          <w:color w:val="000000"/>
          <w:sz w:val="21"/>
          <w:szCs w:val="21"/>
          <w:lang w:val="es-AR" w:eastAsia="es-AR"/>
        </w:rPr>
        <w:t>)</w:t>
      </w:r>
    </w:p>
    <w:p w14:paraId="233D0EC9" w14:textId="77777777" w:rsidR="00E47053" w:rsidRP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p>
    <w:p w14:paraId="070E8B91" w14:textId="77777777" w:rsidR="00E47053" w:rsidRP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E47053">
        <w:rPr>
          <w:rFonts w:ascii="Courier New" w:eastAsia="Times New Roman" w:hAnsi="Courier New" w:cs="Courier New"/>
          <w:color w:val="000000"/>
          <w:sz w:val="21"/>
          <w:szCs w:val="21"/>
          <w:lang w:val="es-AR" w:eastAsia="es-AR"/>
        </w:rPr>
        <w:t>model_combustible</w:t>
      </w:r>
      <w:proofErr w:type="spellEnd"/>
      <w:r w:rsidRPr="00E47053">
        <w:rPr>
          <w:rFonts w:ascii="Courier New" w:eastAsia="Times New Roman" w:hAnsi="Courier New" w:cs="Courier New"/>
          <w:color w:val="000000"/>
          <w:sz w:val="21"/>
          <w:szCs w:val="21"/>
          <w:lang w:val="es-AR" w:eastAsia="es-AR"/>
        </w:rPr>
        <w:t xml:space="preserve"> = </w:t>
      </w:r>
      <w:proofErr w:type="spellStart"/>
      <w:r w:rsidRPr="00E47053">
        <w:rPr>
          <w:rFonts w:ascii="Courier New" w:eastAsia="Times New Roman" w:hAnsi="Courier New" w:cs="Courier New"/>
          <w:color w:val="000000"/>
          <w:sz w:val="21"/>
          <w:szCs w:val="21"/>
          <w:lang w:val="es-AR" w:eastAsia="es-AR"/>
        </w:rPr>
        <w:t>sm.OLS</w:t>
      </w:r>
      <w:proofErr w:type="spellEnd"/>
      <w:r w:rsidRPr="00E47053">
        <w:rPr>
          <w:rFonts w:ascii="Courier New" w:eastAsia="Times New Roman" w:hAnsi="Courier New" w:cs="Courier New"/>
          <w:color w:val="000000"/>
          <w:sz w:val="21"/>
          <w:szCs w:val="21"/>
          <w:lang w:val="es-AR" w:eastAsia="es-AR"/>
        </w:rPr>
        <w:t>(</w:t>
      </w:r>
      <w:proofErr w:type="spellStart"/>
      <w:r w:rsidRPr="00E47053">
        <w:rPr>
          <w:rFonts w:ascii="Courier New" w:eastAsia="Times New Roman" w:hAnsi="Courier New" w:cs="Courier New"/>
          <w:color w:val="000000"/>
          <w:sz w:val="21"/>
          <w:szCs w:val="21"/>
          <w:lang w:val="es-AR" w:eastAsia="es-AR"/>
        </w:rPr>
        <w:t>y_combustible</w:t>
      </w:r>
      <w:proofErr w:type="spellEnd"/>
      <w:r w:rsidRPr="00E47053">
        <w:rPr>
          <w:rFonts w:ascii="Courier New" w:eastAsia="Times New Roman" w:hAnsi="Courier New" w:cs="Courier New"/>
          <w:color w:val="000000"/>
          <w:sz w:val="21"/>
          <w:szCs w:val="21"/>
          <w:lang w:val="es-AR" w:eastAsia="es-AR"/>
        </w:rPr>
        <w:t xml:space="preserve">, </w:t>
      </w:r>
      <w:proofErr w:type="spellStart"/>
      <w:r w:rsidRPr="00E47053">
        <w:rPr>
          <w:rFonts w:ascii="Courier New" w:eastAsia="Times New Roman" w:hAnsi="Courier New" w:cs="Courier New"/>
          <w:color w:val="000000"/>
          <w:sz w:val="21"/>
          <w:szCs w:val="21"/>
          <w:lang w:val="es-AR" w:eastAsia="es-AR"/>
        </w:rPr>
        <w:t>X_combustible</w:t>
      </w:r>
      <w:proofErr w:type="spellEnd"/>
      <w:r w:rsidRPr="00E47053">
        <w:rPr>
          <w:rFonts w:ascii="Courier New" w:eastAsia="Times New Roman" w:hAnsi="Courier New" w:cs="Courier New"/>
          <w:color w:val="000000"/>
          <w:sz w:val="21"/>
          <w:szCs w:val="21"/>
          <w:lang w:val="es-AR" w:eastAsia="es-AR"/>
        </w:rPr>
        <w:t>).</w:t>
      </w:r>
      <w:proofErr w:type="spellStart"/>
      <w:r w:rsidRPr="00E47053">
        <w:rPr>
          <w:rFonts w:ascii="Courier New" w:eastAsia="Times New Roman" w:hAnsi="Courier New" w:cs="Courier New"/>
          <w:color w:val="000000"/>
          <w:sz w:val="21"/>
          <w:szCs w:val="21"/>
          <w:lang w:val="es-AR" w:eastAsia="es-AR"/>
        </w:rPr>
        <w:t>fit</w:t>
      </w:r>
      <w:proofErr w:type="spellEnd"/>
      <w:r w:rsidRPr="00E47053">
        <w:rPr>
          <w:rFonts w:ascii="Courier New" w:eastAsia="Times New Roman" w:hAnsi="Courier New" w:cs="Courier New"/>
          <w:color w:val="000000"/>
          <w:sz w:val="21"/>
          <w:szCs w:val="21"/>
          <w:lang w:val="es-AR" w:eastAsia="es-AR"/>
        </w:rPr>
        <w:t>()</w:t>
      </w:r>
    </w:p>
    <w:p w14:paraId="540D00EF" w14:textId="77777777" w:rsidR="00E47053" w:rsidRP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p>
    <w:p w14:paraId="4AC6BEA1" w14:textId="0ACECD97" w:rsid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E47053">
        <w:rPr>
          <w:rFonts w:ascii="Courier New" w:eastAsia="Times New Roman" w:hAnsi="Courier New" w:cs="Courier New"/>
          <w:color w:val="795E26"/>
          <w:sz w:val="21"/>
          <w:szCs w:val="21"/>
          <w:lang w:val="es-AR" w:eastAsia="es-AR"/>
        </w:rPr>
        <w:t>print</w:t>
      </w:r>
      <w:proofErr w:type="spellEnd"/>
      <w:r w:rsidRPr="00E47053">
        <w:rPr>
          <w:rFonts w:ascii="Courier New" w:eastAsia="Times New Roman" w:hAnsi="Courier New" w:cs="Courier New"/>
          <w:color w:val="000000"/>
          <w:sz w:val="21"/>
          <w:szCs w:val="21"/>
          <w:lang w:val="es-AR" w:eastAsia="es-AR"/>
        </w:rPr>
        <w:t>(</w:t>
      </w:r>
      <w:r w:rsidRPr="00E47053">
        <w:rPr>
          <w:rFonts w:ascii="Courier New" w:eastAsia="Times New Roman" w:hAnsi="Courier New" w:cs="Courier New"/>
          <w:color w:val="A31515"/>
          <w:sz w:val="21"/>
          <w:szCs w:val="21"/>
          <w:lang w:val="es-AR" w:eastAsia="es-AR"/>
        </w:rPr>
        <w:t>"Regresión Lineal para Combustible:"</w:t>
      </w:r>
      <w:r w:rsidRPr="00E47053">
        <w:rPr>
          <w:rFonts w:ascii="Courier New" w:eastAsia="Times New Roman" w:hAnsi="Courier New" w:cs="Courier New"/>
          <w:color w:val="000000"/>
          <w:sz w:val="21"/>
          <w:szCs w:val="21"/>
          <w:lang w:val="es-AR" w:eastAsia="es-AR"/>
        </w:rPr>
        <w:t>)</w:t>
      </w:r>
    </w:p>
    <w:p w14:paraId="3AB1C1B8" w14:textId="189616CA" w:rsidR="00C6472B" w:rsidRDefault="00C6472B" w:rsidP="00E47053">
      <w:pPr>
        <w:shd w:val="clear" w:color="auto" w:fill="F7F7F7"/>
        <w:spacing w:after="0" w:line="285" w:lineRule="atLeast"/>
        <w:rPr>
          <w:rFonts w:ascii="Courier New" w:eastAsia="Times New Roman" w:hAnsi="Courier New" w:cs="Courier New"/>
          <w:color w:val="000000"/>
          <w:sz w:val="21"/>
          <w:szCs w:val="21"/>
          <w:lang w:val="es-AR" w:eastAsia="es-AR"/>
        </w:rPr>
      </w:pPr>
    </w:p>
    <w:p w14:paraId="1F1EBF1F" w14:textId="77777777" w:rsidR="00C6472B" w:rsidRPr="00CF29D8" w:rsidRDefault="00C6472B" w:rsidP="00C6472B">
      <w:pPr>
        <w:shd w:val="clear" w:color="auto" w:fill="F7F7F7"/>
        <w:spacing w:after="0" w:line="285" w:lineRule="atLeast"/>
        <w:rPr>
          <w:rFonts w:ascii="Courier New" w:eastAsia="Times New Roman" w:hAnsi="Courier New" w:cs="Courier New"/>
          <w:color w:val="000000"/>
          <w:sz w:val="21"/>
          <w:szCs w:val="21"/>
          <w:lang w:val="es-AR" w:eastAsia="es-AR"/>
        </w:rPr>
      </w:pPr>
      <w:r w:rsidRPr="00CF29D8">
        <w:rPr>
          <w:rFonts w:ascii="Courier New" w:eastAsia="Times New Roman" w:hAnsi="Courier New" w:cs="Courier New"/>
          <w:color w:val="008000"/>
          <w:sz w:val="21"/>
          <w:szCs w:val="21"/>
          <w:lang w:val="es-AR" w:eastAsia="es-AR"/>
        </w:rPr>
        <w:t xml:space="preserve"># </w:t>
      </w:r>
      <w:r>
        <w:rPr>
          <w:rFonts w:ascii="Courier New" w:eastAsia="Times New Roman" w:hAnsi="Courier New" w:cs="Courier New"/>
          <w:color w:val="008000"/>
          <w:sz w:val="21"/>
          <w:szCs w:val="21"/>
          <w:lang w:val="es-AR" w:eastAsia="es-AR"/>
        </w:rPr>
        <w:t>resumen de la regresión lineal</w:t>
      </w:r>
    </w:p>
    <w:p w14:paraId="458C0AE4" w14:textId="77777777" w:rsidR="00E47053" w:rsidRP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E47053">
        <w:rPr>
          <w:rFonts w:ascii="Courier New" w:eastAsia="Times New Roman" w:hAnsi="Courier New" w:cs="Courier New"/>
          <w:color w:val="795E26"/>
          <w:sz w:val="21"/>
          <w:szCs w:val="21"/>
          <w:lang w:val="es-AR" w:eastAsia="es-AR"/>
        </w:rPr>
        <w:t>print</w:t>
      </w:r>
      <w:proofErr w:type="spellEnd"/>
      <w:r w:rsidRPr="00E47053">
        <w:rPr>
          <w:rFonts w:ascii="Courier New" w:eastAsia="Times New Roman" w:hAnsi="Courier New" w:cs="Courier New"/>
          <w:color w:val="000000"/>
          <w:sz w:val="21"/>
          <w:szCs w:val="21"/>
          <w:lang w:val="es-AR" w:eastAsia="es-AR"/>
        </w:rPr>
        <w:t>(</w:t>
      </w:r>
      <w:proofErr w:type="spellStart"/>
      <w:r w:rsidRPr="00E47053">
        <w:rPr>
          <w:rFonts w:ascii="Courier New" w:eastAsia="Times New Roman" w:hAnsi="Courier New" w:cs="Courier New"/>
          <w:color w:val="000000"/>
          <w:sz w:val="21"/>
          <w:szCs w:val="21"/>
          <w:lang w:val="es-AR" w:eastAsia="es-AR"/>
        </w:rPr>
        <w:t>model_combustible.summary</w:t>
      </w:r>
      <w:proofErr w:type="spellEnd"/>
      <w:r w:rsidRPr="00E47053">
        <w:rPr>
          <w:rFonts w:ascii="Courier New" w:eastAsia="Times New Roman" w:hAnsi="Courier New" w:cs="Courier New"/>
          <w:color w:val="000000"/>
          <w:sz w:val="21"/>
          <w:szCs w:val="21"/>
          <w:lang w:val="es-AR" w:eastAsia="es-AR"/>
        </w:rPr>
        <w:t>())</w:t>
      </w:r>
    </w:p>
    <w:p w14:paraId="288AB5F4" w14:textId="77777777" w:rsidR="00E47053" w:rsidRP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E47053">
        <w:rPr>
          <w:rFonts w:ascii="Courier New" w:eastAsia="Times New Roman" w:hAnsi="Courier New" w:cs="Courier New"/>
          <w:color w:val="795E26"/>
          <w:sz w:val="21"/>
          <w:szCs w:val="21"/>
          <w:lang w:val="es-AR" w:eastAsia="es-AR"/>
        </w:rPr>
        <w:t>print</w:t>
      </w:r>
      <w:proofErr w:type="spellEnd"/>
      <w:r w:rsidRPr="00E47053">
        <w:rPr>
          <w:rFonts w:ascii="Courier New" w:eastAsia="Times New Roman" w:hAnsi="Courier New" w:cs="Courier New"/>
          <w:color w:val="000000"/>
          <w:sz w:val="21"/>
          <w:szCs w:val="21"/>
          <w:lang w:val="es-AR" w:eastAsia="es-AR"/>
        </w:rPr>
        <w:t>()</w:t>
      </w:r>
    </w:p>
    <w:p w14:paraId="6C732568" w14:textId="2D9205DB" w:rsid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p>
    <w:p w14:paraId="33177875" w14:textId="77777777" w:rsidR="00C6472B" w:rsidRPr="00CF29D8" w:rsidRDefault="00C6472B" w:rsidP="00C6472B">
      <w:pPr>
        <w:shd w:val="clear" w:color="auto" w:fill="F7F7F7"/>
        <w:spacing w:after="0" w:line="285" w:lineRule="atLeast"/>
        <w:rPr>
          <w:rFonts w:ascii="Courier New" w:eastAsia="Times New Roman" w:hAnsi="Courier New" w:cs="Courier New"/>
          <w:color w:val="000000"/>
          <w:sz w:val="21"/>
          <w:szCs w:val="21"/>
          <w:lang w:val="es-AR" w:eastAsia="es-AR"/>
        </w:rPr>
      </w:pPr>
      <w:r w:rsidRPr="00CF29D8">
        <w:rPr>
          <w:rFonts w:ascii="Courier New" w:eastAsia="Times New Roman" w:hAnsi="Courier New" w:cs="Courier New"/>
          <w:color w:val="008000"/>
          <w:sz w:val="21"/>
          <w:szCs w:val="21"/>
          <w:lang w:val="es-AR" w:eastAsia="es-AR"/>
        </w:rPr>
        <w:t># gráfico de regresión lineal</w:t>
      </w:r>
    </w:p>
    <w:p w14:paraId="76D8FE60" w14:textId="77777777" w:rsidR="00E47053" w:rsidRP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E47053">
        <w:rPr>
          <w:rFonts w:ascii="Courier New" w:eastAsia="Times New Roman" w:hAnsi="Courier New" w:cs="Courier New"/>
          <w:color w:val="000000"/>
          <w:sz w:val="21"/>
          <w:szCs w:val="21"/>
          <w:lang w:val="es-AR" w:eastAsia="es-AR"/>
        </w:rPr>
        <w:t>plt.figure</w:t>
      </w:r>
      <w:proofErr w:type="spellEnd"/>
      <w:r w:rsidRPr="00E47053">
        <w:rPr>
          <w:rFonts w:ascii="Courier New" w:eastAsia="Times New Roman" w:hAnsi="Courier New" w:cs="Courier New"/>
          <w:color w:val="000000"/>
          <w:sz w:val="21"/>
          <w:szCs w:val="21"/>
          <w:lang w:val="es-AR" w:eastAsia="es-AR"/>
        </w:rPr>
        <w:t>(</w:t>
      </w:r>
      <w:proofErr w:type="spellStart"/>
      <w:r w:rsidRPr="00E47053">
        <w:rPr>
          <w:rFonts w:ascii="Courier New" w:eastAsia="Times New Roman" w:hAnsi="Courier New" w:cs="Courier New"/>
          <w:color w:val="000000"/>
          <w:sz w:val="21"/>
          <w:szCs w:val="21"/>
          <w:lang w:val="es-AR" w:eastAsia="es-AR"/>
        </w:rPr>
        <w:t>figsize</w:t>
      </w:r>
      <w:proofErr w:type="spellEnd"/>
      <w:r w:rsidRPr="00E47053">
        <w:rPr>
          <w:rFonts w:ascii="Courier New" w:eastAsia="Times New Roman" w:hAnsi="Courier New" w:cs="Courier New"/>
          <w:color w:val="000000"/>
          <w:sz w:val="21"/>
          <w:szCs w:val="21"/>
          <w:lang w:val="es-AR" w:eastAsia="es-AR"/>
        </w:rPr>
        <w:t>=(</w:t>
      </w:r>
      <w:r w:rsidRPr="00E47053">
        <w:rPr>
          <w:rFonts w:ascii="Courier New" w:eastAsia="Times New Roman" w:hAnsi="Courier New" w:cs="Courier New"/>
          <w:color w:val="116644"/>
          <w:sz w:val="21"/>
          <w:szCs w:val="21"/>
          <w:lang w:val="es-AR" w:eastAsia="es-AR"/>
        </w:rPr>
        <w:t>8</w:t>
      </w:r>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6</w:t>
      </w:r>
      <w:r w:rsidRPr="00E47053">
        <w:rPr>
          <w:rFonts w:ascii="Courier New" w:eastAsia="Times New Roman" w:hAnsi="Courier New" w:cs="Courier New"/>
          <w:color w:val="000000"/>
          <w:sz w:val="21"/>
          <w:szCs w:val="21"/>
          <w:lang w:val="es-AR" w:eastAsia="es-AR"/>
        </w:rPr>
        <w:t>))</w:t>
      </w:r>
    </w:p>
    <w:p w14:paraId="7DA3AC72" w14:textId="77777777" w:rsidR="00E47053" w:rsidRP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E47053">
        <w:rPr>
          <w:rFonts w:ascii="Courier New" w:eastAsia="Times New Roman" w:hAnsi="Courier New" w:cs="Courier New"/>
          <w:color w:val="000000"/>
          <w:sz w:val="21"/>
          <w:szCs w:val="21"/>
          <w:lang w:val="es-AR" w:eastAsia="es-AR"/>
        </w:rPr>
        <w:t>plt.scatter</w:t>
      </w:r>
      <w:proofErr w:type="spellEnd"/>
      <w:r w:rsidRPr="00E47053">
        <w:rPr>
          <w:rFonts w:ascii="Courier New" w:eastAsia="Times New Roman" w:hAnsi="Courier New" w:cs="Courier New"/>
          <w:color w:val="000000"/>
          <w:sz w:val="21"/>
          <w:szCs w:val="21"/>
          <w:lang w:val="es-AR" w:eastAsia="es-AR"/>
        </w:rPr>
        <w:t>(</w:t>
      </w:r>
      <w:proofErr w:type="spellStart"/>
      <w:r w:rsidRPr="00E47053">
        <w:rPr>
          <w:rFonts w:ascii="Courier New" w:eastAsia="Times New Roman" w:hAnsi="Courier New" w:cs="Courier New"/>
          <w:color w:val="000000"/>
          <w:sz w:val="21"/>
          <w:szCs w:val="21"/>
          <w:lang w:val="es-AR" w:eastAsia="es-AR"/>
        </w:rPr>
        <w:t>X_combustible.iloc</w:t>
      </w:r>
      <w:proofErr w:type="spellEnd"/>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1</w:t>
      </w:r>
      <w:r w:rsidRPr="00E47053">
        <w:rPr>
          <w:rFonts w:ascii="Courier New" w:eastAsia="Times New Roman" w:hAnsi="Courier New" w:cs="Courier New"/>
          <w:color w:val="000000"/>
          <w:sz w:val="21"/>
          <w:szCs w:val="21"/>
          <w:lang w:val="es-AR" w:eastAsia="es-AR"/>
        </w:rPr>
        <w:t xml:space="preserve">], </w:t>
      </w:r>
      <w:proofErr w:type="spellStart"/>
      <w:r w:rsidRPr="00E47053">
        <w:rPr>
          <w:rFonts w:ascii="Courier New" w:eastAsia="Times New Roman" w:hAnsi="Courier New" w:cs="Courier New"/>
          <w:color w:val="000000"/>
          <w:sz w:val="21"/>
          <w:szCs w:val="21"/>
          <w:lang w:val="es-AR" w:eastAsia="es-AR"/>
        </w:rPr>
        <w:t>y_combustible</w:t>
      </w:r>
      <w:proofErr w:type="spellEnd"/>
      <w:r w:rsidRPr="00E47053">
        <w:rPr>
          <w:rFonts w:ascii="Courier New" w:eastAsia="Times New Roman" w:hAnsi="Courier New" w:cs="Courier New"/>
          <w:color w:val="000000"/>
          <w:sz w:val="21"/>
          <w:szCs w:val="21"/>
          <w:lang w:val="es-AR" w:eastAsia="es-AR"/>
        </w:rPr>
        <w:t>, color=</w:t>
      </w:r>
      <w:r w:rsidRPr="00E47053">
        <w:rPr>
          <w:rFonts w:ascii="Courier New" w:eastAsia="Times New Roman" w:hAnsi="Courier New" w:cs="Courier New"/>
          <w:color w:val="A31515"/>
          <w:sz w:val="21"/>
          <w:szCs w:val="21"/>
          <w:lang w:val="es-AR" w:eastAsia="es-AR"/>
        </w:rPr>
        <w:t>'blue'</w:t>
      </w:r>
      <w:r w:rsidRPr="00E47053">
        <w:rPr>
          <w:rFonts w:ascii="Courier New" w:eastAsia="Times New Roman" w:hAnsi="Courier New" w:cs="Courier New"/>
          <w:color w:val="000000"/>
          <w:sz w:val="21"/>
          <w:szCs w:val="21"/>
          <w:lang w:val="es-AR" w:eastAsia="es-AR"/>
        </w:rPr>
        <w:t xml:space="preserve">, </w:t>
      </w:r>
      <w:proofErr w:type="spellStart"/>
      <w:r w:rsidRPr="00E47053">
        <w:rPr>
          <w:rFonts w:ascii="Courier New" w:eastAsia="Times New Roman" w:hAnsi="Courier New" w:cs="Courier New"/>
          <w:color w:val="000000"/>
          <w:sz w:val="21"/>
          <w:szCs w:val="21"/>
          <w:lang w:val="es-AR" w:eastAsia="es-AR"/>
        </w:rPr>
        <w:t>label</w:t>
      </w:r>
      <w:proofErr w:type="spellEnd"/>
      <w:r w:rsidRPr="00E47053">
        <w:rPr>
          <w:rFonts w:ascii="Courier New" w:eastAsia="Times New Roman" w:hAnsi="Courier New" w:cs="Courier New"/>
          <w:color w:val="000000"/>
          <w:sz w:val="21"/>
          <w:szCs w:val="21"/>
          <w:lang w:val="es-AR" w:eastAsia="es-AR"/>
        </w:rPr>
        <w:t>=</w:t>
      </w:r>
      <w:r w:rsidRPr="00E47053">
        <w:rPr>
          <w:rFonts w:ascii="Courier New" w:eastAsia="Times New Roman" w:hAnsi="Courier New" w:cs="Courier New"/>
          <w:color w:val="A31515"/>
          <w:sz w:val="21"/>
          <w:szCs w:val="21"/>
          <w:lang w:val="es-AR" w:eastAsia="es-AR"/>
        </w:rPr>
        <w:t>'Datos'</w:t>
      </w:r>
      <w:r w:rsidRPr="00E47053">
        <w:rPr>
          <w:rFonts w:ascii="Courier New" w:eastAsia="Times New Roman" w:hAnsi="Courier New" w:cs="Courier New"/>
          <w:color w:val="000000"/>
          <w:sz w:val="21"/>
          <w:szCs w:val="21"/>
          <w:lang w:val="es-AR" w:eastAsia="es-AR"/>
        </w:rPr>
        <w:t>)</w:t>
      </w:r>
    </w:p>
    <w:p w14:paraId="0B1B901F" w14:textId="77777777" w:rsidR="00E47053" w:rsidRP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E47053">
        <w:rPr>
          <w:rFonts w:ascii="Courier New" w:eastAsia="Times New Roman" w:hAnsi="Courier New" w:cs="Courier New"/>
          <w:color w:val="000000"/>
          <w:sz w:val="21"/>
          <w:szCs w:val="21"/>
          <w:lang w:val="es-AR" w:eastAsia="es-AR"/>
        </w:rPr>
        <w:t>plt.plot</w:t>
      </w:r>
      <w:proofErr w:type="spellEnd"/>
      <w:r w:rsidRPr="00E47053">
        <w:rPr>
          <w:rFonts w:ascii="Courier New" w:eastAsia="Times New Roman" w:hAnsi="Courier New" w:cs="Courier New"/>
          <w:color w:val="000000"/>
          <w:sz w:val="21"/>
          <w:szCs w:val="21"/>
          <w:lang w:val="es-AR" w:eastAsia="es-AR"/>
        </w:rPr>
        <w:t>(</w:t>
      </w:r>
      <w:proofErr w:type="spellStart"/>
      <w:r w:rsidRPr="00E47053">
        <w:rPr>
          <w:rFonts w:ascii="Courier New" w:eastAsia="Times New Roman" w:hAnsi="Courier New" w:cs="Courier New"/>
          <w:color w:val="000000"/>
          <w:sz w:val="21"/>
          <w:szCs w:val="21"/>
          <w:lang w:val="es-AR" w:eastAsia="es-AR"/>
        </w:rPr>
        <w:t>X_combustible.iloc</w:t>
      </w:r>
      <w:proofErr w:type="spellEnd"/>
      <w:r w:rsidRPr="00E47053">
        <w:rPr>
          <w:rFonts w:ascii="Courier New" w:eastAsia="Times New Roman" w:hAnsi="Courier New" w:cs="Courier New"/>
          <w:color w:val="000000"/>
          <w:sz w:val="21"/>
          <w:szCs w:val="21"/>
          <w:lang w:val="es-AR" w:eastAsia="es-AR"/>
        </w:rPr>
        <w:t xml:space="preserve">[:, </w:t>
      </w:r>
      <w:r w:rsidRPr="00E47053">
        <w:rPr>
          <w:rFonts w:ascii="Courier New" w:eastAsia="Times New Roman" w:hAnsi="Courier New" w:cs="Courier New"/>
          <w:color w:val="116644"/>
          <w:sz w:val="21"/>
          <w:szCs w:val="21"/>
          <w:lang w:val="es-AR" w:eastAsia="es-AR"/>
        </w:rPr>
        <w:t>1</w:t>
      </w:r>
      <w:r w:rsidRPr="00E47053">
        <w:rPr>
          <w:rFonts w:ascii="Courier New" w:eastAsia="Times New Roman" w:hAnsi="Courier New" w:cs="Courier New"/>
          <w:color w:val="000000"/>
          <w:sz w:val="21"/>
          <w:szCs w:val="21"/>
          <w:lang w:val="es-AR" w:eastAsia="es-AR"/>
        </w:rPr>
        <w:t xml:space="preserve">], </w:t>
      </w:r>
      <w:proofErr w:type="spellStart"/>
      <w:r w:rsidRPr="00E47053">
        <w:rPr>
          <w:rFonts w:ascii="Courier New" w:eastAsia="Times New Roman" w:hAnsi="Courier New" w:cs="Courier New"/>
          <w:color w:val="000000"/>
          <w:sz w:val="21"/>
          <w:szCs w:val="21"/>
          <w:lang w:val="es-AR" w:eastAsia="es-AR"/>
        </w:rPr>
        <w:t>model_combustible.predict</w:t>
      </w:r>
      <w:proofErr w:type="spellEnd"/>
      <w:r w:rsidRPr="00E47053">
        <w:rPr>
          <w:rFonts w:ascii="Courier New" w:eastAsia="Times New Roman" w:hAnsi="Courier New" w:cs="Courier New"/>
          <w:color w:val="000000"/>
          <w:sz w:val="21"/>
          <w:szCs w:val="21"/>
          <w:lang w:val="es-AR" w:eastAsia="es-AR"/>
        </w:rPr>
        <w:t>(), color=</w:t>
      </w:r>
      <w:r w:rsidRPr="00E47053">
        <w:rPr>
          <w:rFonts w:ascii="Courier New" w:eastAsia="Times New Roman" w:hAnsi="Courier New" w:cs="Courier New"/>
          <w:color w:val="A31515"/>
          <w:sz w:val="21"/>
          <w:szCs w:val="21"/>
          <w:lang w:val="es-AR" w:eastAsia="es-AR"/>
        </w:rPr>
        <w:t>'red'</w:t>
      </w:r>
      <w:r w:rsidRPr="00E47053">
        <w:rPr>
          <w:rFonts w:ascii="Courier New" w:eastAsia="Times New Roman" w:hAnsi="Courier New" w:cs="Courier New"/>
          <w:color w:val="000000"/>
          <w:sz w:val="21"/>
          <w:szCs w:val="21"/>
          <w:lang w:val="es-AR" w:eastAsia="es-AR"/>
        </w:rPr>
        <w:t xml:space="preserve">, </w:t>
      </w:r>
      <w:proofErr w:type="spellStart"/>
      <w:r w:rsidRPr="00E47053">
        <w:rPr>
          <w:rFonts w:ascii="Courier New" w:eastAsia="Times New Roman" w:hAnsi="Courier New" w:cs="Courier New"/>
          <w:color w:val="000000"/>
          <w:sz w:val="21"/>
          <w:szCs w:val="21"/>
          <w:lang w:val="es-AR" w:eastAsia="es-AR"/>
        </w:rPr>
        <w:t>linewidth</w:t>
      </w:r>
      <w:proofErr w:type="spellEnd"/>
      <w:r w:rsidRPr="00E47053">
        <w:rPr>
          <w:rFonts w:ascii="Courier New" w:eastAsia="Times New Roman" w:hAnsi="Courier New" w:cs="Courier New"/>
          <w:color w:val="000000"/>
          <w:sz w:val="21"/>
          <w:szCs w:val="21"/>
          <w:lang w:val="es-AR" w:eastAsia="es-AR"/>
        </w:rPr>
        <w:t>=</w:t>
      </w:r>
      <w:r w:rsidRPr="00E47053">
        <w:rPr>
          <w:rFonts w:ascii="Courier New" w:eastAsia="Times New Roman" w:hAnsi="Courier New" w:cs="Courier New"/>
          <w:color w:val="116644"/>
          <w:sz w:val="21"/>
          <w:szCs w:val="21"/>
          <w:lang w:val="es-AR" w:eastAsia="es-AR"/>
        </w:rPr>
        <w:t>2</w:t>
      </w:r>
      <w:r w:rsidRPr="00E47053">
        <w:rPr>
          <w:rFonts w:ascii="Courier New" w:eastAsia="Times New Roman" w:hAnsi="Courier New" w:cs="Courier New"/>
          <w:color w:val="000000"/>
          <w:sz w:val="21"/>
          <w:szCs w:val="21"/>
          <w:lang w:val="es-AR" w:eastAsia="es-AR"/>
        </w:rPr>
        <w:t xml:space="preserve">, </w:t>
      </w:r>
      <w:proofErr w:type="spellStart"/>
      <w:r w:rsidRPr="00E47053">
        <w:rPr>
          <w:rFonts w:ascii="Courier New" w:eastAsia="Times New Roman" w:hAnsi="Courier New" w:cs="Courier New"/>
          <w:color w:val="000000"/>
          <w:sz w:val="21"/>
          <w:szCs w:val="21"/>
          <w:lang w:val="es-AR" w:eastAsia="es-AR"/>
        </w:rPr>
        <w:t>label</w:t>
      </w:r>
      <w:proofErr w:type="spellEnd"/>
      <w:r w:rsidRPr="00E47053">
        <w:rPr>
          <w:rFonts w:ascii="Courier New" w:eastAsia="Times New Roman" w:hAnsi="Courier New" w:cs="Courier New"/>
          <w:color w:val="000000"/>
          <w:sz w:val="21"/>
          <w:szCs w:val="21"/>
          <w:lang w:val="es-AR" w:eastAsia="es-AR"/>
        </w:rPr>
        <w:t>=</w:t>
      </w:r>
      <w:r w:rsidRPr="00E47053">
        <w:rPr>
          <w:rFonts w:ascii="Courier New" w:eastAsia="Times New Roman" w:hAnsi="Courier New" w:cs="Courier New"/>
          <w:color w:val="A31515"/>
          <w:sz w:val="21"/>
          <w:szCs w:val="21"/>
          <w:lang w:val="es-AR" w:eastAsia="es-AR"/>
        </w:rPr>
        <w:t>'Regresión Lineal'</w:t>
      </w:r>
      <w:r w:rsidRPr="00E47053">
        <w:rPr>
          <w:rFonts w:ascii="Courier New" w:eastAsia="Times New Roman" w:hAnsi="Courier New" w:cs="Courier New"/>
          <w:color w:val="000000"/>
          <w:sz w:val="21"/>
          <w:szCs w:val="21"/>
          <w:lang w:val="es-AR" w:eastAsia="es-AR"/>
        </w:rPr>
        <w:t>)</w:t>
      </w:r>
    </w:p>
    <w:p w14:paraId="3B74AEBB" w14:textId="77777777" w:rsidR="00E47053" w:rsidRP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E47053">
        <w:rPr>
          <w:rFonts w:ascii="Courier New" w:eastAsia="Times New Roman" w:hAnsi="Courier New" w:cs="Courier New"/>
          <w:color w:val="000000"/>
          <w:sz w:val="21"/>
          <w:szCs w:val="21"/>
          <w:lang w:val="es-AR" w:eastAsia="es-AR"/>
        </w:rPr>
        <w:t>plt.title</w:t>
      </w:r>
      <w:proofErr w:type="spellEnd"/>
      <w:r w:rsidRPr="00E47053">
        <w:rPr>
          <w:rFonts w:ascii="Courier New" w:eastAsia="Times New Roman" w:hAnsi="Courier New" w:cs="Courier New"/>
          <w:color w:val="000000"/>
          <w:sz w:val="21"/>
          <w:szCs w:val="21"/>
          <w:lang w:val="es-AR" w:eastAsia="es-AR"/>
        </w:rPr>
        <w:t>(</w:t>
      </w:r>
      <w:r w:rsidRPr="00E47053">
        <w:rPr>
          <w:rFonts w:ascii="Courier New" w:eastAsia="Times New Roman" w:hAnsi="Courier New" w:cs="Courier New"/>
          <w:color w:val="A31515"/>
          <w:sz w:val="21"/>
          <w:szCs w:val="21"/>
          <w:lang w:val="es-AR" w:eastAsia="es-AR"/>
        </w:rPr>
        <w:t>'Regresión Lineal: Costos Logísticos vs Combustible'</w:t>
      </w:r>
      <w:r w:rsidRPr="00E47053">
        <w:rPr>
          <w:rFonts w:ascii="Courier New" w:eastAsia="Times New Roman" w:hAnsi="Courier New" w:cs="Courier New"/>
          <w:color w:val="000000"/>
          <w:sz w:val="21"/>
          <w:szCs w:val="21"/>
          <w:lang w:val="es-AR" w:eastAsia="es-AR"/>
        </w:rPr>
        <w:t>)</w:t>
      </w:r>
    </w:p>
    <w:p w14:paraId="066021FD" w14:textId="77777777" w:rsidR="00E47053" w:rsidRP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E47053">
        <w:rPr>
          <w:rFonts w:ascii="Courier New" w:eastAsia="Times New Roman" w:hAnsi="Courier New" w:cs="Courier New"/>
          <w:color w:val="000000"/>
          <w:sz w:val="21"/>
          <w:szCs w:val="21"/>
          <w:lang w:val="es-AR" w:eastAsia="es-AR"/>
        </w:rPr>
        <w:t>plt.xlabel</w:t>
      </w:r>
      <w:proofErr w:type="spellEnd"/>
      <w:r w:rsidRPr="00E47053">
        <w:rPr>
          <w:rFonts w:ascii="Courier New" w:eastAsia="Times New Roman" w:hAnsi="Courier New" w:cs="Courier New"/>
          <w:color w:val="000000"/>
          <w:sz w:val="21"/>
          <w:szCs w:val="21"/>
          <w:lang w:val="es-AR" w:eastAsia="es-AR"/>
        </w:rPr>
        <w:t>(</w:t>
      </w:r>
      <w:r w:rsidRPr="00E47053">
        <w:rPr>
          <w:rFonts w:ascii="Courier New" w:eastAsia="Times New Roman" w:hAnsi="Courier New" w:cs="Courier New"/>
          <w:color w:val="A31515"/>
          <w:sz w:val="21"/>
          <w:szCs w:val="21"/>
          <w:lang w:val="es-AR" w:eastAsia="es-AR"/>
        </w:rPr>
        <w:t>'Combustible'</w:t>
      </w:r>
      <w:r w:rsidRPr="00E47053">
        <w:rPr>
          <w:rFonts w:ascii="Courier New" w:eastAsia="Times New Roman" w:hAnsi="Courier New" w:cs="Courier New"/>
          <w:color w:val="000000"/>
          <w:sz w:val="21"/>
          <w:szCs w:val="21"/>
          <w:lang w:val="es-AR" w:eastAsia="es-AR"/>
        </w:rPr>
        <w:t>)</w:t>
      </w:r>
    </w:p>
    <w:p w14:paraId="3104A986" w14:textId="77777777" w:rsidR="00E47053" w:rsidRP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E47053">
        <w:rPr>
          <w:rFonts w:ascii="Courier New" w:eastAsia="Times New Roman" w:hAnsi="Courier New" w:cs="Courier New"/>
          <w:color w:val="000000"/>
          <w:sz w:val="21"/>
          <w:szCs w:val="21"/>
          <w:lang w:val="es-AR" w:eastAsia="es-AR"/>
        </w:rPr>
        <w:t>plt.ylabel</w:t>
      </w:r>
      <w:proofErr w:type="spellEnd"/>
      <w:r w:rsidRPr="00E47053">
        <w:rPr>
          <w:rFonts w:ascii="Courier New" w:eastAsia="Times New Roman" w:hAnsi="Courier New" w:cs="Courier New"/>
          <w:color w:val="000000"/>
          <w:sz w:val="21"/>
          <w:szCs w:val="21"/>
          <w:lang w:val="es-AR" w:eastAsia="es-AR"/>
        </w:rPr>
        <w:t>(</w:t>
      </w:r>
      <w:r w:rsidRPr="00E47053">
        <w:rPr>
          <w:rFonts w:ascii="Courier New" w:eastAsia="Times New Roman" w:hAnsi="Courier New" w:cs="Courier New"/>
          <w:color w:val="A31515"/>
          <w:sz w:val="21"/>
          <w:szCs w:val="21"/>
          <w:lang w:val="es-AR" w:eastAsia="es-AR"/>
        </w:rPr>
        <w:t>'Costos Logísticos'</w:t>
      </w:r>
      <w:r w:rsidRPr="00E47053">
        <w:rPr>
          <w:rFonts w:ascii="Courier New" w:eastAsia="Times New Roman" w:hAnsi="Courier New" w:cs="Courier New"/>
          <w:color w:val="000000"/>
          <w:sz w:val="21"/>
          <w:szCs w:val="21"/>
          <w:lang w:val="es-AR" w:eastAsia="es-AR"/>
        </w:rPr>
        <w:t>)</w:t>
      </w:r>
    </w:p>
    <w:p w14:paraId="1AE83F84" w14:textId="77777777" w:rsidR="00E47053" w:rsidRP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E47053">
        <w:rPr>
          <w:rFonts w:ascii="Courier New" w:eastAsia="Times New Roman" w:hAnsi="Courier New" w:cs="Courier New"/>
          <w:color w:val="000000"/>
          <w:sz w:val="21"/>
          <w:szCs w:val="21"/>
          <w:lang w:val="es-AR" w:eastAsia="es-AR"/>
        </w:rPr>
        <w:t>plt.legend</w:t>
      </w:r>
      <w:proofErr w:type="spellEnd"/>
      <w:r w:rsidRPr="00E47053">
        <w:rPr>
          <w:rFonts w:ascii="Courier New" w:eastAsia="Times New Roman" w:hAnsi="Courier New" w:cs="Courier New"/>
          <w:color w:val="000000"/>
          <w:sz w:val="21"/>
          <w:szCs w:val="21"/>
          <w:lang w:val="es-AR" w:eastAsia="es-AR"/>
        </w:rPr>
        <w:t>()</w:t>
      </w:r>
    </w:p>
    <w:p w14:paraId="5AD96984" w14:textId="77777777" w:rsidR="00E47053" w:rsidRP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E47053">
        <w:rPr>
          <w:rFonts w:ascii="Courier New" w:eastAsia="Times New Roman" w:hAnsi="Courier New" w:cs="Courier New"/>
          <w:color w:val="000000"/>
          <w:sz w:val="21"/>
          <w:szCs w:val="21"/>
          <w:lang w:val="es-AR" w:eastAsia="es-AR"/>
        </w:rPr>
        <w:t>plt.grid</w:t>
      </w:r>
      <w:proofErr w:type="spellEnd"/>
      <w:r w:rsidRPr="00E47053">
        <w:rPr>
          <w:rFonts w:ascii="Courier New" w:eastAsia="Times New Roman" w:hAnsi="Courier New" w:cs="Courier New"/>
          <w:color w:val="000000"/>
          <w:sz w:val="21"/>
          <w:szCs w:val="21"/>
          <w:lang w:val="es-AR" w:eastAsia="es-AR"/>
        </w:rPr>
        <w:t>(</w:t>
      </w:r>
      <w:r w:rsidRPr="00E47053">
        <w:rPr>
          <w:rFonts w:ascii="Courier New" w:eastAsia="Times New Roman" w:hAnsi="Courier New" w:cs="Courier New"/>
          <w:color w:val="0000FF"/>
          <w:sz w:val="21"/>
          <w:szCs w:val="21"/>
          <w:lang w:val="es-AR" w:eastAsia="es-AR"/>
        </w:rPr>
        <w:t>True</w:t>
      </w:r>
      <w:r w:rsidRPr="00E47053">
        <w:rPr>
          <w:rFonts w:ascii="Courier New" w:eastAsia="Times New Roman" w:hAnsi="Courier New" w:cs="Courier New"/>
          <w:color w:val="000000"/>
          <w:sz w:val="21"/>
          <w:szCs w:val="21"/>
          <w:lang w:val="es-AR" w:eastAsia="es-AR"/>
        </w:rPr>
        <w:t>)</w:t>
      </w:r>
    </w:p>
    <w:p w14:paraId="61B1E07E" w14:textId="77777777" w:rsidR="00E47053" w:rsidRP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E47053">
        <w:rPr>
          <w:rFonts w:ascii="Courier New" w:eastAsia="Times New Roman" w:hAnsi="Courier New" w:cs="Courier New"/>
          <w:color w:val="000000"/>
          <w:sz w:val="21"/>
          <w:szCs w:val="21"/>
          <w:lang w:val="es-AR" w:eastAsia="es-AR"/>
        </w:rPr>
        <w:t>plt.tight_layout</w:t>
      </w:r>
      <w:proofErr w:type="spellEnd"/>
      <w:r w:rsidRPr="00E47053">
        <w:rPr>
          <w:rFonts w:ascii="Courier New" w:eastAsia="Times New Roman" w:hAnsi="Courier New" w:cs="Courier New"/>
          <w:color w:val="000000"/>
          <w:sz w:val="21"/>
          <w:szCs w:val="21"/>
          <w:lang w:val="es-AR" w:eastAsia="es-AR"/>
        </w:rPr>
        <w:t>()</w:t>
      </w:r>
    </w:p>
    <w:p w14:paraId="7FFE1F0E" w14:textId="77777777" w:rsidR="00E47053" w:rsidRPr="00E47053" w:rsidRDefault="00E47053" w:rsidP="00E47053">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E47053">
        <w:rPr>
          <w:rFonts w:ascii="Courier New" w:eastAsia="Times New Roman" w:hAnsi="Courier New" w:cs="Courier New"/>
          <w:color w:val="000000"/>
          <w:sz w:val="21"/>
          <w:szCs w:val="21"/>
          <w:lang w:val="es-AR" w:eastAsia="es-AR"/>
        </w:rPr>
        <w:t>plt.show</w:t>
      </w:r>
      <w:proofErr w:type="spellEnd"/>
      <w:r w:rsidRPr="00E47053">
        <w:rPr>
          <w:rFonts w:ascii="Courier New" w:eastAsia="Times New Roman" w:hAnsi="Courier New" w:cs="Courier New"/>
          <w:color w:val="000000"/>
          <w:sz w:val="21"/>
          <w:szCs w:val="21"/>
          <w:lang w:val="es-AR" w:eastAsia="es-AR"/>
        </w:rPr>
        <w:t>()</w:t>
      </w:r>
    </w:p>
    <w:p w14:paraId="47BE1E6C" w14:textId="174AEA28" w:rsidR="00ED7544" w:rsidRDefault="00ED7544" w:rsidP="005C3B75">
      <w:pPr>
        <w:rPr>
          <w:lang w:val="es-EC" w:eastAsia="es-EC"/>
        </w:rPr>
      </w:pPr>
    </w:p>
    <w:p w14:paraId="7C299722" w14:textId="7C2993C2" w:rsidR="008B7E2B" w:rsidRPr="0028526E" w:rsidRDefault="001E66A4" w:rsidP="00FF4C17">
      <w:pPr>
        <w:spacing w:line="360" w:lineRule="auto"/>
        <w:rPr>
          <w:rFonts w:ascii="Times New Roman" w:hAnsi="Times New Roman" w:cs="Times New Roman"/>
          <w:lang w:val="es-ES_tradnl"/>
        </w:rPr>
      </w:pPr>
      <w:r>
        <w:rPr>
          <w:rFonts w:ascii="Times New Roman" w:hAnsi="Times New Roman" w:cs="Times New Roman"/>
          <w:lang w:val="es-ES_tradnl"/>
        </w:rPr>
        <w:t>C</w:t>
      </w:r>
      <w:r w:rsidR="00C6472B">
        <w:rPr>
          <w:rFonts w:ascii="Times New Roman" w:hAnsi="Times New Roman" w:cs="Times New Roman"/>
          <w:lang w:val="es-ES_tradnl"/>
        </w:rPr>
        <w:t>ódigo en Python para</w:t>
      </w:r>
      <w:r w:rsidR="008B7E2B" w:rsidRPr="008B7E2B">
        <w:rPr>
          <w:rFonts w:ascii="Times New Roman" w:hAnsi="Times New Roman" w:cs="Times New Roman"/>
          <w:lang w:val="es-ES_tradnl"/>
        </w:rPr>
        <w:t xml:space="preserve"> realiza</w:t>
      </w:r>
      <w:r w:rsidR="00C6472B">
        <w:rPr>
          <w:rFonts w:ascii="Times New Roman" w:hAnsi="Times New Roman" w:cs="Times New Roman"/>
          <w:lang w:val="es-ES_tradnl"/>
        </w:rPr>
        <w:t>r</w:t>
      </w:r>
      <w:r w:rsidR="008B7E2B" w:rsidRPr="008B7E2B">
        <w:rPr>
          <w:rFonts w:ascii="Times New Roman" w:hAnsi="Times New Roman" w:cs="Times New Roman"/>
          <w:lang w:val="es-ES_tradnl"/>
        </w:rPr>
        <w:t xml:space="preserve"> un análisis de regres</w:t>
      </w:r>
      <w:r>
        <w:rPr>
          <w:rFonts w:ascii="Times New Roman" w:hAnsi="Times New Roman" w:cs="Times New Roman"/>
          <w:lang w:val="es-ES_tradnl"/>
        </w:rPr>
        <w:t>ión lineal entre los costos de Mano de Obra y Combustible.</w:t>
      </w:r>
    </w:p>
    <w:p w14:paraId="58524404" w14:textId="77777777"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CF29D8">
        <w:rPr>
          <w:rFonts w:ascii="Courier New" w:eastAsia="Times New Roman" w:hAnsi="Courier New" w:cs="Courier New"/>
          <w:color w:val="AF00DB"/>
          <w:sz w:val="21"/>
          <w:szCs w:val="21"/>
          <w:lang w:val="es-AR" w:eastAsia="es-AR"/>
        </w:rPr>
        <w:t>import</w:t>
      </w:r>
      <w:proofErr w:type="spellEnd"/>
      <w:r w:rsidRPr="00CF29D8">
        <w:rPr>
          <w:rFonts w:ascii="Courier New" w:eastAsia="Times New Roman" w:hAnsi="Courier New" w:cs="Courier New"/>
          <w:color w:val="000000"/>
          <w:sz w:val="21"/>
          <w:szCs w:val="21"/>
          <w:lang w:val="es-AR" w:eastAsia="es-AR"/>
        </w:rPr>
        <w:t xml:space="preserve"> pandas </w:t>
      </w:r>
      <w:r w:rsidRPr="00CF29D8">
        <w:rPr>
          <w:rFonts w:ascii="Courier New" w:eastAsia="Times New Roman" w:hAnsi="Courier New" w:cs="Courier New"/>
          <w:color w:val="AF00DB"/>
          <w:sz w:val="21"/>
          <w:szCs w:val="21"/>
          <w:lang w:val="es-AR" w:eastAsia="es-AR"/>
        </w:rPr>
        <w:t>as</w:t>
      </w:r>
      <w:r w:rsidRPr="00CF29D8">
        <w:rPr>
          <w:rFonts w:ascii="Courier New" w:eastAsia="Times New Roman" w:hAnsi="Courier New" w:cs="Courier New"/>
          <w:color w:val="000000"/>
          <w:sz w:val="21"/>
          <w:szCs w:val="21"/>
          <w:lang w:val="es-AR" w:eastAsia="es-AR"/>
        </w:rPr>
        <w:t xml:space="preserve"> </w:t>
      </w:r>
      <w:proofErr w:type="spellStart"/>
      <w:r w:rsidRPr="00CF29D8">
        <w:rPr>
          <w:rFonts w:ascii="Courier New" w:eastAsia="Times New Roman" w:hAnsi="Courier New" w:cs="Courier New"/>
          <w:color w:val="000000"/>
          <w:sz w:val="21"/>
          <w:szCs w:val="21"/>
          <w:lang w:val="es-AR" w:eastAsia="es-AR"/>
        </w:rPr>
        <w:t>pd</w:t>
      </w:r>
      <w:proofErr w:type="spellEnd"/>
    </w:p>
    <w:p w14:paraId="6708226B" w14:textId="77777777"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CF29D8">
        <w:rPr>
          <w:rFonts w:ascii="Courier New" w:eastAsia="Times New Roman" w:hAnsi="Courier New" w:cs="Courier New"/>
          <w:color w:val="AF00DB"/>
          <w:sz w:val="21"/>
          <w:szCs w:val="21"/>
          <w:lang w:val="es-AR" w:eastAsia="es-AR"/>
        </w:rPr>
        <w:t>import</w:t>
      </w:r>
      <w:proofErr w:type="spellEnd"/>
      <w:r w:rsidRPr="00CF29D8">
        <w:rPr>
          <w:rFonts w:ascii="Courier New" w:eastAsia="Times New Roman" w:hAnsi="Courier New" w:cs="Courier New"/>
          <w:color w:val="000000"/>
          <w:sz w:val="21"/>
          <w:szCs w:val="21"/>
          <w:lang w:val="es-AR" w:eastAsia="es-AR"/>
        </w:rPr>
        <w:t xml:space="preserve"> </w:t>
      </w:r>
      <w:proofErr w:type="spellStart"/>
      <w:r w:rsidRPr="00CF29D8">
        <w:rPr>
          <w:rFonts w:ascii="Courier New" w:eastAsia="Times New Roman" w:hAnsi="Courier New" w:cs="Courier New"/>
          <w:color w:val="000000"/>
          <w:sz w:val="21"/>
          <w:szCs w:val="21"/>
          <w:lang w:val="es-AR" w:eastAsia="es-AR"/>
        </w:rPr>
        <w:t>statsmodels.api</w:t>
      </w:r>
      <w:proofErr w:type="spellEnd"/>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AF00DB"/>
          <w:sz w:val="21"/>
          <w:szCs w:val="21"/>
          <w:lang w:val="es-AR" w:eastAsia="es-AR"/>
        </w:rPr>
        <w:t>as</w:t>
      </w:r>
      <w:r w:rsidRPr="00CF29D8">
        <w:rPr>
          <w:rFonts w:ascii="Courier New" w:eastAsia="Times New Roman" w:hAnsi="Courier New" w:cs="Courier New"/>
          <w:color w:val="000000"/>
          <w:sz w:val="21"/>
          <w:szCs w:val="21"/>
          <w:lang w:val="es-AR" w:eastAsia="es-AR"/>
        </w:rPr>
        <w:t xml:space="preserve"> </w:t>
      </w:r>
      <w:proofErr w:type="spellStart"/>
      <w:r w:rsidRPr="00CF29D8">
        <w:rPr>
          <w:rFonts w:ascii="Courier New" w:eastAsia="Times New Roman" w:hAnsi="Courier New" w:cs="Courier New"/>
          <w:color w:val="000000"/>
          <w:sz w:val="21"/>
          <w:szCs w:val="21"/>
          <w:lang w:val="es-AR" w:eastAsia="es-AR"/>
        </w:rPr>
        <w:t>sm</w:t>
      </w:r>
      <w:proofErr w:type="spellEnd"/>
    </w:p>
    <w:p w14:paraId="3E1D6253" w14:textId="77777777"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CF29D8">
        <w:rPr>
          <w:rFonts w:ascii="Courier New" w:eastAsia="Times New Roman" w:hAnsi="Courier New" w:cs="Courier New"/>
          <w:color w:val="AF00DB"/>
          <w:sz w:val="21"/>
          <w:szCs w:val="21"/>
          <w:lang w:val="es-AR" w:eastAsia="es-AR"/>
        </w:rPr>
        <w:t>import</w:t>
      </w:r>
      <w:proofErr w:type="spellEnd"/>
      <w:r w:rsidRPr="00CF29D8">
        <w:rPr>
          <w:rFonts w:ascii="Courier New" w:eastAsia="Times New Roman" w:hAnsi="Courier New" w:cs="Courier New"/>
          <w:color w:val="000000"/>
          <w:sz w:val="21"/>
          <w:szCs w:val="21"/>
          <w:lang w:val="es-AR" w:eastAsia="es-AR"/>
        </w:rPr>
        <w:t xml:space="preserve"> </w:t>
      </w:r>
      <w:proofErr w:type="spellStart"/>
      <w:r w:rsidRPr="00CF29D8">
        <w:rPr>
          <w:rFonts w:ascii="Courier New" w:eastAsia="Times New Roman" w:hAnsi="Courier New" w:cs="Courier New"/>
          <w:color w:val="000000"/>
          <w:sz w:val="21"/>
          <w:szCs w:val="21"/>
          <w:lang w:val="es-AR" w:eastAsia="es-AR"/>
        </w:rPr>
        <w:t>matplotlib.pyplot</w:t>
      </w:r>
      <w:proofErr w:type="spellEnd"/>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AF00DB"/>
          <w:sz w:val="21"/>
          <w:szCs w:val="21"/>
          <w:lang w:val="es-AR" w:eastAsia="es-AR"/>
        </w:rPr>
        <w:t>as</w:t>
      </w:r>
      <w:r w:rsidRPr="00CF29D8">
        <w:rPr>
          <w:rFonts w:ascii="Courier New" w:eastAsia="Times New Roman" w:hAnsi="Courier New" w:cs="Courier New"/>
          <w:color w:val="000000"/>
          <w:sz w:val="21"/>
          <w:szCs w:val="21"/>
          <w:lang w:val="es-AR" w:eastAsia="es-AR"/>
        </w:rPr>
        <w:t xml:space="preserve"> </w:t>
      </w:r>
      <w:proofErr w:type="spellStart"/>
      <w:r w:rsidRPr="00CF29D8">
        <w:rPr>
          <w:rFonts w:ascii="Courier New" w:eastAsia="Times New Roman" w:hAnsi="Courier New" w:cs="Courier New"/>
          <w:color w:val="000000"/>
          <w:sz w:val="21"/>
          <w:szCs w:val="21"/>
          <w:lang w:val="es-AR" w:eastAsia="es-AR"/>
        </w:rPr>
        <w:t>plt</w:t>
      </w:r>
      <w:proofErr w:type="spellEnd"/>
    </w:p>
    <w:p w14:paraId="0851E2DF" w14:textId="77777777"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p>
    <w:p w14:paraId="54BACB3D" w14:textId="77777777" w:rsidR="001E66A4" w:rsidRPr="00E47053" w:rsidRDefault="001E66A4" w:rsidP="001E66A4">
      <w:pPr>
        <w:shd w:val="clear" w:color="auto" w:fill="F7F7F7"/>
        <w:spacing w:after="0" w:line="285" w:lineRule="atLeast"/>
        <w:rPr>
          <w:rFonts w:ascii="Courier New" w:eastAsia="Times New Roman" w:hAnsi="Courier New" w:cs="Courier New"/>
          <w:color w:val="000000"/>
          <w:sz w:val="21"/>
          <w:szCs w:val="21"/>
          <w:lang w:val="es-AR" w:eastAsia="es-AR"/>
        </w:rPr>
      </w:pPr>
      <w:r w:rsidRPr="00E47053">
        <w:rPr>
          <w:rFonts w:ascii="Courier New" w:eastAsia="Times New Roman" w:hAnsi="Courier New" w:cs="Courier New"/>
          <w:color w:val="008000"/>
          <w:sz w:val="21"/>
          <w:szCs w:val="21"/>
          <w:lang w:val="es-AR" w:eastAsia="es-AR"/>
        </w:rPr>
        <w:t xml:space="preserve"># </w:t>
      </w:r>
      <w:r>
        <w:rPr>
          <w:rFonts w:ascii="Courier New" w:eastAsia="Times New Roman" w:hAnsi="Courier New" w:cs="Courier New"/>
          <w:color w:val="008000"/>
          <w:sz w:val="21"/>
          <w:szCs w:val="21"/>
          <w:lang w:val="es-AR" w:eastAsia="es-AR"/>
        </w:rPr>
        <w:t>datos del código</w:t>
      </w:r>
    </w:p>
    <w:p w14:paraId="6DD4E0F1" w14:textId="77777777"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r w:rsidRPr="00CF29D8">
        <w:rPr>
          <w:rFonts w:ascii="Courier New" w:eastAsia="Times New Roman" w:hAnsi="Courier New" w:cs="Courier New"/>
          <w:color w:val="000000"/>
          <w:sz w:val="21"/>
          <w:szCs w:val="21"/>
          <w:lang w:val="es-AR" w:eastAsia="es-AR"/>
        </w:rPr>
        <w:t>data = {</w:t>
      </w:r>
    </w:p>
    <w:p w14:paraId="1AC66C86" w14:textId="77777777"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A31515"/>
          <w:sz w:val="21"/>
          <w:szCs w:val="21"/>
          <w:lang w:val="es-AR" w:eastAsia="es-AR"/>
        </w:rPr>
        <w:t>"Mes"</w:t>
      </w:r>
      <w:r w:rsidRPr="00CF29D8">
        <w:rPr>
          <w:rFonts w:ascii="Courier New" w:eastAsia="Times New Roman" w:hAnsi="Courier New" w:cs="Courier New"/>
          <w:color w:val="000000"/>
          <w:sz w:val="21"/>
          <w:szCs w:val="21"/>
          <w:lang w:val="es-AR" w:eastAsia="es-AR"/>
        </w:rPr>
        <w:t>: [</w:t>
      </w:r>
      <w:r w:rsidRPr="00CF29D8">
        <w:rPr>
          <w:rFonts w:ascii="Courier New" w:eastAsia="Times New Roman" w:hAnsi="Courier New" w:cs="Courier New"/>
          <w:color w:val="A31515"/>
          <w:sz w:val="21"/>
          <w:szCs w:val="21"/>
          <w:lang w:val="es-AR" w:eastAsia="es-AR"/>
        </w:rPr>
        <w:t>"ene-23"</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A31515"/>
          <w:sz w:val="21"/>
          <w:szCs w:val="21"/>
          <w:lang w:val="es-AR" w:eastAsia="es-AR"/>
        </w:rPr>
        <w:t>"feb-23"</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A31515"/>
          <w:sz w:val="21"/>
          <w:szCs w:val="21"/>
          <w:lang w:val="es-AR" w:eastAsia="es-AR"/>
        </w:rPr>
        <w:t>"mar-23"</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A31515"/>
          <w:sz w:val="21"/>
          <w:szCs w:val="21"/>
          <w:lang w:val="es-AR" w:eastAsia="es-AR"/>
        </w:rPr>
        <w:t>"abr-23"</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A31515"/>
          <w:sz w:val="21"/>
          <w:szCs w:val="21"/>
          <w:lang w:val="es-AR" w:eastAsia="es-AR"/>
        </w:rPr>
        <w:t>"may-23"</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A31515"/>
          <w:sz w:val="21"/>
          <w:szCs w:val="21"/>
          <w:lang w:val="es-AR" w:eastAsia="es-AR"/>
        </w:rPr>
        <w:t>"jun-23"</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A31515"/>
          <w:sz w:val="21"/>
          <w:szCs w:val="21"/>
          <w:lang w:val="es-AR" w:eastAsia="es-AR"/>
        </w:rPr>
        <w:t>"jul-23"</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A31515"/>
          <w:sz w:val="21"/>
          <w:szCs w:val="21"/>
          <w:lang w:val="es-AR" w:eastAsia="es-AR"/>
        </w:rPr>
        <w:t>"ago-23"</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A31515"/>
          <w:sz w:val="21"/>
          <w:szCs w:val="21"/>
          <w:lang w:val="es-AR" w:eastAsia="es-AR"/>
        </w:rPr>
        <w:t>"sep-23"</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A31515"/>
          <w:sz w:val="21"/>
          <w:szCs w:val="21"/>
          <w:lang w:val="es-AR" w:eastAsia="es-AR"/>
        </w:rPr>
        <w:t>"oct-23"</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A31515"/>
          <w:sz w:val="21"/>
          <w:szCs w:val="21"/>
          <w:lang w:val="es-AR" w:eastAsia="es-AR"/>
        </w:rPr>
        <w:t>"nov-23"</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A31515"/>
          <w:sz w:val="21"/>
          <w:szCs w:val="21"/>
          <w:lang w:val="es-AR" w:eastAsia="es-AR"/>
        </w:rPr>
        <w:t>"dic-23"</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A31515"/>
          <w:sz w:val="21"/>
          <w:szCs w:val="21"/>
          <w:lang w:val="es-AR" w:eastAsia="es-AR"/>
        </w:rPr>
        <w:t>"ene-24"</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A31515"/>
          <w:sz w:val="21"/>
          <w:szCs w:val="21"/>
          <w:lang w:val="es-AR" w:eastAsia="es-AR"/>
        </w:rPr>
        <w:t>"feb-24"</w:t>
      </w:r>
      <w:r w:rsidRPr="00CF29D8">
        <w:rPr>
          <w:rFonts w:ascii="Courier New" w:eastAsia="Times New Roman" w:hAnsi="Courier New" w:cs="Courier New"/>
          <w:color w:val="000000"/>
          <w:sz w:val="21"/>
          <w:szCs w:val="21"/>
          <w:lang w:val="es-AR" w:eastAsia="es-AR"/>
        </w:rPr>
        <w:t>],</w:t>
      </w:r>
    </w:p>
    <w:p w14:paraId="493E049B" w14:textId="77777777"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A31515"/>
          <w:sz w:val="21"/>
          <w:szCs w:val="21"/>
          <w:lang w:val="es-AR" w:eastAsia="es-AR"/>
        </w:rPr>
        <w:t>"</w:t>
      </w:r>
      <w:proofErr w:type="spellStart"/>
      <w:r w:rsidRPr="00CF29D8">
        <w:rPr>
          <w:rFonts w:ascii="Courier New" w:eastAsia="Times New Roman" w:hAnsi="Courier New" w:cs="Courier New"/>
          <w:color w:val="A31515"/>
          <w:sz w:val="21"/>
          <w:szCs w:val="21"/>
          <w:lang w:val="es-AR" w:eastAsia="es-AR"/>
        </w:rPr>
        <w:t>Mano_de_Obra</w:t>
      </w:r>
      <w:proofErr w:type="spellEnd"/>
      <w:r w:rsidRPr="00CF29D8">
        <w:rPr>
          <w:rFonts w:ascii="Courier New" w:eastAsia="Times New Roman" w:hAnsi="Courier New" w:cs="Courier New"/>
          <w:color w:val="A31515"/>
          <w:sz w:val="21"/>
          <w:szCs w:val="21"/>
          <w:lang w:val="es-AR" w:eastAsia="es-AR"/>
        </w:rPr>
        <w:t>"</w:t>
      </w:r>
      <w:r w:rsidRPr="00CF29D8">
        <w:rPr>
          <w:rFonts w:ascii="Courier New" w:eastAsia="Times New Roman" w:hAnsi="Courier New" w:cs="Courier New"/>
          <w:color w:val="000000"/>
          <w:sz w:val="21"/>
          <w:szCs w:val="21"/>
          <w:lang w:val="es-AR" w:eastAsia="es-AR"/>
        </w:rPr>
        <w:t>: [</w:t>
      </w:r>
      <w:r w:rsidRPr="00CF29D8">
        <w:rPr>
          <w:rFonts w:ascii="Courier New" w:eastAsia="Times New Roman" w:hAnsi="Courier New" w:cs="Courier New"/>
          <w:color w:val="116644"/>
          <w:sz w:val="21"/>
          <w:szCs w:val="21"/>
          <w:lang w:val="es-AR" w:eastAsia="es-AR"/>
        </w:rPr>
        <w:t>37750.33</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116644"/>
          <w:sz w:val="21"/>
          <w:szCs w:val="21"/>
          <w:lang w:val="es-AR" w:eastAsia="es-AR"/>
        </w:rPr>
        <w:t>46089.38</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116644"/>
          <w:sz w:val="21"/>
          <w:szCs w:val="21"/>
          <w:lang w:val="es-AR" w:eastAsia="es-AR"/>
        </w:rPr>
        <w:t>46089.38</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116644"/>
          <w:sz w:val="21"/>
          <w:szCs w:val="21"/>
          <w:lang w:val="es-AR" w:eastAsia="es-AR"/>
        </w:rPr>
        <w:t>46089.38</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116644"/>
          <w:sz w:val="21"/>
          <w:szCs w:val="21"/>
          <w:lang w:val="es-AR" w:eastAsia="es-AR"/>
        </w:rPr>
        <w:t>55090.64</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116644"/>
          <w:sz w:val="21"/>
          <w:szCs w:val="21"/>
          <w:lang w:val="es-AR" w:eastAsia="es-AR"/>
        </w:rPr>
        <w:t>55090.64</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116644"/>
          <w:sz w:val="21"/>
          <w:szCs w:val="21"/>
          <w:lang w:val="es-AR" w:eastAsia="es-AR"/>
        </w:rPr>
        <w:t>55090.64</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116644"/>
          <w:sz w:val="21"/>
          <w:szCs w:val="21"/>
          <w:lang w:val="es-AR" w:eastAsia="es-AR"/>
        </w:rPr>
        <w:t>63651.72</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116644"/>
          <w:sz w:val="21"/>
          <w:szCs w:val="21"/>
          <w:lang w:val="es-AR" w:eastAsia="es-AR"/>
        </w:rPr>
        <w:t>79564.65</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116644"/>
          <w:sz w:val="21"/>
          <w:szCs w:val="21"/>
          <w:lang w:val="es-AR" w:eastAsia="es-AR"/>
        </w:rPr>
        <w:t>79564.65</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116644"/>
          <w:sz w:val="21"/>
          <w:szCs w:val="21"/>
          <w:lang w:val="es-AR" w:eastAsia="es-AR"/>
        </w:rPr>
        <w:t>91021.96</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116644"/>
          <w:sz w:val="21"/>
          <w:szCs w:val="21"/>
          <w:lang w:val="es-AR" w:eastAsia="es-AR"/>
        </w:rPr>
        <w:t>91021.96</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116644"/>
          <w:sz w:val="21"/>
          <w:szCs w:val="21"/>
          <w:lang w:val="es-AR" w:eastAsia="es-AR"/>
        </w:rPr>
        <w:t>115443.15</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116644"/>
          <w:sz w:val="21"/>
          <w:szCs w:val="21"/>
          <w:lang w:val="es-AR" w:eastAsia="es-AR"/>
        </w:rPr>
        <w:t>134837.6</w:t>
      </w:r>
      <w:r w:rsidRPr="00CF29D8">
        <w:rPr>
          <w:rFonts w:ascii="Courier New" w:eastAsia="Times New Roman" w:hAnsi="Courier New" w:cs="Courier New"/>
          <w:color w:val="000000"/>
          <w:sz w:val="21"/>
          <w:szCs w:val="21"/>
          <w:lang w:val="es-AR" w:eastAsia="es-AR"/>
        </w:rPr>
        <w:t>],</w:t>
      </w:r>
    </w:p>
    <w:p w14:paraId="6B43836D" w14:textId="77777777"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A31515"/>
          <w:sz w:val="21"/>
          <w:szCs w:val="21"/>
          <w:lang w:val="es-AR" w:eastAsia="es-AR"/>
        </w:rPr>
        <w:t>"Combustible"</w:t>
      </w:r>
      <w:r w:rsidRPr="00CF29D8">
        <w:rPr>
          <w:rFonts w:ascii="Courier New" w:eastAsia="Times New Roman" w:hAnsi="Courier New" w:cs="Courier New"/>
          <w:color w:val="000000"/>
          <w:sz w:val="21"/>
          <w:szCs w:val="21"/>
          <w:lang w:val="es-AR" w:eastAsia="es-AR"/>
        </w:rPr>
        <w:t>: [</w:t>
      </w:r>
      <w:r w:rsidRPr="00CF29D8">
        <w:rPr>
          <w:rFonts w:ascii="Courier New" w:eastAsia="Times New Roman" w:hAnsi="Courier New" w:cs="Courier New"/>
          <w:color w:val="116644"/>
          <w:sz w:val="21"/>
          <w:szCs w:val="21"/>
          <w:lang w:val="es-AR" w:eastAsia="es-AR"/>
        </w:rPr>
        <w:t>56856.27</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116644"/>
          <w:sz w:val="21"/>
          <w:szCs w:val="21"/>
          <w:lang w:val="es-AR" w:eastAsia="es-AR"/>
        </w:rPr>
        <w:t>59415.58</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116644"/>
          <w:sz w:val="21"/>
          <w:szCs w:val="21"/>
          <w:lang w:val="es-AR" w:eastAsia="es-AR"/>
        </w:rPr>
        <w:t>61988.28</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116644"/>
          <w:sz w:val="21"/>
          <w:szCs w:val="21"/>
          <w:lang w:val="es-AR" w:eastAsia="es-AR"/>
        </w:rPr>
        <w:t>64610.38</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116644"/>
          <w:sz w:val="21"/>
          <w:szCs w:val="21"/>
          <w:lang w:val="es-AR" w:eastAsia="es-AR"/>
        </w:rPr>
        <w:t>67750.44</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116644"/>
          <w:sz w:val="21"/>
          <w:szCs w:val="21"/>
          <w:lang w:val="es-AR" w:eastAsia="es-AR"/>
        </w:rPr>
        <w:t>71490.27</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116644"/>
          <w:sz w:val="21"/>
          <w:szCs w:val="21"/>
          <w:lang w:val="es-AR" w:eastAsia="es-AR"/>
        </w:rPr>
        <w:t>74800.27</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116644"/>
          <w:sz w:val="21"/>
          <w:szCs w:val="21"/>
          <w:lang w:val="es-AR" w:eastAsia="es-AR"/>
        </w:rPr>
        <w:t>88249.36</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116644"/>
          <w:sz w:val="21"/>
          <w:szCs w:val="21"/>
          <w:lang w:val="es-AR" w:eastAsia="es-AR"/>
        </w:rPr>
        <w:t>90367.34</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116644"/>
          <w:sz w:val="21"/>
          <w:szCs w:val="21"/>
          <w:lang w:val="es-AR" w:eastAsia="es-AR"/>
        </w:rPr>
        <w:t>104527.9</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116644"/>
          <w:sz w:val="21"/>
          <w:szCs w:val="21"/>
          <w:lang w:val="es-AR" w:eastAsia="es-AR"/>
        </w:rPr>
        <w:t>116747.21</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116644"/>
          <w:sz w:val="21"/>
          <w:szCs w:val="21"/>
          <w:lang w:val="es-AR" w:eastAsia="es-AR"/>
        </w:rPr>
        <w:t>190659.88</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116644"/>
          <w:sz w:val="21"/>
          <w:szCs w:val="21"/>
          <w:lang w:val="es-AR" w:eastAsia="es-AR"/>
        </w:rPr>
        <w:t>233729.94</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116644"/>
          <w:sz w:val="21"/>
          <w:szCs w:val="21"/>
          <w:lang w:val="es-AR" w:eastAsia="es-AR"/>
        </w:rPr>
        <w:t>246631.83</w:t>
      </w:r>
      <w:r w:rsidRPr="00CF29D8">
        <w:rPr>
          <w:rFonts w:ascii="Courier New" w:eastAsia="Times New Roman" w:hAnsi="Courier New" w:cs="Courier New"/>
          <w:color w:val="000000"/>
          <w:sz w:val="21"/>
          <w:szCs w:val="21"/>
          <w:lang w:val="es-AR" w:eastAsia="es-AR"/>
        </w:rPr>
        <w:t>]</w:t>
      </w:r>
    </w:p>
    <w:p w14:paraId="1815D3A0" w14:textId="77777777"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r w:rsidRPr="00CF29D8">
        <w:rPr>
          <w:rFonts w:ascii="Courier New" w:eastAsia="Times New Roman" w:hAnsi="Courier New" w:cs="Courier New"/>
          <w:color w:val="000000"/>
          <w:sz w:val="21"/>
          <w:szCs w:val="21"/>
          <w:lang w:val="es-AR" w:eastAsia="es-AR"/>
        </w:rPr>
        <w:t>}</w:t>
      </w:r>
    </w:p>
    <w:p w14:paraId="186471AD" w14:textId="77777777"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p>
    <w:p w14:paraId="6069B770" w14:textId="77777777"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CF29D8">
        <w:rPr>
          <w:rFonts w:ascii="Courier New" w:eastAsia="Times New Roman" w:hAnsi="Courier New" w:cs="Courier New"/>
          <w:color w:val="000000"/>
          <w:sz w:val="21"/>
          <w:szCs w:val="21"/>
          <w:lang w:val="es-AR" w:eastAsia="es-AR"/>
        </w:rPr>
        <w:t>df</w:t>
      </w:r>
      <w:proofErr w:type="spellEnd"/>
      <w:r w:rsidRPr="00CF29D8">
        <w:rPr>
          <w:rFonts w:ascii="Courier New" w:eastAsia="Times New Roman" w:hAnsi="Courier New" w:cs="Courier New"/>
          <w:color w:val="000000"/>
          <w:sz w:val="21"/>
          <w:szCs w:val="21"/>
          <w:lang w:val="es-AR" w:eastAsia="es-AR"/>
        </w:rPr>
        <w:t xml:space="preserve"> = </w:t>
      </w:r>
      <w:proofErr w:type="spellStart"/>
      <w:r w:rsidRPr="00CF29D8">
        <w:rPr>
          <w:rFonts w:ascii="Courier New" w:eastAsia="Times New Roman" w:hAnsi="Courier New" w:cs="Courier New"/>
          <w:color w:val="000000"/>
          <w:sz w:val="21"/>
          <w:szCs w:val="21"/>
          <w:lang w:val="es-AR" w:eastAsia="es-AR"/>
        </w:rPr>
        <w:t>pd.DataFrame</w:t>
      </w:r>
      <w:proofErr w:type="spellEnd"/>
      <w:r w:rsidRPr="00CF29D8">
        <w:rPr>
          <w:rFonts w:ascii="Courier New" w:eastAsia="Times New Roman" w:hAnsi="Courier New" w:cs="Courier New"/>
          <w:color w:val="000000"/>
          <w:sz w:val="21"/>
          <w:szCs w:val="21"/>
          <w:lang w:val="es-AR" w:eastAsia="es-AR"/>
        </w:rPr>
        <w:t>(data)</w:t>
      </w:r>
    </w:p>
    <w:p w14:paraId="52AF295D" w14:textId="77777777"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p>
    <w:p w14:paraId="24D2C149" w14:textId="7B1DF93C"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r w:rsidRPr="00CF29D8">
        <w:rPr>
          <w:rFonts w:ascii="Courier New" w:eastAsia="Times New Roman" w:hAnsi="Courier New" w:cs="Courier New"/>
          <w:color w:val="008000"/>
          <w:sz w:val="21"/>
          <w:szCs w:val="21"/>
          <w:lang w:val="es-AR" w:eastAsia="es-AR"/>
        </w:rPr>
        <w:t xml:space="preserve"># </w:t>
      </w:r>
      <w:r w:rsidR="001E66A4" w:rsidRPr="00CF29D8">
        <w:rPr>
          <w:rFonts w:ascii="Courier New" w:eastAsia="Times New Roman" w:hAnsi="Courier New" w:cs="Courier New"/>
          <w:color w:val="008000"/>
          <w:sz w:val="21"/>
          <w:szCs w:val="21"/>
          <w:lang w:val="es-AR" w:eastAsia="es-AR"/>
        </w:rPr>
        <w:t>variables independientes</w:t>
      </w:r>
      <w:r w:rsidR="001E66A4">
        <w:rPr>
          <w:rFonts w:ascii="Courier New" w:eastAsia="Times New Roman" w:hAnsi="Courier New" w:cs="Courier New"/>
          <w:color w:val="008000"/>
          <w:sz w:val="21"/>
          <w:szCs w:val="21"/>
          <w:lang w:val="es-AR" w:eastAsia="es-AR"/>
        </w:rPr>
        <w:t xml:space="preserve"> </w:t>
      </w:r>
      <w:r w:rsidRPr="00CF29D8">
        <w:rPr>
          <w:rFonts w:ascii="Courier New" w:eastAsia="Times New Roman" w:hAnsi="Courier New" w:cs="Courier New"/>
          <w:color w:val="008000"/>
          <w:sz w:val="21"/>
          <w:szCs w:val="21"/>
          <w:lang w:val="es-AR" w:eastAsia="es-AR"/>
        </w:rPr>
        <w:t>X</w:t>
      </w:r>
      <w:r w:rsidR="001E66A4">
        <w:rPr>
          <w:rFonts w:ascii="Courier New" w:eastAsia="Times New Roman" w:hAnsi="Courier New" w:cs="Courier New"/>
          <w:color w:val="008000"/>
          <w:sz w:val="21"/>
          <w:szCs w:val="21"/>
          <w:lang w:val="es-AR" w:eastAsia="es-AR"/>
        </w:rPr>
        <w:t xml:space="preserve"> </w:t>
      </w:r>
      <w:r w:rsidR="00C6472B">
        <w:rPr>
          <w:rFonts w:ascii="Courier New" w:eastAsia="Times New Roman" w:hAnsi="Courier New" w:cs="Courier New"/>
          <w:color w:val="008000"/>
          <w:sz w:val="21"/>
          <w:szCs w:val="21"/>
          <w:lang w:val="es-AR" w:eastAsia="es-AR"/>
        </w:rPr>
        <w:t>mano de obra y dependiente Y combustible</w:t>
      </w:r>
    </w:p>
    <w:p w14:paraId="444DC198" w14:textId="77777777"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r w:rsidRPr="00CF29D8">
        <w:rPr>
          <w:rFonts w:ascii="Courier New" w:eastAsia="Times New Roman" w:hAnsi="Courier New" w:cs="Courier New"/>
          <w:color w:val="000000"/>
          <w:sz w:val="21"/>
          <w:szCs w:val="21"/>
          <w:lang w:val="es-AR" w:eastAsia="es-AR"/>
        </w:rPr>
        <w:t xml:space="preserve">X = </w:t>
      </w:r>
      <w:proofErr w:type="spellStart"/>
      <w:r w:rsidRPr="00CF29D8">
        <w:rPr>
          <w:rFonts w:ascii="Courier New" w:eastAsia="Times New Roman" w:hAnsi="Courier New" w:cs="Courier New"/>
          <w:color w:val="000000"/>
          <w:sz w:val="21"/>
          <w:szCs w:val="21"/>
          <w:lang w:val="es-AR" w:eastAsia="es-AR"/>
        </w:rPr>
        <w:t>df</w:t>
      </w:r>
      <w:proofErr w:type="spellEnd"/>
      <w:r w:rsidRPr="00CF29D8">
        <w:rPr>
          <w:rFonts w:ascii="Courier New" w:eastAsia="Times New Roman" w:hAnsi="Courier New" w:cs="Courier New"/>
          <w:color w:val="000000"/>
          <w:sz w:val="21"/>
          <w:szCs w:val="21"/>
          <w:lang w:val="es-AR" w:eastAsia="es-AR"/>
        </w:rPr>
        <w:t>[</w:t>
      </w:r>
      <w:r w:rsidRPr="00CF29D8">
        <w:rPr>
          <w:rFonts w:ascii="Courier New" w:eastAsia="Times New Roman" w:hAnsi="Courier New" w:cs="Courier New"/>
          <w:color w:val="A31515"/>
          <w:sz w:val="21"/>
          <w:szCs w:val="21"/>
          <w:lang w:val="es-AR" w:eastAsia="es-AR"/>
        </w:rPr>
        <w:t>"</w:t>
      </w:r>
      <w:proofErr w:type="spellStart"/>
      <w:r w:rsidRPr="00CF29D8">
        <w:rPr>
          <w:rFonts w:ascii="Courier New" w:eastAsia="Times New Roman" w:hAnsi="Courier New" w:cs="Courier New"/>
          <w:color w:val="A31515"/>
          <w:sz w:val="21"/>
          <w:szCs w:val="21"/>
          <w:lang w:val="es-AR" w:eastAsia="es-AR"/>
        </w:rPr>
        <w:t>Mano_de_Obra</w:t>
      </w:r>
      <w:proofErr w:type="spellEnd"/>
      <w:r w:rsidRPr="00CF29D8">
        <w:rPr>
          <w:rFonts w:ascii="Courier New" w:eastAsia="Times New Roman" w:hAnsi="Courier New" w:cs="Courier New"/>
          <w:color w:val="A31515"/>
          <w:sz w:val="21"/>
          <w:szCs w:val="21"/>
          <w:lang w:val="es-AR" w:eastAsia="es-AR"/>
        </w:rPr>
        <w:t>"</w:t>
      </w:r>
      <w:r w:rsidRPr="00CF29D8">
        <w:rPr>
          <w:rFonts w:ascii="Courier New" w:eastAsia="Times New Roman" w:hAnsi="Courier New" w:cs="Courier New"/>
          <w:color w:val="000000"/>
          <w:sz w:val="21"/>
          <w:szCs w:val="21"/>
          <w:lang w:val="es-AR" w:eastAsia="es-AR"/>
        </w:rPr>
        <w:t>]</w:t>
      </w:r>
    </w:p>
    <w:p w14:paraId="7608C745" w14:textId="77777777"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r w:rsidRPr="00CF29D8">
        <w:rPr>
          <w:rFonts w:ascii="Courier New" w:eastAsia="Times New Roman" w:hAnsi="Courier New" w:cs="Courier New"/>
          <w:color w:val="000000"/>
          <w:sz w:val="21"/>
          <w:szCs w:val="21"/>
          <w:lang w:val="es-AR" w:eastAsia="es-AR"/>
        </w:rPr>
        <w:t xml:space="preserve">y = </w:t>
      </w:r>
      <w:proofErr w:type="spellStart"/>
      <w:r w:rsidRPr="00CF29D8">
        <w:rPr>
          <w:rFonts w:ascii="Courier New" w:eastAsia="Times New Roman" w:hAnsi="Courier New" w:cs="Courier New"/>
          <w:color w:val="000000"/>
          <w:sz w:val="21"/>
          <w:szCs w:val="21"/>
          <w:lang w:val="es-AR" w:eastAsia="es-AR"/>
        </w:rPr>
        <w:t>df</w:t>
      </w:r>
      <w:proofErr w:type="spellEnd"/>
      <w:r w:rsidRPr="00CF29D8">
        <w:rPr>
          <w:rFonts w:ascii="Courier New" w:eastAsia="Times New Roman" w:hAnsi="Courier New" w:cs="Courier New"/>
          <w:color w:val="000000"/>
          <w:sz w:val="21"/>
          <w:szCs w:val="21"/>
          <w:lang w:val="es-AR" w:eastAsia="es-AR"/>
        </w:rPr>
        <w:t>[</w:t>
      </w:r>
      <w:r w:rsidRPr="00CF29D8">
        <w:rPr>
          <w:rFonts w:ascii="Courier New" w:eastAsia="Times New Roman" w:hAnsi="Courier New" w:cs="Courier New"/>
          <w:color w:val="A31515"/>
          <w:sz w:val="21"/>
          <w:szCs w:val="21"/>
          <w:lang w:val="es-AR" w:eastAsia="es-AR"/>
        </w:rPr>
        <w:t>"Combustible"</w:t>
      </w:r>
      <w:r w:rsidRPr="00CF29D8">
        <w:rPr>
          <w:rFonts w:ascii="Courier New" w:eastAsia="Times New Roman" w:hAnsi="Courier New" w:cs="Courier New"/>
          <w:color w:val="000000"/>
          <w:sz w:val="21"/>
          <w:szCs w:val="21"/>
          <w:lang w:val="es-AR" w:eastAsia="es-AR"/>
        </w:rPr>
        <w:t>]</w:t>
      </w:r>
    </w:p>
    <w:p w14:paraId="49D1A737" w14:textId="77777777"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p>
    <w:p w14:paraId="68DF12B4" w14:textId="77777777"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r w:rsidRPr="00CF29D8">
        <w:rPr>
          <w:rFonts w:ascii="Courier New" w:eastAsia="Times New Roman" w:hAnsi="Courier New" w:cs="Courier New"/>
          <w:color w:val="000000"/>
          <w:sz w:val="21"/>
          <w:szCs w:val="21"/>
          <w:lang w:val="es-AR" w:eastAsia="es-AR"/>
        </w:rPr>
        <w:t xml:space="preserve">X = </w:t>
      </w:r>
      <w:proofErr w:type="spellStart"/>
      <w:r w:rsidRPr="00CF29D8">
        <w:rPr>
          <w:rFonts w:ascii="Courier New" w:eastAsia="Times New Roman" w:hAnsi="Courier New" w:cs="Courier New"/>
          <w:color w:val="000000"/>
          <w:sz w:val="21"/>
          <w:szCs w:val="21"/>
          <w:lang w:val="es-AR" w:eastAsia="es-AR"/>
        </w:rPr>
        <w:t>sm.add_constant</w:t>
      </w:r>
      <w:proofErr w:type="spellEnd"/>
      <w:r w:rsidRPr="00CF29D8">
        <w:rPr>
          <w:rFonts w:ascii="Courier New" w:eastAsia="Times New Roman" w:hAnsi="Courier New" w:cs="Courier New"/>
          <w:color w:val="000000"/>
          <w:sz w:val="21"/>
          <w:szCs w:val="21"/>
          <w:lang w:val="es-AR" w:eastAsia="es-AR"/>
        </w:rPr>
        <w:t>(X)</w:t>
      </w:r>
    </w:p>
    <w:p w14:paraId="50DD6638" w14:textId="77777777"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p>
    <w:p w14:paraId="287DF214" w14:textId="77777777"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CF29D8">
        <w:rPr>
          <w:rFonts w:ascii="Courier New" w:eastAsia="Times New Roman" w:hAnsi="Courier New" w:cs="Courier New"/>
          <w:color w:val="000000"/>
          <w:sz w:val="21"/>
          <w:szCs w:val="21"/>
          <w:lang w:val="es-AR" w:eastAsia="es-AR"/>
        </w:rPr>
        <w:t>model</w:t>
      </w:r>
      <w:proofErr w:type="spellEnd"/>
      <w:r w:rsidRPr="00CF29D8">
        <w:rPr>
          <w:rFonts w:ascii="Courier New" w:eastAsia="Times New Roman" w:hAnsi="Courier New" w:cs="Courier New"/>
          <w:color w:val="000000"/>
          <w:sz w:val="21"/>
          <w:szCs w:val="21"/>
          <w:lang w:val="es-AR" w:eastAsia="es-AR"/>
        </w:rPr>
        <w:t xml:space="preserve"> = </w:t>
      </w:r>
      <w:proofErr w:type="spellStart"/>
      <w:r w:rsidRPr="00CF29D8">
        <w:rPr>
          <w:rFonts w:ascii="Courier New" w:eastAsia="Times New Roman" w:hAnsi="Courier New" w:cs="Courier New"/>
          <w:color w:val="000000"/>
          <w:sz w:val="21"/>
          <w:szCs w:val="21"/>
          <w:lang w:val="es-AR" w:eastAsia="es-AR"/>
        </w:rPr>
        <w:t>sm.OLS</w:t>
      </w:r>
      <w:proofErr w:type="spellEnd"/>
      <w:r w:rsidRPr="00CF29D8">
        <w:rPr>
          <w:rFonts w:ascii="Courier New" w:eastAsia="Times New Roman" w:hAnsi="Courier New" w:cs="Courier New"/>
          <w:color w:val="000000"/>
          <w:sz w:val="21"/>
          <w:szCs w:val="21"/>
          <w:lang w:val="es-AR" w:eastAsia="es-AR"/>
        </w:rPr>
        <w:t>(y, X).</w:t>
      </w:r>
      <w:proofErr w:type="spellStart"/>
      <w:r w:rsidRPr="00CF29D8">
        <w:rPr>
          <w:rFonts w:ascii="Courier New" w:eastAsia="Times New Roman" w:hAnsi="Courier New" w:cs="Courier New"/>
          <w:color w:val="000000"/>
          <w:sz w:val="21"/>
          <w:szCs w:val="21"/>
          <w:lang w:val="es-AR" w:eastAsia="es-AR"/>
        </w:rPr>
        <w:t>fit</w:t>
      </w:r>
      <w:proofErr w:type="spellEnd"/>
      <w:r w:rsidRPr="00CF29D8">
        <w:rPr>
          <w:rFonts w:ascii="Courier New" w:eastAsia="Times New Roman" w:hAnsi="Courier New" w:cs="Courier New"/>
          <w:color w:val="000000"/>
          <w:sz w:val="21"/>
          <w:szCs w:val="21"/>
          <w:lang w:val="es-AR" w:eastAsia="es-AR"/>
        </w:rPr>
        <w:t>()</w:t>
      </w:r>
    </w:p>
    <w:p w14:paraId="02BCBE17" w14:textId="77777777"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p>
    <w:p w14:paraId="1DD51D26" w14:textId="064E62AF"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r w:rsidRPr="00CF29D8">
        <w:rPr>
          <w:rFonts w:ascii="Courier New" w:eastAsia="Times New Roman" w:hAnsi="Courier New" w:cs="Courier New"/>
          <w:color w:val="008000"/>
          <w:sz w:val="21"/>
          <w:szCs w:val="21"/>
          <w:lang w:val="es-AR" w:eastAsia="es-AR"/>
        </w:rPr>
        <w:t xml:space="preserve"># </w:t>
      </w:r>
      <w:r w:rsidR="001E66A4">
        <w:rPr>
          <w:rFonts w:ascii="Courier New" w:eastAsia="Times New Roman" w:hAnsi="Courier New" w:cs="Courier New"/>
          <w:color w:val="008000"/>
          <w:sz w:val="21"/>
          <w:szCs w:val="21"/>
          <w:lang w:val="es-AR" w:eastAsia="es-AR"/>
        </w:rPr>
        <w:t>resumen de la regresión lineal</w:t>
      </w:r>
    </w:p>
    <w:p w14:paraId="13CBF567" w14:textId="77777777"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CF29D8">
        <w:rPr>
          <w:rFonts w:ascii="Courier New" w:eastAsia="Times New Roman" w:hAnsi="Courier New" w:cs="Courier New"/>
          <w:color w:val="795E26"/>
          <w:sz w:val="21"/>
          <w:szCs w:val="21"/>
          <w:lang w:val="es-AR" w:eastAsia="es-AR"/>
        </w:rPr>
        <w:t>print</w:t>
      </w:r>
      <w:proofErr w:type="spellEnd"/>
      <w:r w:rsidRPr="00CF29D8">
        <w:rPr>
          <w:rFonts w:ascii="Courier New" w:eastAsia="Times New Roman" w:hAnsi="Courier New" w:cs="Courier New"/>
          <w:color w:val="000000"/>
          <w:sz w:val="21"/>
          <w:szCs w:val="21"/>
          <w:lang w:val="es-AR" w:eastAsia="es-AR"/>
        </w:rPr>
        <w:t>(</w:t>
      </w:r>
      <w:proofErr w:type="spellStart"/>
      <w:r w:rsidRPr="00CF29D8">
        <w:rPr>
          <w:rFonts w:ascii="Courier New" w:eastAsia="Times New Roman" w:hAnsi="Courier New" w:cs="Courier New"/>
          <w:color w:val="000000"/>
          <w:sz w:val="21"/>
          <w:szCs w:val="21"/>
          <w:lang w:val="es-AR" w:eastAsia="es-AR"/>
        </w:rPr>
        <w:t>model.summary</w:t>
      </w:r>
      <w:proofErr w:type="spellEnd"/>
      <w:r w:rsidRPr="00CF29D8">
        <w:rPr>
          <w:rFonts w:ascii="Courier New" w:eastAsia="Times New Roman" w:hAnsi="Courier New" w:cs="Courier New"/>
          <w:color w:val="000000"/>
          <w:sz w:val="21"/>
          <w:szCs w:val="21"/>
          <w:lang w:val="es-AR" w:eastAsia="es-AR"/>
        </w:rPr>
        <w:t>())</w:t>
      </w:r>
    </w:p>
    <w:p w14:paraId="12923C8C" w14:textId="77777777"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p>
    <w:p w14:paraId="0F298F51" w14:textId="7C49B78F"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r w:rsidRPr="00CF29D8">
        <w:rPr>
          <w:rFonts w:ascii="Courier New" w:eastAsia="Times New Roman" w:hAnsi="Courier New" w:cs="Courier New"/>
          <w:color w:val="008000"/>
          <w:sz w:val="21"/>
          <w:szCs w:val="21"/>
          <w:lang w:val="es-AR" w:eastAsia="es-AR"/>
        </w:rPr>
        <w:t># gráfico de regresión lineal</w:t>
      </w:r>
    </w:p>
    <w:p w14:paraId="486BE2B4" w14:textId="77777777"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CF29D8">
        <w:rPr>
          <w:rFonts w:ascii="Courier New" w:eastAsia="Times New Roman" w:hAnsi="Courier New" w:cs="Courier New"/>
          <w:color w:val="000000"/>
          <w:sz w:val="21"/>
          <w:szCs w:val="21"/>
          <w:lang w:val="es-AR" w:eastAsia="es-AR"/>
        </w:rPr>
        <w:t>plt.figure</w:t>
      </w:r>
      <w:proofErr w:type="spellEnd"/>
      <w:r w:rsidRPr="00CF29D8">
        <w:rPr>
          <w:rFonts w:ascii="Courier New" w:eastAsia="Times New Roman" w:hAnsi="Courier New" w:cs="Courier New"/>
          <w:color w:val="000000"/>
          <w:sz w:val="21"/>
          <w:szCs w:val="21"/>
          <w:lang w:val="es-AR" w:eastAsia="es-AR"/>
        </w:rPr>
        <w:t>(</w:t>
      </w:r>
      <w:proofErr w:type="spellStart"/>
      <w:r w:rsidRPr="00CF29D8">
        <w:rPr>
          <w:rFonts w:ascii="Courier New" w:eastAsia="Times New Roman" w:hAnsi="Courier New" w:cs="Courier New"/>
          <w:color w:val="000000"/>
          <w:sz w:val="21"/>
          <w:szCs w:val="21"/>
          <w:lang w:val="es-AR" w:eastAsia="es-AR"/>
        </w:rPr>
        <w:t>figsize</w:t>
      </w:r>
      <w:proofErr w:type="spellEnd"/>
      <w:r w:rsidRPr="00CF29D8">
        <w:rPr>
          <w:rFonts w:ascii="Courier New" w:eastAsia="Times New Roman" w:hAnsi="Courier New" w:cs="Courier New"/>
          <w:color w:val="000000"/>
          <w:sz w:val="21"/>
          <w:szCs w:val="21"/>
          <w:lang w:val="es-AR" w:eastAsia="es-AR"/>
        </w:rPr>
        <w:t>=(</w:t>
      </w:r>
      <w:r w:rsidRPr="00CF29D8">
        <w:rPr>
          <w:rFonts w:ascii="Courier New" w:eastAsia="Times New Roman" w:hAnsi="Courier New" w:cs="Courier New"/>
          <w:color w:val="116644"/>
          <w:sz w:val="21"/>
          <w:szCs w:val="21"/>
          <w:lang w:val="es-AR" w:eastAsia="es-AR"/>
        </w:rPr>
        <w:t>10</w:t>
      </w:r>
      <w:r w:rsidRPr="00CF29D8">
        <w:rPr>
          <w:rFonts w:ascii="Courier New" w:eastAsia="Times New Roman" w:hAnsi="Courier New" w:cs="Courier New"/>
          <w:color w:val="000000"/>
          <w:sz w:val="21"/>
          <w:szCs w:val="21"/>
          <w:lang w:val="es-AR" w:eastAsia="es-AR"/>
        </w:rPr>
        <w:t xml:space="preserve">, </w:t>
      </w:r>
      <w:r w:rsidRPr="00CF29D8">
        <w:rPr>
          <w:rFonts w:ascii="Courier New" w:eastAsia="Times New Roman" w:hAnsi="Courier New" w:cs="Courier New"/>
          <w:color w:val="116644"/>
          <w:sz w:val="21"/>
          <w:szCs w:val="21"/>
          <w:lang w:val="es-AR" w:eastAsia="es-AR"/>
        </w:rPr>
        <w:t>6</w:t>
      </w:r>
      <w:r w:rsidRPr="00CF29D8">
        <w:rPr>
          <w:rFonts w:ascii="Courier New" w:eastAsia="Times New Roman" w:hAnsi="Courier New" w:cs="Courier New"/>
          <w:color w:val="000000"/>
          <w:sz w:val="21"/>
          <w:szCs w:val="21"/>
          <w:lang w:val="es-AR" w:eastAsia="es-AR"/>
        </w:rPr>
        <w:t>))</w:t>
      </w:r>
    </w:p>
    <w:p w14:paraId="6DE4E9C8" w14:textId="77777777"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CF29D8">
        <w:rPr>
          <w:rFonts w:ascii="Courier New" w:eastAsia="Times New Roman" w:hAnsi="Courier New" w:cs="Courier New"/>
          <w:color w:val="000000"/>
          <w:sz w:val="21"/>
          <w:szCs w:val="21"/>
          <w:lang w:val="es-AR" w:eastAsia="es-AR"/>
        </w:rPr>
        <w:t>plt.scatter</w:t>
      </w:r>
      <w:proofErr w:type="spellEnd"/>
      <w:r w:rsidRPr="00CF29D8">
        <w:rPr>
          <w:rFonts w:ascii="Courier New" w:eastAsia="Times New Roman" w:hAnsi="Courier New" w:cs="Courier New"/>
          <w:color w:val="000000"/>
          <w:sz w:val="21"/>
          <w:szCs w:val="21"/>
          <w:lang w:val="es-AR" w:eastAsia="es-AR"/>
        </w:rPr>
        <w:t>(</w:t>
      </w:r>
      <w:proofErr w:type="spellStart"/>
      <w:r w:rsidRPr="00CF29D8">
        <w:rPr>
          <w:rFonts w:ascii="Courier New" w:eastAsia="Times New Roman" w:hAnsi="Courier New" w:cs="Courier New"/>
          <w:color w:val="000000"/>
          <w:sz w:val="21"/>
          <w:szCs w:val="21"/>
          <w:lang w:val="es-AR" w:eastAsia="es-AR"/>
        </w:rPr>
        <w:t>df</w:t>
      </w:r>
      <w:proofErr w:type="spellEnd"/>
      <w:r w:rsidRPr="00CF29D8">
        <w:rPr>
          <w:rFonts w:ascii="Courier New" w:eastAsia="Times New Roman" w:hAnsi="Courier New" w:cs="Courier New"/>
          <w:color w:val="000000"/>
          <w:sz w:val="21"/>
          <w:szCs w:val="21"/>
          <w:lang w:val="es-AR" w:eastAsia="es-AR"/>
        </w:rPr>
        <w:t>[</w:t>
      </w:r>
      <w:r w:rsidRPr="00CF29D8">
        <w:rPr>
          <w:rFonts w:ascii="Courier New" w:eastAsia="Times New Roman" w:hAnsi="Courier New" w:cs="Courier New"/>
          <w:color w:val="A31515"/>
          <w:sz w:val="21"/>
          <w:szCs w:val="21"/>
          <w:lang w:val="es-AR" w:eastAsia="es-AR"/>
        </w:rPr>
        <w:t>'</w:t>
      </w:r>
      <w:proofErr w:type="spellStart"/>
      <w:r w:rsidRPr="00CF29D8">
        <w:rPr>
          <w:rFonts w:ascii="Courier New" w:eastAsia="Times New Roman" w:hAnsi="Courier New" w:cs="Courier New"/>
          <w:color w:val="A31515"/>
          <w:sz w:val="21"/>
          <w:szCs w:val="21"/>
          <w:lang w:val="es-AR" w:eastAsia="es-AR"/>
        </w:rPr>
        <w:t>Mano_de_Obra</w:t>
      </w:r>
      <w:proofErr w:type="spellEnd"/>
      <w:r w:rsidRPr="00CF29D8">
        <w:rPr>
          <w:rFonts w:ascii="Courier New" w:eastAsia="Times New Roman" w:hAnsi="Courier New" w:cs="Courier New"/>
          <w:color w:val="A31515"/>
          <w:sz w:val="21"/>
          <w:szCs w:val="21"/>
          <w:lang w:val="es-AR" w:eastAsia="es-AR"/>
        </w:rPr>
        <w:t>'</w:t>
      </w:r>
      <w:r w:rsidRPr="00CF29D8">
        <w:rPr>
          <w:rFonts w:ascii="Courier New" w:eastAsia="Times New Roman" w:hAnsi="Courier New" w:cs="Courier New"/>
          <w:color w:val="000000"/>
          <w:sz w:val="21"/>
          <w:szCs w:val="21"/>
          <w:lang w:val="es-AR" w:eastAsia="es-AR"/>
        </w:rPr>
        <w:t xml:space="preserve">], </w:t>
      </w:r>
      <w:proofErr w:type="spellStart"/>
      <w:r w:rsidRPr="00CF29D8">
        <w:rPr>
          <w:rFonts w:ascii="Courier New" w:eastAsia="Times New Roman" w:hAnsi="Courier New" w:cs="Courier New"/>
          <w:color w:val="000000"/>
          <w:sz w:val="21"/>
          <w:szCs w:val="21"/>
          <w:lang w:val="es-AR" w:eastAsia="es-AR"/>
        </w:rPr>
        <w:t>df</w:t>
      </w:r>
      <w:proofErr w:type="spellEnd"/>
      <w:r w:rsidRPr="00CF29D8">
        <w:rPr>
          <w:rFonts w:ascii="Courier New" w:eastAsia="Times New Roman" w:hAnsi="Courier New" w:cs="Courier New"/>
          <w:color w:val="000000"/>
          <w:sz w:val="21"/>
          <w:szCs w:val="21"/>
          <w:lang w:val="es-AR" w:eastAsia="es-AR"/>
        </w:rPr>
        <w:t>[</w:t>
      </w:r>
      <w:r w:rsidRPr="00CF29D8">
        <w:rPr>
          <w:rFonts w:ascii="Courier New" w:eastAsia="Times New Roman" w:hAnsi="Courier New" w:cs="Courier New"/>
          <w:color w:val="A31515"/>
          <w:sz w:val="21"/>
          <w:szCs w:val="21"/>
          <w:lang w:val="es-AR" w:eastAsia="es-AR"/>
        </w:rPr>
        <w:t>'Combustible'</w:t>
      </w:r>
      <w:r w:rsidRPr="00CF29D8">
        <w:rPr>
          <w:rFonts w:ascii="Courier New" w:eastAsia="Times New Roman" w:hAnsi="Courier New" w:cs="Courier New"/>
          <w:color w:val="000000"/>
          <w:sz w:val="21"/>
          <w:szCs w:val="21"/>
          <w:lang w:val="es-AR" w:eastAsia="es-AR"/>
        </w:rPr>
        <w:t>], color=</w:t>
      </w:r>
      <w:r w:rsidRPr="00CF29D8">
        <w:rPr>
          <w:rFonts w:ascii="Courier New" w:eastAsia="Times New Roman" w:hAnsi="Courier New" w:cs="Courier New"/>
          <w:color w:val="A31515"/>
          <w:sz w:val="21"/>
          <w:szCs w:val="21"/>
          <w:lang w:val="es-AR" w:eastAsia="es-AR"/>
        </w:rPr>
        <w:t>'blue'</w:t>
      </w:r>
      <w:r w:rsidRPr="00CF29D8">
        <w:rPr>
          <w:rFonts w:ascii="Courier New" w:eastAsia="Times New Roman" w:hAnsi="Courier New" w:cs="Courier New"/>
          <w:color w:val="000000"/>
          <w:sz w:val="21"/>
          <w:szCs w:val="21"/>
          <w:lang w:val="es-AR" w:eastAsia="es-AR"/>
        </w:rPr>
        <w:t xml:space="preserve">, </w:t>
      </w:r>
      <w:proofErr w:type="spellStart"/>
      <w:r w:rsidRPr="00CF29D8">
        <w:rPr>
          <w:rFonts w:ascii="Courier New" w:eastAsia="Times New Roman" w:hAnsi="Courier New" w:cs="Courier New"/>
          <w:color w:val="000000"/>
          <w:sz w:val="21"/>
          <w:szCs w:val="21"/>
          <w:lang w:val="es-AR" w:eastAsia="es-AR"/>
        </w:rPr>
        <w:t>label</w:t>
      </w:r>
      <w:proofErr w:type="spellEnd"/>
      <w:r w:rsidRPr="00CF29D8">
        <w:rPr>
          <w:rFonts w:ascii="Courier New" w:eastAsia="Times New Roman" w:hAnsi="Courier New" w:cs="Courier New"/>
          <w:color w:val="000000"/>
          <w:sz w:val="21"/>
          <w:szCs w:val="21"/>
          <w:lang w:val="es-AR" w:eastAsia="es-AR"/>
        </w:rPr>
        <w:t>=</w:t>
      </w:r>
      <w:r w:rsidRPr="00CF29D8">
        <w:rPr>
          <w:rFonts w:ascii="Courier New" w:eastAsia="Times New Roman" w:hAnsi="Courier New" w:cs="Courier New"/>
          <w:color w:val="A31515"/>
          <w:sz w:val="21"/>
          <w:szCs w:val="21"/>
          <w:lang w:val="es-AR" w:eastAsia="es-AR"/>
        </w:rPr>
        <w:t>'Datos'</w:t>
      </w:r>
      <w:r w:rsidRPr="00CF29D8">
        <w:rPr>
          <w:rFonts w:ascii="Courier New" w:eastAsia="Times New Roman" w:hAnsi="Courier New" w:cs="Courier New"/>
          <w:color w:val="000000"/>
          <w:sz w:val="21"/>
          <w:szCs w:val="21"/>
          <w:lang w:val="es-AR" w:eastAsia="es-AR"/>
        </w:rPr>
        <w:t>)</w:t>
      </w:r>
    </w:p>
    <w:p w14:paraId="01E9880F" w14:textId="77777777"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CF29D8">
        <w:rPr>
          <w:rFonts w:ascii="Courier New" w:eastAsia="Times New Roman" w:hAnsi="Courier New" w:cs="Courier New"/>
          <w:color w:val="000000"/>
          <w:sz w:val="21"/>
          <w:szCs w:val="21"/>
          <w:lang w:val="es-AR" w:eastAsia="es-AR"/>
        </w:rPr>
        <w:t>plt.plot</w:t>
      </w:r>
      <w:proofErr w:type="spellEnd"/>
      <w:r w:rsidRPr="00CF29D8">
        <w:rPr>
          <w:rFonts w:ascii="Courier New" w:eastAsia="Times New Roman" w:hAnsi="Courier New" w:cs="Courier New"/>
          <w:color w:val="000000"/>
          <w:sz w:val="21"/>
          <w:szCs w:val="21"/>
          <w:lang w:val="es-AR" w:eastAsia="es-AR"/>
        </w:rPr>
        <w:t>(</w:t>
      </w:r>
      <w:proofErr w:type="spellStart"/>
      <w:r w:rsidRPr="00CF29D8">
        <w:rPr>
          <w:rFonts w:ascii="Courier New" w:eastAsia="Times New Roman" w:hAnsi="Courier New" w:cs="Courier New"/>
          <w:color w:val="000000"/>
          <w:sz w:val="21"/>
          <w:szCs w:val="21"/>
          <w:lang w:val="es-AR" w:eastAsia="es-AR"/>
        </w:rPr>
        <w:t>df</w:t>
      </w:r>
      <w:proofErr w:type="spellEnd"/>
      <w:r w:rsidRPr="00CF29D8">
        <w:rPr>
          <w:rFonts w:ascii="Courier New" w:eastAsia="Times New Roman" w:hAnsi="Courier New" w:cs="Courier New"/>
          <w:color w:val="000000"/>
          <w:sz w:val="21"/>
          <w:szCs w:val="21"/>
          <w:lang w:val="es-AR" w:eastAsia="es-AR"/>
        </w:rPr>
        <w:t>[</w:t>
      </w:r>
      <w:r w:rsidRPr="00CF29D8">
        <w:rPr>
          <w:rFonts w:ascii="Courier New" w:eastAsia="Times New Roman" w:hAnsi="Courier New" w:cs="Courier New"/>
          <w:color w:val="A31515"/>
          <w:sz w:val="21"/>
          <w:szCs w:val="21"/>
          <w:lang w:val="es-AR" w:eastAsia="es-AR"/>
        </w:rPr>
        <w:t>'</w:t>
      </w:r>
      <w:proofErr w:type="spellStart"/>
      <w:r w:rsidRPr="00CF29D8">
        <w:rPr>
          <w:rFonts w:ascii="Courier New" w:eastAsia="Times New Roman" w:hAnsi="Courier New" w:cs="Courier New"/>
          <w:color w:val="A31515"/>
          <w:sz w:val="21"/>
          <w:szCs w:val="21"/>
          <w:lang w:val="es-AR" w:eastAsia="es-AR"/>
        </w:rPr>
        <w:t>Mano_de_Obra</w:t>
      </w:r>
      <w:proofErr w:type="spellEnd"/>
      <w:r w:rsidRPr="00CF29D8">
        <w:rPr>
          <w:rFonts w:ascii="Courier New" w:eastAsia="Times New Roman" w:hAnsi="Courier New" w:cs="Courier New"/>
          <w:color w:val="A31515"/>
          <w:sz w:val="21"/>
          <w:szCs w:val="21"/>
          <w:lang w:val="es-AR" w:eastAsia="es-AR"/>
        </w:rPr>
        <w:t>'</w:t>
      </w:r>
      <w:r w:rsidRPr="00CF29D8">
        <w:rPr>
          <w:rFonts w:ascii="Courier New" w:eastAsia="Times New Roman" w:hAnsi="Courier New" w:cs="Courier New"/>
          <w:color w:val="000000"/>
          <w:sz w:val="21"/>
          <w:szCs w:val="21"/>
          <w:lang w:val="es-AR" w:eastAsia="es-AR"/>
        </w:rPr>
        <w:t xml:space="preserve">], </w:t>
      </w:r>
      <w:proofErr w:type="spellStart"/>
      <w:r w:rsidRPr="00CF29D8">
        <w:rPr>
          <w:rFonts w:ascii="Courier New" w:eastAsia="Times New Roman" w:hAnsi="Courier New" w:cs="Courier New"/>
          <w:color w:val="000000"/>
          <w:sz w:val="21"/>
          <w:szCs w:val="21"/>
          <w:lang w:val="es-AR" w:eastAsia="es-AR"/>
        </w:rPr>
        <w:t>model.predict</w:t>
      </w:r>
      <w:proofErr w:type="spellEnd"/>
      <w:r w:rsidRPr="00CF29D8">
        <w:rPr>
          <w:rFonts w:ascii="Courier New" w:eastAsia="Times New Roman" w:hAnsi="Courier New" w:cs="Courier New"/>
          <w:color w:val="000000"/>
          <w:sz w:val="21"/>
          <w:szCs w:val="21"/>
          <w:lang w:val="es-AR" w:eastAsia="es-AR"/>
        </w:rPr>
        <w:t>(), color=</w:t>
      </w:r>
      <w:r w:rsidRPr="00CF29D8">
        <w:rPr>
          <w:rFonts w:ascii="Courier New" w:eastAsia="Times New Roman" w:hAnsi="Courier New" w:cs="Courier New"/>
          <w:color w:val="A31515"/>
          <w:sz w:val="21"/>
          <w:szCs w:val="21"/>
          <w:lang w:val="es-AR" w:eastAsia="es-AR"/>
        </w:rPr>
        <w:t>'red'</w:t>
      </w:r>
      <w:r w:rsidRPr="00CF29D8">
        <w:rPr>
          <w:rFonts w:ascii="Courier New" w:eastAsia="Times New Roman" w:hAnsi="Courier New" w:cs="Courier New"/>
          <w:color w:val="000000"/>
          <w:sz w:val="21"/>
          <w:szCs w:val="21"/>
          <w:lang w:val="es-AR" w:eastAsia="es-AR"/>
        </w:rPr>
        <w:t xml:space="preserve">, </w:t>
      </w:r>
      <w:proofErr w:type="spellStart"/>
      <w:r w:rsidRPr="00CF29D8">
        <w:rPr>
          <w:rFonts w:ascii="Courier New" w:eastAsia="Times New Roman" w:hAnsi="Courier New" w:cs="Courier New"/>
          <w:color w:val="000000"/>
          <w:sz w:val="21"/>
          <w:szCs w:val="21"/>
          <w:lang w:val="es-AR" w:eastAsia="es-AR"/>
        </w:rPr>
        <w:t>label</w:t>
      </w:r>
      <w:proofErr w:type="spellEnd"/>
      <w:r w:rsidRPr="00CF29D8">
        <w:rPr>
          <w:rFonts w:ascii="Courier New" w:eastAsia="Times New Roman" w:hAnsi="Courier New" w:cs="Courier New"/>
          <w:color w:val="000000"/>
          <w:sz w:val="21"/>
          <w:szCs w:val="21"/>
          <w:lang w:val="es-AR" w:eastAsia="es-AR"/>
        </w:rPr>
        <w:t>=</w:t>
      </w:r>
      <w:r w:rsidRPr="00CF29D8">
        <w:rPr>
          <w:rFonts w:ascii="Courier New" w:eastAsia="Times New Roman" w:hAnsi="Courier New" w:cs="Courier New"/>
          <w:color w:val="A31515"/>
          <w:sz w:val="21"/>
          <w:szCs w:val="21"/>
          <w:lang w:val="es-AR" w:eastAsia="es-AR"/>
        </w:rPr>
        <w:t>'Regresión Lineal'</w:t>
      </w:r>
      <w:r w:rsidRPr="00CF29D8">
        <w:rPr>
          <w:rFonts w:ascii="Courier New" w:eastAsia="Times New Roman" w:hAnsi="Courier New" w:cs="Courier New"/>
          <w:color w:val="000000"/>
          <w:sz w:val="21"/>
          <w:szCs w:val="21"/>
          <w:lang w:val="es-AR" w:eastAsia="es-AR"/>
        </w:rPr>
        <w:t>)</w:t>
      </w:r>
    </w:p>
    <w:p w14:paraId="77155839" w14:textId="77777777"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CF29D8">
        <w:rPr>
          <w:rFonts w:ascii="Courier New" w:eastAsia="Times New Roman" w:hAnsi="Courier New" w:cs="Courier New"/>
          <w:color w:val="000000"/>
          <w:sz w:val="21"/>
          <w:szCs w:val="21"/>
          <w:lang w:val="es-AR" w:eastAsia="es-AR"/>
        </w:rPr>
        <w:t>plt.xlabel</w:t>
      </w:r>
      <w:proofErr w:type="spellEnd"/>
      <w:r w:rsidRPr="00CF29D8">
        <w:rPr>
          <w:rFonts w:ascii="Courier New" w:eastAsia="Times New Roman" w:hAnsi="Courier New" w:cs="Courier New"/>
          <w:color w:val="000000"/>
          <w:sz w:val="21"/>
          <w:szCs w:val="21"/>
          <w:lang w:val="es-AR" w:eastAsia="es-AR"/>
        </w:rPr>
        <w:t>(</w:t>
      </w:r>
      <w:r w:rsidRPr="00CF29D8">
        <w:rPr>
          <w:rFonts w:ascii="Courier New" w:eastAsia="Times New Roman" w:hAnsi="Courier New" w:cs="Courier New"/>
          <w:color w:val="A31515"/>
          <w:sz w:val="21"/>
          <w:szCs w:val="21"/>
          <w:lang w:val="es-AR" w:eastAsia="es-AR"/>
        </w:rPr>
        <w:t>'Mano de Obra'</w:t>
      </w:r>
      <w:r w:rsidRPr="00CF29D8">
        <w:rPr>
          <w:rFonts w:ascii="Courier New" w:eastAsia="Times New Roman" w:hAnsi="Courier New" w:cs="Courier New"/>
          <w:color w:val="000000"/>
          <w:sz w:val="21"/>
          <w:szCs w:val="21"/>
          <w:lang w:val="es-AR" w:eastAsia="es-AR"/>
        </w:rPr>
        <w:t>)</w:t>
      </w:r>
    </w:p>
    <w:p w14:paraId="08E68C6E" w14:textId="77777777"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CF29D8">
        <w:rPr>
          <w:rFonts w:ascii="Courier New" w:eastAsia="Times New Roman" w:hAnsi="Courier New" w:cs="Courier New"/>
          <w:color w:val="000000"/>
          <w:sz w:val="21"/>
          <w:szCs w:val="21"/>
          <w:lang w:val="es-AR" w:eastAsia="es-AR"/>
        </w:rPr>
        <w:t>plt.ylabel</w:t>
      </w:r>
      <w:proofErr w:type="spellEnd"/>
      <w:r w:rsidRPr="00CF29D8">
        <w:rPr>
          <w:rFonts w:ascii="Courier New" w:eastAsia="Times New Roman" w:hAnsi="Courier New" w:cs="Courier New"/>
          <w:color w:val="000000"/>
          <w:sz w:val="21"/>
          <w:szCs w:val="21"/>
          <w:lang w:val="es-AR" w:eastAsia="es-AR"/>
        </w:rPr>
        <w:t>(</w:t>
      </w:r>
      <w:r w:rsidRPr="00CF29D8">
        <w:rPr>
          <w:rFonts w:ascii="Courier New" w:eastAsia="Times New Roman" w:hAnsi="Courier New" w:cs="Courier New"/>
          <w:color w:val="A31515"/>
          <w:sz w:val="21"/>
          <w:szCs w:val="21"/>
          <w:lang w:val="es-AR" w:eastAsia="es-AR"/>
        </w:rPr>
        <w:t>'Combustible'</w:t>
      </w:r>
      <w:r w:rsidRPr="00CF29D8">
        <w:rPr>
          <w:rFonts w:ascii="Courier New" w:eastAsia="Times New Roman" w:hAnsi="Courier New" w:cs="Courier New"/>
          <w:color w:val="000000"/>
          <w:sz w:val="21"/>
          <w:szCs w:val="21"/>
          <w:lang w:val="es-AR" w:eastAsia="es-AR"/>
        </w:rPr>
        <w:t>)</w:t>
      </w:r>
    </w:p>
    <w:p w14:paraId="0FA61CF9" w14:textId="77777777"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CF29D8">
        <w:rPr>
          <w:rFonts w:ascii="Courier New" w:eastAsia="Times New Roman" w:hAnsi="Courier New" w:cs="Courier New"/>
          <w:color w:val="000000"/>
          <w:sz w:val="21"/>
          <w:szCs w:val="21"/>
          <w:lang w:val="es-AR" w:eastAsia="es-AR"/>
        </w:rPr>
        <w:t>plt.title</w:t>
      </w:r>
      <w:proofErr w:type="spellEnd"/>
      <w:r w:rsidRPr="00CF29D8">
        <w:rPr>
          <w:rFonts w:ascii="Courier New" w:eastAsia="Times New Roman" w:hAnsi="Courier New" w:cs="Courier New"/>
          <w:color w:val="000000"/>
          <w:sz w:val="21"/>
          <w:szCs w:val="21"/>
          <w:lang w:val="es-AR" w:eastAsia="es-AR"/>
        </w:rPr>
        <w:t>(</w:t>
      </w:r>
      <w:r w:rsidRPr="00CF29D8">
        <w:rPr>
          <w:rFonts w:ascii="Courier New" w:eastAsia="Times New Roman" w:hAnsi="Courier New" w:cs="Courier New"/>
          <w:color w:val="A31515"/>
          <w:sz w:val="21"/>
          <w:szCs w:val="21"/>
          <w:lang w:val="es-AR" w:eastAsia="es-AR"/>
        </w:rPr>
        <w:t>'Regresión Lineal entre Mano de Obra y Combustible'</w:t>
      </w:r>
      <w:r w:rsidRPr="00CF29D8">
        <w:rPr>
          <w:rFonts w:ascii="Courier New" w:eastAsia="Times New Roman" w:hAnsi="Courier New" w:cs="Courier New"/>
          <w:color w:val="000000"/>
          <w:sz w:val="21"/>
          <w:szCs w:val="21"/>
          <w:lang w:val="es-AR" w:eastAsia="es-AR"/>
        </w:rPr>
        <w:t>)</w:t>
      </w:r>
    </w:p>
    <w:p w14:paraId="72B23B18" w14:textId="77777777"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CF29D8">
        <w:rPr>
          <w:rFonts w:ascii="Courier New" w:eastAsia="Times New Roman" w:hAnsi="Courier New" w:cs="Courier New"/>
          <w:color w:val="000000"/>
          <w:sz w:val="21"/>
          <w:szCs w:val="21"/>
          <w:lang w:val="es-AR" w:eastAsia="es-AR"/>
        </w:rPr>
        <w:t>plt.grid</w:t>
      </w:r>
      <w:proofErr w:type="spellEnd"/>
      <w:r w:rsidRPr="00CF29D8">
        <w:rPr>
          <w:rFonts w:ascii="Courier New" w:eastAsia="Times New Roman" w:hAnsi="Courier New" w:cs="Courier New"/>
          <w:color w:val="000000"/>
          <w:sz w:val="21"/>
          <w:szCs w:val="21"/>
          <w:lang w:val="es-AR" w:eastAsia="es-AR"/>
        </w:rPr>
        <w:t>(</w:t>
      </w:r>
      <w:r w:rsidRPr="00CF29D8">
        <w:rPr>
          <w:rFonts w:ascii="Courier New" w:eastAsia="Times New Roman" w:hAnsi="Courier New" w:cs="Courier New"/>
          <w:color w:val="0000FF"/>
          <w:sz w:val="21"/>
          <w:szCs w:val="21"/>
          <w:lang w:val="es-AR" w:eastAsia="es-AR"/>
        </w:rPr>
        <w:t>True</w:t>
      </w:r>
      <w:r w:rsidRPr="00CF29D8">
        <w:rPr>
          <w:rFonts w:ascii="Courier New" w:eastAsia="Times New Roman" w:hAnsi="Courier New" w:cs="Courier New"/>
          <w:color w:val="000000"/>
          <w:sz w:val="21"/>
          <w:szCs w:val="21"/>
          <w:lang w:val="es-AR" w:eastAsia="es-AR"/>
        </w:rPr>
        <w:t>)</w:t>
      </w:r>
    </w:p>
    <w:p w14:paraId="3A92023A" w14:textId="77777777"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CF29D8">
        <w:rPr>
          <w:rFonts w:ascii="Courier New" w:eastAsia="Times New Roman" w:hAnsi="Courier New" w:cs="Courier New"/>
          <w:color w:val="000000"/>
          <w:sz w:val="21"/>
          <w:szCs w:val="21"/>
          <w:lang w:val="es-AR" w:eastAsia="es-AR"/>
        </w:rPr>
        <w:t>plt.legend</w:t>
      </w:r>
      <w:proofErr w:type="spellEnd"/>
      <w:r w:rsidRPr="00CF29D8">
        <w:rPr>
          <w:rFonts w:ascii="Courier New" w:eastAsia="Times New Roman" w:hAnsi="Courier New" w:cs="Courier New"/>
          <w:color w:val="000000"/>
          <w:sz w:val="21"/>
          <w:szCs w:val="21"/>
          <w:lang w:val="es-AR" w:eastAsia="es-AR"/>
        </w:rPr>
        <w:t>()</w:t>
      </w:r>
    </w:p>
    <w:p w14:paraId="0E6C4450" w14:textId="77777777"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CF29D8">
        <w:rPr>
          <w:rFonts w:ascii="Courier New" w:eastAsia="Times New Roman" w:hAnsi="Courier New" w:cs="Courier New"/>
          <w:color w:val="000000"/>
          <w:sz w:val="21"/>
          <w:szCs w:val="21"/>
          <w:lang w:val="es-AR" w:eastAsia="es-AR"/>
        </w:rPr>
        <w:t>plt.tight_layout</w:t>
      </w:r>
      <w:proofErr w:type="spellEnd"/>
      <w:r w:rsidRPr="00CF29D8">
        <w:rPr>
          <w:rFonts w:ascii="Courier New" w:eastAsia="Times New Roman" w:hAnsi="Courier New" w:cs="Courier New"/>
          <w:color w:val="000000"/>
          <w:sz w:val="21"/>
          <w:szCs w:val="21"/>
          <w:lang w:val="es-AR" w:eastAsia="es-AR"/>
        </w:rPr>
        <w:t>()</w:t>
      </w:r>
    </w:p>
    <w:p w14:paraId="6A857159" w14:textId="77777777" w:rsidR="00CF29D8" w:rsidRPr="00CF29D8" w:rsidRDefault="00CF29D8" w:rsidP="00CF29D8">
      <w:pPr>
        <w:shd w:val="clear" w:color="auto" w:fill="F7F7F7"/>
        <w:spacing w:after="0" w:line="285" w:lineRule="atLeast"/>
        <w:rPr>
          <w:rFonts w:ascii="Courier New" w:eastAsia="Times New Roman" w:hAnsi="Courier New" w:cs="Courier New"/>
          <w:color w:val="000000"/>
          <w:sz w:val="21"/>
          <w:szCs w:val="21"/>
          <w:lang w:val="es-AR" w:eastAsia="es-AR"/>
        </w:rPr>
      </w:pPr>
      <w:proofErr w:type="spellStart"/>
      <w:r w:rsidRPr="00CF29D8">
        <w:rPr>
          <w:rFonts w:ascii="Courier New" w:eastAsia="Times New Roman" w:hAnsi="Courier New" w:cs="Courier New"/>
          <w:color w:val="000000"/>
          <w:sz w:val="21"/>
          <w:szCs w:val="21"/>
          <w:lang w:val="es-AR" w:eastAsia="es-AR"/>
        </w:rPr>
        <w:t>plt.show</w:t>
      </w:r>
      <w:proofErr w:type="spellEnd"/>
      <w:r w:rsidRPr="00CF29D8">
        <w:rPr>
          <w:rFonts w:ascii="Courier New" w:eastAsia="Times New Roman" w:hAnsi="Courier New" w:cs="Courier New"/>
          <w:color w:val="000000"/>
          <w:sz w:val="21"/>
          <w:szCs w:val="21"/>
          <w:lang w:val="es-AR" w:eastAsia="es-AR"/>
        </w:rPr>
        <w:t>()</w:t>
      </w:r>
    </w:p>
    <w:p w14:paraId="0AFEACAD" w14:textId="77777777" w:rsidR="00850952" w:rsidRDefault="00850952" w:rsidP="005C3B75">
      <w:pPr>
        <w:rPr>
          <w:lang w:val="es-EC" w:eastAsia="es-EC"/>
        </w:rPr>
      </w:pPr>
    </w:p>
    <w:p w14:paraId="06225F43" w14:textId="2B462846" w:rsidR="00D81BBD" w:rsidRDefault="00D81BBD" w:rsidP="00376715">
      <w:pPr>
        <w:widowControl w:val="0"/>
        <w:tabs>
          <w:tab w:val="left" w:pos="1740"/>
        </w:tabs>
        <w:autoSpaceDE w:val="0"/>
        <w:autoSpaceDN w:val="0"/>
        <w:adjustRightInd w:val="0"/>
        <w:rPr>
          <w:rFonts w:ascii="Times New Roman" w:hAnsi="Times New Roman" w:cs="Times New Roman"/>
          <w:color w:val="FF0000"/>
          <w:lang w:val="es-ES_tradnl"/>
        </w:rPr>
      </w:pPr>
    </w:p>
    <w:p w14:paraId="26D123E9" w14:textId="77777777" w:rsidR="00D81BBD" w:rsidRPr="00152677" w:rsidRDefault="00D81BBD" w:rsidP="00376715">
      <w:pPr>
        <w:widowControl w:val="0"/>
        <w:tabs>
          <w:tab w:val="left" w:pos="1740"/>
        </w:tabs>
        <w:autoSpaceDE w:val="0"/>
        <w:autoSpaceDN w:val="0"/>
        <w:adjustRightInd w:val="0"/>
        <w:rPr>
          <w:rFonts w:ascii="Times New Roman" w:hAnsi="Times New Roman" w:cs="Times New Roman"/>
          <w:color w:val="FF0000"/>
          <w:lang w:val="es-ES_tradnl"/>
        </w:rPr>
        <w:sectPr w:rsidR="00D81BBD" w:rsidRPr="00152677" w:rsidSect="007B4E0D">
          <w:footerReference w:type="default" r:id="rId92"/>
          <w:pgSz w:w="12240" w:h="15840"/>
          <w:pgMar w:top="1417" w:right="1701" w:bottom="1417" w:left="1701" w:header="720" w:footer="720" w:gutter="0"/>
          <w:cols w:space="720" w:equalWidth="0">
            <w:col w:w="8819"/>
          </w:cols>
          <w:noEndnote/>
          <w:docGrid w:linePitch="299"/>
        </w:sectPr>
      </w:pPr>
    </w:p>
    <w:p w14:paraId="57E038D9" w14:textId="1DE96420" w:rsidR="00E268DE" w:rsidRDefault="00E268DE" w:rsidP="005D09B5">
      <w:pPr>
        <w:jc w:val="center"/>
        <w:rPr>
          <w:rFonts w:ascii="Times New Roman" w:hAnsi="Times New Roman" w:cs="Times New Roman"/>
          <w:b/>
          <w:lang w:val="es-ES_tradnl"/>
        </w:rPr>
      </w:pPr>
    </w:p>
    <w:p w14:paraId="1DB2E3E3" w14:textId="64990657" w:rsidR="007117DA" w:rsidRDefault="007117DA" w:rsidP="005D09B5">
      <w:pPr>
        <w:jc w:val="center"/>
        <w:rPr>
          <w:rFonts w:ascii="Times New Roman" w:hAnsi="Times New Roman" w:cs="Times New Roman"/>
          <w:b/>
          <w:lang w:val="es-ES_tradnl"/>
        </w:rPr>
      </w:pPr>
    </w:p>
    <w:p w14:paraId="5D952320" w14:textId="284A098A" w:rsidR="007117DA" w:rsidRDefault="007117DA" w:rsidP="005D09B5">
      <w:pPr>
        <w:jc w:val="center"/>
        <w:rPr>
          <w:rFonts w:ascii="Times New Roman" w:hAnsi="Times New Roman" w:cs="Times New Roman"/>
          <w:b/>
          <w:lang w:val="es-ES_tradnl"/>
        </w:rPr>
      </w:pPr>
    </w:p>
    <w:p w14:paraId="3B5CB60B" w14:textId="25CF3B07" w:rsidR="007117DA" w:rsidRDefault="007117DA" w:rsidP="005D09B5">
      <w:pPr>
        <w:jc w:val="center"/>
        <w:rPr>
          <w:rFonts w:ascii="Times New Roman" w:hAnsi="Times New Roman" w:cs="Times New Roman"/>
          <w:b/>
          <w:lang w:val="es-ES_tradnl"/>
        </w:rPr>
      </w:pPr>
    </w:p>
    <w:p w14:paraId="1A1842F4" w14:textId="10C04F72" w:rsidR="007117DA" w:rsidRDefault="007117DA" w:rsidP="005D09B5">
      <w:pPr>
        <w:jc w:val="center"/>
        <w:rPr>
          <w:rFonts w:ascii="Times New Roman" w:hAnsi="Times New Roman" w:cs="Times New Roman"/>
          <w:b/>
          <w:lang w:val="es-ES_tradnl"/>
        </w:rPr>
      </w:pPr>
    </w:p>
    <w:p w14:paraId="3CB4949E" w14:textId="00529D5A" w:rsidR="007117DA" w:rsidRDefault="007117DA" w:rsidP="005D09B5">
      <w:pPr>
        <w:jc w:val="center"/>
        <w:rPr>
          <w:rFonts w:ascii="Times New Roman" w:hAnsi="Times New Roman" w:cs="Times New Roman"/>
          <w:b/>
          <w:lang w:val="es-ES_tradnl"/>
        </w:rPr>
      </w:pPr>
    </w:p>
    <w:p w14:paraId="7C6B277C" w14:textId="5DB319B1" w:rsidR="007117DA" w:rsidRDefault="007117DA" w:rsidP="005D09B5">
      <w:pPr>
        <w:jc w:val="center"/>
        <w:rPr>
          <w:rFonts w:ascii="Times New Roman" w:hAnsi="Times New Roman" w:cs="Times New Roman"/>
          <w:b/>
          <w:lang w:val="es-ES_tradnl"/>
        </w:rPr>
      </w:pPr>
    </w:p>
    <w:p w14:paraId="3AED8686" w14:textId="585B358C" w:rsidR="007117DA" w:rsidRDefault="007117DA" w:rsidP="005D09B5">
      <w:pPr>
        <w:jc w:val="center"/>
        <w:rPr>
          <w:rFonts w:ascii="Times New Roman" w:hAnsi="Times New Roman" w:cs="Times New Roman"/>
          <w:b/>
          <w:lang w:val="es-ES_tradnl"/>
        </w:rPr>
      </w:pPr>
    </w:p>
    <w:p w14:paraId="3E222C08" w14:textId="0E6F49E2" w:rsidR="007117DA" w:rsidRDefault="007117DA" w:rsidP="005D09B5">
      <w:pPr>
        <w:jc w:val="center"/>
        <w:rPr>
          <w:rFonts w:ascii="Times New Roman" w:hAnsi="Times New Roman" w:cs="Times New Roman"/>
          <w:b/>
          <w:lang w:val="es-ES_tradnl"/>
        </w:rPr>
      </w:pPr>
    </w:p>
    <w:p w14:paraId="5E720EEF" w14:textId="3A84A204" w:rsidR="007117DA" w:rsidRDefault="007117DA" w:rsidP="005D09B5">
      <w:pPr>
        <w:jc w:val="center"/>
        <w:rPr>
          <w:rFonts w:ascii="Times New Roman" w:hAnsi="Times New Roman" w:cs="Times New Roman"/>
          <w:b/>
          <w:lang w:val="es-ES_tradnl"/>
        </w:rPr>
      </w:pPr>
    </w:p>
    <w:p w14:paraId="0D483CD0" w14:textId="18AAA6A9" w:rsidR="007117DA" w:rsidRDefault="007117DA" w:rsidP="005D09B5">
      <w:pPr>
        <w:jc w:val="center"/>
        <w:rPr>
          <w:rFonts w:ascii="Times New Roman" w:hAnsi="Times New Roman" w:cs="Times New Roman"/>
          <w:b/>
          <w:lang w:val="es-ES_tradnl"/>
        </w:rPr>
      </w:pPr>
    </w:p>
    <w:p w14:paraId="65C863DB" w14:textId="1C806F15" w:rsidR="007117DA" w:rsidRDefault="007117DA" w:rsidP="005D09B5">
      <w:pPr>
        <w:jc w:val="center"/>
        <w:rPr>
          <w:rFonts w:ascii="Times New Roman" w:hAnsi="Times New Roman" w:cs="Times New Roman"/>
          <w:b/>
          <w:lang w:val="es-ES_tradnl"/>
        </w:rPr>
      </w:pPr>
    </w:p>
    <w:p w14:paraId="063243C9" w14:textId="2CC49F69" w:rsidR="007117DA" w:rsidRDefault="007117DA" w:rsidP="005D09B5">
      <w:pPr>
        <w:jc w:val="center"/>
        <w:rPr>
          <w:rFonts w:ascii="Times New Roman" w:hAnsi="Times New Roman" w:cs="Times New Roman"/>
          <w:b/>
          <w:lang w:val="es-ES_tradnl"/>
        </w:rPr>
      </w:pPr>
    </w:p>
    <w:p w14:paraId="0E2441D6" w14:textId="47C46B92" w:rsidR="007117DA" w:rsidRDefault="007117DA" w:rsidP="005D09B5">
      <w:pPr>
        <w:jc w:val="center"/>
        <w:rPr>
          <w:rFonts w:ascii="Times New Roman" w:hAnsi="Times New Roman" w:cs="Times New Roman"/>
          <w:b/>
          <w:lang w:val="es-ES_tradnl"/>
        </w:rPr>
      </w:pPr>
    </w:p>
    <w:p w14:paraId="555FA5F1" w14:textId="7B2EF499" w:rsidR="007117DA" w:rsidRDefault="007117DA" w:rsidP="005D09B5">
      <w:pPr>
        <w:jc w:val="center"/>
        <w:rPr>
          <w:rFonts w:ascii="Times New Roman" w:hAnsi="Times New Roman" w:cs="Times New Roman"/>
          <w:b/>
          <w:lang w:val="es-ES_tradnl"/>
        </w:rPr>
      </w:pPr>
    </w:p>
    <w:p w14:paraId="536A81D3" w14:textId="21C06D91" w:rsidR="007117DA" w:rsidRDefault="007117DA" w:rsidP="005D09B5">
      <w:pPr>
        <w:jc w:val="center"/>
        <w:rPr>
          <w:rFonts w:ascii="Times New Roman" w:hAnsi="Times New Roman" w:cs="Times New Roman"/>
          <w:b/>
          <w:lang w:val="es-ES_tradnl"/>
        </w:rPr>
      </w:pPr>
    </w:p>
    <w:p w14:paraId="6167A590" w14:textId="77777777" w:rsidR="005D09B5" w:rsidRPr="00736CFD" w:rsidRDefault="005D09B5" w:rsidP="005D09B5">
      <w:pPr>
        <w:jc w:val="center"/>
        <w:rPr>
          <w:rFonts w:ascii="Times New Roman" w:hAnsi="Times New Roman" w:cs="Times New Roman"/>
          <w:b/>
          <w:lang w:val="es-ES_tradnl"/>
        </w:rPr>
      </w:pPr>
      <w:r w:rsidRPr="00736CFD">
        <w:rPr>
          <w:rFonts w:ascii="Times New Roman" w:hAnsi="Times New Roman" w:cs="Times New Roman"/>
          <w:b/>
          <w:lang w:val="es-ES_tradnl"/>
        </w:rPr>
        <w:lastRenderedPageBreak/>
        <w:t>Cronograma de trabajo</w:t>
      </w:r>
    </w:p>
    <w:p w14:paraId="60475E53" w14:textId="77777777" w:rsidR="005D09B5" w:rsidRPr="00E0221C" w:rsidRDefault="005D09B5" w:rsidP="005D09B5">
      <w:pPr>
        <w:rPr>
          <w:rFonts w:ascii="Times New Roman" w:hAnsi="Times New Roman" w:cs="Times New Roman"/>
          <w:lang w:val="es-ES_tradnl"/>
        </w:rPr>
      </w:pPr>
    </w:p>
    <w:p w14:paraId="233080B3" w14:textId="61032E88" w:rsidR="005D09B5" w:rsidRPr="00E0221C" w:rsidRDefault="005D09B5" w:rsidP="005D09B5">
      <w:pPr>
        <w:rPr>
          <w:rFonts w:ascii="Times New Roman" w:hAnsi="Times New Roman" w:cs="Times New Roman"/>
          <w:lang w:val="es-ES_tradnl"/>
        </w:rPr>
      </w:pPr>
      <w:r w:rsidRPr="0014231E">
        <w:rPr>
          <w:rFonts w:ascii="Times New Roman" w:hAnsi="Times New Roman" w:cs="Times New Roman"/>
          <w:lang w:val="es-ES_tradnl"/>
        </w:rPr>
        <w:t>. Inicio</w:t>
      </w:r>
      <w:r w:rsidR="000514FD">
        <w:rPr>
          <w:rFonts w:ascii="Times New Roman" w:hAnsi="Times New Roman" w:cs="Times New Roman"/>
          <w:lang w:val="es-ES_tradnl"/>
        </w:rPr>
        <w:t xml:space="preserve"> del trabajo final</w:t>
      </w:r>
      <w:r w:rsidRPr="0014231E">
        <w:rPr>
          <w:rFonts w:ascii="Times New Roman" w:hAnsi="Times New Roman" w:cs="Times New Roman"/>
          <w:lang w:val="es-ES_tradnl"/>
        </w:rPr>
        <w:t xml:space="preserve">: </w:t>
      </w:r>
      <w:r w:rsidR="00E0221C" w:rsidRPr="00E0221C">
        <w:rPr>
          <w:rFonts w:ascii="Times New Roman" w:hAnsi="Times New Roman" w:cs="Times New Roman"/>
          <w:lang w:val="es-ES_tradnl"/>
        </w:rPr>
        <w:t>04.11</w:t>
      </w:r>
      <w:r w:rsidR="00E0221C">
        <w:rPr>
          <w:rFonts w:ascii="Times New Roman" w:hAnsi="Times New Roman" w:cs="Times New Roman"/>
          <w:lang w:val="es-ES_tradnl"/>
        </w:rPr>
        <w:t>.23</w:t>
      </w:r>
    </w:p>
    <w:p w14:paraId="16C61D22" w14:textId="56349D50" w:rsidR="005D09B5" w:rsidRPr="00E0221C" w:rsidRDefault="005D09B5" w:rsidP="005D09B5">
      <w:pPr>
        <w:rPr>
          <w:rFonts w:ascii="Times New Roman" w:hAnsi="Times New Roman" w:cs="Times New Roman"/>
          <w:lang w:val="es-ES_tradnl"/>
        </w:rPr>
      </w:pPr>
      <w:r w:rsidRPr="0014231E">
        <w:rPr>
          <w:rFonts w:ascii="Times New Roman" w:hAnsi="Times New Roman" w:cs="Times New Roman"/>
          <w:lang w:val="es-ES_tradnl"/>
        </w:rPr>
        <w:t>. Finalización</w:t>
      </w:r>
      <w:r w:rsidR="000514FD">
        <w:rPr>
          <w:rFonts w:ascii="Times New Roman" w:hAnsi="Times New Roman" w:cs="Times New Roman"/>
          <w:lang w:val="es-ES_tradnl"/>
        </w:rPr>
        <w:t xml:space="preserve"> del trabajo final</w:t>
      </w:r>
      <w:r w:rsidRPr="0014231E">
        <w:rPr>
          <w:rFonts w:ascii="Times New Roman" w:hAnsi="Times New Roman" w:cs="Times New Roman"/>
          <w:lang w:val="es-ES_tradnl"/>
        </w:rPr>
        <w:t xml:space="preserve">: </w:t>
      </w:r>
      <w:r w:rsidR="00AE033F" w:rsidRPr="00E0221C">
        <w:rPr>
          <w:rFonts w:ascii="Times New Roman" w:hAnsi="Times New Roman" w:cs="Times New Roman"/>
          <w:lang w:val="es-ES_tradnl"/>
        </w:rPr>
        <w:t>15.07.24</w:t>
      </w:r>
      <w:r w:rsidR="00746EE3">
        <w:rPr>
          <w:rFonts w:ascii="Times New Roman" w:hAnsi="Times New Roman" w:cs="Times New Roman"/>
          <w:lang w:val="es-ES_tradnl"/>
        </w:rPr>
        <w:t xml:space="preserve">, </w:t>
      </w:r>
      <w:r w:rsidR="00850952">
        <w:rPr>
          <w:rFonts w:ascii="Times New Roman" w:hAnsi="Times New Roman" w:cs="Times New Roman"/>
          <w:lang w:val="es-ES_tradnl"/>
        </w:rPr>
        <w:t xml:space="preserve">la fecha de finalización </w:t>
      </w:r>
      <w:r w:rsidR="006F2996">
        <w:rPr>
          <w:rFonts w:ascii="Times New Roman" w:hAnsi="Times New Roman" w:cs="Times New Roman"/>
          <w:lang w:val="es-ES_tradnl"/>
        </w:rPr>
        <w:t>que</w:t>
      </w:r>
      <w:r w:rsidR="00746EE3">
        <w:rPr>
          <w:rFonts w:ascii="Times New Roman" w:hAnsi="Times New Roman" w:cs="Times New Roman"/>
          <w:lang w:val="es-ES_tradnl"/>
        </w:rPr>
        <w:t xml:space="preserve"> </w:t>
      </w:r>
      <w:r w:rsidR="00850952">
        <w:rPr>
          <w:rFonts w:ascii="Times New Roman" w:hAnsi="Times New Roman" w:cs="Times New Roman"/>
          <w:lang w:val="es-ES_tradnl"/>
        </w:rPr>
        <w:t>tome como meta</w:t>
      </w:r>
      <w:r w:rsidR="00CF0623">
        <w:rPr>
          <w:rFonts w:ascii="Times New Roman" w:hAnsi="Times New Roman" w:cs="Times New Roman"/>
          <w:lang w:val="es-ES_tradnl"/>
        </w:rPr>
        <w:t xml:space="preserve"> es</w:t>
      </w:r>
      <w:r w:rsidR="00850952">
        <w:rPr>
          <w:rFonts w:ascii="Times New Roman" w:hAnsi="Times New Roman" w:cs="Times New Roman"/>
          <w:lang w:val="es-ES_tradnl"/>
        </w:rPr>
        <w:t xml:space="preserve"> llegar a terminar</w:t>
      </w:r>
      <w:r w:rsidR="00746EE3">
        <w:rPr>
          <w:rFonts w:ascii="Times New Roman" w:hAnsi="Times New Roman" w:cs="Times New Roman"/>
          <w:lang w:val="es-ES_tradnl"/>
        </w:rPr>
        <w:t xml:space="preserve"> el trabajo final</w:t>
      </w:r>
      <w:r w:rsidR="00850952">
        <w:rPr>
          <w:rFonts w:ascii="Times New Roman" w:hAnsi="Times New Roman" w:cs="Times New Roman"/>
          <w:lang w:val="es-ES_tradnl"/>
        </w:rPr>
        <w:t xml:space="preserve"> el día 15/07/24</w:t>
      </w:r>
      <w:r w:rsidR="00BF2261">
        <w:rPr>
          <w:rFonts w:ascii="Times New Roman" w:hAnsi="Times New Roman" w:cs="Times New Roman"/>
          <w:lang w:val="es-ES_tradnl"/>
        </w:rPr>
        <w:t>,</w:t>
      </w:r>
      <w:r w:rsidR="00850952">
        <w:rPr>
          <w:rFonts w:ascii="Times New Roman" w:hAnsi="Times New Roman" w:cs="Times New Roman"/>
          <w:lang w:val="es-ES_tradnl"/>
        </w:rPr>
        <w:t xml:space="preserve"> el trabajo se finalizó el día 21/07/24</w:t>
      </w:r>
    </w:p>
    <w:p w14:paraId="356AE889" w14:textId="2AD20BA5" w:rsidR="005D09B5" w:rsidRPr="00850952" w:rsidRDefault="00850952" w:rsidP="00EF1ADC">
      <w:pPr>
        <w:spacing w:line="240" w:lineRule="auto"/>
        <w:rPr>
          <w:rFonts w:ascii="Times New Roman" w:hAnsi="Times New Roman" w:cs="Times New Roman"/>
          <w:lang w:val="es-ES_tradnl"/>
        </w:rPr>
      </w:pPr>
      <w:r w:rsidRPr="00850952">
        <w:rPr>
          <w:rFonts w:ascii="Times New Roman" w:hAnsi="Times New Roman" w:cs="Times New Roman"/>
          <w:lang w:val="es-ES_tradnl"/>
        </w:rPr>
        <w:t xml:space="preserve">. </w:t>
      </w:r>
      <w:r>
        <w:rPr>
          <w:rFonts w:ascii="Times New Roman" w:hAnsi="Times New Roman" w:cs="Times New Roman"/>
          <w:lang w:val="es-ES_tradnl"/>
        </w:rPr>
        <w:t>Tota</w:t>
      </w:r>
      <w:r w:rsidR="00EF1ADC">
        <w:rPr>
          <w:rFonts w:ascii="Times New Roman" w:hAnsi="Times New Roman" w:cs="Times New Roman"/>
          <w:lang w:val="es-ES_tradnl"/>
        </w:rPr>
        <w:t xml:space="preserve">l, tiempo para realizar el trabajo final para optar al grado de </w:t>
      </w:r>
      <w:r w:rsidR="00EF1ADC" w:rsidRPr="00EF1ADC">
        <w:rPr>
          <w:rFonts w:ascii="Times New Roman" w:hAnsi="Times New Roman" w:cs="Times New Roman"/>
          <w:lang w:val="es-ES_tradnl"/>
        </w:rPr>
        <w:t>grado de Máster de la Universidad de Palermo en Dirección de Empresas</w:t>
      </w:r>
      <w:r w:rsidR="00EF1ADC">
        <w:rPr>
          <w:rFonts w:ascii="Times New Roman" w:hAnsi="Times New Roman" w:cs="Times New Roman"/>
          <w:lang w:val="es-ES_tradnl"/>
        </w:rPr>
        <w:t xml:space="preserve"> </w:t>
      </w:r>
      <w:r w:rsidR="000514FD">
        <w:rPr>
          <w:rFonts w:ascii="Times New Roman" w:hAnsi="Times New Roman" w:cs="Times New Roman"/>
          <w:lang w:val="es-ES_tradnl"/>
        </w:rPr>
        <w:t>8</w:t>
      </w:r>
      <w:r w:rsidR="00BF2261">
        <w:rPr>
          <w:rFonts w:ascii="Times New Roman" w:hAnsi="Times New Roman" w:cs="Times New Roman"/>
          <w:lang w:val="es-ES_tradnl"/>
        </w:rPr>
        <w:t xml:space="preserve"> meses y 17</w:t>
      </w:r>
      <w:r w:rsidRPr="00850952">
        <w:rPr>
          <w:rFonts w:ascii="Times New Roman" w:hAnsi="Times New Roman" w:cs="Times New Roman"/>
          <w:lang w:val="es-ES_tradnl"/>
        </w:rPr>
        <w:t xml:space="preserve"> días.</w:t>
      </w:r>
    </w:p>
    <w:p w14:paraId="62C251F6" w14:textId="77777777" w:rsidR="00394AF7" w:rsidRDefault="00394AF7" w:rsidP="003201CB">
      <w:pPr>
        <w:spacing w:line="360" w:lineRule="auto"/>
        <w:jc w:val="both"/>
        <w:rPr>
          <w:rFonts w:ascii="Arial" w:hAnsi="Arial" w:cs="Arial"/>
          <w:color w:val="FF0000"/>
          <w:lang w:val="es-ES_tradnl"/>
        </w:rPr>
      </w:pPr>
    </w:p>
    <w:p w14:paraId="53CF41A7" w14:textId="77777777" w:rsidR="00394AF7" w:rsidRDefault="00394AF7" w:rsidP="003201CB">
      <w:pPr>
        <w:spacing w:line="360" w:lineRule="auto"/>
        <w:jc w:val="both"/>
        <w:rPr>
          <w:rFonts w:ascii="Arial" w:hAnsi="Arial" w:cs="Arial"/>
          <w:color w:val="FF0000"/>
          <w:lang w:val="es-ES_tradnl"/>
        </w:rPr>
      </w:pPr>
    </w:p>
    <w:p w14:paraId="73F5B5ED" w14:textId="1587C3CB" w:rsidR="00520159" w:rsidRDefault="00520159" w:rsidP="003201CB">
      <w:pPr>
        <w:spacing w:line="360" w:lineRule="auto"/>
        <w:jc w:val="both"/>
        <w:rPr>
          <w:rFonts w:ascii="Arial" w:hAnsi="Arial" w:cs="Arial"/>
          <w:color w:val="FF0000"/>
          <w:lang w:val="es-ES_tradnl"/>
        </w:rPr>
      </w:pPr>
    </w:p>
    <w:p w14:paraId="3451448D" w14:textId="77777777" w:rsidR="00520159" w:rsidRDefault="00520159" w:rsidP="003201CB">
      <w:pPr>
        <w:spacing w:line="360" w:lineRule="auto"/>
        <w:jc w:val="both"/>
        <w:rPr>
          <w:rFonts w:ascii="Arial" w:hAnsi="Arial" w:cs="Arial"/>
          <w:color w:val="FF0000"/>
          <w:lang w:val="es-ES_tradnl"/>
        </w:rPr>
      </w:pPr>
    </w:p>
    <w:p w14:paraId="2CBFAE04" w14:textId="77777777" w:rsidR="00520159" w:rsidRDefault="00520159" w:rsidP="003201CB">
      <w:pPr>
        <w:spacing w:line="360" w:lineRule="auto"/>
        <w:jc w:val="both"/>
        <w:rPr>
          <w:rFonts w:ascii="Arial" w:hAnsi="Arial" w:cs="Arial"/>
          <w:color w:val="FF0000"/>
          <w:lang w:val="es-ES_tradnl"/>
        </w:rPr>
      </w:pPr>
    </w:p>
    <w:p w14:paraId="50838C4B" w14:textId="075E69CB" w:rsidR="00520159" w:rsidRDefault="00520159" w:rsidP="003201CB">
      <w:pPr>
        <w:spacing w:line="360" w:lineRule="auto"/>
        <w:jc w:val="both"/>
        <w:rPr>
          <w:rFonts w:ascii="Arial" w:hAnsi="Arial" w:cs="Arial"/>
          <w:color w:val="FF0000"/>
          <w:lang w:val="es-ES_tradnl"/>
        </w:rPr>
      </w:pPr>
    </w:p>
    <w:p w14:paraId="4C0D329D" w14:textId="54832296" w:rsidR="001672A3" w:rsidRDefault="001672A3" w:rsidP="003201CB">
      <w:pPr>
        <w:spacing w:line="360" w:lineRule="auto"/>
        <w:jc w:val="both"/>
        <w:rPr>
          <w:rFonts w:ascii="Arial" w:hAnsi="Arial" w:cs="Arial"/>
          <w:color w:val="FF0000"/>
          <w:lang w:val="es-ES_tradnl"/>
        </w:rPr>
      </w:pPr>
    </w:p>
    <w:p w14:paraId="57575669" w14:textId="234DD03C" w:rsidR="00D05D2E" w:rsidRDefault="00D05D2E" w:rsidP="003201CB">
      <w:pPr>
        <w:spacing w:line="360" w:lineRule="auto"/>
        <w:jc w:val="both"/>
        <w:rPr>
          <w:rFonts w:ascii="Arial" w:hAnsi="Arial" w:cs="Arial"/>
          <w:color w:val="FF0000"/>
          <w:lang w:val="es-ES_tradnl"/>
        </w:rPr>
      </w:pPr>
    </w:p>
    <w:p w14:paraId="7B3A4D68" w14:textId="1D0C7412" w:rsidR="00D05D2E" w:rsidRDefault="00D05D2E" w:rsidP="003201CB">
      <w:pPr>
        <w:spacing w:line="360" w:lineRule="auto"/>
        <w:jc w:val="both"/>
        <w:rPr>
          <w:rFonts w:ascii="Arial" w:hAnsi="Arial" w:cs="Arial"/>
          <w:color w:val="FF0000"/>
          <w:lang w:val="es-ES_tradnl"/>
        </w:rPr>
      </w:pPr>
    </w:p>
    <w:p w14:paraId="01CDA166" w14:textId="47CD11D2" w:rsidR="00D05D2E" w:rsidRDefault="00D05D2E" w:rsidP="003201CB">
      <w:pPr>
        <w:spacing w:line="360" w:lineRule="auto"/>
        <w:jc w:val="both"/>
        <w:rPr>
          <w:rFonts w:ascii="Arial" w:hAnsi="Arial" w:cs="Arial"/>
          <w:color w:val="FF0000"/>
          <w:lang w:val="es-ES_tradnl"/>
        </w:rPr>
      </w:pPr>
    </w:p>
    <w:p w14:paraId="21318AF8" w14:textId="3EA7B784" w:rsidR="00D05D2E" w:rsidRDefault="00D05D2E" w:rsidP="003201CB">
      <w:pPr>
        <w:spacing w:line="360" w:lineRule="auto"/>
        <w:jc w:val="both"/>
        <w:rPr>
          <w:rFonts w:ascii="Arial" w:hAnsi="Arial" w:cs="Arial"/>
          <w:color w:val="FF0000"/>
          <w:lang w:val="es-ES_tradnl"/>
        </w:rPr>
      </w:pPr>
    </w:p>
    <w:p w14:paraId="43381AD8" w14:textId="7FD4D598" w:rsidR="00D05D2E" w:rsidRDefault="00D05D2E" w:rsidP="003201CB">
      <w:pPr>
        <w:spacing w:line="360" w:lineRule="auto"/>
        <w:jc w:val="both"/>
        <w:rPr>
          <w:rFonts w:ascii="Arial" w:hAnsi="Arial" w:cs="Arial"/>
          <w:color w:val="FF0000"/>
          <w:lang w:val="es-ES_tradnl"/>
        </w:rPr>
      </w:pPr>
    </w:p>
    <w:p w14:paraId="23133682" w14:textId="7BD57090" w:rsidR="00D05D2E" w:rsidRDefault="00D05D2E" w:rsidP="003201CB">
      <w:pPr>
        <w:spacing w:line="360" w:lineRule="auto"/>
        <w:jc w:val="both"/>
        <w:rPr>
          <w:rFonts w:ascii="Arial" w:hAnsi="Arial" w:cs="Arial"/>
          <w:color w:val="FF0000"/>
          <w:lang w:val="es-ES_tradnl"/>
        </w:rPr>
      </w:pPr>
    </w:p>
    <w:p w14:paraId="464C49AF" w14:textId="77777777" w:rsidR="00D05D2E" w:rsidRDefault="00D05D2E" w:rsidP="003201CB">
      <w:pPr>
        <w:spacing w:line="360" w:lineRule="auto"/>
        <w:jc w:val="both"/>
        <w:rPr>
          <w:rFonts w:ascii="Arial" w:hAnsi="Arial" w:cs="Arial"/>
          <w:color w:val="FF0000"/>
          <w:lang w:val="es-ES_tradnl"/>
        </w:rPr>
      </w:pPr>
    </w:p>
    <w:p w14:paraId="3A0469AC" w14:textId="3523E588" w:rsidR="001672A3" w:rsidRDefault="001672A3" w:rsidP="003201CB">
      <w:pPr>
        <w:spacing w:line="360" w:lineRule="auto"/>
        <w:jc w:val="both"/>
        <w:rPr>
          <w:rFonts w:ascii="Arial" w:hAnsi="Arial" w:cs="Arial"/>
          <w:color w:val="FF0000"/>
          <w:lang w:val="es-ES_tradnl"/>
        </w:rPr>
      </w:pPr>
    </w:p>
    <w:p w14:paraId="3D2967AD" w14:textId="3C49BD5B" w:rsidR="001672A3" w:rsidRDefault="001672A3" w:rsidP="003201CB">
      <w:pPr>
        <w:spacing w:line="360" w:lineRule="auto"/>
        <w:jc w:val="both"/>
        <w:rPr>
          <w:rFonts w:ascii="Arial" w:hAnsi="Arial" w:cs="Arial"/>
          <w:color w:val="FF0000"/>
          <w:lang w:val="es-ES_tradnl"/>
        </w:rPr>
      </w:pPr>
    </w:p>
    <w:p w14:paraId="73F2109D" w14:textId="77777777" w:rsidR="001672A3" w:rsidRPr="00152677" w:rsidRDefault="001672A3" w:rsidP="003201CB">
      <w:pPr>
        <w:spacing w:line="360" w:lineRule="auto"/>
        <w:jc w:val="both"/>
        <w:rPr>
          <w:rFonts w:ascii="Arial" w:hAnsi="Arial" w:cs="Arial"/>
          <w:color w:val="FF0000"/>
          <w:lang w:val="es-ES_tradnl"/>
        </w:rPr>
      </w:pPr>
    </w:p>
    <w:sectPr w:rsidR="001672A3" w:rsidRPr="00152677" w:rsidSect="00D00493">
      <w:footerReference w:type="default" r:id="rId9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470D14" w14:textId="77777777" w:rsidR="00CF29E8" w:rsidRDefault="00CF29E8" w:rsidP="00E16801">
      <w:r>
        <w:separator/>
      </w:r>
    </w:p>
  </w:endnote>
  <w:endnote w:type="continuationSeparator" w:id="0">
    <w:p w14:paraId="21C96C32" w14:textId="77777777" w:rsidR="00CF29E8" w:rsidRDefault="00CF29E8" w:rsidP="00E16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223267"/>
      <w:docPartObj>
        <w:docPartGallery w:val="Page Numbers (Bottom of Page)"/>
        <w:docPartUnique/>
      </w:docPartObj>
    </w:sdtPr>
    <w:sdtContent>
      <w:p w14:paraId="62B17E68" w14:textId="4943BAE4" w:rsidR="00653DED" w:rsidRDefault="00653DED" w:rsidP="005635C3">
        <w:pPr>
          <w:pStyle w:val="Piedepgina"/>
          <w:ind w:left="4842" w:firstLine="3078"/>
        </w:pPr>
        <w:r>
          <w:fldChar w:fldCharType="begin"/>
        </w:r>
        <w:r>
          <w:instrText xml:space="preserve"> PAGE   \* MERGEFORMAT </w:instrText>
        </w:r>
        <w:r>
          <w:fldChar w:fldCharType="separate"/>
        </w:r>
        <w:r w:rsidR="00207CC2">
          <w:rPr>
            <w:noProof/>
          </w:rPr>
          <w:t>1</w:t>
        </w:r>
        <w:r>
          <w:rPr>
            <w:noProof/>
          </w:rPr>
          <w:fldChar w:fldCharType="end"/>
        </w:r>
      </w:p>
    </w:sdtContent>
  </w:sdt>
  <w:p w14:paraId="4E4B437B" w14:textId="77777777" w:rsidR="00653DED" w:rsidRDefault="00653DE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223266"/>
      <w:docPartObj>
        <w:docPartGallery w:val="Page Numbers (Bottom of Page)"/>
        <w:docPartUnique/>
      </w:docPartObj>
    </w:sdtPr>
    <w:sdtContent>
      <w:p w14:paraId="22FB8F7D" w14:textId="6E771AD1" w:rsidR="00653DED" w:rsidRDefault="00653DED">
        <w:pPr>
          <w:pStyle w:val="Piedepgina"/>
          <w:jc w:val="center"/>
        </w:pPr>
        <w:r>
          <w:fldChar w:fldCharType="begin"/>
        </w:r>
        <w:r>
          <w:instrText xml:space="preserve"> PAGE   \* MERGEFORMAT </w:instrText>
        </w:r>
        <w:r>
          <w:fldChar w:fldCharType="separate"/>
        </w:r>
        <w:r w:rsidR="008D766B">
          <w:rPr>
            <w:noProof/>
          </w:rPr>
          <w:t>80</w:t>
        </w:r>
        <w:r>
          <w:rPr>
            <w:noProof/>
          </w:rPr>
          <w:fldChar w:fldCharType="end"/>
        </w:r>
      </w:p>
    </w:sdtContent>
  </w:sdt>
  <w:p w14:paraId="27BC7538" w14:textId="77777777" w:rsidR="00653DED" w:rsidRDefault="00653DE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09B9E4" w14:textId="77777777" w:rsidR="00CF29E8" w:rsidRDefault="00CF29E8" w:rsidP="00E16801">
      <w:r>
        <w:separator/>
      </w:r>
    </w:p>
  </w:footnote>
  <w:footnote w:type="continuationSeparator" w:id="0">
    <w:p w14:paraId="03EAC79F" w14:textId="77777777" w:rsidR="00CF29E8" w:rsidRDefault="00CF29E8" w:rsidP="00E168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777A2"/>
    <w:multiLevelType w:val="multilevel"/>
    <w:tmpl w:val="99D6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C4326"/>
    <w:multiLevelType w:val="multilevel"/>
    <w:tmpl w:val="A42E0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331B1C"/>
    <w:multiLevelType w:val="multilevel"/>
    <w:tmpl w:val="570C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5414D5"/>
    <w:multiLevelType w:val="multilevel"/>
    <w:tmpl w:val="BBAE8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605304"/>
    <w:multiLevelType w:val="multilevel"/>
    <w:tmpl w:val="01428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1C2985"/>
    <w:multiLevelType w:val="multilevel"/>
    <w:tmpl w:val="35EA9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C707C9"/>
    <w:multiLevelType w:val="multilevel"/>
    <w:tmpl w:val="A0B4C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EB4018"/>
    <w:multiLevelType w:val="multilevel"/>
    <w:tmpl w:val="4998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3A05EB"/>
    <w:multiLevelType w:val="multilevel"/>
    <w:tmpl w:val="734CC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A47128"/>
    <w:multiLevelType w:val="multilevel"/>
    <w:tmpl w:val="DB7CC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BB39B1"/>
    <w:multiLevelType w:val="multilevel"/>
    <w:tmpl w:val="0124F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4220E1"/>
    <w:multiLevelType w:val="multilevel"/>
    <w:tmpl w:val="08506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1548B1"/>
    <w:multiLevelType w:val="multilevel"/>
    <w:tmpl w:val="D99A9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686030"/>
    <w:multiLevelType w:val="multilevel"/>
    <w:tmpl w:val="9AC4B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366FE0"/>
    <w:multiLevelType w:val="hybridMultilevel"/>
    <w:tmpl w:val="46267CCA"/>
    <w:lvl w:ilvl="0" w:tplc="EFFADDB4">
      <w:numFmt w:val="bullet"/>
      <w:lvlText w:val="-"/>
      <w:lvlJc w:val="left"/>
      <w:pPr>
        <w:ind w:left="787" w:hanging="360"/>
      </w:pPr>
      <w:rPr>
        <w:rFonts w:ascii="Times New Roman" w:eastAsiaTheme="minorEastAsia" w:hAnsi="Times New Roman" w:cs="Times New Roman"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15" w15:restartNumberingAfterBreak="0">
    <w:nsid w:val="4CE9407D"/>
    <w:multiLevelType w:val="multilevel"/>
    <w:tmpl w:val="896A4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153708"/>
    <w:multiLevelType w:val="multilevel"/>
    <w:tmpl w:val="F27C4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D9091D"/>
    <w:multiLevelType w:val="multilevel"/>
    <w:tmpl w:val="90C42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F854203"/>
    <w:multiLevelType w:val="hybridMultilevel"/>
    <w:tmpl w:val="5DCCE55C"/>
    <w:lvl w:ilvl="0" w:tplc="23BC252C">
      <w:start w:val="2"/>
      <w:numFmt w:val="bullet"/>
      <w:lvlText w:val=""/>
      <w:lvlJc w:val="left"/>
      <w:pPr>
        <w:ind w:left="720" w:hanging="360"/>
      </w:pPr>
      <w:rPr>
        <w:rFonts w:ascii="Symbol" w:eastAsiaTheme="minorEastAsia" w:hAnsi="Symbol"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60F71F5B"/>
    <w:multiLevelType w:val="multilevel"/>
    <w:tmpl w:val="4FF83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7747FB"/>
    <w:multiLevelType w:val="hybridMultilevel"/>
    <w:tmpl w:val="62F00B84"/>
    <w:lvl w:ilvl="0" w:tplc="9D4E62E4">
      <w:start w:val="1"/>
      <w:numFmt w:val="bullet"/>
      <w:lvlText w:val=""/>
      <w:lvlJc w:val="left"/>
      <w:pPr>
        <w:ind w:left="720" w:hanging="360"/>
      </w:pPr>
      <w:rPr>
        <w:rFonts w:ascii="Symbol" w:eastAsiaTheme="minorEastAsia" w:hAnsi="Symbol"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669B1916"/>
    <w:multiLevelType w:val="multilevel"/>
    <w:tmpl w:val="431E5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B400A6"/>
    <w:multiLevelType w:val="multilevel"/>
    <w:tmpl w:val="2C8ED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2ED4D28"/>
    <w:multiLevelType w:val="multilevel"/>
    <w:tmpl w:val="7E26D6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36B3135"/>
    <w:multiLevelType w:val="multilevel"/>
    <w:tmpl w:val="FD36C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76A7D0A"/>
    <w:multiLevelType w:val="multilevel"/>
    <w:tmpl w:val="65083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111FB1"/>
    <w:multiLevelType w:val="multilevel"/>
    <w:tmpl w:val="FA9251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AB42F5B"/>
    <w:multiLevelType w:val="multilevel"/>
    <w:tmpl w:val="DAAED4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C440362"/>
    <w:multiLevelType w:val="multilevel"/>
    <w:tmpl w:val="CF0CA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777912"/>
    <w:multiLevelType w:val="multilevel"/>
    <w:tmpl w:val="02D87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E749EB"/>
    <w:multiLevelType w:val="multilevel"/>
    <w:tmpl w:val="1F742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D26EFE"/>
    <w:multiLevelType w:val="multilevel"/>
    <w:tmpl w:val="B382E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394275">
    <w:abstractNumId w:val="14"/>
  </w:num>
  <w:num w:numId="2" w16cid:durableId="206265010">
    <w:abstractNumId w:val="23"/>
  </w:num>
  <w:num w:numId="3" w16cid:durableId="447746347">
    <w:abstractNumId w:val="4"/>
  </w:num>
  <w:num w:numId="4" w16cid:durableId="1842428640">
    <w:abstractNumId w:val="30"/>
  </w:num>
  <w:num w:numId="5" w16cid:durableId="1970815090">
    <w:abstractNumId w:val="15"/>
  </w:num>
  <w:num w:numId="6" w16cid:durableId="1706910313">
    <w:abstractNumId w:val="10"/>
  </w:num>
  <w:num w:numId="7" w16cid:durableId="1624113234">
    <w:abstractNumId w:val="13"/>
  </w:num>
  <w:num w:numId="8" w16cid:durableId="633104223">
    <w:abstractNumId w:val="18"/>
  </w:num>
  <w:num w:numId="9" w16cid:durableId="434983602">
    <w:abstractNumId w:val="12"/>
  </w:num>
  <w:num w:numId="10" w16cid:durableId="2062753375">
    <w:abstractNumId w:val="26"/>
  </w:num>
  <w:num w:numId="11" w16cid:durableId="1544752611">
    <w:abstractNumId w:val="20"/>
  </w:num>
  <w:num w:numId="12" w16cid:durableId="557596047">
    <w:abstractNumId w:val="27"/>
  </w:num>
  <w:num w:numId="13" w16cid:durableId="356270615">
    <w:abstractNumId w:val="28"/>
  </w:num>
  <w:num w:numId="14" w16cid:durableId="468475416">
    <w:abstractNumId w:val="3"/>
  </w:num>
  <w:num w:numId="15" w16cid:durableId="284699292">
    <w:abstractNumId w:val="24"/>
  </w:num>
  <w:num w:numId="16" w16cid:durableId="913977794">
    <w:abstractNumId w:val="1"/>
  </w:num>
  <w:num w:numId="17" w16cid:durableId="1533766420">
    <w:abstractNumId w:val="6"/>
  </w:num>
  <w:num w:numId="18" w16cid:durableId="1801417564">
    <w:abstractNumId w:val="29"/>
  </w:num>
  <w:num w:numId="19" w16cid:durableId="1409380116">
    <w:abstractNumId w:val="25"/>
  </w:num>
  <w:num w:numId="20" w16cid:durableId="1492335612">
    <w:abstractNumId w:val="31"/>
  </w:num>
  <w:num w:numId="21" w16cid:durableId="231811835">
    <w:abstractNumId w:val="21"/>
  </w:num>
  <w:num w:numId="22" w16cid:durableId="944733657">
    <w:abstractNumId w:val="0"/>
  </w:num>
  <w:num w:numId="23" w16cid:durableId="1269120326">
    <w:abstractNumId w:val="9"/>
  </w:num>
  <w:num w:numId="24" w16cid:durableId="822433877">
    <w:abstractNumId w:val="2"/>
  </w:num>
  <w:num w:numId="25" w16cid:durableId="2045864952">
    <w:abstractNumId w:val="22"/>
  </w:num>
  <w:num w:numId="26" w16cid:durableId="407266492">
    <w:abstractNumId w:val="16"/>
  </w:num>
  <w:num w:numId="27" w16cid:durableId="1283342230">
    <w:abstractNumId w:val="19"/>
  </w:num>
  <w:num w:numId="28" w16cid:durableId="1589188280">
    <w:abstractNumId w:val="11"/>
  </w:num>
  <w:num w:numId="29" w16cid:durableId="1173566784">
    <w:abstractNumId w:val="7"/>
  </w:num>
  <w:num w:numId="30" w16cid:durableId="296494264">
    <w:abstractNumId w:val="5"/>
  </w:num>
  <w:num w:numId="31" w16cid:durableId="1673995988">
    <w:abstractNumId w:val="17"/>
  </w:num>
  <w:num w:numId="32" w16cid:durableId="146021912">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7EB6"/>
    <w:rsid w:val="00004FAD"/>
    <w:rsid w:val="00004FD1"/>
    <w:rsid w:val="00005116"/>
    <w:rsid w:val="00007481"/>
    <w:rsid w:val="00007CFA"/>
    <w:rsid w:val="00010E8E"/>
    <w:rsid w:val="00011EA4"/>
    <w:rsid w:val="000127AB"/>
    <w:rsid w:val="00012D90"/>
    <w:rsid w:val="000141B0"/>
    <w:rsid w:val="000156B7"/>
    <w:rsid w:val="00022483"/>
    <w:rsid w:val="00023F56"/>
    <w:rsid w:val="000243A5"/>
    <w:rsid w:val="000248B8"/>
    <w:rsid w:val="00024A18"/>
    <w:rsid w:val="00024AEC"/>
    <w:rsid w:val="000307C0"/>
    <w:rsid w:val="000309A4"/>
    <w:rsid w:val="00031479"/>
    <w:rsid w:val="00032D09"/>
    <w:rsid w:val="000334A7"/>
    <w:rsid w:val="00033A57"/>
    <w:rsid w:val="000345CB"/>
    <w:rsid w:val="00034F3C"/>
    <w:rsid w:val="0003551D"/>
    <w:rsid w:val="00035C65"/>
    <w:rsid w:val="000374EB"/>
    <w:rsid w:val="00042EFC"/>
    <w:rsid w:val="00043A1A"/>
    <w:rsid w:val="00043F0F"/>
    <w:rsid w:val="00044564"/>
    <w:rsid w:val="00044ADB"/>
    <w:rsid w:val="00044FD4"/>
    <w:rsid w:val="00050643"/>
    <w:rsid w:val="000514FD"/>
    <w:rsid w:val="0005325B"/>
    <w:rsid w:val="000553D3"/>
    <w:rsid w:val="000602D5"/>
    <w:rsid w:val="00061444"/>
    <w:rsid w:val="00061C37"/>
    <w:rsid w:val="00062094"/>
    <w:rsid w:val="00074029"/>
    <w:rsid w:val="0007668E"/>
    <w:rsid w:val="000766D6"/>
    <w:rsid w:val="000806A9"/>
    <w:rsid w:val="00081001"/>
    <w:rsid w:val="00084E13"/>
    <w:rsid w:val="00091BF1"/>
    <w:rsid w:val="000928F8"/>
    <w:rsid w:val="00092CBE"/>
    <w:rsid w:val="000A0384"/>
    <w:rsid w:val="000A13BF"/>
    <w:rsid w:val="000A381C"/>
    <w:rsid w:val="000A3CA8"/>
    <w:rsid w:val="000A4655"/>
    <w:rsid w:val="000A52C0"/>
    <w:rsid w:val="000A62B5"/>
    <w:rsid w:val="000A65C9"/>
    <w:rsid w:val="000A77EB"/>
    <w:rsid w:val="000A7AC5"/>
    <w:rsid w:val="000A7B73"/>
    <w:rsid w:val="000B11CD"/>
    <w:rsid w:val="000B2715"/>
    <w:rsid w:val="000B2F89"/>
    <w:rsid w:val="000B32F0"/>
    <w:rsid w:val="000B389E"/>
    <w:rsid w:val="000B4D41"/>
    <w:rsid w:val="000B6334"/>
    <w:rsid w:val="000B7C21"/>
    <w:rsid w:val="000B7DB0"/>
    <w:rsid w:val="000C2B7F"/>
    <w:rsid w:val="000C4F99"/>
    <w:rsid w:val="000C7E2D"/>
    <w:rsid w:val="000C7EDD"/>
    <w:rsid w:val="000D0C41"/>
    <w:rsid w:val="000D1701"/>
    <w:rsid w:val="000D1D8D"/>
    <w:rsid w:val="000D1F02"/>
    <w:rsid w:val="000D3629"/>
    <w:rsid w:val="000D371A"/>
    <w:rsid w:val="000D6E3A"/>
    <w:rsid w:val="000D7D62"/>
    <w:rsid w:val="000E38A6"/>
    <w:rsid w:val="000E441E"/>
    <w:rsid w:val="000E4729"/>
    <w:rsid w:val="000E4832"/>
    <w:rsid w:val="000E4D6A"/>
    <w:rsid w:val="000E4FA3"/>
    <w:rsid w:val="000E6015"/>
    <w:rsid w:val="000E6966"/>
    <w:rsid w:val="000E6C03"/>
    <w:rsid w:val="000F0705"/>
    <w:rsid w:val="000F11E7"/>
    <w:rsid w:val="000F4538"/>
    <w:rsid w:val="000F4576"/>
    <w:rsid w:val="000F5EEC"/>
    <w:rsid w:val="00100C0F"/>
    <w:rsid w:val="00101877"/>
    <w:rsid w:val="00101B24"/>
    <w:rsid w:val="00101F6F"/>
    <w:rsid w:val="001041E1"/>
    <w:rsid w:val="00104B20"/>
    <w:rsid w:val="00104DE9"/>
    <w:rsid w:val="0010500B"/>
    <w:rsid w:val="001052A5"/>
    <w:rsid w:val="00105550"/>
    <w:rsid w:val="0010567D"/>
    <w:rsid w:val="001060FA"/>
    <w:rsid w:val="00106C77"/>
    <w:rsid w:val="00110336"/>
    <w:rsid w:val="00110D06"/>
    <w:rsid w:val="0011232F"/>
    <w:rsid w:val="001128CA"/>
    <w:rsid w:val="00114137"/>
    <w:rsid w:val="00114C30"/>
    <w:rsid w:val="001170B2"/>
    <w:rsid w:val="00122EB5"/>
    <w:rsid w:val="00123228"/>
    <w:rsid w:val="00123F4D"/>
    <w:rsid w:val="00124546"/>
    <w:rsid w:val="00125047"/>
    <w:rsid w:val="00126451"/>
    <w:rsid w:val="00130B05"/>
    <w:rsid w:val="00133C52"/>
    <w:rsid w:val="00134275"/>
    <w:rsid w:val="00134B44"/>
    <w:rsid w:val="00134DA5"/>
    <w:rsid w:val="00134F92"/>
    <w:rsid w:val="001364BC"/>
    <w:rsid w:val="001364EC"/>
    <w:rsid w:val="0014231E"/>
    <w:rsid w:val="0014409D"/>
    <w:rsid w:val="00145D03"/>
    <w:rsid w:val="00145FF1"/>
    <w:rsid w:val="00146379"/>
    <w:rsid w:val="0014689F"/>
    <w:rsid w:val="00147403"/>
    <w:rsid w:val="0014770B"/>
    <w:rsid w:val="001511FB"/>
    <w:rsid w:val="001513FA"/>
    <w:rsid w:val="00152677"/>
    <w:rsid w:val="001531C8"/>
    <w:rsid w:val="001549ED"/>
    <w:rsid w:val="00155292"/>
    <w:rsid w:val="001612AF"/>
    <w:rsid w:val="001627B5"/>
    <w:rsid w:val="0016283E"/>
    <w:rsid w:val="00163997"/>
    <w:rsid w:val="001639E6"/>
    <w:rsid w:val="00163E22"/>
    <w:rsid w:val="0016533A"/>
    <w:rsid w:val="001669DB"/>
    <w:rsid w:val="001672A3"/>
    <w:rsid w:val="00170CC9"/>
    <w:rsid w:val="00171B3D"/>
    <w:rsid w:val="00173DEB"/>
    <w:rsid w:val="001752DF"/>
    <w:rsid w:val="00177E22"/>
    <w:rsid w:val="001827D4"/>
    <w:rsid w:val="001838EE"/>
    <w:rsid w:val="0018423D"/>
    <w:rsid w:val="0018539E"/>
    <w:rsid w:val="00185852"/>
    <w:rsid w:val="00190204"/>
    <w:rsid w:val="001910FA"/>
    <w:rsid w:val="001911DC"/>
    <w:rsid w:val="001916FC"/>
    <w:rsid w:val="00192269"/>
    <w:rsid w:val="001930CA"/>
    <w:rsid w:val="001A09A7"/>
    <w:rsid w:val="001A2BF1"/>
    <w:rsid w:val="001A2F9D"/>
    <w:rsid w:val="001A4459"/>
    <w:rsid w:val="001A4BB1"/>
    <w:rsid w:val="001B052F"/>
    <w:rsid w:val="001B1037"/>
    <w:rsid w:val="001B1F7C"/>
    <w:rsid w:val="001B3901"/>
    <w:rsid w:val="001B423A"/>
    <w:rsid w:val="001B6D10"/>
    <w:rsid w:val="001C095B"/>
    <w:rsid w:val="001C13EF"/>
    <w:rsid w:val="001C2717"/>
    <w:rsid w:val="001C2767"/>
    <w:rsid w:val="001C3AF6"/>
    <w:rsid w:val="001C61C0"/>
    <w:rsid w:val="001C720C"/>
    <w:rsid w:val="001C7922"/>
    <w:rsid w:val="001C79CB"/>
    <w:rsid w:val="001D41D1"/>
    <w:rsid w:val="001E019A"/>
    <w:rsid w:val="001E0BB0"/>
    <w:rsid w:val="001E4252"/>
    <w:rsid w:val="001E6697"/>
    <w:rsid w:val="001E66A4"/>
    <w:rsid w:val="001E6A49"/>
    <w:rsid w:val="001F1D63"/>
    <w:rsid w:val="001F22C2"/>
    <w:rsid w:val="001F232D"/>
    <w:rsid w:val="001F3002"/>
    <w:rsid w:val="001F62F5"/>
    <w:rsid w:val="001F71CA"/>
    <w:rsid w:val="001F7329"/>
    <w:rsid w:val="001F7CA4"/>
    <w:rsid w:val="0020040F"/>
    <w:rsid w:val="00200749"/>
    <w:rsid w:val="00201EFA"/>
    <w:rsid w:val="002027AD"/>
    <w:rsid w:val="00202AB6"/>
    <w:rsid w:val="00203F41"/>
    <w:rsid w:val="00205D02"/>
    <w:rsid w:val="00206246"/>
    <w:rsid w:val="00207CC2"/>
    <w:rsid w:val="00212A46"/>
    <w:rsid w:val="002130D9"/>
    <w:rsid w:val="002130ED"/>
    <w:rsid w:val="00214BBA"/>
    <w:rsid w:val="00214F9D"/>
    <w:rsid w:val="00215D73"/>
    <w:rsid w:val="00216FB0"/>
    <w:rsid w:val="00217482"/>
    <w:rsid w:val="00221467"/>
    <w:rsid w:val="00222F9A"/>
    <w:rsid w:val="00224008"/>
    <w:rsid w:val="002258E6"/>
    <w:rsid w:val="00225C48"/>
    <w:rsid w:val="0022677E"/>
    <w:rsid w:val="00226A0B"/>
    <w:rsid w:val="002270F3"/>
    <w:rsid w:val="00231ADB"/>
    <w:rsid w:val="00231CE1"/>
    <w:rsid w:val="002354E2"/>
    <w:rsid w:val="00244514"/>
    <w:rsid w:val="00244E29"/>
    <w:rsid w:val="00246246"/>
    <w:rsid w:val="00246AB0"/>
    <w:rsid w:val="00246F06"/>
    <w:rsid w:val="00250F35"/>
    <w:rsid w:val="00251C2A"/>
    <w:rsid w:val="00254463"/>
    <w:rsid w:val="002555FB"/>
    <w:rsid w:val="0026140C"/>
    <w:rsid w:val="0026193E"/>
    <w:rsid w:val="0026241A"/>
    <w:rsid w:val="002706D8"/>
    <w:rsid w:val="002711AD"/>
    <w:rsid w:val="00273C83"/>
    <w:rsid w:val="00274004"/>
    <w:rsid w:val="00275098"/>
    <w:rsid w:val="00275495"/>
    <w:rsid w:val="002757A7"/>
    <w:rsid w:val="002768DF"/>
    <w:rsid w:val="00280BF8"/>
    <w:rsid w:val="002822E4"/>
    <w:rsid w:val="00283834"/>
    <w:rsid w:val="0028526E"/>
    <w:rsid w:val="002857AC"/>
    <w:rsid w:val="0028757A"/>
    <w:rsid w:val="00287BB9"/>
    <w:rsid w:val="00290657"/>
    <w:rsid w:val="002910B6"/>
    <w:rsid w:val="00291B73"/>
    <w:rsid w:val="00292D1E"/>
    <w:rsid w:val="002968F6"/>
    <w:rsid w:val="00296B4B"/>
    <w:rsid w:val="00297001"/>
    <w:rsid w:val="0029748B"/>
    <w:rsid w:val="002A134D"/>
    <w:rsid w:val="002A311A"/>
    <w:rsid w:val="002A45E0"/>
    <w:rsid w:val="002A461F"/>
    <w:rsid w:val="002A50B0"/>
    <w:rsid w:val="002A5B82"/>
    <w:rsid w:val="002A70D4"/>
    <w:rsid w:val="002A7192"/>
    <w:rsid w:val="002A71D4"/>
    <w:rsid w:val="002A748F"/>
    <w:rsid w:val="002B0521"/>
    <w:rsid w:val="002B367D"/>
    <w:rsid w:val="002B559A"/>
    <w:rsid w:val="002B64DA"/>
    <w:rsid w:val="002B7867"/>
    <w:rsid w:val="002B7E45"/>
    <w:rsid w:val="002C1D41"/>
    <w:rsid w:val="002C1D65"/>
    <w:rsid w:val="002C34C0"/>
    <w:rsid w:val="002C41C1"/>
    <w:rsid w:val="002C44B3"/>
    <w:rsid w:val="002C4B67"/>
    <w:rsid w:val="002C4D58"/>
    <w:rsid w:val="002C612D"/>
    <w:rsid w:val="002C7A31"/>
    <w:rsid w:val="002D2E64"/>
    <w:rsid w:val="002D5012"/>
    <w:rsid w:val="002D608E"/>
    <w:rsid w:val="002D70A3"/>
    <w:rsid w:val="002D7EF3"/>
    <w:rsid w:val="002E21DE"/>
    <w:rsid w:val="002E2D2F"/>
    <w:rsid w:val="002E3443"/>
    <w:rsid w:val="002E4757"/>
    <w:rsid w:val="002E6967"/>
    <w:rsid w:val="002E6C71"/>
    <w:rsid w:val="002E7737"/>
    <w:rsid w:val="002F2BB1"/>
    <w:rsid w:val="002F38DD"/>
    <w:rsid w:val="002F52D7"/>
    <w:rsid w:val="002F53E3"/>
    <w:rsid w:val="002F5EDF"/>
    <w:rsid w:val="002F6366"/>
    <w:rsid w:val="002F6BF9"/>
    <w:rsid w:val="00302615"/>
    <w:rsid w:val="0030275A"/>
    <w:rsid w:val="00302C5A"/>
    <w:rsid w:val="00305B3C"/>
    <w:rsid w:val="00305FD5"/>
    <w:rsid w:val="00311B54"/>
    <w:rsid w:val="00312325"/>
    <w:rsid w:val="00315388"/>
    <w:rsid w:val="00315799"/>
    <w:rsid w:val="003201CB"/>
    <w:rsid w:val="00320D96"/>
    <w:rsid w:val="0032116A"/>
    <w:rsid w:val="0032249F"/>
    <w:rsid w:val="00322A60"/>
    <w:rsid w:val="00323197"/>
    <w:rsid w:val="003271A1"/>
    <w:rsid w:val="0032744C"/>
    <w:rsid w:val="00330355"/>
    <w:rsid w:val="00332F52"/>
    <w:rsid w:val="00333004"/>
    <w:rsid w:val="00333467"/>
    <w:rsid w:val="00335529"/>
    <w:rsid w:val="0033564C"/>
    <w:rsid w:val="003375D9"/>
    <w:rsid w:val="00337F9A"/>
    <w:rsid w:val="003425A1"/>
    <w:rsid w:val="00345041"/>
    <w:rsid w:val="00346B9A"/>
    <w:rsid w:val="0034709D"/>
    <w:rsid w:val="00347D44"/>
    <w:rsid w:val="00351165"/>
    <w:rsid w:val="00351D66"/>
    <w:rsid w:val="0035402F"/>
    <w:rsid w:val="00355C12"/>
    <w:rsid w:val="00357652"/>
    <w:rsid w:val="00360DCF"/>
    <w:rsid w:val="0036207B"/>
    <w:rsid w:val="00363542"/>
    <w:rsid w:val="00364F69"/>
    <w:rsid w:val="00371890"/>
    <w:rsid w:val="00371D08"/>
    <w:rsid w:val="00373A98"/>
    <w:rsid w:val="00376061"/>
    <w:rsid w:val="00376715"/>
    <w:rsid w:val="00376A48"/>
    <w:rsid w:val="00376F00"/>
    <w:rsid w:val="00380F61"/>
    <w:rsid w:val="00382244"/>
    <w:rsid w:val="00383A5F"/>
    <w:rsid w:val="003841B2"/>
    <w:rsid w:val="003842D9"/>
    <w:rsid w:val="00385A5E"/>
    <w:rsid w:val="00385DF2"/>
    <w:rsid w:val="00386924"/>
    <w:rsid w:val="00390811"/>
    <w:rsid w:val="00390918"/>
    <w:rsid w:val="00392B76"/>
    <w:rsid w:val="00393B17"/>
    <w:rsid w:val="00393B2F"/>
    <w:rsid w:val="00394AF7"/>
    <w:rsid w:val="003958F7"/>
    <w:rsid w:val="0039774A"/>
    <w:rsid w:val="003A4B1C"/>
    <w:rsid w:val="003A6E8D"/>
    <w:rsid w:val="003A6F36"/>
    <w:rsid w:val="003A785C"/>
    <w:rsid w:val="003B10E8"/>
    <w:rsid w:val="003B1201"/>
    <w:rsid w:val="003B167F"/>
    <w:rsid w:val="003B16DD"/>
    <w:rsid w:val="003B18DB"/>
    <w:rsid w:val="003B28D0"/>
    <w:rsid w:val="003B471B"/>
    <w:rsid w:val="003C1DB1"/>
    <w:rsid w:val="003C36EA"/>
    <w:rsid w:val="003C3C63"/>
    <w:rsid w:val="003C4652"/>
    <w:rsid w:val="003D0A6E"/>
    <w:rsid w:val="003D1F9B"/>
    <w:rsid w:val="003D2430"/>
    <w:rsid w:val="003D54B3"/>
    <w:rsid w:val="003D7C37"/>
    <w:rsid w:val="003E1531"/>
    <w:rsid w:val="003E2C09"/>
    <w:rsid w:val="003E4CE6"/>
    <w:rsid w:val="003E4D60"/>
    <w:rsid w:val="003E5A20"/>
    <w:rsid w:val="003E619A"/>
    <w:rsid w:val="003F0C65"/>
    <w:rsid w:val="003F2941"/>
    <w:rsid w:val="003F317A"/>
    <w:rsid w:val="003F6D47"/>
    <w:rsid w:val="004009F4"/>
    <w:rsid w:val="004030F1"/>
    <w:rsid w:val="004046CA"/>
    <w:rsid w:val="00406573"/>
    <w:rsid w:val="00406848"/>
    <w:rsid w:val="00412BCF"/>
    <w:rsid w:val="0041725D"/>
    <w:rsid w:val="00420AB0"/>
    <w:rsid w:val="00420F68"/>
    <w:rsid w:val="004212D1"/>
    <w:rsid w:val="004219F6"/>
    <w:rsid w:val="00424096"/>
    <w:rsid w:val="0042428B"/>
    <w:rsid w:val="0043024F"/>
    <w:rsid w:val="00430D1D"/>
    <w:rsid w:val="00433FCE"/>
    <w:rsid w:val="004364B7"/>
    <w:rsid w:val="00436A34"/>
    <w:rsid w:val="00436DEA"/>
    <w:rsid w:val="00437593"/>
    <w:rsid w:val="00437665"/>
    <w:rsid w:val="004377AF"/>
    <w:rsid w:val="00440232"/>
    <w:rsid w:val="00440407"/>
    <w:rsid w:val="00443563"/>
    <w:rsid w:val="004455A1"/>
    <w:rsid w:val="00445E60"/>
    <w:rsid w:val="00447250"/>
    <w:rsid w:val="00447935"/>
    <w:rsid w:val="00447AAB"/>
    <w:rsid w:val="00451573"/>
    <w:rsid w:val="00452242"/>
    <w:rsid w:val="0045362D"/>
    <w:rsid w:val="00455992"/>
    <w:rsid w:val="00456469"/>
    <w:rsid w:val="004572A4"/>
    <w:rsid w:val="00460C9B"/>
    <w:rsid w:val="00460E87"/>
    <w:rsid w:val="00462756"/>
    <w:rsid w:val="00463DE8"/>
    <w:rsid w:val="004660BB"/>
    <w:rsid w:val="004666A3"/>
    <w:rsid w:val="004674E8"/>
    <w:rsid w:val="004704BF"/>
    <w:rsid w:val="00470CCE"/>
    <w:rsid w:val="00471D04"/>
    <w:rsid w:val="00471D36"/>
    <w:rsid w:val="00474CA0"/>
    <w:rsid w:val="00475A9D"/>
    <w:rsid w:val="00475D2F"/>
    <w:rsid w:val="00476757"/>
    <w:rsid w:val="00477EA5"/>
    <w:rsid w:val="004808DC"/>
    <w:rsid w:val="004822FB"/>
    <w:rsid w:val="00484B57"/>
    <w:rsid w:val="00485C38"/>
    <w:rsid w:val="00486537"/>
    <w:rsid w:val="00486DD9"/>
    <w:rsid w:val="004879EC"/>
    <w:rsid w:val="00490F3B"/>
    <w:rsid w:val="0049105F"/>
    <w:rsid w:val="00491084"/>
    <w:rsid w:val="004917F5"/>
    <w:rsid w:val="004925A7"/>
    <w:rsid w:val="00492E39"/>
    <w:rsid w:val="004936A2"/>
    <w:rsid w:val="00494AAD"/>
    <w:rsid w:val="00494BA9"/>
    <w:rsid w:val="00494F96"/>
    <w:rsid w:val="00495334"/>
    <w:rsid w:val="00495761"/>
    <w:rsid w:val="004A0B92"/>
    <w:rsid w:val="004A291D"/>
    <w:rsid w:val="004A3FA3"/>
    <w:rsid w:val="004A4415"/>
    <w:rsid w:val="004A4E6E"/>
    <w:rsid w:val="004A5DE2"/>
    <w:rsid w:val="004A66BE"/>
    <w:rsid w:val="004A6A75"/>
    <w:rsid w:val="004A7CD4"/>
    <w:rsid w:val="004A7E36"/>
    <w:rsid w:val="004B2054"/>
    <w:rsid w:val="004B2B38"/>
    <w:rsid w:val="004B3038"/>
    <w:rsid w:val="004B5AE0"/>
    <w:rsid w:val="004B6474"/>
    <w:rsid w:val="004B7112"/>
    <w:rsid w:val="004B7870"/>
    <w:rsid w:val="004B7DB9"/>
    <w:rsid w:val="004B7DF0"/>
    <w:rsid w:val="004C1D9A"/>
    <w:rsid w:val="004C1F81"/>
    <w:rsid w:val="004C30D5"/>
    <w:rsid w:val="004D0434"/>
    <w:rsid w:val="004D0558"/>
    <w:rsid w:val="004D27A6"/>
    <w:rsid w:val="004D3758"/>
    <w:rsid w:val="004E3DDF"/>
    <w:rsid w:val="004E648D"/>
    <w:rsid w:val="004E74E7"/>
    <w:rsid w:val="004F1235"/>
    <w:rsid w:val="004F17F9"/>
    <w:rsid w:val="004F20AB"/>
    <w:rsid w:val="004F279B"/>
    <w:rsid w:val="004F318A"/>
    <w:rsid w:val="004F5EC6"/>
    <w:rsid w:val="004F62E6"/>
    <w:rsid w:val="00500D5B"/>
    <w:rsid w:val="0050144B"/>
    <w:rsid w:val="005021DB"/>
    <w:rsid w:val="00507D6C"/>
    <w:rsid w:val="00507EC0"/>
    <w:rsid w:val="00514633"/>
    <w:rsid w:val="00516148"/>
    <w:rsid w:val="0051677D"/>
    <w:rsid w:val="00520159"/>
    <w:rsid w:val="00521491"/>
    <w:rsid w:val="00522CAB"/>
    <w:rsid w:val="00522D36"/>
    <w:rsid w:val="00522F41"/>
    <w:rsid w:val="005241F0"/>
    <w:rsid w:val="00524680"/>
    <w:rsid w:val="00524FDD"/>
    <w:rsid w:val="0052511E"/>
    <w:rsid w:val="005255AA"/>
    <w:rsid w:val="005256BA"/>
    <w:rsid w:val="00530080"/>
    <w:rsid w:val="005315FE"/>
    <w:rsid w:val="005339B8"/>
    <w:rsid w:val="00533A72"/>
    <w:rsid w:val="00533C70"/>
    <w:rsid w:val="00543079"/>
    <w:rsid w:val="0054455B"/>
    <w:rsid w:val="005453B1"/>
    <w:rsid w:val="00545761"/>
    <w:rsid w:val="00545864"/>
    <w:rsid w:val="0054672B"/>
    <w:rsid w:val="00550951"/>
    <w:rsid w:val="00560537"/>
    <w:rsid w:val="00561CB1"/>
    <w:rsid w:val="00561D23"/>
    <w:rsid w:val="005623AB"/>
    <w:rsid w:val="00562AD4"/>
    <w:rsid w:val="005635C3"/>
    <w:rsid w:val="005653EB"/>
    <w:rsid w:val="00565597"/>
    <w:rsid w:val="00566A50"/>
    <w:rsid w:val="00567825"/>
    <w:rsid w:val="005678A3"/>
    <w:rsid w:val="005705DB"/>
    <w:rsid w:val="00572602"/>
    <w:rsid w:val="00572662"/>
    <w:rsid w:val="00575FED"/>
    <w:rsid w:val="005766A4"/>
    <w:rsid w:val="005774AD"/>
    <w:rsid w:val="0058346D"/>
    <w:rsid w:val="00583672"/>
    <w:rsid w:val="0058368B"/>
    <w:rsid w:val="005836DB"/>
    <w:rsid w:val="00586985"/>
    <w:rsid w:val="00587AD8"/>
    <w:rsid w:val="0059050B"/>
    <w:rsid w:val="005907A4"/>
    <w:rsid w:val="00591A9F"/>
    <w:rsid w:val="005941DA"/>
    <w:rsid w:val="00594902"/>
    <w:rsid w:val="00594994"/>
    <w:rsid w:val="005957C1"/>
    <w:rsid w:val="00596E9C"/>
    <w:rsid w:val="0059763A"/>
    <w:rsid w:val="005A0285"/>
    <w:rsid w:val="005A2C6D"/>
    <w:rsid w:val="005A3A10"/>
    <w:rsid w:val="005A3DBB"/>
    <w:rsid w:val="005A5CC8"/>
    <w:rsid w:val="005A5EAF"/>
    <w:rsid w:val="005A6DF6"/>
    <w:rsid w:val="005A72EE"/>
    <w:rsid w:val="005B0963"/>
    <w:rsid w:val="005B0CBA"/>
    <w:rsid w:val="005B5E1D"/>
    <w:rsid w:val="005B5ED8"/>
    <w:rsid w:val="005B6098"/>
    <w:rsid w:val="005B6C44"/>
    <w:rsid w:val="005B7E11"/>
    <w:rsid w:val="005C02FA"/>
    <w:rsid w:val="005C0F92"/>
    <w:rsid w:val="005C1B33"/>
    <w:rsid w:val="005C3887"/>
    <w:rsid w:val="005C3B75"/>
    <w:rsid w:val="005C4246"/>
    <w:rsid w:val="005C5B3C"/>
    <w:rsid w:val="005C60E3"/>
    <w:rsid w:val="005C612E"/>
    <w:rsid w:val="005C6996"/>
    <w:rsid w:val="005C76E0"/>
    <w:rsid w:val="005D09B5"/>
    <w:rsid w:val="005E00EA"/>
    <w:rsid w:val="005E0DCD"/>
    <w:rsid w:val="005E2440"/>
    <w:rsid w:val="005E46EB"/>
    <w:rsid w:val="005E4AD0"/>
    <w:rsid w:val="005E5B11"/>
    <w:rsid w:val="005E62C1"/>
    <w:rsid w:val="005E75A0"/>
    <w:rsid w:val="005E7975"/>
    <w:rsid w:val="005F104F"/>
    <w:rsid w:val="005F1A25"/>
    <w:rsid w:val="005F31DB"/>
    <w:rsid w:val="005F3540"/>
    <w:rsid w:val="005F3AAE"/>
    <w:rsid w:val="005F455F"/>
    <w:rsid w:val="005F47DE"/>
    <w:rsid w:val="005F48F4"/>
    <w:rsid w:val="005F4A1C"/>
    <w:rsid w:val="005F595A"/>
    <w:rsid w:val="005F5E25"/>
    <w:rsid w:val="005F6D5C"/>
    <w:rsid w:val="005F7278"/>
    <w:rsid w:val="00600233"/>
    <w:rsid w:val="00600791"/>
    <w:rsid w:val="006009B3"/>
    <w:rsid w:val="0060108E"/>
    <w:rsid w:val="00601C90"/>
    <w:rsid w:val="00602554"/>
    <w:rsid w:val="00603DAE"/>
    <w:rsid w:val="006069E3"/>
    <w:rsid w:val="00606FDE"/>
    <w:rsid w:val="00607E77"/>
    <w:rsid w:val="0061024D"/>
    <w:rsid w:val="00611964"/>
    <w:rsid w:val="0061212C"/>
    <w:rsid w:val="00612551"/>
    <w:rsid w:val="006138E4"/>
    <w:rsid w:val="00613CAE"/>
    <w:rsid w:val="0061413C"/>
    <w:rsid w:val="00614FE4"/>
    <w:rsid w:val="00615616"/>
    <w:rsid w:val="00616993"/>
    <w:rsid w:val="00617CF2"/>
    <w:rsid w:val="00622699"/>
    <w:rsid w:val="00622F30"/>
    <w:rsid w:val="0062316A"/>
    <w:rsid w:val="00623B07"/>
    <w:rsid w:val="00631008"/>
    <w:rsid w:val="00632EE1"/>
    <w:rsid w:val="00635C1E"/>
    <w:rsid w:val="00635F5B"/>
    <w:rsid w:val="006372F1"/>
    <w:rsid w:val="006373B8"/>
    <w:rsid w:val="00637704"/>
    <w:rsid w:val="00641D99"/>
    <w:rsid w:val="0064263C"/>
    <w:rsid w:val="006432A0"/>
    <w:rsid w:val="00645897"/>
    <w:rsid w:val="006473EF"/>
    <w:rsid w:val="0064754A"/>
    <w:rsid w:val="00651016"/>
    <w:rsid w:val="006519A2"/>
    <w:rsid w:val="00653697"/>
    <w:rsid w:val="00653DED"/>
    <w:rsid w:val="00653F37"/>
    <w:rsid w:val="00654B42"/>
    <w:rsid w:val="00655A4E"/>
    <w:rsid w:val="00655BF0"/>
    <w:rsid w:val="00655D32"/>
    <w:rsid w:val="0065618D"/>
    <w:rsid w:val="00656333"/>
    <w:rsid w:val="00656A66"/>
    <w:rsid w:val="006574CF"/>
    <w:rsid w:val="00660977"/>
    <w:rsid w:val="006620CD"/>
    <w:rsid w:val="006634B5"/>
    <w:rsid w:val="00664F2C"/>
    <w:rsid w:val="00664F32"/>
    <w:rsid w:val="006658D8"/>
    <w:rsid w:val="006668CA"/>
    <w:rsid w:val="00670C71"/>
    <w:rsid w:val="006720BF"/>
    <w:rsid w:val="00672FEF"/>
    <w:rsid w:val="0067360E"/>
    <w:rsid w:val="006764F5"/>
    <w:rsid w:val="0067770C"/>
    <w:rsid w:val="00677F1D"/>
    <w:rsid w:val="00685A46"/>
    <w:rsid w:val="00690B05"/>
    <w:rsid w:val="006912A9"/>
    <w:rsid w:val="006918F8"/>
    <w:rsid w:val="00694ECF"/>
    <w:rsid w:val="00695F5B"/>
    <w:rsid w:val="006A0260"/>
    <w:rsid w:val="006A3ABB"/>
    <w:rsid w:val="006A7901"/>
    <w:rsid w:val="006B0C15"/>
    <w:rsid w:val="006B1ACF"/>
    <w:rsid w:val="006B31CC"/>
    <w:rsid w:val="006B3FBA"/>
    <w:rsid w:val="006B63AE"/>
    <w:rsid w:val="006B694D"/>
    <w:rsid w:val="006C0349"/>
    <w:rsid w:val="006C04F2"/>
    <w:rsid w:val="006C4F74"/>
    <w:rsid w:val="006C585D"/>
    <w:rsid w:val="006C6F56"/>
    <w:rsid w:val="006D14E5"/>
    <w:rsid w:val="006D3338"/>
    <w:rsid w:val="006D353B"/>
    <w:rsid w:val="006D3551"/>
    <w:rsid w:val="006D3A02"/>
    <w:rsid w:val="006D3C17"/>
    <w:rsid w:val="006D76AA"/>
    <w:rsid w:val="006D7A63"/>
    <w:rsid w:val="006E27C7"/>
    <w:rsid w:val="006E313E"/>
    <w:rsid w:val="006E36D8"/>
    <w:rsid w:val="006E4405"/>
    <w:rsid w:val="006E4E84"/>
    <w:rsid w:val="006E63E8"/>
    <w:rsid w:val="006E6A09"/>
    <w:rsid w:val="006E6E39"/>
    <w:rsid w:val="006E71E3"/>
    <w:rsid w:val="006F1353"/>
    <w:rsid w:val="006F1BDA"/>
    <w:rsid w:val="006F1CCB"/>
    <w:rsid w:val="006F2111"/>
    <w:rsid w:val="006F2996"/>
    <w:rsid w:val="006F49A6"/>
    <w:rsid w:val="006F6508"/>
    <w:rsid w:val="006F726B"/>
    <w:rsid w:val="006F74C4"/>
    <w:rsid w:val="00700936"/>
    <w:rsid w:val="007009A9"/>
    <w:rsid w:val="00700B7D"/>
    <w:rsid w:val="00700F4C"/>
    <w:rsid w:val="00701871"/>
    <w:rsid w:val="007027CC"/>
    <w:rsid w:val="007032FA"/>
    <w:rsid w:val="0070541C"/>
    <w:rsid w:val="00705442"/>
    <w:rsid w:val="007057D3"/>
    <w:rsid w:val="00705A19"/>
    <w:rsid w:val="007064ED"/>
    <w:rsid w:val="007109ED"/>
    <w:rsid w:val="007117DA"/>
    <w:rsid w:val="007119ED"/>
    <w:rsid w:val="00715A0C"/>
    <w:rsid w:val="00721E79"/>
    <w:rsid w:val="00722526"/>
    <w:rsid w:val="0072332B"/>
    <w:rsid w:val="0072377A"/>
    <w:rsid w:val="007257E8"/>
    <w:rsid w:val="0072646F"/>
    <w:rsid w:val="00727248"/>
    <w:rsid w:val="00727782"/>
    <w:rsid w:val="00727D5C"/>
    <w:rsid w:val="00731B82"/>
    <w:rsid w:val="00732B76"/>
    <w:rsid w:val="00736CFD"/>
    <w:rsid w:val="007408CD"/>
    <w:rsid w:val="00740E4B"/>
    <w:rsid w:val="007421D1"/>
    <w:rsid w:val="0074389E"/>
    <w:rsid w:val="00746EE3"/>
    <w:rsid w:val="00750472"/>
    <w:rsid w:val="0075321B"/>
    <w:rsid w:val="0075485E"/>
    <w:rsid w:val="00756850"/>
    <w:rsid w:val="0075733E"/>
    <w:rsid w:val="007651A1"/>
    <w:rsid w:val="007652D0"/>
    <w:rsid w:val="00767209"/>
    <w:rsid w:val="00771240"/>
    <w:rsid w:val="00771321"/>
    <w:rsid w:val="007749B3"/>
    <w:rsid w:val="00777373"/>
    <w:rsid w:val="00777C92"/>
    <w:rsid w:val="00780A6C"/>
    <w:rsid w:val="00780B8B"/>
    <w:rsid w:val="00781273"/>
    <w:rsid w:val="007836A2"/>
    <w:rsid w:val="00783A2A"/>
    <w:rsid w:val="00787E27"/>
    <w:rsid w:val="0079641A"/>
    <w:rsid w:val="007A05FF"/>
    <w:rsid w:val="007A07D5"/>
    <w:rsid w:val="007A4D9C"/>
    <w:rsid w:val="007A5040"/>
    <w:rsid w:val="007A5161"/>
    <w:rsid w:val="007A69DC"/>
    <w:rsid w:val="007A71A0"/>
    <w:rsid w:val="007B1A20"/>
    <w:rsid w:val="007B26E9"/>
    <w:rsid w:val="007B3DA5"/>
    <w:rsid w:val="007B4E0D"/>
    <w:rsid w:val="007B73A1"/>
    <w:rsid w:val="007B76CD"/>
    <w:rsid w:val="007C06A5"/>
    <w:rsid w:val="007C130F"/>
    <w:rsid w:val="007C1FDC"/>
    <w:rsid w:val="007C2DD9"/>
    <w:rsid w:val="007C2DED"/>
    <w:rsid w:val="007C35C0"/>
    <w:rsid w:val="007C4A72"/>
    <w:rsid w:val="007C6033"/>
    <w:rsid w:val="007C62B2"/>
    <w:rsid w:val="007D047E"/>
    <w:rsid w:val="007D2339"/>
    <w:rsid w:val="007D4659"/>
    <w:rsid w:val="007D7941"/>
    <w:rsid w:val="007D7A34"/>
    <w:rsid w:val="007E17C3"/>
    <w:rsid w:val="007E30FD"/>
    <w:rsid w:val="007E54DB"/>
    <w:rsid w:val="007F23D4"/>
    <w:rsid w:val="007F2C64"/>
    <w:rsid w:val="007F2FC9"/>
    <w:rsid w:val="007F4BC6"/>
    <w:rsid w:val="00800503"/>
    <w:rsid w:val="00800AF3"/>
    <w:rsid w:val="008029B5"/>
    <w:rsid w:val="00803138"/>
    <w:rsid w:val="00805614"/>
    <w:rsid w:val="00805A31"/>
    <w:rsid w:val="00805BE7"/>
    <w:rsid w:val="008062D3"/>
    <w:rsid w:val="008078D7"/>
    <w:rsid w:val="0081113D"/>
    <w:rsid w:val="0081250D"/>
    <w:rsid w:val="0081417C"/>
    <w:rsid w:val="00814188"/>
    <w:rsid w:val="00817738"/>
    <w:rsid w:val="00817F2B"/>
    <w:rsid w:val="00820965"/>
    <w:rsid w:val="00823316"/>
    <w:rsid w:val="00824710"/>
    <w:rsid w:val="00826A7B"/>
    <w:rsid w:val="00826DDB"/>
    <w:rsid w:val="008279BC"/>
    <w:rsid w:val="00833BBD"/>
    <w:rsid w:val="00833CC7"/>
    <w:rsid w:val="00833D7E"/>
    <w:rsid w:val="00837725"/>
    <w:rsid w:val="00840313"/>
    <w:rsid w:val="008408DC"/>
    <w:rsid w:val="00843D92"/>
    <w:rsid w:val="00845F2B"/>
    <w:rsid w:val="008469E3"/>
    <w:rsid w:val="00846B80"/>
    <w:rsid w:val="00850952"/>
    <w:rsid w:val="00852734"/>
    <w:rsid w:val="00852F93"/>
    <w:rsid w:val="00853E91"/>
    <w:rsid w:val="00853EE1"/>
    <w:rsid w:val="00860B8A"/>
    <w:rsid w:val="00862261"/>
    <w:rsid w:val="00862DB6"/>
    <w:rsid w:val="00864780"/>
    <w:rsid w:val="00865476"/>
    <w:rsid w:val="00866938"/>
    <w:rsid w:val="00866D29"/>
    <w:rsid w:val="00867A7E"/>
    <w:rsid w:val="00870187"/>
    <w:rsid w:val="0087047C"/>
    <w:rsid w:val="00871AE7"/>
    <w:rsid w:val="008720D7"/>
    <w:rsid w:val="00873C39"/>
    <w:rsid w:val="008804B5"/>
    <w:rsid w:val="008818BE"/>
    <w:rsid w:val="008828AC"/>
    <w:rsid w:val="00882D26"/>
    <w:rsid w:val="00883125"/>
    <w:rsid w:val="008857B5"/>
    <w:rsid w:val="00885C4C"/>
    <w:rsid w:val="0088787A"/>
    <w:rsid w:val="00890B31"/>
    <w:rsid w:val="00890FA4"/>
    <w:rsid w:val="00891504"/>
    <w:rsid w:val="00894C81"/>
    <w:rsid w:val="008A00AD"/>
    <w:rsid w:val="008A18C1"/>
    <w:rsid w:val="008A2B56"/>
    <w:rsid w:val="008A3D2C"/>
    <w:rsid w:val="008A3DC1"/>
    <w:rsid w:val="008A54B1"/>
    <w:rsid w:val="008A5D1E"/>
    <w:rsid w:val="008A6023"/>
    <w:rsid w:val="008A74DE"/>
    <w:rsid w:val="008B07C1"/>
    <w:rsid w:val="008B17DE"/>
    <w:rsid w:val="008B1FA5"/>
    <w:rsid w:val="008B34D4"/>
    <w:rsid w:val="008B3903"/>
    <w:rsid w:val="008B5DDF"/>
    <w:rsid w:val="008B5E1C"/>
    <w:rsid w:val="008B7E2B"/>
    <w:rsid w:val="008C08B1"/>
    <w:rsid w:val="008C1470"/>
    <w:rsid w:val="008C1D05"/>
    <w:rsid w:val="008C1EEA"/>
    <w:rsid w:val="008C4D73"/>
    <w:rsid w:val="008C6323"/>
    <w:rsid w:val="008C7E32"/>
    <w:rsid w:val="008D0382"/>
    <w:rsid w:val="008D13F3"/>
    <w:rsid w:val="008D18FF"/>
    <w:rsid w:val="008D21BF"/>
    <w:rsid w:val="008D38EE"/>
    <w:rsid w:val="008D4E3A"/>
    <w:rsid w:val="008D589B"/>
    <w:rsid w:val="008D5C8F"/>
    <w:rsid w:val="008D766B"/>
    <w:rsid w:val="008E003B"/>
    <w:rsid w:val="008E09B1"/>
    <w:rsid w:val="008E120F"/>
    <w:rsid w:val="008E1601"/>
    <w:rsid w:val="008E1DF7"/>
    <w:rsid w:val="008E3BDA"/>
    <w:rsid w:val="008E3F89"/>
    <w:rsid w:val="008E43D6"/>
    <w:rsid w:val="008E548E"/>
    <w:rsid w:val="008E65D2"/>
    <w:rsid w:val="008E66AB"/>
    <w:rsid w:val="008E6C0F"/>
    <w:rsid w:val="008F2459"/>
    <w:rsid w:val="008F3087"/>
    <w:rsid w:val="008F3F21"/>
    <w:rsid w:val="008F4FB4"/>
    <w:rsid w:val="008F5845"/>
    <w:rsid w:val="009064EE"/>
    <w:rsid w:val="009072EE"/>
    <w:rsid w:val="0090792F"/>
    <w:rsid w:val="009101D0"/>
    <w:rsid w:val="00910FE0"/>
    <w:rsid w:val="0091341C"/>
    <w:rsid w:val="00914710"/>
    <w:rsid w:val="0091560F"/>
    <w:rsid w:val="00917D0B"/>
    <w:rsid w:val="00920BB5"/>
    <w:rsid w:val="00923CCB"/>
    <w:rsid w:val="00924AA7"/>
    <w:rsid w:val="00925DDA"/>
    <w:rsid w:val="009267F6"/>
    <w:rsid w:val="009278D8"/>
    <w:rsid w:val="00930457"/>
    <w:rsid w:val="00931519"/>
    <w:rsid w:val="00934127"/>
    <w:rsid w:val="00940679"/>
    <w:rsid w:val="00940A1B"/>
    <w:rsid w:val="00941A0D"/>
    <w:rsid w:val="0094243D"/>
    <w:rsid w:val="009479D0"/>
    <w:rsid w:val="0095083C"/>
    <w:rsid w:val="00950D9C"/>
    <w:rsid w:val="009525A0"/>
    <w:rsid w:val="009525B1"/>
    <w:rsid w:val="00954851"/>
    <w:rsid w:val="009556B8"/>
    <w:rsid w:val="0096062D"/>
    <w:rsid w:val="00960A45"/>
    <w:rsid w:val="009615CB"/>
    <w:rsid w:val="00961955"/>
    <w:rsid w:val="00961EA7"/>
    <w:rsid w:val="00961EE1"/>
    <w:rsid w:val="00963276"/>
    <w:rsid w:val="009641A7"/>
    <w:rsid w:val="0096511C"/>
    <w:rsid w:val="00966133"/>
    <w:rsid w:val="00966470"/>
    <w:rsid w:val="009709A6"/>
    <w:rsid w:val="00974F9D"/>
    <w:rsid w:val="0097636B"/>
    <w:rsid w:val="00977A49"/>
    <w:rsid w:val="00980A7C"/>
    <w:rsid w:val="00981C5E"/>
    <w:rsid w:val="00983923"/>
    <w:rsid w:val="0098539A"/>
    <w:rsid w:val="00985817"/>
    <w:rsid w:val="00986478"/>
    <w:rsid w:val="0099169C"/>
    <w:rsid w:val="00992A8E"/>
    <w:rsid w:val="00995544"/>
    <w:rsid w:val="009955DA"/>
    <w:rsid w:val="00995884"/>
    <w:rsid w:val="00996B47"/>
    <w:rsid w:val="00996C87"/>
    <w:rsid w:val="009A060F"/>
    <w:rsid w:val="009A2DE9"/>
    <w:rsid w:val="009A41CD"/>
    <w:rsid w:val="009A4E3F"/>
    <w:rsid w:val="009A572B"/>
    <w:rsid w:val="009B03C0"/>
    <w:rsid w:val="009B3B77"/>
    <w:rsid w:val="009B3FEC"/>
    <w:rsid w:val="009B6775"/>
    <w:rsid w:val="009C4551"/>
    <w:rsid w:val="009C59B5"/>
    <w:rsid w:val="009C6D80"/>
    <w:rsid w:val="009C7068"/>
    <w:rsid w:val="009D0875"/>
    <w:rsid w:val="009D0D78"/>
    <w:rsid w:val="009D11C9"/>
    <w:rsid w:val="009D1E07"/>
    <w:rsid w:val="009D2468"/>
    <w:rsid w:val="009D309B"/>
    <w:rsid w:val="009D3D6E"/>
    <w:rsid w:val="009D569A"/>
    <w:rsid w:val="009D7E17"/>
    <w:rsid w:val="009E03F3"/>
    <w:rsid w:val="009E0E08"/>
    <w:rsid w:val="009E128B"/>
    <w:rsid w:val="009E273E"/>
    <w:rsid w:val="009E27CD"/>
    <w:rsid w:val="009E7495"/>
    <w:rsid w:val="009F2767"/>
    <w:rsid w:val="009F3435"/>
    <w:rsid w:val="009F3D37"/>
    <w:rsid w:val="009F549A"/>
    <w:rsid w:val="009F5514"/>
    <w:rsid w:val="009F6DAE"/>
    <w:rsid w:val="009F75AF"/>
    <w:rsid w:val="009F77A4"/>
    <w:rsid w:val="00A00F8C"/>
    <w:rsid w:val="00A019A1"/>
    <w:rsid w:val="00A020DA"/>
    <w:rsid w:val="00A0259B"/>
    <w:rsid w:val="00A039EB"/>
    <w:rsid w:val="00A05285"/>
    <w:rsid w:val="00A068C9"/>
    <w:rsid w:val="00A11FD3"/>
    <w:rsid w:val="00A12508"/>
    <w:rsid w:val="00A1492A"/>
    <w:rsid w:val="00A14F65"/>
    <w:rsid w:val="00A15229"/>
    <w:rsid w:val="00A237B5"/>
    <w:rsid w:val="00A238B4"/>
    <w:rsid w:val="00A24A8C"/>
    <w:rsid w:val="00A24B8C"/>
    <w:rsid w:val="00A25BA4"/>
    <w:rsid w:val="00A2653E"/>
    <w:rsid w:val="00A269C2"/>
    <w:rsid w:val="00A30770"/>
    <w:rsid w:val="00A30810"/>
    <w:rsid w:val="00A31D9F"/>
    <w:rsid w:val="00A328ED"/>
    <w:rsid w:val="00A35C30"/>
    <w:rsid w:val="00A36B94"/>
    <w:rsid w:val="00A411C0"/>
    <w:rsid w:val="00A43BC0"/>
    <w:rsid w:val="00A44713"/>
    <w:rsid w:val="00A456C1"/>
    <w:rsid w:val="00A51FC5"/>
    <w:rsid w:val="00A52313"/>
    <w:rsid w:val="00A56CD8"/>
    <w:rsid w:val="00A57425"/>
    <w:rsid w:val="00A60CD3"/>
    <w:rsid w:val="00A635D1"/>
    <w:rsid w:val="00A6733D"/>
    <w:rsid w:val="00A67CF2"/>
    <w:rsid w:val="00A72843"/>
    <w:rsid w:val="00A7463E"/>
    <w:rsid w:val="00A77805"/>
    <w:rsid w:val="00A8258F"/>
    <w:rsid w:val="00A84587"/>
    <w:rsid w:val="00A84A2E"/>
    <w:rsid w:val="00A84E0C"/>
    <w:rsid w:val="00A84E18"/>
    <w:rsid w:val="00A87FF0"/>
    <w:rsid w:val="00A911C5"/>
    <w:rsid w:val="00A91933"/>
    <w:rsid w:val="00A91B68"/>
    <w:rsid w:val="00A93D06"/>
    <w:rsid w:val="00A969AD"/>
    <w:rsid w:val="00A96D14"/>
    <w:rsid w:val="00A9743C"/>
    <w:rsid w:val="00AA040D"/>
    <w:rsid w:val="00AA2A90"/>
    <w:rsid w:val="00AA3E3A"/>
    <w:rsid w:val="00AA407D"/>
    <w:rsid w:val="00AA5C6D"/>
    <w:rsid w:val="00AA5C8F"/>
    <w:rsid w:val="00AA5E68"/>
    <w:rsid w:val="00AA5E9E"/>
    <w:rsid w:val="00AA606B"/>
    <w:rsid w:val="00AA657A"/>
    <w:rsid w:val="00AA6628"/>
    <w:rsid w:val="00AB05B2"/>
    <w:rsid w:val="00AB1656"/>
    <w:rsid w:val="00AB3345"/>
    <w:rsid w:val="00AB4716"/>
    <w:rsid w:val="00AB5A94"/>
    <w:rsid w:val="00AB5DB1"/>
    <w:rsid w:val="00AB65E4"/>
    <w:rsid w:val="00AB6627"/>
    <w:rsid w:val="00AB6FD1"/>
    <w:rsid w:val="00AB70B1"/>
    <w:rsid w:val="00AB7962"/>
    <w:rsid w:val="00AC205E"/>
    <w:rsid w:val="00AC2097"/>
    <w:rsid w:val="00AC2866"/>
    <w:rsid w:val="00AC418C"/>
    <w:rsid w:val="00AC44F1"/>
    <w:rsid w:val="00AC5924"/>
    <w:rsid w:val="00AC68DD"/>
    <w:rsid w:val="00AC7608"/>
    <w:rsid w:val="00AD056D"/>
    <w:rsid w:val="00AD141D"/>
    <w:rsid w:val="00AD1F36"/>
    <w:rsid w:val="00AD3D0E"/>
    <w:rsid w:val="00AD49D6"/>
    <w:rsid w:val="00AD6042"/>
    <w:rsid w:val="00AD6429"/>
    <w:rsid w:val="00AE033F"/>
    <w:rsid w:val="00AE1B8D"/>
    <w:rsid w:val="00AE3181"/>
    <w:rsid w:val="00AE359B"/>
    <w:rsid w:val="00AE5533"/>
    <w:rsid w:val="00AE5CD9"/>
    <w:rsid w:val="00AE7B65"/>
    <w:rsid w:val="00AF0F23"/>
    <w:rsid w:val="00AF2DA8"/>
    <w:rsid w:val="00AF445E"/>
    <w:rsid w:val="00AF481A"/>
    <w:rsid w:val="00B0097A"/>
    <w:rsid w:val="00B01965"/>
    <w:rsid w:val="00B028E5"/>
    <w:rsid w:val="00B04066"/>
    <w:rsid w:val="00B04F53"/>
    <w:rsid w:val="00B05595"/>
    <w:rsid w:val="00B05928"/>
    <w:rsid w:val="00B06539"/>
    <w:rsid w:val="00B074BC"/>
    <w:rsid w:val="00B11D97"/>
    <w:rsid w:val="00B122E6"/>
    <w:rsid w:val="00B13BDB"/>
    <w:rsid w:val="00B14207"/>
    <w:rsid w:val="00B165D9"/>
    <w:rsid w:val="00B17A42"/>
    <w:rsid w:val="00B17D74"/>
    <w:rsid w:val="00B206CA"/>
    <w:rsid w:val="00B219A3"/>
    <w:rsid w:val="00B22039"/>
    <w:rsid w:val="00B248EA"/>
    <w:rsid w:val="00B25A68"/>
    <w:rsid w:val="00B2616A"/>
    <w:rsid w:val="00B27065"/>
    <w:rsid w:val="00B27AC4"/>
    <w:rsid w:val="00B309A8"/>
    <w:rsid w:val="00B31236"/>
    <w:rsid w:val="00B32602"/>
    <w:rsid w:val="00B33270"/>
    <w:rsid w:val="00B364FD"/>
    <w:rsid w:val="00B3657D"/>
    <w:rsid w:val="00B37461"/>
    <w:rsid w:val="00B405BB"/>
    <w:rsid w:val="00B4060A"/>
    <w:rsid w:val="00B40B9F"/>
    <w:rsid w:val="00B42380"/>
    <w:rsid w:val="00B435AF"/>
    <w:rsid w:val="00B44007"/>
    <w:rsid w:val="00B45964"/>
    <w:rsid w:val="00B469AB"/>
    <w:rsid w:val="00B50F71"/>
    <w:rsid w:val="00B51175"/>
    <w:rsid w:val="00B53766"/>
    <w:rsid w:val="00B549BD"/>
    <w:rsid w:val="00B551F7"/>
    <w:rsid w:val="00B5592F"/>
    <w:rsid w:val="00B55D79"/>
    <w:rsid w:val="00B57E1F"/>
    <w:rsid w:val="00B61052"/>
    <w:rsid w:val="00B62118"/>
    <w:rsid w:val="00B70AD3"/>
    <w:rsid w:val="00B737FF"/>
    <w:rsid w:val="00B747E0"/>
    <w:rsid w:val="00B76CDF"/>
    <w:rsid w:val="00B777B3"/>
    <w:rsid w:val="00B807A4"/>
    <w:rsid w:val="00B81BE2"/>
    <w:rsid w:val="00B81DFF"/>
    <w:rsid w:val="00B820F1"/>
    <w:rsid w:val="00B85E30"/>
    <w:rsid w:val="00B903D3"/>
    <w:rsid w:val="00B90E4F"/>
    <w:rsid w:val="00B9153D"/>
    <w:rsid w:val="00B92259"/>
    <w:rsid w:val="00B935A5"/>
    <w:rsid w:val="00B94DD8"/>
    <w:rsid w:val="00B95134"/>
    <w:rsid w:val="00B96C1F"/>
    <w:rsid w:val="00BA09E9"/>
    <w:rsid w:val="00BA15CD"/>
    <w:rsid w:val="00BA2DBF"/>
    <w:rsid w:val="00BA3226"/>
    <w:rsid w:val="00BA3B7E"/>
    <w:rsid w:val="00BB2E69"/>
    <w:rsid w:val="00BB32F6"/>
    <w:rsid w:val="00BB3A43"/>
    <w:rsid w:val="00BB413E"/>
    <w:rsid w:val="00BB572E"/>
    <w:rsid w:val="00BC1764"/>
    <w:rsid w:val="00BC1F9B"/>
    <w:rsid w:val="00BC31A8"/>
    <w:rsid w:val="00BC3345"/>
    <w:rsid w:val="00BC7072"/>
    <w:rsid w:val="00BC7436"/>
    <w:rsid w:val="00BD1E5F"/>
    <w:rsid w:val="00BD441F"/>
    <w:rsid w:val="00BD46BB"/>
    <w:rsid w:val="00BD4CB7"/>
    <w:rsid w:val="00BD4F4B"/>
    <w:rsid w:val="00BD6E30"/>
    <w:rsid w:val="00BD6F73"/>
    <w:rsid w:val="00BE0D5E"/>
    <w:rsid w:val="00BE174F"/>
    <w:rsid w:val="00BE2830"/>
    <w:rsid w:val="00BE417E"/>
    <w:rsid w:val="00BE4CF0"/>
    <w:rsid w:val="00BE5615"/>
    <w:rsid w:val="00BE6752"/>
    <w:rsid w:val="00BE7453"/>
    <w:rsid w:val="00BF2261"/>
    <w:rsid w:val="00BF3888"/>
    <w:rsid w:val="00BF4DDD"/>
    <w:rsid w:val="00BF54BC"/>
    <w:rsid w:val="00BF6694"/>
    <w:rsid w:val="00BF7FCD"/>
    <w:rsid w:val="00C017E9"/>
    <w:rsid w:val="00C03D50"/>
    <w:rsid w:val="00C07B00"/>
    <w:rsid w:val="00C15BBC"/>
    <w:rsid w:val="00C1661D"/>
    <w:rsid w:val="00C16FEF"/>
    <w:rsid w:val="00C1783B"/>
    <w:rsid w:val="00C2182E"/>
    <w:rsid w:val="00C22483"/>
    <w:rsid w:val="00C22766"/>
    <w:rsid w:val="00C25BC8"/>
    <w:rsid w:val="00C25D57"/>
    <w:rsid w:val="00C268CA"/>
    <w:rsid w:val="00C30156"/>
    <w:rsid w:val="00C301D2"/>
    <w:rsid w:val="00C338FE"/>
    <w:rsid w:val="00C35720"/>
    <w:rsid w:val="00C36048"/>
    <w:rsid w:val="00C37FBA"/>
    <w:rsid w:val="00C4081C"/>
    <w:rsid w:val="00C40B95"/>
    <w:rsid w:val="00C40BA4"/>
    <w:rsid w:val="00C439F7"/>
    <w:rsid w:val="00C44548"/>
    <w:rsid w:val="00C45527"/>
    <w:rsid w:val="00C45C4E"/>
    <w:rsid w:val="00C46381"/>
    <w:rsid w:val="00C46E5A"/>
    <w:rsid w:val="00C479CF"/>
    <w:rsid w:val="00C50218"/>
    <w:rsid w:val="00C51D17"/>
    <w:rsid w:val="00C5265E"/>
    <w:rsid w:val="00C54152"/>
    <w:rsid w:val="00C5433A"/>
    <w:rsid w:val="00C553CF"/>
    <w:rsid w:val="00C55813"/>
    <w:rsid w:val="00C56808"/>
    <w:rsid w:val="00C610A1"/>
    <w:rsid w:val="00C617A5"/>
    <w:rsid w:val="00C61D0F"/>
    <w:rsid w:val="00C629DA"/>
    <w:rsid w:val="00C629FC"/>
    <w:rsid w:val="00C62E9B"/>
    <w:rsid w:val="00C63FA9"/>
    <w:rsid w:val="00C64045"/>
    <w:rsid w:val="00C6472B"/>
    <w:rsid w:val="00C65CFA"/>
    <w:rsid w:val="00C7117C"/>
    <w:rsid w:val="00C738F7"/>
    <w:rsid w:val="00C8025C"/>
    <w:rsid w:val="00C8066B"/>
    <w:rsid w:val="00C8084E"/>
    <w:rsid w:val="00C80BA7"/>
    <w:rsid w:val="00C81821"/>
    <w:rsid w:val="00C830EC"/>
    <w:rsid w:val="00C83213"/>
    <w:rsid w:val="00C84E83"/>
    <w:rsid w:val="00C8603B"/>
    <w:rsid w:val="00C86AF3"/>
    <w:rsid w:val="00C9103A"/>
    <w:rsid w:val="00C94A12"/>
    <w:rsid w:val="00C969C7"/>
    <w:rsid w:val="00C97EB6"/>
    <w:rsid w:val="00CA139F"/>
    <w:rsid w:val="00CA19BB"/>
    <w:rsid w:val="00CA2810"/>
    <w:rsid w:val="00CA3F84"/>
    <w:rsid w:val="00CA4BD8"/>
    <w:rsid w:val="00CB016F"/>
    <w:rsid w:val="00CB194B"/>
    <w:rsid w:val="00CB2529"/>
    <w:rsid w:val="00CB3077"/>
    <w:rsid w:val="00CB4666"/>
    <w:rsid w:val="00CB5541"/>
    <w:rsid w:val="00CC20DB"/>
    <w:rsid w:val="00CC2B2D"/>
    <w:rsid w:val="00CC2F9B"/>
    <w:rsid w:val="00CC5099"/>
    <w:rsid w:val="00CC541C"/>
    <w:rsid w:val="00CC65FD"/>
    <w:rsid w:val="00CD0710"/>
    <w:rsid w:val="00CD0799"/>
    <w:rsid w:val="00CD0ABE"/>
    <w:rsid w:val="00CD0B83"/>
    <w:rsid w:val="00CD369E"/>
    <w:rsid w:val="00CD5245"/>
    <w:rsid w:val="00CD60EA"/>
    <w:rsid w:val="00CD6375"/>
    <w:rsid w:val="00CD6464"/>
    <w:rsid w:val="00CE1720"/>
    <w:rsid w:val="00CE1D8D"/>
    <w:rsid w:val="00CE24A6"/>
    <w:rsid w:val="00CE3630"/>
    <w:rsid w:val="00CE3AF9"/>
    <w:rsid w:val="00CF0623"/>
    <w:rsid w:val="00CF23B0"/>
    <w:rsid w:val="00CF29D8"/>
    <w:rsid w:val="00CF29E8"/>
    <w:rsid w:val="00CF31BA"/>
    <w:rsid w:val="00CF7DC9"/>
    <w:rsid w:val="00CF7DCF"/>
    <w:rsid w:val="00D00493"/>
    <w:rsid w:val="00D0154A"/>
    <w:rsid w:val="00D01AFC"/>
    <w:rsid w:val="00D0311C"/>
    <w:rsid w:val="00D0398D"/>
    <w:rsid w:val="00D03B61"/>
    <w:rsid w:val="00D05180"/>
    <w:rsid w:val="00D05D2E"/>
    <w:rsid w:val="00D06384"/>
    <w:rsid w:val="00D06463"/>
    <w:rsid w:val="00D104C1"/>
    <w:rsid w:val="00D11D2E"/>
    <w:rsid w:val="00D12A4B"/>
    <w:rsid w:val="00D132B2"/>
    <w:rsid w:val="00D13B8A"/>
    <w:rsid w:val="00D15990"/>
    <w:rsid w:val="00D15D72"/>
    <w:rsid w:val="00D16D9D"/>
    <w:rsid w:val="00D17DDE"/>
    <w:rsid w:val="00D23B87"/>
    <w:rsid w:val="00D25A88"/>
    <w:rsid w:val="00D26FCD"/>
    <w:rsid w:val="00D316EC"/>
    <w:rsid w:val="00D31E54"/>
    <w:rsid w:val="00D32899"/>
    <w:rsid w:val="00D3398F"/>
    <w:rsid w:val="00D345FE"/>
    <w:rsid w:val="00D34DC6"/>
    <w:rsid w:val="00D35803"/>
    <w:rsid w:val="00D3588C"/>
    <w:rsid w:val="00D35CB3"/>
    <w:rsid w:val="00D37CE4"/>
    <w:rsid w:val="00D37E8D"/>
    <w:rsid w:val="00D40DE7"/>
    <w:rsid w:val="00D46F3C"/>
    <w:rsid w:val="00D504FE"/>
    <w:rsid w:val="00D510F0"/>
    <w:rsid w:val="00D5419C"/>
    <w:rsid w:val="00D549B4"/>
    <w:rsid w:val="00D5501D"/>
    <w:rsid w:val="00D57ACC"/>
    <w:rsid w:val="00D57F7B"/>
    <w:rsid w:val="00D6010E"/>
    <w:rsid w:val="00D6154C"/>
    <w:rsid w:val="00D63A34"/>
    <w:rsid w:val="00D63FDD"/>
    <w:rsid w:val="00D655A3"/>
    <w:rsid w:val="00D6608D"/>
    <w:rsid w:val="00D7140D"/>
    <w:rsid w:val="00D71A87"/>
    <w:rsid w:val="00D74001"/>
    <w:rsid w:val="00D74D55"/>
    <w:rsid w:val="00D75F08"/>
    <w:rsid w:val="00D772E5"/>
    <w:rsid w:val="00D80ABC"/>
    <w:rsid w:val="00D813A5"/>
    <w:rsid w:val="00D81BBD"/>
    <w:rsid w:val="00D824D8"/>
    <w:rsid w:val="00D84833"/>
    <w:rsid w:val="00D864F3"/>
    <w:rsid w:val="00D872E1"/>
    <w:rsid w:val="00D87997"/>
    <w:rsid w:val="00D9040B"/>
    <w:rsid w:val="00D90B93"/>
    <w:rsid w:val="00D925D8"/>
    <w:rsid w:val="00D93151"/>
    <w:rsid w:val="00D94593"/>
    <w:rsid w:val="00D94EE9"/>
    <w:rsid w:val="00D956CB"/>
    <w:rsid w:val="00D96F66"/>
    <w:rsid w:val="00D97370"/>
    <w:rsid w:val="00D97C06"/>
    <w:rsid w:val="00DA257B"/>
    <w:rsid w:val="00DA30DE"/>
    <w:rsid w:val="00DA3197"/>
    <w:rsid w:val="00DA4559"/>
    <w:rsid w:val="00DA4920"/>
    <w:rsid w:val="00DB08AB"/>
    <w:rsid w:val="00DB0B7A"/>
    <w:rsid w:val="00DB29C4"/>
    <w:rsid w:val="00DB45F0"/>
    <w:rsid w:val="00DB51C7"/>
    <w:rsid w:val="00DB6098"/>
    <w:rsid w:val="00DB69C7"/>
    <w:rsid w:val="00DB7BC3"/>
    <w:rsid w:val="00DB7C9D"/>
    <w:rsid w:val="00DC3FF3"/>
    <w:rsid w:val="00DC44F2"/>
    <w:rsid w:val="00DC61EC"/>
    <w:rsid w:val="00DC6603"/>
    <w:rsid w:val="00DC7460"/>
    <w:rsid w:val="00DC78AA"/>
    <w:rsid w:val="00DC7CA6"/>
    <w:rsid w:val="00DD076A"/>
    <w:rsid w:val="00DD1892"/>
    <w:rsid w:val="00DD1A81"/>
    <w:rsid w:val="00DD2A97"/>
    <w:rsid w:val="00DD43E5"/>
    <w:rsid w:val="00DD4451"/>
    <w:rsid w:val="00DD6BC7"/>
    <w:rsid w:val="00DE0488"/>
    <w:rsid w:val="00DE0C9E"/>
    <w:rsid w:val="00DE1346"/>
    <w:rsid w:val="00DE2873"/>
    <w:rsid w:val="00DE4773"/>
    <w:rsid w:val="00DE6A95"/>
    <w:rsid w:val="00DE77C3"/>
    <w:rsid w:val="00DE7952"/>
    <w:rsid w:val="00DF0799"/>
    <w:rsid w:val="00DF1108"/>
    <w:rsid w:val="00DF1CCD"/>
    <w:rsid w:val="00DF2835"/>
    <w:rsid w:val="00DF29FF"/>
    <w:rsid w:val="00DF3046"/>
    <w:rsid w:val="00DF4392"/>
    <w:rsid w:val="00DF50D9"/>
    <w:rsid w:val="00DF5C49"/>
    <w:rsid w:val="00DF7FDF"/>
    <w:rsid w:val="00E0100C"/>
    <w:rsid w:val="00E019E1"/>
    <w:rsid w:val="00E0221C"/>
    <w:rsid w:val="00E03211"/>
    <w:rsid w:val="00E03A31"/>
    <w:rsid w:val="00E04ADF"/>
    <w:rsid w:val="00E068A6"/>
    <w:rsid w:val="00E132E8"/>
    <w:rsid w:val="00E1392C"/>
    <w:rsid w:val="00E13BC7"/>
    <w:rsid w:val="00E14E93"/>
    <w:rsid w:val="00E15BCB"/>
    <w:rsid w:val="00E16801"/>
    <w:rsid w:val="00E1738F"/>
    <w:rsid w:val="00E21DBA"/>
    <w:rsid w:val="00E23836"/>
    <w:rsid w:val="00E26738"/>
    <w:rsid w:val="00E268DE"/>
    <w:rsid w:val="00E27095"/>
    <w:rsid w:val="00E2715B"/>
    <w:rsid w:val="00E27305"/>
    <w:rsid w:val="00E2735C"/>
    <w:rsid w:val="00E30EB7"/>
    <w:rsid w:val="00E32AFD"/>
    <w:rsid w:val="00E32E3E"/>
    <w:rsid w:val="00E35764"/>
    <w:rsid w:val="00E35A20"/>
    <w:rsid w:val="00E36EE8"/>
    <w:rsid w:val="00E37A90"/>
    <w:rsid w:val="00E37EE2"/>
    <w:rsid w:val="00E40D14"/>
    <w:rsid w:val="00E4156B"/>
    <w:rsid w:val="00E42FC5"/>
    <w:rsid w:val="00E431F7"/>
    <w:rsid w:val="00E4391C"/>
    <w:rsid w:val="00E43A79"/>
    <w:rsid w:val="00E44750"/>
    <w:rsid w:val="00E44C1A"/>
    <w:rsid w:val="00E453D1"/>
    <w:rsid w:val="00E46307"/>
    <w:rsid w:val="00E4674D"/>
    <w:rsid w:val="00E467B7"/>
    <w:rsid w:val="00E47053"/>
    <w:rsid w:val="00E51CAD"/>
    <w:rsid w:val="00E530C2"/>
    <w:rsid w:val="00E5320F"/>
    <w:rsid w:val="00E53A23"/>
    <w:rsid w:val="00E60D82"/>
    <w:rsid w:val="00E61E72"/>
    <w:rsid w:val="00E63628"/>
    <w:rsid w:val="00E661FE"/>
    <w:rsid w:val="00E67E49"/>
    <w:rsid w:val="00E71574"/>
    <w:rsid w:val="00E733B4"/>
    <w:rsid w:val="00E81CB5"/>
    <w:rsid w:val="00E82192"/>
    <w:rsid w:val="00E826C7"/>
    <w:rsid w:val="00E84185"/>
    <w:rsid w:val="00E863DD"/>
    <w:rsid w:val="00E8786A"/>
    <w:rsid w:val="00E91DA1"/>
    <w:rsid w:val="00E93758"/>
    <w:rsid w:val="00E93849"/>
    <w:rsid w:val="00E9394A"/>
    <w:rsid w:val="00E93CCC"/>
    <w:rsid w:val="00E94D90"/>
    <w:rsid w:val="00E97D10"/>
    <w:rsid w:val="00EA07FE"/>
    <w:rsid w:val="00EA13CE"/>
    <w:rsid w:val="00EA25FE"/>
    <w:rsid w:val="00EA41E0"/>
    <w:rsid w:val="00EA47FC"/>
    <w:rsid w:val="00EA5DD2"/>
    <w:rsid w:val="00EA7410"/>
    <w:rsid w:val="00EB07FD"/>
    <w:rsid w:val="00EB08A3"/>
    <w:rsid w:val="00EB1CC9"/>
    <w:rsid w:val="00EB285E"/>
    <w:rsid w:val="00EB3A34"/>
    <w:rsid w:val="00EB4521"/>
    <w:rsid w:val="00EB5402"/>
    <w:rsid w:val="00EB7CEA"/>
    <w:rsid w:val="00EC0A63"/>
    <w:rsid w:val="00EC0C02"/>
    <w:rsid w:val="00EC377F"/>
    <w:rsid w:val="00EC5509"/>
    <w:rsid w:val="00EC7396"/>
    <w:rsid w:val="00EC7669"/>
    <w:rsid w:val="00EC791B"/>
    <w:rsid w:val="00EC7D0B"/>
    <w:rsid w:val="00ED02F0"/>
    <w:rsid w:val="00ED0478"/>
    <w:rsid w:val="00ED1169"/>
    <w:rsid w:val="00ED1BE7"/>
    <w:rsid w:val="00ED209E"/>
    <w:rsid w:val="00ED26E7"/>
    <w:rsid w:val="00ED3E1E"/>
    <w:rsid w:val="00ED3E2C"/>
    <w:rsid w:val="00ED49C2"/>
    <w:rsid w:val="00ED6CAF"/>
    <w:rsid w:val="00ED7399"/>
    <w:rsid w:val="00ED73DC"/>
    <w:rsid w:val="00ED7544"/>
    <w:rsid w:val="00ED7B53"/>
    <w:rsid w:val="00ED7C05"/>
    <w:rsid w:val="00ED7F5B"/>
    <w:rsid w:val="00EE277B"/>
    <w:rsid w:val="00EE3AFB"/>
    <w:rsid w:val="00EE63A7"/>
    <w:rsid w:val="00EE650B"/>
    <w:rsid w:val="00EE6D81"/>
    <w:rsid w:val="00EF09E7"/>
    <w:rsid w:val="00EF1ADC"/>
    <w:rsid w:val="00EF2AA0"/>
    <w:rsid w:val="00EF2E7E"/>
    <w:rsid w:val="00EF3B0B"/>
    <w:rsid w:val="00EF5041"/>
    <w:rsid w:val="00EF5741"/>
    <w:rsid w:val="00EF6282"/>
    <w:rsid w:val="00F01583"/>
    <w:rsid w:val="00F03379"/>
    <w:rsid w:val="00F0433D"/>
    <w:rsid w:val="00F04730"/>
    <w:rsid w:val="00F05B78"/>
    <w:rsid w:val="00F06F17"/>
    <w:rsid w:val="00F07132"/>
    <w:rsid w:val="00F073BB"/>
    <w:rsid w:val="00F106AA"/>
    <w:rsid w:val="00F11661"/>
    <w:rsid w:val="00F12D33"/>
    <w:rsid w:val="00F1468F"/>
    <w:rsid w:val="00F14902"/>
    <w:rsid w:val="00F17544"/>
    <w:rsid w:val="00F17BD1"/>
    <w:rsid w:val="00F2169B"/>
    <w:rsid w:val="00F2321F"/>
    <w:rsid w:val="00F23442"/>
    <w:rsid w:val="00F25332"/>
    <w:rsid w:val="00F2661F"/>
    <w:rsid w:val="00F27DE1"/>
    <w:rsid w:val="00F312ED"/>
    <w:rsid w:val="00F31C52"/>
    <w:rsid w:val="00F320FA"/>
    <w:rsid w:val="00F32448"/>
    <w:rsid w:val="00F32E36"/>
    <w:rsid w:val="00F33D04"/>
    <w:rsid w:val="00F371F7"/>
    <w:rsid w:val="00F374E7"/>
    <w:rsid w:val="00F41215"/>
    <w:rsid w:val="00F41961"/>
    <w:rsid w:val="00F42067"/>
    <w:rsid w:val="00F437A2"/>
    <w:rsid w:val="00F44F2D"/>
    <w:rsid w:val="00F4542A"/>
    <w:rsid w:val="00F4573F"/>
    <w:rsid w:val="00F45AF1"/>
    <w:rsid w:val="00F4665D"/>
    <w:rsid w:val="00F46C25"/>
    <w:rsid w:val="00F5158A"/>
    <w:rsid w:val="00F53DC7"/>
    <w:rsid w:val="00F54515"/>
    <w:rsid w:val="00F578D8"/>
    <w:rsid w:val="00F60943"/>
    <w:rsid w:val="00F60E4F"/>
    <w:rsid w:val="00F61A10"/>
    <w:rsid w:val="00F62735"/>
    <w:rsid w:val="00F63888"/>
    <w:rsid w:val="00F63E7A"/>
    <w:rsid w:val="00F64251"/>
    <w:rsid w:val="00F71492"/>
    <w:rsid w:val="00F72A6B"/>
    <w:rsid w:val="00F7542B"/>
    <w:rsid w:val="00F7564B"/>
    <w:rsid w:val="00F75881"/>
    <w:rsid w:val="00F76B7C"/>
    <w:rsid w:val="00F76C7E"/>
    <w:rsid w:val="00F81CC3"/>
    <w:rsid w:val="00F83023"/>
    <w:rsid w:val="00F832B3"/>
    <w:rsid w:val="00F83C63"/>
    <w:rsid w:val="00F85E85"/>
    <w:rsid w:val="00F90EDB"/>
    <w:rsid w:val="00F90F7C"/>
    <w:rsid w:val="00F91345"/>
    <w:rsid w:val="00F92547"/>
    <w:rsid w:val="00F92555"/>
    <w:rsid w:val="00F92559"/>
    <w:rsid w:val="00F94EB4"/>
    <w:rsid w:val="00F959D1"/>
    <w:rsid w:val="00F97087"/>
    <w:rsid w:val="00F97C62"/>
    <w:rsid w:val="00F97CAA"/>
    <w:rsid w:val="00FA2FAC"/>
    <w:rsid w:val="00FA39ED"/>
    <w:rsid w:val="00FA4F79"/>
    <w:rsid w:val="00FA581E"/>
    <w:rsid w:val="00FA5D9C"/>
    <w:rsid w:val="00FB1658"/>
    <w:rsid w:val="00FB24C7"/>
    <w:rsid w:val="00FB5021"/>
    <w:rsid w:val="00FB54BF"/>
    <w:rsid w:val="00FB5C66"/>
    <w:rsid w:val="00FB6F41"/>
    <w:rsid w:val="00FB754F"/>
    <w:rsid w:val="00FB7D57"/>
    <w:rsid w:val="00FC1F20"/>
    <w:rsid w:val="00FC2D23"/>
    <w:rsid w:val="00FC3093"/>
    <w:rsid w:val="00FC35CF"/>
    <w:rsid w:val="00FC39E3"/>
    <w:rsid w:val="00FC46C9"/>
    <w:rsid w:val="00FC6CE3"/>
    <w:rsid w:val="00FC7CC1"/>
    <w:rsid w:val="00FD04C5"/>
    <w:rsid w:val="00FD1D19"/>
    <w:rsid w:val="00FD31F7"/>
    <w:rsid w:val="00FD3986"/>
    <w:rsid w:val="00FD49E2"/>
    <w:rsid w:val="00FD7BDC"/>
    <w:rsid w:val="00FE0487"/>
    <w:rsid w:val="00FE0B9C"/>
    <w:rsid w:val="00FE2B4D"/>
    <w:rsid w:val="00FE32AC"/>
    <w:rsid w:val="00FE39BD"/>
    <w:rsid w:val="00FE4AD1"/>
    <w:rsid w:val="00FE4CF7"/>
    <w:rsid w:val="00FE6934"/>
    <w:rsid w:val="00FE6B2B"/>
    <w:rsid w:val="00FE7B57"/>
    <w:rsid w:val="00FE7D9F"/>
    <w:rsid w:val="00FF155E"/>
    <w:rsid w:val="00FF2A6D"/>
    <w:rsid w:val="00FF2E71"/>
    <w:rsid w:val="00FF34C9"/>
    <w:rsid w:val="00FF3F72"/>
    <w:rsid w:val="00FF4C17"/>
    <w:rsid w:val="00FF6381"/>
    <w:rsid w:val="00FF6546"/>
    <w:rsid w:val="00FF6B85"/>
    <w:rsid w:val="00FF6E2B"/>
    <w:rsid w:val="00FF700C"/>
    <w:rsid w:val="00FF73E2"/>
    <w:rsid w:val="00FF784E"/>
    <w:rsid w:val="00FF7AE8"/>
  </w:rsids>
  <m:mathPr>
    <m:mathFont m:val="Cambria Math"/>
    <m:brkBin m:val="before"/>
    <m:brkBinSub m:val="--"/>
    <m:smallFrac/>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7B9B3A"/>
  <w15:docId w15:val="{DF810824-DDD8-4107-8A8B-0A8192193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994"/>
    <w:rPr>
      <w:rFonts w:ascii="Calibri" w:hAnsi="Calibri"/>
    </w:rPr>
  </w:style>
  <w:style w:type="paragraph" w:styleId="Ttulo1">
    <w:name w:val="heading 1"/>
    <w:basedOn w:val="Normal"/>
    <w:next w:val="Normal"/>
    <w:link w:val="Ttulo1Car"/>
    <w:autoRedefine/>
    <w:uiPriority w:val="9"/>
    <w:qFormat/>
    <w:rsid w:val="0014409D"/>
    <w:pPr>
      <w:keepNext/>
      <w:keepLines/>
      <w:spacing w:before="240" w:after="0" w:line="360" w:lineRule="auto"/>
      <w:jc w:val="both"/>
      <w:outlineLvl w:val="0"/>
    </w:pPr>
    <w:rPr>
      <w:rFonts w:eastAsiaTheme="majorEastAsia" w:cs="Times New Roman"/>
      <w:color w:val="365F91" w:themeColor="accent1" w:themeShade="BF"/>
      <w:sz w:val="24"/>
      <w:szCs w:val="24"/>
      <w:lang w:val="es-EC"/>
    </w:rPr>
  </w:style>
  <w:style w:type="paragraph" w:styleId="Ttulo2">
    <w:name w:val="heading 2"/>
    <w:basedOn w:val="Normal"/>
    <w:next w:val="Normal"/>
    <w:link w:val="Ttulo2Car"/>
    <w:uiPriority w:val="9"/>
    <w:unhideWhenUsed/>
    <w:qFormat/>
    <w:rsid w:val="00E03211"/>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Ttulo3">
    <w:name w:val="heading 3"/>
    <w:basedOn w:val="Normal"/>
    <w:next w:val="Normal"/>
    <w:link w:val="Ttulo3Car"/>
    <w:uiPriority w:val="9"/>
    <w:unhideWhenUsed/>
    <w:qFormat/>
    <w:rsid w:val="00E03211"/>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Ttulo4">
    <w:name w:val="heading 4"/>
    <w:basedOn w:val="Normal"/>
    <w:next w:val="Normal"/>
    <w:link w:val="Ttulo4Car"/>
    <w:uiPriority w:val="9"/>
    <w:unhideWhenUsed/>
    <w:qFormat/>
    <w:rsid w:val="00E03211"/>
    <w:pPr>
      <w:keepNext/>
      <w:keepLines/>
      <w:spacing w:before="40" w:after="0"/>
      <w:outlineLvl w:val="3"/>
    </w:pPr>
    <w:rPr>
      <w:rFonts w:asciiTheme="majorHAnsi" w:eastAsiaTheme="majorEastAsia" w:hAnsiTheme="majorHAnsi" w:cstheme="majorBidi"/>
      <w:i/>
      <w:iCs/>
      <w:color w:val="404040" w:themeColor="text1" w:themeTint="BF"/>
    </w:rPr>
  </w:style>
  <w:style w:type="paragraph" w:styleId="Ttulo5">
    <w:name w:val="heading 5"/>
    <w:basedOn w:val="Normal"/>
    <w:next w:val="Normal"/>
    <w:link w:val="Ttulo5Car"/>
    <w:uiPriority w:val="9"/>
    <w:unhideWhenUsed/>
    <w:qFormat/>
    <w:rsid w:val="00E03211"/>
    <w:pPr>
      <w:keepNext/>
      <w:keepLines/>
      <w:spacing w:before="40" w:after="0"/>
      <w:outlineLvl w:val="4"/>
    </w:pPr>
    <w:rPr>
      <w:rFonts w:asciiTheme="majorHAnsi" w:eastAsiaTheme="majorEastAsia" w:hAnsiTheme="majorHAnsi" w:cstheme="majorBidi"/>
      <w:color w:val="404040" w:themeColor="text1" w:themeTint="BF"/>
    </w:rPr>
  </w:style>
  <w:style w:type="paragraph" w:styleId="Ttulo6">
    <w:name w:val="heading 6"/>
    <w:basedOn w:val="Normal"/>
    <w:next w:val="Normal"/>
    <w:link w:val="Ttulo6Car"/>
    <w:uiPriority w:val="9"/>
    <w:unhideWhenUsed/>
    <w:qFormat/>
    <w:rsid w:val="00E03211"/>
    <w:pPr>
      <w:keepNext/>
      <w:keepLines/>
      <w:spacing w:before="40" w:after="0"/>
      <w:outlineLvl w:val="5"/>
    </w:pPr>
    <w:rPr>
      <w:rFonts w:asciiTheme="majorHAnsi" w:eastAsiaTheme="majorEastAsia" w:hAnsiTheme="majorHAnsi" w:cstheme="majorBidi"/>
    </w:rPr>
  </w:style>
  <w:style w:type="paragraph" w:styleId="Ttulo7">
    <w:name w:val="heading 7"/>
    <w:basedOn w:val="Normal"/>
    <w:next w:val="Normal"/>
    <w:link w:val="Ttulo7Car"/>
    <w:uiPriority w:val="9"/>
    <w:unhideWhenUsed/>
    <w:qFormat/>
    <w:rsid w:val="00E03211"/>
    <w:pPr>
      <w:keepNext/>
      <w:keepLines/>
      <w:spacing w:before="40" w:after="0"/>
      <w:outlineLvl w:val="6"/>
    </w:pPr>
    <w:rPr>
      <w:rFonts w:asciiTheme="majorHAnsi" w:eastAsiaTheme="majorEastAsia" w:hAnsiTheme="majorHAnsi" w:cstheme="majorBidi"/>
      <w:i/>
      <w:iCs/>
    </w:rPr>
  </w:style>
  <w:style w:type="paragraph" w:styleId="Ttulo8">
    <w:name w:val="heading 8"/>
    <w:basedOn w:val="Normal"/>
    <w:next w:val="Normal"/>
    <w:link w:val="Ttulo8Car"/>
    <w:uiPriority w:val="9"/>
    <w:unhideWhenUsed/>
    <w:qFormat/>
    <w:rsid w:val="00E03211"/>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ar"/>
    <w:uiPriority w:val="9"/>
    <w:unhideWhenUsed/>
    <w:qFormat/>
    <w:rsid w:val="00E03211"/>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C3093"/>
    <w:pPr>
      <w:ind w:left="720"/>
      <w:contextualSpacing/>
    </w:pPr>
  </w:style>
  <w:style w:type="paragraph" w:styleId="Textonotapie">
    <w:name w:val="footnote text"/>
    <w:basedOn w:val="Normal"/>
    <w:link w:val="TextonotapieCar"/>
    <w:uiPriority w:val="99"/>
    <w:unhideWhenUsed/>
    <w:rsid w:val="00E16801"/>
  </w:style>
  <w:style w:type="character" w:customStyle="1" w:styleId="TextonotapieCar">
    <w:name w:val="Texto nota pie Car"/>
    <w:basedOn w:val="Fuentedeprrafopredeter"/>
    <w:link w:val="Textonotapie"/>
    <w:uiPriority w:val="99"/>
    <w:rsid w:val="00E16801"/>
  </w:style>
  <w:style w:type="character" w:styleId="Refdenotaalpie">
    <w:name w:val="footnote reference"/>
    <w:basedOn w:val="Fuentedeprrafopredeter"/>
    <w:uiPriority w:val="99"/>
    <w:unhideWhenUsed/>
    <w:rsid w:val="00E16801"/>
    <w:rPr>
      <w:vertAlign w:val="superscript"/>
    </w:rPr>
  </w:style>
  <w:style w:type="character" w:customStyle="1" w:styleId="apple-converted-space">
    <w:name w:val="apple-converted-space"/>
    <w:basedOn w:val="Fuentedeprrafopredeter"/>
    <w:rsid w:val="00D57F7B"/>
  </w:style>
  <w:style w:type="paragraph" w:styleId="Textodeglobo">
    <w:name w:val="Balloon Text"/>
    <w:basedOn w:val="Normal"/>
    <w:link w:val="TextodegloboCar"/>
    <w:uiPriority w:val="99"/>
    <w:semiHidden/>
    <w:unhideWhenUsed/>
    <w:rsid w:val="00FA5D9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A5D9C"/>
    <w:rPr>
      <w:rFonts w:ascii="Lucida Grande" w:hAnsi="Lucida Grande" w:cs="Lucida Grande"/>
      <w:sz w:val="18"/>
      <w:szCs w:val="18"/>
    </w:rPr>
  </w:style>
  <w:style w:type="character" w:styleId="Hipervnculo">
    <w:name w:val="Hyperlink"/>
    <w:basedOn w:val="Fuentedeprrafopredeter"/>
    <w:uiPriority w:val="99"/>
    <w:unhideWhenUsed/>
    <w:rsid w:val="008E09B1"/>
    <w:rPr>
      <w:color w:val="0000FF" w:themeColor="hyperlink"/>
      <w:u w:val="single"/>
    </w:rPr>
  </w:style>
  <w:style w:type="paragraph" w:styleId="NormalWeb">
    <w:name w:val="Normal (Web)"/>
    <w:basedOn w:val="Normal"/>
    <w:uiPriority w:val="99"/>
    <w:unhideWhenUsed/>
    <w:rsid w:val="00655D32"/>
    <w:rPr>
      <w:rFonts w:ascii="Times New Roman" w:hAnsi="Times New Roman" w:cs="Times New Roman"/>
    </w:rPr>
  </w:style>
  <w:style w:type="paragraph" w:styleId="Bibliografa">
    <w:name w:val="Bibliography"/>
    <w:basedOn w:val="Normal"/>
    <w:next w:val="Normal"/>
    <w:uiPriority w:val="37"/>
    <w:unhideWhenUsed/>
    <w:rsid w:val="00961EE1"/>
  </w:style>
  <w:style w:type="character" w:customStyle="1" w:styleId="Ttulo1Car">
    <w:name w:val="Título 1 Car"/>
    <w:basedOn w:val="Fuentedeprrafopredeter"/>
    <w:link w:val="Ttulo1"/>
    <w:uiPriority w:val="9"/>
    <w:rsid w:val="0014409D"/>
    <w:rPr>
      <w:rFonts w:ascii="Calibri" w:eastAsiaTheme="majorEastAsia" w:hAnsi="Calibri" w:cs="Times New Roman"/>
      <w:color w:val="365F91" w:themeColor="accent1" w:themeShade="BF"/>
      <w:sz w:val="24"/>
      <w:szCs w:val="24"/>
      <w:lang w:val="es-EC"/>
    </w:rPr>
  </w:style>
  <w:style w:type="paragraph" w:styleId="Encabezado">
    <w:name w:val="header"/>
    <w:basedOn w:val="Normal"/>
    <w:link w:val="EncabezadoCar"/>
    <w:uiPriority w:val="99"/>
    <w:unhideWhenUsed/>
    <w:rsid w:val="002C44B3"/>
    <w:pPr>
      <w:tabs>
        <w:tab w:val="center" w:pos="4419"/>
        <w:tab w:val="right" w:pos="8838"/>
      </w:tabs>
    </w:pPr>
  </w:style>
  <w:style w:type="character" w:customStyle="1" w:styleId="EncabezadoCar">
    <w:name w:val="Encabezado Car"/>
    <w:basedOn w:val="Fuentedeprrafopredeter"/>
    <w:link w:val="Encabezado"/>
    <w:uiPriority w:val="99"/>
    <w:rsid w:val="002C44B3"/>
  </w:style>
  <w:style w:type="paragraph" w:styleId="Piedepgina">
    <w:name w:val="footer"/>
    <w:basedOn w:val="Normal"/>
    <w:link w:val="PiedepginaCar"/>
    <w:uiPriority w:val="99"/>
    <w:unhideWhenUsed/>
    <w:rsid w:val="002C44B3"/>
    <w:pPr>
      <w:tabs>
        <w:tab w:val="center" w:pos="4419"/>
        <w:tab w:val="right" w:pos="8838"/>
      </w:tabs>
    </w:pPr>
  </w:style>
  <w:style w:type="character" w:customStyle="1" w:styleId="PiedepginaCar">
    <w:name w:val="Pie de página Car"/>
    <w:basedOn w:val="Fuentedeprrafopredeter"/>
    <w:link w:val="Piedepgina"/>
    <w:uiPriority w:val="99"/>
    <w:rsid w:val="002C44B3"/>
  </w:style>
  <w:style w:type="paragraph" w:customStyle="1" w:styleId="tablas">
    <w:name w:val="tablas"/>
    <w:basedOn w:val="Normal"/>
    <w:rsid w:val="005255AA"/>
    <w:pPr>
      <w:jc w:val="both"/>
    </w:pPr>
    <w:rPr>
      <w:rFonts w:ascii="Arial" w:eastAsia="Times New Roman" w:hAnsi="Arial" w:cs="Times New Roman"/>
      <w:szCs w:val="20"/>
      <w:lang w:val="es-ES"/>
    </w:rPr>
  </w:style>
  <w:style w:type="paragraph" w:styleId="TDC1">
    <w:name w:val="toc 1"/>
    <w:aliases w:val="ilustracion"/>
    <w:basedOn w:val="Normal"/>
    <w:next w:val="Normal"/>
    <w:link w:val="TDC1Car"/>
    <w:autoRedefine/>
    <w:uiPriority w:val="39"/>
    <w:unhideWhenUsed/>
    <w:rsid w:val="00DB69C7"/>
    <w:pPr>
      <w:spacing w:after="100" w:line="276" w:lineRule="auto"/>
    </w:pPr>
    <w:rPr>
      <w:lang w:val="es-ES"/>
    </w:rPr>
  </w:style>
  <w:style w:type="character" w:styleId="Nmerodepgina">
    <w:name w:val="page number"/>
    <w:basedOn w:val="Fuentedeprrafopredeter"/>
    <w:rsid w:val="00DB69C7"/>
  </w:style>
  <w:style w:type="character" w:customStyle="1" w:styleId="Ttulo2Car">
    <w:name w:val="Título 2 Car"/>
    <w:basedOn w:val="Fuentedeprrafopredeter"/>
    <w:link w:val="Ttulo2"/>
    <w:uiPriority w:val="9"/>
    <w:rsid w:val="00E03211"/>
    <w:rPr>
      <w:rFonts w:asciiTheme="majorHAnsi" w:eastAsiaTheme="majorEastAsia" w:hAnsiTheme="majorHAnsi" w:cstheme="majorBidi"/>
      <w:color w:val="262626" w:themeColor="text1" w:themeTint="D9"/>
      <w:sz w:val="28"/>
      <w:szCs w:val="28"/>
    </w:rPr>
  </w:style>
  <w:style w:type="character" w:customStyle="1" w:styleId="Ttulo3Car">
    <w:name w:val="Título 3 Car"/>
    <w:basedOn w:val="Fuentedeprrafopredeter"/>
    <w:link w:val="Ttulo3"/>
    <w:uiPriority w:val="9"/>
    <w:rsid w:val="00E03211"/>
    <w:rPr>
      <w:rFonts w:asciiTheme="majorHAnsi" w:eastAsiaTheme="majorEastAsia" w:hAnsiTheme="majorHAnsi" w:cstheme="majorBidi"/>
      <w:color w:val="0D0D0D" w:themeColor="text1" w:themeTint="F2"/>
      <w:sz w:val="24"/>
      <w:szCs w:val="24"/>
    </w:rPr>
  </w:style>
  <w:style w:type="table" w:styleId="Tablaconcuadrcula">
    <w:name w:val="Table Grid"/>
    <w:basedOn w:val="Tablanormal"/>
    <w:uiPriority w:val="59"/>
    <w:rsid w:val="00690B05"/>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E03211"/>
    <w:rPr>
      <w:rFonts w:asciiTheme="majorHAnsi" w:eastAsiaTheme="majorEastAsia" w:hAnsiTheme="majorHAnsi" w:cstheme="majorBidi"/>
      <w:i/>
      <w:iCs/>
      <w:color w:val="404040" w:themeColor="text1" w:themeTint="BF"/>
    </w:rPr>
  </w:style>
  <w:style w:type="character" w:customStyle="1" w:styleId="Ttulo5Car">
    <w:name w:val="Título 5 Car"/>
    <w:basedOn w:val="Fuentedeprrafopredeter"/>
    <w:link w:val="Ttulo5"/>
    <w:uiPriority w:val="9"/>
    <w:rsid w:val="00E03211"/>
    <w:rPr>
      <w:rFonts w:asciiTheme="majorHAnsi" w:eastAsiaTheme="majorEastAsia" w:hAnsiTheme="majorHAnsi" w:cstheme="majorBidi"/>
      <w:color w:val="404040" w:themeColor="text1" w:themeTint="BF"/>
    </w:rPr>
  </w:style>
  <w:style w:type="character" w:customStyle="1" w:styleId="Ttulo6Car">
    <w:name w:val="Título 6 Car"/>
    <w:basedOn w:val="Fuentedeprrafopredeter"/>
    <w:link w:val="Ttulo6"/>
    <w:uiPriority w:val="9"/>
    <w:rsid w:val="00E03211"/>
    <w:rPr>
      <w:rFonts w:asciiTheme="majorHAnsi" w:eastAsiaTheme="majorEastAsia" w:hAnsiTheme="majorHAnsi" w:cstheme="majorBidi"/>
    </w:rPr>
  </w:style>
  <w:style w:type="character" w:customStyle="1" w:styleId="Ttulo7Car">
    <w:name w:val="Título 7 Car"/>
    <w:basedOn w:val="Fuentedeprrafopredeter"/>
    <w:link w:val="Ttulo7"/>
    <w:uiPriority w:val="9"/>
    <w:rsid w:val="00E03211"/>
    <w:rPr>
      <w:rFonts w:asciiTheme="majorHAnsi" w:eastAsiaTheme="majorEastAsia" w:hAnsiTheme="majorHAnsi" w:cstheme="majorBidi"/>
      <w:i/>
      <w:iCs/>
    </w:rPr>
  </w:style>
  <w:style w:type="character" w:customStyle="1" w:styleId="Ttulo8Car">
    <w:name w:val="Título 8 Car"/>
    <w:basedOn w:val="Fuentedeprrafopredeter"/>
    <w:link w:val="Ttulo8"/>
    <w:uiPriority w:val="9"/>
    <w:rsid w:val="00E03211"/>
    <w:rPr>
      <w:rFonts w:asciiTheme="majorHAnsi" w:eastAsiaTheme="majorEastAsia" w:hAnsiTheme="majorHAnsi" w:cstheme="majorBidi"/>
      <w:color w:val="262626" w:themeColor="text1" w:themeTint="D9"/>
      <w:sz w:val="21"/>
      <w:szCs w:val="21"/>
    </w:rPr>
  </w:style>
  <w:style w:type="character" w:customStyle="1" w:styleId="Ttulo9Car">
    <w:name w:val="Título 9 Car"/>
    <w:basedOn w:val="Fuentedeprrafopredeter"/>
    <w:link w:val="Ttulo9"/>
    <w:uiPriority w:val="9"/>
    <w:rsid w:val="00E03211"/>
    <w:rPr>
      <w:rFonts w:asciiTheme="majorHAnsi" w:eastAsiaTheme="majorEastAsia" w:hAnsiTheme="majorHAnsi" w:cstheme="majorBidi"/>
      <w:i/>
      <w:iCs/>
      <w:color w:val="262626" w:themeColor="text1" w:themeTint="D9"/>
      <w:sz w:val="21"/>
      <w:szCs w:val="21"/>
    </w:rPr>
  </w:style>
  <w:style w:type="paragraph" w:styleId="Lista">
    <w:name w:val="List"/>
    <w:basedOn w:val="Normal"/>
    <w:uiPriority w:val="99"/>
    <w:unhideWhenUsed/>
    <w:rsid w:val="005B6C44"/>
    <w:pPr>
      <w:ind w:left="283" w:hanging="283"/>
      <w:contextualSpacing/>
    </w:pPr>
  </w:style>
  <w:style w:type="paragraph" w:styleId="Lista2">
    <w:name w:val="List 2"/>
    <w:basedOn w:val="Normal"/>
    <w:uiPriority w:val="99"/>
    <w:unhideWhenUsed/>
    <w:rsid w:val="005B6C44"/>
    <w:pPr>
      <w:ind w:left="566" w:hanging="283"/>
      <w:contextualSpacing/>
    </w:pPr>
  </w:style>
  <w:style w:type="paragraph" w:styleId="Lista3">
    <w:name w:val="List 3"/>
    <w:basedOn w:val="Normal"/>
    <w:uiPriority w:val="99"/>
    <w:unhideWhenUsed/>
    <w:rsid w:val="005B6C44"/>
    <w:pPr>
      <w:ind w:left="849" w:hanging="283"/>
      <w:contextualSpacing/>
    </w:pPr>
  </w:style>
  <w:style w:type="paragraph" w:styleId="Ttulo">
    <w:name w:val="Title"/>
    <w:basedOn w:val="Normal"/>
    <w:next w:val="Normal"/>
    <w:link w:val="TtuloCar"/>
    <w:uiPriority w:val="10"/>
    <w:qFormat/>
    <w:rsid w:val="00E03211"/>
    <w:pPr>
      <w:spacing w:after="0" w:line="240" w:lineRule="auto"/>
      <w:contextualSpacing/>
    </w:pPr>
    <w:rPr>
      <w:rFonts w:asciiTheme="majorHAnsi" w:eastAsiaTheme="majorEastAsia" w:hAnsiTheme="majorHAnsi" w:cstheme="majorBidi"/>
      <w:spacing w:val="-10"/>
      <w:sz w:val="56"/>
      <w:szCs w:val="56"/>
    </w:rPr>
  </w:style>
  <w:style w:type="character" w:customStyle="1" w:styleId="TtuloCar">
    <w:name w:val="Título Car"/>
    <w:basedOn w:val="Fuentedeprrafopredeter"/>
    <w:link w:val="Ttulo"/>
    <w:uiPriority w:val="10"/>
    <w:rsid w:val="00E03211"/>
    <w:rPr>
      <w:rFonts w:asciiTheme="majorHAnsi" w:eastAsiaTheme="majorEastAsia" w:hAnsiTheme="majorHAnsi" w:cstheme="majorBidi"/>
      <w:spacing w:val="-10"/>
      <w:sz w:val="56"/>
      <w:szCs w:val="56"/>
    </w:rPr>
  </w:style>
  <w:style w:type="paragraph" w:styleId="Textoindependiente">
    <w:name w:val="Body Text"/>
    <w:basedOn w:val="Normal"/>
    <w:link w:val="TextoindependienteCar"/>
    <w:uiPriority w:val="99"/>
    <w:unhideWhenUsed/>
    <w:rsid w:val="005B6C44"/>
    <w:pPr>
      <w:spacing w:after="120"/>
    </w:pPr>
  </w:style>
  <w:style w:type="character" w:customStyle="1" w:styleId="TextoindependienteCar">
    <w:name w:val="Texto independiente Car"/>
    <w:basedOn w:val="Fuentedeprrafopredeter"/>
    <w:link w:val="Textoindependiente"/>
    <w:uiPriority w:val="99"/>
    <w:rsid w:val="005B6C44"/>
  </w:style>
  <w:style w:type="paragraph" w:styleId="Subttulo">
    <w:name w:val="Subtitle"/>
    <w:basedOn w:val="Normal"/>
    <w:next w:val="Normal"/>
    <w:link w:val="SubttuloCar"/>
    <w:uiPriority w:val="11"/>
    <w:qFormat/>
    <w:rsid w:val="00E03211"/>
    <w:pPr>
      <w:numPr>
        <w:ilvl w:val="1"/>
      </w:numPr>
    </w:pPr>
    <w:rPr>
      <w:color w:val="5A5A5A" w:themeColor="text1" w:themeTint="A5"/>
      <w:spacing w:val="15"/>
    </w:rPr>
  </w:style>
  <w:style w:type="character" w:customStyle="1" w:styleId="SubttuloCar">
    <w:name w:val="Subtítulo Car"/>
    <w:basedOn w:val="Fuentedeprrafopredeter"/>
    <w:link w:val="Subttulo"/>
    <w:uiPriority w:val="11"/>
    <w:rsid w:val="00E03211"/>
    <w:rPr>
      <w:color w:val="5A5A5A" w:themeColor="text1" w:themeTint="A5"/>
      <w:spacing w:val="15"/>
    </w:rPr>
  </w:style>
  <w:style w:type="paragraph" w:styleId="Textoindependienteprimerasangra">
    <w:name w:val="Body Text First Indent"/>
    <w:basedOn w:val="Textoindependiente"/>
    <w:link w:val="TextoindependienteprimerasangraCar"/>
    <w:uiPriority w:val="99"/>
    <w:unhideWhenUsed/>
    <w:rsid w:val="005B6C4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B6C44"/>
  </w:style>
  <w:style w:type="paragraph" w:styleId="Sinespaciado">
    <w:name w:val="No Spacing"/>
    <w:aliases w:val="ILUSTRACION"/>
    <w:basedOn w:val="Normal"/>
    <w:uiPriority w:val="1"/>
    <w:qFormat/>
    <w:rsid w:val="001916FC"/>
    <w:pPr>
      <w:spacing w:after="0" w:line="240" w:lineRule="auto"/>
    </w:pPr>
  </w:style>
  <w:style w:type="character" w:styleId="Hipervnculovisitado">
    <w:name w:val="FollowedHyperlink"/>
    <w:basedOn w:val="Fuentedeprrafopredeter"/>
    <w:uiPriority w:val="99"/>
    <w:semiHidden/>
    <w:unhideWhenUsed/>
    <w:rsid w:val="00F75881"/>
    <w:rPr>
      <w:color w:val="800080" w:themeColor="followedHyperlink"/>
      <w:u w:val="single"/>
    </w:rPr>
  </w:style>
  <w:style w:type="character" w:customStyle="1" w:styleId="user-generated">
    <w:name w:val="user-generated"/>
    <w:basedOn w:val="Fuentedeprrafopredeter"/>
    <w:rsid w:val="00CF23B0"/>
  </w:style>
  <w:style w:type="character" w:customStyle="1" w:styleId="radio-button-label-text">
    <w:name w:val="radio-button-label-text"/>
    <w:basedOn w:val="Fuentedeprrafopredeter"/>
    <w:rsid w:val="00CF23B0"/>
  </w:style>
  <w:style w:type="character" w:styleId="Refdecomentario">
    <w:name w:val="annotation reference"/>
    <w:basedOn w:val="Fuentedeprrafopredeter"/>
    <w:uiPriority w:val="99"/>
    <w:semiHidden/>
    <w:unhideWhenUsed/>
    <w:rsid w:val="00BB3A43"/>
    <w:rPr>
      <w:sz w:val="16"/>
      <w:szCs w:val="16"/>
    </w:rPr>
  </w:style>
  <w:style w:type="paragraph" w:styleId="Textocomentario">
    <w:name w:val="annotation text"/>
    <w:basedOn w:val="Normal"/>
    <w:link w:val="TextocomentarioCar"/>
    <w:uiPriority w:val="99"/>
    <w:semiHidden/>
    <w:unhideWhenUsed/>
    <w:rsid w:val="00BB3A43"/>
    <w:rPr>
      <w:sz w:val="20"/>
      <w:szCs w:val="20"/>
    </w:rPr>
  </w:style>
  <w:style w:type="character" w:customStyle="1" w:styleId="TextocomentarioCar">
    <w:name w:val="Texto comentario Car"/>
    <w:basedOn w:val="Fuentedeprrafopredeter"/>
    <w:link w:val="Textocomentario"/>
    <w:uiPriority w:val="99"/>
    <w:semiHidden/>
    <w:rsid w:val="00BB3A43"/>
    <w:rPr>
      <w:sz w:val="20"/>
      <w:szCs w:val="20"/>
    </w:rPr>
  </w:style>
  <w:style w:type="paragraph" w:styleId="Asuntodelcomentario">
    <w:name w:val="annotation subject"/>
    <w:basedOn w:val="Textocomentario"/>
    <w:next w:val="Textocomentario"/>
    <w:link w:val="AsuntodelcomentarioCar"/>
    <w:uiPriority w:val="99"/>
    <w:semiHidden/>
    <w:unhideWhenUsed/>
    <w:rsid w:val="00BB3A43"/>
    <w:rPr>
      <w:b/>
      <w:bCs/>
    </w:rPr>
  </w:style>
  <w:style w:type="character" w:customStyle="1" w:styleId="AsuntodelcomentarioCar">
    <w:name w:val="Asunto del comentario Car"/>
    <w:basedOn w:val="TextocomentarioCar"/>
    <w:link w:val="Asuntodelcomentario"/>
    <w:uiPriority w:val="99"/>
    <w:semiHidden/>
    <w:rsid w:val="00BB3A43"/>
    <w:rPr>
      <w:b/>
      <w:bCs/>
      <w:sz w:val="20"/>
      <w:szCs w:val="20"/>
    </w:rPr>
  </w:style>
  <w:style w:type="character" w:styleId="Textoennegrita">
    <w:name w:val="Strong"/>
    <w:basedOn w:val="Fuentedeprrafopredeter"/>
    <w:uiPriority w:val="22"/>
    <w:qFormat/>
    <w:rsid w:val="00E03211"/>
    <w:rPr>
      <w:b/>
      <w:bCs/>
      <w:color w:val="auto"/>
    </w:rPr>
  </w:style>
  <w:style w:type="character" w:customStyle="1" w:styleId="contributors">
    <w:name w:val="contributors"/>
    <w:basedOn w:val="Fuentedeprrafopredeter"/>
    <w:rsid w:val="00AD49D6"/>
  </w:style>
  <w:style w:type="paragraph" w:styleId="TtuloTDC">
    <w:name w:val="TOC Heading"/>
    <w:basedOn w:val="Ttulo1"/>
    <w:next w:val="Normal"/>
    <w:uiPriority w:val="39"/>
    <w:unhideWhenUsed/>
    <w:qFormat/>
    <w:rsid w:val="00E03211"/>
    <w:pPr>
      <w:outlineLvl w:val="9"/>
    </w:pPr>
  </w:style>
  <w:style w:type="paragraph" w:styleId="TDC2">
    <w:name w:val="toc 2"/>
    <w:basedOn w:val="Normal"/>
    <w:next w:val="Normal"/>
    <w:autoRedefine/>
    <w:uiPriority w:val="39"/>
    <w:unhideWhenUsed/>
    <w:rsid w:val="00631008"/>
    <w:pPr>
      <w:spacing w:after="100"/>
      <w:ind w:left="220"/>
    </w:pPr>
    <w:rPr>
      <w:rFonts w:cs="Times New Roman"/>
      <w:lang w:val="es-AR" w:eastAsia="es-AR"/>
    </w:rPr>
  </w:style>
  <w:style w:type="paragraph" w:styleId="TDC3">
    <w:name w:val="toc 3"/>
    <w:basedOn w:val="Normal"/>
    <w:next w:val="Normal"/>
    <w:autoRedefine/>
    <w:uiPriority w:val="39"/>
    <w:unhideWhenUsed/>
    <w:rsid w:val="00631008"/>
    <w:pPr>
      <w:spacing w:after="100"/>
      <w:ind w:left="440"/>
    </w:pPr>
    <w:rPr>
      <w:rFonts w:cs="Times New Roman"/>
      <w:lang w:val="es-AR" w:eastAsia="es-AR"/>
    </w:rPr>
  </w:style>
  <w:style w:type="character" w:styleId="Referenciasutil">
    <w:name w:val="Subtle Reference"/>
    <w:basedOn w:val="Fuentedeprrafopredeter"/>
    <w:uiPriority w:val="31"/>
    <w:qFormat/>
    <w:rsid w:val="00E03211"/>
    <w:rPr>
      <w:smallCaps/>
      <w:color w:val="404040" w:themeColor="text1" w:themeTint="BF"/>
    </w:rPr>
  </w:style>
  <w:style w:type="paragraph" w:styleId="Descripcin">
    <w:name w:val="caption"/>
    <w:basedOn w:val="Normal"/>
    <w:next w:val="Normal"/>
    <w:uiPriority w:val="35"/>
    <w:unhideWhenUsed/>
    <w:qFormat/>
    <w:rsid w:val="00E03211"/>
    <w:pPr>
      <w:spacing w:after="200" w:line="240" w:lineRule="auto"/>
    </w:pPr>
    <w:rPr>
      <w:i/>
      <w:iCs/>
      <w:color w:val="1F497D" w:themeColor="text2"/>
      <w:sz w:val="18"/>
      <w:szCs w:val="18"/>
    </w:rPr>
  </w:style>
  <w:style w:type="character" w:styleId="nfasis">
    <w:name w:val="Emphasis"/>
    <w:basedOn w:val="Fuentedeprrafopredeter"/>
    <w:uiPriority w:val="20"/>
    <w:qFormat/>
    <w:rsid w:val="00E03211"/>
    <w:rPr>
      <w:i/>
      <w:iCs/>
      <w:color w:val="auto"/>
    </w:rPr>
  </w:style>
  <w:style w:type="paragraph" w:styleId="Cita">
    <w:name w:val="Quote"/>
    <w:basedOn w:val="Normal"/>
    <w:next w:val="Normal"/>
    <w:link w:val="CitaCar"/>
    <w:uiPriority w:val="29"/>
    <w:qFormat/>
    <w:rsid w:val="00E03211"/>
    <w:pPr>
      <w:spacing w:before="200"/>
      <w:ind w:left="864" w:right="864"/>
    </w:pPr>
    <w:rPr>
      <w:i/>
      <w:iCs/>
      <w:color w:val="404040" w:themeColor="text1" w:themeTint="BF"/>
    </w:rPr>
  </w:style>
  <w:style w:type="character" w:customStyle="1" w:styleId="CitaCar">
    <w:name w:val="Cita Car"/>
    <w:basedOn w:val="Fuentedeprrafopredeter"/>
    <w:link w:val="Cita"/>
    <w:uiPriority w:val="29"/>
    <w:rsid w:val="00E03211"/>
    <w:rPr>
      <w:i/>
      <w:iCs/>
      <w:color w:val="404040" w:themeColor="text1" w:themeTint="BF"/>
    </w:rPr>
  </w:style>
  <w:style w:type="paragraph" w:styleId="Citadestacada">
    <w:name w:val="Intense Quote"/>
    <w:basedOn w:val="Normal"/>
    <w:next w:val="Normal"/>
    <w:link w:val="CitadestacadaCar"/>
    <w:uiPriority w:val="30"/>
    <w:qFormat/>
    <w:rsid w:val="00E03211"/>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itadestacadaCar">
    <w:name w:val="Cita destacada Car"/>
    <w:basedOn w:val="Fuentedeprrafopredeter"/>
    <w:link w:val="Citadestacada"/>
    <w:uiPriority w:val="30"/>
    <w:rsid w:val="00E03211"/>
    <w:rPr>
      <w:i/>
      <w:iCs/>
      <w:color w:val="404040" w:themeColor="text1" w:themeTint="BF"/>
    </w:rPr>
  </w:style>
  <w:style w:type="character" w:styleId="nfasissutil">
    <w:name w:val="Subtle Emphasis"/>
    <w:basedOn w:val="Fuentedeprrafopredeter"/>
    <w:uiPriority w:val="19"/>
    <w:qFormat/>
    <w:rsid w:val="00E03211"/>
    <w:rPr>
      <w:i/>
      <w:iCs/>
      <w:color w:val="404040" w:themeColor="text1" w:themeTint="BF"/>
    </w:rPr>
  </w:style>
  <w:style w:type="character" w:styleId="nfasisintenso">
    <w:name w:val="Intense Emphasis"/>
    <w:basedOn w:val="Fuentedeprrafopredeter"/>
    <w:uiPriority w:val="21"/>
    <w:qFormat/>
    <w:rsid w:val="00E03211"/>
    <w:rPr>
      <w:b/>
      <w:bCs/>
      <w:i/>
      <w:iCs/>
      <w:color w:val="auto"/>
    </w:rPr>
  </w:style>
  <w:style w:type="character" w:styleId="Referenciaintensa">
    <w:name w:val="Intense Reference"/>
    <w:basedOn w:val="Fuentedeprrafopredeter"/>
    <w:uiPriority w:val="32"/>
    <w:qFormat/>
    <w:rsid w:val="00E03211"/>
    <w:rPr>
      <w:b/>
      <w:bCs/>
      <w:smallCaps/>
      <w:color w:val="404040" w:themeColor="text1" w:themeTint="BF"/>
      <w:spacing w:val="5"/>
    </w:rPr>
  </w:style>
  <w:style w:type="character" w:styleId="Ttulodellibro">
    <w:name w:val="Book Title"/>
    <w:basedOn w:val="Fuentedeprrafopredeter"/>
    <w:uiPriority w:val="33"/>
    <w:qFormat/>
    <w:rsid w:val="00E03211"/>
    <w:rPr>
      <w:b/>
      <w:bCs/>
      <w:i/>
      <w:iCs/>
      <w:spacing w:val="5"/>
    </w:rPr>
  </w:style>
  <w:style w:type="paragraph" w:customStyle="1" w:styleId="has-title-color">
    <w:name w:val="has-title-color"/>
    <w:basedOn w:val="Normal"/>
    <w:rsid w:val="005F3540"/>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customStyle="1" w:styleId="hscoswrapper">
    <w:name w:val="hs_cos_wrapper"/>
    <w:basedOn w:val="Fuentedeprrafopredeter"/>
    <w:rsid w:val="0026193E"/>
  </w:style>
  <w:style w:type="character" w:customStyle="1" w:styleId="hgkelc">
    <w:name w:val="hgkelc"/>
    <w:basedOn w:val="Fuentedeprrafopredeter"/>
    <w:rsid w:val="00474CA0"/>
  </w:style>
  <w:style w:type="character" w:customStyle="1" w:styleId="markedcontent">
    <w:name w:val="markedcontent"/>
    <w:basedOn w:val="Fuentedeprrafopredeter"/>
    <w:rsid w:val="00D71A87"/>
  </w:style>
  <w:style w:type="paragraph" w:customStyle="1" w:styleId="Default">
    <w:name w:val="Default"/>
    <w:rsid w:val="009E0E08"/>
    <w:pPr>
      <w:autoSpaceDE w:val="0"/>
      <w:autoSpaceDN w:val="0"/>
      <w:adjustRightInd w:val="0"/>
      <w:spacing w:after="0" w:line="240" w:lineRule="auto"/>
    </w:pPr>
    <w:rPr>
      <w:rFonts w:ascii="Cambria" w:eastAsiaTheme="minorHAnsi" w:hAnsi="Cambria" w:cs="Cambria"/>
      <w:color w:val="000000"/>
      <w:sz w:val="24"/>
      <w:szCs w:val="24"/>
      <w:lang w:val="es-ES"/>
    </w:rPr>
  </w:style>
  <w:style w:type="paragraph" w:customStyle="1" w:styleId="CUADROS">
    <w:name w:val="CUADROS"/>
    <w:basedOn w:val="Normal"/>
    <w:link w:val="CUADROSCar"/>
    <w:qFormat/>
    <w:rsid w:val="00BD441F"/>
    <w:pPr>
      <w:ind w:left="720"/>
    </w:pPr>
    <w:rPr>
      <w:rFonts w:cs="Times New Roman"/>
      <w:lang w:val="es-ES_tradnl"/>
    </w:rPr>
  </w:style>
  <w:style w:type="paragraph" w:customStyle="1" w:styleId="GRAFICOS">
    <w:name w:val="GRAFICOS"/>
    <w:basedOn w:val="Normal"/>
    <w:link w:val="GRAFICOSCar"/>
    <w:qFormat/>
    <w:rsid w:val="003E2C09"/>
    <w:pPr>
      <w:jc w:val="center"/>
    </w:pPr>
    <w:rPr>
      <w:rFonts w:cs="Times New Roman"/>
      <w:lang w:val="es-ES_tradnl"/>
    </w:rPr>
  </w:style>
  <w:style w:type="character" w:customStyle="1" w:styleId="CUADROSCar">
    <w:name w:val="CUADROS Car"/>
    <w:basedOn w:val="Fuentedeprrafopredeter"/>
    <w:link w:val="CUADROS"/>
    <w:rsid w:val="00BD441F"/>
    <w:rPr>
      <w:rFonts w:ascii="Calibri" w:hAnsi="Calibri" w:cs="Times New Roman"/>
      <w:lang w:val="es-ES_tradnl"/>
    </w:rPr>
  </w:style>
  <w:style w:type="character" w:customStyle="1" w:styleId="GRAFICOSCar">
    <w:name w:val="GRAFICOS Car"/>
    <w:basedOn w:val="Fuentedeprrafopredeter"/>
    <w:link w:val="GRAFICOS"/>
    <w:rsid w:val="003E2C09"/>
    <w:rPr>
      <w:rFonts w:ascii="Calibri" w:hAnsi="Calibri" w:cs="Times New Roman"/>
      <w:lang w:val="es-ES_tradnl"/>
    </w:rPr>
  </w:style>
  <w:style w:type="character" w:customStyle="1" w:styleId="katex-mathml">
    <w:name w:val="katex-mathml"/>
    <w:basedOn w:val="Fuentedeprrafopredeter"/>
    <w:rsid w:val="00C55813"/>
  </w:style>
  <w:style w:type="character" w:customStyle="1" w:styleId="mord">
    <w:name w:val="mord"/>
    <w:basedOn w:val="Fuentedeprrafopredeter"/>
    <w:rsid w:val="00C55813"/>
  </w:style>
  <w:style w:type="character" w:customStyle="1" w:styleId="vlist-s">
    <w:name w:val="vlist-s"/>
    <w:basedOn w:val="Fuentedeprrafopredeter"/>
    <w:rsid w:val="00C55813"/>
  </w:style>
  <w:style w:type="character" w:customStyle="1" w:styleId="mrel">
    <w:name w:val="mrel"/>
    <w:basedOn w:val="Fuentedeprrafopredeter"/>
    <w:rsid w:val="00C55813"/>
  </w:style>
  <w:style w:type="character" w:customStyle="1" w:styleId="mop">
    <w:name w:val="mop"/>
    <w:basedOn w:val="Fuentedeprrafopredeter"/>
    <w:rsid w:val="00C55813"/>
  </w:style>
  <w:style w:type="character" w:customStyle="1" w:styleId="mbin">
    <w:name w:val="mbin"/>
    <w:basedOn w:val="Fuentedeprrafopredeter"/>
    <w:rsid w:val="00C55813"/>
  </w:style>
  <w:style w:type="character" w:styleId="Textodelmarcadordeposicin">
    <w:name w:val="Placeholder Text"/>
    <w:basedOn w:val="Fuentedeprrafopredeter"/>
    <w:uiPriority w:val="99"/>
    <w:semiHidden/>
    <w:rsid w:val="003E5A20"/>
    <w:rPr>
      <w:color w:val="808080"/>
    </w:rPr>
  </w:style>
  <w:style w:type="character" w:customStyle="1" w:styleId="mpunct">
    <w:name w:val="mpunct"/>
    <w:basedOn w:val="Fuentedeprrafopredeter"/>
    <w:rsid w:val="00852734"/>
  </w:style>
  <w:style w:type="character" w:styleId="CdigoHTML">
    <w:name w:val="HTML Code"/>
    <w:basedOn w:val="Fuentedeprrafopredeter"/>
    <w:uiPriority w:val="99"/>
    <w:semiHidden/>
    <w:unhideWhenUsed/>
    <w:rsid w:val="004F318A"/>
    <w:rPr>
      <w:rFonts w:ascii="Courier New" w:eastAsia="Times New Roman" w:hAnsi="Courier New" w:cs="Courier New"/>
      <w:sz w:val="20"/>
      <w:szCs w:val="20"/>
    </w:rPr>
  </w:style>
  <w:style w:type="character" w:customStyle="1" w:styleId="TDC1Car">
    <w:name w:val="TDC 1 Car"/>
    <w:aliases w:val="ilustracion Car"/>
    <w:basedOn w:val="Fuentedeprrafopredeter"/>
    <w:link w:val="TDC1"/>
    <w:uiPriority w:val="39"/>
    <w:rsid w:val="006A7901"/>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585045">
      <w:bodyDiv w:val="1"/>
      <w:marLeft w:val="0"/>
      <w:marRight w:val="0"/>
      <w:marTop w:val="0"/>
      <w:marBottom w:val="0"/>
      <w:divBdr>
        <w:top w:val="none" w:sz="0" w:space="0" w:color="auto"/>
        <w:left w:val="none" w:sz="0" w:space="0" w:color="auto"/>
        <w:bottom w:val="none" w:sz="0" w:space="0" w:color="auto"/>
        <w:right w:val="none" w:sz="0" w:space="0" w:color="auto"/>
      </w:divBdr>
    </w:div>
    <w:div w:id="75712730">
      <w:bodyDiv w:val="1"/>
      <w:marLeft w:val="0"/>
      <w:marRight w:val="0"/>
      <w:marTop w:val="0"/>
      <w:marBottom w:val="0"/>
      <w:divBdr>
        <w:top w:val="none" w:sz="0" w:space="0" w:color="auto"/>
        <w:left w:val="none" w:sz="0" w:space="0" w:color="auto"/>
        <w:bottom w:val="none" w:sz="0" w:space="0" w:color="auto"/>
        <w:right w:val="none" w:sz="0" w:space="0" w:color="auto"/>
      </w:divBdr>
    </w:div>
    <w:div w:id="96147027">
      <w:bodyDiv w:val="1"/>
      <w:marLeft w:val="0"/>
      <w:marRight w:val="0"/>
      <w:marTop w:val="0"/>
      <w:marBottom w:val="0"/>
      <w:divBdr>
        <w:top w:val="none" w:sz="0" w:space="0" w:color="auto"/>
        <w:left w:val="none" w:sz="0" w:space="0" w:color="auto"/>
        <w:bottom w:val="none" w:sz="0" w:space="0" w:color="auto"/>
        <w:right w:val="none" w:sz="0" w:space="0" w:color="auto"/>
      </w:divBdr>
    </w:div>
    <w:div w:id="109785359">
      <w:bodyDiv w:val="1"/>
      <w:marLeft w:val="0"/>
      <w:marRight w:val="0"/>
      <w:marTop w:val="0"/>
      <w:marBottom w:val="0"/>
      <w:divBdr>
        <w:top w:val="none" w:sz="0" w:space="0" w:color="auto"/>
        <w:left w:val="none" w:sz="0" w:space="0" w:color="auto"/>
        <w:bottom w:val="none" w:sz="0" w:space="0" w:color="auto"/>
        <w:right w:val="none" w:sz="0" w:space="0" w:color="auto"/>
      </w:divBdr>
      <w:divsChild>
        <w:div w:id="419566607">
          <w:marLeft w:val="0"/>
          <w:marRight w:val="0"/>
          <w:marTop w:val="0"/>
          <w:marBottom w:val="0"/>
          <w:divBdr>
            <w:top w:val="none" w:sz="0" w:space="0" w:color="auto"/>
            <w:left w:val="none" w:sz="0" w:space="0" w:color="auto"/>
            <w:bottom w:val="none" w:sz="0" w:space="0" w:color="auto"/>
            <w:right w:val="none" w:sz="0" w:space="0" w:color="auto"/>
          </w:divBdr>
          <w:divsChild>
            <w:div w:id="2052074511">
              <w:marLeft w:val="0"/>
              <w:marRight w:val="0"/>
              <w:marTop w:val="0"/>
              <w:marBottom w:val="0"/>
              <w:divBdr>
                <w:top w:val="none" w:sz="0" w:space="0" w:color="auto"/>
                <w:left w:val="none" w:sz="0" w:space="0" w:color="auto"/>
                <w:bottom w:val="none" w:sz="0" w:space="0" w:color="auto"/>
                <w:right w:val="none" w:sz="0" w:space="0" w:color="auto"/>
              </w:divBdr>
            </w:div>
            <w:div w:id="1390229755">
              <w:marLeft w:val="0"/>
              <w:marRight w:val="0"/>
              <w:marTop w:val="0"/>
              <w:marBottom w:val="0"/>
              <w:divBdr>
                <w:top w:val="none" w:sz="0" w:space="0" w:color="auto"/>
                <w:left w:val="none" w:sz="0" w:space="0" w:color="auto"/>
                <w:bottom w:val="none" w:sz="0" w:space="0" w:color="auto"/>
                <w:right w:val="none" w:sz="0" w:space="0" w:color="auto"/>
              </w:divBdr>
            </w:div>
            <w:div w:id="337317906">
              <w:marLeft w:val="0"/>
              <w:marRight w:val="0"/>
              <w:marTop w:val="0"/>
              <w:marBottom w:val="0"/>
              <w:divBdr>
                <w:top w:val="none" w:sz="0" w:space="0" w:color="auto"/>
                <w:left w:val="none" w:sz="0" w:space="0" w:color="auto"/>
                <w:bottom w:val="none" w:sz="0" w:space="0" w:color="auto"/>
                <w:right w:val="none" w:sz="0" w:space="0" w:color="auto"/>
              </w:divBdr>
            </w:div>
            <w:div w:id="2146656635">
              <w:marLeft w:val="0"/>
              <w:marRight w:val="0"/>
              <w:marTop w:val="0"/>
              <w:marBottom w:val="0"/>
              <w:divBdr>
                <w:top w:val="none" w:sz="0" w:space="0" w:color="auto"/>
                <w:left w:val="none" w:sz="0" w:space="0" w:color="auto"/>
                <w:bottom w:val="none" w:sz="0" w:space="0" w:color="auto"/>
                <w:right w:val="none" w:sz="0" w:space="0" w:color="auto"/>
              </w:divBdr>
            </w:div>
            <w:div w:id="1440219569">
              <w:marLeft w:val="0"/>
              <w:marRight w:val="0"/>
              <w:marTop w:val="0"/>
              <w:marBottom w:val="0"/>
              <w:divBdr>
                <w:top w:val="none" w:sz="0" w:space="0" w:color="auto"/>
                <w:left w:val="none" w:sz="0" w:space="0" w:color="auto"/>
                <w:bottom w:val="none" w:sz="0" w:space="0" w:color="auto"/>
                <w:right w:val="none" w:sz="0" w:space="0" w:color="auto"/>
              </w:divBdr>
            </w:div>
            <w:div w:id="1927109597">
              <w:marLeft w:val="0"/>
              <w:marRight w:val="0"/>
              <w:marTop w:val="0"/>
              <w:marBottom w:val="0"/>
              <w:divBdr>
                <w:top w:val="none" w:sz="0" w:space="0" w:color="auto"/>
                <w:left w:val="none" w:sz="0" w:space="0" w:color="auto"/>
                <w:bottom w:val="none" w:sz="0" w:space="0" w:color="auto"/>
                <w:right w:val="none" w:sz="0" w:space="0" w:color="auto"/>
              </w:divBdr>
            </w:div>
            <w:div w:id="1195463565">
              <w:marLeft w:val="0"/>
              <w:marRight w:val="0"/>
              <w:marTop w:val="0"/>
              <w:marBottom w:val="0"/>
              <w:divBdr>
                <w:top w:val="none" w:sz="0" w:space="0" w:color="auto"/>
                <w:left w:val="none" w:sz="0" w:space="0" w:color="auto"/>
                <w:bottom w:val="none" w:sz="0" w:space="0" w:color="auto"/>
                <w:right w:val="none" w:sz="0" w:space="0" w:color="auto"/>
              </w:divBdr>
            </w:div>
            <w:div w:id="2025279812">
              <w:marLeft w:val="0"/>
              <w:marRight w:val="0"/>
              <w:marTop w:val="0"/>
              <w:marBottom w:val="0"/>
              <w:divBdr>
                <w:top w:val="none" w:sz="0" w:space="0" w:color="auto"/>
                <w:left w:val="none" w:sz="0" w:space="0" w:color="auto"/>
                <w:bottom w:val="none" w:sz="0" w:space="0" w:color="auto"/>
                <w:right w:val="none" w:sz="0" w:space="0" w:color="auto"/>
              </w:divBdr>
            </w:div>
            <w:div w:id="1040284754">
              <w:marLeft w:val="0"/>
              <w:marRight w:val="0"/>
              <w:marTop w:val="0"/>
              <w:marBottom w:val="0"/>
              <w:divBdr>
                <w:top w:val="none" w:sz="0" w:space="0" w:color="auto"/>
                <w:left w:val="none" w:sz="0" w:space="0" w:color="auto"/>
                <w:bottom w:val="none" w:sz="0" w:space="0" w:color="auto"/>
                <w:right w:val="none" w:sz="0" w:space="0" w:color="auto"/>
              </w:divBdr>
            </w:div>
            <w:div w:id="1889763291">
              <w:marLeft w:val="0"/>
              <w:marRight w:val="0"/>
              <w:marTop w:val="0"/>
              <w:marBottom w:val="0"/>
              <w:divBdr>
                <w:top w:val="none" w:sz="0" w:space="0" w:color="auto"/>
                <w:left w:val="none" w:sz="0" w:space="0" w:color="auto"/>
                <w:bottom w:val="none" w:sz="0" w:space="0" w:color="auto"/>
                <w:right w:val="none" w:sz="0" w:space="0" w:color="auto"/>
              </w:divBdr>
            </w:div>
            <w:div w:id="515459158">
              <w:marLeft w:val="0"/>
              <w:marRight w:val="0"/>
              <w:marTop w:val="0"/>
              <w:marBottom w:val="0"/>
              <w:divBdr>
                <w:top w:val="none" w:sz="0" w:space="0" w:color="auto"/>
                <w:left w:val="none" w:sz="0" w:space="0" w:color="auto"/>
                <w:bottom w:val="none" w:sz="0" w:space="0" w:color="auto"/>
                <w:right w:val="none" w:sz="0" w:space="0" w:color="auto"/>
              </w:divBdr>
            </w:div>
            <w:div w:id="870150365">
              <w:marLeft w:val="0"/>
              <w:marRight w:val="0"/>
              <w:marTop w:val="0"/>
              <w:marBottom w:val="0"/>
              <w:divBdr>
                <w:top w:val="none" w:sz="0" w:space="0" w:color="auto"/>
                <w:left w:val="none" w:sz="0" w:space="0" w:color="auto"/>
                <w:bottom w:val="none" w:sz="0" w:space="0" w:color="auto"/>
                <w:right w:val="none" w:sz="0" w:space="0" w:color="auto"/>
              </w:divBdr>
            </w:div>
            <w:div w:id="68163138">
              <w:marLeft w:val="0"/>
              <w:marRight w:val="0"/>
              <w:marTop w:val="0"/>
              <w:marBottom w:val="0"/>
              <w:divBdr>
                <w:top w:val="none" w:sz="0" w:space="0" w:color="auto"/>
                <w:left w:val="none" w:sz="0" w:space="0" w:color="auto"/>
                <w:bottom w:val="none" w:sz="0" w:space="0" w:color="auto"/>
                <w:right w:val="none" w:sz="0" w:space="0" w:color="auto"/>
              </w:divBdr>
            </w:div>
            <w:div w:id="2082168277">
              <w:marLeft w:val="0"/>
              <w:marRight w:val="0"/>
              <w:marTop w:val="0"/>
              <w:marBottom w:val="0"/>
              <w:divBdr>
                <w:top w:val="none" w:sz="0" w:space="0" w:color="auto"/>
                <w:left w:val="none" w:sz="0" w:space="0" w:color="auto"/>
                <w:bottom w:val="none" w:sz="0" w:space="0" w:color="auto"/>
                <w:right w:val="none" w:sz="0" w:space="0" w:color="auto"/>
              </w:divBdr>
            </w:div>
            <w:div w:id="1743990053">
              <w:marLeft w:val="0"/>
              <w:marRight w:val="0"/>
              <w:marTop w:val="0"/>
              <w:marBottom w:val="0"/>
              <w:divBdr>
                <w:top w:val="none" w:sz="0" w:space="0" w:color="auto"/>
                <w:left w:val="none" w:sz="0" w:space="0" w:color="auto"/>
                <w:bottom w:val="none" w:sz="0" w:space="0" w:color="auto"/>
                <w:right w:val="none" w:sz="0" w:space="0" w:color="auto"/>
              </w:divBdr>
            </w:div>
            <w:div w:id="26296589">
              <w:marLeft w:val="0"/>
              <w:marRight w:val="0"/>
              <w:marTop w:val="0"/>
              <w:marBottom w:val="0"/>
              <w:divBdr>
                <w:top w:val="none" w:sz="0" w:space="0" w:color="auto"/>
                <w:left w:val="none" w:sz="0" w:space="0" w:color="auto"/>
                <w:bottom w:val="none" w:sz="0" w:space="0" w:color="auto"/>
                <w:right w:val="none" w:sz="0" w:space="0" w:color="auto"/>
              </w:divBdr>
            </w:div>
            <w:div w:id="1016736114">
              <w:marLeft w:val="0"/>
              <w:marRight w:val="0"/>
              <w:marTop w:val="0"/>
              <w:marBottom w:val="0"/>
              <w:divBdr>
                <w:top w:val="none" w:sz="0" w:space="0" w:color="auto"/>
                <w:left w:val="none" w:sz="0" w:space="0" w:color="auto"/>
                <w:bottom w:val="none" w:sz="0" w:space="0" w:color="auto"/>
                <w:right w:val="none" w:sz="0" w:space="0" w:color="auto"/>
              </w:divBdr>
            </w:div>
            <w:div w:id="27984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34319">
      <w:bodyDiv w:val="1"/>
      <w:marLeft w:val="0"/>
      <w:marRight w:val="0"/>
      <w:marTop w:val="0"/>
      <w:marBottom w:val="0"/>
      <w:divBdr>
        <w:top w:val="none" w:sz="0" w:space="0" w:color="auto"/>
        <w:left w:val="none" w:sz="0" w:space="0" w:color="auto"/>
        <w:bottom w:val="none" w:sz="0" w:space="0" w:color="auto"/>
        <w:right w:val="none" w:sz="0" w:space="0" w:color="auto"/>
      </w:divBdr>
    </w:div>
    <w:div w:id="120807123">
      <w:bodyDiv w:val="1"/>
      <w:marLeft w:val="0"/>
      <w:marRight w:val="0"/>
      <w:marTop w:val="0"/>
      <w:marBottom w:val="0"/>
      <w:divBdr>
        <w:top w:val="none" w:sz="0" w:space="0" w:color="auto"/>
        <w:left w:val="none" w:sz="0" w:space="0" w:color="auto"/>
        <w:bottom w:val="none" w:sz="0" w:space="0" w:color="auto"/>
        <w:right w:val="none" w:sz="0" w:space="0" w:color="auto"/>
      </w:divBdr>
    </w:div>
    <w:div w:id="130634694">
      <w:bodyDiv w:val="1"/>
      <w:marLeft w:val="0"/>
      <w:marRight w:val="0"/>
      <w:marTop w:val="0"/>
      <w:marBottom w:val="0"/>
      <w:divBdr>
        <w:top w:val="none" w:sz="0" w:space="0" w:color="auto"/>
        <w:left w:val="none" w:sz="0" w:space="0" w:color="auto"/>
        <w:bottom w:val="none" w:sz="0" w:space="0" w:color="auto"/>
        <w:right w:val="none" w:sz="0" w:space="0" w:color="auto"/>
      </w:divBdr>
    </w:div>
    <w:div w:id="147524898">
      <w:bodyDiv w:val="1"/>
      <w:marLeft w:val="0"/>
      <w:marRight w:val="0"/>
      <w:marTop w:val="0"/>
      <w:marBottom w:val="0"/>
      <w:divBdr>
        <w:top w:val="none" w:sz="0" w:space="0" w:color="auto"/>
        <w:left w:val="none" w:sz="0" w:space="0" w:color="auto"/>
        <w:bottom w:val="none" w:sz="0" w:space="0" w:color="auto"/>
        <w:right w:val="none" w:sz="0" w:space="0" w:color="auto"/>
      </w:divBdr>
    </w:div>
    <w:div w:id="169831814">
      <w:bodyDiv w:val="1"/>
      <w:marLeft w:val="0"/>
      <w:marRight w:val="0"/>
      <w:marTop w:val="0"/>
      <w:marBottom w:val="0"/>
      <w:divBdr>
        <w:top w:val="none" w:sz="0" w:space="0" w:color="auto"/>
        <w:left w:val="none" w:sz="0" w:space="0" w:color="auto"/>
        <w:bottom w:val="none" w:sz="0" w:space="0" w:color="auto"/>
        <w:right w:val="none" w:sz="0" w:space="0" w:color="auto"/>
      </w:divBdr>
    </w:div>
    <w:div w:id="180972540">
      <w:bodyDiv w:val="1"/>
      <w:marLeft w:val="0"/>
      <w:marRight w:val="0"/>
      <w:marTop w:val="0"/>
      <w:marBottom w:val="0"/>
      <w:divBdr>
        <w:top w:val="none" w:sz="0" w:space="0" w:color="auto"/>
        <w:left w:val="none" w:sz="0" w:space="0" w:color="auto"/>
        <w:bottom w:val="none" w:sz="0" w:space="0" w:color="auto"/>
        <w:right w:val="none" w:sz="0" w:space="0" w:color="auto"/>
      </w:divBdr>
      <w:divsChild>
        <w:div w:id="1078399761">
          <w:marLeft w:val="0"/>
          <w:marRight w:val="0"/>
          <w:marTop w:val="0"/>
          <w:marBottom w:val="0"/>
          <w:divBdr>
            <w:top w:val="none" w:sz="0" w:space="0" w:color="auto"/>
            <w:left w:val="none" w:sz="0" w:space="0" w:color="auto"/>
            <w:bottom w:val="none" w:sz="0" w:space="0" w:color="auto"/>
            <w:right w:val="none" w:sz="0" w:space="0" w:color="auto"/>
          </w:divBdr>
          <w:divsChild>
            <w:div w:id="1941404709">
              <w:marLeft w:val="0"/>
              <w:marRight w:val="0"/>
              <w:marTop w:val="0"/>
              <w:marBottom w:val="0"/>
              <w:divBdr>
                <w:top w:val="none" w:sz="0" w:space="0" w:color="auto"/>
                <w:left w:val="none" w:sz="0" w:space="0" w:color="auto"/>
                <w:bottom w:val="none" w:sz="0" w:space="0" w:color="auto"/>
                <w:right w:val="none" w:sz="0" w:space="0" w:color="auto"/>
              </w:divBdr>
            </w:div>
            <w:div w:id="1016276619">
              <w:marLeft w:val="0"/>
              <w:marRight w:val="0"/>
              <w:marTop w:val="0"/>
              <w:marBottom w:val="0"/>
              <w:divBdr>
                <w:top w:val="none" w:sz="0" w:space="0" w:color="auto"/>
                <w:left w:val="none" w:sz="0" w:space="0" w:color="auto"/>
                <w:bottom w:val="none" w:sz="0" w:space="0" w:color="auto"/>
                <w:right w:val="none" w:sz="0" w:space="0" w:color="auto"/>
              </w:divBdr>
            </w:div>
            <w:div w:id="740250257">
              <w:marLeft w:val="0"/>
              <w:marRight w:val="0"/>
              <w:marTop w:val="0"/>
              <w:marBottom w:val="0"/>
              <w:divBdr>
                <w:top w:val="none" w:sz="0" w:space="0" w:color="auto"/>
                <w:left w:val="none" w:sz="0" w:space="0" w:color="auto"/>
                <w:bottom w:val="none" w:sz="0" w:space="0" w:color="auto"/>
                <w:right w:val="none" w:sz="0" w:space="0" w:color="auto"/>
              </w:divBdr>
            </w:div>
            <w:div w:id="308172483">
              <w:marLeft w:val="0"/>
              <w:marRight w:val="0"/>
              <w:marTop w:val="0"/>
              <w:marBottom w:val="0"/>
              <w:divBdr>
                <w:top w:val="none" w:sz="0" w:space="0" w:color="auto"/>
                <w:left w:val="none" w:sz="0" w:space="0" w:color="auto"/>
                <w:bottom w:val="none" w:sz="0" w:space="0" w:color="auto"/>
                <w:right w:val="none" w:sz="0" w:space="0" w:color="auto"/>
              </w:divBdr>
            </w:div>
            <w:div w:id="558708478">
              <w:marLeft w:val="0"/>
              <w:marRight w:val="0"/>
              <w:marTop w:val="0"/>
              <w:marBottom w:val="0"/>
              <w:divBdr>
                <w:top w:val="none" w:sz="0" w:space="0" w:color="auto"/>
                <w:left w:val="none" w:sz="0" w:space="0" w:color="auto"/>
                <w:bottom w:val="none" w:sz="0" w:space="0" w:color="auto"/>
                <w:right w:val="none" w:sz="0" w:space="0" w:color="auto"/>
              </w:divBdr>
            </w:div>
            <w:div w:id="903838377">
              <w:marLeft w:val="0"/>
              <w:marRight w:val="0"/>
              <w:marTop w:val="0"/>
              <w:marBottom w:val="0"/>
              <w:divBdr>
                <w:top w:val="none" w:sz="0" w:space="0" w:color="auto"/>
                <w:left w:val="none" w:sz="0" w:space="0" w:color="auto"/>
                <w:bottom w:val="none" w:sz="0" w:space="0" w:color="auto"/>
                <w:right w:val="none" w:sz="0" w:space="0" w:color="auto"/>
              </w:divBdr>
            </w:div>
            <w:div w:id="1321272659">
              <w:marLeft w:val="0"/>
              <w:marRight w:val="0"/>
              <w:marTop w:val="0"/>
              <w:marBottom w:val="0"/>
              <w:divBdr>
                <w:top w:val="none" w:sz="0" w:space="0" w:color="auto"/>
                <w:left w:val="none" w:sz="0" w:space="0" w:color="auto"/>
                <w:bottom w:val="none" w:sz="0" w:space="0" w:color="auto"/>
                <w:right w:val="none" w:sz="0" w:space="0" w:color="auto"/>
              </w:divBdr>
            </w:div>
            <w:div w:id="1456873564">
              <w:marLeft w:val="0"/>
              <w:marRight w:val="0"/>
              <w:marTop w:val="0"/>
              <w:marBottom w:val="0"/>
              <w:divBdr>
                <w:top w:val="none" w:sz="0" w:space="0" w:color="auto"/>
                <w:left w:val="none" w:sz="0" w:space="0" w:color="auto"/>
                <w:bottom w:val="none" w:sz="0" w:space="0" w:color="auto"/>
                <w:right w:val="none" w:sz="0" w:space="0" w:color="auto"/>
              </w:divBdr>
            </w:div>
            <w:div w:id="2122992351">
              <w:marLeft w:val="0"/>
              <w:marRight w:val="0"/>
              <w:marTop w:val="0"/>
              <w:marBottom w:val="0"/>
              <w:divBdr>
                <w:top w:val="none" w:sz="0" w:space="0" w:color="auto"/>
                <w:left w:val="none" w:sz="0" w:space="0" w:color="auto"/>
                <w:bottom w:val="none" w:sz="0" w:space="0" w:color="auto"/>
                <w:right w:val="none" w:sz="0" w:space="0" w:color="auto"/>
              </w:divBdr>
            </w:div>
            <w:div w:id="1481577590">
              <w:marLeft w:val="0"/>
              <w:marRight w:val="0"/>
              <w:marTop w:val="0"/>
              <w:marBottom w:val="0"/>
              <w:divBdr>
                <w:top w:val="none" w:sz="0" w:space="0" w:color="auto"/>
                <w:left w:val="none" w:sz="0" w:space="0" w:color="auto"/>
                <w:bottom w:val="none" w:sz="0" w:space="0" w:color="auto"/>
                <w:right w:val="none" w:sz="0" w:space="0" w:color="auto"/>
              </w:divBdr>
            </w:div>
            <w:div w:id="317419222">
              <w:marLeft w:val="0"/>
              <w:marRight w:val="0"/>
              <w:marTop w:val="0"/>
              <w:marBottom w:val="0"/>
              <w:divBdr>
                <w:top w:val="none" w:sz="0" w:space="0" w:color="auto"/>
                <w:left w:val="none" w:sz="0" w:space="0" w:color="auto"/>
                <w:bottom w:val="none" w:sz="0" w:space="0" w:color="auto"/>
                <w:right w:val="none" w:sz="0" w:space="0" w:color="auto"/>
              </w:divBdr>
            </w:div>
            <w:div w:id="1073042698">
              <w:marLeft w:val="0"/>
              <w:marRight w:val="0"/>
              <w:marTop w:val="0"/>
              <w:marBottom w:val="0"/>
              <w:divBdr>
                <w:top w:val="none" w:sz="0" w:space="0" w:color="auto"/>
                <w:left w:val="none" w:sz="0" w:space="0" w:color="auto"/>
                <w:bottom w:val="none" w:sz="0" w:space="0" w:color="auto"/>
                <w:right w:val="none" w:sz="0" w:space="0" w:color="auto"/>
              </w:divBdr>
            </w:div>
            <w:div w:id="2006207154">
              <w:marLeft w:val="0"/>
              <w:marRight w:val="0"/>
              <w:marTop w:val="0"/>
              <w:marBottom w:val="0"/>
              <w:divBdr>
                <w:top w:val="none" w:sz="0" w:space="0" w:color="auto"/>
                <w:left w:val="none" w:sz="0" w:space="0" w:color="auto"/>
                <w:bottom w:val="none" w:sz="0" w:space="0" w:color="auto"/>
                <w:right w:val="none" w:sz="0" w:space="0" w:color="auto"/>
              </w:divBdr>
            </w:div>
            <w:div w:id="1066681973">
              <w:marLeft w:val="0"/>
              <w:marRight w:val="0"/>
              <w:marTop w:val="0"/>
              <w:marBottom w:val="0"/>
              <w:divBdr>
                <w:top w:val="none" w:sz="0" w:space="0" w:color="auto"/>
                <w:left w:val="none" w:sz="0" w:space="0" w:color="auto"/>
                <w:bottom w:val="none" w:sz="0" w:space="0" w:color="auto"/>
                <w:right w:val="none" w:sz="0" w:space="0" w:color="auto"/>
              </w:divBdr>
            </w:div>
            <w:div w:id="145585077">
              <w:marLeft w:val="0"/>
              <w:marRight w:val="0"/>
              <w:marTop w:val="0"/>
              <w:marBottom w:val="0"/>
              <w:divBdr>
                <w:top w:val="none" w:sz="0" w:space="0" w:color="auto"/>
                <w:left w:val="none" w:sz="0" w:space="0" w:color="auto"/>
                <w:bottom w:val="none" w:sz="0" w:space="0" w:color="auto"/>
                <w:right w:val="none" w:sz="0" w:space="0" w:color="auto"/>
              </w:divBdr>
            </w:div>
            <w:div w:id="113181221">
              <w:marLeft w:val="0"/>
              <w:marRight w:val="0"/>
              <w:marTop w:val="0"/>
              <w:marBottom w:val="0"/>
              <w:divBdr>
                <w:top w:val="none" w:sz="0" w:space="0" w:color="auto"/>
                <w:left w:val="none" w:sz="0" w:space="0" w:color="auto"/>
                <w:bottom w:val="none" w:sz="0" w:space="0" w:color="auto"/>
                <w:right w:val="none" w:sz="0" w:space="0" w:color="auto"/>
              </w:divBdr>
            </w:div>
            <w:div w:id="1182890738">
              <w:marLeft w:val="0"/>
              <w:marRight w:val="0"/>
              <w:marTop w:val="0"/>
              <w:marBottom w:val="0"/>
              <w:divBdr>
                <w:top w:val="none" w:sz="0" w:space="0" w:color="auto"/>
                <w:left w:val="none" w:sz="0" w:space="0" w:color="auto"/>
                <w:bottom w:val="none" w:sz="0" w:space="0" w:color="auto"/>
                <w:right w:val="none" w:sz="0" w:space="0" w:color="auto"/>
              </w:divBdr>
            </w:div>
            <w:div w:id="1290284814">
              <w:marLeft w:val="0"/>
              <w:marRight w:val="0"/>
              <w:marTop w:val="0"/>
              <w:marBottom w:val="0"/>
              <w:divBdr>
                <w:top w:val="none" w:sz="0" w:space="0" w:color="auto"/>
                <w:left w:val="none" w:sz="0" w:space="0" w:color="auto"/>
                <w:bottom w:val="none" w:sz="0" w:space="0" w:color="auto"/>
                <w:right w:val="none" w:sz="0" w:space="0" w:color="auto"/>
              </w:divBdr>
            </w:div>
            <w:div w:id="1188059636">
              <w:marLeft w:val="0"/>
              <w:marRight w:val="0"/>
              <w:marTop w:val="0"/>
              <w:marBottom w:val="0"/>
              <w:divBdr>
                <w:top w:val="none" w:sz="0" w:space="0" w:color="auto"/>
                <w:left w:val="none" w:sz="0" w:space="0" w:color="auto"/>
                <w:bottom w:val="none" w:sz="0" w:space="0" w:color="auto"/>
                <w:right w:val="none" w:sz="0" w:space="0" w:color="auto"/>
              </w:divBdr>
            </w:div>
            <w:div w:id="53745716">
              <w:marLeft w:val="0"/>
              <w:marRight w:val="0"/>
              <w:marTop w:val="0"/>
              <w:marBottom w:val="0"/>
              <w:divBdr>
                <w:top w:val="none" w:sz="0" w:space="0" w:color="auto"/>
                <w:left w:val="none" w:sz="0" w:space="0" w:color="auto"/>
                <w:bottom w:val="none" w:sz="0" w:space="0" w:color="auto"/>
                <w:right w:val="none" w:sz="0" w:space="0" w:color="auto"/>
              </w:divBdr>
            </w:div>
            <w:div w:id="2132622858">
              <w:marLeft w:val="0"/>
              <w:marRight w:val="0"/>
              <w:marTop w:val="0"/>
              <w:marBottom w:val="0"/>
              <w:divBdr>
                <w:top w:val="none" w:sz="0" w:space="0" w:color="auto"/>
                <w:left w:val="none" w:sz="0" w:space="0" w:color="auto"/>
                <w:bottom w:val="none" w:sz="0" w:space="0" w:color="auto"/>
                <w:right w:val="none" w:sz="0" w:space="0" w:color="auto"/>
              </w:divBdr>
            </w:div>
            <w:div w:id="456797098">
              <w:marLeft w:val="0"/>
              <w:marRight w:val="0"/>
              <w:marTop w:val="0"/>
              <w:marBottom w:val="0"/>
              <w:divBdr>
                <w:top w:val="none" w:sz="0" w:space="0" w:color="auto"/>
                <w:left w:val="none" w:sz="0" w:space="0" w:color="auto"/>
                <w:bottom w:val="none" w:sz="0" w:space="0" w:color="auto"/>
                <w:right w:val="none" w:sz="0" w:space="0" w:color="auto"/>
              </w:divBdr>
            </w:div>
            <w:div w:id="92329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9815">
      <w:bodyDiv w:val="1"/>
      <w:marLeft w:val="0"/>
      <w:marRight w:val="0"/>
      <w:marTop w:val="0"/>
      <w:marBottom w:val="0"/>
      <w:divBdr>
        <w:top w:val="none" w:sz="0" w:space="0" w:color="auto"/>
        <w:left w:val="none" w:sz="0" w:space="0" w:color="auto"/>
        <w:bottom w:val="none" w:sz="0" w:space="0" w:color="auto"/>
        <w:right w:val="none" w:sz="0" w:space="0" w:color="auto"/>
      </w:divBdr>
    </w:div>
    <w:div w:id="209803247">
      <w:bodyDiv w:val="1"/>
      <w:marLeft w:val="0"/>
      <w:marRight w:val="0"/>
      <w:marTop w:val="0"/>
      <w:marBottom w:val="0"/>
      <w:divBdr>
        <w:top w:val="none" w:sz="0" w:space="0" w:color="auto"/>
        <w:left w:val="none" w:sz="0" w:space="0" w:color="auto"/>
        <w:bottom w:val="none" w:sz="0" w:space="0" w:color="auto"/>
        <w:right w:val="none" w:sz="0" w:space="0" w:color="auto"/>
      </w:divBdr>
      <w:divsChild>
        <w:div w:id="1854030930">
          <w:marLeft w:val="0"/>
          <w:marRight w:val="0"/>
          <w:marTop w:val="0"/>
          <w:marBottom w:val="0"/>
          <w:divBdr>
            <w:top w:val="none" w:sz="0" w:space="0" w:color="auto"/>
            <w:left w:val="none" w:sz="0" w:space="0" w:color="auto"/>
            <w:bottom w:val="none" w:sz="0" w:space="0" w:color="auto"/>
            <w:right w:val="none" w:sz="0" w:space="0" w:color="auto"/>
          </w:divBdr>
          <w:divsChild>
            <w:div w:id="263657778">
              <w:marLeft w:val="0"/>
              <w:marRight w:val="0"/>
              <w:marTop w:val="0"/>
              <w:marBottom w:val="0"/>
              <w:divBdr>
                <w:top w:val="none" w:sz="0" w:space="0" w:color="auto"/>
                <w:left w:val="none" w:sz="0" w:space="0" w:color="auto"/>
                <w:bottom w:val="none" w:sz="0" w:space="0" w:color="auto"/>
                <w:right w:val="none" w:sz="0" w:space="0" w:color="auto"/>
              </w:divBdr>
            </w:div>
            <w:div w:id="819033896">
              <w:marLeft w:val="0"/>
              <w:marRight w:val="0"/>
              <w:marTop w:val="0"/>
              <w:marBottom w:val="0"/>
              <w:divBdr>
                <w:top w:val="none" w:sz="0" w:space="0" w:color="auto"/>
                <w:left w:val="none" w:sz="0" w:space="0" w:color="auto"/>
                <w:bottom w:val="none" w:sz="0" w:space="0" w:color="auto"/>
                <w:right w:val="none" w:sz="0" w:space="0" w:color="auto"/>
              </w:divBdr>
            </w:div>
            <w:div w:id="1931966524">
              <w:marLeft w:val="0"/>
              <w:marRight w:val="0"/>
              <w:marTop w:val="0"/>
              <w:marBottom w:val="0"/>
              <w:divBdr>
                <w:top w:val="none" w:sz="0" w:space="0" w:color="auto"/>
                <w:left w:val="none" w:sz="0" w:space="0" w:color="auto"/>
                <w:bottom w:val="none" w:sz="0" w:space="0" w:color="auto"/>
                <w:right w:val="none" w:sz="0" w:space="0" w:color="auto"/>
              </w:divBdr>
            </w:div>
            <w:div w:id="1340112565">
              <w:marLeft w:val="0"/>
              <w:marRight w:val="0"/>
              <w:marTop w:val="0"/>
              <w:marBottom w:val="0"/>
              <w:divBdr>
                <w:top w:val="none" w:sz="0" w:space="0" w:color="auto"/>
                <w:left w:val="none" w:sz="0" w:space="0" w:color="auto"/>
                <w:bottom w:val="none" w:sz="0" w:space="0" w:color="auto"/>
                <w:right w:val="none" w:sz="0" w:space="0" w:color="auto"/>
              </w:divBdr>
            </w:div>
            <w:div w:id="415706999">
              <w:marLeft w:val="0"/>
              <w:marRight w:val="0"/>
              <w:marTop w:val="0"/>
              <w:marBottom w:val="0"/>
              <w:divBdr>
                <w:top w:val="none" w:sz="0" w:space="0" w:color="auto"/>
                <w:left w:val="none" w:sz="0" w:space="0" w:color="auto"/>
                <w:bottom w:val="none" w:sz="0" w:space="0" w:color="auto"/>
                <w:right w:val="none" w:sz="0" w:space="0" w:color="auto"/>
              </w:divBdr>
            </w:div>
            <w:div w:id="2105807297">
              <w:marLeft w:val="0"/>
              <w:marRight w:val="0"/>
              <w:marTop w:val="0"/>
              <w:marBottom w:val="0"/>
              <w:divBdr>
                <w:top w:val="none" w:sz="0" w:space="0" w:color="auto"/>
                <w:left w:val="none" w:sz="0" w:space="0" w:color="auto"/>
                <w:bottom w:val="none" w:sz="0" w:space="0" w:color="auto"/>
                <w:right w:val="none" w:sz="0" w:space="0" w:color="auto"/>
              </w:divBdr>
            </w:div>
            <w:div w:id="662047357">
              <w:marLeft w:val="0"/>
              <w:marRight w:val="0"/>
              <w:marTop w:val="0"/>
              <w:marBottom w:val="0"/>
              <w:divBdr>
                <w:top w:val="none" w:sz="0" w:space="0" w:color="auto"/>
                <w:left w:val="none" w:sz="0" w:space="0" w:color="auto"/>
                <w:bottom w:val="none" w:sz="0" w:space="0" w:color="auto"/>
                <w:right w:val="none" w:sz="0" w:space="0" w:color="auto"/>
              </w:divBdr>
            </w:div>
            <w:div w:id="1910967405">
              <w:marLeft w:val="0"/>
              <w:marRight w:val="0"/>
              <w:marTop w:val="0"/>
              <w:marBottom w:val="0"/>
              <w:divBdr>
                <w:top w:val="none" w:sz="0" w:space="0" w:color="auto"/>
                <w:left w:val="none" w:sz="0" w:space="0" w:color="auto"/>
                <w:bottom w:val="none" w:sz="0" w:space="0" w:color="auto"/>
                <w:right w:val="none" w:sz="0" w:space="0" w:color="auto"/>
              </w:divBdr>
            </w:div>
            <w:div w:id="892808652">
              <w:marLeft w:val="0"/>
              <w:marRight w:val="0"/>
              <w:marTop w:val="0"/>
              <w:marBottom w:val="0"/>
              <w:divBdr>
                <w:top w:val="none" w:sz="0" w:space="0" w:color="auto"/>
                <w:left w:val="none" w:sz="0" w:space="0" w:color="auto"/>
                <w:bottom w:val="none" w:sz="0" w:space="0" w:color="auto"/>
                <w:right w:val="none" w:sz="0" w:space="0" w:color="auto"/>
              </w:divBdr>
            </w:div>
            <w:div w:id="1909413914">
              <w:marLeft w:val="0"/>
              <w:marRight w:val="0"/>
              <w:marTop w:val="0"/>
              <w:marBottom w:val="0"/>
              <w:divBdr>
                <w:top w:val="none" w:sz="0" w:space="0" w:color="auto"/>
                <w:left w:val="none" w:sz="0" w:space="0" w:color="auto"/>
                <w:bottom w:val="none" w:sz="0" w:space="0" w:color="auto"/>
                <w:right w:val="none" w:sz="0" w:space="0" w:color="auto"/>
              </w:divBdr>
            </w:div>
            <w:div w:id="112526051">
              <w:marLeft w:val="0"/>
              <w:marRight w:val="0"/>
              <w:marTop w:val="0"/>
              <w:marBottom w:val="0"/>
              <w:divBdr>
                <w:top w:val="none" w:sz="0" w:space="0" w:color="auto"/>
                <w:left w:val="none" w:sz="0" w:space="0" w:color="auto"/>
                <w:bottom w:val="none" w:sz="0" w:space="0" w:color="auto"/>
                <w:right w:val="none" w:sz="0" w:space="0" w:color="auto"/>
              </w:divBdr>
            </w:div>
            <w:div w:id="1031032240">
              <w:marLeft w:val="0"/>
              <w:marRight w:val="0"/>
              <w:marTop w:val="0"/>
              <w:marBottom w:val="0"/>
              <w:divBdr>
                <w:top w:val="none" w:sz="0" w:space="0" w:color="auto"/>
                <w:left w:val="none" w:sz="0" w:space="0" w:color="auto"/>
                <w:bottom w:val="none" w:sz="0" w:space="0" w:color="auto"/>
                <w:right w:val="none" w:sz="0" w:space="0" w:color="auto"/>
              </w:divBdr>
            </w:div>
            <w:div w:id="2033605041">
              <w:marLeft w:val="0"/>
              <w:marRight w:val="0"/>
              <w:marTop w:val="0"/>
              <w:marBottom w:val="0"/>
              <w:divBdr>
                <w:top w:val="none" w:sz="0" w:space="0" w:color="auto"/>
                <w:left w:val="none" w:sz="0" w:space="0" w:color="auto"/>
                <w:bottom w:val="none" w:sz="0" w:space="0" w:color="auto"/>
                <w:right w:val="none" w:sz="0" w:space="0" w:color="auto"/>
              </w:divBdr>
            </w:div>
            <w:div w:id="1877154585">
              <w:marLeft w:val="0"/>
              <w:marRight w:val="0"/>
              <w:marTop w:val="0"/>
              <w:marBottom w:val="0"/>
              <w:divBdr>
                <w:top w:val="none" w:sz="0" w:space="0" w:color="auto"/>
                <w:left w:val="none" w:sz="0" w:space="0" w:color="auto"/>
                <w:bottom w:val="none" w:sz="0" w:space="0" w:color="auto"/>
                <w:right w:val="none" w:sz="0" w:space="0" w:color="auto"/>
              </w:divBdr>
            </w:div>
            <w:div w:id="728261577">
              <w:marLeft w:val="0"/>
              <w:marRight w:val="0"/>
              <w:marTop w:val="0"/>
              <w:marBottom w:val="0"/>
              <w:divBdr>
                <w:top w:val="none" w:sz="0" w:space="0" w:color="auto"/>
                <w:left w:val="none" w:sz="0" w:space="0" w:color="auto"/>
                <w:bottom w:val="none" w:sz="0" w:space="0" w:color="auto"/>
                <w:right w:val="none" w:sz="0" w:space="0" w:color="auto"/>
              </w:divBdr>
            </w:div>
            <w:div w:id="1264609745">
              <w:marLeft w:val="0"/>
              <w:marRight w:val="0"/>
              <w:marTop w:val="0"/>
              <w:marBottom w:val="0"/>
              <w:divBdr>
                <w:top w:val="none" w:sz="0" w:space="0" w:color="auto"/>
                <w:left w:val="none" w:sz="0" w:space="0" w:color="auto"/>
                <w:bottom w:val="none" w:sz="0" w:space="0" w:color="auto"/>
                <w:right w:val="none" w:sz="0" w:space="0" w:color="auto"/>
              </w:divBdr>
            </w:div>
            <w:div w:id="295643607">
              <w:marLeft w:val="0"/>
              <w:marRight w:val="0"/>
              <w:marTop w:val="0"/>
              <w:marBottom w:val="0"/>
              <w:divBdr>
                <w:top w:val="none" w:sz="0" w:space="0" w:color="auto"/>
                <w:left w:val="none" w:sz="0" w:space="0" w:color="auto"/>
                <w:bottom w:val="none" w:sz="0" w:space="0" w:color="auto"/>
                <w:right w:val="none" w:sz="0" w:space="0" w:color="auto"/>
              </w:divBdr>
            </w:div>
            <w:div w:id="972563613">
              <w:marLeft w:val="0"/>
              <w:marRight w:val="0"/>
              <w:marTop w:val="0"/>
              <w:marBottom w:val="0"/>
              <w:divBdr>
                <w:top w:val="none" w:sz="0" w:space="0" w:color="auto"/>
                <w:left w:val="none" w:sz="0" w:space="0" w:color="auto"/>
                <w:bottom w:val="none" w:sz="0" w:space="0" w:color="auto"/>
                <w:right w:val="none" w:sz="0" w:space="0" w:color="auto"/>
              </w:divBdr>
            </w:div>
            <w:div w:id="643776361">
              <w:marLeft w:val="0"/>
              <w:marRight w:val="0"/>
              <w:marTop w:val="0"/>
              <w:marBottom w:val="0"/>
              <w:divBdr>
                <w:top w:val="none" w:sz="0" w:space="0" w:color="auto"/>
                <w:left w:val="none" w:sz="0" w:space="0" w:color="auto"/>
                <w:bottom w:val="none" w:sz="0" w:space="0" w:color="auto"/>
                <w:right w:val="none" w:sz="0" w:space="0" w:color="auto"/>
              </w:divBdr>
            </w:div>
            <w:div w:id="737703438">
              <w:marLeft w:val="0"/>
              <w:marRight w:val="0"/>
              <w:marTop w:val="0"/>
              <w:marBottom w:val="0"/>
              <w:divBdr>
                <w:top w:val="none" w:sz="0" w:space="0" w:color="auto"/>
                <w:left w:val="none" w:sz="0" w:space="0" w:color="auto"/>
                <w:bottom w:val="none" w:sz="0" w:space="0" w:color="auto"/>
                <w:right w:val="none" w:sz="0" w:space="0" w:color="auto"/>
              </w:divBdr>
            </w:div>
            <w:div w:id="389230721">
              <w:marLeft w:val="0"/>
              <w:marRight w:val="0"/>
              <w:marTop w:val="0"/>
              <w:marBottom w:val="0"/>
              <w:divBdr>
                <w:top w:val="none" w:sz="0" w:space="0" w:color="auto"/>
                <w:left w:val="none" w:sz="0" w:space="0" w:color="auto"/>
                <w:bottom w:val="none" w:sz="0" w:space="0" w:color="auto"/>
                <w:right w:val="none" w:sz="0" w:space="0" w:color="auto"/>
              </w:divBdr>
            </w:div>
            <w:div w:id="143972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20572">
      <w:bodyDiv w:val="1"/>
      <w:marLeft w:val="0"/>
      <w:marRight w:val="0"/>
      <w:marTop w:val="0"/>
      <w:marBottom w:val="0"/>
      <w:divBdr>
        <w:top w:val="none" w:sz="0" w:space="0" w:color="auto"/>
        <w:left w:val="none" w:sz="0" w:space="0" w:color="auto"/>
        <w:bottom w:val="none" w:sz="0" w:space="0" w:color="auto"/>
        <w:right w:val="none" w:sz="0" w:space="0" w:color="auto"/>
      </w:divBdr>
    </w:div>
    <w:div w:id="290064299">
      <w:bodyDiv w:val="1"/>
      <w:marLeft w:val="0"/>
      <w:marRight w:val="0"/>
      <w:marTop w:val="0"/>
      <w:marBottom w:val="0"/>
      <w:divBdr>
        <w:top w:val="none" w:sz="0" w:space="0" w:color="auto"/>
        <w:left w:val="none" w:sz="0" w:space="0" w:color="auto"/>
        <w:bottom w:val="none" w:sz="0" w:space="0" w:color="auto"/>
        <w:right w:val="none" w:sz="0" w:space="0" w:color="auto"/>
      </w:divBdr>
    </w:div>
    <w:div w:id="297104453">
      <w:bodyDiv w:val="1"/>
      <w:marLeft w:val="0"/>
      <w:marRight w:val="0"/>
      <w:marTop w:val="0"/>
      <w:marBottom w:val="0"/>
      <w:divBdr>
        <w:top w:val="none" w:sz="0" w:space="0" w:color="auto"/>
        <w:left w:val="none" w:sz="0" w:space="0" w:color="auto"/>
        <w:bottom w:val="none" w:sz="0" w:space="0" w:color="auto"/>
        <w:right w:val="none" w:sz="0" w:space="0" w:color="auto"/>
      </w:divBdr>
      <w:divsChild>
        <w:div w:id="373701183">
          <w:marLeft w:val="0"/>
          <w:marRight w:val="0"/>
          <w:marTop w:val="0"/>
          <w:marBottom w:val="0"/>
          <w:divBdr>
            <w:top w:val="none" w:sz="0" w:space="0" w:color="auto"/>
            <w:left w:val="none" w:sz="0" w:space="0" w:color="auto"/>
            <w:bottom w:val="none" w:sz="0" w:space="0" w:color="auto"/>
            <w:right w:val="none" w:sz="0" w:space="0" w:color="auto"/>
          </w:divBdr>
          <w:divsChild>
            <w:div w:id="198665574">
              <w:marLeft w:val="0"/>
              <w:marRight w:val="0"/>
              <w:marTop w:val="0"/>
              <w:marBottom w:val="0"/>
              <w:divBdr>
                <w:top w:val="none" w:sz="0" w:space="0" w:color="auto"/>
                <w:left w:val="none" w:sz="0" w:space="0" w:color="auto"/>
                <w:bottom w:val="none" w:sz="0" w:space="0" w:color="auto"/>
                <w:right w:val="none" w:sz="0" w:space="0" w:color="auto"/>
              </w:divBdr>
              <w:divsChild>
                <w:div w:id="200088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917145">
      <w:bodyDiv w:val="1"/>
      <w:marLeft w:val="0"/>
      <w:marRight w:val="0"/>
      <w:marTop w:val="0"/>
      <w:marBottom w:val="0"/>
      <w:divBdr>
        <w:top w:val="none" w:sz="0" w:space="0" w:color="auto"/>
        <w:left w:val="none" w:sz="0" w:space="0" w:color="auto"/>
        <w:bottom w:val="none" w:sz="0" w:space="0" w:color="auto"/>
        <w:right w:val="none" w:sz="0" w:space="0" w:color="auto"/>
      </w:divBdr>
    </w:div>
    <w:div w:id="301814509">
      <w:bodyDiv w:val="1"/>
      <w:marLeft w:val="0"/>
      <w:marRight w:val="0"/>
      <w:marTop w:val="0"/>
      <w:marBottom w:val="0"/>
      <w:divBdr>
        <w:top w:val="none" w:sz="0" w:space="0" w:color="auto"/>
        <w:left w:val="none" w:sz="0" w:space="0" w:color="auto"/>
        <w:bottom w:val="none" w:sz="0" w:space="0" w:color="auto"/>
        <w:right w:val="none" w:sz="0" w:space="0" w:color="auto"/>
      </w:divBdr>
    </w:div>
    <w:div w:id="354043001">
      <w:bodyDiv w:val="1"/>
      <w:marLeft w:val="0"/>
      <w:marRight w:val="0"/>
      <w:marTop w:val="0"/>
      <w:marBottom w:val="0"/>
      <w:divBdr>
        <w:top w:val="none" w:sz="0" w:space="0" w:color="auto"/>
        <w:left w:val="none" w:sz="0" w:space="0" w:color="auto"/>
        <w:bottom w:val="none" w:sz="0" w:space="0" w:color="auto"/>
        <w:right w:val="none" w:sz="0" w:space="0" w:color="auto"/>
      </w:divBdr>
    </w:div>
    <w:div w:id="383872032">
      <w:bodyDiv w:val="1"/>
      <w:marLeft w:val="0"/>
      <w:marRight w:val="0"/>
      <w:marTop w:val="0"/>
      <w:marBottom w:val="0"/>
      <w:divBdr>
        <w:top w:val="none" w:sz="0" w:space="0" w:color="auto"/>
        <w:left w:val="none" w:sz="0" w:space="0" w:color="auto"/>
        <w:bottom w:val="none" w:sz="0" w:space="0" w:color="auto"/>
        <w:right w:val="none" w:sz="0" w:space="0" w:color="auto"/>
      </w:divBdr>
    </w:div>
    <w:div w:id="384988723">
      <w:bodyDiv w:val="1"/>
      <w:marLeft w:val="0"/>
      <w:marRight w:val="0"/>
      <w:marTop w:val="0"/>
      <w:marBottom w:val="0"/>
      <w:divBdr>
        <w:top w:val="none" w:sz="0" w:space="0" w:color="auto"/>
        <w:left w:val="none" w:sz="0" w:space="0" w:color="auto"/>
        <w:bottom w:val="none" w:sz="0" w:space="0" w:color="auto"/>
        <w:right w:val="none" w:sz="0" w:space="0" w:color="auto"/>
      </w:divBdr>
    </w:div>
    <w:div w:id="388070905">
      <w:bodyDiv w:val="1"/>
      <w:marLeft w:val="0"/>
      <w:marRight w:val="0"/>
      <w:marTop w:val="0"/>
      <w:marBottom w:val="0"/>
      <w:divBdr>
        <w:top w:val="none" w:sz="0" w:space="0" w:color="auto"/>
        <w:left w:val="none" w:sz="0" w:space="0" w:color="auto"/>
        <w:bottom w:val="none" w:sz="0" w:space="0" w:color="auto"/>
        <w:right w:val="none" w:sz="0" w:space="0" w:color="auto"/>
      </w:divBdr>
    </w:div>
    <w:div w:id="407922392">
      <w:bodyDiv w:val="1"/>
      <w:marLeft w:val="0"/>
      <w:marRight w:val="0"/>
      <w:marTop w:val="0"/>
      <w:marBottom w:val="0"/>
      <w:divBdr>
        <w:top w:val="none" w:sz="0" w:space="0" w:color="auto"/>
        <w:left w:val="none" w:sz="0" w:space="0" w:color="auto"/>
        <w:bottom w:val="none" w:sz="0" w:space="0" w:color="auto"/>
        <w:right w:val="none" w:sz="0" w:space="0" w:color="auto"/>
      </w:divBdr>
    </w:div>
    <w:div w:id="416484516">
      <w:bodyDiv w:val="1"/>
      <w:marLeft w:val="0"/>
      <w:marRight w:val="0"/>
      <w:marTop w:val="0"/>
      <w:marBottom w:val="0"/>
      <w:divBdr>
        <w:top w:val="none" w:sz="0" w:space="0" w:color="auto"/>
        <w:left w:val="none" w:sz="0" w:space="0" w:color="auto"/>
        <w:bottom w:val="none" w:sz="0" w:space="0" w:color="auto"/>
        <w:right w:val="none" w:sz="0" w:space="0" w:color="auto"/>
      </w:divBdr>
      <w:divsChild>
        <w:div w:id="45184225">
          <w:marLeft w:val="0"/>
          <w:marRight w:val="0"/>
          <w:marTop w:val="0"/>
          <w:marBottom w:val="0"/>
          <w:divBdr>
            <w:top w:val="none" w:sz="0" w:space="0" w:color="auto"/>
            <w:left w:val="none" w:sz="0" w:space="0" w:color="auto"/>
            <w:bottom w:val="none" w:sz="0" w:space="0" w:color="auto"/>
            <w:right w:val="none" w:sz="0" w:space="0" w:color="auto"/>
          </w:divBdr>
          <w:divsChild>
            <w:div w:id="1771654732">
              <w:marLeft w:val="0"/>
              <w:marRight w:val="0"/>
              <w:marTop w:val="0"/>
              <w:marBottom w:val="0"/>
              <w:divBdr>
                <w:top w:val="none" w:sz="0" w:space="0" w:color="auto"/>
                <w:left w:val="none" w:sz="0" w:space="0" w:color="auto"/>
                <w:bottom w:val="none" w:sz="0" w:space="0" w:color="auto"/>
                <w:right w:val="none" w:sz="0" w:space="0" w:color="auto"/>
              </w:divBdr>
            </w:div>
            <w:div w:id="1193961682">
              <w:marLeft w:val="0"/>
              <w:marRight w:val="0"/>
              <w:marTop w:val="0"/>
              <w:marBottom w:val="0"/>
              <w:divBdr>
                <w:top w:val="none" w:sz="0" w:space="0" w:color="auto"/>
                <w:left w:val="none" w:sz="0" w:space="0" w:color="auto"/>
                <w:bottom w:val="none" w:sz="0" w:space="0" w:color="auto"/>
                <w:right w:val="none" w:sz="0" w:space="0" w:color="auto"/>
              </w:divBdr>
            </w:div>
            <w:div w:id="1567257260">
              <w:marLeft w:val="0"/>
              <w:marRight w:val="0"/>
              <w:marTop w:val="0"/>
              <w:marBottom w:val="0"/>
              <w:divBdr>
                <w:top w:val="none" w:sz="0" w:space="0" w:color="auto"/>
                <w:left w:val="none" w:sz="0" w:space="0" w:color="auto"/>
                <w:bottom w:val="none" w:sz="0" w:space="0" w:color="auto"/>
                <w:right w:val="none" w:sz="0" w:space="0" w:color="auto"/>
              </w:divBdr>
            </w:div>
            <w:div w:id="1588734602">
              <w:marLeft w:val="0"/>
              <w:marRight w:val="0"/>
              <w:marTop w:val="0"/>
              <w:marBottom w:val="0"/>
              <w:divBdr>
                <w:top w:val="none" w:sz="0" w:space="0" w:color="auto"/>
                <w:left w:val="none" w:sz="0" w:space="0" w:color="auto"/>
                <w:bottom w:val="none" w:sz="0" w:space="0" w:color="auto"/>
                <w:right w:val="none" w:sz="0" w:space="0" w:color="auto"/>
              </w:divBdr>
            </w:div>
            <w:div w:id="184364201">
              <w:marLeft w:val="0"/>
              <w:marRight w:val="0"/>
              <w:marTop w:val="0"/>
              <w:marBottom w:val="0"/>
              <w:divBdr>
                <w:top w:val="none" w:sz="0" w:space="0" w:color="auto"/>
                <w:left w:val="none" w:sz="0" w:space="0" w:color="auto"/>
                <w:bottom w:val="none" w:sz="0" w:space="0" w:color="auto"/>
                <w:right w:val="none" w:sz="0" w:space="0" w:color="auto"/>
              </w:divBdr>
            </w:div>
            <w:div w:id="1966738544">
              <w:marLeft w:val="0"/>
              <w:marRight w:val="0"/>
              <w:marTop w:val="0"/>
              <w:marBottom w:val="0"/>
              <w:divBdr>
                <w:top w:val="none" w:sz="0" w:space="0" w:color="auto"/>
                <w:left w:val="none" w:sz="0" w:space="0" w:color="auto"/>
                <w:bottom w:val="none" w:sz="0" w:space="0" w:color="auto"/>
                <w:right w:val="none" w:sz="0" w:space="0" w:color="auto"/>
              </w:divBdr>
            </w:div>
            <w:div w:id="678192543">
              <w:marLeft w:val="0"/>
              <w:marRight w:val="0"/>
              <w:marTop w:val="0"/>
              <w:marBottom w:val="0"/>
              <w:divBdr>
                <w:top w:val="none" w:sz="0" w:space="0" w:color="auto"/>
                <w:left w:val="none" w:sz="0" w:space="0" w:color="auto"/>
                <w:bottom w:val="none" w:sz="0" w:space="0" w:color="auto"/>
                <w:right w:val="none" w:sz="0" w:space="0" w:color="auto"/>
              </w:divBdr>
            </w:div>
            <w:div w:id="668144322">
              <w:marLeft w:val="0"/>
              <w:marRight w:val="0"/>
              <w:marTop w:val="0"/>
              <w:marBottom w:val="0"/>
              <w:divBdr>
                <w:top w:val="none" w:sz="0" w:space="0" w:color="auto"/>
                <w:left w:val="none" w:sz="0" w:space="0" w:color="auto"/>
                <w:bottom w:val="none" w:sz="0" w:space="0" w:color="auto"/>
                <w:right w:val="none" w:sz="0" w:space="0" w:color="auto"/>
              </w:divBdr>
            </w:div>
            <w:div w:id="464663472">
              <w:marLeft w:val="0"/>
              <w:marRight w:val="0"/>
              <w:marTop w:val="0"/>
              <w:marBottom w:val="0"/>
              <w:divBdr>
                <w:top w:val="none" w:sz="0" w:space="0" w:color="auto"/>
                <w:left w:val="none" w:sz="0" w:space="0" w:color="auto"/>
                <w:bottom w:val="none" w:sz="0" w:space="0" w:color="auto"/>
                <w:right w:val="none" w:sz="0" w:space="0" w:color="auto"/>
              </w:divBdr>
            </w:div>
            <w:div w:id="1875733873">
              <w:marLeft w:val="0"/>
              <w:marRight w:val="0"/>
              <w:marTop w:val="0"/>
              <w:marBottom w:val="0"/>
              <w:divBdr>
                <w:top w:val="none" w:sz="0" w:space="0" w:color="auto"/>
                <w:left w:val="none" w:sz="0" w:space="0" w:color="auto"/>
                <w:bottom w:val="none" w:sz="0" w:space="0" w:color="auto"/>
                <w:right w:val="none" w:sz="0" w:space="0" w:color="auto"/>
              </w:divBdr>
            </w:div>
            <w:div w:id="528615292">
              <w:marLeft w:val="0"/>
              <w:marRight w:val="0"/>
              <w:marTop w:val="0"/>
              <w:marBottom w:val="0"/>
              <w:divBdr>
                <w:top w:val="none" w:sz="0" w:space="0" w:color="auto"/>
                <w:left w:val="none" w:sz="0" w:space="0" w:color="auto"/>
                <w:bottom w:val="none" w:sz="0" w:space="0" w:color="auto"/>
                <w:right w:val="none" w:sz="0" w:space="0" w:color="auto"/>
              </w:divBdr>
            </w:div>
            <w:div w:id="637498152">
              <w:marLeft w:val="0"/>
              <w:marRight w:val="0"/>
              <w:marTop w:val="0"/>
              <w:marBottom w:val="0"/>
              <w:divBdr>
                <w:top w:val="none" w:sz="0" w:space="0" w:color="auto"/>
                <w:left w:val="none" w:sz="0" w:space="0" w:color="auto"/>
                <w:bottom w:val="none" w:sz="0" w:space="0" w:color="auto"/>
                <w:right w:val="none" w:sz="0" w:space="0" w:color="auto"/>
              </w:divBdr>
            </w:div>
            <w:div w:id="1867400879">
              <w:marLeft w:val="0"/>
              <w:marRight w:val="0"/>
              <w:marTop w:val="0"/>
              <w:marBottom w:val="0"/>
              <w:divBdr>
                <w:top w:val="none" w:sz="0" w:space="0" w:color="auto"/>
                <w:left w:val="none" w:sz="0" w:space="0" w:color="auto"/>
                <w:bottom w:val="none" w:sz="0" w:space="0" w:color="auto"/>
                <w:right w:val="none" w:sz="0" w:space="0" w:color="auto"/>
              </w:divBdr>
            </w:div>
            <w:div w:id="1374160920">
              <w:marLeft w:val="0"/>
              <w:marRight w:val="0"/>
              <w:marTop w:val="0"/>
              <w:marBottom w:val="0"/>
              <w:divBdr>
                <w:top w:val="none" w:sz="0" w:space="0" w:color="auto"/>
                <w:left w:val="none" w:sz="0" w:space="0" w:color="auto"/>
                <w:bottom w:val="none" w:sz="0" w:space="0" w:color="auto"/>
                <w:right w:val="none" w:sz="0" w:space="0" w:color="auto"/>
              </w:divBdr>
            </w:div>
            <w:div w:id="35013433">
              <w:marLeft w:val="0"/>
              <w:marRight w:val="0"/>
              <w:marTop w:val="0"/>
              <w:marBottom w:val="0"/>
              <w:divBdr>
                <w:top w:val="none" w:sz="0" w:space="0" w:color="auto"/>
                <w:left w:val="none" w:sz="0" w:space="0" w:color="auto"/>
                <w:bottom w:val="none" w:sz="0" w:space="0" w:color="auto"/>
                <w:right w:val="none" w:sz="0" w:space="0" w:color="auto"/>
              </w:divBdr>
            </w:div>
            <w:div w:id="1928462685">
              <w:marLeft w:val="0"/>
              <w:marRight w:val="0"/>
              <w:marTop w:val="0"/>
              <w:marBottom w:val="0"/>
              <w:divBdr>
                <w:top w:val="none" w:sz="0" w:space="0" w:color="auto"/>
                <w:left w:val="none" w:sz="0" w:space="0" w:color="auto"/>
                <w:bottom w:val="none" w:sz="0" w:space="0" w:color="auto"/>
                <w:right w:val="none" w:sz="0" w:space="0" w:color="auto"/>
              </w:divBdr>
            </w:div>
            <w:div w:id="1655525111">
              <w:marLeft w:val="0"/>
              <w:marRight w:val="0"/>
              <w:marTop w:val="0"/>
              <w:marBottom w:val="0"/>
              <w:divBdr>
                <w:top w:val="none" w:sz="0" w:space="0" w:color="auto"/>
                <w:left w:val="none" w:sz="0" w:space="0" w:color="auto"/>
                <w:bottom w:val="none" w:sz="0" w:space="0" w:color="auto"/>
                <w:right w:val="none" w:sz="0" w:space="0" w:color="auto"/>
              </w:divBdr>
            </w:div>
            <w:div w:id="53164498">
              <w:marLeft w:val="0"/>
              <w:marRight w:val="0"/>
              <w:marTop w:val="0"/>
              <w:marBottom w:val="0"/>
              <w:divBdr>
                <w:top w:val="none" w:sz="0" w:space="0" w:color="auto"/>
                <w:left w:val="none" w:sz="0" w:space="0" w:color="auto"/>
                <w:bottom w:val="none" w:sz="0" w:space="0" w:color="auto"/>
                <w:right w:val="none" w:sz="0" w:space="0" w:color="auto"/>
              </w:divBdr>
            </w:div>
            <w:div w:id="1310523796">
              <w:marLeft w:val="0"/>
              <w:marRight w:val="0"/>
              <w:marTop w:val="0"/>
              <w:marBottom w:val="0"/>
              <w:divBdr>
                <w:top w:val="none" w:sz="0" w:space="0" w:color="auto"/>
                <w:left w:val="none" w:sz="0" w:space="0" w:color="auto"/>
                <w:bottom w:val="none" w:sz="0" w:space="0" w:color="auto"/>
                <w:right w:val="none" w:sz="0" w:space="0" w:color="auto"/>
              </w:divBdr>
            </w:div>
            <w:div w:id="175965182">
              <w:marLeft w:val="0"/>
              <w:marRight w:val="0"/>
              <w:marTop w:val="0"/>
              <w:marBottom w:val="0"/>
              <w:divBdr>
                <w:top w:val="none" w:sz="0" w:space="0" w:color="auto"/>
                <w:left w:val="none" w:sz="0" w:space="0" w:color="auto"/>
                <w:bottom w:val="none" w:sz="0" w:space="0" w:color="auto"/>
                <w:right w:val="none" w:sz="0" w:space="0" w:color="auto"/>
              </w:divBdr>
            </w:div>
            <w:div w:id="570428423">
              <w:marLeft w:val="0"/>
              <w:marRight w:val="0"/>
              <w:marTop w:val="0"/>
              <w:marBottom w:val="0"/>
              <w:divBdr>
                <w:top w:val="none" w:sz="0" w:space="0" w:color="auto"/>
                <w:left w:val="none" w:sz="0" w:space="0" w:color="auto"/>
                <w:bottom w:val="none" w:sz="0" w:space="0" w:color="auto"/>
                <w:right w:val="none" w:sz="0" w:space="0" w:color="auto"/>
              </w:divBdr>
            </w:div>
            <w:div w:id="1726947735">
              <w:marLeft w:val="0"/>
              <w:marRight w:val="0"/>
              <w:marTop w:val="0"/>
              <w:marBottom w:val="0"/>
              <w:divBdr>
                <w:top w:val="none" w:sz="0" w:space="0" w:color="auto"/>
                <w:left w:val="none" w:sz="0" w:space="0" w:color="auto"/>
                <w:bottom w:val="none" w:sz="0" w:space="0" w:color="auto"/>
                <w:right w:val="none" w:sz="0" w:space="0" w:color="auto"/>
              </w:divBdr>
            </w:div>
            <w:div w:id="804272327">
              <w:marLeft w:val="0"/>
              <w:marRight w:val="0"/>
              <w:marTop w:val="0"/>
              <w:marBottom w:val="0"/>
              <w:divBdr>
                <w:top w:val="none" w:sz="0" w:space="0" w:color="auto"/>
                <w:left w:val="none" w:sz="0" w:space="0" w:color="auto"/>
                <w:bottom w:val="none" w:sz="0" w:space="0" w:color="auto"/>
                <w:right w:val="none" w:sz="0" w:space="0" w:color="auto"/>
              </w:divBdr>
            </w:div>
            <w:div w:id="998654038">
              <w:marLeft w:val="0"/>
              <w:marRight w:val="0"/>
              <w:marTop w:val="0"/>
              <w:marBottom w:val="0"/>
              <w:divBdr>
                <w:top w:val="none" w:sz="0" w:space="0" w:color="auto"/>
                <w:left w:val="none" w:sz="0" w:space="0" w:color="auto"/>
                <w:bottom w:val="none" w:sz="0" w:space="0" w:color="auto"/>
                <w:right w:val="none" w:sz="0" w:space="0" w:color="auto"/>
              </w:divBdr>
            </w:div>
            <w:div w:id="1127578724">
              <w:marLeft w:val="0"/>
              <w:marRight w:val="0"/>
              <w:marTop w:val="0"/>
              <w:marBottom w:val="0"/>
              <w:divBdr>
                <w:top w:val="none" w:sz="0" w:space="0" w:color="auto"/>
                <w:left w:val="none" w:sz="0" w:space="0" w:color="auto"/>
                <w:bottom w:val="none" w:sz="0" w:space="0" w:color="auto"/>
                <w:right w:val="none" w:sz="0" w:space="0" w:color="auto"/>
              </w:divBdr>
            </w:div>
            <w:div w:id="1112936548">
              <w:marLeft w:val="0"/>
              <w:marRight w:val="0"/>
              <w:marTop w:val="0"/>
              <w:marBottom w:val="0"/>
              <w:divBdr>
                <w:top w:val="none" w:sz="0" w:space="0" w:color="auto"/>
                <w:left w:val="none" w:sz="0" w:space="0" w:color="auto"/>
                <w:bottom w:val="none" w:sz="0" w:space="0" w:color="auto"/>
                <w:right w:val="none" w:sz="0" w:space="0" w:color="auto"/>
              </w:divBdr>
            </w:div>
            <w:div w:id="1342320969">
              <w:marLeft w:val="0"/>
              <w:marRight w:val="0"/>
              <w:marTop w:val="0"/>
              <w:marBottom w:val="0"/>
              <w:divBdr>
                <w:top w:val="none" w:sz="0" w:space="0" w:color="auto"/>
                <w:left w:val="none" w:sz="0" w:space="0" w:color="auto"/>
                <w:bottom w:val="none" w:sz="0" w:space="0" w:color="auto"/>
                <w:right w:val="none" w:sz="0" w:space="0" w:color="auto"/>
              </w:divBdr>
            </w:div>
            <w:div w:id="1344669833">
              <w:marLeft w:val="0"/>
              <w:marRight w:val="0"/>
              <w:marTop w:val="0"/>
              <w:marBottom w:val="0"/>
              <w:divBdr>
                <w:top w:val="none" w:sz="0" w:space="0" w:color="auto"/>
                <w:left w:val="none" w:sz="0" w:space="0" w:color="auto"/>
                <w:bottom w:val="none" w:sz="0" w:space="0" w:color="auto"/>
                <w:right w:val="none" w:sz="0" w:space="0" w:color="auto"/>
              </w:divBdr>
            </w:div>
            <w:div w:id="32586081">
              <w:marLeft w:val="0"/>
              <w:marRight w:val="0"/>
              <w:marTop w:val="0"/>
              <w:marBottom w:val="0"/>
              <w:divBdr>
                <w:top w:val="none" w:sz="0" w:space="0" w:color="auto"/>
                <w:left w:val="none" w:sz="0" w:space="0" w:color="auto"/>
                <w:bottom w:val="none" w:sz="0" w:space="0" w:color="auto"/>
                <w:right w:val="none" w:sz="0" w:space="0" w:color="auto"/>
              </w:divBdr>
            </w:div>
            <w:div w:id="1379282472">
              <w:marLeft w:val="0"/>
              <w:marRight w:val="0"/>
              <w:marTop w:val="0"/>
              <w:marBottom w:val="0"/>
              <w:divBdr>
                <w:top w:val="none" w:sz="0" w:space="0" w:color="auto"/>
                <w:left w:val="none" w:sz="0" w:space="0" w:color="auto"/>
                <w:bottom w:val="none" w:sz="0" w:space="0" w:color="auto"/>
                <w:right w:val="none" w:sz="0" w:space="0" w:color="auto"/>
              </w:divBdr>
            </w:div>
            <w:div w:id="1563371604">
              <w:marLeft w:val="0"/>
              <w:marRight w:val="0"/>
              <w:marTop w:val="0"/>
              <w:marBottom w:val="0"/>
              <w:divBdr>
                <w:top w:val="none" w:sz="0" w:space="0" w:color="auto"/>
                <w:left w:val="none" w:sz="0" w:space="0" w:color="auto"/>
                <w:bottom w:val="none" w:sz="0" w:space="0" w:color="auto"/>
                <w:right w:val="none" w:sz="0" w:space="0" w:color="auto"/>
              </w:divBdr>
            </w:div>
            <w:div w:id="562645445">
              <w:marLeft w:val="0"/>
              <w:marRight w:val="0"/>
              <w:marTop w:val="0"/>
              <w:marBottom w:val="0"/>
              <w:divBdr>
                <w:top w:val="none" w:sz="0" w:space="0" w:color="auto"/>
                <w:left w:val="none" w:sz="0" w:space="0" w:color="auto"/>
                <w:bottom w:val="none" w:sz="0" w:space="0" w:color="auto"/>
                <w:right w:val="none" w:sz="0" w:space="0" w:color="auto"/>
              </w:divBdr>
            </w:div>
            <w:div w:id="66246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460563">
      <w:bodyDiv w:val="1"/>
      <w:marLeft w:val="0"/>
      <w:marRight w:val="0"/>
      <w:marTop w:val="0"/>
      <w:marBottom w:val="0"/>
      <w:divBdr>
        <w:top w:val="none" w:sz="0" w:space="0" w:color="auto"/>
        <w:left w:val="none" w:sz="0" w:space="0" w:color="auto"/>
        <w:bottom w:val="none" w:sz="0" w:space="0" w:color="auto"/>
        <w:right w:val="none" w:sz="0" w:space="0" w:color="auto"/>
      </w:divBdr>
    </w:div>
    <w:div w:id="455635883">
      <w:bodyDiv w:val="1"/>
      <w:marLeft w:val="0"/>
      <w:marRight w:val="0"/>
      <w:marTop w:val="0"/>
      <w:marBottom w:val="0"/>
      <w:divBdr>
        <w:top w:val="none" w:sz="0" w:space="0" w:color="auto"/>
        <w:left w:val="none" w:sz="0" w:space="0" w:color="auto"/>
        <w:bottom w:val="none" w:sz="0" w:space="0" w:color="auto"/>
        <w:right w:val="none" w:sz="0" w:space="0" w:color="auto"/>
      </w:divBdr>
    </w:div>
    <w:div w:id="459031008">
      <w:bodyDiv w:val="1"/>
      <w:marLeft w:val="0"/>
      <w:marRight w:val="0"/>
      <w:marTop w:val="0"/>
      <w:marBottom w:val="0"/>
      <w:divBdr>
        <w:top w:val="none" w:sz="0" w:space="0" w:color="auto"/>
        <w:left w:val="none" w:sz="0" w:space="0" w:color="auto"/>
        <w:bottom w:val="none" w:sz="0" w:space="0" w:color="auto"/>
        <w:right w:val="none" w:sz="0" w:space="0" w:color="auto"/>
      </w:divBdr>
    </w:div>
    <w:div w:id="491604364">
      <w:bodyDiv w:val="1"/>
      <w:marLeft w:val="0"/>
      <w:marRight w:val="0"/>
      <w:marTop w:val="0"/>
      <w:marBottom w:val="0"/>
      <w:divBdr>
        <w:top w:val="none" w:sz="0" w:space="0" w:color="auto"/>
        <w:left w:val="none" w:sz="0" w:space="0" w:color="auto"/>
        <w:bottom w:val="none" w:sz="0" w:space="0" w:color="auto"/>
        <w:right w:val="none" w:sz="0" w:space="0" w:color="auto"/>
      </w:divBdr>
    </w:div>
    <w:div w:id="496042965">
      <w:bodyDiv w:val="1"/>
      <w:marLeft w:val="0"/>
      <w:marRight w:val="0"/>
      <w:marTop w:val="0"/>
      <w:marBottom w:val="0"/>
      <w:divBdr>
        <w:top w:val="none" w:sz="0" w:space="0" w:color="auto"/>
        <w:left w:val="none" w:sz="0" w:space="0" w:color="auto"/>
        <w:bottom w:val="none" w:sz="0" w:space="0" w:color="auto"/>
        <w:right w:val="none" w:sz="0" w:space="0" w:color="auto"/>
      </w:divBdr>
    </w:div>
    <w:div w:id="552549141">
      <w:bodyDiv w:val="1"/>
      <w:marLeft w:val="0"/>
      <w:marRight w:val="0"/>
      <w:marTop w:val="0"/>
      <w:marBottom w:val="0"/>
      <w:divBdr>
        <w:top w:val="none" w:sz="0" w:space="0" w:color="auto"/>
        <w:left w:val="none" w:sz="0" w:space="0" w:color="auto"/>
        <w:bottom w:val="none" w:sz="0" w:space="0" w:color="auto"/>
        <w:right w:val="none" w:sz="0" w:space="0" w:color="auto"/>
      </w:divBdr>
    </w:div>
    <w:div w:id="591664964">
      <w:bodyDiv w:val="1"/>
      <w:marLeft w:val="0"/>
      <w:marRight w:val="0"/>
      <w:marTop w:val="0"/>
      <w:marBottom w:val="0"/>
      <w:divBdr>
        <w:top w:val="none" w:sz="0" w:space="0" w:color="auto"/>
        <w:left w:val="none" w:sz="0" w:space="0" w:color="auto"/>
        <w:bottom w:val="none" w:sz="0" w:space="0" w:color="auto"/>
        <w:right w:val="none" w:sz="0" w:space="0" w:color="auto"/>
      </w:divBdr>
    </w:div>
    <w:div w:id="603154486">
      <w:bodyDiv w:val="1"/>
      <w:marLeft w:val="0"/>
      <w:marRight w:val="0"/>
      <w:marTop w:val="0"/>
      <w:marBottom w:val="0"/>
      <w:divBdr>
        <w:top w:val="none" w:sz="0" w:space="0" w:color="auto"/>
        <w:left w:val="none" w:sz="0" w:space="0" w:color="auto"/>
        <w:bottom w:val="none" w:sz="0" w:space="0" w:color="auto"/>
        <w:right w:val="none" w:sz="0" w:space="0" w:color="auto"/>
      </w:divBdr>
    </w:div>
    <w:div w:id="619074354">
      <w:bodyDiv w:val="1"/>
      <w:marLeft w:val="0"/>
      <w:marRight w:val="0"/>
      <w:marTop w:val="0"/>
      <w:marBottom w:val="0"/>
      <w:divBdr>
        <w:top w:val="none" w:sz="0" w:space="0" w:color="auto"/>
        <w:left w:val="none" w:sz="0" w:space="0" w:color="auto"/>
        <w:bottom w:val="none" w:sz="0" w:space="0" w:color="auto"/>
        <w:right w:val="none" w:sz="0" w:space="0" w:color="auto"/>
      </w:divBdr>
      <w:divsChild>
        <w:div w:id="1747800481">
          <w:marLeft w:val="0"/>
          <w:marRight w:val="0"/>
          <w:marTop w:val="0"/>
          <w:marBottom w:val="0"/>
          <w:divBdr>
            <w:top w:val="none" w:sz="0" w:space="0" w:color="auto"/>
            <w:left w:val="none" w:sz="0" w:space="0" w:color="auto"/>
            <w:bottom w:val="none" w:sz="0" w:space="0" w:color="auto"/>
            <w:right w:val="none" w:sz="0" w:space="0" w:color="auto"/>
          </w:divBdr>
          <w:divsChild>
            <w:div w:id="142746548">
              <w:marLeft w:val="0"/>
              <w:marRight w:val="0"/>
              <w:marTop w:val="0"/>
              <w:marBottom w:val="0"/>
              <w:divBdr>
                <w:top w:val="none" w:sz="0" w:space="0" w:color="auto"/>
                <w:left w:val="none" w:sz="0" w:space="0" w:color="auto"/>
                <w:bottom w:val="none" w:sz="0" w:space="0" w:color="auto"/>
                <w:right w:val="none" w:sz="0" w:space="0" w:color="auto"/>
              </w:divBdr>
            </w:div>
            <w:div w:id="1406300904">
              <w:marLeft w:val="0"/>
              <w:marRight w:val="0"/>
              <w:marTop w:val="0"/>
              <w:marBottom w:val="0"/>
              <w:divBdr>
                <w:top w:val="none" w:sz="0" w:space="0" w:color="auto"/>
                <w:left w:val="none" w:sz="0" w:space="0" w:color="auto"/>
                <w:bottom w:val="none" w:sz="0" w:space="0" w:color="auto"/>
                <w:right w:val="none" w:sz="0" w:space="0" w:color="auto"/>
              </w:divBdr>
            </w:div>
            <w:div w:id="1508866447">
              <w:marLeft w:val="0"/>
              <w:marRight w:val="0"/>
              <w:marTop w:val="0"/>
              <w:marBottom w:val="0"/>
              <w:divBdr>
                <w:top w:val="none" w:sz="0" w:space="0" w:color="auto"/>
                <w:left w:val="none" w:sz="0" w:space="0" w:color="auto"/>
                <w:bottom w:val="none" w:sz="0" w:space="0" w:color="auto"/>
                <w:right w:val="none" w:sz="0" w:space="0" w:color="auto"/>
              </w:divBdr>
            </w:div>
            <w:div w:id="2086563289">
              <w:marLeft w:val="0"/>
              <w:marRight w:val="0"/>
              <w:marTop w:val="0"/>
              <w:marBottom w:val="0"/>
              <w:divBdr>
                <w:top w:val="none" w:sz="0" w:space="0" w:color="auto"/>
                <w:left w:val="none" w:sz="0" w:space="0" w:color="auto"/>
                <w:bottom w:val="none" w:sz="0" w:space="0" w:color="auto"/>
                <w:right w:val="none" w:sz="0" w:space="0" w:color="auto"/>
              </w:divBdr>
            </w:div>
            <w:div w:id="964431106">
              <w:marLeft w:val="0"/>
              <w:marRight w:val="0"/>
              <w:marTop w:val="0"/>
              <w:marBottom w:val="0"/>
              <w:divBdr>
                <w:top w:val="none" w:sz="0" w:space="0" w:color="auto"/>
                <w:left w:val="none" w:sz="0" w:space="0" w:color="auto"/>
                <w:bottom w:val="none" w:sz="0" w:space="0" w:color="auto"/>
                <w:right w:val="none" w:sz="0" w:space="0" w:color="auto"/>
              </w:divBdr>
            </w:div>
            <w:div w:id="237330739">
              <w:marLeft w:val="0"/>
              <w:marRight w:val="0"/>
              <w:marTop w:val="0"/>
              <w:marBottom w:val="0"/>
              <w:divBdr>
                <w:top w:val="none" w:sz="0" w:space="0" w:color="auto"/>
                <w:left w:val="none" w:sz="0" w:space="0" w:color="auto"/>
                <w:bottom w:val="none" w:sz="0" w:space="0" w:color="auto"/>
                <w:right w:val="none" w:sz="0" w:space="0" w:color="auto"/>
              </w:divBdr>
            </w:div>
            <w:div w:id="318458118">
              <w:marLeft w:val="0"/>
              <w:marRight w:val="0"/>
              <w:marTop w:val="0"/>
              <w:marBottom w:val="0"/>
              <w:divBdr>
                <w:top w:val="none" w:sz="0" w:space="0" w:color="auto"/>
                <w:left w:val="none" w:sz="0" w:space="0" w:color="auto"/>
                <w:bottom w:val="none" w:sz="0" w:space="0" w:color="auto"/>
                <w:right w:val="none" w:sz="0" w:space="0" w:color="auto"/>
              </w:divBdr>
            </w:div>
            <w:div w:id="168444643">
              <w:marLeft w:val="0"/>
              <w:marRight w:val="0"/>
              <w:marTop w:val="0"/>
              <w:marBottom w:val="0"/>
              <w:divBdr>
                <w:top w:val="none" w:sz="0" w:space="0" w:color="auto"/>
                <w:left w:val="none" w:sz="0" w:space="0" w:color="auto"/>
                <w:bottom w:val="none" w:sz="0" w:space="0" w:color="auto"/>
                <w:right w:val="none" w:sz="0" w:space="0" w:color="auto"/>
              </w:divBdr>
            </w:div>
            <w:div w:id="179244939">
              <w:marLeft w:val="0"/>
              <w:marRight w:val="0"/>
              <w:marTop w:val="0"/>
              <w:marBottom w:val="0"/>
              <w:divBdr>
                <w:top w:val="none" w:sz="0" w:space="0" w:color="auto"/>
                <w:left w:val="none" w:sz="0" w:space="0" w:color="auto"/>
                <w:bottom w:val="none" w:sz="0" w:space="0" w:color="auto"/>
                <w:right w:val="none" w:sz="0" w:space="0" w:color="auto"/>
              </w:divBdr>
            </w:div>
            <w:div w:id="1634602764">
              <w:marLeft w:val="0"/>
              <w:marRight w:val="0"/>
              <w:marTop w:val="0"/>
              <w:marBottom w:val="0"/>
              <w:divBdr>
                <w:top w:val="none" w:sz="0" w:space="0" w:color="auto"/>
                <w:left w:val="none" w:sz="0" w:space="0" w:color="auto"/>
                <w:bottom w:val="none" w:sz="0" w:space="0" w:color="auto"/>
                <w:right w:val="none" w:sz="0" w:space="0" w:color="auto"/>
              </w:divBdr>
            </w:div>
            <w:div w:id="10126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531231">
      <w:bodyDiv w:val="1"/>
      <w:marLeft w:val="0"/>
      <w:marRight w:val="0"/>
      <w:marTop w:val="0"/>
      <w:marBottom w:val="0"/>
      <w:divBdr>
        <w:top w:val="none" w:sz="0" w:space="0" w:color="auto"/>
        <w:left w:val="none" w:sz="0" w:space="0" w:color="auto"/>
        <w:bottom w:val="none" w:sz="0" w:space="0" w:color="auto"/>
        <w:right w:val="none" w:sz="0" w:space="0" w:color="auto"/>
      </w:divBdr>
    </w:div>
    <w:div w:id="668798105">
      <w:bodyDiv w:val="1"/>
      <w:marLeft w:val="0"/>
      <w:marRight w:val="0"/>
      <w:marTop w:val="0"/>
      <w:marBottom w:val="0"/>
      <w:divBdr>
        <w:top w:val="none" w:sz="0" w:space="0" w:color="auto"/>
        <w:left w:val="none" w:sz="0" w:space="0" w:color="auto"/>
        <w:bottom w:val="none" w:sz="0" w:space="0" w:color="auto"/>
        <w:right w:val="none" w:sz="0" w:space="0" w:color="auto"/>
      </w:divBdr>
    </w:div>
    <w:div w:id="697438369">
      <w:marLeft w:val="0"/>
      <w:marRight w:val="0"/>
      <w:marTop w:val="0"/>
      <w:marBottom w:val="0"/>
      <w:divBdr>
        <w:top w:val="none" w:sz="0" w:space="0" w:color="auto"/>
        <w:left w:val="none" w:sz="0" w:space="0" w:color="auto"/>
        <w:bottom w:val="none" w:sz="0" w:space="0" w:color="auto"/>
        <w:right w:val="none" w:sz="0" w:space="0" w:color="auto"/>
      </w:divBdr>
      <w:divsChild>
        <w:div w:id="527718404">
          <w:marLeft w:val="0"/>
          <w:marRight w:val="0"/>
          <w:marTop w:val="0"/>
          <w:marBottom w:val="0"/>
          <w:divBdr>
            <w:top w:val="none" w:sz="0" w:space="0" w:color="auto"/>
            <w:left w:val="none" w:sz="0" w:space="0" w:color="auto"/>
            <w:bottom w:val="none" w:sz="0" w:space="0" w:color="auto"/>
            <w:right w:val="none" w:sz="0" w:space="0" w:color="auto"/>
          </w:divBdr>
        </w:div>
      </w:divsChild>
    </w:div>
    <w:div w:id="711661200">
      <w:bodyDiv w:val="1"/>
      <w:marLeft w:val="0"/>
      <w:marRight w:val="0"/>
      <w:marTop w:val="0"/>
      <w:marBottom w:val="0"/>
      <w:divBdr>
        <w:top w:val="none" w:sz="0" w:space="0" w:color="auto"/>
        <w:left w:val="none" w:sz="0" w:space="0" w:color="auto"/>
        <w:bottom w:val="none" w:sz="0" w:space="0" w:color="auto"/>
        <w:right w:val="none" w:sz="0" w:space="0" w:color="auto"/>
      </w:divBdr>
      <w:divsChild>
        <w:div w:id="800617027">
          <w:marLeft w:val="0"/>
          <w:marRight w:val="0"/>
          <w:marTop w:val="0"/>
          <w:marBottom w:val="0"/>
          <w:divBdr>
            <w:top w:val="none" w:sz="0" w:space="0" w:color="auto"/>
            <w:left w:val="none" w:sz="0" w:space="0" w:color="auto"/>
            <w:bottom w:val="none" w:sz="0" w:space="0" w:color="auto"/>
            <w:right w:val="none" w:sz="0" w:space="0" w:color="auto"/>
          </w:divBdr>
          <w:divsChild>
            <w:div w:id="1357777588">
              <w:marLeft w:val="0"/>
              <w:marRight w:val="0"/>
              <w:marTop w:val="0"/>
              <w:marBottom w:val="0"/>
              <w:divBdr>
                <w:top w:val="none" w:sz="0" w:space="0" w:color="auto"/>
                <w:left w:val="none" w:sz="0" w:space="0" w:color="auto"/>
                <w:bottom w:val="none" w:sz="0" w:space="0" w:color="auto"/>
                <w:right w:val="none" w:sz="0" w:space="0" w:color="auto"/>
              </w:divBdr>
              <w:divsChild>
                <w:div w:id="1509175507">
                  <w:marLeft w:val="0"/>
                  <w:marRight w:val="0"/>
                  <w:marTop w:val="0"/>
                  <w:marBottom w:val="0"/>
                  <w:divBdr>
                    <w:top w:val="none" w:sz="0" w:space="0" w:color="auto"/>
                    <w:left w:val="none" w:sz="0" w:space="0" w:color="auto"/>
                    <w:bottom w:val="none" w:sz="0" w:space="0" w:color="auto"/>
                    <w:right w:val="none" w:sz="0" w:space="0" w:color="auto"/>
                  </w:divBdr>
                  <w:divsChild>
                    <w:div w:id="749543532">
                      <w:marLeft w:val="0"/>
                      <w:marRight w:val="0"/>
                      <w:marTop w:val="0"/>
                      <w:marBottom w:val="0"/>
                      <w:divBdr>
                        <w:top w:val="none" w:sz="0" w:space="0" w:color="auto"/>
                        <w:left w:val="none" w:sz="0" w:space="0" w:color="auto"/>
                        <w:bottom w:val="none" w:sz="0" w:space="0" w:color="auto"/>
                        <w:right w:val="none" w:sz="0" w:space="0" w:color="auto"/>
                      </w:divBdr>
                    </w:div>
                  </w:divsChild>
                </w:div>
                <w:div w:id="698043342">
                  <w:marLeft w:val="0"/>
                  <w:marRight w:val="0"/>
                  <w:marTop w:val="0"/>
                  <w:marBottom w:val="0"/>
                  <w:divBdr>
                    <w:top w:val="none" w:sz="0" w:space="0" w:color="auto"/>
                    <w:left w:val="none" w:sz="0" w:space="0" w:color="auto"/>
                    <w:bottom w:val="none" w:sz="0" w:space="0" w:color="auto"/>
                    <w:right w:val="none" w:sz="0" w:space="0" w:color="auto"/>
                  </w:divBdr>
                  <w:divsChild>
                    <w:div w:id="753549361">
                      <w:marLeft w:val="0"/>
                      <w:marRight w:val="0"/>
                      <w:marTop w:val="0"/>
                      <w:marBottom w:val="0"/>
                      <w:divBdr>
                        <w:top w:val="none" w:sz="0" w:space="0" w:color="auto"/>
                        <w:left w:val="none" w:sz="0" w:space="0" w:color="auto"/>
                        <w:bottom w:val="none" w:sz="0" w:space="0" w:color="auto"/>
                        <w:right w:val="none" w:sz="0" w:space="0" w:color="auto"/>
                      </w:divBdr>
                    </w:div>
                  </w:divsChild>
                </w:div>
                <w:div w:id="333193962">
                  <w:marLeft w:val="0"/>
                  <w:marRight w:val="0"/>
                  <w:marTop w:val="0"/>
                  <w:marBottom w:val="0"/>
                  <w:divBdr>
                    <w:top w:val="none" w:sz="0" w:space="0" w:color="auto"/>
                    <w:left w:val="none" w:sz="0" w:space="0" w:color="auto"/>
                    <w:bottom w:val="none" w:sz="0" w:space="0" w:color="auto"/>
                    <w:right w:val="none" w:sz="0" w:space="0" w:color="auto"/>
                  </w:divBdr>
                  <w:divsChild>
                    <w:div w:id="960109340">
                      <w:marLeft w:val="0"/>
                      <w:marRight w:val="0"/>
                      <w:marTop w:val="0"/>
                      <w:marBottom w:val="0"/>
                      <w:divBdr>
                        <w:top w:val="none" w:sz="0" w:space="0" w:color="auto"/>
                        <w:left w:val="none" w:sz="0" w:space="0" w:color="auto"/>
                        <w:bottom w:val="none" w:sz="0" w:space="0" w:color="auto"/>
                        <w:right w:val="none" w:sz="0" w:space="0" w:color="auto"/>
                      </w:divBdr>
                    </w:div>
                  </w:divsChild>
                </w:div>
                <w:div w:id="1514877481">
                  <w:marLeft w:val="0"/>
                  <w:marRight w:val="0"/>
                  <w:marTop w:val="0"/>
                  <w:marBottom w:val="0"/>
                  <w:divBdr>
                    <w:top w:val="none" w:sz="0" w:space="0" w:color="auto"/>
                    <w:left w:val="none" w:sz="0" w:space="0" w:color="auto"/>
                    <w:bottom w:val="none" w:sz="0" w:space="0" w:color="auto"/>
                    <w:right w:val="none" w:sz="0" w:space="0" w:color="auto"/>
                  </w:divBdr>
                  <w:divsChild>
                    <w:div w:id="1848057644">
                      <w:marLeft w:val="0"/>
                      <w:marRight w:val="0"/>
                      <w:marTop w:val="0"/>
                      <w:marBottom w:val="0"/>
                      <w:divBdr>
                        <w:top w:val="none" w:sz="0" w:space="0" w:color="auto"/>
                        <w:left w:val="none" w:sz="0" w:space="0" w:color="auto"/>
                        <w:bottom w:val="none" w:sz="0" w:space="0" w:color="auto"/>
                        <w:right w:val="none" w:sz="0" w:space="0" w:color="auto"/>
                      </w:divBdr>
                    </w:div>
                  </w:divsChild>
                </w:div>
                <w:div w:id="856850316">
                  <w:marLeft w:val="0"/>
                  <w:marRight w:val="0"/>
                  <w:marTop w:val="0"/>
                  <w:marBottom w:val="0"/>
                  <w:divBdr>
                    <w:top w:val="none" w:sz="0" w:space="0" w:color="auto"/>
                    <w:left w:val="none" w:sz="0" w:space="0" w:color="auto"/>
                    <w:bottom w:val="none" w:sz="0" w:space="0" w:color="auto"/>
                    <w:right w:val="none" w:sz="0" w:space="0" w:color="auto"/>
                  </w:divBdr>
                  <w:divsChild>
                    <w:div w:id="19949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114921">
      <w:bodyDiv w:val="1"/>
      <w:marLeft w:val="0"/>
      <w:marRight w:val="0"/>
      <w:marTop w:val="0"/>
      <w:marBottom w:val="0"/>
      <w:divBdr>
        <w:top w:val="none" w:sz="0" w:space="0" w:color="auto"/>
        <w:left w:val="none" w:sz="0" w:space="0" w:color="auto"/>
        <w:bottom w:val="none" w:sz="0" w:space="0" w:color="auto"/>
        <w:right w:val="none" w:sz="0" w:space="0" w:color="auto"/>
      </w:divBdr>
    </w:div>
    <w:div w:id="746733324">
      <w:bodyDiv w:val="1"/>
      <w:marLeft w:val="0"/>
      <w:marRight w:val="0"/>
      <w:marTop w:val="0"/>
      <w:marBottom w:val="0"/>
      <w:divBdr>
        <w:top w:val="none" w:sz="0" w:space="0" w:color="auto"/>
        <w:left w:val="none" w:sz="0" w:space="0" w:color="auto"/>
        <w:bottom w:val="none" w:sz="0" w:space="0" w:color="auto"/>
        <w:right w:val="none" w:sz="0" w:space="0" w:color="auto"/>
      </w:divBdr>
    </w:div>
    <w:div w:id="762797695">
      <w:bodyDiv w:val="1"/>
      <w:marLeft w:val="0"/>
      <w:marRight w:val="0"/>
      <w:marTop w:val="0"/>
      <w:marBottom w:val="0"/>
      <w:divBdr>
        <w:top w:val="none" w:sz="0" w:space="0" w:color="auto"/>
        <w:left w:val="none" w:sz="0" w:space="0" w:color="auto"/>
        <w:bottom w:val="none" w:sz="0" w:space="0" w:color="auto"/>
        <w:right w:val="none" w:sz="0" w:space="0" w:color="auto"/>
      </w:divBdr>
    </w:div>
    <w:div w:id="764885446">
      <w:bodyDiv w:val="1"/>
      <w:marLeft w:val="0"/>
      <w:marRight w:val="0"/>
      <w:marTop w:val="0"/>
      <w:marBottom w:val="0"/>
      <w:divBdr>
        <w:top w:val="none" w:sz="0" w:space="0" w:color="auto"/>
        <w:left w:val="none" w:sz="0" w:space="0" w:color="auto"/>
        <w:bottom w:val="none" w:sz="0" w:space="0" w:color="auto"/>
        <w:right w:val="none" w:sz="0" w:space="0" w:color="auto"/>
      </w:divBdr>
    </w:div>
    <w:div w:id="781917228">
      <w:bodyDiv w:val="1"/>
      <w:marLeft w:val="0"/>
      <w:marRight w:val="0"/>
      <w:marTop w:val="0"/>
      <w:marBottom w:val="0"/>
      <w:divBdr>
        <w:top w:val="none" w:sz="0" w:space="0" w:color="auto"/>
        <w:left w:val="none" w:sz="0" w:space="0" w:color="auto"/>
        <w:bottom w:val="none" w:sz="0" w:space="0" w:color="auto"/>
        <w:right w:val="none" w:sz="0" w:space="0" w:color="auto"/>
      </w:divBdr>
    </w:div>
    <w:div w:id="840659715">
      <w:bodyDiv w:val="1"/>
      <w:marLeft w:val="0"/>
      <w:marRight w:val="0"/>
      <w:marTop w:val="0"/>
      <w:marBottom w:val="0"/>
      <w:divBdr>
        <w:top w:val="none" w:sz="0" w:space="0" w:color="auto"/>
        <w:left w:val="none" w:sz="0" w:space="0" w:color="auto"/>
        <w:bottom w:val="none" w:sz="0" w:space="0" w:color="auto"/>
        <w:right w:val="none" w:sz="0" w:space="0" w:color="auto"/>
      </w:divBdr>
    </w:div>
    <w:div w:id="841968202">
      <w:bodyDiv w:val="1"/>
      <w:marLeft w:val="0"/>
      <w:marRight w:val="0"/>
      <w:marTop w:val="0"/>
      <w:marBottom w:val="0"/>
      <w:divBdr>
        <w:top w:val="none" w:sz="0" w:space="0" w:color="auto"/>
        <w:left w:val="none" w:sz="0" w:space="0" w:color="auto"/>
        <w:bottom w:val="none" w:sz="0" w:space="0" w:color="auto"/>
        <w:right w:val="none" w:sz="0" w:space="0" w:color="auto"/>
      </w:divBdr>
    </w:div>
    <w:div w:id="849366907">
      <w:bodyDiv w:val="1"/>
      <w:marLeft w:val="0"/>
      <w:marRight w:val="0"/>
      <w:marTop w:val="0"/>
      <w:marBottom w:val="0"/>
      <w:divBdr>
        <w:top w:val="none" w:sz="0" w:space="0" w:color="auto"/>
        <w:left w:val="none" w:sz="0" w:space="0" w:color="auto"/>
        <w:bottom w:val="none" w:sz="0" w:space="0" w:color="auto"/>
        <w:right w:val="none" w:sz="0" w:space="0" w:color="auto"/>
      </w:divBdr>
    </w:div>
    <w:div w:id="850068480">
      <w:bodyDiv w:val="1"/>
      <w:marLeft w:val="0"/>
      <w:marRight w:val="0"/>
      <w:marTop w:val="0"/>
      <w:marBottom w:val="0"/>
      <w:divBdr>
        <w:top w:val="none" w:sz="0" w:space="0" w:color="auto"/>
        <w:left w:val="none" w:sz="0" w:space="0" w:color="auto"/>
        <w:bottom w:val="none" w:sz="0" w:space="0" w:color="auto"/>
        <w:right w:val="none" w:sz="0" w:space="0" w:color="auto"/>
      </w:divBdr>
    </w:div>
    <w:div w:id="857277498">
      <w:bodyDiv w:val="1"/>
      <w:marLeft w:val="0"/>
      <w:marRight w:val="0"/>
      <w:marTop w:val="0"/>
      <w:marBottom w:val="0"/>
      <w:divBdr>
        <w:top w:val="none" w:sz="0" w:space="0" w:color="auto"/>
        <w:left w:val="none" w:sz="0" w:space="0" w:color="auto"/>
        <w:bottom w:val="none" w:sz="0" w:space="0" w:color="auto"/>
        <w:right w:val="none" w:sz="0" w:space="0" w:color="auto"/>
      </w:divBdr>
      <w:divsChild>
        <w:div w:id="180049647">
          <w:marLeft w:val="0"/>
          <w:marRight w:val="0"/>
          <w:marTop w:val="0"/>
          <w:marBottom w:val="0"/>
          <w:divBdr>
            <w:top w:val="none" w:sz="0" w:space="0" w:color="auto"/>
            <w:left w:val="none" w:sz="0" w:space="0" w:color="auto"/>
            <w:bottom w:val="none" w:sz="0" w:space="0" w:color="auto"/>
            <w:right w:val="none" w:sz="0" w:space="0" w:color="auto"/>
          </w:divBdr>
          <w:divsChild>
            <w:div w:id="1615794510">
              <w:marLeft w:val="0"/>
              <w:marRight w:val="0"/>
              <w:marTop w:val="0"/>
              <w:marBottom w:val="0"/>
              <w:divBdr>
                <w:top w:val="none" w:sz="0" w:space="0" w:color="auto"/>
                <w:left w:val="none" w:sz="0" w:space="0" w:color="auto"/>
                <w:bottom w:val="none" w:sz="0" w:space="0" w:color="auto"/>
                <w:right w:val="none" w:sz="0" w:space="0" w:color="auto"/>
              </w:divBdr>
            </w:div>
            <w:div w:id="1586959593">
              <w:marLeft w:val="0"/>
              <w:marRight w:val="0"/>
              <w:marTop w:val="0"/>
              <w:marBottom w:val="0"/>
              <w:divBdr>
                <w:top w:val="none" w:sz="0" w:space="0" w:color="auto"/>
                <w:left w:val="none" w:sz="0" w:space="0" w:color="auto"/>
                <w:bottom w:val="none" w:sz="0" w:space="0" w:color="auto"/>
                <w:right w:val="none" w:sz="0" w:space="0" w:color="auto"/>
              </w:divBdr>
            </w:div>
            <w:div w:id="1182470675">
              <w:marLeft w:val="0"/>
              <w:marRight w:val="0"/>
              <w:marTop w:val="0"/>
              <w:marBottom w:val="0"/>
              <w:divBdr>
                <w:top w:val="none" w:sz="0" w:space="0" w:color="auto"/>
                <w:left w:val="none" w:sz="0" w:space="0" w:color="auto"/>
                <w:bottom w:val="none" w:sz="0" w:space="0" w:color="auto"/>
                <w:right w:val="none" w:sz="0" w:space="0" w:color="auto"/>
              </w:divBdr>
            </w:div>
            <w:div w:id="1982421616">
              <w:marLeft w:val="0"/>
              <w:marRight w:val="0"/>
              <w:marTop w:val="0"/>
              <w:marBottom w:val="0"/>
              <w:divBdr>
                <w:top w:val="none" w:sz="0" w:space="0" w:color="auto"/>
                <w:left w:val="none" w:sz="0" w:space="0" w:color="auto"/>
                <w:bottom w:val="none" w:sz="0" w:space="0" w:color="auto"/>
                <w:right w:val="none" w:sz="0" w:space="0" w:color="auto"/>
              </w:divBdr>
            </w:div>
            <w:div w:id="285474985">
              <w:marLeft w:val="0"/>
              <w:marRight w:val="0"/>
              <w:marTop w:val="0"/>
              <w:marBottom w:val="0"/>
              <w:divBdr>
                <w:top w:val="none" w:sz="0" w:space="0" w:color="auto"/>
                <w:left w:val="none" w:sz="0" w:space="0" w:color="auto"/>
                <w:bottom w:val="none" w:sz="0" w:space="0" w:color="auto"/>
                <w:right w:val="none" w:sz="0" w:space="0" w:color="auto"/>
              </w:divBdr>
            </w:div>
            <w:div w:id="1331330677">
              <w:marLeft w:val="0"/>
              <w:marRight w:val="0"/>
              <w:marTop w:val="0"/>
              <w:marBottom w:val="0"/>
              <w:divBdr>
                <w:top w:val="none" w:sz="0" w:space="0" w:color="auto"/>
                <w:left w:val="none" w:sz="0" w:space="0" w:color="auto"/>
                <w:bottom w:val="none" w:sz="0" w:space="0" w:color="auto"/>
                <w:right w:val="none" w:sz="0" w:space="0" w:color="auto"/>
              </w:divBdr>
            </w:div>
            <w:div w:id="1905407736">
              <w:marLeft w:val="0"/>
              <w:marRight w:val="0"/>
              <w:marTop w:val="0"/>
              <w:marBottom w:val="0"/>
              <w:divBdr>
                <w:top w:val="none" w:sz="0" w:space="0" w:color="auto"/>
                <w:left w:val="none" w:sz="0" w:space="0" w:color="auto"/>
                <w:bottom w:val="none" w:sz="0" w:space="0" w:color="auto"/>
                <w:right w:val="none" w:sz="0" w:space="0" w:color="auto"/>
              </w:divBdr>
            </w:div>
            <w:div w:id="1297760715">
              <w:marLeft w:val="0"/>
              <w:marRight w:val="0"/>
              <w:marTop w:val="0"/>
              <w:marBottom w:val="0"/>
              <w:divBdr>
                <w:top w:val="none" w:sz="0" w:space="0" w:color="auto"/>
                <w:left w:val="none" w:sz="0" w:space="0" w:color="auto"/>
                <w:bottom w:val="none" w:sz="0" w:space="0" w:color="auto"/>
                <w:right w:val="none" w:sz="0" w:space="0" w:color="auto"/>
              </w:divBdr>
            </w:div>
            <w:div w:id="429400436">
              <w:marLeft w:val="0"/>
              <w:marRight w:val="0"/>
              <w:marTop w:val="0"/>
              <w:marBottom w:val="0"/>
              <w:divBdr>
                <w:top w:val="none" w:sz="0" w:space="0" w:color="auto"/>
                <w:left w:val="none" w:sz="0" w:space="0" w:color="auto"/>
                <w:bottom w:val="none" w:sz="0" w:space="0" w:color="auto"/>
                <w:right w:val="none" w:sz="0" w:space="0" w:color="auto"/>
              </w:divBdr>
            </w:div>
            <w:div w:id="1898588130">
              <w:marLeft w:val="0"/>
              <w:marRight w:val="0"/>
              <w:marTop w:val="0"/>
              <w:marBottom w:val="0"/>
              <w:divBdr>
                <w:top w:val="none" w:sz="0" w:space="0" w:color="auto"/>
                <w:left w:val="none" w:sz="0" w:space="0" w:color="auto"/>
                <w:bottom w:val="none" w:sz="0" w:space="0" w:color="auto"/>
                <w:right w:val="none" w:sz="0" w:space="0" w:color="auto"/>
              </w:divBdr>
            </w:div>
            <w:div w:id="29938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16014">
      <w:bodyDiv w:val="1"/>
      <w:marLeft w:val="0"/>
      <w:marRight w:val="0"/>
      <w:marTop w:val="0"/>
      <w:marBottom w:val="0"/>
      <w:divBdr>
        <w:top w:val="none" w:sz="0" w:space="0" w:color="auto"/>
        <w:left w:val="none" w:sz="0" w:space="0" w:color="auto"/>
        <w:bottom w:val="none" w:sz="0" w:space="0" w:color="auto"/>
        <w:right w:val="none" w:sz="0" w:space="0" w:color="auto"/>
      </w:divBdr>
    </w:div>
    <w:div w:id="903832735">
      <w:bodyDiv w:val="1"/>
      <w:marLeft w:val="0"/>
      <w:marRight w:val="0"/>
      <w:marTop w:val="0"/>
      <w:marBottom w:val="0"/>
      <w:divBdr>
        <w:top w:val="none" w:sz="0" w:space="0" w:color="auto"/>
        <w:left w:val="none" w:sz="0" w:space="0" w:color="auto"/>
        <w:bottom w:val="none" w:sz="0" w:space="0" w:color="auto"/>
        <w:right w:val="none" w:sz="0" w:space="0" w:color="auto"/>
      </w:divBdr>
      <w:divsChild>
        <w:div w:id="413599401">
          <w:marLeft w:val="0"/>
          <w:marRight w:val="0"/>
          <w:marTop w:val="0"/>
          <w:marBottom w:val="0"/>
          <w:divBdr>
            <w:top w:val="none" w:sz="0" w:space="0" w:color="auto"/>
            <w:left w:val="none" w:sz="0" w:space="0" w:color="auto"/>
            <w:bottom w:val="none" w:sz="0" w:space="0" w:color="auto"/>
            <w:right w:val="none" w:sz="0" w:space="0" w:color="auto"/>
          </w:divBdr>
          <w:divsChild>
            <w:div w:id="80264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34268">
      <w:bodyDiv w:val="1"/>
      <w:marLeft w:val="0"/>
      <w:marRight w:val="0"/>
      <w:marTop w:val="0"/>
      <w:marBottom w:val="0"/>
      <w:divBdr>
        <w:top w:val="none" w:sz="0" w:space="0" w:color="auto"/>
        <w:left w:val="none" w:sz="0" w:space="0" w:color="auto"/>
        <w:bottom w:val="none" w:sz="0" w:space="0" w:color="auto"/>
        <w:right w:val="none" w:sz="0" w:space="0" w:color="auto"/>
      </w:divBdr>
    </w:div>
    <w:div w:id="905722177">
      <w:bodyDiv w:val="1"/>
      <w:marLeft w:val="0"/>
      <w:marRight w:val="0"/>
      <w:marTop w:val="0"/>
      <w:marBottom w:val="0"/>
      <w:divBdr>
        <w:top w:val="none" w:sz="0" w:space="0" w:color="auto"/>
        <w:left w:val="none" w:sz="0" w:space="0" w:color="auto"/>
        <w:bottom w:val="none" w:sz="0" w:space="0" w:color="auto"/>
        <w:right w:val="none" w:sz="0" w:space="0" w:color="auto"/>
      </w:divBdr>
    </w:div>
    <w:div w:id="931932078">
      <w:bodyDiv w:val="1"/>
      <w:marLeft w:val="0"/>
      <w:marRight w:val="0"/>
      <w:marTop w:val="0"/>
      <w:marBottom w:val="0"/>
      <w:divBdr>
        <w:top w:val="none" w:sz="0" w:space="0" w:color="auto"/>
        <w:left w:val="none" w:sz="0" w:space="0" w:color="auto"/>
        <w:bottom w:val="none" w:sz="0" w:space="0" w:color="auto"/>
        <w:right w:val="none" w:sz="0" w:space="0" w:color="auto"/>
      </w:divBdr>
      <w:divsChild>
        <w:div w:id="1016541195">
          <w:marLeft w:val="0"/>
          <w:marRight w:val="0"/>
          <w:marTop w:val="0"/>
          <w:marBottom w:val="0"/>
          <w:divBdr>
            <w:top w:val="none" w:sz="0" w:space="0" w:color="auto"/>
            <w:left w:val="none" w:sz="0" w:space="0" w:color="auto"/>
            <w:bottom w:val="none" w:sz="0" w:space="0" w:color="auto"/>
            <w:right w:val="none" w:sz="0" w:space="0" w:color="auto"/>
          </w:divBdr>
        </w:div>
      </w:divsChild>
    </w:div>
    <w:div w:id="971060430">
      <w:bodyDiv w:val="1"/>
      <w:marLeft w:val="0"/>
      <w:marRight w:val="0"/>
      <w:marTop w:val="0"/>
      <w:marBottom w:val="0"/>
      <w:divBdr>
        <w:top w:val="none" w:sz="0" w:space="0" w:color="auto"/>
        <w:left w:val="none" w:sz="0" w:space="0" w:color="auto"/>
        <w:bottom w:val="none" w:sz="0" w:space="0" w:color="auto"/>
        <w:right w:val="none" w:sz="0" w:space="0" w:color="auto"/>
      </w:divBdr>
    </w:div>
    <w:div w:id="989017414">
      <w:bodyDiv w:val="1"/>
      <w:marLeft w:val="0"/>
      <w:marRight w:val="0"/>
      <w:marTop w:val="0"/>
      <w:marBottom w:val="0"/>
      <w:divBdr>
        <w:top w:val="none" w:sz="0" w:space="0" w:color="auto"/>
        <w:left w:val="none" w:sz="0" w:space="0" w:color="auto"/>
        <w:bottom w:val="none" w:sz="0" w:space="0" w:color="auto"/>
        <w:right w:val="none" w:sz="0" w:space="0" w:color="auto"/>
      </w:divBdr>
    </w:div>
    <w:div w:id="1021473010">
      <w:bodyDiv w:val="1"/>
      <w:marLeft w:val="0"/>
      <w:marRight w:val="0"/>
      <w:marTop w:val="0"/>
      <w:marBottom w:val="0"/>
      <w:divBdr>
        <w:top w:val="none" w:sz="0" w:space="0" w:color="auto"/>
        <w:left w:val="none" w:sz="0" w:space="0" w:color="auto"/>
        <w:bottom w:val="none" w:sz="0" w:space="0" w:color="auto"/>
        <w:right w:val="none" w:sz="0" w:space="0" w:color="auto"/>
      </w:divBdr>
    </w:div>
    <w:div w:id="1056976740">
      <w:bodyDiv w:val="1"/>
      <w:marLeft w:val="0"/>
      <w:marRight w:val="0"/>
      <w:marTop w:val="0"/>
      <w:marBottom w:val="0"/>
      <w:divBdr>
        <w:top w:val="none" w:sz="0" w:space="0" w:color="auto"/>
        <w:left w:val="none" w:sz="0" w:space="0" w:color="auto"/>
        <w:bottom w:val="none" w:sz="0" w:space="0" w:color="auto"/>
        <w:right w:val="none" w:sz="0" w:space="0" w:color="auto"/>
      </w:divBdr>
      <w:divsChild>
        <w:div w:id="468665674">
          <w:marLeft w:val="0"/>
          <w:marRight w:val="0"/>
          <w:marTop w:val="0"/>
          <w:marBottom w:val="0"/>
          <w:divBdr>
            <w:top w:val="none" w:sz="0" w:space="0" w:color="auto"/>
            <w:left w:val="none" w:sz="0" w:space="0" w:color="auto"/>
            <w:bottom w:val="none" w:sz="0" w:space="0" w:color="auto"/>
            <w:right w:val="none" w:sz="0" w:space="0" w:color="auto"/>
          </w:divBdr>
          <w:divsChild>
            <w:div w:id="2050109396">
              <w:marLeft w:val="0"/>
              <w:marRight w:val="0"/>
              <w:marTop w:val="0"/>
              <w:marBottom w:val="0"/>
              <w:divBdr>
                <w:top w:val="none" w:sz="0" w:space="0" w:color="auto"/>
                <w:left w:val="none" w:sz="0" w:space="0" w:color="auto"/>
                <w:bottom w:val="none" w:sz="0" w:space="0" w:color="auto"/>
                <w:right w:val="none" w:sz="0" w:space="0" w:color="auto"/>
              </w:divBdr>
            </w:div>
            <w:div w:id="1977029300">
              <w:marLeft w:val="0"/>
              <w:marRight w:val="0"/>
              <w:marTop w:val="0"/>
              <w:marBottom w:val="0"/>
              <w:divBdr>
                <w:top w:val="none" w:sz="0" w:space="0" w:color="auto"/>
                <w:left w:val="none" w:sz="0" w:space="0" w:color="auto"/>
                <w:bottom w:val="none" w:sz="0" w:space="0" w:color="auto"/>
                <w:right w:val="none" w:sz="0" w:space="0" w:color="auto"/>
              </w:divBdr>
            </w:div>
            <w:div w:id="569972283">
              <w:marLeft w:val="0"/>
              <w:marRight w:val="0"/>
              <w:marTop w:val="0"/>
              <w:marBottom w:val="0"/>
              <w:divBdr>
                <w:top w:val="none" w:sz="0" w:space="0" w:color="auto"/>
                <w:left w:val="none" w:sz="0" w:space="0" w:color="auto"/>
                <w:bottom w:val="none" w:sz="0" w:space="0" w:color="auto"/>
                <w:right w:val="none" w:sz="0" w:space="0" w:color="auto"/>
              </w:divBdr>
            </w:div>
            <w:div w:id="1730109541">
              <w:marLeft w:val="0"/>
              <w:marRight w:val="0"/>
              <w:marTop w:val="0"/>
              <w:marBottom w:val="0"/>
              <w:divBdr>
                <w:top w:val="none" w:sz="0" w:space="0" w:color="auto"/>
                <w:left w:val="none" w:sz="0" w:space="0" w:color="auto"/>
                <w:bottom w:val="none" w:sz="0" w:space="0" w:color="auto"/>
                <w:right w:val="none" w:sz="0" w:space="0" w:color="auto"/>
              </w:divBdr>
            </w:div>
            <w:div w:id="940065512">
              <w:marLeft w:val="0"/>
              <w:marRight w:val="0"/>
              <w:marTop w:val="0"/>
              <w:marBottom w:val="0"/>
              <w:divBdr>
                <w:top w:val="none" w:sz="0" w:space="0" w:color="auto"/>
                <w:left w:val="none" w:sz="0" w:space="0" w:color="auto"/>
                <w:bottom w:val="none" w:sz="0" w:space="0" w:color="auto"/>
                <w:right w:val="none" w:sz="0" w:space="0" w:color="auto"/>
              </w:divBdr>
            </w:div>
            <w:div w:id="1731612181">
              <w:marLeft w:val="0"/>
              <w:marRight w:val="0"/>
              <w:marTop w:val="0"/>
              <w:marBottom w:val="0"/>
              <w:divBdr>
                <w:top w:val="none" w:sz="0" w:space="0" w:color="auto"/>
                <w:left w:val="none" w:sz="0" w:space="0" w:color="auto"/>
                <w:bottom w:val="none" w:sz="0" w:space="0" w:color="auto"/>
                <w:right w:val="none" w:sz="0" w:space="0" w:color="auto"/>
              </w:divBdr>
            </w:div>
            <w:div w:id="202446238">
              <w:marLeft w:val="0"/>
              <w:marRight w:val="0"/>
              <w:marTop w:val="0"/>
              <w:marBottom w:val="0"/>
              <w:divBdr>
                <w:top w:val="none" w:sz="0" w:space="0" w:color="auto"/>
                <w:left w:val="none" w:sz="0" w:space="0" w:color="auto"/>
                <w:bottom w:val="none" w:sz="0" w:space="0" w:color="auto"/>
                <w:right w:val="none" w:sz="0" w:space="0" w:color="auto"/>
              </w:divBdr>
            </w:div>
            <w:div w:id="1649895364">
              <w:marLeft w:val="0"/>
              <w:marRight w:val="0"/>
              <w:marTop w:val="0"/>
              <w:marBottom w:val="0"/>
              <w:divBdr>
                <w:top w:val="none" w:sz="0" w:space="0" w:color="auto"/>
                <w:left w:val="none" w:sz="0" w:space="0" w:color="auto"/>
                <w:bottom w:val="none" w:sz="0" w:space="0" w:color="auto"/>
                <w:right w:val="none" w:sz="0" w:space="0" w:color="auto"/>
              </w:divBdr>
            </w:div>
            <w:div w:id="1907688287">
              <w:marLeft w:val="0"/>
              <w:marRight w:val="0"/>
              <w:marTop w:val="0"/>
              <w:marBottom w:val="0"/>
              <w:divBdr>
                <w:top w:val="none" w:sz="0" w:space="0" w:color="auto"/>
                <w:left w:val="none" w:sz="0" w:space="0" w:color="auto"/>
                <w:bottom w:val="none" w:sz="0" w:space="0" w:color="auto"/>
                <w:right w:val="none" w:sz="0" w:space="0" w:color="auto"/>
              </w:divBdr>
            </w:div>
            <w:div w:id="1507287161">
              <w:marLeft w:val="0"/>
              <w:marRight w:val="0"/>
              <w:marTop w:val="0"/>
              <w:marBottom w:val="0"/>
              <w:divBdr>
                <w:top w:val="none" w:sz="0" w:space="0" w:color="auto"/>
                <w:left w:val="none" w:sz="0" w:space="0" w:color="auto"/>
                <w:bottom w:val="none" w:sz="0" w:space="0" w:color="auto"/>
                <w:right w:val="none" w:sz="0" w:space="0" w:color="auto"/>
              </w:divBdr>
            </w:div>
            <w:div w:id="476536909">
              <w:marLeft w:val="0"/>
              <w:marRight w:val="0"/>
              <w:marTop w:val="0"/>
              <w:marBottom w:val="0"/>
              <w:divBdr>
                <w:top w:val="none" w:sz="0" w:space="0" w:color="auto"/>
                <w:left w:val="none" w:sz="0" w:space="0" w:color="auto"/>
                <w:bottom w:val="none" w:sz="0" w:space="0" w:color="auto"/>
                <w:right w:val="none" w:sz="0" w:space="0" w:color="auto"/>
              </w:divBdr>
            </w:div>
            <w:div w:id="412512507">
              <w:marLeft w:val="0"/>
              <w:marRight w:val="0"/>
              <w:marTop w:val="0"/>
              <w:marBottom w:val="0"/>
              <w:divBdr>
                <w:top w:val="none" w:sz="0" w:space="0" w:color="auto"/>
                <w:left w:val="none" w:sz="0" w:space="0" w:color="auto"/>
                <w:bottom w:val="none" w:sz="0" w:space="0" w:color="auto"/>
                <w:right w:val="none" w:sz="0" w:space="0" w:color="auto"/>
              </w:divBdr>
            </w:div>
            <w:div w:id="1899245696">
              <w:marLeft w:val="0"/>
              <w:marRight w:val="0"/>
              <w:marTop w:val="0"/>
              <w:marBottom w:val="0"/>
              <w:divBdr>
                <w:top w:val="none" w:sz="0" w:space="0" w:color="auto"/>
                <w:left w:val="none" w:sz="0" w:space="0" w:color="auto"/>
                <w:bottom w:val="none" w:sz="0" w:space="0" w:color="auto"/>
                <w:right w:val="none" w:sz="0" w:space="0" w:color="auto"/>
              </w:divBdr>
            </w:div>
            <w:div w:id="777867372">
              <w:marLeft w:val="0"/>
              <w:marRight w:val="0"/>
              <w:marTop w:val="0"/>
              <w:marBottom w:val="0"/>
              <w:divBdr>
                <w:top w:val="none" w:sz="0" w:space="0" w:color="auto"/>
                <w:left w:val="none" w:sz="0" w:space="0" w:color="auto"/>
                <w:bottom w:val="none" w:sz="0" w:space="0" w:color="auto"/>
                <w:right w:val="none" w:sz="0" w:space="0" w:color="auto"/>
              </w:divBdr>
            </w:div>
            <w:div w:id="1458184309">
              <w:marLeft w:val="0"/>
              <w:marRight w:val="0"/>
              <w:marTop w:val="0"/>
              <w:marBottom w:val="0"/>
              <w:divBdr>
                <w:top w:val="none" w:sz="0" w:space="0" w:color="auto"/>
                <w:left w:val="none" w:sz="0" w:space="0" w:color="auto"/>
                <w:bottom w:val="none" w:sz="0" w:space="0" w:color="auto"/>
                <w:right w:val="none" w:sz="0" w:space="0" w:color="auto"/>
              </w:divBdr>
            </w:div>
            <w:div w:id="1261644790">
              <w:marLeft w:val="0"/>
              <w:marRight w:val="0"/>
              <w:marTop w:val="0"/>
              <w:marBottom w:val="0"/>
              <w:divBdr>
                <w:top w:val="none" w:sz="0" w:space="0" w:color="auto"/>
                <w:left w:val="none" w:sz="0" w:space="0" w:color="auto"/>
                <w:bottom w:val="none" w:sz="0" w:space="0" w:color="auto"/>
                <w:right w:val="none" w:sz="0" w:space="0" w:color="auto"/>
              </w:divBdr>
            </w:div>
            <w:div w:id="423919385">
              <w:marLeft w:val="0"/>
              <w:marRight w:val="0"/>
              <w:marTop w:val="0"/>
              <w:marBottom w:val="0"/>
              <w:divBdr>
                <w:top w:val="none" w:sz="0" w:space="0" w:color="auto"/>
                <w:left w:val="none" w:sz="0" w:space="0" w:color="auto"/>
                <w:bottom w:val="none" w:sz="0" w:space="0" w:color="auto"/>
                <w:right w:val="none" w:sz="0" w:space="0" w:color="auto"/>
              </w:divBdr>
            </w:div>
            <w:div w:id="50011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425663">
      <w:bodyDiv w:val="1"/>
      <w:marLeft w:val="0"/>
      <w:marRight w:val="0"/>
      <w:marTop w:val="0"/>
      <w:marBottom w:val="0"/>
      <w:divBdr>
        <w:top w:val="none" w:sz="0" w:space="0" w:color="auto"/>
        <w:left w:val="none" w:sz="0" w:space="0" w:color="auto"/>
        <w:bottom w:val="none" w:sz="0" w:space="0" w:color="auto"/>
        <w:right w:val="none" w:sz="0" w:space="0" w:color="auto"/>
      </w:divBdr>
    </w:div>
    <w:div w:id="1115445450">
      <w:bodyDiv w:val="1"/>
      <w:marLeft w:val="0"/>
      <w:marRight w:val="0"/>
      <w:marTop w:val="0"/>
      <w:marBottom w:val="0"/>
      <w:divBdr>
        <w:top w:val="none" w:sz="0" w:space="0" w:color="auto"/>
        <w:left w:val="none" w:sz="0" w:space="0" w:color="auto"/>
        <w:bottom w:val="none" w:sz="0" w:space="0" w:color="auto"/>
        <w:right w:val="none" w:sz="0" w:space="0" w:color="auto"/>
      </w:divBdr>
      <w:divsChild>
        <w:div w:id="614410338">
          <w:marLeft w:val="0"/>
          <w:marRight w:val="0"/>
          <w:marTop w:val="0"/>
          <w:marBottom w:val="0"/>
          <w:divBdr>
            <w:top w:val="none" w:sz="0" w:space="0" w:color="auto"/>
            <w:left w:val="none" w:sz="0" w:space="0" w:color="auto"/>
            <w:bottom w:val="none" w:sz="0" w:space="0" w:color="auto"/>
            <w:right w:val="none" w:sz="0" w:space="0" w:color="auto"/>
          </w:divBdr>
          <w:divsChild>
            <w:div w:id="1183473131">
              <w:marLeft w:val="0"/>
              <w:marRight w:val="0"/>
              <w:marTop w:val="0"/>
              <w:marBottom w:val="0"/>
              <w:divBdr>
                <w:top w:val="none" w:sz="0" w:space="0" w:color="auto"/>
                <w:left w:val="none" w:sz="0" w:space="0" w:color="auto"/>
                <w:bottom w:val="none" w:sz="0" w:space="0" w:color="auto"/>
                <w:right w:val="none" w:sz="0" w:space="0" w:color="auto"/>
              </w:divBdr>
              <w:divsChild>
                <w:div w:id="167826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6158">
      <w:bodyDiv w:val="1"/>
      <w:marLeft w:val="0"/>
      <w:marRight w:val="0"/>
      <w:marTop w:val="0"/>
      <w:marBottom w:val="0"/>
      <w:divBdr>
        <w:top w:val="none" w:sz="0" w:space="0" w:color="auto"/>
        <w:left w:val="none" w:sz="0" w:space="0" w:color="auto"/>
        <w:bottom w:val="none" w:sz="0" w:space="0" w:color="auto"/>
        <w:right w:val="none" w:sz="0" w:space="0" w:color="auto"/>
      </w:divBdr>
    </w:div>
    <w:div w:id="1124035882">
      <w:bodyDiv w:val="1"/>
      <w:marLeft w:val="0"/>
      <w:marRight w:val="0"/>
      <w:marTop w:val="0"/>
      <w:marBottom w:val="0"/>
      <w:divBdr>
        <w:top w:val="none" w:sz="0" w:space="0" w:color="auto"/>
        <w:left w:val="none" w:sz="0" w:space="0" w:color="auto"/>
        <w:bottom w:val="none" w:sz="0" w:space="0" w:color="auto"/>
        <w:right w:val="none" w:sz="0" w:space="0" w:color="auto"/>
      </w:divBdr>
    </w:div>
    <w:div w:id="1137600240">
      <w:bodyDiv w:val="1"/>
      <w:marLeft w:val="0"/>
      <w:marRight w:val="0"/>
      <w:marTop w:val="0"/>
      <w:marBottom w:val="0"/>
      <w:divBdr>
        <w:top w:val="none" w:sz="0" w:space="0" w:color="auto"/>
        <w:left w:val="none" w:sz="0" w:space="0" w:color="auto"/>
        <w:bottom w:val="none" w:sz="0" w:space="0" w:color="auto"/>
        <w:right w:val="none" w:sz="0" w:space="0" w:color="auto"/>
      </w:divBdr>
    </w:div>
    <w:div w:id="1151674076">
      <w:bodyDiv w:val="1"/>
      <w:marLeft w:val="0"/>
      <w:marRight w:val="0"/>
      <w:marTop w:val="0"/>
      <w:marBottom w:val="0"/>
      <w:divBdr>
        <w:top w:val="none" w:sz="0" w:space="0" w:color="auto"/>
        <w:left w:val="none" w:sz="0" w:space="0" w:color="auto"/>
        <w:bottom w:val="none" w:sz="0" w:space="0" w:color="auto"/>
        <w:right w:val="none" w:sz="0" w:space="0" w:color="auto"/>
      </w:divBdr>
    </w:div>
    <w:div w:id="1166433268">
      <w:bodyDiv w:val="1"/>
      <w:marLeft w:val="0"/>
      <w:marRight w:val="0"/>
      <w:marTop w:val="0"/>
      <w:marBottom w:val="0"/>
      <w:divBdr>
        <w:top w:val="none" w:sz="0" w:space="0" w:color="auto"/>
        <w:left w:val="none" w:sz="0" w:space="0" w:color="auto"/>
        <w:bottom w:val="none" w:sz="0" w:space="0" w:color="auto"/>
        <w:right w:val="none" w:sz="0" w:space="0" w:color="auto"/>
      </w:divBdr>
    </w:div>
    <w:div w:id="1181702889">
      <w:bodyDiv w:val="1"/>
      <w:marLeft w:val="0"/>
      <w:marRight w:val="0"/>
      <w:marTop w:val="0"/>
      <w:marBottom w:val="0"/>
      <w:divBdr>
        <w:top w:val="none" w:sz="0" w:space="0" w:color="auto"/>
        <w:left w:val="none" w:sz="0" w:space="0" w:color="auto"/>
        <w:bottom w:val="none" w:sz="0" w:space="0" w:color="auto"/>
        <w:right w:val="none" w:sz="0" w:space="0" w:color="auto"/>
      </w:divBdr>
      <w:divsChild>
        <w:div w:id="396055126">
          <w:marLeft w:val="0"/>
          <w:marRight w:val="0"/>
          <w:marTop w:val="0"/>
          <w:marBottom w:val="0"/>
          <w:divBdr>
            <w:top w:val="none" w:sz="0" w:space="0" w:color="auto"/>
            <w:left w:val="none" w:sz="0" w:space="0" w:color="auto"/>
            <w:bottom w:val="none" w:sz="0" w:space="0" w:color="auto"/>
            <w:right w:val="none" w:sz="0" w:space="0" w:color="auto"/>
          </w:divBdr>
          <w:divsChild>
            <w:div w:id="731545142">
              <w:marLeft w:val="0"/>
              <w:marRight w:val="0"/>
              <w:marTop w:val="0"/>
              <w:marBottom w:val="0"/>
              <w:divBdr>
                <w:top w:val="none" w:sz="0" w:space="0" w:color="auto"/>
                <w:left w:val="none" w:sz="0" w:space="0" w:color="auto"/>
                <w:bottom w:val="none" w:sz="0" w:space="0" w:color="auto"/>
                <w:right w:val="none" w:sz="0" w:space="0" w:color="auto"/>
              </w:divBdr>
              <w:divsChild>
                <w:div w:id="2043940766">
                  <w:marLeft w:val="0"/>
                  <w:marRight w:val="0"/>
                  <w:marTop w:val="0"/>
                  <w:marBottom w:val="0"/>
                  <w:divBdr>
                    <w:top w:val="none" w:sz="0" w:space="0" w:color="auto"/>
                    <w:left w:val="none" w:sz="0" w:space="0" w:color="auto"/>
                    <w:bottom w:val="none" w:sz="0" w:space="0" w:color="auto"/>
                    <w:right w:val="none" w:sz="0" w:space="0" w:color="auto"/>
                  </w:divBdr>
                  <w:divsChild>
                    <w:div w:id="53438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519508">
      <w:bodyDiv w:val="1"/>
      <w:marLeft w:val="0"/>
      <w:marRight w:val="0"/>
      <w:marTop w:val="0"/>
      <w:marBottom w:val="0"/>
      <w:divBdr>
        <w:top w:val="none" w:sz="0" w:space="0" w:color="auto"/>
        <w:left w:val="none" w:sz="0" w:space="0" w:color="auto"/>
        <w:bottom w:val="none" w:sz="0" w:space="0" w:color="auto"/>
        <w:right w:val="none" w:sz="0" w:space="0" w:color="auto"/>
      </w:divBdr>
    </w:div>
    <w:div w:id="1197429411">
      <w:bodyDiv w:val="1"/>
      <w:marLeft w:val="0"/>
      <w:marRight w:val="0"/>
      <w:marTop w:val="0"/>
      <w:marBottom w:val="0"/>
      <w:divBdr>
        <w:top w:val="none" w:sz="0" w:space="0" w:color="auto"/>
        <w:left w:val="none" w:sz="0" w:space="0" w:color="auto"/>
        <w:bottom w:val="none" w:sz="0" w:space="0" w:color="auto"/>
        <w:right w:val="none" w:sz="0" w:space="0" w:color="auto"/>
      </w:divBdr>
    </w:div>
    <w:div w:id="1213544308">
      <w:bodyDiv w:val="1"/>
      <w:marLeft w:val="0"/>
      <w:marRight w:val="0"/>
      <w:marTop w:val="0"/>
      <w:marBottom w:val="0"/>
      <w:divBdr>
        <w:top w:val="none" w:sz="0" w:space="0" w:color="auto"/>
        <w:left w:val="none" w:sz="0" w:space="0" w:color="auto"/>
        <w:bottom w:val="none" w:sz="0" w:space="0" w:color="auto"/>
        <w:right w:val="none" w:sz="0" w:space="0" w:color="auto"/>
      </w:divBdr>
    </w:div>
    <w:div w:id="1234588170">
      <w:bodyDiv w:val="1"/>
      <w:marLeft w:val="0"/>
      <w:marRight w:val="0"/>
      <w:marTop w:val="0"/>
      <w:marBottom w:val="0"/>
      <w:divBdr>
        <w:top w:val="none" w:sz="0" w:space="0" w:color="auto"/>
        <w:left w:val="none" w:sz="0" w:space="0" w:color="auto"/>
        <w:bottom w:val="none" w:sz="0" w:space="0" w:color="auto"/>
        <w:right w:val="none" w:sz="0" w:space="0" w:color="auto"/>
      </w:divBdr>
    </w:div>
    <w:div w:id="1238714054">
      <w:bodyDiv w:val="1"/>
      <w:marLeft w:val="0"/>
      <w:marRight w:val="0"/>
      <w:marTop w:val="0"/>
      <w:marBottom w:val="0"/>
      <w:divBdr>
        <w:top w:val="none" w:sz="0" w:space="0" w:color="auto"/>
        <w:left w:val="none" w:sz="0" w:space="0" w:color="auto"/>
        <w:bottom w:val="none" w:sz="0" w:space="0" w:color="auto"/>
        <w:right w:val="none" w:sz="0" w:space="0" w:color="auto"/>
      </w:divBdr>
    </w:div>
    <w:div w:id="1240216459">
      <w:bodyDiv w:val="1"/>
      <w:marLeft w:val="0"/>
      <w:marRight w:val="0"/>
      <w:marTop w:val="0"/>
      <w:marBottom w:val="0"/>
      <w:divBdr>
        <w:top w:val="none" w:sz="0" w:space="0" w:color="auto"/>
        <w:left w:val="none" w:sz="0" w:space="0" w:color="auto"/>
        <w:bottom w:val="none" w:sz="0" w:space="0" w:color="auto"/>
        <w:right w:val="none" w:sz="0" w:space="0" w:color="auto"/>
      </w:divBdr>
    </w:div>
    <w:div w:id="1262569141">
      <w:bodyDiv w:val="1"/>
      <w:marLeft w:val="0"/>
      <w:marRight w:val="0"/>
      <w:marTop w:val="0"/>
      <w:marBottom w:val="0"/>
      <w:divBdr>
        <w:top w:val="none" w:sz="0" w:space="0" w:color="auto"/>
        <w:left w:val="none" w:sz="0" w:space="0" w:color="auto"/>
        <w:bottom w:val="none" w:sz="0" w:space="0" w:color="auto"/>
        <w:right w:val="none" w:sz="0" w:space="0" w:color="auto"/>
      </w:divBdr>
    </w:div>
    <w:div w:id="1284531285">
      <w:bodyDiv w:val="1"/>
      <w:marLeft w:val="0"/>
      <w:marRight w:val="0"/>
      <w:marTop w:val="0"/>
      <w:marBottom w:val="0"/>
      <w:divBdr>
        <w:top w:val="none" w:sz="0" w:space="0" w:color="auto"/>
        <w:left w:val="none" w:sz="0" w:space="0" w:color="auto"/>
        <w:bottom w:val="none" w:sz="0" w:space="0" w:color="auto"/>
        <w:right w:val="none" w:sz="0" w:space="0" w:color="auto"/>
      </w:divBdr>
    </w:div>
    <w:div w:id="1297182940">
      <w:bodyDiv w:val="1"/>
      <w:marLeft w:val="0"/>
      <w:marRight w:val="0"/>
      <w:marTop w:val="0"/>
      <w:marBottom w:val="0"/>
      <w:divBdr>
        <w:top w:val="none" w:sz="0" w:space="0" w:color="auto"/>
        <w:left w:val="none" w:sz="0" w:space="0" w:color="auto"/>
        <w:bottom w:val="none" w:sz="0" w:space="0" w:color="auto"/>
        <w:right w:val="none" w:sz="0" w:space="0" w:color="auto"/>
      </w:divBdr>
    </w:div>
    <w:div w:id="1304459716">
      <w:marLeft w:val="0"/>
      <w:marRight w:val="0"/>
      <w:marTop w:val="0"/>
      <w:marBottom w:val="0"/>
      <w:divBdr>
        <w:top w:val="none" w:sz="0" w:space="0" w:color="auto"/>
        <w:left w:val="none" w:sz="0" w:space="0" w:color="auto"/>
        <w:bottom w:val="none" w:sz="0" w:space="0" w:color="auto"/>
        <w:right w:val="none" w:sz="0" w:space="0" w:color="auto"/>
      </w:divBdr>
      <w:divsChild>
        <w:div w:id="1593664528">
          <w:marLeft w:val="0"/>
          <w:marRight w:val="0"/>
          <w:marTop w:val="0"/>
          <w:marBottom w:val="0"/>
          <w:divBdr>
            <w:top w:val="none" w:sz="0" w:space="0" w:color="auto"/>
            <w:left w:val="none" w:sz="0" w:space="0" w:color="auto"/>
            <w:bottom w:val="none" w:sz="0" w:space="0" w:color="auto"/>
            <w:right w:val="none" w:sz="0" w:space="0" w:color="auto"/>
          </w:divBdr>
        </w:div>
      </w:divsChild>
    </w:div>
    <w:div w:id="1342665005">
      <w:bodyDiv w:val="1"/>
      <w:marLeft w:val="0"/>
      <w:marRight w:val="0"/>
      <w:marTop w:val="0"/>
      <w:marBottom w:val="0"/>
      <w:divBdr>
        <w:top w:val="none" w:sz="0" w:space="0" w:color="auto"/>
        <w:left w:val="none" w:sz="0" w:space="0" w:color="auto"/>
        <w:bottom w:val="none" w:sz="0" w:space="0" w:color="auto"/>
        <w:right w:val="none" w:sz="0" w:space="0" w:color="auto"/>
      </w:divBdr>
    </w:div>
    <w:div w:id="1384522280">
      <w:bodyDiv w:val="1"/>
      <w:marLeft w:val="0"/>
      <w:marRight w:val="0"/>
      <w:marTop w:val="0"/>
      <w:marBottom w:val="0"/>
      <w:divBdr>
        <w:top w:val="none" w:sz="0" w:space="0" w:color="auto"/>
        <w:left w:val="none" w:sz="0" w:space="0" w:color="auto"/>
        <w:bottom w:val="none" w:sz="0" w:space="0" w:color="auto"/>
        <w:right w:val="none" w:sz="0" w:space="0" w:color="auto"/>
      </w:divBdr>
      <w:divsChild>
        <w:div w:id="991442047">
          <w:marLeft w:val="0"/>
          <w:marRight w:val="0"/>
          <w:marTop w:val="0"/>
          <w:marBottom w:val="0"/>
          <w:divBdr>
            <w:top w:val="none" w:sz="0" w:space="0" w:color="auto"/>
            <w:left w:val="none" w:sz="0" w:space="0" w:color="auto"/>
            <w:bottom w:val="none" w:sz="0" w:space="0" w:color="auto"/>
            <w:right w:val="none" w:sz="0" w:space="0" w:color="auto"/>
          </w:divBdr>
        </w:div>
        <w:div w:id="522985146">
          <w:marLeft w:val="0"/>
          <w:marRight w:val="0"/>
          <w:marTop w:val="0"/>
          <w:marBottom w:val="0"/>
          <w:divBdr>
            <w:top w:val="none" w:sz="0" w:space="0" w:color="auto"/>
            <w:left w:val="none" w:sz="0" w:space="0" w:color="auto"/>
            <w:bottom w:val="none" w:sz="0" w:space="0" w:color="auto"/>
            <w:right w:val="none" w:sz="0" w:space="0" w:color="auto"/>
          </w:divBdr>
        </w:div>
      </w:divsChild>
    </w:div>
    <w:div w:id="1397823474">
      <w:bodyDiv w:val="1"/>
      <w:marLeft w:val="0"/>
      <w:marRight w:val="0"/>
      <w:marTop w:val="0"/>
      <w:marBottom w:val="0"/>
      <w:divBdr>
        <w:top w:val="none" w:sz="0" w:space="0" w:color="auto"/>
        <w:left w:val="none" w:sz="0" w:space="0" w:color="auto"/>
        <w:bottom w:val="none" w:sz="0" w:space="0" w:color="auto"/>
        <w:right w:val="none" w:sz="0" w:space="0" w:color="auto"/>
      </w:divBdr>
    </w:div>
    <w:div w:id="1406566087">
      <w:bodyDiv w:val="1"/>
      <w:marLeft w:val="0"/>
      <w:marRight w:val="0"/>
      <w:marTop w:val="0"/>
      <w:marBottom w:val="0"/>
      <w:divBdr>
        <w:top w:val="none" w:sz="0" w:space="0" w:color="auto"/>
        <w:left w:val="none" w:sz="0" w:space="0" w:color="auto"/>
        <w:bottom w:val="none" w:sz="0" w:space="0" w:color="auto"/>
        <w:right w:val="none" w:sz="0" w:space="0" w:color="auto"/>
      </w:divBdr>
    </w:div>
    <w:div w:id="1421874004">
      <w:bodyDiv w:val="1"/>
      <w:marLeft w:val="0"/>
      <w:marRight w:val="0"/>
      <w:marTop w:val="0"/>
      <w:marBottom w:val="0"/>
      <w:divBdr>
        <w:top w:val="none" w:sz="0" w:space="0" w:color="auto"/>
        <w:left w:val="none" w:sz="0" w:space="0" w:color="auto"/>
        <w:bottom w:val="none" w:sz="0" w:space="0" w:color="auto"/>
        <w:right w:val="none" w:sz="0" w:space="0" w:color="auto"/>
      </w:divBdr>
    </w:div>
    <w:div w:id="1447698185">
      <w:bodyDiv w:val="1"/>
      <w:marLeft w:val="0"/>
      <w:marRight w:val="0"/>
      <w:marTop w:val="0"/>
      <w:marBottom w:val="0"/>
      <w:divBdr>
        <w:top w:val="none" w:sz="0" w:space="0" w:color="auto"/>
        <w:left w:val="none" w:sz="0" w:space="0" w:color="auto"/>
        <w:bottom w:val="none" w:sz="0" w:space="0" w:color="auto"/>
        <w:right w:val="none" w:sz="0" w:space="0" w:color="auto"/>
      </w:divBdr>
    </w:div>
    <w:div w:id="1466001985">
      <w:bodyDiv w:val="1"/>
      <w:marLeft w:val="0"/>
      <w:marRight w:val="0"/>
      <w:marTop w:val="0"/>
      <w:marBottom w:val="0"/>
      <w:divBdr>
        <w:top w:val="none" w:sz="0" w:space="0" w:color="auto"/>
        <w:left w:val="none" w:sz="0" w:space="0" w:color="auto"/>
        <w:bottom w:val="none" w:sz="0" w:space="0" w:color="auto"/>
        <w:right w:val="none" w:sz="0" w:space="0" w:color="auto"/>
      </w:divBdr>
    </w:div>
    <w:div w:id="1470979777">
      <w:bodyDiv w:val="1"/>
      <w:marLeft w:val="0"/>
      <w:marRight w:val="0"/>
      <w:marTop w:val="0"/>
      <w:marBottom w:val="0"/>
      <w:divBdr>
        <w:top w:val="none" w:sz="0" w:space="0" w:color="auto"/>
        <w:left w:val="none" w:sz="0" w:space="0" w:color="auto"/>
        <w:bottom w:val="none" w:sz="0" w:space="0" w:color="auto"/>
        <w:right w:val="none" w:sz="0" w:space="0" w:color="auto"/>
      </w:divBdr>
      <w:divsChild>
        <w:div w:id="376047222">
          <w:marLeft w:val="0"/>
          <w:marRight w:val="0"/>
          <w:marTop w:val="0"/>
          <w:marBottom w:val="0"/>
          <w:divBdr>
            <w:top w:val="none" w:sz="0" w:space="0" w:color="auto"/>
            <w:left w:val="none" w:sz="0" w:space="0" w:color="auto"/>
            <w:bottom w:val="none" w:sz="0" w:space="0" w:color="auto"/>
            <w:right w:val="none" w:sz="0" w:space="0" w:color="auto"/>
          </w:divBdr>
          <w:divsChild>
            <w:div w:id="32972676">
              <w:marLeft w:val="0"/>
              <w:marRight w:val="0"/>
              <w:marTop w:val="0"/>
              <w:marBottom w:val="0"/>
              <w:divBdr>
                <w:top w:val="none" w:sz="0" w:space="0" w:color="auto"/>
                <w:left w:val="none" w:sz="0" w:space="0" w:color="auto"/>
                <w:bottom w:val="none" w:sz="0" w:space="0" w:color="auto"/>
                <w:right w:val="none" w:sz="0" w:space="0" w:color="auto"/>
              </w:divBdr>
              <w:divsChild>
                <w:div w:id="6214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538403">
      <w:bodyDiv w:val="1"/>
      <w:marLeft w:val="0"/>
      <w:marRight w:val="0"/>
      <w:marTop w:val="0"/>
      <w:marBottom w:val="0"/>
      <w:divBdr>
        <w:top w:val="none" w:sz="0" w:space="0" w:color="auto"/>
        <w:left w:val="none" w:sz="0" w:space="0" w:color="auto"/>
        <w:bottom w:val="none" w:sz="0" w:space="0" w:color="auto"/>
        <w:right w:val="none" w:sz="0" w:space="0" w:color="auto"/>
      </w:divBdr>
    </w:div>
    <w:div w:id="1503281935">
      <w:bodyDiv w:val="1"/>
      <w:marLeft w:val="0"/>
      <w:marRight w:val="0"/>
      <w:marTop w:val="0"/>
      <w:marBottom w:val="0"/>
      <w:divBdr>
        <w:top w:val="none" w:sz="0" w:space="0" w:color="auto"/>
        <w:left w:val="none" w:sz="0" w:space="0" w:color="auto"/>
        <w:bottom w:val="none" w:sz="0" w:space="0" w:color="auto"/>
        <w:right w:val="none" w:sz="0" w:space="0" w:color="auto"/>
      </w:divBdr>
    </w:div>
    <w:div w:id="1518041649">
      <w:bodyDiv w:val="1"/>
      <w:marLeft w:val="0"/>
      <w:marRight w:val="0"/>
      <w:marTop w:val="0"/>
      <w:marBottom w:val="0"/>
      <w:divBdr>
        <w:top w:val="none" w:sz="0" w:space="0" w:color="auto"/>
        <w:left w:val="none" w:sz="0" w:space="0" w:color="auto"/>
        <w:bottom w:val="none" w:sz="0" w:space="0" w:color="auto"/>
        <w:right w:val="none" w:sz="0" w:space="0" w:color="auto"/>
      </w:divBdr>
      <w:divsChild>
        <w:div w:id="2075544320">
          <w:marLeft w:val="0"/>
          <w:marRight w:val="0"/>
          <w:marTop w:val="0"/>
          <w:marBottom w:val="0"/>
          <w:divBdr>
            <w:top w:val="none" w:sz="0" w:space="0" w:color="auto"/>
            <w:left w:val="none" w:sz="0" w:space="0" w:color="auto"/>
            <w:bottom w:val="none" w:sz="0" w:space="0" w:color="auto"/>
            <w:right w:val="none" w:sz="0" w:space="0" w:color="auto"/>
          </w:divBdr>
          <w:divsChild>
            <w:div w:id="896089155">
              <w:marLeft w:val="0"/>
              <w:marRight w:val="0"/>
              <w:marTop w:val="0"/>
              <w:marBottom w:val="0"/>
              <w:divBdr>
                <w:top w:val="none" w:sz="0" w:space="0" w:color="auto"/>
                <w:left w:val="none" w:sz="0" w:space="0" w:color="auto"/>
                <w:bottom w:val="none" w:sz="0" w:space="0" w:color="auto"/>
                <w:right w:val="none" w:sz="0" w:space="0" w:color="auto"/>
              </w:divBdr>
              <w:divsChild>
                <w:div w:id="498232265">
                  <w:marLeft w:val="0"/>
                  <w:marRight w:val="0"/>
                  <w:marTop w:val="0"/>
                  <w:marBottom w:val="0"/>
                  <w:divBdr>
                    <w:top w:val="none" w:sz="0" w:space="0" w:color="auto"/>
                    <w:left w:val="none" w:sz="0" w:space="0" w:color="auto"/>
                    <w:bottom w:val="none" w:sz="0" w:space="0" w:color="auto"/>
                    <w:right w:val="none" w:sz="0" w:space="0" w:color="auto"/>
                  </w:divBdr>
                  <w:divsChild>
                    <w:div w:id="23255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07197">
      <w:bodyDiv w:val="1"/>
      <w:marLeft w:val="0"/>
      <w:marRight w:val="0"/>
      <w:marTop w:val="0"/>
      <w:marBottom w:val="0"/>
      <w:divBdr>
        <w:top w:val="none" w:sz="0" w:space="0" w:color="auto"/>
        <w:left w:val="none" w:sz="0" w:space="0" w:color="auto"/>
        <w:bottom w:val="none" w:sz="0" w:space="0" w:color="auto"/>
        <w:right w:val="none" w:sz="0" w:space="0" w:color="auto"/>
      </w:divBdr>
    </w:div>
    <w:div w:id="1540706247">
      <w:bodyDiv w:val="1"/>
      <w:marLeft w:val="0"/>
      <w:marRight w:val="0"/>
      <w:marTop w:val="0"/>
      <w:marBottom w:val="0"/>
      <w:divBdr>
        <w:top w:val="none" w:sz="0" w:space="0" w:color="auto"/>
        <w:left w:val="none" w:sz="0" w:space="0" w:color="auto"/>
        <w:bottom w:val="none" w:sz="0" w:space="0" w:color="auto"/>
        <w:right w:val="none" w:sz="0" w:space="0" w:color="auto"/>
      </w:divBdr>
    </w:div>
    <w:div w:id="1572541358">
      <w:bodyDiv w:val="1"/>
      <w:marLeft w:val="0"/>
      <w:marRight w:val="0"/>
      <w:marTop w:val="0"/>
      <w:marBottom w:val="0"/>
      <w:divBdr>
        <w:top w:val="none" w:sz="0" w:space="0" w:color="auto"/>
        <w:left w:val="none" w:sz="0" w:space="0" w:color="auto"/>
        <w:bottom w:val="none" w:sz="0" w:space="0" w:color="auto"/>
        <w:right w:val="none" w:sz="0" w:space="0" w:color="auto"/>
      </w:divBdr>
    </w:div>
    <w:div w:id="1574313730">
      <w:bodyDiv w:val="1"/>
      <w:marLeft w:val="0"/>
      <w:marRight w:val="0"/>
      <w:marTop w:val="0"/>
      <w:marBottom w:val="0"/>
      <w:divBdr>
        <w:top w:val="none" w:sz="0" w:space="0" w:color="auto"/>
        <w:left w:val="none" w:sz="0" w:space="0" w:color="auto"/>
        <w:bottom w:val="none" w:sz="0" w:space="0" w:color="auto"/>
        <w:right w:val="none" w:sz="0" w:space="0" w:color="auto"/>
      </w:divBdr>
    </w:div>
    <w:div w:id="1638492617">
      <w:bodyDiv w:val="1"/>
      <w:marLeft w:val="0"/>
      <w:marRight w:val="0"/>
      <w:marTop w:val="0"/>
      <w:marBottom w:val="0"/>
      <w:divBdr>
        <w:top w:val="none" w:sz="0" w:space="0" w:color="auto"/>
        <w:left w:val="none" w:sz="0" w:space="0" w:color="auto"/>
        <w:bottom w:val="none" w:sz="0" w:space="0" w:color="auto"/>
        <w:right w:val="none" w:sz="0" w:space="0" w:color="auto"/>
      </w:divBdr>
    </w:div>
    <w:div w:id="1656253355">
      <w:bodyDiv w:val="1"/>
      <w:marLeft w:val="0"/>
      <w:marRight w:val="0"/>
      <w:marTop w:val="0"/>
      <w:marBottom w:val="0"/>
      <w:divBdr>
        <w:top w:val="none" w:sz="0" w:space="0" w:color="auto"/>
        <w:left w:val="none" w:sz="0" w:space="0" w:color="auto"/>
        <w:bottom w:val="none" w:sz="0" w:space="0" w:color="auto"/>
        <w:right w:val="none" w:sz="0" w:space="0" w:color="auto"/>
      </w:divBdr>
    </w:div>
    <w:div w:id="1657760957">
      <w:bodyDiv w:val="1"/>
      <w:marLeft w:val="0"/>
      <w:marRight w:val="0"/>
      <w:marTop w:val="0"/>
      <w:marBottom w:val="0"/>
      <w:divBdr>
        <w:top w:val="none" w:sz="0" w:space="0" w:color="auto"/>
        <w:left w:val="none" w:sz="0" w:space="0" w:color="auto"/>
        <w:bottom w:val="none" w:sz="0" w:space="0" w:color="auto"/>
        <w:right w:val="none" w:sz="0" w:space="0" w:color="auto"/>
      </w:divBdr>
    </w:div>
    <w:div w:id="1733384056">
      <w:bodyDiv w:val="1"/>
      <w:marLeft w:val="0"/>
      <w:marRight w:val="0"/>
      <w:marTop w:val="0"/>
      <w:marBottom w:val="0"/>
      <w:divBdr>
        <w:top w:val="none" w:sz="0" w:space="0" w:color="auto"/>
        <w:left w:val="none" w:sz="0" w:space="0" w:color="auto"/>
        <w:bottom w:val="none" w:sz="0" w:space="0" w:color="auto"/>
        <w:right w:val="none" w:sz="0" w:space="0" w:color="auto"/>
      </w:divBdr>
    </w:div>
    <w:div w:id="1749113732">
      <w:bodyDiv w:val="1"/>
      <w:marLeft w:val="0"/>
      <w:marRight w:val="0"/>
      <w:marTop w:val="0"/>
      <w:marBottom w:val="0"/>
      <w:divBdr>
        <w:top w:val="none" w:sz="0" w:space="0" w:color="auto"/>
        <w:left w:val="none" w:sz="0" w:space="0" w:color="auto"/>
        <w:bottom w:val="none" w:sz="0" w:space="0" w:color="auto"/>
        <w:right w:val="none" w:sz="0" w:space="0" w:color="auto"/>
      </w:divBdr>
    </w:div>
    <w:div w:id="1756323359">
      <w:bodyDiv w:val="1"/>
      <w:marLeft w:val="0"/>
      <w:marRight w:val="0"/>
      <w:marTop w:val="0"/>
      <w:marBottom w:val="0"/>
      <w:divBdr>
        <w:top w:val="none" w:sz="0" w:space="0" w:color="auto"/>
        <w:left w:val="none" w:sz="0" w:space="0" w:color="auto"/>
        <w:bottom w:val="none" w:sz="0" w:space="0" w:color="auto"/>
        <w:right w:val="none" w:sz="0" w:space="0" w:color="auto"/>
      </w:divBdr>
    </w:div>
    <w:div w:id="1756439687">
      <w:bodyDiv w:val="1"/>
      <w:marLeft w:val="0"/>
      <w:marRight w:val="0"/>
      <w:marTop w:val="0"/>
      <w:marBottom w:val="0"/>
      <w:divBdr>
        <w:top w:val="none" w:sz="0" w:space="0" w:color="auto"/>
        <w:left w:val="none" w:sz="0" w:space="0" w:color="auto"/>
        <w:bottom w:val="none" w:sz="0" w:space="0" w:color="auto"/>
        <w:right w:val="none" w:sz="0" w:space="0" w:color="auto"/>
      </w:divBdr>
    </w:div>
    <w:div w:id="1775587686">
      <w:bodyDiv w:val="1"/>
      <w:marLeft w:val="0"/>
      <w:marRight w:val="0"/>
      <w:marTop w:val="0"/>
      <w:marBottom w:val="0"/>
      <w:divBdr>
        <w:top w:val="none" w:sz="0" w:space="0" w:color="auto"/>
        <w:left w:val="none" w:sz="0" w:space="0" w:color="auto"/>
        <w:bottom w:val="none" w:sz="0" w:space="0" w:color="auto"/>
        <w:right w:val="none" w:sz="0" w:space="0" w:color="auto"/>
      </w:divBdr>
    </w:div>
    <w:div w:id="1792818013">
      <w:bodyDiv w:val="1"/>
      <w:marLeft w:val="0"/>
      <w:marRight w:val="0"/>
      <w:marTop w:val="0"/>
      <w:marBottom w:val="0"/>
      <w:divBdr>
        <w:top w:val="none" w:sz="0" w:space="0" w:color="auto"/>
        <w:left w:val="none" w:sz="0" w:space="0" w:color="auto"/>
        <w:bottom w:val="none" w:sz="0" w:space="0" w:color="auto"/>
        <w:right w:val="none" w:sz="0" w:space="0" w:color="auto"/>
      </w:divBdr>
      <w:divsChild>
        <w:div w:id="1166826969">
          <w:marLeft w:val="0"/>
          <w:marRight w:val="0"/>
          <w:marTop w:val="0"/>
          <w:marBottom w:val="0"/>
          <w:divBdr>
            <w:top w:val="none" w:sz="0" w:space="0" w:color="auto"/>
            <w:left w:val="none" w:sz="0" w:space="0" w:color="auto"/>
            <w:bottom w:val="none" w:sz="0" w:space="0" w:color="auto"/>
            <w:right w:val="none" w:sz="0" w:space="0" w:color="auto"/>
          </w:divBdr>
          <w:divsChild>
            <w:div w:id="883954771">
              <w:marLeft w:val="0"/>
              <w:marRight w:val="0"/>
              <w:marTop w:val="0"/>
              <w:marBottom w:val="0"/>
              <w:divBdr>
                <w:top w:val="none" w:sz="0" w:space="0" w:color="auto"/>
                <w:left w:val="none" w:sz="0" w:space="0" w:color="auto"/>
                <w:bottom w:val="none" w:sz="0" w:space="0" w:color="auto"/>
                <w:right w:val="none" w:sz="0" w:space="0" w:color="auto"/>
              </w:divBdr>
              <w:divsChild>
                <w:div w:id="114408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1156">
      <w:bodyDiv w:val="1"/>
      <w:marLeft w:val="0"/>
      <w:marRight w:val="0"/>
      <w:marTop w:val="0"/>
      <w:marBottom w:val="0"/>
      <w:divBdr>
        <w:top w:val="none" w:sz="0" w:space="0" w:color="auto"/>
        <w:left w:val="none" w:sz="0" w:space="0" w:color="auto"/>
        <w:bottom w:val="none" w:sz="0" w:space="0" w:color="auto"/>
        <w:right w:val="none" w:sz="0" w:space="0" w:color="auto"/>
      </w:divBdr>
    </w:div>
    <w:div w:id="1829783954">
      <w:bodyDiv w:val="1"/>
      <w:marLeft w:val="0"/>
      <w:marRight w:val="0"/>
      <w:marTop w:val="0"/>
      <w:marBottom w:val="0"/>
      <w:divBdr>
        <w:top w:val="none" w:sz="0" w:space="0" w:color="auto"/>
        <w:left w:val="none" w:sz="0" w:space="0" w:color="auto"/>
        <w:bottom w:val="none" w:sz="0" w:space="0" w:color="auto"/>
        <w:right w:val="none" w:sz="0" w:space="0" w:color="auto"/>
      </w:divBdr>
    </w:div>
    <w:div w:id="1839543155">
      <w:bodyDiv w:val="1"/>
      <w:marLeft w:val="0"/>
      <w:marRight w:val="0"/>
      <w:marTop w:val="0"/>
      <w:marBottom w:val="0"/>
      <w:divBdr>
        <w:top w:val="none" w:sz="0" w:space="0" w:color="auto"/>
        <w:left w:val="none" w:sz="0" w:space="0" w:color="auto"/>
        <w:bottom w:val="none" w:sz="0" w:space="0" w:color="auto"/>
        <w:right w:val="none" w:sz="0" w:space="0" w:color="auto"/>
      </w:divBdr>
    </w:div>
    <w:div w:id="1852522560">
      <w:bodyDiv w:val="1"/>
      <w:marLeft w:val="0"/>
      <w:marRight w:val="0"/>
      <w:marTop w:val="0"/>
      <w:marBottom w:val="0"/>
      <w:divBdr>
        <w:top w:val="none" w:sz="0" w:space="0" w:color="auto"/>
        <w:left w:val="none" w:sz="0" w:space="0" w:color="auto"/>
        <w:bottom w:val="none" w:sz="0" w:space="0" w:color="auto"/>
        <w:right w:val="none" w:sz="0" w:space="0" w:color="auto"/>
      </w:divBdr>
    </w:div>
    <w:div w:id="1878468327">
      <w:bodyDiv w:val="1"/>
      <w:marLeft w:val="0"/>
      <w:marRight w:val="0"/>
      <w:marTop w:val="0"/>
      <w:marBottom w:val="0"/>
      <w:divBdr>
        <w:top w:val="none" w:sz="0" w:space="0" w:color="auto"/>
        <w:left w:val="none" w:sz="0" w:space="0" w:color="auto"/>
        <w:bottom w:val="none" w:sz="0" w:space="0" w:color="auto"/>
        <w:right w:val="none" w:sz="0" w:space="0" w:color="auto"/>
      </w:divBdr>
    </w:div>
    <w:div w:id="1882352633">
      <w:bodyDiv w:val="1"/>
      <w:marLeft w:val="0"/>
      <w:marRight w:val="0"/>
      <w:marTop w:val="0"/>
      <w:marBottom w:val="0"/>
      <w:divBdr>
        <w:top w:val="none" w:sz="0" w:space="0" w:color="auto"/>
        <w:left w:val="none" w:sz="0" w:space="0" w:color="auto"/>
        <w:bottom w:val="none" w:sz="0" w:space="0" w:color="auto"/>
        <w:right w:val="none" w:sz="0" w:space="0" w:color="auto"/>
      </w:divBdr>
    </w:div>
    <w:div w:id="1887521580">
      <w:bodyDiv w:val="1"/>
      <w:marLeft w:val="0"/>
      <w:marRight w:val="0"/>
      <w:marTop w:val="0"/>
      <w:marBottom w:val="0"/>
      <w:divBdr>
        <w:top w:val="none" w:sz="0" w:space="0" w:color="auto"/>
        <w:left w:val="none" w:sz="0" w:space="0" w:color="auto"/>
        <w:bottom w:val="none" w:sz="0" w:space="0" w:color="auto"/>
        <w:right w:val="none" w:sz="0" w:space="0" w:color="auto"/>
      </w:divBdr>
    </w:div>
    <w:div w:id="1887793298">
      <w:bodyDiv w:val="1"/>
      <w:marLeft w:val="0"/>
      <w:marRight w:val="0"/>
      <w:marTop w:val="0"/>
      <w:marBottom w:val="0"/>
      <w:divBdr>
        <w:top w:val="none" w:sz="0" w:space="0" w:color="auto"/>
        <w:left w:val="none" w:sz="0" w:space="0" w:color="auto"/>
        <w:bottom w:val="none" w:sz="0" w:space="0" w:color="auto"/>
        <w:right w:val="none" w:sz="0" w:space="0" w:color="auto"/>
      </w:divBdr>
    </w:div>
    <w:div w:id="1920169481">
      <w:bodyDiv w:val="1"/>
      <w:marLeft w:val="0"/>
      <w:marRight w:val="0"/>
      <w:marTop w:val="0"/>
      <w:marBottom w:val="0"/>
      <w:divBdr>
        <w:top w:val="none" w:sz="0" w:space="0" w:color="auto"/>
        <w:left w:val="none" w:sz="0" w:space="0" w:color="auto"/>
        <w:bottom w:val="none" w:sz="0" w:space="0" w:color="auto"/>
        <w:right w:val="none" w:sz="0" w:space="0" w:color="auto"/>
      </w:divBdr>
    </w:div>
    <w:div w:id="1920864096">
      <w:bodyDiv w:val="1"/>
      <w:marLeft w:val="0"/>
      <w:marRight w:val="0"/>
      <w:marTop w:val="0"/>
      <w:marBottom w:val="0"/>
      <w:divBdr>
        <w:top w:val="none" w:sz="0" w:space="0" w:color="auto"/>
        <w:left w:val="none" w:sz="0" w:space="0" w:color="auto"/>
        <w:bottom w:val="none" w:sz="0" w:space="0" w:color="auto"/>
        <w:right w:val="none" w:sz="0" w:space="0" w:color="auto"/>
      </w:divBdr>
    </w:div>
    <w:div w:id="1932466935">
      <w:bodyDiv w:val="1"/>
      <w:marLeft w:val="0"/>
      <w:marRight w:val="0"/>
      <w:marTop w:val="0"/>
      <w:marBottom w:val="0"/>
      <w:divBdr>
        <w:top w:val="none" w:sz="0" w:space="0" w:color="auto"/>
        <w:left w:val="none" w:sz="0" w:space="0" w:color="auto"/>
        <w:bottom w:val="none" w:sz="0" w:space="0" w:color="auto"/>
        <w:right w:val="none" w:sz="0" w:space="0" w:color="auto"/>
      </w:divBdr>
    </w:div>
    <w:div w:id="1938825585">
      <w:bodyDiv w:val="1"/>
      <w:marLeft w:val="0"/>
      <w:marRight w:val="0"/>
      <w:marTop w:val="0"/>
      <w:marBottom w:val="0"/>
      <w:divBdr>
        <w:top w:val="none" w:sz="0" w:space="0" w:color="auto"/>
        <w:left w:val="none" w:sz="0" w:space="0" w:color="auto"/>
        <w:bottom w:val="none" w:sz="0" w:space="0" w:color="auto"/>
        <w:right w:val="none" w:sz="0" w:space="0" w:color="auto"/>
      </w:divBdr>
    </w:div>
    <w:div w:id="1953248743">
      <w:bodyDiv w:val="1"/>
      <w:marLeft w:val="0"/>
      <w:marRight w:val="0"/>
      <w:marTop w:val="0"/>
      <w:marBottom w:val="0"/>
      <w:divBdr>
        <w:top w:val="none" w:sz="0" w:space="0" w:color="auto"/>
        <w:left w:val="none" w:sz="0" w:space="0" w:color="auto"/>
        <w:bottom w:val="none" w:sz="0" w:space="0" w:color="auto"/>
        <w:right w:val="none" w:sz="0" w:space="0" w:color="auto"/>
      </w:divBdr>
    </w:div>
    <w:div w:id="1959067814">
      <w:bodyDiv w:val="1"/>
      <w:marLeft w:val="0"/>
      <w:marRight w:val="0"/>
      <w:marTop w:val="0"/>
      <w:marBottom w:val="0"/>
      <w:divBdr>
        <w:top w:val="none" w:sz="0" w:space="0" w:color="auto"/>
        <w:left w:val="none" w:sz="0" w:space="0" w:color="auto"/>
        <w:bottom w:val="none" w:sz="0" w:space="0" w:color="auto"/>
        <w:right w:val="none" w:sz="0" w:space="0" w:color="auto"/>
      </w:divBdr>
    </w:div>
    <w:div w:id="1968125029">
      <w:bodyDiv w:val="1"/>
      <w:marLeft w:val="0"/>
      <w:marRight w:val="0"/>
      <w:marTop w:val="0"/>
      <w:marBottom w:val="0"/>
      <w:divBdr>
        <w:top w:val="none" w:sz="0" w:space="0" w:color="auto"/>
        <w:left w:val="none" w:sz="0" w:space="0" w:color="auto"/>
        <w:bottom w:val="none" w:sz="0" w:space="0" w:color="auto"/>
        <w:right w:val="none" w:sz="0" w:space="0" w:color="auto"/>
      </w:divBdr>
    </w:div>
    <w:div w:id="1973900392">
      <w:bodyDiv w:val="1"/>
      <w:marLeft w:val="0"/>
      <w:marRight w:val="0"/>
      <w:marTop w:val="0"/>
      <w:marBottom w:val="0"/>
      <w:divBdr>
        <w:top w:val="none" w:sz="0" w:space="0" w:color="auto"/>
        <w:left w:val="none" w:sz="0" w:space="0" w:color="auto"/>
        <w:bottom w:val="none" w:sz="0" w:space="0" w:color="auto"/>
        <w:right w:val="none" w:sz="0" w:space="0" w:color="auto"/>
      </w:divBdr>
      <w:divsChild>
        <w:div w:id="1805197104">
          <w:marLeft w:val="0"/>
          <w:marRight w:val="0"/>
          <w:marTop w:val="0"/>
          <w:marBottom w:val="0"/>
          <w:divBdr>
            <w:top w:val="none" w:sz="0" w:space="0" w:color="auto"/>
            <w:left w:val="none" w:sz="0" w:space="0" w:color="auto"/>
            <w:bottom w:val="none" w:sz="0" w:space="0" w:color="auto"/>
            <w:right w:val="none" w:sz="0" w:space="0" w:color="auto"/>
          </w:divBdr>
          <w:divsChild>
            <w:div w:id="1774478493">
              <w:marLeft w:val="0"/>
              <w:marRight w:val="0"/>
              <w:marTop w:val="0"/>
              <w:marBottom w:val="0"/>
              <w:divBdr>
                <w:top w:val="none" w:sz="0" w:space="0" w:color="auto"/>
                <w:left w:val="none" w:sz="0" w:space="0" w:color="auto"/>
                <w:bottom w:val="none" w:sz="0" w:space="0" w:color="auto"/>
                <w:right w:val="none" w:sz="0" w:space="0" w:color="auto"/>
              </w:divBdr>
            </w:div>
            <w:div w:id="2073892791">
              <w:marLeft w:val="0"/>
              <w:marRight w:val="0"/>
              <w:marTop w:val="0"/>
              <w:marBottom w:val="0"/>
              <w:divBdr>
                <w:top w:val="none" w:sz="0" w:space="0" w:color="auto"/>
                <w:left w:val="none" w:sz="0" w:space="0" w:color="auto"/>
                <w:bottom w:val="none" w:sz="0" w:space="0" w:color="auto"/>
                <w:right w:val="none" w:sz="0" w:space="0" w:color="auto"/>
              </w:divBdr>
            </w:div>
            <w:div w:id="1670324336">
              <w:marLeft w:val="0"/>
              <w:marRight w:val="0"/>
              <w:marTop w:val="0"/>
              <w:marBottom w:val="0"/>
              <w:divBdr>
                <w:top w:val="none" w:sz="0" w:space="0" w:color="auto"/>
                <w:left w:val="none" w:sz="0" w:space="0" w:color="auto"/>
                <w:bottom w:val="none" w:sz="0" w:space="0" w:color="auto"/>
                <w:right w:val="none" w:sz="0" w:space="0" w:color="auto"/>
              </w:divBdr>
            </w:div>
            <w:div w:id="2027828124">
              <w:marLeft w:val="0"/>
              <w:marRight w:val="0"/>
              <w:marTop w:val="0"/>
              <w:marBottom w:val="0"/>
              <w:divBdr>
                <w:top w:val="none" w:sz="0" w:space="0" w:color="auto"/>
                <w:left w:val="none" w:sz="0" w:space="0" w:color="auto"/>
                <w:bottom w:val="none" w:sz="0" w:space="0" w:color="auto"/>
                <w:right w:val="none" w:sz="0" w:space="0" w:color="auto"/>
              </w:divBdr>
            </w:div>
            <w:div w:id="1943685464">
              <w:marLeft w:val="0"/>
              <w:marRight w:val="0"/>
              <w:marTop w:val="0"/>
              <w:marBottom w:val="0"/>
              <w:divBdr>
                <w:top w:val="none" w:sz="0" w:space="0" w:color="auto"/>
                <w:left w:val="none" w:sz="0" w:space="0" w:color="auto"/>
                <w:bottom w:val="none" w:sz="0" w:space="0" w:color="auto"/>
                <w:right w:val="none" w:sz="0" w:space="0" w:color="auto"/>
              </w:divBdr>
            </w:div>
            <w:div w:id="1196504884">
              <w:marLeft w:val="0"/>
              <w:marRight w:val="0"/>
              <w:marTop w:val="0"/>
              <w:marBottom w:val="0"/>
              <w:divBdr>
                <w:top w:val="none" w:sz="0" w:space="0" w:color="auto"/>
                <w:left w:val="none" w:sz="0" w:space="0" w:color="auto"/>
                <w:bottom w:val="none" w:sz="0" w:space="0" w:color="auto"/>
                <w:right w:val="none" w:sz="0" w:space="0" w:color="auto"/>
              </w:divBdr>
            </w:div>
            <w:div w:id="1351682833">
              <w:marLeft w:val="0"/>
              <w:marRight w:val="0"/>
              <w:marTop w:val="0"/>
              <w:marBottom w:val="0"/>
              <w:divBdr>
                <w:top w:val="none" w:sz="0" w:space="0" w:color="auto"/>
                <w:left w:val="none" w:sz="0" w:space="0" w:color="auto"/>
                <w:bottom w:val="none" w:sz="0" w:space="0" w:color="auto"/>
                <w:right w:val="none" w:sz="0" w:space="0" w:color="auto"/>
              </w:divBdr>
            </w:div>
            <w:div w:id="355155853">
              <w:marLeft w:val="0"/>
              <w:marRight w:val="0"/>
              <w:marTop w:val="0"/>
              <w:marBottom w:val="0"/>
              <w:divBdr>
                <w:top w:val="none" w:sz="0" w:space="0" w:color="auto"/>
                <w:left w:val="none" w:sz="0" w:space="0" w:color="auto"/>
                <w:bottom w:val="none" w:sz="0" w:space="0" w:color="auto"/>
                <w:right w:val="none" w:sz="0" w:space="0" w:color="auto"/>
              </w:divBdr>
            </w:div>
            <w:div w:id="672686236">
              <w:marLeft w:val="0"/>
              <w:marRight w:val="0"/>
              <w:marTop w:val="0"/>
              <w:marBottom w:val="0"/>
              <w:divBdr>
                <w:top w:val="none" w:sz="0" w:space="0" w:color="auto"/>
                <w:left w:val="none" w:sz="0" w:space="0" w:color="auto"/>
                <w:bottom w:val="none" w:sz="0" w:space="0" w:color="auto"/>
                <w:right w:val="none" w:sz="0" w:space="0" w:color="auto"/>
              </w:divBdr>
            </w:div>
            <w:div w:id="1801340608">
              <w:marLeft w:val="0"/>
              <w:marRight w:val="0"/>
              <w:marTop w:val="0"/>
              <w:marBottom w:val="0"/>
              <w:divBdr>
                <w:top w:val="none" w:sz="0" w:space="0" w:color="auto"/>
                <w:left w:val="none" w:sz="0" w:space="0" w:color="auto"/>
                <w:bottom w:val="none" w:sz="0" w:space="0" w:color="auto"/>
                <w:right w:val="none" w:sz="0" w:space="0" w:color="auto"/>
              </w:divBdr>
            </w:div>
            <w:div w:id="1352490373">
              <w:marLeft w:val="0"/>
              <w:marRight w:val="0"/>
              <w:marTop w:val="0"/>
              <w:marBottom w:val="0"/>
              <w:divBdr>
                <w:top w:val="none" w:sz="0" w:space="0" w:color="auto"/>
                <w:left w:val="none" w:sz="0" w:space="0" w:color="auto"/>
                <w:bottom w:val="none" w:sz="0" w:space="0" w:color="auto"/>
                <w:right w:val="none" w:sz="0" w:space="0" w:color="auto"/>
              </w:divBdr>
            </w:div>
            <w:div w:id="1251161157">
              <w:marLeft w:val="0"/>
              <w:marRight w:val="0"/>
              <w:marTop w:val="0"/>
              <w:marBottom w:val="0"/>
              <w:divBdr>
                <w:top w:val="none" w:sz="0" w:space="0" w:color="auto"/>
                <w:left w:val="none" w:sz="0" w:space="0" w:color="auto"/>
                <w:bottom w:val="none" w:sz="0" w:space="0" w:color="auto"/>
                <w:right w:val="none" w:sz="0" w:space="0" w:color="auto"/>
              </w:divBdr>
            </w:div>
            <w:div w:id="1169517353">
              <w:marLeft w:val="0"/>
              <w:marRight w:val="0"/>
              <w:marTop w:val="0"/>
              <w:marBottom w:val="0"/>
              <w:divBdr>
                <w:top w:val="none" w:sz="0" w:space="0" w:color="auto"/>
                <w:left w:val="none" w:sz="0" w:space="0" w:color="auto"/>
                <w:bottom w:val="none" w:sz="0" w:space="0" w:color="auto"/>
                <w:right w:val="none" w:sz="0" w:space="0" w:color="auto"/>
              </w:divBdr>
            </w:div>
            <w:div w:id="910700110">
              <w:marLeft w:val="0"/>
              <w:marRight w:val="0"/>
              <w:marTop w:val="0"/>
              <w:marBottom w:val="0"/>
              <w:divBdr>
                <w:top w:val="none" w:sz="0" w:space="0" w:color="auto"/>
                <w:left w:val="none" w:sz="0" w:space="0" w:color="auto"/>
                <w:bottom w:val="none" w:sz="0" w:space="0" w:color="auto"/>
                <w:right w:val="none" w:sz="0" w:space="0" w:color="auto"/>
              </w:divBdr>
            </w:div>
            <w:div w:id="2060088752">
              <w:marLeft w:val="0"/>
              <w:marRight w:val="0"/>
              <w:marTop w:val="0"/>
              <w:marBottom w:val="0"/>
              <w:divBdr>
                <w:top w:val="none" w:sz="0" w:space="0" w:color="auto"/>
                <w:left w:val="none" w:sz="0" w:space="0" w:color="auto"/>
                <w:bottom w:val="none" w:sz="0" w:space="0" w:color="auto"/>
                <w:right w:val="none" w:sz="0" w:space="0" w:color="auto"/>
              </w:divBdr>
            </w:div>
            <w:div w:id="40905629">
              <w:marLeft w:val="0"/>
              <w:marRight w:val="0"/>
              <w:marTop w:val="0"/>
              <w:marBottom w:val="0"/>
              <w:divBdr>
                <w:top w:val="none" w:sz="0" w:space="0" w:color="auto"/>
                <w:left w:val="none" w:sz="0" w:space="0" w:color="auto"/>
                <w:bottom w:val="none" w:sz="0" w:space="0" w:color="auto"/>
                <w:right w:val="none" w:sz="0" w:space="0" w:color="auto"/>
              </w:divBdr>
            </w:div>
            <w:div w:id="686979263">
              <w:marLeft w:val="0"/>
              <w:marRight w:val="0"/>
              <w:marTop w:val="0"/>
              <w:marBottom w:val="0"/>
              <w:divBdr>
                <w:top w:val="none" w:sz="0" w:space="0" w:color="auto"/>
                <w:left w:val="none" w:sz="0" w:space="0" w:color="auto"/>
                <w:bottom w:val="none" w:sz="0" w:space="0" w:color="auto"/>
                <w:right w:val="none" w:sz="0" w:space="0" w:color="auto"/>
              </w:divBdr>
            </w:div>
            <w:div w:id="1819807611">
              <w:marLeft w:val="0"/>
              <w:marRight w:val="0"/>
              <w:marTop w:val="0"/>
              <w:marBottom w:val="0"/>
              <w:divBdr>
                <w:top w:val="none" w:sz="0" w:space="0" w:color="auto"/>
                <w:left w:val="none" w:sz="0" w:space="0" w:color="auto"/>
                <w:bottom w:val="none" w:sz="0" w:space="0" w:color="auto"/>
                <w:right w:val="none" w:sz="0" w:space="0" w:color="auto"/>
              </w:divBdr>
            </w:div>
            <w:div w:id="1991790172">
              <w:marLeft w:val="0"/>
              <w:marRight w:val="0"/>
              <w:marTop w:val="0"/>
              <w:marBottom w:val="0"/>
              <w:divBdr>
                <w:top w:val="none" w:sz="0" w:space="0" w:color="auto"/>
                <w:left w:val="none" w:sz="0" w:space="0" w:color="auto"/>
                <w:bottom w:val="none" w:sz="0" w:space="0" w:color="auto"/>
                <w:right w:val="none" w:sz="0" w:space="0" w:color="auto"/>
              </w:divBdr>
            </w:div>
            <w:div w:id="759181963">
              <w:marLeft w:val="0"/>
              <w:marRight w:val="0"/>
              <w:marTop w:val="0"/>
              <w:marBottom w:val="0"/>
              <w:divBdr>
                <w:top w:val="none" w:sz="0" w:space="0" w:color="auto"/>
                <w:left w:val="none" w:sz="0" w:space="0" w:color="auto"/>
                <w:bottom w:val="none" w:sz="0" w:space="0" w:color="auto"/>
                <w:right w:val="none" w:sz="0" w:space="0" w:color="auto"/>
              </w:divBdr>
            </w:div>
            <w:div w:id="326594738">
              <w:marLeft w:val="0"/>
              <w:marRight w:val="0"/>
              <w:marTop w:val="0"/>
              <w:marBottom w:val="0"/>
              <w:divBdr>
                <w:top w:val="none" w:sz="0" w:space="0" w:color="auto"/>
                <w:left w:val="none" w:sz="0" w:space="0" w:color="auto"/>
                <w:bottom w:val="none" w:sz="0" w:space="0" w:color="auto"/>
                <w:right w:val="none" w:sz="0" w:space="0" w:color="auto"/>
              </w:divBdr>
            </w:div>
            <w:div w:id="206906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06098">
      <w:bodyDiv w:val="1"/>
      <w:marLeft w:val="0"/>
      <w:marRight w:val="0"/>
      <w:marTop w:val="0"/>
      <w:marBottom w:val="0"/>
      <w:divBdr>
        <w:top w:val="none" w:sz="0" w:space="0" w:color="auto"/>
        <w:left w:val="none" w:sz="0" w:space="0" w:color="auto"/>
        <w:bottom w:val="none" w:sz="0" w:space="0" w:color="auto"/>
        <w:right w:val="none" w:sz="0" w:space="0" w:color="auto"/>
      </w:divBdr>
      <w:divsChild>
        <w:div w:id="1683777166">
          <w:marLeft w:val="0"/>
          <w:marRight w:val="0"/>
          <w:marTop w:val="0"/>
          <w:marBottom w:val="0"/>
          <w:divBdr>
            <w:top w:val="none" w:sz="0" w:space="0" w:color="auto"/>
            <w:left w:val="none" w:sz="0" w:space="0" w:color="auto"/>
            <w:bottom w:val="none" w:sz="0" w:space="0" w:color="auto"/>
            <w:right w:val="none" w:sz="0" w:space="0" w:color="auto"/>
          </w:divBdr>
          <w:divsChild>
            <w:div w:id="1700625968">
              <w:marLeft w:val="0"/>
              <w:marRight w:val="0"/>
              <w:marTop w:val="0"/>
              <w:marBottom w:val="0"/>
              <w:divBdr>
                <w:top w:val="none" w:sz="0" w:space="0" w:color="auto"/>
                <w:left w:val="none" w:sz="0" w:space="0" w:color="auto"/>
                <w:bottom w:val="none" w:sz="0" w:space="0" w:color="auto"/>
                <w:right w:val="none" w:sz="0" w:space="0" w:color="auto"/>
              </w:divBdr>
            </w:div>
            <w:div w:id="913199455">
              <w:marLeft w:val="0"/>
              <w:marRight w:val="0"/>
              <w:marTop w:val="0"/>
              <w:marBottom w:val="0"/>
              <w:divBdr>
                <w:top w:val="none" w:sz="0" w:space="0" w:color="auto"/>
                <w:left w:val="none" w:sz="0" w:space="0" w:color="auto"/>
                <w:bottom w:val="none" w:sz="0" w:space="0" w:color="auto"/>
                <w:right w:val="none" w:sz="0" w:space="0" w:color="auto"/>
              </w:divBdr>
            </w:div>
            <w:div w:id="1523276495">
              <w:marLeft w:val="0"/>
              <w:marRight w:val="0"/>
              <w:marTop w:val="0"/>
              <w:marBottom w:val="0"/>
              <w:divBdr>
                <w:top w:val="none" w:sz="0" w:space="0" w:color="auto"/>
                <w:left w:val="none" w:sz="0" w:space="0" w:color="auto"/>
                <w:bottom w:val="none" w:sz="0" w:space="0" w:color="auto"/>
                <w:right w:val="none" w:sz="0" w:space="0" w:color="auto"/>
              </w:divBdr>
            </w:div>
            <w:div w:id="1423837749">
              <w:marLeft w:val="0"/>
              <w:marRight w:val="0"/>
              <w:marTop w:val="0"/>
              <w:marBottom w:val="0"/>
              <w:divBdr>
                <w:top w:val="none" w:sz="0" w:space="0" w:color="auto"/>
                <w:left w:val="none" w:sz="0" w:space="0" w:color="auto"/>
                <w:bottom w:val="none" w:sz="0" w:space="0" w:color="auto"/>
                <w:right w:val="none" w:sz="0" w:space="0" w:color="auto"/>
              </w:divBdr>
            </w:div>
            <w:div w:id="672950667">
              <w:marLeft w:val="0"/>
              <w:marRight w:val="0"/>
              <w:marTop w:val="0"/>
              <w:marBottom w:val="0"/>
              <w:divBdr>
                <w:top w:val="none" w:sz="0" w:space="0" w:color="auto"/>
                <w:left w:val="none" w:sz="0" w:space="0" w:color="auto"/>
                <w:bottom w:val="none" w:sz="0" w:space="0" w:color="auto"/>
                <w:right w:val="none" w:sz="0" w:space="0" w:color="auto"/>
              </w:divBdr>
            </w:div>
            <w:div w:id="506987542">
              <w:marLeft w:val="0"/>
              <w:marRight w:val="0"/>
              <w:marTop w:val="0"/>
              <w:marBottom w:val="0"/>
              <w:divBdr>
                <w:top w:val="none" w:sz="0" w:space="0" w:color="auto"/>
                <w:left w:val="none" w:sz="0" w:space="0" w:color="auto"/>
                <w:bottom w:val="none" w:sz="0" w:space="0" w:color="auto"/>
                <w:right w:val="none" w:sz="0" w:space="0" w:color="auto"/>
              </w:divBdr>
            </w:div>
            <w:div w:id="1233082472">
              <w:marLeft w:val="0"/>
              <w:marRight w:val="0"/>
              <w:marTop w:val="0"/>
              <w:marBottom w:val="0"/>
              <w:divBdr>
                <w:top w:val="none" w:sz="0" w:space="0" w:color="auto"/>
                <w:left w:val="none" w:sz="0" w:space="0" w:color="auto"/>
                <w:bottom w:val="none" w:sz="0" w:space="0" w:color="auto"/>
                <w:right w:val="none" w:sz="0" w:space="0" w:color="auto"/>
              </w:divBdr>
            </w:div>
            <w:div w:id="839084188">
              <w:marLeft w:val="0"/>
              <w:marRight w:val="0"/>
              <w:marTop w:val="0"/>
              <w:marBottom w:val="0"/>
              <w:divBdr>
                <w:top w:val="none" w:sz="0" w:space="0" w:color="auto"/>
                <w:left w:val="none" w:sz="0" w:space="0" w:color="auto"/>
                <w:bottom w:val="none" w:sz="0" w:space="0" w:color="auto"/>
                <w:right w:val="none" w:sz="0" w:space="0" w:color="auto"/>
              </w:divBdr>
            </w:div>
            <w:div w:id="1598296288">
              <w:marLeft w:val="0"/>
              <w:marRight w:val="0"/>
              <w:marTop w:val="0"/>
              <w:marBottom w:val="0"/>
              <w:divBdr>
                <w:top w:val="none" w:sz="0" w:space="0" w:color="auto"/>
                <w:left w:val="none" w:sz="0" w:space="0" w:color="auto"/>
                <w:bottom w:val="none" w:sz="0" w:space="0" w:color="auto"/>
                <w:right w:val="none" w:sz="0" w:space="0" w:color="auto"/>
              </w:divBdr>
            </w:div>
            <w:div w:id="1939482953">
              <w:marLeft w:val="0"/>
              <w:marRight w:val="0"/>
              <w:marTop w:val="0"/>
              <w:marBottom w:val="0"/>
              <w:divBdr>
                <w:top w:val="none" w:sz="0" w:space="0" w:color="auto"/>
                <w:left w:val="none" w:sz="0" w:space="0" w:color="auto"/>
                <w:bottom w:val="none" w:sz="0" w:space="0" w:color="auto"/>
                <w:right w:val="none" w:sz="0" w:space="0" w:color="auto"/>
              </w:divBdr>
            </w:div>
            <w:div w:id="2019690197">
              <w:marLeft w:val="0"/>
              <w:marRight w:val="0"/>
              <w:marTop w:val="0"/>
              <w:marBottom w:val="0"/>
              <w:divBdr>
                <w:top w:val="none" w:sz="0" w:space="0" w:color="auto"/>
                <w:left w:val="none" w:sz="0" w:space="0" w:color="auto"/>
                <w:bottom w:val="none" w:sz="0" w:space="0" w:color="auto"/>
                <w:right w:val="none" w:sz="0" w:space="0" w:color="auto"/>
              </w:divBdr>
            </w:div>
            <w:div w:id="554313894">
              <w:marLeft w:val="0"/>
              <w:marRight w:val="0"/>
              <w:marTop w:val="0"/>
              <w:marBottom w:val="0"/>
              <w:divBdr>
                <w:top w:val="none" w:sz="0" w:space="0" w:color="auto"/>
                <w:left w:val="none" w:sz="0" w:space="0" w:color="auto"/>
                <w:bottom w:val="none" w:sz="0" w:space="0" w:color="auto"/>
                <w:right w:val="none" w:sz="0" w:space="0" w:color="auto"/>
              </w:divBdr>
            </w:div>
            <w:div w:id="2004433942">
              <w:marLeft w:val="0"/>
              <w:marRight w:val="0"/>
              <w:marTop w:val="0"/>
              <w:marBottom w:val="0"/>
              <w:divBdr>
                <w:top w:val="none" w:sz="0" w:space="0" w:color="auto"/>
                <w:left w:val="none" w:sz="0" w:space="0" w:color="auto"/>
                <w:bottom w:val="none" w:sz="0" w:space="0" w:color="auto"/>
                <w:right w:val="none" w:sz="0" w:space="0" w:color="auto"/>
              </w:divBdr>
            </w:div>
            <w:div w:id="713310418">
              <w:marLeft w:val="0"/>
              <w:marRight w:val="0"/>
              <w:marTop w:val="0"/>
              <w:marBottom w:val="0"/>
              <w:divBdr>
                <w:top w:val="none" w:sz="0" w:space="0" w:color="auto"/>
                <w:left w:val="none" w:sz="0" w:space="0" w:color="auto"/>
                <w:bottom w:val="none" w:sz="0" w:space="0" w:color="auto"/>
                <w:right w:val="none" w:sz="0" w:space="0" w:color="auto"/>
              </w:divBdr>
            </w:div>
            <w:div w:id="1210998402">
              <w:marLeft w:val="0"/>
              <w:marRight w:val="0"/>
              <w:marTop w:val="0"/>
              <w:marBottom w:val="0"/>
              <w:divBdr>
                <w:top w:val="none" w:sz="0" w:space="0" w:color="auto"/>
                <w:left w:val="none" w:sz="0" w:space="0" w:color="auto"/>
                <w:bottom w:val="none" w:sz="0" w:space="0" w:color="auto"/>
                <w:right w:val="none" w:sz="0" w:space="0" w:color="auto"/>
              </w:divBdr>
            </w:div>
            <w:div w:id="1377074816">
              <w:marLeft w:val="0"/>
              <w:marRight w:val="0"/>
              <w:marTop w:val="0"/>
              <w:marBottom w:val="0"/>
              <w:divBdr>
                <w:top w:val="none" w:sz="0" w:space="0" w:color="auto"/>
                <w:left w:val="none" w:sz="0" w:space="0" w:color="auto"/>
                <w:bottom w:val="none" w:sz="0" w:space="0" w:color="auto"/>
                <w:right w:val="none" w:sz="0" w:space="0" w:color="auto"/>
              </w:divBdr>
            </w:div>
            <w:div w:id="682362555">
              <w:marLeft w:val="0"/>
              <w:marRight w:val="0"/>
              <w:marTop w:val="0"/>
              <w:marBottom w:val="0"/>
              <w:divBdr>
                <w:top w:val="none" w:sz="0" w:space="0" w:color="auto"/>
                <w:left w:val="none" w:sz="0" w:space="0" w:color="auto"/>
                <w:bottom w:val="none" w:sz="0" w:space="0" w:color="auto"/>
                <w:right w:val="none" w:sz="0" w:space="0" w:color="auto"/>
              </w:divBdr>
            </w:div>
            <w:div w:id="793408245">
              <w:marLeft w:val="0"/>
              <w:marRight w:val="0"/>
              <w:marTop w:val="0"/>
              <w:marBottom w:val="0"/>
              <w:divBdr>
                <w:top w:val="none" w:sz="0" w:space="0" w:color="auto"/>
                <w:left w:val="none" w:sz="0" w:space="0" w:color="auto"/>
                <w:bottom w:val="none" w:sz="0" w:space="0" w:color="auto"/>
                <w:right w:val="none" w:sz="0" w:space="0" w:color="auto"/>
              </w:divBdr>
            </w:div>
            <w:div w:id="1099713878">
              <w:marLeft w:val="0"/>
              <w:marRight w:val="0"/>
              <w:marTop w:val="0"/>
              <w:marBottom w:val="0"/>
              <w:divBdr>
                <w:top w:val="none" w:sz="0" w:space="0" w:color="auto"/>
                <w:left w:val="none" w:sz="0" w:space="0" w:color="auto"/>
                <w:bottom w:val="none" w:sz="0" w:space="0" w:color="auto"/>
                <w:right w:val="none" w:sz="0" w:space="0" w:color="auto"/>
              </w:divBdr>
            </w:div>
            <w:div w:id="47070455">
              <w:marLeft w:val="0"/>
              <w:marRight w:val="0"/>
              <w:marTop w:val="0"/>
              <w:marBottom w:val="0"/>
              <w:divBdr>
                <w:top w:val="none" w:sz="0" w:space="0" w:color="auto"/>
                <w:left w:val="none" w:sz="0" w:space="0" w:color="auto"/>
                <w:bottom w:val="none" w:sz="0" w:space="0" w:color="auto"/>
                <w:right w:val="none" w:sz="0" w:space="0" w:color="auto"/>
              </w:divBdr>
            </w:div>
            <w:div w:id="1676416140">
              <w:marLeft w:val="0"/>
              <w:marRight w:val="0"/>
              <w:marTop w:val="0"/>
              <w:marBottom w:val="0"/>
              <w:divBdr>
                <w:top w:val="none" w:sz="0" w:space="0" w:color="auto"/>
                <w:left w:val="none" w:sz="0" w:space="0" w:color="auto"/>
                <w:bottom w:val="none" w:sz="0" w:space="0" w:color="auto"/>
                <w:right w:val="none" w:sz="0" w:space="0" w:color="auto"/>
              </w:divBdr>
            </w:div>
            <w:div w:id="1361396988">
              <w:marLeft w:val="0"/>
              <w:marRight w:val="0"/>
              <w:marTop w:val="0"/>
              <w:marBottom w:val="0"/>
              <w:divBdr>
                <w:top w:val="none" w:sz="0" w:space="0" w:color="auto"/>
                <w:left w:val="none" w:sz="0" w:space="0" w:color="auto"/>
                <w:bottom w:val="none" w:sz="0" w:space="0" w:color="auto"/>
                <w:right w:val="none" w:sz="0" w:space="0" w:color="auto"/>
              </w:divBdr>
            </w:div>
            <w:div w:id="485518031">
              <w:marLeft w:val="0"/>
              <w:marRight w:val="0"/>
              <w:marTop w:val="0"/>
              <w:marBottom w:val="0"/>
              <w:divBdr>
                <w:top w:val="none" w:sz="0" w:space="0" w:color="auto"/>
                <w:left w:val="none" w:sz="0" w:space="0" w:color="auto"/>
                <w:bottom w:val="none" w:sz="0" w:space="0" w:color="auto"/>
                <w:right w:val="none" w:sz="0" w:space="0" w:color="auto"/>
              </w:divBdr>
            </w:div>
            <w:div w:id="830750990">
              <w:marLeft w:val="0"/>
              <w:marRight w:val="0"/>
              <w:marTop w:val="0"/>
              <w:marBottom w:val="0"/>
              <w:divBdr>
                <w:top w:val="none" w:sz="0" w:space="0" w:color="auto"/>
                <w:left w:val="none" w:sz="0" w:space="0" w:color="auto"/>
                <w:bottom w:val="none" w:sz="0" w:space="0" w:color="auto"/>
                <w:right w:val="none" w:sz="0" w:space="0" w:color="auto"/>
              </w:divBdr>
            </w:div>
            <w:div w:id="1300921813">
              <w:marLeft w:val="0"/>
              <w:marRight w:val="0"/>
              <w:marTop w:val="0"/>
              <w:marBottom w:val="0"/>
              <w:divBdr>
                <w:top w:val="none" w:sz="0" w:space="0" w:color="auto"/>
                <w:left w:val="none" w:sz="0" w:space="0" w:color="auto"/>
                <w:bottom w:val="none" w:sz="0" w:space="0" w:color="auto"/>
                <w:right w:val="none" w:sz="0" w:space="0" w:color="auto"/>
              </w:divBdr>
            </w:div>
            <w:div w:id="330718356">
              <w:marLeft w:val="0"/>
              <w:marRight w:val="0"/>
              <w:marTop w:val="0"/>
              <w:marBottom w:val="0"/>
              <w:divBdr>
                <w:top w:val="none" w:sz="0" w:space="0" w:color="auto"/>
                <w:left w:val="none" w:sz="0" w:space="0" w:color="auto"/>
                <w:bottom w:val="none" w:sz="0" w:space="0" w:color="auto"/>
                <w:right w:val="none" w:sz="0" w:space="0" w:color="auto"/>
              </w:divBdr>
            </w:div>
            <w:div w:id="741755018">
              <w:marLeft w:val="0"/>
              <w:marRight w:val="0"/>
              <w:marTop w:val="0"/>
              <w:marBottom w:val="0"/>
              <w:divBdr>
                <w:top w:val="none" w:sz="0" w:space="0" w:color="auto"/>
                <w:left w:val="none" w:sz="0" w:space="0" w:color="auto"/>
                <w:bottom w:val="none" w:sz="0" w:space="0" w:color="auto"/>
                <w:right w:val="none" w:sz="0" w:space="0" w:color="auto"/>
              </w:divBdr>
            </w:div>
            <w:div w:id="35587871">
              <w:marLeft w:val="0"/>
              <w:marRight w:val="0"/>
              <w:marTop w:val="0"/>
              <w:marBottom w:val="0"/>
              <w:divBdr>
                <w:top w:val="none" w:sz="0" w:space="0" w:color="auto"/>
                <w:left w:val="none" w:sz="0" w:space="0" w:color="auto"/>
                <w:bottom w:val="none" w:sz="0" w:space="0" w:color="auto"/>
                <w:right w:val="none" w:sz="0" w:space="0" w:color="auto"/>
              </w:divBdr>
            </w:div>
            <w:div w:id="939138537">
              <w:marLeft w:val="0"/>
              <w:marRight w:val="0"/>
              <w:marTop w:val="0"/>
              <w:marBottom w:val="0"/>
              <w:divBdr>
                <w:top w:val="none" w:sz="0" w:space="0" w:color="auto"/>
                <w:left w:val="none" w:sz="0" w:space="0" w:color="auto"/>
                <w:bottom w:val="none" w:sz="0" w:space="0" w:color="auto"/>
                <w:right w:val="none" w:sz="0" w:space="0" w:color="auto"/>
              </w:divBdr>
            </w:div>
            <w:div w:id="7787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29983">
      <w:bodyDiv w:val="1"/>
      <w:marLeft w:val="0"/>
      <w:marRight w:val="0"/>
      <w:marTop w:val="0"/>
      <w:marBottom w:val="0"/>
      <w:divBdr>
        <w:top w:val="none" w:sz="0" w:space="0" w:color="auto"/>
        <w:left w:val="none" w:sz="0" w:space="0" w:color="auto"/>
        <w:bottom w:val="none" w:sz="0" w:space="0" w:color="auto"/>
        <w:right w:val="none" w:sz="0" w:space="0" w:color="auto"/>
      </w:divBdr>
    </w:div>
    <w:div w:id="2020113906">
      <w:bodyDiv w:val="1"/>
      <w:marLeft w:val="0"/>
      <w:marRight w:val="0"/>
      <w:marTop w:val="0"/>
      <w:marBottom w:val="0"/>
      <w:divBdr>
        <w:top w:val="none" w:sz="0" w:space="0" w:color="auto"/>
        <w:left w:val="none" w:sz="0" w:space="0" w:color="auto"/>
        <w:bottom w:val="none" w:sz="0" w:space="0" w:color="auto"/>
        <w:right w:val="none" w:sz="0" w:space="0" w:color="auto"/>
      </w:divBdr>
    </w:div>
    <w:div w:id="2027948025">
      <w:bodyDiv w:val="1"/>
      <w:marLeft w:val="0"/>
      <w:marRight w:val="0"/>
      <w:marTop w:val="0"/>
      <w:marBottom w:val="0"/>
      <w:divBdr>
        <w:top w:val="none" w:sz="0" w:space="0" w:color="auto"/>
        <w:left w:val="none" w:sz="0" w:space="0" w:color="auto"/>
        <w:bottom w:val="none" w:sz="0" w:space="0" w:color="auto"/>
        <w:right w:val="none" w:sz="0" w:space="0" w:color="auto"/>
      </w:divBdr>
    </w:div>
    <w:div w:id="2042825166">
      <w:bodyDiv w:val="1"/>
      <w:marLeft w:val="0"/>
      <w:marRight w:val="0"/>
      <w:marTop w:val="0"/>
      <w:marBottom w:val="0"/>
      <w:divBdr>
        <w:top w:val="none" w:sz="0" w:space="0" w:color="auto"/>
        <w:left w:val="none" w:sz="0" w:space="0" w:color="auto"/>
        <w:bottom w:val="none" w:sz="0" w:space="0" w:color="auto"/>
        <w:right w:val="none" w:sz="0" w:space="0" w:color="auto"/>
      </w:divBdr>
    </w:div>
    <w:div w:id="2044134085">
      <w:bodyDiv w:val="1"/>
      <w:marLeft w:val="0"/>
      <w:marRight w:val="0"/>
      <w:marTop w:val="0"/>
      <w:marBottom w:val="0"/>
      <w:divBdr>
        <w:top w:val="none" w:sz="0" w:space="0" w:color="auto"/>
        <w:left w:val="none" w:sz="0" w:space="0" w:color="auto"/>
        <w:bottom w:val="none" w:sz="0" w:space="0" w:color="auto"/>
        <w:right w:val="none" w:sz="0" w:space="0" w:color="auto"/>
      </w:divBdr>
    </w:div>
    <w:div w:id="2058845859">
      <w:bodyDiv w:val="1"/>
      <w:marLeft w:val="0"/>
      <w:marRight w:val="0"/>
      <w:marTop w:val="0"/>
      <w:marBottom w:val="0"/>
      <w:divBdr>
        <w:top w:val="none" w:sz="0" w:space="0" w:color="auto"/>
        <w:left w:val="none" w:sz="0" w:space="0" w:color="auto"/>
        <w:bottom w:val="none" w:sz="0" w:space="0" w:color="auto"/>
        <w:right w:val="none" w:sz="0" w:space="0" w:color="auto"/>
      </w:divBdr>
    </w:div>
    <w:div w:id="2076003073">
      <w:bodyDiv w:val="1"/>
      <w:marLeft w:val="0"/>
      <w:marRight w:val="0"/>
      <w:marTop w:val="0"/>
      <w:marBottom w:val="0"/>
      <w:divBdr>
        <w:top w:val="none" w:sz="0" w:space="0" w:color="auto"/>
        <w:left w:val="none" w:sz="0" w:space="0" w:color="auto"/>
        <w:bottom w:val="none" w:sz="0" w:space="0" w:color="auto"/>
        <w:right w:val="none" w:sz="0" w:space="0" w:color="auto"/>
      </w:divBdr>
    </w:div>
    <w:div w:id="2100901999">
      <w:bodyDiv w:val="1"/>
      <w:marLeft w:val="0"/>
      <w:marRight w:val="0"/>
      <w:marTop w:val="0"/>
      <w:marBottom w:val="0"/>
      <w:divBdr>
        <w:top w:val="none" w:sz="0" w:space="0" w:color="auto"/>
        <w:left w:val="none" w:sz="0" w:space="0" w:color="auto"/>
        <w:bottom w:val="none" w:sz="0" w:space="0" w:color="auto"/>
        <w:right w:val="none" w:sz="0" w:space="0" w:color="auto"/>
      </w:divBdr>
    </w:div>
    <w:div w:id="2124417615">
      <w:bodyDiv w:val="1"/>
      <w:marLeft w:val="0"/>
      <w:marRight w:val="0"/>
      <w:marTop w:val="0"/>
      <w:marBottom w:val="0"/>
      <w:divBdr>
        <w:top w:val="none" w:sz="0" w:space="0" w:color="auto"/>
        <w:left w:val="none" w:sz="0" w:space="0" w:color="auto"/>
        <w:bottom w:val="none" w:sz="0" w:space="0" w:color="auto"/>
        <w:right w:val="none" w:sz="0" w:space="0" w:color="auto"/>
      </w:divBdr>
      <w:divsChild>
        <w:div w:id="664404849">
          <w:marLeft w:val="0"/>
          <w:marRight w:val="0"/>
          <w:marTop w:val="0"/>
          <w:marBottom w:val="0"/>
          <w:divBdr>
            <w:top w:val="none" w:sz="0" w:space="0" w:color="auto"/>
            <w:left w:val="none" w:sz="0" w:space="0" w:color="auto"/>
            <w:bottom w:val="none" w:sz="0" w:space="0" w:color="auto"/>
            <w:right w:val="none" w:sz="0" w:space="0" w:color="auto"/>
          </w:divBdr>
          <w:divsChild>
            <w:div w:id="138033129">
              <w:marLeft w:val="0"/>
              <w:marRight w:val="0"/>
              <w:marTop w:val="0"/>
              <w:marBottom w:val="0"/>
              <w:divBdr>
                <w:top w:val="none" w:sz="0" w:space="0" w:color="auto"/>
                <w:left w:val="none" w:sz="0" w:space="0" w:color="auto"/>
                <w:bottom w:val="none" w:sz="0" w:space="0" w:color="auto"/>
                <w:right w:val="none" w:sz="0" w:space="0" w:color="auto"/>
              </w:divBdr>
            </w:div>
            <w:div w:id="30764452">
              <w:marLeft w:val="0"/>
              <w:marRight w:val="0"/>
              <w:marTop w:val="0"/>
              <w:marBottom w:val="0"/>
              <w:divBdr>
                <w:top w:val="none" w:sz="0" w:space="0" w:color="auto"/>
                <w:left w:val="none" w:sz="0" w:space="0" w:color="auto"/>
                <w:bottom w:val="none" w:sz="0" w:space="0" w:color="auto"/>
                <w:right w:val="none" w:sz="0" w:space="0" w:color="auto"/>
              </w:divBdr>
            </w:div>
            <w:div w:id="1331366298">
              <w:marLeft w:val="0"/>
              <w:marRight w:val="0"/>
              <w:marTop w:val="0"/>
              <w:marBottom w:val="0"/>
              <w:divBdr>
                <w:top w:val="none" w:sz="0" w:space="0" w:color="auto"/>
                <w:left w:val="none" w:sz="0" w:space="0" w:color="auto"/>
                <w:bottom w:val="none" w:sz="0" w:space="0" w:color="auto"/>
                <w:right w:val="none" w:sz="0" w:space="0" w:color="auto"/>
              </w:divBdr>
            </w:div>
            <w:div w:id="1837960050">
              <w:marLeft w:val="0"/>
              <w:marRight w:val="0"/>
              <w:marTop w:val="0"/>
              <w:marBottom w:val="0"/>
              <w:divBdr>
                <w:top w:val="none" w:sz="0" w:space="0" w:color="auto"/>
                <w:left w:val="none" w:sz="0" w:space="0" w:color="auto"/>
                <w:bottom w:val="none" w:sz="0" w:space="0" w:color="auto"/>
                <w:right w:val="none" w:sz="0" w:space="0" w:color="auto"/>
              </w:divBdr>
            </w:div>
            <w:div w:id="276982820">
              <w:marLeft w:val="0"/>
              <w:marRight w:val="0"/>
              <w:marTop w:val="0"/>
              <w:marBottom w:val="0"/>
              <w:divBdr>
                <w:top w:val="none" w:sz="0" w:space="0" w:color="auto"/>
                <w:left w:val="none" w:sz="0" w:space="0" w:color="auto"/>
                <w:bottom w:val="none" w:sz="0" w:space="0" w:color="auto"/>
                <w:right w:val="none" w:sz="0" w:space="0" w:color="auto"/>
              </w:divBdr>
            </w:div>
            <w:div w:id="1402560041">
              <w:marLeft w:val="0"/>
              <w:marRight w:val="0"/>
              <w:marTop w:val="0"/>
              <w:marBottom w:val="0"/>
              <w:divBdr>
                <w:top w:val="none" w:sz="0" w:space="0" w:color="auto"/>
                <w:left w:val="none" w:sz="0" w:space="0" w:color="auto"/>
                <w:bottom w:val="none" w:sz="0" w:space="0" w:color="auto"/>
                <w:right w:val="none" w:sz="0" w:space="0" w:color="auto"/>
              </w:divBdr>
            </w:div>
            <w:div w:id="1864778028">
              <w:marLeft w:val="0"/>
              <w:marRight w:val="0"/>
              <w:marTop w:val="0"/>
              <w:marBottom w:val="0"/>
              <w:divBdr>
                <w:top w:val="none" w:sz="0" w:space="0" w:color="auto"/>
                <w:left w:val="none" w:sz="0" w:space="0" w:color="auto"/>
                <w:bottom w:val="none" w:sz="0" w:space="0" w:color="auto"/>
                <w:right w:val="none" w:sz="0" w:space="0" w:color="auto"/>
              </w:divBdr>
            </w:div>
            <w:div w:id="1531912459">
              <w:marLeft w:val="0"/>
              <w:marRight w:val="0"/>
              <w:marTop w:val="0"/>
              <w:marBottom w:val="0"/>
              <w:divBdr>
                <w:top w:val="none" w:sz="0" w:space="0" w:color="auto"/>
                <w:left w:val="none" w:sz="0" w:space="0" w:color="auto"/>
                <w:bottom w:val="none" w:sz="0" w:space="0" w:color="auto"/>
                <w:right w:val="none" w:sz="0" w:space="0" w:color="auto"/>
              </w:divBdr>
            </w:div>
            <w:div w:id="1161584143">
              <w:marLeft w:val="0"/>
              <w:marRight w:val="0"/>
              <w:marTop w:val="0"/>
              <w:marBottom w:val="0"/>
              <w:divBdr>
                <w:top w:val="none" w:sz="0" w:space="0" w:color="auto"/>
                <w:left w:val="none" w:sz="0" w:space="0" w:color="auto"/>
                <w:bottom w:val="none" w:sz="0" w:space="0" w:color="auto"/>
                <w:right w:val="none" w:sz="0" w:space="0" w:color="auto"/>
              </w:divBdr>
            </w:div>
            <w:div w:id="286667826">
              <w:marLeft w:val="0"/>
              <w:marRight w:val="0"/>
              <w:marTop w:val="0"/>
              <w:marBottom w:val="0"/>
              <w:divBdr>
                <w:top w:val="none" w:sz="0" w:space="0" w:color="auto"/>
                <w:left w:val="none" w:sz="0" w:space="0" w:color="auto"/>
                <w:bottom w:val="none" w:sz="0" w:space="0" w:color="auto"/>
                <w:right w:val="none" w:sz="0" w:space="0" w:color="auto"/>
              </w:divBdr>
            </w:div>
            <w:div w:id="17218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hyperlink" Target="https://elibro.net/es/lc/palermo/busqueda_avanzada?as_publisher_name=Ecoe__Ediciones&amp;as_publisher_name_op=unaccent__iexact" TargetMode="External"/><Relationship Id="rId84" Type="http://schemas.openxmlformats.org/officeDocument/2006/relationships/hyperlink" Target="https://elibro.net/es/lc/palermo/titulos/47259/?as_all=comunicacion__interna&amp;as_all_op=unaccent__icontains&amp;prev=as" TargetMode="External"/><Relationship Id="rId89" Type="http://schemas.openxmlformats.org/officeDocument/2006/relationships/hyperlink" Target="https://publications.iadb.org/es/publications/spanish/viewer/El-transporte-automotor-de-carga-en-Am%C3%A9rica-Latina-Soporte-log%C3%ADstico-de-la-producci%C3%B3n-y-el-comercio.pdf" TargetMode="Externa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hyperlink" Target="https://elibro.net/es/lc/palermo/busqueda_avanzada?as_contributor=Silvera__Escudero,__Rodolfo__Enrique&amp;as_contributor_op=unaccent__iexact" TargetMode="External"/><Relationship Id="rId79" Type="http://schemas.openxmlformats.org/officeDocument/2006/relationships/hyperlink" Target="https://elibro.net/es/lc/palermo/busqueda_avanzada?as_publisher_name=Marge__Books&amp;as_publisher_name_op=unaccent__iexact" TargetMode="External"/><Relationship Id="rId87" Type="http://schemas.openxmlformats.org/officeDocument/2006/relationships/hyperlink" Target="https://www.cedol.org.ar/indices-logisticos.html" TargetMode="Externa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hyperlink" Target="https://elibro.net/es/lc/palermo/busqueda_avanzada?as_publisher_name=Ediciones__Granica&amp;as_publisher_name_op=unaccent__iexact" TargetMode="External"/><Relationship Id="rId90" Type="http://schemas.openxmlformats.org/officeDocument/2006/relationships/hyperlink" Target="https://www.correoargentino.com.ar/institucional/historia" TargetMode="External"/><Relationship Id="rId95"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hyperlink" Target="https://elibro.net/es/lc/palermo/busqueda_avanzada?as_contributor=Presencia,__Jos&#233;&amp;as_contributor_op=unaccent__iexact"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blog.toyota-forklifts.es/gestion-del-almacen-como-optimizarla" TargetMode="External"/><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hyperlink" Target="https://elibro.net/es/lc/palermo/busqueda_avanzada?as_contributor=Presencia,__Jos&#233;&amp;as_contributor_op=unaccent__iexact" TargetMode="Externa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hyperlink" Target="https://elibro.net/es/lc/palermo/busqueda_avanzada?as_contributor=Tessi,__Manuel&amp;as_contributor_op=unaccent__iexact" TargetMode="External"/><Relationship Id="rId85" Type="http://schemas.openxmlformats.org/officeDocument/2006/relationships/hyperlink" Target="https://blog.toyota-forklifts.es/operador-logistico-definicion-funciones" TargetMode="External"/><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hyperlink" Target="https://elibro.net/es/lc/palermo/titulos/210490/?fs_q=logistica__estadistica&amp;prev=fs" TargetMode="External"/><Relationship Id="rId83" Type="http://schemas.openxmlformats.org/officeDocument/2006/relationships/hyperlink" Target="https://elibro.net/es/lc/palermo/busqueda_avanzada?as_contributor=Pozo__Lite,__Marisa__del&amp;as_contributor_op=unaccent__iexact" TargetMode="External"/><Relationship Id="rId88" Type="http://schemas.openxmlformats.org/officeDocument/2006/relationships/hyperlink" Target="https://www.argentina.gob.ar/sites/default/files/log&#237;stica_de_cargas_comparacion_internacional_0.pdf" TargetMode="External"/><Relationship Id="rId91" Type="http://schemas.openxmlformats.org/officeDocument/2006/relationships/hyperlink" Target="https://sustentabilidad.andreani.com/nuestros_report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http://www.linkedin.com/in/alejandro-ciuro-b53859201/"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hyperlink" Target="https://elibro.net/es/lc/palermo/titulos/55397/?as_all=logistica&amp;as_all_op=unaccent__icontains&amp;prev=as" TargetMode="External"/><Relationship Id="rId81" Type="http://schemas.openxmlformats.org/officeDocument/2006/relationships/hyperlink" Target="https://elibro.net/es/lc/palermo/titulos/66753/?as_all=comunicacion__interna&amp;as_all_op=unaccent__icontains&amp;prev=as" TargetMode="External"/><Relationship Id="rId86" Type="http://schemas.openxmlformats.org/officeDocument/2006/relationships/hyperlink" Target="https://www.enre.gov.ar/web/bibliotd.nsf/58d19f48e1cdebd503256759004e862f/0671036b62c6f8f503256a4f004b50e8?OpenDocument"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lejandroiciuro@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Ped</b:Tag>
    <b:SourceType>JournalArticle</b:SourceType>
    <b:Guid>{162E23BA-DF8C-4D5C-8C20-71C3E8BCA5DE}</b:Guid>
    <b:Title>ventas de seguros a travez del canal online</b:Title>
    <b:Author>
      <b:Author>
        <b:NameList>
          <b:Person>
            <b:Last>Merino</b:Last>
            <b:First>Pedro</b:First>
            <b:Middle>Pablo</b:Middle>
          </b:Person>
        </b:NameList>
      </b:Author>
    </b:Author>
    <b:JournalName>http://ecommerce-news.es/actualidad</b:JournalName>
    <b:RefOrder>2</b:RefOrder>
  </b:Source>
  <b:Source>
    <b:Tag>htt</b:Tag>
    <b:SourceType>JournalArticle</b:SourceType>
    <b:Guid>{50824F8D-1B19-4985-B722-F1F1C03B62D5}</b:Guid>
    <b:Author>
      <b:Author>
        <b:NameList>
          <b:Person>
            <b:Last>http://www.elemprendedor.ec/ecommerce-en-ecuador</b:Last>
          </b:Person>
        </b:NameList>
      </b:Author>
    </b:Author>
    <b:Title>datos camara de comercio de Guayaquil</b:Title>
    <b:RefOrder>3</b:RefOrder>
  </b:Source>
  <b:Source>
    <b:Tag>htt1</b:Tag>
    <b:SourceType>JournalArticle</b:SourceType>
    <b:Guid>{DD8604D9-7649-4A59-89A5-CB64686E009E}</b:Guid>
    <b:Author>
      <b:Author>
        <b:NameList>
          <b:Person>
            <b:Last>http://ruthelizabethdavilaheras.blogspot.com.ar/2011</b:Last>
          </b:Person>
        </b:NameList>
      </b:Author>
    </b:Author>
    <b:Title>IMPORTANCIA DE LA FIRMA ELECTRONICA EN EL COMERCIO ELECTRONICO</b:Title>
    <b:RefOrder>4</b:RefOrder>
  </b:Source>
  <b:Source>
    <b:Tag>htt2</b:Tag>
    <b:SourceType>JournalArticle</b:SourceType>
    <b:Guid>{6594F718-589B-4D05-89C8-A1F339073BF1}</b:Guid>
    <b:Author>
      <b:Author>
        <b:NameList>
          <b:Person>
            <b:Last>http://www.sugerendo.com/blog/herramientas-para-negocios-de-internet/libros-de-comercio-electronico-interesantes/#sthash.9wap2iPB.dpuf</b:Last>
          </b:Person>
        </b:NameList>
      </b:Author>
    </b:Author>
    <b:RefOrder>5</b:RefOrder>
  </b:Source>
  <b:Source>
    <b:Tag>htt3</b:Tag>
    <b:SourceType>JournalArticle</b:SourceType>
    <b:Guid>{5BC596BD-EC03-4388-A7D8-07FFE358DC7A}</b:Guid>
    <b:Title>http://www.sugerendo.com/blog/herramientas-para-negocios-de-internet/libros-de-comercio-electronico-interesantes/#sthash.9wap2iPB.dpuf</b:Title>
    <b:RefOrder>6</b:RefOrder>
  </b:Source>
  <b:Source>
    <b:Tag>Gar101</b:Tag>
    <b:SourceType>Book</b:SourceType>
    <b:Guid>{73448E53-AB9C-4A74-8FE2-DB0364D299F7}</b:Guid>
    <b:Title>Motivación en el trabajo: Teoría y práctica</b:Title>
    <b:City>Bogotá</b:City>
    <b:Year>2010</b:Year>
    <b:Author>
      <b:Author>
        <b:NameList>
          <b:Person>
            <b:Last>García Rincón de Castro</b:Last>
            <b:First>César</b:First>
          </b:Person>
        </b:NameList>
      </b:Author>
    </b:Author>
    <b:Publisher>Bubok</b:Publisher>
    <b:RefOrder>1</b:RefOrder>
  </b:Source>
</b:Sources>
</file>

<file path=customXml/itemProps1.xml><?xml version="1.0" encoding="utf-8"?>
<ds:datastoreItem xmlns:ds="http://schemas.openxmlformats.org/officeDocument/2006/customXml" ds:itemID="{78C4BA15-FDDD-47B5-8728-ABFA36357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51652</TotalTime>
  <Pages>80</Pages>
  <Words>16918</Words>
  <Characters>93052</Characters>
  <Application>Microsoft Office Word</Application>
  <DocSecurity>0</DocSecurity>
  <Lines>775</Lines>
  <Paragraphs>219</Paragraphs>
  <ScaleCrop>false</ScaleCrop>
  <HeadingPairs>
    <vt:vector size="4" baseType="variant">
      <vt:variant>
        <vt:lpstr>Título</vt:lpstr>
      </vt:variant>
      <vt:variant>
        <vt:i4>1</vt:i4>
      </vt:variant>
      <vt:variant>
        <vt:lpstr>Títulos</vt:lpstr>
      </vt:variant>
      <vt:variant>
        <vt:i4>37</vt:i4>
      </vt:variant>
    </vt:vector>
  </HeadingPairs>
  <TitlesOfParts>
    <vt:vector size="38" baseType="lpstr">
      <vt:lpstr/>
      <vt:lpstr>INDICE DE CUADROS </vt:lpstr>
      <vt:lpstr>INDICE DE GRAFICOS</vt:lpstr>
      <vt:lpstr>INTRODUCCIÓN</vt:lpstr>
      <vt:lpstr>Justificación </vt:lpstr>
      <vt:lpstr>Objetivo general </vt:lpstr>
      <vt:lpstr>Objetivos específicos</vt:lpstr>
      <vt:lpstr>Hipótesis</vt:lpstr>
      <vt:lpstr>Metodología de investigación</vt:lpstr>
      <vt:lpstr>CAPÍTULO 1: MARCO TEÓRICO</vt:lpstr>
      <vt:lpstr>Plan de mejora continua.</vt:lpstr>
      <vt:lpstr>1.2 Plan transporte de distribución</vt:lpstr>
      <vt:lpstr>CAPÍTULO 2: EL SECTOR Y LA EMPRESA </vt:lpstr>
      <vt:lpstr>2.1 El sector </vt:lpstr>
      <vt:lpstr>2.1.2 Competidores en la zona</vt:lpstr>
      <vt:lpstr>2.1.3 Volumen del mercado, en unidades.</vt:lpstr>
      <vt:lpstr>2.2 La empresa </vt:lpstr>
      <vt:lpstr>2.2.1 Historia de la empresa</vt:lpstr>
      <vt:lpstr>2.2.2 Modelo de negocio</vt:lpstr>
      <vt:lpstr>2.2.3 Situación actual</vt:lpstr>
      <vt:lpstr>2.3.4 Análisis del macro entorno</vt:lpstr>
      <vt:lpstr>Matriz de las Cinco Fuerzas Competitivas de Porter</vt:lpstr>
      <vt:lpstr>2.3.5 Análisis del micro entorno</vt:lpstr>
      <vt:lpstr>Análisis FODA</vt:lpstr>
      <vt:lpstr>Matriz EFI</vt:lpstr>
      <vt:lpstr>Matriz EFE</vt:lpstr>
      <vt:lpstr>2.2.6 Estrategias de crecimiento Ansoff. </vt:lpstr>
      <vt:lpstr>CAPÍTULO 3: RELEVAMIENTO DE SITUACIÓN</vt:lpstr>
      <vt:lpstr>CAPÍTULO 4: DIAGNÓSTICO DE SITUACIÓN</vt:lpstr>
      <vt:lpstr>CAPÍTULO 5: ANALISIS DE PROPUESTAS ALTERNATIVAS</vt:lpstr>
      <vt:lpstr>CAPÍTULO 6: DESARROLLO DE PROPUESTAS ALTERNATIVAS</vt:lpstr>
      <vt:lpstr>CAPÍTULO 7: ANÁLISIS ECONOMICO </vt:lpstr>
      <vt:lpstr/>
      <vt:lpstr>-   Proyección del Estado de resultados</vt:lpstr>
      <vt:lpstr>-   Análisis de sensibilidad </vt:lpstr>
      <vt:lpstr>-   KPIs. </vt:lpstr>
      <vt:lpstr>-   Planificación de capacidad  </vt:lpstr>
      <vt:lpstr>CONCLUSIONES </vt:lpstr>
    </vt:vector>
  </TitlesOfParts>
  <Company>Nifarmed, S.R.L.</Company>
  <LinksUpToDate>false</LinksUpToDate>
  <CharactersWithSpaces>109751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Kiara Lopez Arriazu</cp:lastModifiedBy>
  <cp:revision>678</cp:revision>
  <cp:lastPrinted>2024-10-19T23:52:00Z</cp:lastPrinted>
  <dcterms:created xsi:type="dcterms:W3CDTF">2021-04-16T13:42:00Z</dcterms:created>
  <dcterms:modified xsi:type="dcterms:W3CDTF">2024-11-25T14:24:00Z</dcterms:modified>
</cp:coreProperties>
</file>