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docMetadata/LabelInfo.xml" ContentType="application/vnd.ms-office.classificationlabels+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384D9" w14:textId="5BD6B9DD" w:rsidR="005255AA" w:rsidRPr="00262E2E" w:rsidRDefault="005255AA" w:rsidP="00AC44F1">
      <w:pPr>
        <w:ind w:left="-2127" w:right="-3542"/>
        <w:jc w:val="center"/>
        <w:rPr>
          <w:rFonts w:ascii="Arial" w:hAnsi="Arial" w:cs="Arial"/>
          <w:b/>
        </w:rPr>
      </w:pPr>
    </w:p>
    <w:p w14:paraId="1DFC610F" w14:textId="77777777" w:rsidR="005255AA" w:rsidRPr="00262E2E" w:rsidRDefault="005255AA" w:rsidP="00AC44F1">
      <w:pPr>
        <w:jc w:val="center"/>
        <w:rPr>
          <w:rFonts w:ascii="Arial" w:hAnsi="Arial" w:cs="Arial"/>
          <w:b/>
        </w:rPr>
      </w:pPr>
    </w:p>
    <w:p w14:paraId="76244953" w14:textId="77777777" w:rsidR="005255AA" w:rsidRPr="00262E2E" w:rsidRDefault="0014770B" w:rsidP="00AC44F1">
      <w:pPr>
        <w:jc w:val="center"/>
        <w:rPr>
          <w:rFonts w:ascii="Arial" w:hAnsi="Arial" w:cs="Arial"/>
          <w:b/>
        </w:rPr>
      </w:pPr>
      <w:r w:rsidRPr="00262E2E">
        <w:rPr>
          <w:rFonts w:ascii="Arial" w:hAnsi="Arial" w:cs="Arial"/>
          <w:b/>
          <w:noProof/>
          <w:lang w:val="es-AR" w:eastAsia="es-AR"/>
        </w:rPr>
        <w:drawing>
          <wp:anchor distT="0" distB="0" distL="114300" distR="114300" simplePos="0" relativeHeight="251658752" behindDoc="0" locked="0" layoutInCell="1" allowOverlap="1" wp14:anchorId="61AA05F7" wp14:editId="3CD144E6">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262E2E" w:rsidRDefault="005255AA" w:rsidP="00AC44F1">
      <w:pPr>
        <w:jc w:val="center"/>
        <w:rPr>
          <w:rFonts w:ascii="Arial" w:hAnsi="Arial" w:cs="Arial"/>
          <w:b/>
        </w:rPr>
      </w:pPr>
    </w:p>
    <w:p w14:paraId="39B15FF7" w14:textId="77777777" w:rsidR="005255AA" w:rsidRPr="00262E2E" w:rsidRDefault="005255AA" w:rsidP="00AC44F1"/>
    <w:p w14:paraId="088F0D29" w14:textId="77777777" w:rsidR="00E35764" w:rsidRPr="00262E2E" w:rsidRDefault="00E35764" w:rsidP="00AC44F1">
      <w:pPr>
        <w:jc w:val="center"/>
        <w:rPr>
          <w:rFonts w:ascii="Arial" w:hAnsi="Arial" w:cs="Arial"/>
          <w:b/>
          <w:sz w:val="28"/>
          <w:szCs w:val="28"/>
        </w:rPr>
      </w:pPr>
    </w:p>
    <w:p w14:paraId="048B662C" w14:textId="77777777" w:rsidR="00AC44F1" w:rsidRPr="00262E2E" w:rsidRDefault="00AC44F1" w:rsidP="00AC44F1">
      <w:pPr>
        <w:tabs>
          <w:tab w:val="center" w:pos="4320"/>
          <w:tab w:val="left" w:pos="6880"/>
        </w:tabs>
        <w:jc w:val="center"/>
        <w:rPr>
          <w:rFonts w:ascii="Arial" w:hAnsi="Arial" w:cs="Arial"/>
          <w:b/>
          <w:sz w:val="28"/>
          <w:szCs w:val="28"/>
        </w:rPr>
      </w:pPr>
    </w:p>
    <w:p w14:paraId="72DB48E6" w14:textId="77777777" w:rsidR="00AC44F1" w:rsidRPr="00262E2E" w:rsidRDefault="00AC44F1" w:rsidP="00AC44F1">
      <w:pPr>
        <w:tabs>
          <w:tab w:val="center" w:pos="4320"/>
          <w:tab w:val="left" w:pos="6880"/>
        </w:tabs>
        <w:jc w:val="center"/>
        <w:rPr>
          <w:rFonts w:ascii="Arial" w:hAnsi="Arial" w:cs="Arial"/>
          <w:b/>
          <w:sz w:val="28"/>
          <w:szCs w:val="28"/>
        </w:rPr>
      </w:pPr>
    </w:p>
    <w:p w14:paraId="2E4B1EC1" w14:textId="77777777" w:rsidR="009072EE" w:rsidRPr="00262E2E" w:rsidRDefault="009072EE" w:rsidP="009072EE">
      <w:pPr>
        <w:tabs>
          <w:tab w:val="center" w:pos="4320"/>
          <w:tab w:val="left" w:pos="6880"/>
        </w:tabs>
        <w:rPr>
          <w:rFonts w:ascii="Arial" w:hAnsi="Arial" w:cs="Arial"/>
          <w:b/>
          <w:sz w:val="28"/>
          <w:szCs w:val="28"/>
        </w:rPr>
      </w:pPr>
    </w:p>
    <w:p w14:paraId="0D746E7C" w14:textId="77777777" w:rsidR="001930CA" w:rsidRPr="00262E2E" w:rsidRDefault="001930CA" w:rsidP="00AC44F1">
      <w:pPr>
        <w:tabs>
          <w:tab w:val="center" w:pos="4320"/>
          <w:tab w:val="left" w:pos="6880"/>
        </w:tabs>
        <w:jc w:val="center"/>
        <w:rPr>
          <w:rFonts w:ascii="Times New Roman" w:hAnsi="Times New Roman" w:cs="Times New Roman"/>
          <w:b/>
          <w:sz w:val="28"/>
          <w:szCs w:val="28"/>
        </w:rPr>
      </w:pPr>
    </w:p>
    <w:p w14:paraId="5DBDCDF6" w14:textId="77777777" w:rsidR="005255AA" w:rsidRPr="00262E2E" w:rsidRDefault="005255AA" w:rsidP="00AC44F1">
      <w:pPr>
        <w:tabs>
          <w:tab w:val="center" w:pos="4320"/>
          <w:tab w:val="left" w:pos="6880"/>
        </w:tabs>
        <w:jc w:val="center"/>
        <w:rPr>
          <w:rFonts w:ascii="Times New Roman" w:hAnsi="Times New Roman" w:cs="Times New Roman"/>
          <w:b/>
          <w:sz w:val="28"/>
          <w:szCs w:val="28"/>
        </w:rPr>
      </w:pPr>
      <w:r w:rsidRPr="00262E2E">
        <w:rPr>
          <w:rFonts w:ascii="Times New Roman" w:hAnsi="Times New Roman" w:cs="Times New Roman"/>
          <w:b/>
          <w:sz w:val="28"/>
          <w:szCs w:val="28"/>
        </w:rPr>
        <w:t>Universidad de Palermo</w:t>
      </w:r>
    </w:p>
    <w:p w14:paraId="55934F60" w14:textId="77777777" w:rsidR="005255AA" w:rsidRPr="00262E2E" w:rsidRDefault="005255AA" w:rsidP="005D09B5">
      <w:pPr>
        <w:tabs>
          <w:tab w:val="left" w:pos="5080"/>
        </w:tabs>
        <w:rPr>
          <w:rFonts w:ascii="Times New Roman" w:hAnsi="Times New Roman" w:cs="Times New Roman"/>
          <w:b/>
          <w:sz w:val="28"/>
          <w:szCs w:val="28"/>
        </w:rPr>
      </w:pPr>
    </w:p>
    <w:p w14:paraId="0F58FD21" w14:textId="3CD08F5B" w:rsidR="005255AA" w:rsidRPr="00262E2E" w:rsidRDefault="00DC7CA6" w:rsidP="00AC44F1">
      <w:pPr>
        <w:jc w:val="center"/>
        <w:rPr>
          <w:rFonts w:ascii="Times New Roman" w:hAnsi="Times New Roman" w:cs="Times New Roman"/>
          <w:b/>
          <w:sz w:val="28"/>
          <w:szCs w:val="28"/>
        </w:rPr>
      </w:pPr>
      <w:r w:rsidRPr="00262E2E">
        <w:rPr>
          <w:rFonts w:ascii="Times New Roman" w:hAnsi="Times New Roman" w:cs="Times New Roman"/>
          <w:b/>
          <w:sz w:val="28"/>
          <w:szCs w:val="28"/>
        </w:rPr>
        <w:t>Master</w:t>
      </w:r>
      <w:r w:rsidR="005255AA" w:rsidRPr="00262E2E">
        <w:rPr>
          <w:rFonts w:ascii="Times New Roman" w:hAnsi="Times New Roman" w:cs="Times New Roman"/>
          <w:b/>
          <w:sz w:val="28"/>
          <w:szCs w:val="28"/>
        </w:rPr>
        <w:t xml:space="preserve"> en Dirección de Empresas</w:t>
      </w:r>
    </w:p>
    <w:p w14:paraId="63F39A00" w14:textId="77777777" w:rsidR="005255AA" w:rsidRPr="00262E2E" w:rsidRDefault="005255AA" w:rsidP="00AC44F1">
      <w:pPr>
        <w:jc w:val="center"/>
        <w:rPr>
          <w:rFonts w:ascii="Times New Roman" w:hAnsi="Times New Roman" w:cs="Times New Roman"/>
          <w:b/>
          <w:sz w:val="28"/>
          <w:szCs w:val="28"/>
        </w:rPr>
      </w:pPr>
    </w:p>
    <w:p w14:paraId="70784959" w14:textId="62C3B8DE" w:rsidR="001C720C" w:rsidRPr="00262E2E" w:rsidRDefault="00013FCF" w:rsidP="00AC44F1">
      <w:pPr>
        <w:jc w:val="center"/>
        <w:rPr>
          <w:rFonts w:ascii="Times New Roman" w:hAnsi="Times New Roman" w:cs="Times New Roman"/>
          <w:b/>
          <w:sz w:val="28"/>
        </w:rPr>
      </w:pPr>
      <w:r w:rsidRPr="00262E2E">
        <w:rPr>
          <w:rFonts w:ascii="Times New Roman" w:hAnsi="Times New Roman" w:cs="Times New Roman"/>
          <w:b/>
          <w:sz w:val="28"/>
        </w:rPr>
        <w:t>T</w:t>
      </w:r>
      <w:r w:rsidR="001C720C" w:rsidRPr="00262E2E">
        <w:rPr>
          <w:rFonts w:ascii="Times New Roman" w:hAnsi="Times New Roman" w:cs="Times New Roman"/>
          <w:b/>
          <w:sz w:val="28"/>
        </w:rPr>
        <w:t>rabajo Final de Maestría</w:t>
      </w:r>
      <w:r w:rsidR="005255AA" w:rsidRPr="00262E2E">
        <w:rPr>
          <w:rFonts w:ascii="Times New Roman" w:hAnsi="Times New Roman" w:cs="Times New Roman"/>
          <w:b/>
          <w:sz w:val="28"/>
        </w:rPr>
        <w:t xml:space="preserve"> para optar al grado </w:t>
      </w:r>
    </w:p>
    <w:p w14:paraId="1367E8FD" w14:textId="51A2D89D" w:rsidR="005255AA" w:rsidRPr="00262E2E" w:rsidRDefault="005255AA" w:rsidP="00AC44F1">
      <w:pPr>
        <w:jc w:val="center"/>
        <w:rPr>
          <w:rFonts w:ascii="Times New Roman" w:hAnsi="Times New Roman" w:cs="Times New Roman"/>
          <w:b/>
          <w:sz w:val="28"/>
        </w:rPr>
      </w:pPr>
      <w:proofErr w:type="gramStart"/>
      <w:r w:rsidRPr="00262E2E">
        <w:rPr>
          <w:rFonts w:ascii="Times New Roman" w:hAnsi="Times New Roman" w:cs="Times New Roman"/>
          <w:b/>
          <w:sz w:val="28"/>
        </w:rPr>
        <w:t>de</w:t>
      </w:r>
      <w:proofErr w:type="gramEnd"/>
      <w:r w:rsidRPr="00262E2E">
        <w:rPr>
          <w:rFonts w:ascii="Times New Roman" w:hAnsi="Times New Roman" w:cs="Times New Roman"/>
          <w:b/>
          <w:sz w:val="28"/>
        </w:rPr>
        <w:t xml:space="preserve"> Máster de la Universidad de Palermo en Dirección de Empresa</w:t>
      </w:r>
      <w:r w:rsidR="00DE1346" w:rsidRPr="00262E2E">
        <w:rPr>
          <w:rFonts w:ascii="Times New Roman" w:hAnsi="Times New Roman" w:cs="Times New Roman"/>
          <w:b/>
          <w:sz w:val="28"/>
        </w:rPr>
        <w:t>s</w:t>
      </w:r>
    </w:p>
    <w:p w14:paraId="1461F679" w14:textId="77777777" w:rsidR="005255AA" w:rsidRPr="00262E2E" w:rsidRDefault="005255AA" w:rsidP="00AC44F1">
      <w:pPr>
        <w:pStyle w:val="tablas"/>
        <w:spacing w:line="360" w:lineRule="auto"/>
        <w:jc w:val="center"/>
        <w:rPr>
          <w:rFonts w:ascii="Times New Roman" w:hAnsi="Times New Roman"/>
          <w:b/>
          <w:sz w:val="28"/>
          <w:lang w:val="es-MX"/>
        </w:rPr>
      </w:pPr>
    </w:p>
    <w:p w14:paraId="0D393B27" w14:textId="77777777" w:rsidR="00B85E30" w:rsidRPr="00262E2E" w:rsidRDefault="00B85E30" w:rsidP="00AC44F1">
      <w:pPr>
        <w:pStyle w:val="tablas"/>
        <w:spacing w:line="360" w:lineRule="auto"/>
        <w:jc w:val="center"/>
        <w:rPr>
          <w:rFonts w:ascii="Times New Roman" w:hAnsi="Times New Roman"/>
          <w:b/>
          <w:sz w:val="28"/>
          <w:lang w:val="es-MX"/>
        </w:rPr>
      </w:pPr>
    </w:p>
    <w:p w14:paraId="679F0DAC" w14:textId="2FF7E158" w:rsidR="005255AA" w:rsidRPr="00262E2E" w:rsidRDefault="00507D6C" w:rsidP="00AC44F1">
      <w:pPr>
        <w:spacing w:line="360" w:lineRule="auto"/>
        <w:jc w:val="center"/>
        <w:rPr>
          <w:rFonts w:ascii="Times New Roman" w:hAnsi="Times New Roman" w:cs="Times New Roman"/>
          <w:b/>
          <w:i/>
          <w:color w:val="00B050"/>
          <w:sz w:val="28"/>
          <w:szCs w:val="28"/>
        </w:rPr>
      </w:pPr>
      <w:r w:rsidRPr="00262E2E">
        <w:rPr>
          <w:rFonts w:ascii="Times New Roman" w:hAnsi="Times New Roman" w:cs="Times New Roman"/>
          <w:b/>
          <w:i/>
          <w:sz w:val="28"/>
          <w:szCs w:val="28"/>
        </w:rPr>
        <w:t xml:space="preserve">PROPUESTA </w:t>
      </w:r>
      <w:r w:rsidR="00D97C06" w:rsidRPr="00262E2E">
        <w:rPr>
          <w:rFonts w:ascii="Times New Roman" w:hAnsi="Times New Roman" w:cs="Times New Roman"/>
          <w:b/>
          <w:i/>
          <w:sz w:val="28"/>
          <w:szCs w:val="28"/>
        </w:rPr>
        <w:t xml:space="preserve">DE </w:t>
      </w:r>
      <w:r w:rsidR="005A2C6D" w:rsidRPr="00262E2E">
        <w:rPr>
          <w:rFonts w:ascii="Times New Roman" w:hAnsi="Times New Roman" w:cs="Times New Roman"/>
          <w:b/>
          <w:i/>
          <w:sz w:val="28"/>
          <w:szCs w:val="28"/>
        </w:rPr>
        <w:t xml:space="preserve">UN </w:t>
      </w:r>
      <w:r w:rsidR="007421D1" w:rsidRPr="00262E2E">
        <w:rPr>
          <w:rFonts w:ascii="Times New Roman" w:hAnsi="Times New Roman" w:cs="Times New Roman"/>
          <w:b/>
          <w:i/>
          <w:sz w:val="28"/>
          <w:szCs w:val="28"/>
        </w:rPr>
        <w:t xml:space="preserve">PLAN DE </w:t>
      </w:r>
      <w:r w:rsidR="0029300D" w:rsidRPr="00262E2E">
        <w:rPr>
          <w:rFonts w:ascii="Times New Roman" w:hAnsi="Times New Roman" w:cs="Times New Roman"/>
          <w:b/>
          <w:i/>
          <w:sz w:val="28"/>
          <w:szCs w:val="28"/>
        </w:rPr>
        <w:t xml:space="preserve">NEGOCIO </w:t>
      </w:r>
      <w:r w:rsidR="00921BAD" w:rsidRPr="00262E2E">
        <w:rPr>
          <w:rFonts w:ascii="Times New Roman" w:hAnsi="Times New Roman" w:cs="Times New Roman"/>
          <w:b/>
          <w:i/>
          <w:sz w:val="28"/>
          <w:szCs w:val="28"/>
        </w:rPr>
        <w:t xml:space="preserve">PARA </w:t>
      </w:r>
      <w:r w:rsidR="005E5DBB" w:rsidRPr="00262E2E">
        <w:rPr>
          <w:rFonts w:ascii="Times New Roman" w:hAnsi="Times New Roman" w:cs="Times New Roman"/>
          <w:b/>
          <w:i/>
          <w:sz w:val="28"/>
          <w:szCs w:val="28"/>
        </w:rPr>
        <w:t xml:space="preserve">LA INCLUSIÓN </w:t>
      </w:r>
      <w:r w:rsidR="009D2C25" w:rsidRPr="00262E2E">
        <w:rPr>
          <w:rFonts w:ascii="Times New Roman" w:hAnsi="Times New Roman" w:cs="Times New Roman"/>
          <w:b/>
          <w:i/>
          <w:sz w:val="28"/>
          <w:szCs w:val="28"/>
        </w:rPr>
        <w:t xml:space="preserve">DE SERVICIOS DE </w:t>
      </w:r>
      <w:r w:rsidR="005317DF" w:rsidRPr="00262E2E">
        <w:rPr>
          <w:rFonts w:ascii="Times New Roman" w:hAnsi="Times New Roman" w:cs="Times New Roman"/>
          <w:b/>
          <w:i/>
          <w:sz w:val="28"/>
          <w:szCs w:val="28"/>
        </w:rPr>
        <w:t>ENERGIA</w:t>
      </w:r>
      <w:r w:rsidR="009D2C25" w:rsidRPr="00262E2E">
        <w:rPr>
          <w:rFonts w:ascii="Times New Roman" w:hAnsi="Times New Roman" w:cs="Times New Roman"/>
          <w:b/>
          <w:i/>
          <w:sz w:val="28"/>
          <w:szCs w:val="28"/>
        </w:rPr>
        <w:t xml:space="preserve"> FOTOVOLTAICA</w:t>
      </w:r>
      <w:r w:rsidR="001B7933" w:rsidRPr="00262E2E">
        <w:rPr>
          <w:rFonts w:ascii="Times New Roman" w:hAnsi="Times New Roman" w:cs="Times New Roman"/>
          <w:b/>
          <w:i/>
          <w:sz w:val="28"/>
          <w:szCs w:val="28"/>
        </w:rPr>
        <w:t xml:space="preserve"> EN MEXICO</w:t>
      </w:r>
      <w:r w:rsidR="005317DF" w:rsidRPr="00262E2E">
        <w:rPr>
          <w:rFonts w:ascii="Times New Roman" w:hAnsi="Times New Roman" w:cs="Times New Roman"/>
          <w:b/>
          <w:i/>
          <w:sz w:val="28"/>
          <w:szCs w:val="28"/>
        </w:rPr>
        <w:t>.</w:t>
      </w:r>
    </w:p>
    <w:p w14:paraId="5BDC7CC3" w14:textId="77777777" w:rsidR="005255AA" w:rsidRPr="00262E2E" w:rsidRDefault="005255AA" w:rsidP="00AC44F1">
      <w:pPr>
        <w:jc w:val="center"/>
        <w:rPr>
          <w:rFonts w:ascii="Times New Roman" w:hAnsi="Times New Roman"/>
          <w:b/>
          <w:sz w:val="28"/>
          <w:u w:val="single"/>
        </w:rPr>
      </w:pPr>
    </w:p>
    <w:p w14:paraId="34AB39A7" w14:textId="77777777" w:rsidR="005255AA" w:rsidRPr="00262E2E" w:rsidRDefault="005255AA" w:rsidP="00AC44F1">
      <w:pPr>
        <w:pStyle w:val="tablas"/>
        <w:ind w:left="-2127"/>
        <w:jc w:val="center"/>
        <w:rPr>
          <w:rFonts w:ascii="Times New Roman" w:hAnsi="Times New Roman"/>
          <w:b/>
          <w:sz w:val="28"/>
          <w:lang w:val="es-MX"/>
        </w:rPr>
      </w:pPr>
    </w:p>
    <w:p w14:paraId="27CF9C54" w14:textId="77777777" w:rsidR="005255AA" w:rsidRPr="00262E2E" w:rsidRDefault="005255AA" w:rsidP="00AC44F1">
      <w:pPr>
        <w:pStyle w:val="tablas"/>
        <w:jc w:val="center"/>
        <w:rPr>
          <w:rFonts w:ascii="Times New Roman" w:hAnsi="Times New Roman"/>
          <w:b/>
          <w:sz w:val="28"/>
          <w:lang w:val="es-MX"/>
        </w:rPr>
      </w:pPr>
    </w:p>
    <w:p w14:paraId="62AD0221" w14:textId="0FD2F764" w:rsidR="005255AA" w:rsidRPr="00262E2E" w:rsidRDefault="003B167F" w:rsidP="007421D1">
      <w:pPr>
        <w:tabs>
          <w:tab w:val="center" w:pos="4153"/>
        </w:tabs>
        <w:rPr>
          <w:rFonts w:ascii="Times New Roman" w:hAnsi="Times New Roman" w:cs="Times New Roman"/>
          <w:b/>
          <w:color w:val="00B050"/>
          <w:sz w:val="28"/>
        </w:rPr>
      </w:pPr>
      <w:r w:rsidRPr="00262E2E">
        <w:rPr>
          <w:rFonts w:ascii="Times New Roman" w:hAnsi="Times New Roman" w:cs="Times New Roman"/>
          <w:b/>
          <w:sz w:val="28"/>
        </w:rPr>
        <w:t>Cursante</w:t>
      </w:r>
      <w:r w:rsidR="003E1531" w:rsidRPr="00262E2E">
        <w:rPr>
          <w:rFonts w:ascii="Times New Roman" w:hAnsi="Times New Roman" w:cs="Times New Roman"/>
          <w:b/>
          <w:sz w:val="28"/>
        </w:rPr>
        <w:t xml:space="preserve">: </w:t>
      </w:r>
      <w:r w:rsidR="001A34AE" w:rsidRPr="00262E2E">
        <w:rPr>
          <w:rFonts w:ascii="Times New Roman" w:hAnsi="Times New Roman" w:cs="Times New Roman"/>
          <w:b/>
          <w:sz w:val="28"/>
        </w:rPr>
        <w:t xml:space="preserve">Ingeniero Mecánico </w:t>
      </w:r>
      <w:r w:rsidR="008A1412" w:rsidRPr="00262E2E">
        <w:rPr>
          <w:rFonts w:ascii="Times New Roman" w:hAnsi="Times New Roman" w:cs="Times New Roman"/>
          <w:b/>
          <w:sz w:val="28"/>
        </w:rPr>
        <w:t xml:space="preserve">Francisco Aurelio Galarza </w:t>
      </w:r>
      <w:r w:rsidR="00AB35DB">
        <w:rPr>
          <w:rFonts w:ascii="Times New Roman" w:hAnsi="Times New Roman" w:cs="Times New Roman"/>
          <w:b/>
          <w:sz w:val="28"/>
        </w:rPr>
        <w:t>Gómez</w:t>
      </w:r>
    </w:p>
    <w:p w14:paraId="22378DFF" w14:textId="77777777" w:rsidR="00EC7D0B" w:rsidRPr="00262E2E" w:rsidRDefault="00EC7D0B" w:rsidP="007421D1">
      <w:pPr>
        <w:tabs>
          <w:tab w:val="center" w:pos="4153"/>
        </w:tabs>
        <w:rPr>
          <w:rFonts w:ascii="Times New Roman" w:hAnsi="Times New Roman" w:cs="Times New Roman"/>
          <w:b/>
          <w:sz w:val="28"/>
        </w:rPr>
      </w:pPr>
    </w:p>
    <w:p w14:paraId="484F3997" w14:textId="323C4573" w:rsidR="00EC7D0B" w:rsidRPr="003F6FD7" w:rsidRDefault="00612551" w:rsidP="00A30770">
      <w:pPr>
        <w:rPr>
          <w:rFonts w:ascii="Times New Roman" w:hAnsi="Times New Roman" w:cs="Times New Roman"/>
          <w:b/>
          <w:color w:val="00B050"/>
          <w:sz w:val="28"/>
          <w:lang w:val="en-US"/>
        </w:rPr>
      </w:pPr>
      <w:proofErr w:type="gramStart"/>
      <w:r w:rsidRPr="003F6FD7">
        <w:rPr>
          <w:rFonts w:ascii="Times New Roman" w:hAnsi="Times New Roman" w:cs="Times New Roman"/>
          <w:b/>
          <w:sz w:val="28"/>
          <w:lang w:val="en-US"/>
        </w:rPr>
        <w:t>e</w:t>
      </w:r>
      <w:r w:rsidR="00EC7D0B" w:rsidRPr="003F6FD7">
        <w:rPr>
          <w:rFonts w:ascii="Times New Roman" w:hAnsi="Times New Roman" w:cs="Times New Roman"/>
          <w:b/>
          <w:sz w:val="28"/>
          <w:lang w:val="en-US"/>
        </w:rPr>
        <w:t>-mail</w:t>
      </w:r>
      <w:proofErr w:type="gramEnd"/>
      <w:r w:rsidR="00EC7D0B" w:rsidRPr="003F6FD7">
        <w:rPr>
          <w:rFonts w:ascii="Times New Roman" w:hAnsi="Times New Roman" w:cs="Times New Roman"/>
          <w:b/>
          <w:sz w:val="28"/>
          <w:lang w:val="en-US"/>
        </w:rPr>
        <w:t xml:space="preserve">: </w:t>
      </w:r>
      <w:hyperlink r:id="rId10" w:history="1">
        <w:r w:rsidR="008A1412" w:rsidRPr="003F6FD7">
          <w:rPr>
            <w:rStyle w:val="Hipervnculo"/>
            <w:rFonts w:ascii="Times New Roman" w:hAnsi="Times New Roman" w:cs="Times New Roman"/>
            <w:sz w:val="28"/>
            <w:lang w:val="en-US"/>
          </w:rPr>
          <w:t>fco.galarza@hotmail.com</w:t>
        </w:r>
      </w:hyperlink>
      <w:r w:rsidR="00A30770" w:rsidRPr="003F6FD7">
        <w:rPr>
          <w:rFonts w:ascii="Times New Roman" w:hAnsi="Times New Roman" w:cs="Times New Roman"/>
          <w:b/>
          <w:color w:val="00B050"/>
          <w:sz w:val="28"/>
          <w:lang w:val="en-US"/>
        </w:rPr>
        <w:t xml:space="preserve"> - </w:t>
      </w:r>
      <w:proofErr w:type="spellStart"/>
      <w:r w:rsidR="00A30770" w:rsidRPr="003F6FD7">
        <w:rPr>
          <w:rFonts w:ascii="Times New Roman" w:hAnsi="Times New Roman" w:cs="Times New Roman"/>
          <w:b/>
          <w:sz w:val="28"/>
          <w:lang w:val="en-US"/>
        </w:rPr>
        <w:t>WhatsApp</w:t>
      </w:r>
      <w:proofErr w:type="spellEnd"/>
      <w:r w:rsidR="00A30770" w:rsidRPr="003F6FD7">
        <w:rPr>
          <w:rFonts w:ascii="Times New Roman" w:hAnsi="Times New Roman" w:cs="Times New Roman"/>
          <w:b/>
          <w:sz w:val="28"/>
          <w:lang w:val="en-US"/>
        </w:rPr>
        <w:t>:</w:t>
      </w:r>
      <w:r w:rsidR="00A30770" w:rsidRPr="003F6FD7">
        <w:rPr>
          <w:rFonts w:ascii="Times New Roman" w:hAnsi="Times New Roman" w:cs="Times New Roman"/>
          <w:b/>
          <w:color w:val="00B050"/>
          <w:sz w:val="28"/>
          <w:lang w:val="en-US"/>
        </w:rPr>
        <w:t xml:space="preserve"> </w:t>
      </w:r>
      <w:r w:rsidR="00A30770" w:rsidRPr="003F6FD7">
        <w:rPr>
          <w:rFonts w:ascii="Times New Roman" w:hAnsi="Times New Roman" w:cs="Times New Roman"/>
          <w:b/>
          <w:sz w:val="28"/>
          <w:lang w:val="en-US"/>
        </w:rPr>
        <w:t>+</w:t>
      </w:r>
      <w:r w:rsidR="008A1412" w:rsidRPr="003F6FD7">
        <w:rPr>
          <w:rFonts w:ascii="Times New Roman" w:hAnsi="Times New Roman" w:cs="Times New Roman"/>
          <w:b/>
          <w:sz w:val="28"/>
          <w:lang w:val="en-US"/>
        </w:rPr>
        <w:t>528341751344</w:t>
      </w:r>
    </w:p>
    <w:p w14:paraId="2818670F" w14:textId="77777777" w:rsidR="00DC7CA6" w:rsidRPr="003F6FD7" w:rsidRDefault="00DC7CA6" w:rsidP="007421D1">
      <w:pPr>
        <w:tabs>
          <w:tab w:val="center" w:pos="4153"/>
        </w:tabs>
        <w:rPr>
          <w:rFonts w:ascii="Times New Roman" w:hAnsi="Times New Roman" w:cs="Times New Roman"/>
          <w:b/>
          <w:sz w:val="28"/>
          <w:lang w:val="en-US"/>
        </w:rPr>
      </w:pPr>
    </w:p>
    <w:p w14:paraId="4B366B7D" w14:textId="49036A94" w:rsidR="00DC7CA6" w:rsidRPr="00262E2E" w:rsidRDefault="00031479" w:rsidP="007421D1">
      <w:pPr>
        <w:tabs>
          <w:tab w:val="center" w:pos="4153"/>
        </w:tabs>
        <w:rPr>
          <w:rFonts w:ascii="Times New Roman" w:hAnsi="Times New Roman" w:cs="Times New Roman"/>
          <w:b/>
          <w:color w:val="00B050"/>
          <w:sz w:val="28"/>
        </w:rPr>
      </w:pPr>
      <w:r w:rsidRPr="00262E2E">
        <w:rPr>
          <w:rFonts w:ascii="Times New Roman" w:hAnsi="Times New Roman" w:cs="Times New Roman"/>
          <w:b/>
          <w:sz w:val="28"/>
        </w:rPr>
        <w:t>P</w:t>
      </w:r>
      <w:r w:rsidR="00DC7CA6" w:rsidRPr="00262E2E">
        <w:rPr>
          <w:rFonts w:ascii="Times New Roman" w:hAnsi="Times New Roman" w:cs="Times New Roman"/>
          <w:b/>
          <w:sz w:val="28"/>
        </w:rPr>
        <w:t xml:space="preserve">erfil </w:t>
      </w:r>
      <w:r w:rsidR="00612551" w:rsidRPr="00262E2E">
        <w:rPr>
          <w:rFonts w:ascii="Times New Roman" w:hAnsi="Times New Roman" w:cs="Times New Roman"/>
          <w:b/>
          <w:sz w:val="28"/>
        </w:rPr>
        <w:t xml:space="preserve">de </w:t>
      </w:r>
      <w:proofErr w:type="spellStart"/>
      <w:r w:rsidR="00DC7CA6" w:rsidRPr="00262E2E">
        <w:rPr>
          <w:rFonts w:ascii="Times New Roman" w:hAnsi="Times New Roman" w:cs="Times New Roman"/>
          <w:b/>
          <w:sz w:val="28"/>
        </w:rPr>
        <w:t>LinkedIn</w:t>
      </w:r>
      <w:proofErr w:type="spellEnd"/>
      <w:r w:rsidR="00612551" w:rsidRPr="00262E2E">
        <w:rPr>
          <w:rFonts w:ascii="Times New Roman" w:hAnsi="Times New Roman" w:cs="Times New Roman"/>
          <w:b/>
          <w:sz w:val="28"/>
        </w:rPr>
        <w:t>: www.linkedin.com/in/</w:t>
      </w:r>
      <w:r w:rsidR="000832C4" w:rsidRPr="00262E2E">
        <w:rPr>
          <w:rFonts w:ascii="Times New Roman" w:hAnsi="Times New Roman" w:cs="Times New Roman"/>
          <w:b/>
          <w:sz w:val="28"/>
        </w:rPr>
        <w:t>francisco-aurelio-galarza-2b425866/</w:t>
      </w:r>
    </w:p>
    <w:p w14:paraId="22613A69" w14:textId="77777777" w:rsidR="005255AA" w:rsidRPr="00262E2E" w:rsidRDefault="005255AA" w:rsidP="007421D1">
      <w:pPr>
        <w:rPr>
          <w:rFonts w:ascii="Times New Roman" w:hAnsi="Times New Roman" w:cs="Times New Roman"/>
          <w:b/>
          <w:sz w:val="28"/>
        </w:rPr>
      </w:pPr>
    </w:p>
    <w:p w14:paraId="070A9ED9" w14:textId="68AFE0A1" w:rsidR="005255AA" w:rsidRPr="00262E2E" w:rsidRDefault="003E1531" w:rsidP="007421D1">
      <w:pPr>
        <w:rPr>
          <w:rFonts w:ascii="Times New Roman" w:hAnsi="Times New Roman" w:cs="Times New Roman"/>
          <w:b/>
          <w:sz w:val="28"/>
        </w:rPr>
      </w:pPr>
      <w:r w:rsidRPr="00262E2E">
        <w:rPr>
          <w:rFonts w:ascii="Times New Roman" w:hAnsi="Times New Roman" w:cs="Times New Roman"/>
          <w:b/>
          <w:sz w:val="28"/>
        </w:rPr>
        <w:t>Legajo</w:t>
      </w:r>
      <w:r w:rsidR="007421D1" w:rsidRPr="00262E2E">
        <w:rPr>
          <w:rFonts w:ascii="Times New Roman" w:hAnsi="Times New Roman" w:cs="Times New Roman"/>
          <w:b/>
          <w:sz w:val="28"/>
        </w:rPr>
        <w:t>:</w:t>
      </w:r>
      <w:r w:rsidRPr="00262E2E">
        <w:rPr>
          <w:rFonts w:ascii="Times New Roman" w:hAnsi="Times New Roman" w:cs="Times New Roman"/>
          <w:b/>
          <w:sz w:val="28"/>
        </w:rPr>
        <w:t xml:space="preserve"> </w:t>
      </w:r>
      <w:r w:rsidR="00587537" w:rsidRPr="00262E2E">
        <w:rPr>
          <w:rFonts w:ascii="Times New Roman" w:hAnsi="Times New Roman" w:cs="Times New Roman"/>
          <w:b/>
          <w:sz w:val="28"/>
        </w:rPr>
        <w:t>0130172</w:t>
      </w:r>
    </w:p>
    <w:p w14:paraId="3D7C8FFF" w14:textId="77777777" w:rsidR="005255AA" w:rsidRPr="00262E2E" w:rsidRDefault="005255AA" w:rsidP="007421D1">
      <w:pPr>
        <w:rPr>
          <w:rFonts w:ascii="Times New Roman" w:hAnsi="Times New Roman" w:cs="Times New Roman"/>
          <w:b/>
          <w:sz w:val="28"/>
        </w:rPr>
      </w:pPr>
    </w:p>
    <w:p w14:paraId="7EF52AC8" w14:textId="3856E433" w:rsidR="005255AA" w:rsidRPr="00262E2E" w:rsidRDefault="005A05D1" w:rsidP="005A05D1">
      <w:pPr>
        <w:pStyle w:val="tablas"/>
        <w:jc w:val="left"/>
        <w:rPr>
          <w:rFonts w:ascii="Times New Roman" w:hAnsi="Times New Roman"/>
          <w:b/>
          <w:sz w:val="28"/>
          <w:lang w:val="es-MX"/>
        </w:rPr>
      </w:pPr>
      <w:r w:rsidRPr="00262E2E">
        <w:rPr>
          <w:rFonts w:ascii="Times New Roman" w:hAnsi="Times New Roman"/>
          <w:b/>
          <w:sz w:val="28"/>
          <w:lang w:val="es-MX"/>
        </w:rPr>
        <w:t>Director de Tesis: Gerardo Tapia</w:t>
      </w:r>
    </w:p>
    <w:p w14:paraId="1E773491" w14:textId="77777777" w:rsidR="005255AA" w:rsidRPr="00262E2E" w:rsidRDefault="005255AA" w:rsidP="00AC44F1">
      <w:pPr>
        <w:pStyle w:val="tablas"/>
        <w:jc w:val="center"/>
        <w:rPr>
          <w:rFonts w:ascii="Times New Roman" w:hAnsi="Times New Roman"/>
          <w:b/>
          <w:sz w:val="28"/>
          <w:u w:val="single"/>
          <w:lang w:val="es-MX"/>
        </w:rPr>
      </w:pPr>
    </w:p>
    <w:p w14:paraId="5E286688" w14:textId="77777777" w:rsidR="00B85E30" w:rsidRPr="00262E2E" w:rsidRDefault="00B85E30" w:rsidP="00AC44F1">
      <w:pPr>
        <w:pStyle w:val="tablas"/>
        <w:jc w:val="center"/>
        <w:rPr>
          <w:rFonts w:ascii="Times New Roman" w:hAnsi="Times New Roman"/>
          <w:b/>
          <w:sz w:val="28"/>
          <w:u w:val="single"/>
          <w:lang w:val="es-MX"/>
        </w:rPr>
      </w:pPr>
    </w:p>
    <w:p w14:paraId="41BF0645" w14:textId="4F25D9FB" w:rsidR="005D09B5" w:rsidRPr="00262E2E" w:rsidRDefault="003B167F" w:rsidP="005D09B5">
      <w:pPr>
        <w:jc w:val="center"/>
        <w:rPr>
          <w:rFonts w:ascii="Times New Roman" w:hAnsi="Times New Roman" w:cs="Times New Roman"/>
          <w:sz w:val="28"/>
        </w:rPr>
      </w:pPr>
      <w:r w:rsidRPr="00262E2E">
        <w:rPr>
          <w:rFonts w:ascii="Times New Roman" w:hAnsi="Times New Roman" w:cs="Times New Roman"/>
          <w:b/>
          <w:sz w:val="28"/>
        </w:rPr>
        <w:t xml:space="preserve"> </w:t>
      </w:r>
      <w:r w:rsidR="00AB35DB">
        <w:rPr>
          <w:rFonts w:ascii="Times New Roman" w:hAnsi="Times New Roman" w:cs="Times New Roman"/>
          <w:b/>
          <w:sz w:val="28"/>
        </w:rPr>
        <w:t>18.08</w:t>
      </w:r>
      <w:r w:rsidR="00A2474F" w:rsidRPr="00262E2E">
        <w:rPr>
          <w:rFonts w:ascii="Times New Roman" w:hAnsi="Times New Roman" w:cs="Times New Roman"/>
          <w:b/>
          <w:sz w:val="28"/>
        </w:rPr>
        <w:t>.2</w:t>
      </w:r>
      <w:r w:rsidR="00683AE1" w:rsidRPr="00262E2E">
        <w:rPr>
          <w:rFonts w:ascii="Times New Roman" w:hAnsi="Times New Roman" w:cs="Times New Roman"/>
          <w:b/>
          <w:sz w:val="28"/>
        </w:rPr>
        <w:t>5</w:t>
      </w:r>
      <w:r w:rsidR="005D09B5" w:rsidRPr="00262E2E">
        <w:rPr>
          <w:rFonts w:ascii="Times New Roman" w:hAnsi="Times New Roman" w:cs="Times New Roman"/>
          <w:b/>
          <w:sz w:val="28"/>
        </w:rPr>
        <w:t xml:space="preserve"> -</w:t>
      </w:r>
      <w:r w:rsidR="005D09B5" w:rsidRPr="00262E2E">
        <w:rPr>
          <w:rFonts w:ascii="Times New Roman" w:hAnsi="Times New Roman" w:cs="Times New Roman"/>
          <w:b/>
          <w:color w:val="00B050"/>
          <w:sz w:val="28"/>
        </w:rPr>
        <w:t xml:space="preserve"> </w:t>
      </w:r>
      <w:r w:rsidR="005D09B5" w:rsidRPr="00262E2E">
        <w:rPr>
          <w:rFonts w:ascii="Times New Roman" w:hAnsi="Times New Roman" w:cs="Times New Roman"/>
          <w:b/>
          <w:sz w:val="28"/>
        </w:rPr>
        <w:t>Buenos Aires, Argentina</w:t>
      </w:r>
    </w:p>
    <w:p w14:paraId="4EF250AA" w14:textId="5D05C763" w:rsidR="005255AA" w:rsidRPr="00262E2E" w:rsidRDefault="005255AA" w:rsidP="00AC44F1">
      <w:pPr>
        <w:jc w:val="center"/>
        <w:rPr>
          <w:rFonts w:ascii="Times New Roman" w:hAnsi="Times New Roman" w:cs="Times New Roman"/>
          <w:b/>
          <w:color w:val="00B050"/>
          <w:sz w:val="28"/>
        </w:rPr>
      </w:pPr>
    </w:p>
    <w:p w14:paraId="410D5AC1" w14:textId="77777777" w:rsidR="005255AA" w:rsidRPr="00262E2E" w:rsidRDefault="005255AA" w:rsidP="00AC44F1">
      <w:pPr>
        <w:jc w:val="center"/>
        <w:rPr>
          <w:rFonts w:ascii="Times New Roman" w:hAnsi="Times New Roman" w:cs="Times New Roman"/>
          <w:b/>
          <w:sz w:val="28"/>
        </w:rPr>
      </w:pPr>
    </w:p>
    <w:p w14:paraId="4391E5E8" w14:textId="77777777" w:rsidR="005255AA" w:rsidRPr="00262E2E" w:rsidRDefault="005255AA" w:rsidP="00AC44F1">
      <w:pPr>
        <w:jc w:val="center"/>
        <w:rPr>
          <w:sz w:val="28"/>
        </w:rPr>
      </w:pPr>
    </w:p>
    <w:p w14:paraId="4F2DBDA9" w14:textId="77777777" w:rsidR="005255AA" w:rsidRPr="00262E2E" w:rsidRDefault="005255AA" w:rsidP="00AC44F1">
      <w:pPr>
        <w:jc w:val="center"/>
        <w:rPr>
          <w:sz w:val="28"/>
        </w:rPr>
      </w:pPr>
    </w:p>
    <w:p w14:paraId="28D1E811" w14:textId="77777777" w:rsidR="005255AA" w:rsidRPr="00262E2E" w:rsidRDefault="005255AA" w:rsidP="00AC44F1">
      <w:pPr>
        <w:jc w:val="center"/>
        <w:rPr>
          <w:rFonts w:ascii="Arial" w:hAnsi="Arial" w:cs="Arial"/>
          <w:b/>
          <w:sz w:val="28"/>
          <w:szCs w:val="28"/>
        </w:rPr>
      </w:pPr>
    </w:p>
    <w:p w14:paraId="17C0AEB1" w14:textId="77777777" w:rsidR="005255AA" w:rsidRPr="00262E2E" w:rsidRDefault="005255AA" w:rsidP="00AC44F1">
      <w:pPr>
        <w:jc w:val="center"/>
        <w:rPr>
          <w:rFonts w:ascii="Arial" w:hAnsi="Arial" w:cs="Arial"/>
          <w:b/>
          <w:sz w:val="28"/>
          <w:szCs w:val="28"/>
        </w:rPr>
      </w:pPr>
    </w:p>
    <w:p w14:paraId="68CD8E48" w14:textId="77777777" w:rsidR="00FC6CE3" w:rsidRPr="00262E2E" w:rsidRDefault="00FC6CE3" w:rsidP="005255AA">
      <w:pPr>
        <w:jc w:val="center"/>
        <w:rPr>
          <w:rFonts w:ascii="Times New Roman" w:eastAsia="Times New Roman" w:hAnsi="Times New Roman" w:cs="Times New Roman"/>
          <w:b/>
          <w:bCs/>
          <w:color w:val="333333"/>
          <w:sz w:val="28"/>
          <w:szCs w:val="28"/>
          <w:lang w:eastAsia="es-ES"/>
        </w:rPr>
      </w:pPr>
    </w:p>
    <w:p w14:paraId="30D858DE" w14:textId="77777777" w:rsidR="00DB69C7" w:rsidRPr="00262E2E" w:rsidRDefault="00DB69C7" w:rsidP="00DB69C7">
      <w:pPr>
        <w:jc w:val="center"/>
        <w:rPr>
          <w:rFonts w:ascii="Times New Roman" w:hAnsi="Times New Roman" w:cs="Times New Roman"/>
          <w:b/>
        </w:rPr>
      </w:pPr>
      <w:r w:rsidRPr="00262E2E">
        <w:rPr>
          <w:rFonts w:ascii="Times New Roman" w:hAnsi="Times New Roman" w:cs="Times New Roman"/>
          <w:b/>
        </w:rPr>
        <w:t>TABLA DE CONTENIDOS</w:t>
      </w:r>
    </w:p>
    <w:p w14:paraId="76D60806" w14:textId="77777777" w:rsidR="00DA4559" w:rsidRPr="00262E2E" w:rsidRDefault="00DA4559" w:rsidP="00DB69C7">
      <w:pPr>
        <w:jc w:val="center"/>
        <w:rPr>
          <w:rFonts w:ascii="Times New Roman" w:hAnsi="Times New Roman" w:cs="Times New Roman"/>
          <w:b/>
        </w:rPr>
      </w:pPr>
    </w:p>
    <w:p w14:paraId="0CEF04FA" w14:textId="77777777" w:rsidR="00E07FF3" w:rsidRPr="00BD53E1" w:rsidRDefault="00E07FF3" w:rsidP="00E07FF3">
      <w:pPr>
        <w:jc w:val="both"/>
        <w:rPr>
          <w:rFonts w:ascii="Times New Roman" w:hAnsi="Times New Roman" w:cs="Times New Roman"/>
          <w:b/>
          <w:lang w:val="es-ES_tradnl"/>
        </w:rPr>
      </w:pPr>
      <w:r w:rsidRPr="00BD53E1">
        <w:rPr>
          <w:rFonts w:ascii="Times New Roman" w:hAnsi="Times New Roman" w:cs="Times New Roman"/>
          <w:b/>
          <w:lang w:val="es-ES_tradnl"/>
        </w:rPr>
        <w:t>INTRODUCCION</w:t>
      </w:r>
    </w:p>
    <w:p w14:paraId="489EA6FD" w14:textId="77777777" w:rsidR="00E07FF3" w:rsidRPr="00BD53E1" w:rsidRDefault="00E07FF3" w:rsidP="00E07FF3">
      <w:pPr>
        <w:jc w:val="both"/>
        <w:rPr>
          <w:rFonts w:ascii="Times New Roman" w:hAnsi="Times New Roman" w:cs="Times New Roman"/>
          <w:bCs/>
          <w:lang w:val="es-ES_tradnl"/>
        </w:rPr>
      </w:pPr>
    </w:p>
    <w:p w14:paraId="09790C48"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 xml:space="preserve">Justificación </w:t>
      </w:r>
    </w:p>
    <w:p w14:paraId="03D8EDDE"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Objetivo general</w:t>
      </w:r>
    </w:p>
    <w:p w14:paraId="342A0A9B"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Objetivos específicos</w:t>
      </w:r>
    </w:p>
    <w:p w14:paraId="4BE5B58C"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Hipótesis</w:t>
      </w:r>
    </w:p>
    <w:p w14:paraId="4672A283"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Metodología de investigación</w:t>
      </w:r>
    </w:p>
    <w:p w14:paraId="36D14F96"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Plan de Trabajo de campo</w:t>
      </w:r>
    </w:p>
    <w:p w14:paraId="16E6F8B9" w14:textId="77777777" w:rsidR="00E07FF3" w:rsidRPr="00BD53E1" w:rsidRDefault="00E07FF3" w:rsidP="00E07FF3">
      <w:pPr>
        <w:jc w:val="both"/>
        <w:rPr>
          <w:rFonts w:ascii="Times New Roman" w:hAnsi="Times New Roman" w:cs="Times New Roman"/>
          <w:bCs/>
          <w:color w:val="FF0000"/>
          <w:lang w:val="es-ES_tradnl"/>
        </w:rPr>
      </w:pPr>
    </w:p>
    <w:p w14:paraId="35E092C5" w14:textId="77777777" w:rsidR="00E07FF3" w:rsidRPr="00BD53E1" w:rsidRDefault="00E07FF3" w:rsidP="00E07FF3">
      <w:pPr>
        <w:jc w:val="both"/>
        <w:rPr>
          <w:rFonts w:ascii="Times New Roman" w:hAnsi="Times New Roman" w:cs="Times New Roman"/>
          <w:b/>
          <w:lang w:val="es-ES_tradnl"/>
        </w:rPr>
      </w:pPr>
      <w:r w:rsidRPr="00BD53E1">
        <w:rPr>
          <w:rFonts w:ascii="Times New Roman" w:hAnsi="Times New Roman" w:cs="Times New Roman"/>
          <w:b/>
          <w:lang w:val="es-ES_tradnl"/>
        </w:rPr>
        <w:t>CAPÍTULO 1: MARCO TEÓRICO</w:t>
      </w:r>
    </w:p>
    <w:p w14:paraId="036B66F0" w14:textId="77777777" w:rsidR="00E07FF3" w:rsidRPr="00BD53E1" w:rsidRDefault="00E07FF3" w:rsidP="00E07FF3">
      <w:pPr>
        <w:pStyle w:val="Prrafodelista"/>
        <w:numPr>
          <w:ilvl w:val="1"/>
          <w:numId w:val="7"/>
        </w:numPr>
        <w:rPr>
          <w:rFonts w:ascii="Times New Roman" w:hAnsi="Times New Roman" w:cs="Times New Roman"/>
          <w:bCs/>
          <w:spacing w:val="-1"/>
          <w:lang w:val="es-ES_tradnl"/>
        </w:rPr>
      </w:pPr>
      <w:r w:rsidRPr="00BD53E1">
        <w:rPr>
          <w:rFonts w:ascii="Times New Roman" w:hAnsi="Times New Roman" w:cs="Times New Roman"/>
          <w:bCs/>
          <w:spacing w:val="-1"/>
          <w:lang w:val="es-ES_tradnl"/>
        </w:rPr>
        <w:t>Definición y conceptos básicos de energía solar</w:t>
      </w:r>
    </w:p>
    <w:p w14:paraId="4A58B0B8" w14:textId="77777777" w:rsidR="00E07FF3" w:rsidRPr="00BD53E1" w:rsidRDefault="00E07FF3" w:rsidP="00E07FF3">
      <w:pPr>
        <w:pStyle w:val="Prrafodelista"/>
        <w:numPr>
          <w:ilvl w:val="1"/>
          <w:numId w:val="7"/>
        </w:numPr>
        <w:rPr>
          <w:rFonts w:ascii="Times New Roman" w:hAnsi="Times New Roman" w:cs="Times New Roman"/>
          <w:bCs/>
          <w:spacing w:val="-1"/>
          <w:lang w:val="es-ES_tradnl"/>
        </w:rPr>
      </w:pPr>
      <w:r w:rsidRPr="00BD53E1">
        <w:rPr>
          <w:rFonts w:ascii="Times New Roman" w:hAnsi="Times New Roman" w:cs="Times New Roman"/>
          <w:bCs/>
        </w:rPr>
        <w:t>Tipos de Sistemas fotovoltaicos</w:t>
      </w:r>
    </w:p>
    <w:p w14:paraId="47807123" w14:textId="77777777" w:rsidR="00E07FF3" w:rsidRPr="00BD53E1" w:rsidRDefault="00E07FF3" w:rsidP="00E07FF3">
      <w:pPr>
        <w:widowControl w:val="0"/>
        <w:tabs>
          <w:tab w:val="left" w:pos="1520"/>
        </w:tabs>
        <w:autoSpaceDE w:val="0"/>
        <w:autoSpaceDN w:val="0"/>
        <w:adjustRightInd w:val="0"/>
        <w:rPr>
          <w:rFonts w:ascii="Times New Roman" w:hAnsi="Times New Roman" w:cs="Times New Roman"/>
          <w:bCs/>
          <w:spacing w:val="-1"/>
          <w:lang w:val="es-ES_tradnl"/>
        </w:rPr>
      </w:pPr>
      <w:r w:rsidRPr="00BD53E1">
        <w:rPr>
          <w:rFonts w:ascii="Times New Roman" w:hAnsi="Times New Roman" w:cs="Times New Roman"/>
          <w:bCs/>
          <w:spacing w:val="-1"/>
          <w:lang w:val="es-ES_tradnl"/>
        </w:rPr>
        <w:t xml:space="preserve">1.3 Herramientas de </w:t>
      </w:r>
      <w:r w:rsidRPr="00BD53E1">
        <w:rPr>
          <w:rFonts w:ascii="Times New Roman" w:hAnsi="Times New Roman" w:cs="Times New Roman"/>
          <w:bCs/>
        </w:rPr>
        <w:t>Análisis estratégico</w:t>
      </w:r>
    </w:p>
    <w:p w14:paraId="258133F1" w14:textId="77777777" w:rsidR="00E07FF3" w:rsidRPr="00BD53E1" w:rsidRDefault="00E07FF3" w:rsidP="00E07FF3">
      <w:pPr>
        <w:widowControl w:val="0"/>
        <w:tabs>
          <w:tab w:val="left" w:pos="1520"/>
        </w:tabs>
        <w:autoSpaceDE w:val="0"/>
        <w:autoSpaceDN w:val="0"/>
        <w:adjustRightInd w:val="0"/>
        <w:rPr>
          <w:rFonts w:ascii="Times New Roman" w:hAnsi="Times New Roman" w:cs="Times New Roman"/>
          <w:bCs/>
        </w:rPr>
      </w:pPr>
      <w:r w:rsidRPr="00BD53E1">
        <w:rPr>
          <w:rFonts w:ascii="Times New Roman" w:hAnsi="Times New Roman" w:cs="Times New Roman"/>
          <w:bCs/>
        </w:rPr>
        <w:t>1.4 Plan de Negocios</w:t>
      </w:r>
    </w:p>
    <w:p w14:paraId="68B2716D" w14:textId="77777777" w:rsidR="00E07FF3" w:rsidRPr="00BD53E1" w:rsidRDefault="00E07FF3" w:rsidP="00E07FF3">
      <w:pPr>
        <w:widowControl w:val="0"/>
        <w:tabs>
          <w:tab w:val="left" w:pos="1520"/>
        </w:tabs>
        <w:autoSpaceDE w:val="0"/>
        <w:autoSpaceDN w:val="0"/>
        <w:adjustRightInd w:val="0"/>
        <w:rPr>
          <w:rFonts w:ascii="Times New Roman" w:hAnsi="Times New Roman" w:cs="Times New Roman"/>
          <w:bCs/>
          <w:spacing w:val="-1"/>
          <w:lang w:val="es-ES_tradnl"/>
        </w:rPr>
      </w:pPr>
    </w:p>
    <w:p w14:paraId="20B64A60" w14:textId="77777777" w:rsidR="00E07FF3" w:rsidRPr="00BD53E1" w:rsidRDefault="00E07FF3" w:rsidP="00E07FF3">
      <w:pPr>
        <w:jc w:val="both"/>
        <w:rPr>
          <w:rFonts w:ascii="Times New Roman" w:hAnsi="Times New Roman" w:cs="Times New Roman"/>
          <w:b/>
          <w:lang w:val="es-ES_tradnl"/>
        </w:rPr>
      </w:pPr>
      <w:r w:rsidRPr="00BD53E1">
        <w:rPr>
          <w:rFonts w:ascii="Times New Roman" w:hAnsi="Times New Roman" w:cs="Times New Roman"/>
          <w:b/>
          <w:lang w:val="es-ES_tradnl"/>
        </w:rPr>
        <w:t>CAPÍTULO 2: EL SECTOR</w:t>
      </w:r>
      <w:r w:rsidRPr="00BD53E1">
        <w:rPr>
          <w:rFonts w:ascii="Times New Roman" w:hAnsi="Times New Roman" w:cs="Times New Roman"/>
          <w:b/>
          <w:lang w:val="es-ES_tradnl"/>
        </w:rPr>
        <w:tab/>
      </w:r>
    </w:p>
    <w:p w14:paraId="0C500E4F" w14:textId="77777777" w:rsidR="00E07FF3" w:rsidRPr="00BD53E1" w:rsidRDefault="00E07FF3" w:rsidP="224E36A6">
      <w:pPr>
        <w:jc w:val="both"/>
        <w:rPr>
          <w:rFonts w:ascii="Times New Roman" w:hAnsi="Times New Roman" w:cs="Times New Roman"/>
          <w:lang w:val="es-ES"/>
        </w:rPr>
      </w:pPr>
      <w:r w:rsidRPr="224E36A6">
        <w:rPr>
          <w:rFonts w:ascii="Times New Roman" w:hAnsi="Times New Roman" w:cs="Times New Roman"/>
          <w:lang w:val="es-ES"/>
        </w:rPr>
        <w:t xml:space="preserve">2.1 Mercado de energía solar en </w:t>
      </w:r>
      <w:proofErr w:type="spellStart"/>
      <w:r w:rsidRPr="224E36A6">
        <w:rPr>
          <w:rFonts w:ascii="Times New Roman" w:hAnsi="Times New Roman" w:cs="Times New Roman"/>
          <w:lang w:val="es-ES"/>
        </w:rPr>
        <w:t>Mexico</w:t>
      </w:r>
      <w:proofErr w:type="spellEnd"/>
    </w:p>
    <w:p w14:paraId="7641A079"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2.2 Análisis de la competencia para instalación de proyectos solares</w:t>
      </w:r>
    </w:p>
    <w:p w14:paraId="4EB62F80"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 xml:space="preserve">2.3 Análisis del </w:t>
      </w:r>
      <w:proofErr w:type="spellStart"/>
      <w:r w:rsidRPr="00BD53E1">
        <w:rPr>
          <w:rFonts w:ascii="Times New Roman" w:hAnsi="Times New Roman" w:cs="Times New Roman"/>
          <w:bCs/>
          <w:lang w:val="es-ES_tradnl"/>
        </w:rPr>
        <w:t>macroentorno</w:t>
      </w:r>
      <w:proofErr w:type="spellEnd"/>
      <w:r w:rsidRPr="00BD53E1">
        <w:rPr>
          <w:rFonts w:ascii="Times New Roman" w:hAnsi="Times New Roman" w:cs="Times New Roman"/>
          <w:bCs/>
          <w:lang w:val="es-ES_tradnl"/>
        </w:rPr>
        <w:tab/>
      </w:r>
    </w:p>
    <w:p w14:paraId="3E4930EB"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 xml:space="preserve">2.4 Análisis del </w:t>
      </w:r>
      <w:proofErr w:type="spellStart"/>
      <w:r w:rsidRPr="00BD53E1">
        <w:rPr>
          <w:rFonts w:ascii="Times New Roman" w:hAnsi="Times New Roman" w:cs="Times New Roman"/>
          <w:bCs/>
          <w:lang w:val="es-ES_tradnl"/>
        </w:rPr>
        <w:t>microentorno</w:t>
      </w:r>
      <w:proofErr w:type="spellEnd"/>
      <w:r w:rsidRPr="00BD53E1">
        <w:rPr>
          <w:rFonts w:ascii="Times New Roman" w:hAnsi="Times New Roman" w:cs="Times New Roman"/>
          <w:bCs/>
          <w:lang w:val="es-ES_tradnl"/>
        </w:rPr>
        <w:tab/>
      </w:r>
    </w:p>
    <w:p w14:paraId="18E68509" w14:textId="77777777" w:rsidR="00E07FF3" w:rsidRPr="00BD53E1" w:rsidRDefault="00E07FF3" w:rsidP="00E07FF3">
      <w:pPr>
        <w:jc w:val="both"/>
        <w:rPr>
          <w:rFonts w:ascii="Times New Roman" w:hAnsi="Times New Roman" w:cs="Times New Roman"/>
          <w:bCs/>
          <w:lang w:val="es-ES_tradnl"/>
        </w:rPr>
      </w:pPr>
      <w:r w:rsidRPr="00BD53E1">
        <w:rPr>
          <w:rFonts w:ascii="Times New Roman" w:hAnsi="Times New Roman" w:cs="Times New Roman"/>
          <w:bCs/>
          <w:lang w:val="es-ES_tradnl"/>
        </w:rPr>
        <w:t>2.5 Análisis interno de la empresa</w:t>
      </w:r>
    </w:p>
    <w:p w14:paraId="5E8A5FB1" w14:textId="77777777" w:rsidR="00E07FF3" w:rsidRPr="00BD53E1" w:rsidRDefault="00E07FF3" w:rsidP="00E07FF3">
      <w:pPr>
        <w:jc w:val="both"/>
        <w:rPr>
          <w:rFonts w:ascii="Times New Roman" w:hAnsi="Times New Roman" w:cs="Times New Roman"/>
          <w:bCs/>
          <w:lang w:val="es-ES_tradnl"/>
        </w:rPr>
      </w:pPr>
    </w:p>
    <w:p w14:paraId="7D85F6B1" w14:textId="77777777" w:rsidR="00E07FF3" w:rsidRPr="00BD53E1" w:rsidRDefault="00E07FF3" w:rsidP="00E07FF3">
      <w:pPr>
        <w:widowControl w:val="0"/>
        <w:tabs>
          <w:tab w:val="left" w:pos="380"/>
        </w:tabs>
        <w:autoSpaceDE w:val="0"/>
        <w:autoSpaceDN w:val="0"/>
        <w:adjustRightInd w:val="0"/>
        <w:ind w:right="133"/>
        <w:rPr>
          <w:rFonts w:ascii="Times New Roman" w:hAnsi="Times New Roman" w:cs="Times New Roman"/>
          <w:b/>
          <w:lang w:val="es-ES_tradnl"/>
        </w:rPr>
      </w:pPr>
      <w:r w:rsidRPr="00BD53E1">
        <w:rPr>
          <w:rFonts w:ascii="Times New Roman" w:hAnsi="Times New Roman" w:cs="Times New Roman"/>
          <w:b/>
          <w:lang w:val="es-ES_tradnl"/>
        </w:rPr>
        <w:t>CAPÍTULO 3: METODOLOGÍA DE LA INVESTIGACIÓN</w:t>
      </w:r>
    </w:p>
    <w:p w14:paraId="1755EC00" w14:textId="77777777" w:rsidR="00E07FF3" w:rsidRPr="00BD53E1" w:rsidRDefault="00E07FF3" w:rsidP="00E07FF3">
      <w:pPr>
        <w:widowControl w:val="0"/>
        <w:tabs>
          <w:tab w:val="left" w:pos="380"/>
        </w:tabs>
        <w:autoSpaceDE w:val="0"/>
        <w:autoSpaceDN w:val="0"/>
        <w:adjustRightInd w:val="0"/>
        <w:ind w:right="133"/>
        <w:rPr>
          <w:rFonts w:ascii="Times New Roman" w:hAnsi="Times New Roman" w:cs="Times New Roman"/>
          <w:bCs/>
          <w:lang w:val="es-ES_tradnl"/>
        </w:rPr>
      </w:pPr>
      <w:r w:rsidRPr="00BD53E1">
        <w:rPr>
          <w:rFonts w:ascii="Times New Roman" w:hAnsi="Times New Roman" w:cs="Times New Roman"/>
          <w:bCs/>
          <w:lang w:val="es-ES_tradnl"/>
        </w:rPr>
        <w:t>3.1 Diseño metodológico</w:t>
      </w:r>
    </w:p>
    <w:p w14:paraId="564B6DAD" w14:textId="77777777" w:rsidR="00E07FF3" w:rsidRPr="00BD53E1" w:rsidRDefault="00E07FF3" w:rsidP="00E07FF3">
      <w:pPr>
        <w:widowControl w:val="0"/>
        <w:tabs>
          <w:tab w:val="left" w:pos="380"/>
        </w:tabs>
        <w:autoSpaceDE w:val="0"/>
        <w:autoSpaceDN w:val="0"/>
        <w:adjustRightInd w:val="0"/>
        <w:ind w:right="133"/>
        <w:rPr>
          <w:rFonts w:ascii="Times New Roman" w:hAnsi="Times New Roman" w:cs="Times New Roman"/>
          <w:bCs/>
          <w:lang w:val="es-ES_tradnl"/>
        </w:rPr>
      </w:pPr>
      <w:r w:rsidRPr="00BD53E1">
        <w:rPr>
          <w:rFonts w:ascii="Times New Roman" w:hAnsi="Times New Roman" w:cs="Times New Roman"/>
          <w:bCs/>
          <w:lang w:val="es-ES_tradnl"/>
        </w:rPr>
        <w:t>3.2 Resultados de la encuesta</w:t>
      </w:r>
    </w:p>
    <w:p w14:paraId="26BB7019"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p>
    <w:p w14:paraId="7FC83849"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
          <w:lang w:val="es-ES_tradnl"/>
        </w:rPr>
      </w:pPr>
      <w:r w:rsidRPr="00BD53E1">
        <w:rPr>
          <w:rFonts w:ascii="Times New Roman" w:hAnsi="Times New Roman" w:cs="Times New Roman"/>
          <w:b/>
          <w:lang w:val="es-ES_tradnl"/>
        </w:rPr>
        <w:t>CAPÍTULO 4: PLAN DE NEGOCIO</w:t>
      </w:r>
    </w:p>
    <w:p w14:paraId="3F24341E"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4.1 Declaración del problema</w:t>
      </w:r>
    </w:p>
    <w:p w14:paraId="6AF03671"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rPr>
      </w:pPr>
      <w:r w:rsidRPr="00BD53E1">
        <w:rPr>
          <w:rFonts w:ascii="Times New Roman" w:hAnsi="Times New Roman" w:cs="Times New Roman"/>
          <w:bCs/>
          <w:lang w:val="es-ES_tradnl"/>
        </w:rPr>
        <w:t>4.2 Descripción Detallada de la Idea de Negocio</w:t>
      </w:r>
    </w:p>
    <w:p w14:paraId="1C657B33"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 xml:space="preserve">4.3 </w:t>
      </w:r>
      <w:r w:rsidRPr="00BD53E1">
        <w:rPr>
          <w:rFonts w:ascii="Times New Roman" w:hAnsi="Times New Roman" w:cs="Times New Roman"/>
          <w:bCs/>
        </w:rPr>
        <w:t>Previsión de ingresos por ventas</w:t>
      </w:r>
    </w:p>
    <w:p w14:paraId="7C340799"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rPr>
      </w:pPr>
      <w:r w:rsidRPr="00BD53E1">
        <w:rPr>
          <w:rFonts w:ascii="Times New Roman" w:hAnsi="Times New Roman" w:cs="Times New Roman"/>
          <w:bCs/>
          <w:lang w:val="es-ES_tradnl"/>
        </w:rPr>
        <w:t xml:space="preserve">4.4 </w:t>
      </w:r>
      <w:r w:rsidRPr="00BD53E1">
        <w:rPr>
          <w:rFonts w:ascii="Times New Roman" w:hAnsi="Times New Roman" w:cs="Times New Roman"/>
          <w:bCs/>
        </w:rPr>
        <w:t>Previsión de ganancias y pérdidas</w:t>
      </w:r>
    </w:p>
    <w:p w14:paraId="731481FF"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4.5 Plan de gastos de capital</w:t>
      </w:r>
    </w:p>
    <w:p w14:paraId="74CC18EE"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4.6 Previsión de flujo de efectivo</w:t>
      </w:r>
    </w:p>
    <w:p w14:paraId="54E5680F"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4.7 Indicadores financieros</w:t>
      </w:r>
    </w:p>
    <w:p w14:paraId="7FD5DC31" w14:textId="77777777" w:rsidR="00E07FF3"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r w:rsidRPr="00BD53E1">
        <w:rPr>
          <w:rFonts w:ascii="Times New Roman" w:hAnsi="Times New Roman" w:cs="Times New Roman"/>
          <w:bCs/>
          <w:lang w:val="es-ES_tradnl"/>
        </w:rPr>
        <w:t>4.8 Plan de financiamiento al cliente</w:t>
      </w:r>
    </w:p>
    <w:p w14:paraId="4A6D2E59" w14:textId="23D8DB56" w:rsidR="00E07FF3" w:rsidRPr="00BD53E1" w:rsidRDefault="009E7B94" w:rsidP="224E36A6">
      <w:pPr>
        <w:widowControl w:val="0"/>
        <w:tabs>
          <w:tab w:val="left" w:pos="600"/>
        </w:tabs>
        <w:autoSpaceDE w:val="0"/>
        <w:autoSpaceDN w:val="0"/>
        <w:adjustRightInd w:val="0"/>
        <w:ind w:right="112"/>
        <w:rPr>
          <w:rFonts w:ascii="Times New Roman" w:hAnsi="Times New Roman" w:cs="Times New Roman"/>
          <w:spacing w:val="-2"/>
          <w:lang w:val="es-ES"/>
        </w:rPr>
      </w:pPr>
      <w:r w:rsidRPr="224E36A6">
        <w:rPr>
          <w:rFonts w:ascii="Times New Roman" w:hAnsi="Times New Roman" w:cs="Times New Roman"/>
          <w:lang w:val="es-ES"/>
        </w:rPr>
        <w:t xml:space="preserve">4.9 Innovaciones </w:t>
      </w:r>
      <w:proofErr w:type="spellStart"/>
      <w:r w:rsidRPr="224E36A6">
        <w:rPr>
          <w:rFonts w:ascii="Times New Roman" w:hAnsi="Times New Roman" w:cs="Times New Roman"/>
          <w:lang w:val="es-ES"/>
        </w:rPr>
        <w:t>Tecnologicas</w:t>
      </w:r>
      <w:proofErr w:type="spellEnd"/>
    </w:p>
    <w:p w14:paraId="5997F18F"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Cs/>
          <w:lang w:val="es-ES_tradnl"/>
        </w:rPr>
      </w:pPr>
    </w:p>
    <w:p w14:paraId="351AE400" w14:textId="77777777" w:rsidR="00E07FF3" w:rsidRPr="00BD53E1" w:rsidRDefault="00E07FF3" w:rsidP="00E07FF3">
      <w:pPr>
        <w:widowControl w:val="0"/>
        <w:tabs>
          <w:tab w:val="left" w:pos="600"/>
        </w:tabs>
        <w:autoSpaceDE w:val="0"/>
        <w:autoSpaceDN w:val="0"/>
        <w:adjustRightInd w:val="0"/>
        <w:ind w:right="112"/>
        <w:rPr>
          <w:rFonts w:ascii="Times New Roman" w:hAnsi="Times New Roman" w:cs="Times New Roman"/>
          <w:b/>
          <w:lang w:val="es-ES_tradnl"/>
        </w:rPr>
      </w:pPr>
      <w:r w:rsidRPr="00BD53E1">
        <w:rPr>
          <w:rFonts w:ascii="Times New Roman" w:hAnsi="Times New Roman" w:cs="Times New Roman"/>
          <w:b/>
          <w:lang w:val="es-ES_tradnl"/>
        </w:rPr>
        <w:t xml:space="preserve">CAPÍTULO 5: CONCLUSIONES </w:t>
      </w:r>
    </w:p>
    <w:p w14:paraId="63A9A0CD" w14:textId="77777777" w:rsidR="00E07FF3" w:rsidRPr="00BD53E1" w:rsidRDefault="00E07FF3" w:rsidP="00E07FF3">
      <w:pPr>
        <w:pStyle w:val="Prrafodelista"/>
        <w:widowControl w:val="0"/>
        <w:numPr>
          <w:ilvl w:val="0"/>
          <w:numId w:val="1"/>
        </w:numPr>
        <w:tabs>
          <w:tab w:val="left" w:pos="1740"/>
        </w:tabs>
        <w:autoSpaceDE w:val="0"/>
        <w:autoSpaceDN w:val="0"/>
        <w:adjustRightInd w:val="0"/>
        <w:rPr>
          <w:rFonts w:ascii="Times New Roman" w:hAnsi="Times New Roman" w:cs="Times New Roman"/>
          <w:bCs/>
          <w:lang w:val="es-ES_tradnl"/>
        </w:rPr>
      </w:pPr>
      <w:r w:rsidRPr="00BD53E1">
        <w:rPr>
          <w:rFonts w:ascii="Times New Roman" w:hAnsi="Times New Roman" w:cs="Times New Roman"/>
          <w:bCs/>
          <w:spacing w:val="-1"/>
          <w:lang w:val="es-ES_tradnl"/>
        </w:rPr>
        <w:t>Con</w:t>
      </w:r>
      <w:r w:rsidRPr="00BD53E1">
        <w:rPr>
          <w:rFonts w:ascii="Times New Roman" w:hAnsi="Times New Roman" w:cs="Times New Roman"/>
          <w:bCs/>
          <w:lang w:val="es-ES_tradnl"/>
        </w:rPr>
        <w:t>c</w:t>
      </w:r>
      <w:r w:rsidRPr="00BD53E1">
        <w:rPr>
          <w:rFonts w:ascii="Times New Roman" w:hAnsi="Times New Roman" w:cs="Times New Roman"/>
          <w:bCs/>
          <w:spacing w:val="2"/>
          <w:lang w:val="es-ES_tradnl"/>
        </w:rPr>
        <w:t>l</w:t>
      </w:r>
      <w:r w:rsidRPr="00BD53E1">
        <w:rPr>
          <w:rFonts w:ascii="Times New Roman" w:hAnsi="Times New Roman" w:cs="Times New Roman"/>
          <w:bCs/>
          <w:spacing w:val="-1"/>
          <w:lang w:val="es-ES_tradnl"/>
        </w:rPr>
        <w:t>u</w:t>
      </w:r>
      <w:r w:rsidRPr="00BD53E1">
        <w:rPr>
          <w:rFonts w:ascii="Times New Roman" w:hAnsi="Times New Roman" w:cs="Times New Roman"/>
          <w:bCs/>
          <w:lang w:val="es-ES_tradnl"/>
        </w:rPr>
        <w:t>s</w:t>
      </w:r>
      <w:r w:rsidRPr="00BD53E1">
        <w:rPr>
          <w:rFonts w:ascii="Times New Roman" w:hAnsi="Times New Roman" w:cs="Times New Roman"/>
          <w:bCs/>
          <w:spacing w:val="-1"/>
          <w:lang w:val="es-ES_tradnl"/>
        </w:rPr>
        <w:t>i</w:t>
      </w:r>
      <w:r w:rsidRPr="00BD53E1">
        <w:rPr>
          <w:rFonts w:ascii="Times New Roman" w:hAnsi="Times New Roman" w:cs="Times New Roman"/>
          <w:bCs/>
          <w:spacing w:val="2"/>
          <w:lang w:val="es-ES_tradnl"/>
        </w:rPr>
        <w:t>o</w:t>
      </w:r>
      <w:r w:rsidRPr="00BD53E1">
        <w:rPr>
          <w:rFonts w:ascii="Times New Roman" w:hAnsi="Times New Roman" w:cs="Times New Roman"/>
          <w:bCs/>
          <w:spacing w:val="-1"/>
          <w:lang w:val="es-ES_tradnl"/>
        </w:rPr>
        <w:t>ne</w:t>
      </w:r>
      <w:r w:rsidRPr="00BD53E1">
        <w:rPr>
          <w:rFonts w:ascii="Times New Roman" w:hAnsi="Times New Roman" w:cs="Times New Roman"/>
          <w:bCs/>
          <w:lang w:val="es-ES_tradnl"/>
        </w:rPr>
        <w:t>s</w:t>
      </w:r>
    </w:p>
    <w:p w14:paraId="7D8AB947" w14:textId="77777777" w:rsidR="00E07FF3" w:rsidRPr="00BD53E1" w:rsidRDefault="00E07FF3" w:rsidP="00E07FF3">
      <w:pPr>
        <w:widowControl w:val="0"/>
        <w:tabs>
          <w:tab w:val="left" w:pos="1740"/>
        </w:tabs>
        <w:autoSpaceDE w:val="0"/>
        <w:autoSpaceDN w:val="0"/>
        <w:adjustRightInd w:val="0"/>
        <w:rPr>
          <w:rFonts w:ascii="Times New Roman" w:hAnsi="Times New Roman" w:cs="Times New Roman"/>
          <w:bCs/>
          <w:color w:val="FF0000"/>
          <w:lang w:val="es-ES_tradnl"/>
        </w:rPr>
      </w:pPr>
    </w:p>
    <w:p w14:paraId="4DF2CCB5" w14:textId="77777777" w:rsidR="00E07FF3" w:rsidRPr="00BD53E1" w:rsidRDefault="00E07FF3" w:rsidP="00E07FF3">
      <w:pPr>
        <w:widowControl w:val="0"/>
        <w:tabs>
          <w:tab w:val="left" w:pos="1740"/>
        </w:tabs>
        <w:autoSpaceDE w:val="0"/>
        <w:autoSpaceDN w:val="0"/>
        <w:adjustRightInd w:val="0"/>
        <w:rPr>
          <w:rFonts w:ascii="Times New Roman" w:hAnsi="Times New Roman" w:cs="Times New Roman"/>
          <w:bCs/>
          <w:lang w:val="es-ES_tradnl"/>
        </w:rPr>
      </w:pPr>
      <w:r w:rsidRPr="00BD53E1">
        <w:rPr>
          <w:rFonts w:ascii="Times New Roman" w:hAnsi="Times New Roman" w:cs="Times New Roman"/>
          <w:bCs/>
          <w:lang w:val="es-ES_tradnl"/>
        </w:rPr>
        <w:t>BIBLIOGRAFÍA</w:t>
      </w:r>
    </w:p>
    <w:p w14:paraId="76A41597" w14:textId="77777777" w:rsidR="00E07FF3" w:rsidRPr="00BD53E1" w:rsidRDefault="00E07FF3" w:rsidP="00E07FF3">
      <w:pPr>
        <w:widowControl w:val="0"/>
        <w:tabs>
          <w:tab w:val="left" w:pos="1740"/>
        </w:tabs>
        <w:autoSpaceDE w:val="0"/>
        <w:autoSpaceDN w:val="0"/>
        <w:adjustRightInd w:val="0"/>
        <w:rPr>
          <w:rFonts w:ascii="Times New Roman" w:hAnsi="Times New Roman" w:cs="Times New Roman"/>
          <w:bCs/>
          <w:lang w:val="es-ES_tradnl"/>
        </w:rPr>
      </w:pPr>
      <w:r w:rsidRPr="00BD53E1">
        <w:rPr>
          <w:rFonts w:ascii="Times New Roman" w:hAnsi="Times New Roman" w:cs="Times New Roman"/>
          <w:bCs/>
          <w:lang w:val="es-ES_tradnl"/>
        </w:rPr>
        <w:t>ANEXOS</w:t>
      </w:r>
    </w:p>
    <w:p w14:paraId="0FDD39E5" w14:textId="77777777" w:rsidR="00E07FF3" w:rsidRPr="004E441F" w:rsidRDefault="00E07FF3" w:rsidP="00E07FF3">
      <w:pPr>
        <w:widowControl w:val="0"/>
        <w:tabs>
          <w:tab w:val="left" w:pos="1740"/>
        </w:tabs>
        <w:autoSpaceDE w:val="0"/>
        <w:autoSpaceDN w:val="0"/>
        <w:adjustRightInd w:val="0"/>
        <w:rPr>
          <w:rFonts w:ascii="Times New Roman" w:hAnsi="Times New Roman" w:cs="Times New Roman"/>
          <w:bCs/>
          <w:lang w:val="es-ES_tradnl"/>
        </w:rPr>
      </w:pPr>
      <w:r w:rsidRPr="00BD53E1">
        <w:rPr>
          <w:rFonts w:ascii="Times New Roman" w:hAnsi="Times New Roman" w:cs="Times New Roman"/>
          <w:bCs/>
          <w:lang w:val="es-ES_tradnl"/>
        </w:rPr>
        <w:t>CURRICULUM VITAE</w:t>
      </w:r>
    </w:p>
    <w:p w14:paraId="0DBEF2C9" w14:textId="1063137F" w:rsidR="00171B3D" w:rsidRPr="00262E2E" w:rsidRDefault="00171B3D" w:rsidP="00DE1346">
      <w:pPr>
        <w:widowControl w:val="0"/>
        <w:tabs>
          <w:tab w:val="left" w:pos="1740"/>
        </w:tabs>
        <w:autoSpaceDE w:val="0"/>
        <w:autoSpaceDN w:val="0"/>
        <w:adjustRightInd w:val="0"/>
        <w:rPr>
          <w:rFonts w:ascii="Times New Roman" w:hAnsi="Times New Roman" w:cs="Times New Roman"/>
          <w:b/>
        </w:rPr>
        <w:sectPr w:rsidR="00171B3D" w:rsidRPr="00262E2E" w:rsidSect="002E2D2F">
          <w:headerReference w:type="even" r:id="rId11"/>
          <w:headerReference w:type="default" r:id="rId12"/>
          <w:footerReference w:type="even" r:id="rId13"/>
          <w:footerReference w:type="default" r:id="rId14"/>
          <w:headerReference w:type="first" r:id="rId15"/>
          <w:footerReference w:type="first" r:id="rId16"/>
          <w:type w:val="continuous"/>
          <w:pgSz w:w="12240" w:h="15840"/>
          <w:pgMar w:top="640" w:right="1600" w:bottom="280" w:left="1720" w:header="720" w:footer="720" w:gutter="0"/>
          <w:cols w:space="720" w:equalWidth="0">
            <w:col w:w="8920"/>
          </w:cols>
          <w:noEndnote/>
        </w:sectPr>
      </w:pPr>
    </w:p>
    <w:p w14:paraId="7174D239" w14:textId="77777777" w:rsidR="00FC6CE3" w:rsidRPr="00262E2E" w:rsidRDefault="00FC6CE3" w:rsidP="00376715">
      <w:pPr>
        <w:widowControl w:val="0"/>
        <w:tabs>
          <w:tab w:val="left" w:pos="1740"/>
        </w:tabs>
        <w:autoSpaceDE w:val="0"/>
        <w:autoSpaceDN w:val="0"/>
        <w:adjustRightInd w:val="0"/>
        <w:rPr>
          <w:rFonts w:ascii="Times New Roman" w:hAnsi="Times New Roman" w:cs="Times New Roman"/>
          <w:color w:val="FF0000"/>
        </w:rPr>
        <w:sectPr w:rsidR="00FC6CE3" w:rsidRPr="00262E2E" w:rsidSect="002E2D2F">
          <w:type w:val="continuous"/>
          <w:pgSz w:w="12240" w:h="15840"/>
          <w:pgMar w:top="640" w:right="1600" w:bottom="280" w:left="1720" w:header="720" w:footer="720" w:gutter="0"/>
          <w:cols w:space="720" w:equalWidth="0">
            <w:col w:w="8920"/>
          </w:cols>
          <w:noEndnote/>
        </w:sectPr>
      </w:pPr>
    </w:p>
    <w:p w14:paraId="29B1C04E" w14:textId="29F6E310" w:rsidR="00DB69C7" w:rsidRPr="00262E2E" w:rsidRDefault="009B53E7" w:rsidP="003E0953">
      <w:pPr>
        <w:spacing w:line="276" w:lineRule="auto"/>
        <w:jc w:val="center"/>
        <w:rPr>
          <w:rFonts w:ascii="Times New Roman" w:hAnsi="Times New Roman" w:cs="Times New Roman"/>
          <w:b/>
        </w:rPr>
      </w:pPr>
      <w:r w:rsidRPr="00262E2E">
        <w:rPr>
          <w:rFonts w:ascii="Times New Roman" w:hAnsi="Times New Roman" w:cs="Times New Roman"/>
          <w:b/>
        </w:rPr>
        <w:lastRenderedPageBreak/>
        <w:br w:type="page"/>
      </w:r>
      <w:r w:rsidR="00DB69C7" w:rsidRPr="00262E2E">
        <w:rPr>
          <w:rFonts w:ascii="Times New Roman" w:hAnsi="Times New Roman" w:cs="Times New Roman"/>
          <w:b/>
        </w:rPr>
        <w:lastRenderedPageBreak/>
        <w:t>INTRODUCCIÓN</w:t>
      </w:r>
    </w:p>
    <w:p w14:paraId="232B43E2" w14:textId="3EF9D75B" w:rsidR="00E32AFD" w:rsidRPr="00262E2E" w:rsidRDefault="002C0B53" w:rsidP="003E0953">
      <w:pPr>
        <w:spacing w:line="276" w:lineRule="auto"/>
        <w:jc w:val="both"/>
        <w:rPr>
          <w:rFonts w:ascii="Times New Roman" w:hAnsi="Times New Roman" w:cs="Times New Roman"/>
          <w:b/>
          <w:bCs/>
        </w:rPr>
      </w:pPr>
      <w:r w:rsidRPr="00262E2E">
        <w:rPr>
          <w:rFonts w:ascii="Times New Roman" w:hAnsi="Times New Roman" w:cs="Times New Roman"/>
          <w:b/>
          <w:bCs/>
        </w:rPr>
        <w:t>Justificación</w:t>
      </w:r>
    </w:p>
    <w:p w14:paraId="4DD7FCE2" w14:textId="77777777" w:rsidR="007421D1" w:rsidRPr="00262E2E" w:rsidRDefault="007421D1" w:rsidP="003E0953">
      <w:pPr>
        <w:spacing w:line="276" w:lineRule="auto"/>
        <w:jc w:val="both"/>
        <w:rPr>
          <w:rFonts w:ascii="Times New Roman" w:hAnsi="Times New Roman" w:cs="Times New Roman"/>
        </w:rPr>
      </w:pPr>
    </w:p>
    <w:p w14:paraId="58BB4BC0" w14:textId="5EA201FC" w:rsidR="00A03343" w:rsidRPr="00262E2E" w:rsidRDefault="00A03343" w:rsidP="003E0953">
      <w:pPr>
        <w:spacing w:line="276" w:lineRule="auto"/>
        <w:jc w:val="both"/>
        <w:rPr>
          <w:rFonts w:ascii="Times New Roman" w:hAnsi="Times New Roman" w:cs="Times New Roman"/>
        </w:rPr>
      </w:pPr>
      <w:bookmarkStart w:id="0" w:name="_GoBack"/>
      <w:r w:rsidRPr="00262E2E">
        <w:rPr>
          <w:rFonts w:ascii="Times New Roman" w:hAnsi="Times New Roman" w:cs="Times New Roman"/>
        </w:rPr>
        <w:t xml:space="preserve">La empresa FNW </w:t>
      </w:r>
      <w:r w:rsidR="00881515" w:rsidRPr="00262E2E">
        <w:rPr>
          <w:rFonts w:ascii="Times New Roman" w:hAnsi="Times New Roman" w:cs="Times New Roman"/>
        </w:rPr>
        <w:t xml:space="preserve">empresa de transportes </w:t>
      </w:r>
      <w:r w:rsidRPr="00262E2E">
        <w:rPr>
          <w:rFonts w:ascii="Times New Roman" w:hAnsi="Times New Roman" w:cs="Times New Roman"/>
        </w:rPr>
        <w:t>desempeña sus servicios en Villahermosa, Tabasco, México desde su establecimiento en 2016</w:t>
      </w:r>
      <w:r w:rsidR="00656CDD" w:rsidRPr="00262E2E">
        <w:rPr>
          <w:rFonts w:ascii="Times New Roman" w:hAnsi="Times New Roman" w:cs="Times New Roman"/>
        </w:rPr>
        <w:t>, p</w:t>
      </w:r>
      <w:r w:rsidR="00C04721" w:rsidRPr="00262E2E">
        <w:rPr>
          <w:rFonts w:ascii="Times New Roman" w:hAnsi="Times New Roman" w:cs="Times New Roman"/>
        </w:rPr>
        <w:t xml:space="preserve">restando sus servicios para empresas </w:t>
      </w:r>
      <w:r w:rsidR="00B636DC" w:rsidRPr="00262E2E">
        <w:rPr>
          <w:rFonts w:ascii="Times New Roman" w:hAnsi="Times New Roman" w:cs="Times New Roman"/>
        </w:rPr>
        <w:t xml:space="preserve">de la industria </w:t>
      </w:r>
      <w:r w:rsidR="009443DD" w:rsidRPr="00262E2E">
        <w:rPr>
          <w:rFonts w:ascii="Times New Roman" w:hAnsi="Times New Roman" w:cs="Times New Roman"/>
        </w:rPr>
        <w:t xml:space="preserve">de Hipermercados </w:t>
      </w:r>
      <w:r w:rsidR="004A4CEA" w:rsidRPr="00262E2E">
        <w:rPr>
          <w:rFonts w:ascii="Times New Roman" w:hAnsi="Times New Roman" w:cs="Times New Roman"/>
        </w:rPr>
        <w:t xml:space="preserve">con presencia en </w:t>
      </w:r>
      <w:r w:rsidR="00CF192D" w:rsidRPr="00262E2E">
        <w:rPr>
          <w:rFonts w:ascii="Times New Roman" w:hAnsi="Times New Roman" w:cs="Times New Roman"/>
        </w:rPr>
        <w:t>el centro y sureste de</w:t>
      </w:r>
      <w:r w:rsidR="004A4CEA" w:rsidRPr="00262E2E">
        <w:rPr>
          <w:rFonts w:ascii="Times New Roman" w:hAnsi="Times New Roman" w:cs="Times New Roman"/>
        </w:rPr>
        <w:t xml:space="preserve"> la </w:t>
      </w:r>
      <w:r w:rsidR="00656CDD" w:rsidRPr="00262E2E">
        <w:rPr>
          <w:rFonts w:ascii="Times New Roman" w:hAnsi="Times New Roman" w:cs="Times New Roman"/>
        </w:rPr>
        <w:t>República</w:t>
      </w:r>
      <w:r w:rsidR="004A4CEA" w:rsidRPr="00262E2E">
        <w:rPr>
          <w:rFonts w:ascii="Times New Roman" w:hAnsi="Times New Roman" w:cs="Times New Roman"/>
        </w:rPr>
        <w:t xml:space="preserve"> Mexicana.</w:t>
      </w:r>
    </w:p>
    <w:p w14:paraId="4FD04F81" w14:textId="6ACF4373" w:rsidR="00607DDC" w:rsidRPr="00262E2E" w:rsidRDefault="00607DDC"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El objetivo de este estudio es evaluar la viabilidad de abrir una nueva rama de negocio dedicada </w:t>
      </w:r>
      <w:r w:rsidR="00111AD0" w:rsidRPr="00262E2E">
        <w:rPr>
          <w:rFonts w:ascii="Times New Roman" w:eastAsia="Times New Roman" w:hAnsi="Times New Roman" w:cs="Times New Roman"/>
        </w:rPr>
        <w:t>a</w:t>
      </w:r>
      <w:r w:rsidRPr="00262E2E">
        <w:rPr>
          <w:rFonts w:ascii="Times New Roman" w:eastAsia="Times New Roman" w:hAnsi="Times New Roman" w:cs="Times New Roman"/>
        </w:rPr>
        <w:t xml:space="preserve"> proyectos</w:t>
      </w:r>
      <w:r w:rsidR="00111AD0" w:rsidRPr="00262E2E">
        <w:rPr>
          <w:rFonts w:ascii="Times New Roman" w:eastAsia="Times New Roman" w:hAnsi="Times New Roman" w:cs="Times New Roman"/>
        </w:rPr>
        <w:t xml:space="preserve"> de generación eléctrica a través de paneles</w:t>
      </w:r>
      <w:r w:rsidRPr="00262E2E">
        <w:rPr>
          <w:rFonts w:ascii="Times New Roman" w:eastAsia="Times New Roman" w:hAnsi="Times New Roman" w:cs="Times New Roman"/>
        </w:rPr>
        <w:t xml:space="preserve"> </w:t>
      </w:r>
      <w:r w:rsidR="006F40AD" w:rsidRPr="00262E2E">
        <w:rPr>
          <w:rFonts w:ascii="Times New Roman" w:eastAsia="Times New Roman" w:hAnsi="Times New Roman" w:cs="Times New Roman"/>
        </w:rPr>
        <w:t xml:space="preserve">solares </w:t>
      </w:r>
      <w:r w:rsidRPr="00262E2E">
        <w:rPr>
          <w:rFonts w:ascii="Times New Roman" w:eastAsia="Times New Roman" w:hAnsi="Times New Roman" w:cs="Times New Roman"/>
        </w:rPr>
        <w:t xml:space="preserve">fotovoltaicos en Villahermosa Tabasco, </w:t>
      </w:r>
      <w:proofErr w:type="spellStart"/>
      <w:r w:rsidRPr="00262E2E">
        <w:rPr>
          <w:rFonts w:ascii="Times New Roman" w:eastAsia="Times New Roman" w:hAnsi="Times New Roman" w:cs="Times New Roman"/>
        </w:rPr>
        <w:t>Mexico</w:t>
      </w:r>
      <w:proofErr w:type="spellEnd"/>
      <w:r w:rsidRPr="00262E2E">
        <w:rPr>
          <w:rFonts w:ascii="Times New Roman" w:eastAsia="Times New Roman" w:hAnsi="Times New Roman" w:cs="Times New Roman"/>
        </w:rPr>
        <w:t>. La investigación proporcionará información valiosa tanto para la empresa en cuestión como para otros empresarios interesados en ingresar a este sector.</w:t>
      </w:r>
    </w:p>
    <w:bookmarkEnd w:id="0"/>
    <w:p w14:paraId="048223AD" w14:textId="22CC4587"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Dado que México enfrenta actualmente desafíos significativos debido a la crisis climática, </w:t>
      </w:r>
      <w:r w:rsidR="00683AE1" w:rsidRPr="00262E2E">
        <w:rPr>
          <w:rFonts w:ascii="Times New Roman" w:eastAsia="Times New Roman" w:hAnsi="Times New Roman" w:cs="Times New Roman"/>
        </w:rPr>
        <w:t xml:space="preserve">la cual debido a temperaturas que alcanzan hasta los </w:t>
      </w:r>
      <w:r w:rsidR="000408F3" w:rsidRPr="00262E2E">
        <w:rPr>
          <w:rFonts w:ascii="Times New Roman" w:eastAsia="Times New Roman" w:hAnsi="Times New Roman" w:cs="Times New Roman"/>
        </w:rPr>
        <w:t>51.3</w:t>
      </w:r>
      <w:r w:rsidR="0070209D" w:rsidRPr="00262E2E">
        <w:rPr>
          <w:rFonts w:ascii="Times New Roman" w:eastAsia="Times New Roman" w:hAnsi="Times New Roman" w:cs="Times New Roman"/>
        </w:rPr>
        <w:t xml:space="preserve"> grados Celsius en el </w:t>
      </w:r>
      <w:r w:rsidR="000408F3" w:rsidRPr="00262E2E">
        <w:rPr>
          <w:rFonts w:ascii="Times New Roman" w:eastAsia="Times New Roman" w:hAnsi="Times New Roman" w:cs="Times New Roman"/>
        </w:rPr>
        <w:t>país,</w:t>
      </w:r>
      <w:r w:rsidR="0070209D" w:rsidRPr="00262E2E">
        <w:rPr>
          <w:rFonts w:ascii="Times New Roman" w:eastAsia="Times New Roman" w:hAnsi="Times New Roman" w:cs="Times New Roman"/>
        </w:rPr>
        <w:t xml:space="preserve"> esto </w:t>
      </w:r>
      <w:r w:rsidR="00683AE1" w:rsidRPr="00262E2E">
        <w:rPr>
          <w:rFonts w:ascii="Times New Roman" w:eastAsia="Times New Roman" w:hAnsi="Times New Roman" w:cs="Times New Roman"/>
        </w:rPr>
        <w:t xml:space="preserve">demanda mayor consumo de energía, </w:t>
      </w:r>
      <w:r w:rsidR="000408F3" w:rsidRPr="00262E2E">
        <w:rPr>
          <w:rFonts w:ascii="Times New Roman" w:eastAsia="Times New Roman" w:hAnsi="Times New Roman" w:cs="Times New Roman"/>
        </w:rPr>
        <w:t xml:space="preserve">debido a ello </w:t>
      </w:r>
      <w:r w:rsidRPr="00262E2E">
        <w:rPr>
          <w:rFonts w:ascii="Times New Roman" w:eastAsia="Times New Roman" w:hAnsi="Times New Roman" w:cs="Times New Roman"/>
        </w:rPr>
        <w:t xml:space="preserve">el </w:t>
      </w:r>
      <w:r w:rsidR="000408F3" w:rsidRPr="00262E2E">
        <w:rPr>
          <w:rFonts w:ascii="Times New Roman" w:eastAsia="Times New Roman" w:hAnsi="Times New Roman" w:cs="Times New Roman"/>
        </w:rPr>
        <w:t>gobierno</w:t>
      </w:r>
      <w:r w:rsidRPr="00262E2E">
        <w:rPr>
          <w:rFonts w:ascii="Times New Roman" w:eastAsia="Times New Roman" w:hAnsi="Times New Roman" w:cs="Times New Roman"/>
        </w:rPr>
        <w:t xml:space="preserve"> ha tenido que implementar medidas para fomentar la generación de energía a partir de fuentes renovables. Como parte de estos esfuerzos, México ha firmado varios compromisos internacionales, incluyendo la Agenda 2030 de las Naciones Unidas, que abarca 17 Objetivos de Desarrollo Sostenible (ODS). </w:t>
      </w:r>
      <w:r w:rsidR="008C35FC" w:rsidRPr="00262E2E">
        <w:rPr>
          <w:rFonts w:ascii="Times New Roman" w:eastAsia="Times New Roman" w:hAnsi="Times New Roman" w:cs="Times New Roman"/>
        </w:rPr>
        <w:t>El objetivo 7 p</w:t>
      </w:r>
      <w:r w:rsidRPr="00262E2E">
        <w:rPr>
          <w:rFonts w:ascii="Times New Roman" w:eastAsia="Times New Roman" w:hAnsi="Times New Roman" w:cs="Times New Roman"/>
        </w:rPr>
        <w:t xml:space="preserve">ara México es el impulso de energías </w:t>
      </w:r>
      <w:r w:rsidR="002463D8" w:rsidRPr="00262E2E">
        <w:rPr>
          <w:rFonts w:ascii="Times New Roman" w:eastAsia="Times New Roman" w:hAnsi="Times New Roman" w:cs="Times New Roman"/>
        </w:rPr>
        <w:t>asequibles y no contaminantes</w:t>
      </w:r>
      <w:r w:rsidRPr="00262E2E">
        <w:rPr>
          <w:rFonts w:ascii="Times New Roman" w:eastAsia="Times New Roman" w:hAnsi="Times New Roman" w:cs="Times New Roman"/>
        </w:rPr>
        <w:t>, con el propósito de reducir su dependencia de los combustibles fósiles y minimizar el impacto ambiental.</w:t>
      </w:r>
    </w:p>
    <w:p w14:paraId="6FF130CB" w14:textId="31251EB4" w:rsidR="00574765" w:rsidRPr="00262E2E" w:rsidRDefault="00C70929"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En la actualidad, el sistema energético de México depende mayoritariamente de combustibles fósiles, los cuales emiten grandes cantidades de gases contaminantes y requieren otros recursos, como el agua. El empleo de fuentes de energía renovable ayuda a mitigar considerablemente los impactos ambientales generados por las formas tradicionales de producción energética. En cuanto a la energía solar, México se encuentra entre los cinco países con mayor potencial a nivel mundial. El promedio de energía solar que recibe el país es de 5 </w:t>
      </w:r>
      <w:proofErr w:type="spellStart"/>
      <w:r w:rsidRPr="00262E2E">
        <w:rPr>
          <w:rFonts w:ascii="Times New Roman" w:eastAsia="Times New Roman" w:hAnsi="Times New Roman" w:cs="Times New Roman"/>
        </w:rPr>
        <w:t>kWh</w:t>
      </w:r>
      <w:proofErr w:type="spellEnd"/>
      <w:r w:rsidRPr="00262E2E">
        <w:rPr>
          <w:rFonts w:ascii="Times New Roman" w:eastAsia="Times New Roman" w:hAnsi="Times New Roman" w:cs="Times New Roman"/>
        </w:rPr>
        <w:t xml:space="preserve"> por metro cuadrado al día, lo que sugiere que el potencial solar bruto es aproximadamente 50 veces mayor que la producción total de electricidad en México. </w:t>
      </w:r>
      <w:r w:rsidR="00574765" w:rsidRPr="00262E2E">
        <w:rPr>
          <w:rFonts w:ascii="Times New Roman" w:eastAsia="Times New Roman" w:hAnsi="Times New Roman" w:cs="Times New Roman"/>
        </w:rPr>
        <w:t xml:space="preserve">La energía solar fotovoltaica se perfila como una opción viable y rentable en </w:t>
      </w:r>
      <w:proofErr w:type="spellStart"/>
      <w:r w:rsidR="00111AD0" w:rsidRPr="00262E2E">
        <w:rPr>
          <w:rFonts w:ascii="Times New Roman" w:eastAsia="Times New Roman" w:hAnsi="Times New Roman" w:cs="Times New Roman"/>
        </w:rPr>
        <w:t>Mexico</w:t>
      </w:r>
      <w:proofErr w:type="spellEnd"/>
      <w:r w:rsidR="00574765" w:rsidRPr="00262E2E">
        <w:rPr>
          <w:rFonts w:ascii="Times New Roman" w:eastAsia="Times New Roman" w:hAnsi="Times New Roman" w:cs="Times New Roman"/>
        </w:rPr>
        <w:t xml:space="preserve">, un </w:t>
      </w:r>
      <w:r w:rsidR="004074D3" w:rsidRPr="00262E2E">
        <w:rPr>
          <w:rFonts w:ascii="Times New Roman" w:eastAsia="Times New Roman" w:hAnsi="Times New Roman" w:cs="Times New Roman"/>
        </w:rPr>
        <w:t>estado</w:t>
      </w:r>
      <w:r w:rsidR="00574765" w:rsidRPr="00262E2E">
        <w:rPr>
          <w:rFonts w:ascii="Times New Roman" w:eastAsia="Times New Roman" w:hAnsi="Times New Roman" w:cs="Times New Roman"/>
        </w:rPr>
        <w:t xml:space="preserve"> que goza de altos niveles de radiación solar durante todo el año. Esta abundancia de radiación convierte a los proyectos fotovoltaicos en una solución sostenible y una alternativa económica para la generación de energía.</w:t>
      </w:r>
    </w:p>
    <w:p w14:paraId="1F431545" w14:textId="17619862" w:rsidR="00A26D22" w:rsidRPr="00262E2E" w:rsidRDefault="003E6D1B" w:rsidP="003E0953">
      <w:pPr>
        <w:spacing w:before="100" w:beforeAutospacing="1" w:after="100" w:afterAutospacing="1" w:line="276" w:lineRule="auto"/>
        <w:jc w:val="center"/>
        <w:rPr>
          <w:rFonts w:ascii="Times New Roman" w:eastAsia="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46882C34" wp14:editId="7AA87F49">
            <wp:extent cx="5943600" cy="5433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33695"/>
                    </a:xfrm>
                    <a:prstGeom prst="rect">
                      <a:avLst/>
                    </a:prstGeom>
                  </pic:spPr>
                </pic:pic>
              </a:graphicData>
            </a:graphic>
          </wp:inline>
        </w:drawing>
      </w:r>
      <w:r w:rsidR="000408F3" w:rsidRPr="00262E2E">
        <w:rPr>
          <w:rFonts w:ascii="Times New Roman" w:eastAsia="Times New Roman" w:hAnsi="Times New Roman" w:cs="Times New Roman"/>
        </w:rPr>
        <w:t xml:space="preserve">Imagen 1. </w:t>
      </w:r>
      <w:r w:rsidR="007B5B52" w:rsidRPr="00262E2E">
        <w:rPr>
          <w:rFonts w:ascii="Times New Roman" w:eastAsia="Times New Roman" w:hAnsi="Times New Roman" w:cs="Times New Roman"/>
        </w:rPr>
        <w:t xml:space="preserve">Fuente: </w:t>
      </w:r>
      <w:r w:rsidR="00A26D22" w:rsidRPr="00262E2E">
        <w:rPr>
          <w:rFonts w:ascii="Times New Roman" w:eastAsia="Times New Roman" w:hAnsi="Times New Roman" w:cs="Times New Roman"/>
        </w:rPr>
        <w:t>https://solargis.com/es/resources/free-maps-and-gis-data?locality=mexico</w:t>
      </w:r>
    </w:p>
    <w:p w14:paraId="38643FC7" w14:textId="16088750" w:rsidR="00A262DC"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En 2013, el gobierno mexicano llevó a cabo una serie de reformas energéticas que facilitaron la inversión en energías renovables, incluyendo la energía solar. Desde entonces, </w:t>
      </w:r>
      <w:r w:rsidR="00340C34" w:rsidRPr="00262E2E">
        <w:rPr>
          <w:rFonts w:ascii="Times New Roman" w:eastAsia="Times New Roman" w:hAnsi="Times New Roman" w:cs="Times New Roman"/>
        </w:rPr>
        <w:t xml:space="preserve">la demanda en </w:t>
      </w:r>
      <w:r w:rsidRPr="00262E2E">
        <w:rPr>
          <w:rFonts w:ascii="Times New Roman" w:eastAsia="Times New Roman" w:hAnsi="Times New Roman" w:cs="Times New Roman"/>
        </w:rPr>
        <w:t xml:space="preserve">el sector ha experimentado un crecimiento considerable, </w:t>
      </w:r>
      <w:r w:rsidR="00A3338A" w:rsidRPr="00262E2E">
        <w:rPr>
          <w:rFonts w:ascii="Times New Roman" w:eastAsia="Times New Roman" w:hAnsi="Times New Roman" w:cs="Times New Roman"/>
        </w:rPr>
        <w:t>así</w:t>
      </w:r>
      <w:r w:rsidR="00930FFF" w:rsidRPr="00262E2E">
        <w:rPr>
          <w:rFonts w:ascii="Times New Roman" w:eastAsia="Times New Roman" w:hAnsi="Times New Roman" w:cs="Times New Roman"/>
        </w:rPr>
        <w:t xml:space="preserve"> mismo, la oferta, sin embargo las opciones disponibles son</w:t>
      </w:r>
      <w:r w:rsidR="00BB6477" w:rsidRPr="00262E2E">
        <w:rPr>
          <w:rFonts w:ascii="Times New Roman" w:eastAsia="Times New Roman" w:hAnsi="Times New Roman" w:cs="Times New Roman"/>
        </w:rPr>
        <w:t xml:space="preserve"> </w:t>
      </w:r>
      <w:r w:rsidR="00EF0111" w:rsidRPr="00262E2E">
        <w:rPr>
          <w:rFonts w:ascii="Times New Roman" w:eastAsia="Times New Roman" w:hAnsi="Times New Roman" w:cs="Times New Roman"/>
        </w:rPr>
        <w:t>limitadas.</w:t>
      </w:r>
    </w:p>
    <w:p w14:paraId="3FAD465F" w14:textId="7F370D87" w:rsidR="00DC370C" w:rsidRPr="00262E2E" w:rsidRDefault="00654BA0"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7E0EE6C1" wp14:editId="2BBD6DC6">
            <wp:extent cx="5943600" cy="3378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8835"/>
                    </a:xfrm>
                    <a:prstGeom prst="rect">
                      <a:avLst/>
                    </a:prstGeom>
                  </pic:spPr>
                </pic:pic>
              </a:graphicData>
            </a:graphic>
          </wp:inline>
        </w:drawing>
      </w:r>
    </w:p>
    <w:p w14:paraId="4BDF10A3" w14:textId="26D6C7E6" w:rsidR="00654BA0" w:rsidRPr="00262E2E" w:rsidRDefault="000408F3" w:rsidP="003E0953">
      <w:pPr>
        <w:spacing w:before="100" w:beforeAutospacing="1" w:after="100" w:afterAutospacing="1" w:line="276" w:lineRule="auto"/>
        <w:jc w:val="center"/>
        <w:rPr>
          <w:rFonts w:ascii="Times New Roman" w:eastAsia="Times New Roman" w:hAnsi="Times New Roman" w:cs="Times New Roman"/>
        </w:rPr>
      </w:pPr>
      <w:r w:rsidRPr="00262E2E">
        <w:rPr>
          <w:rFonts w:ascii="Times New Roman" w:eastAsia="Times New Roman" w:hAnsi="Times New Roman" w:cs="Times New Roman"/>
        </w:rPr>
        <w:t xml:space="preserve">Imagen 2. </w:t>
      </w:r>
      <w:r w:rsidR="00654BA0" w:rsidRPr="00262E2E">
        <w:rPr>
          <w:rFonts w:ascii="Times New Roman" w:eastAsia="Times New Roman" w:hAnsi="Times New Roman" w:cs="Times New Roman"/>
        </w:rPr>
        <w:t>Fuente: Secretaria de la Energía (SENER).</w:t>
      </w:r>
    </w:p>
    <w:p w14:paraId="5B2F9771" w14:textId="5181FE91" w:rsidR="00410C83" w:rsidRPr="00262E2E" w:rsidRDefault="00B23CB0"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De acuerdo a la imagen 2, se observa una tendencia al alza en la instalación de sistemas solares fotovoltaicos para generación distribuida. Este crecimiento está vinculado al costo-beneficio percibido por los usuarios de esta tecnología, lo que actúa como un incentivo para su adopción. Por lo tanto, se puede prever un potencial de expansión considerable en este mercado (Evolución estimada de la capacidad instalada acumulada de generación distribuida fotovoltaica 2016-2036, SENER).</w:t>
      </w:r>
    </w:p>
    <w:p w14:paraId="773D98E7" w14:textId="77777777" w:rsidR="00952E83" w:rsidRPr="00262E2E" w:rsidRDefault="00952E83" w:rsidP="003E0953">
      <w:pPr>
        <w:spacing w:line="276" w:lineRule="auto"/>
        <w:rPr>
          <w:rFonts w:ascii="Times New Roman" w:eastAsia="Times New Roman" w:hAnsi="Times New Roman" w:cs="Times New Roman"/>
          <w:b/>
          <w:bCs/>
        </w:rPr>
      </w:pPr>
      <w:r w:rsidRPr="00262E2E">
        <w:rPr>
          <w:rFonts w:ascii="Times New Roman" w:eastAsia="Times New Roman" w:hAnsi="Times New Roman" w:cs="Times New Roman"/>
          <w:b/>
          <w:bCs/>
        </w:rPr>
        <w:br w:type="page"/>
      </w:r>
    </w:p>
    <w:p w14:paraId="68976E1E" w14:textId="3B1D89D6"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lastRenderedPageBreak/>
        <w:t>Objetivo general</w:t>
      </w:r>
    </w:p>
    <w:p w14:paraId="146874CE" w14:textId="6FE6E6BC"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Desarrollar un plan de implementación para una empresa en México que permita validar la viabilidad y rentabilidad de abrir una nueva rama de negocio dedicada </w:t>
      </w:r>
      <w:r w:rsidR="00A3338A" w:rsidRPr="00262E2E">
        <w:rPr>
          <w:rFonts w:ascii="Times New Roman" w:eastAsia="Times New Roman" w:hAnsi="Times New Roman" w:cs="Times New Roman"/>
        </w:rPr>
        <w:t>a la instalación</w:t>
      </w:r>
      <w:r w:rsidRPr="00262E2E">
        <w:rPr>
          <w:rFonts w:ascii="Times New Roman" w:eastAsia="Times New Roman" w:hAnsi="Times New Roman" w:cs="Times New Roman"/>
        </w:rPr>
        <w:t xml:space="preserve"> de proyectos </w:t>
      </w:r>
      <w:r w:rsidR="00A3338A" w:rsidRPr="00262E2E">
        <w:rPr>
          <w:rFonts w:ascii="Times New Roman" w:eastAsia="Times New Roman" w:hAnsi="Times New Roman" w:cs="Times New Roman"/>
        </w:rPr>
        <w:t xml:space="preserve">con paneles solares </w:t>
      </w:r>
      <w:r w:rsidRPr="00262E2E">
        <w:rPr>
          <w:rFonts w:ascii="Times New Roman" w:eastAsia="Times New Roman" w:hAnsi="Times New Roman" w:cs="Times New Roman"/>
        </w:rPr>
        <w:t>fotovoltaicos.</w:t>
      </w:r>
    </w:p>
    <w:p w14:paraId="0655B8A3" w14:textId="77777777"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Objetivos específicos</w:t>
      </w:r>
    </w:p>
    <w:p w14:paraId="219908BA" w14:textId="1EE18C1B" w:rsidR="00574765" w:rsidRPr="00262E2E" w:rsidRDefault="00574765" w:rsidP="00DF04E8">
      <w:pPr>
        <w:numPr>
          <w:ilvl w:val="0"/>
          <w:numId w:val="2"/>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Investigar el mercado de energía solar en </w:t>
      </w:r>
      <w:r w:rsidR="00BC779E" w:rsidRPr="00262E2E">
        <w:rPr>
          <w:rFonts w:ascii="Times New Roman" w:eastAsia="Times New Roman" w:hAnsi="Times New Roman" w:cs="Times New Roman"/>
        </w:rPr>
        <w:t>Villahermosa</w:t>
      </w:r>
      <w:r w:rsidRPr="00262E2E">
        <w:rPr>
          <w:rFonts w:ascii="Times New Roman" w:eastAsia="Times New Roman" w:hAnsi="Times New Roman" w:cs="Times New Roman"/>
        </w:rPr>
        <w:t>, analizando la demanda actual y las tendencias futuras</w:t>
      </w:r>
      <w:r w:rsidR="00BC779E" w:rsidRPr="00262E2E">
        <w:rPr>
          <w:rFonts w:ascii="Times New Roman" w:eastAsia="Times New Roman" w:hAnsi="Times New Roman" w:cs="Times New Roman"/>
        </w:rPr>
        <w:t>.</w:t>
      </w:r>
    </w:p>
    <w:p w14:paraId="06F0944D" w14:textId="77777777" w:rsidR="00574765" w:rsidRPr="00262E2E" w:rsidRDefault="00574765" w:rsidP="00DF04E8">
      <w:pPr>
        <w:numPr>
          <w:ilvl w:val="0"/>
          <w:numId w:val="2"/>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Establecer el precio del servicio mediante un estudio de mercado, considerando a los competidores potenciales y un análisis de costos.</w:t>
      </w:r>
    </w:p>
    <w:p w14:paraId="56760173" w14:textId="6A47BAD2" w:rsidR="00574765" w:rsidRPr="00262E2E" w:rsidRDefault="00574765" w:rsidP="00DF04E8">
      <w:pPr>
        <w:numPr>
          <w:ilvl w:val="0"/>
          <w:numId w:val="2"/>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 xml:space="preserve">Realizar un estudio de viabilidad financiera para determinar los costos asociados con la apertura de una nueva rama de negocio de </w:t>
      </w:r>
      <w:r w:rsidR="00870173" w:rsidRPr="00262E2E">
        <w:rPr>
          <w:rFonts w:ascii="Times New Roman" w:eastAsia="Times New Roman" w:hAnsi="Times New Roman" w:cs="Times New Roman"/>
        </w:rPr>
        <w:t>instalación</w:t>
      </w:r>
      <w:r w:rsidRPr="00262E2E">
        <w:rPr>
          <w:rFonts w:ascii="Times New Roman" w:eastAsia="Times New Roman" w:hAnsi="Times New Roman" w:cs="Times New Roman"/>
        </w:rPr>
        <w:t xml:space="preserve"> de proyectos fotovoltaicos y su rentabilidad.</w:t>
      </w:r>
    </w:p>
    <w:p w14:paraId="08226A74" w14:textId="77777777"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Hipótesis</w:t>
      </w:r>
    </w:p>
    <w:p w14:paraId="2B5A972B" w14:textId="59A060BE"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rPr>
        <w:t>La apertura de una nueva rama de negocio dedicada a</w:t>
      </w:r>
      <w:r w:rsidR="005E496C" w:rsidRPr="00262E2E">
        <w:rPr>
          <w:rFonts w:ascii="Times New Roman" w:eastAsia="Times New Roman" w:hAnsi="Times New Roman" w:cs="Times New Roman"/>
        </w:rPr>
        <w:t xml:space="preserve"> la instalación </w:t>
      </w:r>
      <w:r w:rsidRPr="00262E2E">
        <w:rPr>
          <w:rFonts w:ascii="Times New Roman" w:eastAsia="Times New Roman" w:hAnsi="Times New Roman" w:cs="Times New Roman"/>
        </w:rPr>
        <w:t>de proyectos fotovoltaicos en México es rentable, debido al creciente interés en la energía solar en el país y la existencia de un mercado competitivo.</w:t>
      </w:r>
    </w:p>
    <w:p w14:paraId="4D661AD9" w14:textId="77777777"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Metodología de investigación</w:t>
      </w:r>
    </w:p>
    <w:p w14:paraId="6120C295" w14:textId="77777777"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Tipo de investigación:</w:t>
      </w:r>
      <w:r w:rsidRPr="00262E2E">
        <w:rPr>
          <w:rFonts w:ascii="Times New Roman" w:eastAsia="Times New Roman" w:hAnsi="Times New Roman" w:cs="Times New Roman"/>
        </w:rPr>
        <w:t xml:space="preserve"> Empírica</w:t>
      </w:r>
    </w:p>
    <w:p w14:paraId="40D5C078" w14:textId="0CE4948E"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Enfoque:</w:t>
      </w:r>
      <w:r w:rsidRPr="00262E2E">
        <w:rPr>
          <w:rFonts w:ascii="Times New Roman" w:eastAsia="Times New Roman" w:hAnsi="Times New Roman" w:cs="Times New Roman"/>
        </w:rPr>
        <w:t xml:space="preserve"> Cuantitativo</w:t>
      </w:r>
    </w:p>
    <w:p w14:paraId="63459C79" w14:textId="77777777"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Nivel:</w:t>
      </w:r>
      <w:r w:rsidRPr="00262E2E">
        <w:rPr>
          <w:rFonts w:ascii="Times New Roman" w:eastAsia="Times New Roman" w:hAnsi="Times New Roman" w:cs="Times New Roman"/>
        </w:rPr>
        <w:t xml:space="preserve"> Descriptivo</w:t>
      </w:r>
    </w:p>
    <w:p w14:paraId="0090C8D8" w14:textId="4DCA64F9"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Población:</w:t>
      </w:r>
      <w:r w:rsidRPr="00262E2E">
        <w:rPr>
          <w:rFonts w:ascii="Times New Roman" w:eastAsia="Times New Roman" w:hAnsi="Times New Roman" w:cs="Times New Roman"/>
        </w:rPr>
        <w:t xml:space="preserve"> Clientes de sistemas fotovoltaicos en </w:t>
      </w:r>
      <w:r w:rsidR="002C0EB8" w:rsidRPr="00262E2E">
        <w:rPr>
          <w:rFonts w:ascii="Times New Roman" w:eastAsia="Times New Roman" w:hAnsi="Times New Roman" w:cs="Times New Roman"/>
        </w:rPr>
        <w:t xml:space="preserve">Villahermosa, </w:t>
      </w:r>
      <w:proofErr w:type="spellStart"/>
      <w:r w:rsidR="002C0EB8" w:rsidRPr="00262E2E">
        <w:rPr>
          <w:rFonts w:ascii="Times New Roman" w:eastAsia="Times New Roman" w:hAnsi="Times New Roman" w:cs="Times New Roman"/>
        </w:rPr>
        <w:t>Tab</w:t>
      </w:r>
      <w:proofErr w:type="spellEnd"/>
      <w:r w:rsidR="002C0EB8" w:rsidRPr="00262E2E">
        <w:rPr>
          <w:rFonts w:ascii="Times New Roman" w:eastAsia="Times New Roman" w:hAnsi="Times New Roman" w:cs="Times New Roman"/>
        </w:rPr>
        <w:t>.</w:t>
      </w:r>
    </w:p>
    <w:p w14:paraId="4D75B5BF" w14:textId="467945FA"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Muestra:</w:t>
      </w:r>
      <w:r w:rsidRPr="00262E2E">
        <w:rPr>
          <w:rFonts w:ascii="Times New Roman" w:eastAsia="Times New Roman" w:hAnsi="Times New Roman" w:cs="Times New Roman"/>
        </w:rPr>
        <w:t xml:space="preserve"> Clientes ubicados en </w:t>
      </w:r>
      <w:r w:rsidR="00A167B5" w:rsidRPr="00262E2E">
        <w:rPr>
          <w:rFonts w:ascii="Times New Roman" w:eastAsia="Times New Roman" w:hAnsi="Times New Roman" w:cs="Times New Roman"/>
        </w:rPr>
        <w:t>la ciudad de</w:t>
      </w:r>
      <w:r w:rsidRPr="00262E2E">
        <w:rPr>
          <w:rFonts w:ascii="Times New Roman" w:eastAsia="Times New Roman" w:hAnsi="Times New Roman" w:cs="Times New Roman"/>
        </w:rPr>
        <w:t xml:space="preserve"> </w:t>
      </w:r>
      <w:r w:rsidR="00A167B5" w:rsidRPr="00262E2E">
        <w:rPr>
          <w:rFonts w:ascii="Times New Roman" w:eastAsia="Times New Roman" w:hAnsi="Times New Roman" w:cs="Times New Roman"/>
        </w:rPr>
        <w:t xml:space="preserve">Villahermosa, </w:t>
      </w:r>
      <w:proofErr w:type="spellStart"/>
      <w:r w:rsidR="00A167B5" w:rsidRPr="00262E2E">
        <w:rPr>
          <w:rFonts w:ascii="Times New Roman" w:eastAsia="Times New Roman" w:hAnsi="Times New Roman" w:cs="Times New Roman"/>
        </w:rPr>
        <w:t>Tab</w:t>
      </w:r>
      <w:proofErr w:type="spellEnd"/>
      <w:r w:rsidR="00A167B5" w:rsidRPr="00262E2E">
        <w:rPr>
          <w:rFonts w:ascii="Times New Roman" w:eastAsia="Times New Roman" w:hAnsi="Times New Roman" w:cs="Times New Roman"/>
        </w:rPr>
        <w:t>.</w:t>
      </w:r>
    </w:p>
    <w:p w14:paraId="37CA51D5" w14:textId="77777777"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Técnica de recolección de datos:</w:t>
      </w:r>
      <w:r w:rsidRPr="00262E2E">
        <w:rPr>
          <w:rFonts w:ascii="Times New Roman" w:eastAsia="Times New Roman" w:hAnsi="Times New Roman" w:cs="Times New Roman"/>
        </w:rPr>
        <w:t xml:space="preserve"> Entrevistas y encuestas</w:t>
      </w:r>
    </w:p>
    <w:p w14:paraId="67B21777" w14:textId="77777777"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Instrumento:</w:t>
      </w:r>
      <w:r w:rsidRPr="00262E2E">
        <w:rPr>
          <w:rFonts w:ascii="Times New Roman" w:eastAsia="Times New Roman" w:hAnsi="Times New Roman" w:cs="Times New Roman"/>
        </w:rPr>
        <w:t xml:space="preserve"> Cuestionarios y formularios</w:t>
      </w:r>
    </w:p>
    <w:p w14:paraId="363B2E30" w14:textId="77777777" w:rsidR="00574765" w:rsidRPr="00262E2E" w:rsidRDefault="00574765" w:rsidP="00DF04E8">
      <w:pPr>
        <w:numPr>
          <w:ilvl w:val="0"/>
          <w:numId w:val="3"/>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Procesamiento de datos:</w:t>
      </w:r>
      <w:r w:rsidRPr="00262E2E">
        <w:rPr>
          <w:rFonts w:ascii="Times New Roman" w:eastAsia="Times New Roman" w:hAnsi="Times New Roman" w:cs="Times New Roman"/>
        </w:rPr>
        <w:t xml:space="preserve"> Análisis de datos</w:t>
      </w:r>
    </w:p>
    <w:p w14:paraId="1767A7E1" w14:textId="05E6F090" w:rsidR="00574765" w:rsidRPr="00262E2E" w:rsidRDefault="00574765" w:rsidP="003E0953">
      <w:p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Plan de trabajo de campo</w:t>
      </w:r>
    </w:p>
    <w:p w14:paraId="7EA01E4E" w14:textId="783C0849" w:rsidR="00574765" w:rsidRPr="00262E2E" w:rsidRDefault="00574765" w:rsidP="00DF04E8">
      <w:pPr>
        <w:numPr>
          <w:ilvl w:val="0"/>
          <w:numId w:val="4"/>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Investigación documental:</w:t>
      </w:r>
      <w:r w:rsidRPr="00262E2E">
        <w:rPr>
          <w:rFonts w:ascii="Times New Roman" w:eastAsia="Times New Roman" w:hAnsi="Times New Roman" w:cs="Times New Roman"/>
        </w:rPr>
        <w:t xml:space="preserve"> Recopilación y análisis de informes, estadísticas, documentos gubernamentales y otras fuentes relevantes sobre la energía solar en México y el mercado de </w:t>
      </w:r>
      <w:r w:rsidR="000D2900" w:rsidRPr="00262E2E">
        <w:rPr>
          <w:rFonts w:ascii="Times New Roman" w:eastAsia="Times New Roman" w:hAnsi="Times New Roman" w:cs="Times New Roman"/>
        </w:rPr>
        <w:t>instalación</w:t>
      </w:r>
      <w:r w:rsidRPr="00262E2E">
        <w:rPr>
          <w:rFonts w:ascii="Times New Roman" w:eastAsia="Times New Roman" w:hAnsi="Times New Roman" w:cs="Times New Roman"/>
        </w:rPr>
        <w:t xml:space="preserve"> de proyectos </w:t>
      </w:r>
      <w:r w:rsidR="000D2900" w:rsidRPr="00262E2E">
        <w:rPr>
          <w:rFonts w:ascii="Times New Roman" w:eastAsia="Times New Roman" w:hAnsi="Times New Roman" w:cs="Times New Roman"/>
        </w:rPr>
        <w:t xml:space="preserve">de paneles solares </w:t>
      </w:r>
      <w:r w:rsidRPr="00262E2E">
        <w:rPr>
          <w:rFonts w:ascii="Times New Roman" w:eastAsia="Times New Roman" w:hAnsi="Times New Roman" w:cs="Times New Roman"/>
        </w:rPr>
        <w:t>fotovoltaicos.</w:t>
      </w:r>
    </w:p>
    <w:p w14:paraId="5FB77FAF" w14:textId="665B4C50" w:rsidR="00574765" w:rsidRPr="00262E2E" w:rsidRDefault="00252389" w:rsidP="00DF04E8">
      <w:pPr>
        <w:numPr>
          <w:ilvl w:val="0"/>
          <w:numId w:val="4"/>
        </w:numPr>
        <w:spacing w:before="100" w:beforeAutospacing="1" w:after="100" w:afterAutospacing="1" w:line="276" w:lineRule="auto"/>
        <w:jc w:val="both"/>
        <w:rPr>
          <w:rFonts w:ascii="Times New Roman" w:eastAsia="Times New Roman" w:hAnsi="Times New Roman" w:cs="Times New Roman"/>
        </w:rPr>
      </w:pPr>
      <w:r w:rsidRPr="00262E2E">
        <w:rPr>
          <w:rFonts w:ascii="Times New Roman" w:eastAsia="Times New Roman" w:hAnsi="Times New Roman" w:cs="Times New Roman"/>
          <w:b/>
          <w:bCs/>
        </w:rPr>
        <w:t>Encuestas</w:t>
      </w:r>
      <w:r w:rsidR="00574765" w:rsidRPr="00262E2E">
        <w:rPr>
          <w:rFonts w:ascii="Times New Roman" w:eastAsia="Times New Roman" w:hAnsi="Times New Roman" w:cs="Times New Roman"/>
          <w:b/>
          <w:bCs/>
        </w:rPr>
        <w:t>:</w:t>
      </w:r>
      <w:r w:rsidR="00574765" w:rsidRPr="00262E2E">
        <w:rPr>
          <w:rFonts w:ascii="Times New Roman" w:eastAsia="Times New Roman" w:hAnsi="Times New Roman" w:cs="Times New Roman"/>
        </w:rPr>
        <w:t xml:space="preserve"> </w:t>
      </w:r>
      <w:r w:rsidRPr="00262E2E">
        <w:rPr>
          <w:rFonts w:ascii="Times New Roman" w:eastAsia="Times New Roman" w:hAnsi="Times New Roman" w:cs="Times New Roman"/>
        </w:rPr>
        <w:t>Realización de</w:t>
      </w:r>
      <w:r w:rsidR="00574765" w:rsidRPr="00262E2E">
        <w:rPr>
          <w:rFonts w:ascii="Times New Roman" w:eastAsia="Times New Roman" w:hAnsi="Times New Roman" w:cs="Times New Roman"/>
        </w:rPr>
        <w:t xml:space="preserve"> encuestas a potenciales clientes y competidores en México, para obtener una visión integral del mercado y las necesidades de los </w:t>
      </w:r>
      <w:r w:rsidR="000757CC" w:rsidRPr="00262E2E">
        <w:rPr>
          <w:rFonts w:ascii="Times New Roman" w:eastAsia="Times New Roman" w:hAnsi="Times New Roman" w:cs="Times New Roman"/>
        </w:rPr>
        <w:t xml:space="preserve">potenciales </w:t>
      </w:r>
      <w:r w:rsidR="00574765" w:rsidRPr="00262E2E">
        <w:rPr>
          <w:rFonts w:ascii="Times New Roman" w:eastAsia="Times New Roman" w:hAnsi="Times New Roman" w:cs="Times New Roman"/>
        </w:rPr>
        <w:t>clientes.</w:t>
      </w:r>
    </w:p>
    <w:p w14:paraId="1C947E6D" w14:textId="77777777" w:rsidR="00A03343" w:rsidRDefault="00A03343" w:rsidP="003E0953">
      <w:pPr>
        <w:spacing w:line="276" w:lineRule="auto"/>
        <w:jc w:val="both"/>
        <w:rPr>
          <w:rFonts w:ascii="Times New Roman" w:hAnsi="Times New Roman" w:cs="Times New Roman"/>
        </w:rPr>
      </w:pPr>
    </w:p>
    <w:p w14:paraId="07A790D4" w14:textId="77777777" w:rsidR="00513EE6" w:rsidRDefault="00513EE6" w:rsidP="003E0953">
      <w:pPr>
        <w:spacing w:line="276" w:lineRule="auto"/>
        <w:jc w:val="both"/>
        <w:rPr>
          <w:rFonts w:ascii="Times New Roman" w:hAnsi="Times New Roman" w:cs="Times New Roman"/>
        </w:rPr>
      </w:pPr>
    </w:p>
    <w:p w14:paraId="3A14712C" w14:textId="77777777" w:rsidR="00513EE6" w:rsidRPr="00262E2E" w:rsidRDefault="00513EE6" w:rsidP="003E0953">
      <w:pPr>
        <w:spacing w:line="276" w:lineRule="auto"/>
        <w:jc w:val="both"/>
        <w:rPr>
          <w:rFonts w:ascii="Times New Roman" w:hAnsi="Times New Roman" w:cs="Times New Roman"/>
        </w:rPr>
      </w:pPr>
    </w:p>
    <w:p w14:paraId="4D1ED225" w14:textId="3D4F98B2" w:rsidR="00F45AF1" w:rsidRPr="00262E2E" w:rsidRDefault="00F45AF1" w:rsidP="003E0953">
      <w:pPr>
        <w:spacing w:line="276" w:lineRule="auto"/>
        <w:jc w:val="center"/>
        <w:rPr>
          <w:rFonts w:ascii="Times New Roman" w:hAnsi="Times New Roman" w:cs="Times New Roman"/>
          <w:b/>
        </w:rPr>
      </w:pPr>
      <w:r w:rsidRPr="00262E2E">
        <w:rPr>
          <w:rFonts w:ascii="Times New Roman" w:hAnsi="Times New Roman" w:cs="Times New Roman"/>
          <w:b/>
        </w:rPr>
        <w:lastRenderedPageBreak/>
        <w:t>CAPÍTULO 1: MARCO TEÓRICO</w:t>
      </w:r>
    </w:p>
    <w:p w14:paraId="592DEAE3" w14:textId="2383BBF9" w:rsidR="00E612B2" w:rsidRPr="00262E2E" w:rsidRDefault="00E612B2" w:rsidP="003E0953">
      <w:pPr>
        <w:spacing w:line="276" w:lineRule="auto"/>
        <w:rPr>
          <w:rFonts w:ascii="Times New Roman" w:hAnsi="Times New Roman" w:cs="Times New Roman"/>
          <w:b/>
        </w:rPr>
      </w:pPr>
    </w:p>
    <w:p w14:paraId="0BC33E1F" w14:textId="0C34E959" w:rsidR="009510C9" w:rsidRPr="00262E2E" w:rsidRDefault="008144DE" w:rsidP="00DF04E8">
      <w:pPr>
        <w:pStyle w:val="Prrafodelista"/>
        <w:numPr>
          <w:ilvl w:val="1"/>
          <w:numId w:val="5"/>
        </w:numPr>
        <w:spacing w:line="276" w:lineRule="auto"/>
        <w:rPr>
          <w:rFonts w:ascii="Times New Roman" w:hAnsi="Times New Roman" w:cs="Times New Roman"/>
        </w:rPr>
      </w:pPr>
      <w:r w:rsidRPr="00262E2E">
        <w:rPr>
          <w:rFonts w:ascii="Times New Roman" w:hAnsi="Times New Roman" w:cs="Times New Roman"/>
        </w:rPr>
        <w:t xml:space="preserve">Definición y conceptos </w:t>
      </w:r>
      <w:r w:rsidR="00D405EB" w:rsidRPr="00262E2E">
        <w:rPr>
          <w:rFonts w:ascii="Times New Roman" w:hAnsi="Times New Roman" w:cs="Times New Roman"/>
        </w:rPr>
        <w:t>básicos</w:t>
      </w:r>
      <w:r w:rsidRPr="00262E2E">
        <w:rPr>
          <w:rFonts w:ascii="Times New Roman" w:hAnsi="Times New Roman" w:cs="Times New Roman"/>
        </w:rPr>
        <w:t xml:space="preserve"> de energía solar</w:t>
      </w:r>
    </w:p>
    <w:p w14:paraId="3DE98F17" w14:textId="77777777" w:rsidR="009510C9" w:rsidRPr="00262E2E" w:rsidRDefault="009510C9" w:rsidP="003E0953">
      <w:pPr>
        <w:pStyle w:val="Prrafodelista"/>
        <w:spacing w:line="276" w:lineRule="auto"/>
        <w:rPr>
          <w:rFonts w:ascii="Times New Roman" w:hAnsi="Times New Roman" w:cs="Times New Roman"/>
        </w:rPr>
      </w:pPr>
    </w:p>
    <w:p w14:paraId="114CBA50" w14:textId="77777777" w:rsidR="009510C9" w:rsidRPr="00262E2E" w:rsidRDefault="009510C9" w:rsidP="003E0953">
      <w:pPr>
        <w:spacing w:line="276" w:lineRule="auto"/>
        <w:jc w:val="both"/>
        <w:rPr>
          <w:rFonts w:ascii="Times New Roman" w:hAnsi="Times New Roman" w:cs="Times New Roman"/>
        </w:rPr>
      </w:pPr>
      <w:r w:rsidRPr="00262E2E">
        <w:rPr>
          <w:rFonts w:ascii="Times New Roman" w:hAnsi="Times New Roman" w:cs="Times New Roman"/>
        </w:rPr>
        <w:t>Sistemas Fotovoltaicos</w:t>
      </w:r>
    </w:p>
    <w:p w14:paraId="479449CE" w14:textId="5AB1CD1E" w:rsidR="009510C9" w:rsidRDefault="009510C9" w:rsidP="003E0953">
      <w:pPr>
        <w:spacing w:line="276" w:lineRule="auto"/>
        <w:jc w:val="both"/>
        <w:rPr>
          <w:rFonts w:ascii="Times New Roman" w:hAnsi="Times New Roman" w:cs="Times New Roman"/>
        </w:rPr>
      </w:pPr>
      <w:r w:rsidRPr="00262E2E">
        <w:rPr>
          <w:rFonts w:ascii="Times New Roman" w:hAnsi="Times New Roman" w:cs="Times New Roman"/>
        </w:rPr>
        <w:t xml:space="preserve">En las últimas décadas, las tecnologías fotovoltaicas han experimentado un enorme avance tanto a nivel científico como tecnológico. La eficiencia de los diferentes tipos de celdas se ha incrementado cinco veces y, desde el punto de vista de la innovación, actualmente se cuenta con tres generaciones de celdas desarrolladas. Los costos y la cantidad de energía necesaria para la fabricación de paneles fotovoltaicos se han reducido en tal medida que la inversión se puede recuperar durante los dos primeros años de uso, mientras que la confiabilidad contra fallas y condiciones climáticas adversas otorga garantías que exceden los veinte años de vida útil. </w:t>
      </w:r>
      <w:proofErr w:type="spellStart"/>
      <w:r w:rsidR="00730756">
        <w:rPr>
          <w:rFonts w:ascii="Times New Roman" w:hAnsi="Times New Roman" w:cs="Times New Roman"/>
        </w:rPr>
        <w:t>Rodriguez</w:t>
      </w:r>
      <w:proofErr w:type="spellEnd"/>
      <w:r w:rsidR="00730756">
        <w:rPr>
          <w:rFonts w:ascii="Times New Roman" w:hAnsi="Times New Roman" w:cs="Times New Roman"/>
        </w:rPr>
        <w:t xml:space="preserve"> et al</w:t>
      </w:r>
      <w:r w:rsidR="008D501A">
        <w:rPr>
          <w:rFonts w:ascii="Times New Roman" w:hAnsi="Times New Roman" w:cs="Times New Roman"/>
        </w:rPr>
        <w:t>.</w:t>
      </w:r>
      <w:r w:rsidR="00730756">
        <w:rPr>
          <w:rFonts w:ascii="Times New Roman" w:hAnsi="Times New Roman" w:cs="Times New Roman"/>
        </w:rPr>
        <w:t xml:space="preserve"> </w:t>
      </w:r>
      <w:r w:rsidR="002D1E3D">
        <w:rPr>
          <w:rFonts w:ascii="Times New Roman" w:hAnsi="Times New Roman" w:cs="Times New Roman"/>
        </w:rPr>
        <w:t>(</w:t>
      </w:r>
      <w:r w:rsidR="00730756">
        <w:rPr>
          <w:rFonts w:ascii="Times New Roman" w:hAnsi="Times New Roman" w:cs="Times New Roman"/>
        </w:rPr>
        <w:t>2017</w:t>
      </w:r>
      <w:r w:rsidR="002D1E3D">
        <w:rPr>
          <w:rFonts w:ascii="Times New Roman" w:hAnsi="Times New Roman" w:cs="Times New Roman"/>
        </w:rPr>
        <w:t>)</w:t>
      </w:r>
      <w:r w:rsidR="00DE6B10">
        <w:rPr>
          <w:rFonts w:ascii="Times New Roman" w:hAnsi="Times New Roman" w:cs="Times New Roman"/>
        </w:rPr>
        <w:t>.</w:t>
      </w:r>
      <w:r w:rsidR="00C0273B" w:rsidRPr="00C0273B">
        <w:rPr>
          <w:rFonts w:ascii="Times New Roman" w:hAnsi="Times New Roman" w:cs="Times New Roman"/>
        </w:rPr>
        <w:t xml:space="preserve"> </w:t>
      </w:r>
      <w:r w:rsidR="00770F0C">
        <w:rPr>
          <w:rFonts w:ascii="Times New Roman" w:hAnsi="Times New Roman" w:cs="Times New Roman"/>
        </w:rPr>
        <w:t>p26.</w:t>
      </w:r>
      <w:r w:rsidR="00BE348B">
        <w:rPr>
          <w:rFonts w:ascii="Times New Roman" w:hAnsi="Times New Roman" w:cs="Times New Roman"/>
        </w:rPr>
        <w:t xml:space="preserve"> </w:t>
      </w:r>
      <w:r w:rsidR="00A60A48">
        <w:rPr>
          <w:rFonts w:ascii="Times New Roman" w:hAnsi="Times New Roman" w:cs="Times New Roman"/>
        </w:rPr>
        <w:t>La industria solar fotovoltaica</w:t>
      </w:r>
      <w:r w:rsidR="00D86198">
        <w:rPr>
          <w:rFonts w:ascii="Times New Roman" w:hAnsi="Times New Roman" w:cs="Times New Roman"/>
        </w:rPr>
        <w:t xml:space="preserve"> y </w:t>
      </w:r>
      <w:proofErr w:type="spellStart"/>
      <w:r w:rsidR="00AC6C55">
        <w:rPr>
          <w:rFonts w:ascii="Times New Roman" w:hAnsi="Times New Roman" w:cs="Times New Roman"/>
        </w:rPr>
        <w:t>fototérmica</w:t>
      </w:r>
      <w:proofErr w:type="spellEnd"/>
      <w:r w:rsidR="00D86198">
        <w:rPr>
          <w:rFonts w:ascii="Times New Roman" w:hAnsi="Times New Roman" w:cs="Times New Roman"/>
        </w:rPr>
        <w:t xml:space="preserve"> en México</w:t>
      </w:r>
      <w:r w:rsidR="003C75FF">
        <w:rPr>
          <w:rFonts w:ascii="Times New Roman" w:hAnsi="Times New Roman" w:cs="Times New Roman"/>
        </w:rPr>
        <w:t>.</w:t>
      </w:r>
      <w:r w:rsidR="00D86198">
        <w:rPr>
          <w:rFonts w:ascii="Times New Roman" w:hAnsi="Times New Roman" w:cs="Times New Roman"/>
        </w:rPr>
        <w:t xml:space="preserve"> </w:t>
      </w:r>
      <w:r w:rsidR="00AC6C55">
        <w:rPr>
          <w:rFonts w:ascii="Times New Roman" w:hAnsi="Times New Roman" w:cs="Times New Roman"/>
        </w:rPr>
        <w:t xml:space="preserve">Recuperado de </w:t>
      </w:r>
      <w:hyperlink r:id="rId19" w:history="1">
        <w:r w:rsidR="00E54F0C" w:rsidRPr="00B52511">
          <w:rPr>
            <w:rStyle w:val="Hipervnculo"/>
            <w:rFonts w:ascii="Times New Roman" w:hAnsi="Times New Roman" w:cs="Times New Roman"/>
          </w:rPr>
          <w:t>https://www.gob.mx/cms/uploads/attachment/file/428621/La_industria_solar_fv_y_ft_en_M_xico-compressed.pdf</w:t>
        </w:r>
      </w:hyperlink>
    </w:p>
    <w:p w14:paraId="1EE04D43" w14:textId="77777777" w:rsidR="009510C9" w:rsidRPr="00262E2E" w:rsidRDefault="009510C9" w:rsidP="003E0953">
      <w:pPr>
        <w:spacing w:line="276" w:lineRule="auto"/>
        <w:jc w:val="both"/>
        <w:rPr>
          <w:rFonts w:ascii="Times New Roman" w:hAnsi="Times New Roman" w:cs="Times New Roman"/>
        </w:rPr>
      </w:pPr>
    </w:p>
    <w:p w14:paraId="1E00CC9F" w14:textId="54D96ED0" w:rsidR="009510C9" w:rsidRPr="00262E2E" w:rsidRDefault="009510C9" w:rsidP="003E0953">
      <w:pPr>
        <w:spacing w:line="276" w:lineRule="auto"/>
        <w:jc w:val="both"/>
        <w:rPr>
          <w:rFonts w:ascii="Times New Roman" w:hAnsi="Times New Roman" w:cs="Times New Roman"/>
        </w:rPr>
      </w:pPr>
      <w:r w:rsidRPr="00262E2E">
        <w:rPr>
          <w:rFonts w:ascii="Times New Roman" w:hAnsi="Times New Roman" w:cs="Times New Roman"/>
        </w:rPr>
        <w:t xml:space="preserve">La energía fotovoltaica puede entenderse como el proceso de conversión de la luz solar en electricidad utilizable. En </w:t>
      </w:r>
      <w:proofErr w:type="spellStart"/>
      <w:r w:rsidRPr="00262E2E">
        <w:rPr>
          <w:rFonts w:ascii="Times New Roman" w:hAnsi="Times New Roman" w:cs="Times New Roman"/>
        </w:rPr>
        <w:t>Mexico</w:t>
      </w:r>
      <w:proofErr w:type="spellEnd"/>
      <w:r w:rsidRPr="00262E2E">
        <w:rPr>
          <w:rFonts w:ascii="Times New Roman" w:hAnsi="Times New Roman" w:cs="Times New Roman"/>
        </w:rPr>
        <w:t xml:space="preserve">, la generación de energía a partir de la luz solar mediante células fotovoltaicas puede ser tanto independiente como conectada a la red. </w:t>
      </w:r>
      <w:r w:rsidR="002638BB">
        <w:rPr>
          <w:rFonts w:ascii="Times New Roman" w:hAnsi="Times New Roman" w:cs="Times New Roman"/>
        </w:rPr>
        <w:t>Wild</w:t>
      </w:r>
      <w:r w:rsidR="00AA465C">
        <w:rPr>
          <w:rFonts w:ascii="Times New Roman" w:hAnsi="Times New Roman" w:cs="Times New Roman"/>
        </w:rPr>
        <w:t xml:space="preserve"> Johannes (2023)</w:t>
      </w:r>
      <w:r w:rsidR="006648B6">
        <w:rPr>
          <w:rFonts w:ascii="Times New Roman" w:hAnsi="Times New Roman" w:cs="Times New Roman"/>
        </w:rPr>
        <w:t xml:space="preserve"> </w:t>
      </w:r>
      <w:r w:rsidRPr="00262E2E">
        <w:rPr>
          <w:rFonts w:ascii="Times New Roman" w:hAnsi="Times New Roman" w:cs="Times New Roman"/>
        </w:rPr>
        <w:t>Fotovoltaica Paso a Paso, 2023, p 4</w:t>
      </w:r>
      <w:r w:rsidR="00F60769">
        <w:rPr>
          <w:rFonts w:ascii="Times New Roman" w:hAnsi="Times New Roman" w:cs="Times New Roman"/>
        </w:rPr>
        <w:t>.</w:t>
      </w:r>
    </w:p>
    <w:p w14:paraId="1FB6BBF7" w14:textId="77777777" w:rsidR="009510C9" w:rsidRPr="00262E2E" w:rsidRDefault="009510C9" w:rsidP="003E0953">
      <w:pPr>
        <w:spacing w:line="276" w:lineRule="auto"/>
        <w:jc w:val="both"/>
        <w:rPr>
          <w:rFonts w:ascii="Times New Roman" w:hAnsi="Times New Roman" w:cs="Times New Roman"/>
        </w:rPr>
      </w:pPr>
    </w:p>
    <w:p w14:paraId="01DCF121" w14:textId="1A8D05FF" w:rsidR="00770F0C" w:rsidRDefault="009510C9" w:rsidP="00770F0C">
      <w:pPr>
        <w:spacing w:line="276" w:lineRule="auto"/>
        <w:jc w:val="both"/>
        <w:rPr>
          <w:rFonts w:ascii="Times New Roman" w:hAnsi="Times New Roman" w:cs="Times New Roman"/>
        </w:rPr>
      </w:pPr>
      <w:r w:rsidRPr="00262E2E">
        <w:rPr>
          <w:rFonts w:ascii="Times New Roman" w:hAnsi="Times New Roman" w:cs="Times New Roman"/>
        </w:rPr>
        <w:t xml:space="preserve">Así, los costos de la electricidad generada a partir de estos sistemas se han reducido de manera acelerada. Hace décadas, la tecnología fotovoltaica sólo era viable para energizar satélites de telecomunicación; hoy en día, los mercados eléctricos adquieren grandes bloques de energía a través de subastas, en las que los precios ofertados por fuentes renovables como la eólica y la solar resultan ser menores a los precios de las fuentes convencionales. Las instalaciones actuales van de 3 kW para usos domésticos conectados a la red, hasta 450 MW para plantas abastecedoras a las redes eléctricas de transmisión. La energía solar fotovoltaica es un área tecnológica que ha creado un mercado, pero que sigue en un desarrollo acelerado para mejorar su eficiencia y disminuir sus costos. Actualmente, las celdas de silicio cristalino dominan el mercado fotovoltaico, con una participación de 85% de las tecnologías que lo conforman. Se espera que este material continúe como líder en el desarrollo de tecnologías fotovoltaicas por lo menos durante la siguiente década (MIT, 2016). Las celdas de silicio </w:t>
      </w:r>
      <w:proofErr w:type="spellStart"/>
      <w:r w:rsidRPr="00262E2E">
        <w:rPr>
          <w:rFonts w:ascii="Times New Roman" w:hAnsi="Times New Roman" w:cs="Times New Roman"/>
        </w:rPr>
        <w:t>monocristalinas</w:t>
      </w:r>
      <w:proofErr w:type="spellEnd"/>
      <w:r w:rsidRPr="00262E2E">
        <w:rPr>
          <w:rFonts w:ascii="Times New Roman" w:hAnsi="Times New Roman" w:cs="Times New Roman"/>
        </w:rPr>
        <w:t xml:space="preserve"> muestran eficiencias entre 14% y 24.7%, mientras que las celdas de silicio </w:t>
      </w:r>
      <w:proofErr w:type="spellStart"/>
      <w:r w:rsidRPr="00262E2E">
        <w:rPr>
          <w:rFonts w:ascii="Times New Roman" w:hAnsi="Times New Roman" w:cs="Times New Roman"/>
        </w:rPr>
        <w:t>multicristalino</w:t>
      </w:r>
      <w:proofErr w:type="spellEnd"/>
      <w:r w:rsidRPr="00262E2E">
        <w:rPr>
          <w:rFonts w:ascii="Times New Roman" w:hAnsi="Times New Roman" w:cs="Times New Roman"/>
        </w:rPr>
        <w:t xml:space="preserve"> van de 12% a 20.3% en condiciones normales —la eficiencia de las celdas cristalinas de silicio puede disminuir con el aumento de la temperatura—. Debido a su costo, las tecnologías de silicio actuales podrían utilizarse en instalaciones en escalas de GW sin avances tecnológicos considerables, aunque todavía es posible incorporar mejoras en cuanto a su eficiencia. </w:t>
      </w:r>
      <w:proofErr w:type="spellStart"/>
      <w:r w:rsidR="00770F0C">
        <w:rPr>
          <w:rFonts w:ascii="Times New Roman" w:hAnsi="Times New Roman" w:cs="Times New Roman"/>
        </w:rPr>
        <w:t>Rodriguez</w:t>
      </w:r>
      <w:proofErr w:type="spellEnd"/>
      <w:r w:rsidR="00770F0C">
        <w:rPr>
          <w:rFonts w:ascii="Times New Roman" w:hAnsi="Times New Roman" w:cs="Times New Roman"/>
        </w:rPr>
        <w:t xml:space="preserve"> et al. (2017).</w:t>
      </w:r>
      <w:r w:rsidR="00770F0C" w:rsidRPr="00C0273B">
        <w:rPr>
          <w:rFonts w:ascii="Times New Roman" w:hAnsi="Times New Roman" w:cs="Times New Roman"/>
        </w:rPr>
        <w:t xml:space="preserve"> </w:t>
      </w:r>
      <w:r w:rsidR="00770F0C">
        <w:rPr>
          <w:rFonts w:ascii="Times New Roman" w:hAnsi="Times New Roman" w:cs="Times New Roman"/>
        </w:rPr>
        <w:t xml:space="preserve">p26-27. La industria solar fotovoltaica y </w:t>
      </w:r>
      <w:proofErr w:type="spellStart"/>
      <w:r w:rsidR="00770F0C">
        <w:rPr>
          <w:rFonts w:ascii="Times New Roman" w:hAnsi="Times New Roman" w:cs="Times New Roman"/>
        </w:rPr>
        <w:t>fototérmica</w:t>
      </w:r>
      <w:proofErr w:type="spellEnd"/>
      <w:r w:rsidR="00770F0C">
        <w:rPr>
          <w:rFonts w:ascii="Times New Roman" w:hAnsi="Times New Roman" w:cs="Times New Roman"/>
        </w:rPr>
        <w:t xml:space="preserve"> en México. Recuperado de </w:t>
      </w:r>
      <w:hyperlink r:id="rId20" w:history="1">
        <w:r w:rsidR="00770F0C" w:rsidRPr="00B52511">
          <w:rPr>
            <w:rStyle w:val="Hipervnculo"/>
            <w:rFonts w:ascii="Times New Roman" w:hAnsi="Times New Roman" w:cs="Times New Roman"/>
          </w:rPr>
          <w:t>https://www.gob.mx/cms/uploads/attachment/file/428621/La_industria_solar_fv_y_ft_en_M_xico-compressed.pdf</w:t>
        </w:r>
      </w:hyperlink>
    </w:p>
    <w:p w14:paraId="4055C228" w14:textId="141B1D30" w:rsidR="009510C9" w:rsidRPr="00262E2E" w:rsidRDefault="009510C9" w:rsidP="003E0953">
      <w:pPr>
        <w:spacing w:line="276" w:lineRule="auto"/>
        <w:jc w:val="both"/>
        <w:rPr>
          <w:rFonts w:ascii="Times New Roman" w:hAnsi="Times New Roman" w:cs="Times New Roman"/>
        </w:rPr>
      </w:pPr>
    </w:p>
    <w:p w14:paraId="350640B0" w14:textId="77777777" w:rsidR="009510C9" w:rsidRPr="00262E2E" w:rsidRDefault="009510C9" w:rsidP="003E0953">
      <w:pPr>
        <w:spacing w:line="276" w:lineRule="auto"/>
        <w:jc w:val="both"/>
        <w:rPr>
          <w:rFonts w:ascii="Times New Roman" w:hAnsi="Times New Roman" w:cs="Times New Roman"/>
        </w:rPr>
      </w:pPr>
    </w:p>
    <w:p w14:paraId="4BEC76B4" w14:textId="14ACCB9F" w:rsidR="009510C9" w:rsidRPr="00262E2E" w:rsidRDefault="009510C9" w:rsidP="003E0953">
      <w:pPr>
        <w:spacing w:line="276" w:lineRule="auto"/>
        <w:jc w:val="both"/>
        <w:rPr>
          <w:rFonts w:ascii="Times New Roman" w:hAnsi="Times New Roman" w:cs="Times New Roman"/>
        </w:rPr>
      </w:pPr>
      <w:r w:rsidRPr="00262E2E">
        <w:rPr>
          <w:rFonts w:ascii="Times New Roman" w:hAnsi="Times New Roman" w:cs="Times New Roman"/>
        </w:rPr>
        <w:t xml:space="preserve">Actualmente existen celdas solares fabricadas con películas delgadas de materiales semiconductores colocados en capas sobre un soporte de bajo costo. Las categorías principales de películas delgadas son: amorfas (a-Si), con eficiencias desde 4% hasta 11.1%; películas delgadas de silicio </w:t>
      </w:r>
      <w:proofErr w:type="spellStart"/>
      <w:r w:rsidRPr="00262E2E">
        <w:rPr>
          <w:rFonts w:ascii="Times New Roman" w:hAnsi="Times New Roman" w:cs="Times New Roman"/>
        </w:rPr>
        <w:t>multiunión</w:t>
      </w:r>
      <w:proofErr w:type="spellEnd"/>
      <w:r w:rsidRPr="00262E2E">
        <w:rPr>
          <w:rFonts w:ascii="Times New Roman" w:hAnsi="Times New Roman" w:cs="Times New Roman"/>
        </w:rPr>
        <w:t xml:space="preserve"> (a-Si/</w:t>
      </w:r>
      <w:proofErr w:type="spellStart"/>
      <w:r w:rsidRPr="00262E2E">
        <w:rPr>
          <w:rFonts w:ascii="Times New Roman" w:hAnsi="Times New Roman" w:cs="Times New Roman"/>
        </w:rPr>
        <w:t>μc</w:t>
      </w:r>
      <w:proofErr w:type="spellEnd"/>
      <w:r w:rsidRPr="00262E2E">
        <w:rPr>
          <w:rFonts w:ascii="Times New Roman" w:hAnsi="Times New Roman" w:cs="Times New Roman"/>
        </w:rPr>
        <w:t>-Si), con eficiencias de hasta 40%; celdas de telurio de cadmio (</w:t>
      </w:r>
      <w:proofErr w:type="spellStart"/>
      <w:r w:rsidRPr="00262E2E">
        <w:rPr>
          <w:rFonts w:ascii="Times New Roman" w:hAnsi="Times New Roman" w:cs="Times New Roman"/>
        </w:rPr>
        <w:t>CdTe</w:t>
      </w:r>
      <w:proofErr w:type="spellEnd"/>
      <w:r w:rsidRPr="00262E2E">
        <w:rPr>
          <w:rFonts w:ascii="Times New Roman" w:hAnsi="Times New Roman" w:cs="Times New Roman"/>
        </w:rPr>
        <w:t>), con eficiencias de 16.5%, y celdas de cobre-indio</w:t>
      </w:r>
      <w:proofErr w:type="gramStart"/>
      <w:r w:rsidRPr="00262E2E">
        <w:rPr>
          <w:rFonts w:ascii="Times New Roman" w:hAnsi="Times New Roman" w:cs="Times New Roman"/>
        </w:rPr>
        <w:t>-(</w:t>
      </w:r>
      <w:proofErr w:type="gramEnd"/>
      <w:r w:rsidRPr="00262E2E">
        <w:rPr>
          <w:rFonts w:ascii="Times New Roman" w:hAnsi="Times New Roman" w:cs="Times New Roman"/>
        </w:rPr>
        <w:t xml:space="preserve">di) selenio (CIS) y cobre-indio-galio-di(selenio) (CIGS), con eficiencias de 7% a 19.5%. Desde hace varios años se desarrollan celdas solares con materiales orgánicos, que se agrupan en celdas completamente orgánicas y celdas solares híbridas sensibilizadas con tintes. Sin embargo, no se ha probado si este tipo de celdas puede contribuir en grandes sistemas eléctricos y, junto con las películas delgadas avanzadas, son parte de las nuevas tecnologías que se han desarrollado recientemente. Nuevas investigaciones apuntan a la posibilidad de fabricación de celdas con eficiencias significativamente más altas. Una de las propuestas consiste en apilar materiales de distinto grosor en una </w:t>
      </w:r>
      <w:proofErr w:type="spellStart"/>
      <w:r w:rsidRPr="00262E2E">
        <w:rPr>
          <w:rFonts w:ascii="Times New Roman" w:hAnsi="Times New Roman" w:cs="Times New Roman"/>
        </w:rPr>
        <w:t>multiunión</w:t>
      </w:r>
      <w:proofErr w:type="spellEnd"/>
      <w:r w:rsidRPr="00262E2E">
        <w:rPr>
          <w:rFonts w:ascii="Times New Roman" w:hAnsi="Times New Roman" w:cs="Times New Roman"/>
        </w:rPr>
        <w:t xml:space="preserve"> (tándem o sándwich), por ejemplo, utilizando cristales semiconductores de medidas </w:t>
      </w:r>
      <w:proofErr w:type="spellStart"/>
      <w:r w:rsidRPr="00262E2E">
        <w:rPr>
          <w:rFonts w:ascii="Times New Roman" w:hAnsi="Times New Roman" w:cs="Times New Roman"/>
        </w:rPr>
        <w:t>nanométricas</w:t>
      </w:r>
      <w:proofErr w:type="spellEnd"/>
      <w:r w:rsidRPr="00262E2E">
        <w:rPr>
          <w:rFonts w:ascii="Times New Roman" w:hAnsi="Times New Roman" w:cs="Times New Roman"/>
        </w:rPr>
        <w:t xml:space="preserve">. Utilizando esta técnica podrían alcanzarse eficiencias de más de 40% a costos relativamente bajos, aunque estos resultados no se han alcanzado aún a nivel laboratorio (IEA, 2011). Los módulos fotovoltaicos (figura 1) son un conjunto de celdas interconectadas entre sí con la capacidad de entregar un amplio rango de potencias que puede llegar hasta los cientos de Watts. Un módulo fotovoltaico de silicio común consta de 60 a 96 celdas solares individuales de 15 centímetros cuadrados (cm2), cada una con capacidad de producir de 4 a 5 Watts en hora pico. Las dimensiones típicas de los módulos fotovoltaicos comerciales son de 1 metro (m) por 1.5 m por 4 centímetros (cm), con capacidad para generar una potencia pico de 260 a 320 Watts. Actualmente existe la posibilidad de incrementar la eficiencia en los módulos comerciales y de reducir el costo y la complejidad de su fabricación, así como la cantidad de silicio necesaria para generar 1 Watt y la dependencia de plata para la metalización de los contactos (MIT, 2016). </w:t>
      </w:r>
      <w:r w:rsidR="00EF42E2">
        <w:rPr>
          <w:rFonts w:ascii="Times New Roman" w:hAnsi="Times New Roman" w:cs="Times New Roman"/>
        </w:rPr>
        <w:t xml:space="preserve">Wild Johannes (2023) </w:t>
      </w:r>
      <w:r w:rsidR="00EF42E2" w:rsidRPr="00262E2E">
        <w:rPr>
          <w:rFonts w:ascii="Times New Roman" w:hAnsi="Times New Roman" w:cs="Times New Roman"/>
        </w:rPr>
        <w:t>Fotovoltaica Paso a Paso</w:t>
      </w:r>
      <w:r w:rsidR="00F60769">
        <w:rPr>
          <w:rFonts w:ascii="Times New Roman" w:hAnsi="Times New Roman" w:cs="Times New Roman"/>
        </w:rPr>
        <w:t>.</w:t>
      </w:r>
      <w:r w:rsidR="00EF42E2" w:rsidRPr="00262E2E">
        <w:rPr>
          <w:rFonts w:ascii="Times New Roman" w:hAnsi="Times New Roman" w:cs="Times New Roman"/>
        </w:rPr>
        <w:t xml:space="preserve"> 2023</w:t>
      </w:r>
      <w:r w:rsidR="00F60769">
        <w:rPr>
          <w:rFonts w:ascii="Times New Roman" w:hAnsi="Times New Roman" w:cs="Times New Roman"/>
        </w:rPr>
        <w:t>.</w:t>
      </w:r>
      <w:r w:rsidR="00EF42E2" w:rsidRPr="00262E2E">
        <w:rPr>
          <w:rFonts w:ascii="Times New Roman" w:hAnsi="Times New Roman" w:cs="Times New Roman"/>
        </w:rPr>
        <w:t xml:space="preserve"> p </w:t>
      </w:r>
      <w:r w:rsidR="00EF42E2">
        <w:rPr>
          <w:rFonts w:ascii="Times New Roman" w:hAnsi="Times New Roman" w:cs="Times New Roman"/>
        </w:rPr>
        <w:t>30</w:t>
      </w:r>
      <w:r w:rsidR="00F60769">
        <w:rPr>
          <w:rFonts w:ascii="Times New Roman" w:hAnsi="Times New Roman" w:cs="Times New Roman"/>
        </w:rPr>
        <w:t>.</w:t>
      </w:r>
    </w:p>
    <w:p w14:paraId="4992BE44" w14:textId="77777777" w:rsidR="009510C9" w:rsidRPr="00262E2E" w:rsidRDefault="009510C9" w:rsidP="003E0953">
      <w:pPr>
        <w:spacing w:line="276" w:lineRule="auto"/>
        <w:jc w:val="both"/>
        <w:rPr>
          <w:rFonts w:ascii="Times New Roman" w:hAnsi="Times New Roman" w:cs="Times New Roman"/>
        </w:rPr>
      </w:pPr>
    </w:p>
    <w:p w14:paraId="1D9A1F9B" w14:textId="77777777" w:rsidR="009510C9" w:rsidRPr="00262E2E" w:rsidRDefault="009510C9" w:rsidP="003E0953">
      <w:pPr>
        <w:spacing w:line="276" w:lineRule="auto"/>
        <w:jc w:val="both"/>
        <w:rPr>
          <w:rFonts w:ascii="Times New Roman" w:hAnsi="Times New Roman" w:cs="Times New Roman"/>
          <w:color w:val="00B050"/>
        </w:rPr>
      </w:pPr>
    </w:p>
    <w:p w14:paraId="3CBB3C2D" w14:textId="77777777" w:rsidR="009510C9" w:rsidRPr="00262E2E" w:rsidRDefault="009510C9" w:rsidP="003E0953">
      <w:pPr>
        <w:spacing w:line="276" w:lineRule="auto"/>
        <w:jc w:val="both"/>
        <w:rPr>
          <w:rFonts w:ascii="Times New Roman" w:hAnsi="Times New Roman" w:cs="Times New Roman"/>
          <w:b/>
          <w:color w:val="FF0000"/>
        </w:rPr>
      </w:pPr>
      <w:r w:rsidRPr="00262E2E">
        <w:rPr>
          <w:rFonts w:ascii="Times New Roman" w:hAnsi="Times New Roman" w:cs="Times New Roman"/>
          <w:noProof/>
          <w:lang w:val="es-AR" w:eastAsia="es-AR"/>
        </w:rPr>
        <w:lastRenderedPageBreak/>
        <w:drawing>
          <wp:inline distT="0" distB="0" distL="0" distR="0" wp14:anchorId="4F818492" wp14:editId="36C7B2DA">
            <wp:extent cx="5943600" cy="3401060"/>
            <wp:effectExtent l="0" t="0" r="0" b="8890"/>
            <wp:docPr id="676188580" name="Picture 1"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88580" name="Picture 1" descr="A diagram of a solar panel&#10;&#10;Description automatically generated"/>
                    <pic:cNvPicPr/>
                  </pic:nvPicPr>
                  <pic:blipFill>
                    <a:blip r:embed="rId21"/>
                    <a:stretch>
                      <a:fillRect/>
                    </a:stretch>
                  </pic:blipFill>
                  <pic:spPr>
                    <a:xfrm>
                      <a:off x="0" y="0"/>
                      <a:ext cx="5943600" cy="3401060"/>
                    </a:xfrm>
                    <a:prstGeom prst="rect">
                      <a:avLst/>
                    </a:prstGeom>
                  </pic:spPr>
                </pic:pic>
              </a:graphicData>
            </a:graphic>
          </wp:inline>
        </w:drawing>
      </w:r>
    </w:p>
    <w:p w14:paraId="76004D08" w14:textId="429AF858" w:rsidR="009510C9" w:rsidRPr="00262E2E" w:rsidRDefault="00AC4EC1"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Imagen 3. </w:t>
      </w:r>
      <w:r w:rsidR="009510C9" w:rsidRPr="00262E2E">
        <w:rPr>
          <w:rFonts w:ascii="Times New Roman" w:hAnsi="Times New Roman" w:cs="Times New Roman"/>
          <w:bCs/>
        </w:rPr>
        <w:t xml:space="preserve">Fuente: </w:t>
      </w:r>
      <w:r w:rsidR="00F60769">
        <w:rPr>
          <w:rFonts w:ascii="Times New Roman" w:hAnsi="Times New Roman" w:cs="Times New Roman"/>
          <w:bCs/>
        </w:rPr>
        <w:t xml:space="preserve">Wild. </w:t>
      </w:r>
      <w:r w:rsidR="009510C9" w:rsidRPr="00262E2E">
        <w:rPr>
          <w:rFonts w:ascii="Times New Roman" w:hAnsi="Times New Roman" w:cs="Times New Roman"/>
          <w:bCs/>
        </w:rPr>
        <w:t xml:space="preserve">Fotovoltaica </w:t>
      </w:r>
      <w:proofErr w:type="gramStart"/>
      <w:r w:rsidR="009510C9" w:rsidRPr="00262E2E">
        <w:rPr>
          <w:rFonts w:ascii="Times New Roman" w:hAnsi="Times New Roman" w:cs="Times New Roman"/>
          <w:bCs/>
        </w:rPr>
        <w:t>paso</w:t>
      </w:r>
      <w:proofErr w:type="gramEnd"/>
      <w:r w:rsidR="009510C9" w:rsidRPr="00262E2E">
        <w:rPr>
          <w:rFonts w:ascii="Times New Roman" w:hAnsi="Times New Roman" w:cs="Times New Roman"/>
          <w:bCs/>
        </w:rPr>
        <w:t xml:space="preserve"> a paso</w:t>
      </w:r>
      <w:r w:rsidR="00F60769">
        <w:rPr>
          <w:rFonts w:ascii="Times New Roman" w:hAnsi="Times New Roman" w:cs="Times New Roman"/>
          <w:bCs/>
        </w:rPr>
        <w:t>. (</w:t>
      </w:r>
      <w:r w:rsidR="009510C9" w:rsidRPr="00262E2E">
        <w:rPr>
          <w:rFonts w:ascii="Times New Roman" w:hAnsi="Times New Roman" w:cs="Times New Roman"/>
          <w:bCs/>
        </w:rPr>
        <w:t>2023</w:t>
      </w:r>
      <w:r w:rsidR="00F60769">
        <w:rPr>
          <w:rFonts w:ascii="Times New Roman" w:hAnsi="Times New Roman" w:cs="Times New Roman"/>
          <w:bCs/>
        </w:rPr>
        <w:t>)</w:t>
      </w:r>
      <w:r w:rsidR="009510C9" w:rsidRPr="00262E2E">
        <w:rPr>
          <w:rFonts w:ascii="Times New Roman" w:hAnsi="Times New Roman" w:cs="Times New Roman"/>
          <w:bCs/>
        </w:rPr>
        <w:t>.</w:t>
      </w:r>
    </w:p>
    <w:p w14:paraId="04981F13" w14:textId="77777777" w:rsidR="009510C9" w:rsidRPr="00262E2E" w:rsidRDefault="009510C9" w:rsidP="003E0953">
      <w:pPr>
        <w:spacing w:line="276" w:lineRule="auto"/>
        <w:jc w:val="both"/>
        <w:rPr>
          <w:rFonts w:ascii="Times New Roman" w:hAnsi="Times New Roman" w:cs="Times New Roman"/>
          <w:bCs/>
        </w:rPr>
      </w:pPr>
    </w:p>
    <w:p w14:paraId="5AECD66C" w14:textId="77777777" w:rsidR="009510C9" w:rsidRPr="00262E2E" w:rsidRDefault="009510C9" w:rsidP="003E0953">
      <w:pPr>
        <w:spacing w:line="276" w:lineRule="auto"/>
        <w:jc w:val="both"/>
        <w:rPr>
          <w:rFonts w:ascii="Times New Roman" w:hAnsi="Times New Roman" w:cs="Times New Roman"/>
          <w:bCs/>
        </w:rPr>
      </w:pPr>
      <w:r w:rsidRPr="00262E2E">
        <w:rPr>
          <w:rFonts w:ascii="Times New Roman" w:hAnsi="Times New Roman" w:cs="Times New Roman"/>
          <w:bCs/>
        </w:rPr>
        <w:t>La estructura esquemática, incluida la conexión, se muestra en la siguiente figura. Necesitamos: 1) módulos solares, 2) caja de conexiones y protección de sobretensión de CC, 3) inversor, 4) contador de electricidad solar, 5) protección de sobretensión de CA, 6) distribución principal (caja de electricidad) con contador de electricidad, 7) conexión de la casa a la red eléctrica pública, 8) compensación de potencial (puesta a tierra), 9) consumidor, 10) opcional: almacenamiento de electricidad.</w:t>
      </w:r>
    </w:p>
    <w:p w14:paraId="4AEAC1C1" w14:textId="77777777" w:rsidR="009510C9" w:rsidRPr="00262E2E" w:rsidRDefault="009510C9" w:rsidP="003E0953">
      <w:pPr>
        <w:spacing w:line="276" w:lineRule="auto"/>
        <w:jc w:val="both"/>
        <w:rPr>
          <w:rFonts w:ascii="Times New Roman" w:hAnsi="Times New Roman" w:cs="Times New Roman"/>
          <w:b/>
          <w:color w:val="FF0000"/>
        </w:rPr>
      </w:pPr>
    </w:p>
    <w:p w14:paraId="2B17DEC2" w14:textId="77777777" w:rsidR="009510C9" w:rsidRPr="00262E2E" w:rsidRDefault="009510C9" w:rsidP="003E0953">
      <w:pPr>
        <w:spacing w:line="276" w:lineRule="auto"/>
        <w:jc w:val="both"/>
        <w:rPr>
          <w:rFonts w:ascii="Times New Roman" w:hAnsi="Times New Roman" w:cs="Times New Roman"/>
          <w:b/>
          <w:color w:val="FF0000"/>
        </w:rPr>
      </w:pPr>
    </w:p>
    <w:p w14:paraId="4DC9838E" w14:textId="031686CE" w:rsidR="009510C9" w:rsidRPr="00262E2E" w:rsidRDefault="009510C9"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De acuerdo al </w:t>
      </w:r>
      <w:r w:rsidR="00AC4EC1" w:rsidRPr="00262E2E">
        <w:rPr>
          <w:rFonts w:ascii="Times New Roman" w:hAnsi="Times New Roman" w:cs="Times New Roman"/>
          <w:bCs/>
        </w:rPr>
        <w:t>artículo</w:t>
      </w:r>
      <w:r w:rsidRPr="00262E2E">
        <w:rPr>
          <w:rFonts w:ascii="Times New Roman" w:hAnsi="Times New Roman" w:cs="Times New Roman"/>
          <w:bCs/>
        </w:rPr>
        <w:t xml:space="preserve"> 690 (SISTEMAS SOLARES FOTOVOLTAICOS) y 705 (FUENTES DE GENERACION DE ENERGIA ELECTRICA INTERCONECTADAS) de la Norma Oficial Mexicana 001 (NOM-001). Estos </w:t>
      </w:r>
      <w:r w:rsidR="00AC4EC1" w:rsidRPr="00262E2E">
        <w:rPr>
          <w:rFonts w:ascii="Times New Roman" w:hAnsi="Times New Roman" w:cs="Times New Roman"/>
          <w:bCs/>
        </w:rPr>
        <w:t>pueden ser</w:t>
      </w:r>
      <w:r w:rsidRPr="00262E2E">
        <w:rPr>
          <w:rFonts w:ascii="Times New Roman" w:hAnsi="Times New Roman" w:cs="Times New Roman"/>
          <w:bCs/>
        </w:rPr>
        <w:t xml:space="preserve"> de dos tipos: a) sistemas no conectados a la red, los cuales pueden contar con sistemas de acumulación de energía (baterías) o pueden tener una configuración más simple, sin baterías (autónomos); y b) sistemas conectados a la red.</w:t>
      </w:r>
    </w:p>
    <w:p w14:paraId="46C8B893" w14:textId="77777777" w:rsidR="009510C9" w:rsidRPr="00262E2E" w:rsidRDefault="009510C9" w:rsidP="003E0953">
      <w:pPr>
        <w:spacing w:line="276" w:lineRule="auto"/>
        <w:jc w:val="both"/>
        <w:rPr>
          <w:rFonts w:ascii="Times New Roman" w:hAnsi="Times New Roman" w:cs="Times New Roman"/>
          <w:bCs/>
        </w:rPr>
      </w:pPr>
      <w:r w:rsidRPr="00262E2E">
        <w:rPr>
          <w:rFonts w:ascii="Times New Roman" w:hAnsi="Times New Roman" w:cs="Times New Roman"/>
          <w:bCs/>
        </w:rPr>
        <w:t>Instalación de Celdas Fotovoltaicas.</w:t>
      </w:r>
    </w:p>
    <w:p w14:paraId="1D5DBF03" w14:textId="77777777" w:rsidR="009510C9" w:rsidRPr="00262E2E" w:rsidRDefault="009510C9" w:rsidP="003E0953">
      <w:pPr>
        <w:spacing w:line="276" w:lineRule="auto"/>
        <w:jc w:val="both"/>
        <w:rPr>
          <w:rFonts w:ascii="Times New Roman" w:hAnsi="Times New Roman" w:cs="Times New Roman"/>
          <w:bCs/>
        </w:rPr>
      </w:pPr>
    </w:p>
    <w:p w14:paraId="2FBCA149" w14:textId="77777777" w:rsidR="00636D7C" w:rsidRDefault="009510C9" w:rsidP="00636D7C">
      <w:pPr>
        <w:pStyle w:val="Textoindependiente"/>
        <w:spacing w:line="276" w:lineRule="auto"/>
        <w:ind w:left="380" w:right="258"/>
        <w:jc w:val="both"/>
        <w:rPr>
          <w:rFonts w:ascii="Times New Roman" w:hAnsi="Times New Roman" w:cs="Times New Roman"/>
          <w:bCs/>
        </w:rPr>
      </w:pPr>
      <w:r w:rsidRPr="00262E2E">
        <w:rPr>
          <w:rFonts w:ascii="Times New Roman" w:hAnsi="Times New Roman" w:cs="Times New Roman"/>
          <w:bCs/>
        </w:rPr>
        <w:t xml:space="preserve">Si se compara la tecnología fotovoltaica sobre las tecnologías de energía no renovable encontramos varias ventajas. Se detallan a continuación las más relevantes </w:t>
      </w:r>
    </w:p>
    <w:p w14:paraId="2C9D9E23" w14:textId="6332D25A" w:rsidR="009510C9" w:rsidRPr="00262E2E" w:rsidRDefault="009510C9" w:rsidP="00E70C8F">
      <w:pPr>
        <w:pStyle w:val="Textoindependiente"/>
        <w:numPr>
          <w:ilvl w:val="0"/>
          <w:numId w:val="32"/>
        </w:numPr>
        <w:spacing w:line="276" w:lineRule="auto"/>
        <w:ind w:right="258"/>
        <w:jc w:val="both"/>
        <w:rPr>
          <w:rFonts w:ascii="Times New Roman" w:hAnsi="Times New Roman" w:cs="Times New Roman"/>
          <w:bCs/>
        </w:rPr>
      </w:pPr>
      <w:r w:rsidRPr="00262E2E">
        <w:rPr>
          <w:rFonts w:ascii="Times New Roman" w:hAnsi="Times New Roman" w:cs="Times New Roman"/>
          <w:bCs/>
        </w:rPr>
        <w:t>El sol es una fuente de energía inagotable y de acceso gratuito en todo el mundo. En las plantas de generación no renovables el combustible suele ser el mayor costo operativo. En el caso de los sistemas fotovoltaicos el combustible es la radiación solar.</w:t>
      </w:r>
    </w:p>
    <w:p w14:paraId="35C8696D" w14:textId="77777777" w:rsidR="009510C9" w:rsidRPr="00262E2E" w:rsidRDefault="009510C9" w:rsidP="00DF04E8">
      <w:pPr>
        <w:pStyle w:val="Prrafodelista"/>
        <w:widowControl w:val="0"/>
        <w:numPr>
          <w:ilvl w:val="0"/>
          <w:numId w:val="6"/>
        </w:numPr>
        <w:tabs>
          <w:tab w:val="left" w:pos="1100"/>
        </w:tabs>
        <w:autoSpaceDE w:val="0"/>
        <w:autoSpaceDN w:val="0"/>
        <w:spacing w:before="1" w:line="276" w:lineRule="auto"/>
        <w:ind w:right="267"/>
        <w:contextualSpacing w:val="0"/>
        <w:jc w:val="both"/>
        <w:rPr>
          <w:rFonts w:ascii="Times New Roman" w:hAnsi="Times New Roman" w:cs="Times New Roman"/>
          <w:bCs/>
        </w:rPr>
      </w:pPr>
      <w:r w:rsidRPr="00262E2E">
        <w:rPr>
          <w:rFonts w:ascii="Times New Roman" w:hAnsi="Times New Roman" w:cs="Times New Roman"/>
          <w:bCs/>
        </w:rPr>
        <w:t>Los módulos fotovoltaicos tienen una larga vida útil, tanto así que la mayoría de los fabricantes garantizan la generación durante 25 años.</w:t>
      </w:r>
    </w:p>
    <w:p w14:paraId="648143BA" w14:textId="61688593" w:rsidR="009510C9" w:rsidRPr="00262E2E" w:rsidRDefault="009510C9" w:rsidP="00DF04E8">
      <w:pPr>
        <w:pStyle w:val="Prrafodelista"/>
        <w:widowControl w:val="0"/>
        <w:numPr>
          <w:ilvl w:val="0"/>
          <w:numId w:val="6"/>
        </w:numPr>
        <w:tabs>
          <w:tab w:val="left" w:pos="1100"/>
        </w:tabs>
        <w:autoSpaceDE w:val="0"/>
        <w:autoSpaceDN w:val="0"/>
        <w:spacing w:before="1" w:line="276" w:lineRule="auto"/>
        <w:ind w:right="265"/>
        <w:contextualSpacing w:val="0"/>
        <w:jc w:val="both"/>
        <w:rPr>
          <w:rFonts w:ascii="Times New Roman" w:hAnsi="Times New Roman" w:cs="Times New Roman"/>
          <w:bCs/>
        </w:rPr>
      </w:pPr>
      <w:r w:rsidRPr="00262E2E">
        <w:rPr>
          <w:rFonts w:ascii="Times New Roman" w:hAnsi="Times New Roman" w:cs="Times New Roman"/>
          <w:bCs/>
        </w:rPr>
        <w:lastRenderedPageBreak/>
        <w:t xml:space="preserve">Los sistemas fotovoltaicos son modulares, por lo que es posible aumentar la capacidad de un sistema para que genere más energía </w:t>
      </w:r>
      <w:r w:rsidR="00AC4EC1" w:rsidRPr="00262E2E">
        <w:rPr>
          <w:rFonts w:ascii="Times New Roman" w:hAnsi="Times New Roman" w:cs="Times New Roman"/>
          <w:bCs/>
        </w:rPr>
        <w:t>de acuerdo con</w:t>
      </w:r>
      <w:r w:rsidRPr="00262E2E">
        <w:rPr>
          <w:rFonts w:ascii="Times New Roman" w:hAnsi="Times New Roman" w:cs="Times New Roman"/>
          <w:bCs/>
        </w:rPr>
        <w:t xml:space="preserve"> futuras necesidades energéticas.</w:t>
      </w:r>
    </w:p>
    <w:p w14:paraId="4E101B33" w14:textId="77777777" w:rsidR="009510C9" w:rsidRPr="00262E2E" w:rsidRDefault="009510C9" w:rsidP="00DF04E8">
      <w:pPr>
        <w:pStyle w:val="Prrafodelista"/>
        <w:widowControl w:val="0"/>
        <w:numPr>
          <w:ilvl w:val="0"/>
          <w:numId w:val="6"/>
        </w:numPr>
        <w:tabs>
          <w:tab w:val="left" w:pos="1100"/>
        </w:tabs>
        <w:autoSpaceDE w:val="0"/>
        <w:autoSpaceDN w:val="0"/>
        <w:spacing w:before="1" w:line="276" w:lineRule="auto"/>
        <w:ind w:right="261"/>
        <w:contextualSpacing w:val="0"/>
        <w:jc w:val="both"/>
        <w:rPr>
          <w:rFonts w:ascii="Times New Roman" w:hAnsi="Times New Roman" w:cs="Times New Roman"/>
          <w:bCs/>
        </w:rPr>
      </w:pPr>
      <w:r w:rsidRPr="00262E2E">
        <w:rPr>
          <w:rFonts w:ascii="Times New Roman" w:hAnsi="Times New Roman" w:cs="Times New Roman"/>
          <w:bCs/>
        </w:rPr>
        <w:t>La operación de un sistema fotovoltaico no genera ruido, ni emisiones, por lo que se pueden instalar en los hogares sin ocasionar riesgos a la salud. Por esta misma cercanía al consumidor de energía, es que hay menores pérdidas por trasmisión de la energía.</w:t>
      </w:r>
    </w:p>
    <w:p w14:paraId="16843B1E" w14:textId="77777777" w:rsidR="009510C9" w:rsidRPr="00262E2E" w:rsidRDefault="009510C9" w:rsidP="003E0953">
      <w:pPr>
        <w:pStyle w:val="Prrafodelista"/>
        <w:spacing w:line="276" w:lineRule="auto"/>
        <w:rPr>
          <w:rFonts w:ascii="Times New Roman" w:hAnsi="Times New Roman" w:cs="Times New Roman"/>
        </w:rPr>
      </w:pPr>
    </w:p>
    <w:p w14:paraId="4F5E7A99" w14:textId="77777777" w:rsidR="009510C9" w:rsidRPr="00262E2E" w:rsidRDefault="009510C9" w:rsidP="003E0953">
      <w:pPr>
        <w:pStyle w:val="Prrafodelista"/>
        <w:spacing w:line="276" w:lineRule="auto"/>
        <w:rPr>
          <w:rFonts w:ascii="Times New Roman" w:hAnsi="Times New Roman" w:cs="Times New Roman"/>
        </w:rPr>
      </w:pPr>
    </w:p>
    <w:p w14:paraId="6313F3CA" w14:textId="0A41D90D" w:rsidR="00E06EFD" w:rsidRPr="00E06EFD" w:rsidRDefault="00E06EFD" w:rsidP="00E06EFD">
      <w:pPr>
        <w:pStyle w:val="Prrafodelista"/>
        <w:numPr>
          <w:ilvl w:val="2"/>
          <w:numId w:val="31"/>
        </w:numPr>
        <w:spacing w:line="276" w:lineRule="auto"/>
        <w:jc w:val="both"/>
        <w:rPr>
          <w:rFonts w:ascii="Times New Roman" w:hAnsi="Times New Roman" w:cs="Times New Roman"/>
          <w:bCs/>
        </w:rPr>
      </w:pPr>
      <w:r w:rsidRPr="00E06EFD">
        <w:rPr>
          <w:rFonts w:ascii="Times New Roman" w:hAnsi="Times New Roman" w:cs="Times New Roman"/>
          <w:bCs/>
        </w:rPr>
        <w:t>Ventajas de la tecnología fotovoltaica</w:t>
      </w:r>
    </w:p>
    <w:p w14:paraId="0F7C6ADF" w14:textId="77777777" w:rsidR="00E06EFD" w:rsidRDefault="00E06EFD" w:rsidP="00E06EFD">
      <w:pPr>
        <w:spacing w:line="276" w:lineRule="auto"/>
        <w:jc w:val="both"/>
        <w:rPr>
          <w:rFonts w:ascii="Times New Roman" w:hAnsi="Times New Roman" w:cs="Times New Roman"/>
          <w:bCs/>
        </w:rPr>
      </w:pPr>
    </w:p>
    <w:p w14:paraId="331CA25D" w14:textId="77777777" w:rsidR="00E06EFD" w:rsidRPr="00C625BD" w:rsidRDefault="00E06EFD" w:rsidP="00E06EFD">
      <w:pPr>
        <w:spacing w:line="276" w:lineRule="auto"/>
        <w:jc w:val="both"/>
        <w:rPr>
          <w:rFonts w:ascii="Times New Roman" w:hAnsi="Times New Roman" w:cs="Times New Roman"/>
          <w:bCs/>
        </w:rPr>
      </w:pPr>
      <w:r w:rsidRPr="00C625BD">
        <w:rPr>
          <w:rFonts w:ascii="Times New Roman" w:hAnsi="Times New Roman" w:cs="Times New Roman"/>
          <w:bCs/>
        </w:rPr>
        <w:t>Los sistemas fotovoltaicos ofrecen ventajas</w:t>
      </w:r>
      <w:r>
        <w:rPr>
          <w:rFonts w:ascii="Times New Roman" w:hAnsi="Times New Roman" w:cs="Times New Roman"/>
          <w:bCs/>
        </w:rPr>
        <w:t xml:space="preserve"> </w:t>
      </w:r>
      <w:r w:rsidRPr="00C625BD">
        <w:rPr>
          <w:rFonts w:ascii="Times New Roman" w:hAnsi="Times New Roman" w:cs="Times New Roman"/>
          <w:bCs/>
        </w:rPr>
        <w:t>sustanciales sobre las fuentes convencionales de</w:t>
      </w:r>
    </w:p>
    <w:p w14:paraId="6C8D89D9" w14:textId="77777777" w:rsidR="00E06EFD" w:rsidRPr="00C625BD" w:rsidRDefault="00E06EFD" w:rsidP="00E06EFD">
      <w:pPr>
        <w:spacing w:line="276" w:lineRule="auto"/>
        <w:jc w:val="both"/>
        <w:rPr>
          <w:rFonts w:ascii="Times New Roman" w:hAnsi="Times New Roman" w:cs="Times New Roman"/>
          <w:bCs/>
        </w:rPr>
      </w:pPr>
      <w:proofErr w:type="gramStart"/>
      <w:r w:rsidRPr="00C625BD">
        <w:rPr>
          <w:rFonts w:ascii="Times New Roman" w:hAnsi="Times New Roman" w:cs="Times New Roman"/>
          <w:bCs/>
        </w:rPr>
        <w:t>energía</w:t>
      </w:r>
      <w:proofErr w:type="gramEnd"/>
      <w:r w:rsidRPr="00C625BD">
        <w:rPr>
          <w:rFonts w:ascii="Times New Roman" w:hAnsi="Times New Roman" w:cs="Times New Roman"/>
          <w:bCs/>
        </w:rPr>
        <w:t>:</w:t>
      </w:r>
    </w:p>
    <w:p w14:paraId="0CEE2F4A" w14:textId="77777777" w:rsidR="00E06EFD" w:rsidRDefault="00E06EFD" w:rsidP="00E06EFD">
      <w:pPr>
        <w:spacing w:line="276" w:lineRule="auto"/>
        <w:jc w:val="both"/>
        <w:rPr>
          <w:rFonts w:ascii="Times New Roman" w:hAnsi="Times New Roman" w:cs="Times New Roman"/>
          <w:bCs/>
        </w:rPr>
      </w:pPr>
    </w:p>
    <w:p w14:paraId="2898DB43" w14:textId="77777777" w:rsidR="00E06EFD" w:rsidRPr="00C625B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Fiabilidad</w:t>
      </w:r>
      <w:r w:rsidRPr="00C625BD">
        <w:rPr>
          <w:rFonts w:ascii="Times New Roman" w:hAnsi="Times New Roman" w:cs="Times New Roman"/>
          <w:bCs/>
        </w:rPr>
        <w:t>: Aún en las condiciones más severas, los</w:t>
      </w:r>
      <w:r>
        <w:rPr>
          <w:rFonts w:ascii="Times New Roman" w:hAnsi="Times New Roman" w:cs="Times New Roman"/>
          <w:bCs/>
        </w:rPr>
        <w:t xml:space="preserve"> </w:t>
      </w:r>
      <w:r w:rsidRPr="00C625BD">
        <w:rPr>
          <w:rFonts w:ascii="Times New Roman" w:hAnsi="Times New Roman" w:cs="Times New Roman"/>
          <w:bCs/>
        </w:rPr>
        <w:t>sistemas fotovoltaicos han probado su fiabilidad,</w:t>
      </w:r>
    </w:p>
    <w:p w14:paraId="0B2067B8" w14:textId="77777777" w:rsidR="00E06EFD" w:rsidRPr="00C625BD" w:rsidRDefault="00E06EFD" w:rsidP="00E06EFD">
      <w:pPr>
        <w:spacing w:line="276" w:lineRule="auto"/>
        <w:jc w:val="both"/>
        <w:rPr>
          <w:rFonts w:ascii="Times New Roman" w:hAnsi="Times New Roman" w:cs="Times New Roman"/>
          <w:bCs/>
        </w:rPr>
      </w:pPr>
      <w:proofErr w:type="gramStart"/>
      <w:r w:rsidRPr="00C625BD">
        <w:rPr>
          <w:rFonts w:ascii="Times New Roman" w:hAnsi="Times New Roman" w:cs="Times New Roman"/>
          <w:bCs/>
        </w:rPr>
        <w:t>evitando</w:t>
      </w:r>
      <w:proofErr w:type="gramEnd"/>
      <w:r w:rsidRPr="00C625BD">
        <w:rPr>
          <w:rFonts w:ascii="Times New Roman" w:hAnsi="Times New Roman" w:cs="Times New Roman"/>
          <w:bCs/>
        </w:rPr>
        <w:t xml:space="preserve"> fallas costosas en situaciones donde una</w:t>
      </w:r>
      <w:r>
        <w:rPr>
          <w:rFonts w:ascii="Times New Roman" w:hAnsi="Times New Roman" w:cs="Times New Roman"/>
          <w:bCs/>
        </w:rPr>
        <w:t xml:space="preserve"> </w:t>
      </w:r>
      <w:r w:rsidRPr="00C625BD">
        <w:rPr>
          <w:rFonts w:ascii="Times New Roman" w:hAnsi="Times New Roman" w:cs="Times New Roman"/>
          <w:bCs/>
        </w:rPr>
        <w:t>operación continua resulta crítica.</w:t>
      </w:r>
    </w:p>
    <w:p w14:paraId="7537B12B" w14:textId="77777777" w:rsidR="00E06EFD" w:rsidRPr="00C625B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Durabilidad</w:t>
      </w:r>
      <w:r w:rsidRPr="00C625BD">
        <w:rPr>
          <w:rFonts w:ascii="Times New Roman" w:hAnsi="Times New Roman" w:cs="Times New Roman"/>
          <w:bCs/>
        </w:rPr>
        <w:t>: La mayoría de los módulos FV están</w:t>
      </w:r>
      <w:r>
        <w:rPr>
          <w:rFonts w:ascii="Times New Roman" w:hAnsi="Times New Roman" w:cs="Times New Roman"/>
          <w:bCs/>
        </w:rPr>
        <w:t xml:space="preserve"> </w:t>
      </w:r>
      <w:r w:rsidRPr="00C625BD">
        <w:rPr>
          <w:rFonts w:ascii="Times New Roman" w:hAnsi="Times New Roman" w:cs="Times New Roman"/>
          <w:bCs/>
        </w:rPr>
        <w:t>garantizados por los fabricantes para producir energía</w:t>
      </w:r>
      <w:r>
        <w:rPr>
          <w:rFonts w:ascii="Times New Roman" w:hAnsi="Times New Roman" w:cs="Times New Roman"/>
          <w:bCs/>
        </w:rPr>
        <w:t xml:space="preserve"> </w:t>
      </w:r>
      <w:r w:rsidRPr="00C625BD">
        <w:rPr>
          <w:rFonts w:ascii="Times New Roman" w:hAnsi="Times New Roman" w:cs="Times New Roman"/>
          <w:bCs/>
        </w:rPr>
        <w:t>durante 25 años, y pueden continuar generando más</w:t>
      </w:r>
      <w:r>
        <w:rPr>
          <w:rFonts w:ascii="Times New Roman" w:hAnsi="Times New Roman" w:cs="Times New Roman"/>
          <w:bCs/>
        </w:rPr>
        <w:t xml:space="preserve"> </w:t>
      </w:r>
      <w:r w:rsidRPr="00C625BD">
        <w:rPr>
          <w:rFonts w:ascii="Times New Roman" w:hAnsi="Times New Roman" w:cs="Times New Roman"/>
          <w:bCs/>
        </w:rPr>
        <w:t>allá de ese tiempo.</w:t>
      </w:r>
    </w:p>
    <w:p w14:paraId="7494A8B7" w14:textId="77777777" w:rsidR="00E06EFD" w:rsidRPr="00C625B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Bajo costo de mantenimiento:</w:t>
      </w:r>
      <w:r w:rsidRPr="00C625BD">
        <w:rPr>
          <w:rFonts w:ascii="Times New Roman" w:hAnsi="Times New Roman" w:cs="Times New Roman"/>
          <w:bCs/>
        </w:rPr>
        <w:t xml:space="preserve"> Transportar personas</w:t>
      </w:r>
      <w:r>
        <w:rPr>
          <w:rFonts w:ascii="Times New Roman" w:hAnsi="Times New Roman" w:cs="Times New Roman"/>
          <w:bCs/>
        </w:rPr>
        <w:t xml:space="preserve"> </w:t>
      </w:r>
      <w:r w:rsidRPr="00C625BD">
        <w:rPr>
          <w:rFonts w:ascii="Times New Roman" w:hAnsi="Times New Roman" w:cs="Times New Roman"/>
          <w:bCs/>
        </w:rPr>
        <w:t>y materiales a las áreas remotas para el mantenimiento</w:t>
      </w:r>
      <w:r>
        <w:rPr>
          <w:rFonts w:ascii="Times New Roman" w:hAnsi="Times New Roman" w:cs="Times New Roman"/>
          <w:bCs/>
        </w:rPr>
        <w:t xml:space="preserve"> </w:t>
      </w:r>
      <w:r w:rsidRPr="00C625BD">
        <w:rPr>
          <w:rFonts w:ascii="Times New Roman" w:hAnsi="Times New Roman" w:cs="Times New Roman"/>
          <w:bCs/>
        </w:rPr>
        <w:t>de los equipos resulta caro. Como los sistemas FV solo</w:t>
      </w:r>
      <w:r>
        <w:rPr>
          <w:rFonts w:ascii="Times New Roman" w:hAnsi="Times New Roman" w:cs="Times New Roman"/>
          <w:bCs/>
        </w:rPr>
        <w:t xml:space="preserve"> </w:t>
      </w:r>
      <w:r w:rsidRPr="00C625BD">
        <w:rPr>
          <w:rFonts w:ascii="Times New Roman" w:hAnsi="Times New Roman" w:cs="Times New Roman"/>
          <w:bCs/>
        </w:rPr>
        <w:t>necesitan inspecciones</w:t>
      </w:r>
      <w:r>
        <w:rPr>
          <w:rFonts w:ascii="Times New Roman" w:hAnsi="Times New Roman" w:cs="Times New Roman"/>
          <w:bCs/>
        </w:rPr>
        <w:t xml:space="preserve"> </w:t>
      </w:r>
      <w:r w:rsidRPr="00C625BD">
        <w:rPr>
          <w:rFonts w:ascii="Times New Roman" w:hAnsi="Times New Roman" w:cs="Times New Roman"/>
          <w:bCs/>
        </w:rPr>
        <w:t>periódicas y mantenimiento</w:t>
      </w:r>
      <w:r>
        <w:rPr>
          <w:rFonts w:ascii="Times New Roman" w:hAnsi="Times New Roman" w:cs="Times New Roman"/>
          <w:bCs/>
        </w:rPr>
        <w:t xml:space="preserve"> </w:t>
      </w:r>
      <w:r w:rsidRPr="00C625BD">
        <w:rPr>
          <w:rFonts w:ascii="Times New Roman" w:hAnsi="Times New Roman" w:cs="Times New Roman"/>
          <w:bCs/>
        </w:rPr>
        <w:t>ocasional, este costo resulta notablemente menor que</w:t>
      </w:r>
      <w:r>
        <w:rPr>
          <w:rFonts w:ascii="Times New Roman" w:hAnsi="Times New Roman" w:cs="Times New Roman"/>
          <w:bCs/>
        </w:rPr>
        <w:t xml:space="preserve"> </w:t>
      </w:r>
      <w:r w:rsidRPr="00C625BD">
        <w:rPr>
          <w:rFonts w:ascii="Times New Roman" w:hAnsi="Times New Roman" w:cs="Times New Roman"/>
          <w:bCs/>
        </w:rPr>
        <w:t>en los sistemas convencionales.</w:t>
      </w:r>
    </w:p>
    <w:p w14:paraId="06197C7B" w14:textId="77777777" w:rsidR="00E06EFD" w:rsidRPr="00C625B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No hay costo por combustible</w:t>
      </w:r>
      <w:r w:rsidRPr="00C625BD">
        <w:rPr>
          <w:rFonts w:ascii="Times New Roman" w:hAnsi="Times New Roman" w:cs="Times New Roman"/>
          <w:bCs/>
        </w:rPr>
        <w:t>: Como no se usan</w:t>
      </w:r>
      <w:r>
        <w:rPr>
          <w:rFonts w:ascii="Times New Roman" w:hAnsi="Times New Roman" w:cs="Times New Roman"/>
          <w:bCs/>
        </w:rPr>
        <w:t xml:space="preserve"> </w:t>
      </w:r>
      <w:r w:rsidRPr="00C625BD">
        <w:rPr>
          <w:rFonts w:ascii="Times New Roman" w:hAnsi="Times New Roman" w:cs="Times New Roman"/>
          <w:bCs/>
        </w:rPr>
        <w:t>combustible, no hay costos asociados con su</w:t>
      </w:r>
      <w:r>
        <w:rPr>
          <w:rFonts w:ascii="Times New Roman" w:hAnsi="Times New Roman" w:cs="Times New Roman"/>
          <w:bCs/>
        </w:rPr>
        <w:t xml:space="preserve"> </w:t>
      </w:r>
      <w:r w:rsidRPr="00C625BD">
        <w:rPr>
          <w:rFonts w:ascii="Times New Roman" w:hAnsi="Times New Roman" w:cs="Times New Roman"/>
          <w:bCs/>
        </w:rPr>
        <w:t>adquisición, almacenamiento o transporte.</w:t>
      </w:r>
    </w:p>
    <w:p w14:paraId="1AC921E0" w14:textId="77777777" w:rsidR="00E06EFD" w:rsidRPr="00C625B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Reducción de la contaminación sonora</w:t>
      </w:r>
      <w:r w:rsidRPr="00C625BD">
        <w:rPr>
          <w:rFonts w:ascii="Times New Roman" w:hAnsi="Times New Roman" w:cs="Times New Roman"/>
          <w:bCs/>
        </w:rPr>
        <w:t>: Los</w:t>
      </w:r>
      <w:r>
        <w:rPr>
          <w:rFonts w:ascii="Times New Roman" w:hAnsi="Times New Roman" w:cs="Times New Roman"/>
          <w:bCs/>
        </w:rPr>
        <w:t xml:space="preserve"> </w:t>
      </w:r>
      <w:r w:rsidRPr="00C625BD">
        <w:rPr>
          <w:rFonts w:ascii="Times New Roman" w:hAnsi="Times New Roman" w:cs="Times New Roman"/>
          <w:bCs/>
        </w:rPr>
        <w:t>sistemas fotovoltaicos operan silenciosamente y con</w:t>
      </w:r>
      <w:r>
        <w:rPr>
          <w:rFonts w:ascii="Times New Roman" w:hAnsi="Times New Roman" w:cs="Times New Roman"/>
          <w:bCs/>
        </w:rPr>
        <w:t xml:space="preserve"> </w:t>
      </w:r>
      <w:r w:rsidRPr="00C625BD">
        <w:rPr>
          <w:rFonts w:ascii="Times New Roman" w:hAnsi="Times New Roman" w:cs="Times New Roman"/>
          <w:bCs/>
        </w:rPr>
        <w:t>mínimas partes en movimiento, cuando las hay.</w:t>
      </w:r>
    </w:p>
    <w:p w14:paraId="312541C7" w14:textId="77777777" w:rsidR="00E06EF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Modularidad:</w:t>
      </w:r>
      <w:r w:rsidRPr="00C625BD">
        <w:rPr>
          <w:rFonts w:ascii="Times New Roman" w:hAnsi="Times New Roman" w:cs="Times New Roman"/>
          <w:bCs/>
        </w:rPr>
        <w:t xml:space="preserve"> Los módulos pueden ser añadidos</w:t>
      </w:r>
      <w:r>
        <w:rPr>
          <w:rFonts w:ascii="Times New Roman" w:hAnsi="Times New Roman" w:cs="Times New Roman"/>
          <w:bCs/>
        </w:rPr>
        <w:t xml:space="preserve"> </w:t>
      </w:r>
      <w:r w:rsidRPr="00C625BD">
        <w:rPr>
          <w:rFonts w:ascii="Times New Roman" w:hAnsi="Times New Roman" w:cs="Times New Roman"/>
          <w:bCs/>
        </w:rPr>
        <w:t>gradualmente para incrementar la potencia disponible y</w:t>
      </w:r>
      <w:r>
        <w:rPr>
          <w:rFonts w:ascii="Times New Roman" w:hAnsi="Times New Roman" w:cs="Times New Roman"/>
          <w:bCs/>
        </w:rPr>
        <w:t xml:space="preserve"> </w:t>
      </w:r>
      <w:r w:rsidRPr="00C625BD">
        <w:rPr>
          <w:rFonts w:ascii="Times New Roman" w:hAnsi="Times New Roman" w:cs="Times New Roman"/>
          <w:bCs/>
        </w:rPr>
        <w:t>la energía producida.</w:t>
      </w:r>
    </w:p>
    <w:p w14:paraId="7D5939FE" w14:textId="77777777" w:rsidR="00E06EFD" w:rsidRPr="0087102F"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Seguridad</w:t>
      </w:r>
      <w:r w:rsidRPr="0087102F">
        <w:rPr>
          <w:rFonts w:ascii="Times New Roman" w:hAnsi="Times New Roman" w:cs="Times New Roman"/>
          <w:bCs/>
        </w:rPr>
        <w:t>: En los sistemas FV no hay procesos</w:t>
      </w:r>
      <w:r>
        <w:rPr>
          <w:rFonts w:ascii="Times New Roman" w:hAnsi="Times New Roman" w:cs="Times New Roman"/>
          <w:bCs/>
        </w:rPr>
        <w:t xml:space="preserve"> </w:t>
      </w:r>
      <w:r w:rsidRPr="0087102F">
        <w:rPr>
          <w:rFonts w:ascii="Times New Roman" w:hAnsi="Times New Roman" w:cs="Times New Roman"/>
          <w:bCs/>
        </w:rPr>
        <w:t>peligrosos como combustión, ni los riesgos asociados</w:t>
      </w:r>
      <w:r>
        <w:rPr>
          <w:rFonts w:ascii="Times New Roman" w:hAnsi="Times New Roman" w:cs="Times New Roman"/>
          <w:bCs/>
        </w:rPr>
        <w:t xml:space="preserve"> </w:t>
      </w:r>
      <w:r w:rsidRPr="0087102F">
        <w:rPr>
          <w:rFonts w:ascii="Times New Roman" w:hAnsi="Times New Roman" w:cs="Times New Roman"/>
          <w:bCs/>
        </w:rPr>
        <w:t>al manejo de combustibles. Por eso son muy seguros</w:t>
      </w:r>
      <w:r>
        <w:rPr>
          <w:rFonts w:ascii="Times New Roman" w:hAnsi="Times New Roman" w:cs="Times New Roman"/>
          <w:bCs/>
        </w:rPr>
        <w:t xml:space="preserve"> </w:t>
      </w:r>
      <w:r w:rsidRPr="0087102F">
        <w:rPr>
          <w:rFonts w:ascii="Times New Roman" w:hAnsi="Times New Roman" w:cs="Times New Roman"/>
          <w:bCs/>
        </w:rPr>
        <w:t>cuando se han diseñado e instalado adecuadamente.</w:t>
      </w:r>
    </w:p>
    <w:p w14:paraId="6312C925" w14:textId="77777777" w:rsidR="00E06EFD" w:rsidRPr="0087102F"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Independencia:</w:t>
      </w:r>
      <w:r w:rsidRPr="0087102F">
        <w:rPr>
          <w:rFonts w:ascii="Times New Roman" w:hAnsi="Times New Roman" w:cs="Times New Roman"/>
          <w:bCs/>
        </w:rPr>
        <w:t xml:space="preserve"> Muchos usuarios residenciales de</w:t>
      </w:r>
      <w:r>
        <w:rPr>
          <w:rFonts w:ascii="Times New Roman" w:hAnsi="Times New Roman" w:cs="Times New Roman"/>
          <w:bCs/>
        </w:rPr>
        <w:t xml:space="preserve"> </w:t>
      </w:r>
      <w:r w:rsidRPr="0087102F">
        <w:rPr>
          <w:rFonts w:ascii="Times New Roman" w:hAnsi="Times New Roman" w:cs="Times New Roman"/>
          <w:bCs/>
        </w:rPr>
        <w:t>sistemas FV enfatizan en la independencia de las redes</w:t>
      </w:r>
      <w:r>
        <w:rPr>
          <w:rFonts w:ascii="Times New Roman" w:hAnsi="Times New Roman" w:cs="Times New Roman"/>
          <w:bCs/>
        </w:rPr>
        <w:t xml:space="preserve"> </w:t>
      </w:r>
      <w:r w:rsidRPr="0087102F">
        <w:rPr>
          <w:rFonts w:ascii="Times New Roman" w:hAnsi="Times New Roman" w:cs="Times New Roman"/>
          <w:bCs/>
        </w:rPr>
        <w:t>de servicio como su motivación primaria para adoptar</w:t>
      </w:r>
      <w:r>
        <w:rPr>
          <w:rFonts w:ascii="Times New Roman" w:hAnsi="Times New Roman" w:cs="Times New Roman"/>
          <w:bCs/>
        </w:rPr>
        <w:t xml:space="preserve"> </w:t>
      </w:r>
      <w:r w:rsidRPr="0087102F">
        <w:rPr>
          <w:rFonts w:ascii="Times New Roman" w:hAnsi="Times New Roman" w:cs="Times New Roman"/>
          <w:bCs/>
        </w:rPr>
        <w:t>esta tecnología.</w:t>
      </w:r>
    </w:p>
    <w:p w14:paraId="62BB84A7" w14:textId="77777777" w:rsidR="00E06EFD" w:rsidRPr="0087102F"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Descentralización de la red eléctrica:</w:t>
      </w:r>
      <w:r w:rsidRPr="0087102F">
        <w:rPr>
          <w:rFonts w:ascii="Times New Roman" w:hAnsi="Times New Roman" w:cs="Times New Roman"/>
          <w:bCs/>
        </w:rPr>
        <w:t xml:space="preserve"> Estaciones de</w:t>
      </w:r>
      <w:r>
        <w:rPr>
          <w:rFonts w:ascii="Times New Roman" w:hAnsi="Times New Roman" w:cs="Times New Roman"/>
          <w:bCs/>
        </w:rPr>
        <w:t xml:space="preserve"> </w:t>
      </w:r>
      <w:proofErr w:type="gramStart"/>
      <w:r w:rsidRPr="0087102F">
        <w:rPr>
          <w:rFonts w:ascii="Times New Roman" w:hAnsi="Times New Roman" w:cs="Times New Roman"/>
          <w:bCs/>
        </w:rPr>
        <w:t>generación pequeñas y cercanas</w:t>
      </w:r>
      <w:proofErr w:type="gramEnd"/>
      <w:r w:rsidRPr="0087102F">
        <w:rPr>
          <w:rFonts w:ascii="Times New Roman" w:hAnsi="Times New Roman" w:cs="Times New Roman"/>
          <w:bCs/>
        </w:rPr>
        <w:t xml:space="preserve"> al lugar de consumo</w:t>
      </w:r>
      <w:r>
        <w:rPr>
          <w:rFonts w:ascii="Times New Roman" w:hAnsi="Times New Roman" w:cs="Times New Roman"/>
          <w:bCs/>
        </w:rPr>
        <w:t xml:space="preserve"> </w:t>
      </w:r>
      <w:r w:rsidRPr="0087102F">
        <w:rPr>
          <w:rFonts w:ascii="Times New Roman" w:hAnsi="Times New Roman" w:cs="Times New Roman"/>
          <w:bCs/>
        </w:rPr>
        <w:t>de la energía eléctrica, reducen las posibilidades de</w:t>
      </w:r>
      <w:r>
        <w:rPr>
          <w:rFonts w:ascii="Times New Roman" w:hAnsi="Times New Roman" w:cs="Times New Roman"/>
          <w:bCs/>
        </w:rPr>
        <w:t xml:space="preserve"> </w:t>
      </w:r>
      <w:r w:rsidRPr="0087102F">
        <w:rPr>
          <w:rFonts w:ascii="Times New Roman" w:hAnsi="Times New Roman" w:cs="Times New Roman"/>
          <w:bCs/>
        </w:rPr>
        <w:t>cortes de suministro por problemas en la red</w:t>
      </w:r>
      <w:r>
        <w:rPr>
          <w:rFonts w:ascii="Times New Roman" w:hAnsi="Times New Roman" w:cs="Times New Roman"/>
          <w:bCs/>
        </w:rPr>
        <w:t xml:space="preserve"> </w:t>
      </w:r>
      <w:r w:rsidRPr="0087102F">
        <w:rPr>
          <w:rFonts w:ascii="Times New Roman" w:hAnsi="Times New Roman" w:cs="Times New Roman"/>
          <w:bCs/>
        </w:rPr>
        <w:t>eléctrica.</w:t>
      </w:r>
    </w:p>
    <w:p w14:paraId="4EDCF04E" w14:textId="359EF25D" w:rsidR="00E06EF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Desempeño a altas elevaciones:</w:t>
      </w:r>
      <w:r w:rsidRPr="0087102F">
        <w:rPr>
          <w:rFonts w:ascii="Times New Roman" w:hAnsi="Times New Roman" w:cs="Times New Roman"/>
          <w:bCs/>
        </w:rPr>
        <w:t xml:space="preserve"> El incremento de la</w:t>
      </w:r>
      <w:r>
        <w:rPr>
          <w:rFonts w:ascii="Times New Roman" w:hAnsi="Times New Roman" w:cs="Times New Roman"/>
          <w:bCs/>
        </w:rPr>
        <w:t xml:space="preserve"> </w:t>
      </w:r>
      <w:r w:rsidRPr="0087102F">
        <w:rPr>
          <w:rFonts w:ascii="Times New Roman" w:hAnsi="Times New Roman" w:cs="Times New Roman"/>
          <w:bCs/>
        </w:rPr>
        <w:t>irradiación a altas elevaciones hace al uso de la energía</w:t>
      </w:r>
      <w:r>
        <w:rPr>
          <w:rFonts w:ascii="Times New Roman" w:hAnsi="Times New Roman" w:cs="Times New Roman"/>
          <w:bCs/>
        </w:rPr>
        <w:t xml:space="preserve"> </w:t>
      </w:r>
      <w:r w:rsidRPr="0087102F">
        <w:rPr>
          <w:rFonts w:ascii="Times New Roman" w:hAnsi="Times New Roman" w:cs="Times New Roman"/>
          <w:bCs/>
        </w:rPr>
        <w:t>fotovoltaica más ventajoso ya que se optimiza la</w:t>
      </w:r>
      <w:r>
        <w:rPr>
          <w:rFonts w:ascii="Times New Roman" w:hAnsi="Times New Roman" w:cs="Times New Roman"/>
          <w:bCs/>
        </w:rPr>
        <w:t xml:space="preserve"> </w:t>
      </w:r>
      <w:r w:rsidRPr="0087102F">
        <w:rPr>
          <w:rFonts w:ascii="Times New Roman" w:hAnsi="Times New Roman" w:cs="Times New Roman"/>
          <w:bCs/>
        </w:rPr>
        <w:t>producción de energía. Esto contrasta con el hecho de</w:t>
      </w:r>
      <w:r>
        <w:rPr>
          <w:rFonts w:ascii="Times New Roman" w:hAnsi="Times New Roman" w:cs="Times New Roman"/>
          <w:bCs/>
        </w:rPr>
        <w:t xml:space="preserve"> </w:t>
      </w:r>
      <w:r w:rsidRPr="0087102F">
        <w:rPr>
          <w:rFonts w:ascii="Times New Roman" w:hAnsi="Times New Roman" w:cs="Times New Roman"/>
          <w:bCs/>
        </w:rPr>
        <w:t>que un generador diésel en altas elevaciones debe</w:t>
      </w:r>
      <w:r>
        <w:rPr>
          <w:rFonts w:ascii="Times New Roman" w:hAnsi="Times New Roman" w:cs="Times New Roman"/>
          <w:bCs/>
        </w:rPr>
        <w:t xml:space="preserve"> </w:t>
      </w:r>
      <w:r w:rsidRPr="0087102F">
        <w:rPr>
          <w:rFonts w:ascii="Times New Roman" w:hAnsi="Times New Roman" w:cs="Times New Roman"/>
          <w:bCs/>
        </w:rPr>
        <w:t>descartarse debido a las pérdidas en eficiencia y 1.3 potencia de salida.</w:t>
      </w:r>
      <w:r>
        <w:rPr>
          <w:rFonts w:ascii="Times New Roman" w:hAnsi="Times New Roman" w:cs="Times New Roman"/>
          <w:bCs/>
        </w:rPr>
        <w:t xml:space="preserve"> (</w:t>
      </w:r>
      <w:r w:rsidR="005A3DC1">
        <w:rPr>
          <w:rFonts w:ascii="Times New Roman" w:hAnsi="Times New Roman" w:cs="Times New Roman"/>
          <w:bCs/>
        </w:rPr>
        <w:t xml:space="preserve">Solar </w:t>
      </w:r>
      <w:proofErr w:type="spellStart"/>
      <w:r w:rsidR="005A3DC1">
        <w:rPr>
          <w:rFonts w:ascii="Times New Roman" w:hAnsi="Times New Roman" w:cs="Times New Roman"/>
          <w:bCs/>
        </w:rPr>
        <w:t>Energy</w:t>
      </w:r>
      <w:proofErr w:type="spellEnd"/>
      <w:r w:rsidR="005A3DC1">
        <w:rPr>
          <w:rFonts w:ascii="Times New Roman" w:hAnsi="Times New Roman" w:cs="Times New Roman"/>
          <w:bCs/>
        </w:rPr>
        <w:t xml:space="preserve"> International (2015) F</w:t>
      </w:r>
      <w:r w:rsidR="005A3DC1" w:rsidRPr="00C572CF">
        <w:rPr>
          <w:rFonts w:ascii="Times New Roman" w:hAnsi="Times New Roman" w:cs="Times New Roman"/>
          <w:bCs/>
        </w:rPr>
        <w:t>otovoltaica manual de diseño e instalación</w:t>
      </w:r>
      <w:r w:rsidR="005A3DC1">
        <w:rPr>
          <w:rFonts w:ascii="Times New Roman" w:hAnsi="Times New Roman" w:cs="Times New Roman"/>
          <w:bCs/>
        </w:rPr>
        <w:t xml:space="preserve">, 2007, p3, Recuperado de </w:t>
      </w:r>
      <w:hyperlink r:id="rId22" w:history="1">
        <w:r w:rsidR="005A3DC1" w:rsidRPr="00B52511">
          <w:rPr>
            <w:rStyle w:val="Hipervnculo"/>
            <w:rFonts w:ascii="Times New Roman" w:hAnsi="Times New Roman" w:cs="Times New Roman"/>
            <w:bCs/>
          </w:rPr>
          <w:t>https://www.solarenergy.org/wp-content/uploads/2019/11/Fotovoltaica-Condensed.pdf?utm_source</w:t>
        </w:r>
      </w:hyperlink>
    </w:p>
    <w:p w14:paraId="0CFBC0EC" w14:textId="77777777" w:rsidR="00E06EFD" w:rsidRPr="00C625BD" w:rsidRDefault="00E06EFD" w:rsidP="00E06EFD">
      <w:pPr>
        <w:spacing w:line="276" w:lineRule="auto"/>
        <w:jc w:val="both"/>
        <w:rPr>
          <w:rFonts w:ascii="Times New Roman" w:hAnsi="Times New Roman" w:cs="Times New Roman"/>
          <w:bCs/>
        </w:rPr>
      </w:pPr>
    </w:p>
    <w:p w14:paraId="3124D662" w14:textId="773C89F6" w:rsidR="00E06EFD" w:rsidRPr="00E06EFD" w:rsidRDefault="00E06EFD" w:rsidP="00E06EFD">
      <w:pPr>
        <w:pStyle w:val="Prrafodelista"/>
        <w:numPr>
          <w:ilvl w:val="2"/>
          <w:numId w:val="30"/>
        </w:numPr>
        <w:spacing w:line="276" w:lineRule="auto"/>
        <w:jc w:val="both"/>
        <w:rPr>
          <w:rFonts w:ascii="Times New Roman" w:hAnsi="Times New Roman" w:cs="Times New Roman"/>
          <w:bCs/>
        </w:rPr>
      </w:pPr>
      <w:r w:rsidRPr="00E06EFD">
        <w:rPr>
          <w:rFonts w:ascii="Times New Roman" w:hAnsi="Times New Roman" w:cs="Times New Roman"/>
          <w:bCs/>
        </w:rPr>
        <w:t>Desventajas de la tecnología fotovoltaica</w:t>
      </w:r>
    </w:p>
    <w:p w14:paraId="6D412D5D" w14:textId="77777777" w:rsidR="00E06EFD" w:rsidRDefault="00E06EFD" w:rsidP="00E06EFD">
      <w:pPr>
        <w:spacing w:line="276" w:lineRule="auto"/>
        <w:jc w:val="both"/>
        <w:rPr>
          <w:rFonts w:ascii="Times New Roman" w:hAnsi="Times New Roman" w:cs="Times New Roman"/>
          <w:bCs/>
        </w:rPr>
      </w:pPr>
    </w:p>
    <w:p w14:paraId="787638BA" w14:textId="77777777" w:rsidR="00E06EFD" w:rsidRDefault="00E06EFD" w:rsidP="00E06EFD">
      <w:pPr>
        <w:spacing w:line="276" w:lineRule="auto"/>
        <w:jc w:val="both"/>
        <w:rPr>
          <w:rFonts w:ascii="Times New Roman" w:hAnsi="Times New Roman" w:cs="Times New Roman"/>
          <w:bCs/>
        </w:rPr>
      </w:pPr>
      <w:r w:rsidRPr="001C4E84">
        <w:rPr>
          <w:rFonts w:ascii="Times New Roman" w:hAnsi="Times New Roman" w:cs="Times New Roman"/>
          <w:bCs/>
        </w:rPr>
        <w:t>La energía fotovoltaica tiene algunas desventajas al</w:t>
      </w:r>
      <w:r>
        <w:rPr>
          <w:rFonts w:ascii="Times New Roman" w:hAnsi="Times New Roman" w:cs="Times New Roman"/>
          <w:bCs/>
        </w:rPr>
        <w:t xml:space="preserve"> </w:t>
      </w:r>
      <w:r w:rsidRPr="001C4E84">
        <w:rPr>
          <w:rFonts w:ascii="Times New Roman" w:hAnsi="Times New Roman" w:cs="Times New Roman"/>
          <w:bCs/>
        </w:rPr>
        <w:t>compararse con sistemas de energía convencionales:</w:t>
      </w:r>
    </w:p>
    <w:p w14:paraId="6A6B1FCB" w14:textId="77777777" w:rsidR="00E06EFD" w:rsidRPr="001C4E84" w:rsidRDefault="00E06EFD" w:rsidP="00E06EFD">
      <w:pPr>
        <w:spacing w:line="276" w:lineRule="auto"/>
        <w:jc w:val="both"/>
        <w:rPr>
          <w:rFonts w:ascii="Times New Roman" w:hAnsi="Times New Roman" w:cs="Times New Roman"/>
          <w:bCs/>
        </w:rPr>
      </w:pPr>
    </w:p>
    <w:p w14:paraId="2AAFA210" w14:textId="77777777" w:rsidR="00E06EFD" w:rsidRPr="001C4E84"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Costo inicial:</w:t>
      </w:r>
      <w:r w:rsidRPr="001C4E84">
        <w:rPr>
          <w:rFonts w:ascii="Times New Roman" w:hAnsi="Times New Roman" w:cs="Times New Roman"/>
          <w:bCs/>
        </w:rPr>
        <w:t xml:space="preserve"> Conectarse a la red no requiere de una</w:t>
      </w:r>
      <w:r>
        <w:rPr>
          <w:rFonts w:ascii="Times New Roman" w:hAnsi="Times New Roman" w:cs="Times New Roman"/>
          <w:bCs/>
        </w:rPr>
        <w:t xml:space="preserve"> </w:t>
      </w:r>
      <w:r w:rsidRPr="001C4E84">
        <w:rPr>
          <w:rFonts w:ascii="Times New Roman" w:hAnsi="Times New Roman" w:cs="Times New Roman"/>
          <w:bCs/>
        </w:rPr>
        <w:t>inversión inicial, como es el caso con la tecnología FV,</w:t>
      </w:r>
      <w:r>
        <w:rPr>
          <w:rFonts w:ascii="Times New Roman" w:hAnsi="Times New Roman" w:cs="Times New Roman"/>
          <w:bCs/>
        </w:rPr>
        <w:t xml:space="preserve"> </w:t>
      </w:r>
      <w:r w:rsidRPr="001C4E84">
        <w:rPr>
          <w:rFonts w:ascii="Times New Roman" w:hAnsi="Times New Roman" w:cs="Times New Roman"/>
          <w:bCs/>
        </w:rPr>
        <w:t>por esto, cada instalación debe ser evaluada desde una</w:t>
      </w:r>
      <w:r>
        <w:rPr>
          <w:rFonts w:ascii="Times New Roman" w:hAnsi="Times New Roman" w:cs="Times New Roman"/>
          <w:bCs/>
        </w:rPr>
        <w:t xml:space="preserve"> </w:t>
      </w:r>
      <w:r w:rsidRPr="001C4E84">
        <w:rPr>
          <w:rFonts w:ascii="Times New Roman" w:hAnsi="Times New Roman" w:cs="Times New Roman"/>
          <w:bCs/>
        </w:rPr>
        <w:t>perspectiva económica y comparada con las</w:t>
      </w:r>
      <w:r>
        <w:rPr>
          <w:rFonts w:ascii="Times New Roman" w:hAnsi="Times New Roman" w:cs="Times New Roman"/>
          <w:bCs/>
        </w:rPr>
        <w:t xml:space="preserve"> </w:t>
      </w:r>
      <w:r w:rsidRPr="001C4E84">
        <w:rPr>
          <w:rFonts w:ascii="Times New Roman" w:hAnsi="Times New Roman" w:cs="Times New Roman"/>
          <w:bCs/>
        </w:rPr>
        <w:t>alternativas existentes. Como el costo de los sistemas</w:t>
      </w:r>
      <w:r>
        <w:rPr>
          <w:rFonts w:ascii="Times New Roman" w:hAnsi="Times New Roman" w:cs="Times New Roman"/>
          <w:bCs/>
        </w:rPr>
        <w:t xml:space="preserve"> </w:t>
      </w:r>
      <w:r w:rsidRPr="001C4E84">
        <w:rPr>
          <w:rFonts w:ascii="Times New Roman" w:hAnsi="Times New Roman" w:cs="Times New Roman"/>
          <w:bCs/>
        </w:rPr>
        <w:t>FV decrece y el de las fuentes convencionales de</w:t>
      </w:r>
      <w:r>
        <w:rPr>
          <w:rFonts w:ascii="Times New Roman" w:hAnsi="Times New Roman" w:cs="Times New Roman"/>
          <w:bCs/>
        </w:rPr>
        <w:t xml:space="preserve"> </w:t>
      </w:r>
      <w:r w:rsidRPr="001C4E84">
        <w:rPr>
          <w:rFonts w:ascii="Times New Roman" w:hAnsi="Times New Roman" w:cs="Times New Roman"/>
          <w:bCs/>
        </w:rPr>
        <w:t>combustible se incrementa, los sistemas FV resultan</w:t>
      </w:r>
      <w:r>
        <w:rPr>
          <w:rFonts w:ascii="Times New Roman" w:hAnsi="Times New Roman" w:cs="Times New Roman"/>
          <w:bCs/>
        </w:rPr>
        <w:t xml:space="preserve"> </w:t>
      </w:r>
      <w:r w:rsidRPr="001C4E84">
        <w:rPr>
          <w:rFonts w:ascii="Times New Roman" w:hAnsi="Times New Roman" w:cs="Times New Roman"/>
          <w:bCs/>
        </w:rPr>
        <w:t>cada vez más competitivos económicamente.</w:t>
      </w:r>
    </w:p>
    <w:p w14:paraId="2EE90832" w14:textId="77777777" w:rsidR="00E06EFD" w:rsidRPr="001C4E84"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Variabilidad de la irradiación disponible:</w:t>
      </w:r>
      <w:r w:rsidRPr="001C4E84">
        <w:rPr>
          <w:rFonts w:ascii="Times New Roman" w:hAnsi="Times New Roman" w:cs="Times New Roman"/>
          <w:bCs/>
        </w:rPr>
        <w:t xml:space="preserve"> El estado</w:t>
      </w:r>
      <w:r>
        <w:rPr>
          <w:rFonts w:ascii="Times New Roman" w:hAnsi="Times New Roman" w:cs="Times New Roman"/>
          <w:bCs/>
        </w:rPr>
        <w:t xml:space="preserve"> </w:t>
      </w:r>
      <w:r w:rsidRPr="001C4E84">
        <w:rPr>
          <w:rFonts w:ascii="Times New Roman" w:hAnsi="Times New Roman" w:cs="Times New Roman"/>
          <w:bCs/>
        </w:rPr>
        <w:t>del clima afecta considerablemente la energía</w:t>
      </w:r>
      <w:r>
        <w:rPr>
          <w:rFonts w:ascii="Times New Roman" w:hAnsi="Times New Roman" w:cs="Times New Roman"/>
          <w:bCs/>
        </w:rPr>
        <w:t xml:space="preserve"> </w:t>
      </w:r>
      <w:r w:rsidRPr="001C4E84">
        <w:rPr>
          <w:rFonts w:ascii="Times New Roman" w:hAnsi="Times New Roman" w:cs="Times New Roman"/>
          <w:bCs/>
        </w:rPr>
        <w:t>producida por cualquier sistema energético basado en</w:t>
      </w:r>
      <w:r>
        <w:rPr>
          <w:rFonts w:ascii="Times New Roman" w:hAnsi="Times New Roman" w:cs="Times New Roman"/>
          <w:bCs/>
        </w:rPr>
        <w:t xml:space="preserve"> </w:t>
      </w:r>
      <w:r w:rsidRPr="001C4E84">
        <w:rPr>
          <w:rFonts w:ascii="Times New Roman" w:hAnsi="Times New Roman" w:cs="Times New Roman"/>
          <w:bCs/>
        </w:rPr>
        <w:t>el sol. Variaciones en las condiciones del lugar</w:t>
      </w:r>
      <w:r>
        <w:rPr>
          <w:rFonts w:ascii="Times New Roman" w:hAnsi="Times New Roman" w:cs="Times New Roman"/>
          <w:bCs/>
        </w:rPr>
        <w:t xml:space="preserve"> </w:t>
      </w:r>
      <w:r w:rsidRPr="001C4E84">
        <w:rPr>
          <w:rFonts w:ascii="Times New Roman" w:hAnsi="Times New Roman" w:cs="Times New Roman"/>
          <w:bCs/>
        </w:rPr>
        <w:t>requerirán modificaciones en el diseño del sistema.</w:t>
      </w:r>
    </w:p>
    <w:p w14:paraId="3CEC2B79" w14:textId="77777777" w:rsidR="00E06EFD" w:rsidRPr="001C4E84"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Almacenamiento de energía:</w:t>
      </w:r>
      <w:r w:rsidRPr="001C4E84">
        <w:rPr>
          <w:rFonts w:ascii="Times New Roman" w:hAnsi="Times New Roman" w:cs="Times New Roman"/>
          <w:bCs/>
        </w:rPr>
        <w:t xml:space="preserve"> Algunos sistemas FV</w:t>
      </w:r>
      <w:r>
        <w:rPr>
          <w:rFonts w:ascii="Times New Roman" w:hAnsi="Times New Roman" w:cs="Times New Roman"/>
          <w:bCs/>
        </w:rPr>
        <w:t xml:space="preserve"> </w:t>
      </w:r>
      <w:r w:rsidRPr="001C4E84">
        <w:rPr>
          <w:rFonts w:ascii="Times New Roman" w:hAnsi="Times New Roman" w:cs="Times New Roman"/>
          <w:bCs/>
        </w:rPr>
        <w:t>usan baterías para almacenar la energía, incrementando</w:t>
      </w:r>
      <w:r>
        <w:rPr>
          <w:rFonts w:ascii="Times New Roman" w:hAnsi="Times New Roman" w:cs="Times New Roman"/>
          <w:bCs/>
        </w:rPr>
        <w:t xml:space="preserve"> </w:t>
      </w:r>
      <w:r w:rsidRPr="001C4E84">
        <w:rPr>
          <w:rFonts w:ascii="Times New Roman" w:hAnsi="Times New Roman" w:cs="Times New Roman"/>
          <w:bCs/>
        </w:rPr>
        <w:t>tamaño, costo y complejidad del sistema.</w:t>
      </w:r>
    </w:p>
    <w:p w14:paraId="4B4C9B78" w14:textId="38867E07" w:rsidR="00E06EFD" w:rsidRDefault="00E06EFD" w:rsidP="00E06EFD">
      <w:pPr>
        <w:spacing w:line="276" w:lineRule="auto"/>
        <w:jc w:val="both"/>
        <w:rPr>
          <w:rFonts w:ascii="Times New Roman" w:hAnsi="Times New Roman" w:cs="Times New Roman"/>
          <w:bCs/>
        </w:rPr>
      </w:pPr>
      <w:r w:rsidRPr="00CF11FD">
        <w:rPr>
          <w:rFonts w:ascii="Times New Roman" w:hAnsi="Times New Roman" w:cs="Times New Roman"/>
          <w:b/>
        </w:rPr>
        <w:t>Aumento de la eficiencia de las cargas:</w:t>
      </w:r>
      <w:r w:rsidRPr="001C4E84">
        <w:rPr>
          <w:rFonts w:ascii="Times New Roman" w:hAnsi="Times New Roman" w:cs="Times New Roman"/>
          <w:bCs/>
        </w:rPr>
        <w:t xml:space="preserve"> El costo de</w:t>
      </w:r>
      <w:r>
        <w:rPr>
          <w:rFonts w:ascii="Times New Roman" w:hAnsi="Times New Roman" w:cs="Times New Roman"/>
          <w:bCs/>
        </w:rPr>
        <w:t xml:space="preserve"> </w:t>
      </w:r>
      <w:r w:rsidRPr="001C4E84">
        <w:rPr>
          <w:rFonts w:ascii="Times New Roman" w:hAnsi="Times New Roman" w:cs="Times New Roman"/>
          <w:bCs/>
        </w:rPr>
        <w:t>un sistema fotovoltaico exige y es una oportunidad</w:t>
      </w:r>
      <w:r>
        <w:rPr>
          <w:rFonts w:ascii="Times New Roman" w:hAnsi="Times New Roman" w:cs="Times New Roman"/>
          <w:bCs/>
        </w:rPr>
        <w:t xml:space="preserve"> </w:t>
      </w:r>
      <w:r w:rsidRPr="001C4E84">
        <w:rPr>
          <w:rFonts w:ascii="Times New Roman" w:hAnsi="Times New Roman" w:cs="Times New Roman"/>
          <w:bCs/>
        </w:rPr>
        <w:t>para mejorar la eficiencia de las cargas. Esto</w:t>
      </w:r>
      <w:r>
        <w:rPr>
          <w:rFonts w:ascii="Times New Roman" w:hAnsi="Times New Roman" w:cs="Times New Roman"/>
          <w:bCs/>
        </w:rPr>
        <w:t xml:space="preserve"> </w:t>
      </w:r>
      <w:r w:rsidRPr="001C4E84">
        <w:rPr>
          <w:rFonts w:ascii="Times New Roman" w:hAnsi="Times New Roman" w:cs="Times New Roman"/>
          <w:bCs/>
        </w:rPr>
        <w:t>frecuentemente obliga</w:t>
      </w:r>
      <w:r>
        <w:rPr>
          <w:rFonts w:ascii="Times New Roman" w:hAnsi="Times New Roman" w:cs="Times New Roman"/>
          <w:bCs/>
        </w:rPr>
        <w:t xml:space="preserve"> </w:t>
      </w:r>
      <w:r w:rsidRPr="004264F5">
        <w:rPr>
          <w:rFonts w:ascii="Times New Roman" w:hAnsi="Times New Roman" w:cs="Times New Roman"/>
          <w:bCs/>
        </w:rPr>
        <w:t>a reemplazar los dispositivos y</w:t>
      </w:r>
      <w:r>
        <w:rPr>
          <w:rFonts w:ascii="Times New Roman" w:hAnsi="Times New Roman" w:cs="Times New Roman"/>
          <w:bCs/>
        </w:rPr>
        <w:t xml:space="preserve"> </w:t>
      </w:r>
      <w:r w:rsidRPr="004264F5">
        <w:rPr>
          <w:rFonts w:ascii="Times New Roman" w:hAnsi="Times New Roman" w:cs="Times New Roman"/>
          <w:bCs/>
        </w:rPr>
        <w:t>aparatos ineficientes.</w:t>
      </w:r>
      <w:r w:rsidRPr="00660EDF">
        <w:rPr>
          <w:rFonts w:ascii="Times New Roman" w:hAnsi="Times New Roman" w:cs="Times New Roman"/>
          <w:bCs/>
        </w:rPr>
        <w:t xml:space="preserve"> </w:t>
      </w:r>
      <w:r w:rsidR="00507BB7">
        <w:rPr>
          <w:rFonts w:ascii="Times New Roman" w:hAnsi="Times New Roman" w:cs="Times New Roman"/>
          <w:bCs/>
        </w:rPr>
        <w:t>S</w:t>
      </w:r>
      <w:r w:rsidR="00ED369E">
        <w:rPr>
          <w:rFonts w:ascii="Times New Roman" w:hAnsi="Times New Roman" w:cs="Times New Roman"/>
          <w:bCs/>
        </w:rPr>
        <w:t xml:space="preserve">olar </w:t>
      </w:r>
      <w:proofErr w:type="spellStart"/>
      <w:r w:rsidR="00ED369E">
        <w:rPr>
          <w:rFonts w:ascii="Times New Roman" w:hAnsi="Times New Roman" w:cs="Times New Roman"/>
          <w:bCs/>
        </w:rPr>
        <w:t>Energy</w:t>
      </w:r>
      <w:proofErr w:type="spellEnd"/>
      <w:r w:rsidR="00ED369E">
        <w:rPr>
          <w:rFonts w:ascii="Times New Roman" w:hAnsi="Times New Roman" w:cs="Times New Roman"/>
          <w:bCs/>
        </w:rPr>
        <w:t xml:space="preserve"> International</w:t>
      </w:r>
      <w:r w:rsidR="00423707">
        <w:rPr>
          <w:rFonts w:ascii="Times New Roman" w:hAnsi="Times New Roman" w:cs="Times New Roman"/>
          <w:bCs/>
        </w:rPr>
        <w:t xml:space="preserve"> (2015)</w:t>
      </w:r>
      <w:r w:rsidR="00ED369E">
        <w:rPr>
          <w:rFonts w:ascii="Times New Roman" w:hAnsi="Times New Roman" w:cs="Times New Roman"/>
          <w:bCs/>
        </w:rPr>
        <w:t xml:space="preserve"> </w:t>
      </w:r>
      <w:r>
        <w:rPr>
          <w:rFonts w:ascii="Times New Roman" w:hAnsi="Times New Roman" w:cs="Times New Roman"/>
          <w:bCs/>
        </w:rPr>
        <w:t>F</w:t>
      </w:r>
      <w:r w:rsidRPr="00C572CF">
        <w:rPr>
          <w:rFonts w:ascii="Times New Roman" w:hAnsi="Times New Roman" w:cs="Times New Roman"/>
          <w:bCs/>
        </w:rPr>
        <w:t>otovoltaica manual de diseño e instalación</w:t>
      </w:r>
      <w:r>
        <w:rPr>
          <w:rFonts w:ascii="Times New Roman" w:hAnsi="Times New Roman" w:cs="Times New Roman"/>
          <w:bCs/>
        </w:rPr>
        <w:t>, 2007, p3</w:t>
      </w:r>
      <w:r w:rsidR="00D16A36">
        <w:rPr>
          <w:rFonts w:ascii="Times New Roman" w:hAnsi="Times New Roman" w:cs="Times New Roman"/>
          <w:bCs/>
        </w:rPr>
        <w:t xml:space="preserve">, Recuperado de </w:t>
      </w:r>
      <w:hyperlink r:id="rId23" w:history="1">
        <w:r w:rsidR="005A3DC1" w:rsidRPr="00B52511">
          <w:rPr>
            <w:rStyle w:val="Hipervnculo"/>
            <w:rFonts w:ascii="Times New Roman" w:hAnsi="Times New Roman" w:cs="Times New Roman"/>
            <w:bCs/>
          </w:rPr>
          <w:t>https://www.solarenergy.org/wp-content/uploads/2019/11/Fotovoltaica-Condensed.pdf?utm_source</w:t>
        </w:r>
      </w:hyperlink>
      <w:r w:rsidR="005A3DC1">
        <w:rPr>
          <w:rFonts w:ascii="Times New Roman" w:hAnsi="Times New Roman" w:cs="Times New Roman"/>
          <w:bCs/>
        </w:rPr>
        <w:t xml:space="preserve"> </w:t>
      </w:r>
    </w:p>
    <w:p w14:paraId="54F5349E" w14:textId="77777777" w:rsidR="00E06EFD" w:rsidRDefault="00E06EFD" w:rsidP="00E06EFD">
      <w:pPr>
        <w:pStyle w:val="Prrafodelista"/>
        <w:spacing w:line="276" w:lineRule="auto"/>
        <w:ind w:left="360"/>
        <w:jc w:val="both"/>
        <w:rPr>
          <w:rFonts w:ascii="Times New Roman" w:hAnsi="Times New Roman" w:cs="Times New Roman"/>
          <w:bCs/>
        </w:rPr>
      </w:pPr>
    </w:p>
    <w:p w14:paraId="5DF06C0F" w14:textId="1509E5C8" w:rsidR="00E06EFD" w:rsidRPr="00E06EFD" w:rsidRDefault="00E06EFD" w:rsidP="00E06EFD">
      <w:pPr>
        <w:pStyle w:val="Prrafodelista"/>
        <w:numPr>
          <w:ilvl w:val="2"/>
          <w:numId w:val="30"/>
        </w:numPr>
        <w:spacing w:line="276" w:lineRule="auto"/>
        <w:jc w:val="both"/>
        <w:rPr>
          <w:rFonts w:ascii="Times New Roman" w:hAnsi="Times New Roman" w:cs="Times New Roman"/>
          <w:bCs/>
        </w:rPr>
      </w:pPr>
      <w:r w:rsidRPr="00E06EFD">
        <w:rPr>
          <w:rFonts w:ascii="Times New Roman" w:hAnsi="Times New Roman" w:cs="Times New Roman"/>
          <w:bCs/>
        </w:rPr>
        <w:t>Terminología</w:t>
      </w:r>
    </w:p>
    <w:p w14:paraId="6B6E7368" w14:textId="77777777" w:rsidR="00E06EFD" w:rsidRDefault="00E06EFD" w:rsidP="00E06EFD">
      <w:pPr>
        <w:spacing w:line="276" w:lineRule="auto"/>
        <w:jc w:val="both"/>
        <w:rPr>
          <w:rFonts w:ascii="Times New Roman" w:hAnsi="Times New Roman" w:cs="Times New Roman"/>
          <w:bCs/>
        </w:rPr>
      </w:pPr>
    </w:p>
    <w:p w14:paraId="074E5592" w14:textId="77777777" w:rsidR="00E06EFD" w:rsidRPr="0015233F" w:rsidRDefault="00E06EFD" w:rsidP="00E06EFD">
      <w:pPr>
        <w:spacing w:line="276" w:lineRule="auto"/>
        <w:jc w:val="both"/>
        <w:rPr>
          <w:rFonts w:ascii="Times New Roman" w:hAnsi="Times New Roman" w:cs="Times New Roman"/>
          <w:bCs/>
        </w:rPr>
      </w:pPr>
      <w:r w:rsidRPr="0015233F">
        <w:rPr>
          <w:rFonts w:ascii="Times New Roman" w:hAnsi="Times New Roman" w:cs="Times New Roman"/>
          <w:bCs/>
        </w:rPr>
        <w:t>La electricidad es el flujo de electrones a través de un</w:t>
      </w:r>
      <w:r>
        <w:rPr>
          <w:rFonts w:ascii="Times New Roman" w:hAnsi="Times New Roman" w:cs="Times New Roman"/>
          <w:bCs/>
        </w:rPr>
        <w:t xml:space="preserve"> </w:t>
      </w:r>
      <w:r w:rsidRPr="0015233F">
        <w:rPr>
          <w:rFonts w:ascii="Times New Roman" w:hAnsi="Times New Roman" w:cs="Times New Roman"/>
          <w:bCs/>
        </w:rPr>
        <w:t>circuito. La fuerza o presión con la que los electrones se</w:t>
      </w:r>
      <w:r>
        <w:rPr>
          <w:rFonts w:ascii="Times New Roman" w:hAnsi="Times New Roman" w:cs="Times New Roman"/>
          <w:bCs/>
        </w:rPr>
        <w:t xml:space="preserve"> </w:t>
      </w:r>
      <w:r w:rsidRPr="0015233F">
        <w:rPr>
          <w:rFonts w:ascii="Times New Roman" w:hAnsi="Times New Roman" w:cs="Times New Roman"/>
          <w:bCs/>
        </w:rPr>
        <w:t>mueven en un circuito se mide como voltaje. El ritmo</w:t>
      </w:r>
      <w:r>
        <w:rPr>
          <w:rFonts w:ascii="Times New Roman" w:hAnsi="Times New Roman" w:cs="Times New Roman"/>
          <w:bCs/>
        </w:rPr>
        <w:t xml:space="preserve"> </w:t>
      </w:r>
      <w:r w:rsidRPr="0015233F">
        <w:rPr>
          <w:rFonts w:ascii="Times New Roman" w:hAnsi="Times New Roman" w:cs="Times New Roman"/>
          <w:bCs/>
        </w:rPr>
        <w:t>con que fluyen los electrones se mide como amperaje.</w:t>
      </w:r>
      <w:r>
        <w:rPr>
          <w:rFonts w:ascii="Times New Roman" w:hAnsi="Times New Roman" w:cs="Times New Roman"/>
          <w:bCs/>
        </w:rPr>
        <w:t xml:space="preserve"> </w:t>
      </w:r>
      <w:r w:rsidRPr="0015233F">
        <w:rPr>
          <w:rFonts w:ascii="Times New Roman" w:hAnsi="Times New Roman" w:cs="Times New Roman"/>
          <w:bCs/>
        </w:rPr>
        <w:t>La potencia del sistema se mide en watts, o vatios. Para</w:t>
      </w:r>
      <w:r>
        <w:rPr>
          <w:rFonts w:ascii="Times New Roman" w:hAnsi="Times New Roman" w:cs="Times New Roman"/>
          <w:bCs/>
        </w:rPr>
        <w:t xml:space="preserve"> </w:t>
      </w:r>
      <w:r w:rsidRPr="0015233F">
        <w:rPr>
          <w:rFonts w:ascii="Times New Roman" w:hAnsi="Times New Roman" w:cs="Times New Roman"/>
          <w:bCs/>
        </w:rPr>
        <w:t>efectos de este libro de texto se utilizarán los watts.</w:t>
      </w:r>
    </w:p>
    <w:p w14:paraId="63356E05" w14:textId="77777777" w:rsidR="00E06EFD" w:rsidRPr="0015233F" w:rsidRDefault="00E06EFD" w:rsidP="00E06EFD">
      <w:pPr>
        <w:spacing w:line="276" w:lineRule="auto"/>
        <w:jc w:val="both"/>
        <w:rPr>
          <w:rFonts w:ascii="Times New Roman" w:hAnsi="Times New Roman" w:cs="Times New Roman"/>
          <w:bCs/>
        </w:rPr>
      </w:pPr>
      <w:r w:rsidRPr="0015233F">
        <w:rPr>
          <w:rFonts w:ascii="Times New Roman" w:hAnsi="Times New Roman" w:cs="Times New Roman"/>
          <w:bCs/>
        </w:rPr>
        <w:t>Un voltio es la unidad de la fuerza que causa el</w:t>
      </w:r>
      <w:r>
        <w:rPr>
          <w:rFonts w:ascii="Times New Roman" w:hAnsi="Times New Roman" w:cs="Times New Roman"/>
          <w:bCs/>
        </w:rPr>
        <w:t xml:space="preserve"> </w:t>
      </w:r>
      <w:r w:rsidRPr="0015233F">
        <w:rPr>
          <w:rFonts w:ascii="Times New Roman" w:hAnsi="Times New Roman" w:cs="Times New Roman"/>
          <w:bCs/>
        </w:rPr>
        <w:t>movimiento de los electrones en un cable (presión</w:t>
      </w:r>
    </w:p>
    <w:p w14:paraId="13CAA790" w14:textId="77777777" w:rsidR="00E06EFD" w:rsidRPr="0015233F" w:rsidRDefault="00E06EFD" w:rsidP="00E06EFD">
      <w:pPr>
        <w:spacing w:line="276" w:lineRule="auto"/>
        <w:jc w:val="both"/>
        <w:rPr>
          <w:rFonts w:ascii="Times New Roman" w:hAnsi="Times New Roman" w:cs="Times New Roman"/>
          <w:bCs/>
        </w:rPr>
      </w:pPr>
      <w:proofErr w:type="gramStart"/>
      <w:r w:rsidRPr="0015233F">
        <w:rPr>
          <w:rFonts w:ascii="Times New Roman" w:hAnsi="Times New Roman" w:cs="Times New Roman"/>
          <w:bCs/>
        </w:rPr>
        <w:t>eléctrica</w:t>
      </w:r>
      <w:proofErr w:type="gramEnd"/>
      <w:r w:rsidRPr="0015233F">
        <w:rPr>
          <w:rFonts w:ascii="Times New Roman" w:hAnsi="Times New Roman" w:cs="Times New Roman"/>
          <w:bCs/>
        </w:rPr>
        <w:t xml:space="preserve"> o tensión eléctrica). Los voltios se representan</w:t>
      </w:r>
      <w:r>
        <w:rPr>
          <w:rFonts w:ascii="Times New Roman" w:hAnsi="Times New Roman" w:cs="Times New Roman"/>
          <w:bCs/>
        </w:rPr>
        <w:t xml:space="preserve"> </w:t>
      </w:r>
      <w:r w:rsidRPr="0015233F">
        <w:rPr>
          <w:rFonts w:ascii="Times New Roman" w:hAnsi="Times New Roman" w:cs="Times New Roman"/>
          <w:bCs/>
        </w:rPr>
        <w:t>con la letra V y la tensión se representa por el símbolo</w:t>
      </w:r>
      <w:r>
        <w:rPr>
          <w:rFonts w:ascii="Times New Roman" w:hAnsi="Times New Roman" w:cs="Times New Roman"/>
          <w:bCs/>
        </w:rPr>
        <w:t xml:space="preserve"> </w:t>
      </w:r>
      <w:r w:rsidRPr="0015233F">
        <w:rPr>
          <w:rFonts w:ascii="Times New Roman" w:hAnsi="Times New Roman" w:cs="Times New Roman"/>
          <w:bCs/>
        </w:rPr>
        <w:t>E. A la tensión eléctrica en algunas ocasiones se le</w:t>
      </w:r>
      <w:r>
        <w:rPr>
          <w:rFonts w:ascii="Times New Roman" w:hAnsi="Times New Roman" w:cs="Times New Roman"/>
          <w:bCs/>
        </w:rPr>
        <w:t xml:space="preserve"> </w:t>
      </w:r>
      <w:r w:rsidRPr="0015233F">
        <w:rPr>
          <w:rFonts w:ascii="Times New Roman" w:hAnsi="Times New Roman" w:cs="Times New Roman"/>
          <w:bCs/>
        </w:rPr>
        <w:t>llama fuerza electro motriz (FEM). Algunos valores de</w:t>
      </w:r>
      <w:r>
        <w:rPr>
          <w:rFonts w:ascii="Times New Roman" w:hAnsi="Times New Roman" w:cs="Times New Roman"/>
          <w:bCs/>
        </w:rPr>
        <w:t xml:space="preserve"> </w:t>
      </w:r>
      <w:r w:rsidRPr="0015233F">
        <w:rPr>
          <w:rFonts w:ascii="Times New Roman" w:hAnsi="Times New Roman" w:cs="Times New Roman"/>
          <w:bCs/>
        </w:rPr>
        <w:t>voltajes usados comúnmente en los sistemas eléctricos</w:t>
      </w:r>
      <w:r>
        <w:rPr>
          <w:rFonts w:ascii="Times New Roman" w:hAnsi="Times New Roman" w:cs="Times New Roman"/>
          <w:bCs/>
        </w:rPr>
        <w:t xml:space="preserve"> </w:t>
      </w:r>
      <w:r w:rsidRPr="0015233F">
        <w:rPr>
          <w:rFonts w:ascii="Times New Roman" w:hAnsi="Times New Roman" w:cs="Times New Roman"/>
          <w:bCs/>
        </w:rPr>
        <w:t>pequeños son 12 V, 24 V, 48 V. La mayoría de los</w:t>
      </w:r>
      <w:r>
        <w:rPr>
          <w:rFonts w:ascii="Times New Roman" w:hAnsi="Times New Roman" w:cs="Times New Roman"/>
          <w:bCs/>
        </w:rPr>
        <w:t xml:space="preserve"> </w:t>
      </w:r>
      <w:r w:rsidRPr="0015233F">
        <w:rPr>
          <w:rFonts w:ascii="Times New Roman" w:hAnsi="Times New Roman" w:cs="Times New Roman"/>
          <w:bCs/>
        </w:rPr>
        <w:t>hogares en América usan sistemas de 120 V y 240 V.</w:t>
      </w:r>
    </w:p>
    <w:p w14:paraId="608AE872" w14:textId="77777777" w:rsidR="00E06EFD" w:rsidRPr="0015233F" w:rsidRDefault="00E06EFD" w:rsidP="00E06EFD">
      <w:pPr>
        <w:spacing w:line="276" w:lineRule="auto"/>
        <w:jc w:val="both"/>
        <w:rPr>
          <w:rFonts w:ascii="Times New Roman" w:hAnsi="Times New Roman" w:cs="Times New Roman"/>
          <w:bCs/>
        </w:rPr>
      </w:pPr>
      <w:r w:rsidRPr="0015233F">
        <w:rPr>
          <w:rFonts w:ascii="Times New Roman" w:hAnsi="Times New Roman" w:cs="Times New Roman"/>
          <w:bCs/>
        </w:rPr>
        <w:t>Es común ver otros formatos, como por ejemplo en</w:t>
      </w:r>
      <w:r>
        <w:rPr>
          <w:rFonts w:ascii="Times New Roman" w:hAnsi="Times New Roman" w:cs="Times New Roman"/>
          <w:bCs/>
        </w:rPr>
        <w:t xml:space="preserve"> </w:t>
      </w:r>
      <w:r w:rsidRPr="0015233F">
        <w:rPr>
          <w:rFonts w:ascii="Times New Roman" w:hAnsi="Times New Roman" w:cs="Times New Roman"/>
          <w:bCs/>
        </w:rPr>
        <w:t>Chile y Argentina donde se utiliza 220 V. En Bolivia se</w:t>
      </w:r>
      <w:r>
        <w:rPr>
          <w:rFonts w:ascii="Times New Roman" w:hAnsi="Times New Roman" w:cs="Times New Roman"/>
          <w:bCs/>
        </w:rPr>
        <w:t xml:space="preserve"> </w:t>
      </w:r>
      <w:r w:rsidRPr="0015233F">
        <w:rPr>
          <w:rFonts w:ascii="Times New Roman" w:hAnsi="Times New Roman" w:cs="Times New Roman"/>
          <w:bCs/>
        </w:rPr>
        <w:t>utiliza 230 V.</w:t>
      </w:r>
    </w:p>
    <w:p w14:paraId="4C0452E7" w14:textId="77777777" w:rsidR="00E06EFD" w:rsidRPr="0015233F" w:rsidRDefault="00E06EFD" w:rsidP="00E06EFD">
      <w:pPr>
        <w:spacing w:line="276" w:lineRule="auto"/>
        <w:jc w:val="both"/>
        <w:rPr>
          <w:rFonts w:ascii="Times New Roman" w:hAnsi="Times New Roman" w:cs="Times New Roman"/>
          <w:bCs/>
        </w:rPr>
      </w:pPr>
      <w:r w:rsidRPr="0015233F">
        <w:rPr>
          <w:rFonts w:ascii="Times New Roman" w:hAnsi="Times New Roman" w:cs="Times New Roman"/>
          <w:bCs/>
        </w:rPr>
        <w:t>Un amperio es la unidad de corriente eléctrica que</w:t>
      </w:r>
      <w:r>
        <w:rPr>
          <w:rFonts w:ascii="Times New Roman" w:hAnsi="Times New Roman" w:cs="Times New Roman"/>
          <w:bCs/>
        </w:rPr>
        <w:t xml:space="preserve"> </w:t>
      </w:r>
      <w:r w:rsidRPr="0015233F">
        <w:rPr>
          <w:rFonts w:ascii="Times New Roman" w:hAnsi="Times New Roman" w:cs="Times New Roman"/>
          <w:bCs/>
        </w:rPr>
        <w:t>pasa por un cable. Se representan por la letra A y la</w:t>
      </w:r>
      <w:r>
        <w:rPr>
          <w:rFonts w:ascii="Times New Roman" w:hAnsi="Times New Roman" w:cs="Times New Roman"/>
          <w:bCs/>
        </w:rPr>
        <w:t xml:space="preserve"> </w:t>
      </w:r>
      <w:r w:rsidRPr="0015233F">
        <w:rPr>
          <w:rFonts w:ascii="Times New Roman" w:hAnsi="Times New Roman" w:cs="Times New Roman"/>
          <w:bCs/>
        </w:rPr>
        <w:t>corriente se representa por el símbolo I (intensidad de</w:t>
      </w:r>
      <w:r>
        <w:rPr>
          <w:rFonts w:ascii="Times New Roman" w:hAnsi="Times New Roman" w:cs="Times New Roman"/>
          <w:bCs/>
        </w:rPr>
        <w:t xml:space="preserve"> </w:t>
      </w:r>
      <w:r w:rsidRPr="0015233F">
        <w:rPr>
          <w:rFonts w:ascii="Times New Roman" w:hAnsi="Times New Roman" w:cs="Times New Roman"/>
          <w:bCs/>
        </w:rPr>
        <w:t>la corriente). Así como una tubería se mide por el flujo</w:t>
      </w:r>
      <w:r>
        <w:rPr>
          <w:rFonts w:ascii="Times New Roman" w:hAnsi="Times New Roman" w:cs="Times New Roman"/>
          <w:bCs/>
        </w:rPr>
        <w:t xml:space="preserve"> </w:t>
      </w:r>
      <w:r w:rsidRPr="0015233F">
        <w:rPr>
          <w:rFonts w:ascii="Times New Roman" w:hAnsi="Times New Roman" w:cs="Times New Roman"/>
          <w:bCs/>
        </w:rPr>
        <w:t>de agua que pasa por ella, un cable se mide de acuerdo</w:t>
      </w:r>
      <w:r>
        <w:rPr>
          <w:rFonts w:ascii="Times New Roman" w:hAnsi="Times New Roman" w:cs="Times New Roman"/>
          <w:bCs/>
        </w:rPr>
        <w:t xml:space="preserve"> </w:t>
      </w:r>
      <w:r w:rsidRPr="0015233F">
        <w:rPr>
          <w:rFonts w:ascii="Times New Roman" w:hAnsi="Times New Roman" w:cs="Times New Roman"/>
          <w:bCs/>
        </w:rPr>
        <w:t>al flujo de electrones (corriente) que fluye por él. Una</w:t>
      </w:r>
      <w:r>
        <w:rPr>
          <w:rFonts w:ascii="Times New Roman" w:hAnsi="Times New Roman" w:cs="Times New Roman"/>
          <w:bCs/>
        </w:rPr>
        <w:t xml:space="preserve"> </w:t>
      </w:r>
      <w:r w:rsidRPr="0015233F">
        <w:rPr>
          <w:rFonts w:ascii="Times New Roman" w:hAnsi="Times New Roman" w:cs="Times New Roman"/>
          <w:bCs/>
        </w:rPr>
        <w:t>corriente de un amperio por una hora se refiere a un</w:t>
      </w:r>
    </w:p>
    <w:p w14:paraId="5CED3A90" w14:textId="77777777" w:rsidR="00E06EFD" w:rsidRPr="0015233F" w:rsidRDefault="00E06EFD" w:rsidP="00E06EFD">
      <w:pPr>
        <w:spacing w:line="276" w:lineRule="auto"/>
        <w:jc w:val="both"/>
        <w:rPr>
          <w:rFonts w:ascii="Times New Roman" w:hAnsi="Times New Roman" w:cs="Times New Roman"/>
          <w:bCs/>
        </w:rPr>
      </w:pPr>
      <w:proofErr w:type="gramStart"/>
      <w:r w:rsidRPr="0015233F">
        <w:rPr>
          <w:rFonts w:ascii="Times New Roman" w:hAnsi="Times New Roman" w:cs="Times New Roman"/>
          <w:bCs/>
        </w:rPr>
        <w:t>amperio–hora</w:t>
      </w:r>
      <w:proofErr w:type="gramEnd"/>
      <w:r w:rsidRPr="0015233F">
        <w:rPr>
          <w:rFonts w:ascii="Times New Roman" w:hAnsi="Times New Roman" w:cs="Times New Roman"/>
          <w:bCs/>
        </w:rPr>
        <w:t xml:space="preserve"> (Ah). Este término se usa comúnmente</w:t>
      </w:r>
      <w:r>
        <w:rPr>
          <w:rFonts w:ascii="Times New Roman" w:hAnsi="Times New Roman" w:cs="Times New Roman"/>
          <w:bCs/>
        </w:rPr>
        <w:t xml:space="preserve"> </w:t>
      </w:r>
      <w:r w:rsidRPr="0015233F">
        <w:rPr>
          <w:rFonts w:ascii="Times New Roman" w:hAnsi="Times New Roman" w:cs="Times New Roman"/>
          <w:bCs/>
        </w:rPr>
        <w:t>para describir la capacidad de almacenaje de energía de</w:t>
      </w:r>
      <w:r>
        <w:rPr>
          <w:rFonts w:ascii="Times New Roman" w:hAnsi="Times New Roman" w:cs="Times New Roman"/>
          <w:bCs/>
        </w:rPr>
        <w:t xml:space="preserve"> </w:t>
      </w:r>
      <w:r w:rsidRPr="0015233F">
        <w:rPr>
          <w:rFonts w:ascii="Times New Roman" w:hAnsi="Times New Roman" w:cs="Times New Roman"/>
          <w:bCs/>
        </w:rPr>
        <w:t xml:space="preserve">la batería </w:t>
      </w:r>
      <w:proofErr w:type="spellStart"/>
      <w:r w:rsidRPr="0015233F">
        <w:rPr>
          <w:rFonts w:ascii="Times New Roman" w:hAnsi="Times New Roman" w:cs="Times New Roman"/>
          <w:bCs/>
        </w:rPr>
        <w:t>amp</w:t>
      </w:r>
      <w:proofErr w:type="spellEnd"/>
      <w:r w:rsidRPr="0015233F">
        <w:rPr>
          <w:rFonts w:ascii="Times New Roman" w:hAnsi="Times New Roman" w:cs="Times New Roman"/>
          <w:bCs/>
        </w:rPr>
        <w:t>-hora. (Para mayor información en</w:t>
      </w:r>
      <w:r>
        <w:rPr>
          <w:rFonts w:ascii="Times New Roman" w:hAnsi="Times New Roman" w:cs="Times New Roman"/>
          <w:bCs/>
        </w:rPr>
        <w:t xml:space="preserve"> </w:t>
      </w:r>
      <w:r w:rsidRPr="0015233F">
        <w:rPr>
          <w:rFonts w:ascii="Times New Roman" w:hAnsi="Times New Roman" w:cs="Times New Roman"/>
          <w:bCs/>
        </w:rPr>
        <w:t>métodos de cableados y de calibres de conductores,</w:t>
      </w:r>
      <w:r>
        <w:rPr>
          <w:rFonts w:ascii="Times New Roman" w:hAnsi="Times New Roman" w:cs="Times New Roman"/>
          <w:bCs/>
        </w:rPr>
        <w:t xml:space="preserve"> </w:t>
      </w:r>
      <w:r w:rsidRPr="0015233F">
        <w:rPr>
          <w:rFonts w:ascii="Times New Roman" w:hAnsi="Times New Roman" w:cs="Times New Roman"/>
          <w:bCs/>
        </w:rPr>
        <w:t>refiérase al Capítulo 9).</w:t>
      </w:r>
    </w:p>
    <w:p w14:paraId="13EC8D91" w14:textId="77777777" w:rsidR="00E06EFD" w:rsidRDefault="00E06EFD" w:rsidP="00E06EFD">
      <w:pPr>
        <w:spacing w:line="276" w:lineRule="auto"/>
        <w:jc w:val="both"/>
        <w:rPr>
          <w:rFonts w:ascii="Times New Roman" w:hAnsi="Times New Roman" w:cs="Times New Roman"/>
          <w:bCs/>
        </w:rPr>
      </w:pPr>
      <w:r w:rsidRPr="0015233F">
        <w:rPr>
          <w:rFonts w:ascii="Times New Roman" w:hAnsi="Times New Roman" w:cs="Times New Roman"/>
          <w:bCs/>
        </w:rPr>
        <w:t>Un watt es la unidad de potencia equivalente, en e</w:t>
      </w:r>
      <w:r>
        <w:rPr>
          <w:rFonts w:ascii="Times New Roman" w:hAnsi="Times New Roman" w:cs="Times New Roman"/>
          <w:bCs/>
        </w:rPr>
        <w:t>l</w:t>
      </w:r>
      <w:r w:rsidRPr="003056FD">
        <w:t xml:space="preserve"> </w:t>
      </w:r>
      <w:r w:rsidRPr="003056FD">
        <w:rPr>
          <w:rFonts w:ascii="Times New Roman" w:hAnsi="Times New Roman" w:cs="Times New Roman"/>
          <w:bCs/>
        </w:rPr>
        <w:t>caso eléctrico, a la potencia consumida por una</w:t>
      </w:r>
    </w:p>
    <w:p w14:paraId="74FFB2B0" w14:textId="77777777" w:rsidR="00E06EFD" w:rsidRPr="003056FD" w:rsidRDefault="00E06EFD" w:rsidP="00E06EFD">
      <w:pPr>
        <w:spacing w:line="276" w:lineRule="auto"/>
        <w:jc w:val="both"/>
        <w:rPr>
          <w:rFonts w:ascii="Times New Roman" w:hAnsi="Times New Roman" w:cs="Times New Roman"/>
          <w:bCs/>
        </w:rPr>
      </w:pPr>
      <w:proofErr w:type="gramStart"/>
      <w:r w:rsidRPr="003056FD">
        <w:rPr>
          <w:rFonts w:ascii="Times New Roman" w:hAnsi="Times New Roman" w:cs="Times New Roman"/>
          <w:bCs/>
        </w:rPr>
        <w:lastRenderedPageBreak/>
        <w:t>corriente</w:t>
      </w:r>
      <w:proofErr w:type="gramEnd"/>
      <w:r w:rsidRPr="003056FD">
        <w:rPr>
          <w:rFonts w:ascii="Times New Roman" w:hAnsi="Times New Roman" w:cs="Times New Roman"/>
          <w:bCs/>
        </w:rPr>
        <w:t xml:space="preserve"> de un ampere generada bajo una tensión de un</w:t>
      </w:r>
      <w:r>
        <w:rPr>
          <w:rFonts w:ascii="Times New Roman" w:hAnsi="Times New Roman" w:cs="Times New Roman"/>
          <w:bCs/>
        </w:rPr>
        <w:t xml:space="preserve"> </w:t>
      </w:r>
      <w:r w:rsidRPr="003056FD">
        <w:rPr>
          <w:rFonts w:ascii="Times New Roman" w:hAnsi="Times New Roman" w:cs="Times New Roman"/>
          <w:bCs/>
        </w:rPr>
        <w:t>volt. La potencia, expresada en watts, indica el ritmo</w:t>
      </w:r>
      <w:r>
        <w:rPr>
          <w:rFonts w:ascii="Times New Roman" w:hAnsi="Times New Roman" w:cs="Times New Roman"/>
          <w:bCs/>
        </w:rPr>
        <w:t xml:space="preserve"> </w:t>
      </w:r>
      <w:r w:rsidRPr="003056FD">
        <w:rPr>
          <w:rFonts w:ascii="Times New Roman" w:hAnsi="Times New Roman" w:cs="Times New Roman"/>
          <w:bCs/>
        </w:rPr>
        <w:t>con el cual una carga usa la energía eléctrica, o el ritmo</w:t>
      </w:r>
      <w:r>
        <w:rPr>
          <w:rFonts w:ascii="Times New Roman" w:hAnsi="Times New Roman" w:cs="Times New Roman"/>
          <w:bCs/>
        </w:rPr>
        <w:t xml:space="preserve"> </w:t>
      </w:r>
      <w:r w:rsidRPr="003056FD">
        <w:rPr>
          <w:rFonts w:ascii="Times New Roman" w:hAnsi="Times New Roman" w:cs="Times New Roman"/>
          <w:bCs/>
        </w:rPr>
        <w:t>al que un dispositivo generador de electricidad produce</w:t>
      </w:r>
      <w:r>
        <w:rPr>
          <w:rFonts w:ascii="Times New Roman" w:hAnsi="Times New Roman" w:cs="Times New Roman"/>
          <w:bCs/>
        </w:rPr>
        <w:t xml:space="preserve"> </w:t>
      </w:r>
      <w:r w:rsidRPr="003056FD">
        <w:rPr>
          <w:rFonts w:ascii="Times New Roman" w:hAnsi="Times New Roman" w:cs="Times New Roman"/>
          <w:bCs/>
        </w:rPr>
        <w:t>la energía eléctrica.</w:t>
      </w:r>
    </w:p>
    <w:p w14:paraId="107700ED"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Como los consumidores y productores de</w:t>
      </w:r>
      <w:r>
        <w:rPr>
          <w:rFonts w:ascii="Times New Roman" w:hAnsi="Times New Roman" w:cs="Times New Roman"/>
          <w:bCs/>
        </w:rPr>
        <w:t xml:space="preserve"> </w:t>
      </w:r>
      <w:r w:rsidRPr="003056FD">
        <w:rPr>
          <w:rFonts w:ascii="Times New Roman" w:hAnsi="Times New Roman" w:cs="Times New Roman"/>
          <w:bCs/>
        </w:rPr>
        <w:t>electricidad necesitan medir cuánta electricidad se</w:t>
      </w:r>
      <w:r>
        <w:rPr>
          <w:rFonts w:ascii="Times New Roman" w:hAnsi="Times New Roman" w:cs="Times New Roman"/>
          <w:bCs/>
        </w:rPr>
        <w:t xml:space="preserve"> </w:t>
      </w:r>
      <w:r w:rsidRPr="003056FD">
        <w:rPr>
          <w:rFonts w:ascii="Times New Roman" w:hAnsi="Times New Roman" w:cs="Times New Roman"/>
          <w:bCs/>
        </w:rPr>
        <w:t>consume, una unidad de energía eléctrica importante</w:t>
      </w:r>
      <w:r>
        <w:rPr>
          <w:rFonts w:ascii="Times New Roman" w:hAnsi="Times New Roman" w:cs="Times New Roman"/>
          <w:bCs/>
        </w:rPr>
        <w:t xml:space="preserve"> </w:t>
      </w:r>
      <w:r w:rsidRPr="003056FD">
        <w:rPr>
          <w:rFonts w:ascii="Times New Roman" w:hAnsi="Times New Roman" w:cs="Times New Roman"/>
          <w:bCs/>
        </w:rPr>
        <w:t>es el watt-hora. Un dispositivo que consume energía</w:t>
      </w:r>
      <w:r>
        <w:rPr>
          <w:rFonts w:ascii="Times New Roman" w:hAnsi="Times New Roman" w:cs="Times New Roman"/>
          <w:bCs/>
        </w:rPr>
        <w:t xml:space="preserve"> </w:t>
      </w:r>
      <w:r w:rsidRPr="003056FD">
        <w:rPr>
          <w:rFonts w:ascii="Times New Roman" w:hAnsi="Times New Roman" w:cs="Times New Roman"/>
          <w:bCs/>
        </w:rPr>
        <w:t>eléctrica a razón de un watt durante una hora, habrá</w:t>
      </w:r>
      <w:r>
        <w:rPr>
          <w:rFonts w:ascii="Times New Roman" w:hAnsi="Times New Roman" w:cs="Times New Roman"/>
          <w:bCs/>
        </w:rPr>
        <w:t xml:space="preserve"> </w:t>
      </w:r>
      <w:r w:rsidRPr="003056FD">
        <w:rPr>
          <w:rFonts w:ascii="Times New Roman" w:hAnsi="Times New Roman" w:cs="Times New Roman"/>
          <w:bCs/>
        </w:rPr>
        <w:t>consumido una cantidad de energía eléctrica igual a un</w:t>
      </w:r>
      <w:r>
        <w:rPr>
          <w:rFonts w:ascii="Times New Roman" w:hAnsi="Times New Roman" w:cs="Times New Roman"/>
          <w:bCs/>
        </w:rPr>
        <w:t xml:space="preserve"> </w:t>
      </w:r>
      <w:r w:rsidRPr="003056FD">
        <w:rPr>
          <w:rFonts w:ascii="Times New Roman" w:hAnsi="Times New Roman" w:cs="Times New Roman"/>
          <w:bCs/>
        </w:rPr>
        <w:t>watt-hora.</w:t>
      </w:r>
      <w:r w:rsidRPr="003A0F35">
        <w:rPr>
          <w:rFonts w:ascii="Times New Roman" w:hAnsi="Times New Roman" w:cs="Times New Roman"/>
          <w:bCs/>
        </w:rPr>
        <w:t xml:space="preserve"> </w:t>
      </w:r>
      <w:r>
        <w:rPr>
          <w:rFonts w:ascii="Times New Roman" w:hAnsi="Times New Roman" w:cs="Times New Roman"/>
          <w:bCs/>
        </w:rPr>
        <w:t>(F</w:t>
      </w:r>
      <w:r w:rsidRPr="00C572CF">
        <w:rPr>
          <w:rFonts w:ascii="Times New Roman" w:hAnsi="Times New Roman" w:cs="Times New Roman"/>
          <w:bCs/>
        </w:rPr>
        <w:t>otovoltaica manual de diseño e instalación</w:t>
      </w:r>
      <w:r>
        <w:rPr>
          <w:rFonts w:ascii="Times New Roman" w:hAnsi="Times New Roman" w:cs="Times New Roman"/>
          <w:bCs/>
        </w:rPr>
        <w:t xml:space="preserve">, 2007, </w:t>
      </w:r>
      <w:proofErr w:type="spellStart"/>
      <w:r>
        <w:rPr>
          <w:rFonts w:ascii="Times New Roman" w:hAnsi="Times New Roman" w:cs="Times New Roman"/>
          <w:bCs/>
        </w:rPr>
        <w:t>pag</w:t>
      </w:r>
      <w:proofErr w:type="spellEnd"/>
      <w:r>
        <w:rPr>
          <w:rFonts w:ascii="Times New Roman" w:hAnsi="Times New Roman" w:cs="Times New Roman"/>
          <w:bCs/>
        </w:rPr>
        <w:t xml:space="preserve"> 12)</w:t>
      </w:r>
    </w:p>
    <w:p w14:paraId="406B48A8"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Para calcular los watt-hora que consume una carga,</w:t>
      </w:r>
    </w:p>
    <w:p w14:paraId="6ECF3696" w14:textId="77777777" w:rsidR="00E06EFD" w:rsidRPr="003056FD" w:rsidRDefault="00E06EFD" w:rsidP="00E06EFD">
      <w:pPr>
        <w:spacing w:line="276" w:lineRule="auto"/>
        <w:jc w:val="both"/>
        <w:rPr>
          <w:rFonts w:ascii="Times New Roman" w:hAnsi="Times New Roman" w:cs="Times New Roman"/>
          <w:bCs/>
        </w:rPr>
      </w:pPr>
      <w:proofErr w:type="gramStart"/>
      <w:r w:rsidRPr="003056FD">
        <w:rPr>
          <w:rFonts w:ascii="Times New Roman" w:hAnsi="Times New Roman" w:cs="Times New Roman"/>
          <w:bCs/>
        </w:rPr>
        <w:t>hay</w:t>
      </w:r>
      <w:proofErr w:type="gramEnd"/>
      <w:r w:rsidRPr="003056FD">
        <w:rPr>
          <w:rFonts w:ascii="Times New Roman" w:hAnsi="Times New Roman" w:cs="Times New Roman"/>
          <w:bCs/>
        </w:rPr>
        <w:t xml:space="preserve"> dos cosas que usted deberá conocer:</w:t>
      </w:r>
    </w:p>
    <w:p w14:paraId="1E6E055E" w14:textId="77777777" w:rsidR="00E06EFD" w:rsidRPr="003056FD" w:rsidRDefault="00E06EFD" w:rsidP="00E06EFD">
      <w:pPr>
        <w:pStyle w:val="Prrafodelista"/>
        <w:numPr>
          <w:ilvl w:val="0"/>
          <w:numId w:val="1"/>
        </w:numPr>
        <w:spacing w:line="276" w:lineRule="auto"/>
        <w:jc w:val="both"/>
        <w:rPr>
          <w:rFonts w:ascii="Times New Roman" w:hAnsi="Times New Roman" w:cs="Times New Roman"/>
          <w:bCs/>
        </w:rPr>
      </w:pPr>
      <w:r w:rsidRPr="003056FD">
        <w:rPr>
          <w:rFonts w:ascii="Times New Roman" w:hAnsi="Times New Roman" w:cs="Times New Roman"/>
          <w:bCs/>
        </w:rPr>
        <w:t>La potencia o ritmo de consumo en watts del</w:t>
      </w:r>
      <w:r>
        <w:rPr>
          <w:rFonts w:ascii="Times New Roman" w:hAnsi="Times New Roman" w:cs="Times New Roman"/>
          <w:bCs/>
        </w:rPr>
        <w:t xml:space="preserve"> </w:t>
      </w:r>
      <w:r w:rsidRPr="003056FD">
        <w:rPr>
          <w:rFonts w:ascii="Times New Roman" w:hAnsi="Times New Roman" w:cs="Times New Roman"/>
          <w:bCs/>
        </w:rPr>
        <w:t>dispositivo.</w:t>
      </w:r>
    </w:p>
    <w:p w14:paraId="7DD097C6" w14:textId="77777777" w:rsidR="00E06EFD" w:rsidRPr="003056FD" w:rsidRDefault="00E06EFD" w:rsidP="00E06EFD">
      <w:pPr>
        <w:pStyle w:val="Prrafodelista"/>
        <w:numPr>
          <w:ilvl w:val="0"/>
          <w:numId w:val="1"/>
        </w:numPr>
        <w:spacing w:line="276" w:lineRule="auto"/>
        <w:jc w:val="both"/>
        <w:rPr>
          <w:rFonts w:ascii="Times New Roman" w:hAnsi="Times New Roman" w:cs="Times New Roman"/>
          <w:bCs/>
        </w:rPr>
      </w:pPr>
      <w:r w:rsidRPr="003056FD">
        <w:rPr>
          <w:rFonts w:ascii="Times New Roman" w:hAnsi="Times New Roman" w:cs="Times New Roman"/>
          <w:bCs/>
        </w:rPr>
        <w:t>La duración estimada del tiempo que va a estar</w:t>
      </w:r>
      <w:r>
        <w:rPr>
          <w:rFonts w:ascii="Times New Roman" w:hAnsi="Times New Roman" w:cs="Times New Roman"/>
          <w:bCs/>
        </w:rPr>
        <w:t xml:space="preserve"> </w:t>
      </w:r>
      <w:r w:rsidRPr="003056FD">
        <w:rPr>
          <w:rFonts w:ascii="Times New Roman" w:hAnsi="Times New Roman" w:cs="Times New Roman"/>
          <w:bCs/>
        </w:rPr>
        <w:t>trabajando, o trabajó, el dispositivo.</w:t>
      </w:r>
    </w:p>
    <w:p w14:paraId="465B82B6"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El término watt-hora probablemente le resulte</w:t>
      </w:r>
      <w:r>
        <w:rPr>
          <w:rFonts w:ascii="Times New Roman" w:hAnsi="Times New Roman" w:cs="Times New Roman"/>
          <w:bCs/>
        </w:rPr>
        <w:t xml:space="preserve"> </w:t>
      </w:r>
      <w:r w:rsidRPr="003056FD">
        <w:rPr>
          <w:rFonts w:ascii="Times New Roman" w:hAnsi="Times New Roman" w:cs="Times New Roman"/>
          <w:bCs/>
        </w:rPr>
        <w:t>familiar, ya que las empresas de servicio eléctrico le</w:t>
      </w:r>
      <w:r>
        <w:rPr>
          <w:rFonts w:ascii="Times New Roman" w:hAnsi="Times New Roman" w:cs="Times New Roman"/>
          <w:bCs/>
        </w:rPr>
        <w:t xml:space="preserve"> </w:t>
      </w:r>
      <w:r w:rsidRPr="003056FD">
        <w:rPr>
          <w:rFonts w:ascii="Times New Roman" w:hAnsi="Times New Roman" w:cs="Times New Roman"/>
          <w:bCs/>
        </w:rPr>
        <w:t>cobran a sus clientes según la cantidad de kilowatt-hora</w:t>
      </w:r>
      <w:r>
        <w:rPr>
          <w:rFonts w:ascii="Times New Roman" w:hAnsi="Times New Roman" w:cs="Times New Roman"/>
          <w:bCs/>
        </w:rPr>
        <w:t xml:space="preserve"> </w:t>
      </w:r>
      <w:r w:rsidRPr="003056FD">
        <w:rPr>
          <w:rFonts w:ascii="Times New Roman" w:hAnsi="Times New Roman" w:cs="Times New Roman"/>
          <w:bCs/>
        </w:rPr>
        <w:t>consumidos. Así un kilowatt-hora de energía eléctrica</w:t>
      </w:r>
      <w:r>
        <w:rPr>
          <w:rFonts w:ascii="Times New Roman" w:hAnsi="Times New Roman" w:cs="Times New Roman"/>
          <w:bCs/>
        </w:rPr>
        <w:t xml:space="preserve"> </w:t>
      </w:r>
      <w:r w:rsidRPr="003056FD">
        <w:rPr>
          <w:rFonts w:ascii="Times New Roman" w:hAnsi="Times New Roman" w:cs="Times New Roman"/>
          <w:bCs/>
        </w:rPr>
        <w:t>equivale a 1 000 watt-hora (</w:t>
      </w:r>
      <w:proofErr w:type="spellStart"/>
      <w:r w:rsidRPr="003056FD">
        <w:rPr>
          <w:rFonts w:ascii="Times New Roman" w:hAnsi="Times New Roman" w:cs="Times New Roman"/>
          <w:bCs/>
        </w:rPr>
        <w:t>kWh</w:t>
      </w:r>
      <w:proofErr w:type="spellEnd"/>
      <w:r w:rsidRPr="003056FD">
        <w:rPr>
          <w:rFonts w:ascii="Times New Roman" w:hAnsi="Times New Roman" w:cs="Times New Roman"/>
          <w:bCs/>
        </w:rPr>
        <w:t>).</w:t>
      </w:r>
    </w:p>
    <w:p w14:paraId="3FB25CA7"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Tipos de Corriente</w:t>
      </w:r>
    </w:p>
    <w:p w14:paraId="38995905"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Hay dos tipos de corriente eléctrica: Corriente Directa,</w:t>
      </w:r>
      <w:r>
        <w:rPr>
          <w:rFonts w:ascii="Times New Roman" w:hAnsi="Times New Roman" w:cs="Times New Roman"/>
          <w:bCs/>
        </w:rPr>
        <w:t xml:space="preserve"> </w:t>
      </w:r>
      <w:r w:rsidRPr="003056FD">
        <w:rPr>
          <w:rFonts w:ascii="Times New Roman" w:hAnsi="Times New Roman" w:cs="Times New Roman"/>
          <w:bCs/>
        </w:rPr>
        <w:t>CC (también conocida como Corriente Continua) y</w:t>
      </w:r>
      <w:r>
        <w:rPr>
          <w:rFonts w:ascii="Times New Roman" w:hAnsi="Times New Roman" w:cs="Times New Roman"/>
          <w:bCs/>
        </w:rPr>
        <w:t xml:space="preserve"> </w:t>
      </w:r>
      <w:r w:rsidRPr="003056FD">
        <w:rPr>
          <w:rFonts w:ascii="Times New Roman" w:hAnsi="Times New Roman" w:cs="Times New Roman"/>
          <w:bCs/>
        </w:rPr>
        <w:t>Corriente Alterna, CA. La corriente alterna (CA) es la</w:t>
      </w:r>
      <w:r>
        <w:rPr>
          <w:rFonts w:ascii="Times New Roman" w:hAnsi="Times New Roman" w:cs="Times New Roman"/>
          <w:bCs/>
        </w:rPr>
        <w:t xml:space="preserve"> </w:t>
      </w:r>
      <w:r w:rsidRPr="003056FD">
        <w:rPr>
          <w:rFonts w:ascii="Times New Roman" w:hAnsi="Times New Roman" w:cs="Times New Roman"/>
          <w:bCs/>
        </w:rPr>
        <w:t>corriente eléctrica en la que la dirección del flujo de</w:t>
      </w:r>
      <w:r>
        <w:rPr>
          <w:rFonts w:ascii="Times New Roman" w:hAnsi="Times New Roman" w:cs="Times New Roman"/>
          <w:bCs/>
        </w:rPr>
        <w:t xml:space="preserve"> </w:t>
      </w:r>
      <w:r w:rsidRPr="003056FD">
        <w:rPr>
          <w:rFonts w:ascii="Times New Roman" w:hAnsi="Times New Roman" w:cs="Times New Roman"/>
          <w:bCs/>
        </w:rPr>
        <w:t>electrones se invierte con una frecuencia estable. Este</w:t>
      </w:r>
      <w:r>
        <w:rPr>
          <w:rFonts w:ascii="Times New Roman" w:hAnsi="Times New Roman" w:cs="Times New Roman"/>
          <w:bCs/>
        </w:rPr>
        <w:t xml:space="preserve"> </w:t>
      </w:r>
      <w:r w:rsidRPr="003056FD">
        <w:rPr>
          <w:rFonts w:ascii="Times New Roman" w:hAnsi="Times New Roman" w:cs="Times New Roman"/>
          <w:bCs/>
        </w:rPr>
        <w:t>tipo de corriente es producida por alternadores. En un</w:t>
      </w:r>
      <w:r>
        <w:rPr>
          <w:rFonts w:ascii="Times New Roman" w:hAnsi="Times New Roman" w:cs="Times New Roman"/>
          <w:bCs/>
        </w:rPr>
        <w:t xml:space="preserve"> </w:t>
      </w:r>
      <w:r w:rsidRPr="003056FD">
        <w:rPr>
          <w:rFonts w:ascii="Times New Roman" w:hAnsi="Times New Roman" w:cs="Times New Roman"/>
          <w:bCs/>
        </w:rPr>
        <w:t>alternador un campo magnético hace que los electrones</w:t>
      </w:r>
      <w:r>
        <w:rPr>
          <w:rFonts w:ascii="Times New Roman" w:hAnsi="Times New Roman" w:cs="Times New Roman"/>
          <w:bCs/>
        </w:rPr>
        <w:t xml:space="preserve"> </w:t>
      </w:r>
      <w:r w:rsidRPr="003056FD">
        <w:rPr>
          <w:rFonts w:ascii="Times New Roman" w:hAnsi="Times New Roman" w:cs="Times New Roman"/>
          <w:bCs/>
        </w:rPr>
        <w:t>fluyan primero en una dirección y luego en la opuesta.</w:t>
      </w:r>
    </w:p>
    <w:p w14:paraId="6DF8F34C"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Las compañías de electricidad de los servicios públicos</w:t>
      </w:r>
      <w:r>
        <w:rPr>
          <w:rFonts w:ascii="Times New Roman" w:hAnsi="Times New Roman" w:cs="Times New Roman"/>
          <w:bCs/>
        </w:rPr>
        <w:t xml:space="preserve"> </w:t>
      </w:r>
      <w:r w:rsidRPr="003056FD">
        <w:rPr>
          <w:rFonts w:ascii="Times New Roman" w:hAnsi="Times New Roman" w:cs="Times New Roman"/>
          <w:bCs/>
        </w:rPr>
        <w:t>suministran corriente alterna.</w:t>
      </w:r>
    </w:p>
    <w:p w14:paraId="029AACB0" w14:textId="77777777" w:rsidR="00E06EFD" w:rsidRPr="003056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La corriente directa o corriente continua (CC) es el</w:t>
      </w:r>
      <w:r>
        <w:rPr>
          <w:rFonts w:ascii="Times New Roman" w:hAnsi="Times New Roman" w:cs="Times New Roman"/>
          <w:bCs/>
        </w:rPr>
        <w:t xml:space="preserve"> </w:t>
      </w:r>
      <w:r w:rsidRPr="003056FD">
        <w:rPr>
          <w:rFonts w:ascii="Times New Roman" w:hAnsi="Times New Roman" w:cs="Times New Roman"/>
          <w:bCs/>
        </w:rPr>
        <w:t>tipo de corriente eléctrica producida por un generador</w:t>
      </w:r>
      <w:r>
        <w:rPr>
          <w:rFonts w:ascii="Times New Roman" w:hAnsi="Times New Roman" w:cs="Times New Roman"/>
          <w:bCs/>
        </w:rPr>
        <w:t xml:space="preserve"> </w:t>
      </w:r>
      <w:r w:rsidRPr="003056FD">
        <w:rPr>
          <w:rFonts w:ascii="Times New Roman" w:hAnsi="Times New Roman" w:cs="Times New Roman"/>
          <w:bCs/>
        </w:rPr>
        <w:t>en la que los electrones fluyen solo en una dirección.</w:t>
      </w:r>
      <w:r w:rsidRPr="003A0F35">
        <w:rPr>
          <w:rFonts w:ascii="Times New Roman" w:hAnsi="Times New Roman" w:cs="Times New Roman"/>
          <w:bCs/>
        </w:rPr>
        <w:t xml:space="preserve"> </w:t>
      </w:r>
      <w:r>
        <w:rPr>
          <w:rFonts w:ascii="Times New Roman" w:hAnsi="Times New Roman" w:cs="Times New Roman"/>
          <w:bCs/>
        </w:rPr>
        <w:t>(F</w:t>
      </w:r>
      <w:r w:rsidRPr="00C572CF">
        <w:rPr>
          <w:rFonts w:ascii="Times New Roman" w:hAnsi="Times New Roman" w:cs="Times New Roman"/>
          <w:bCs/>
        </w:rPr>
        <w:t>otovoltaica manual de diseño e instalación</w:t>
      </w:r>
      <w:r>
        <w:rPr>
          <w:rFonts w:ascii="Times New Roman" w:hAnsi="Times New Roman" w:cs="Times New Roman"/>
          <w:bCs/>
        </w:rPr>
        <w:t xml:space="preserve">, 2007, </w:t>
      </w:r>
      <w:proofErr w:type="spellStart"/>
      <w:r>
        <w:rPr>
          <w:rFonts w:ascii="Times New Roman" w:hAnsi="Times New Roman" w:cs="Times New Roman"/>
          <w:bCs/>
        </w:rPr>
        <w:t>pag</w:t>
      </w:r>
      <w:proofErr w:type="spellEnd"/>
      <w:r>
        <w:rPr>
          <w:rFonts w:ascii="Times New Roman" w:hAnsi="Times New Roman" w:cs="Times New Roman"/>
          <w:bCs/>
        </w:rPr>
        <w:t xml:space="preserve"> 12)</w:t>
      </w:r>
    </w:p>
    <w:p w14:paraId="02DF9C01" w14:textId="77777777" w:rsidR="00E06EFD" w:rsidRDefault="00E06EFD" w:rsidP="00E06EFD">
      <w:pPr>
        <w:spacing w:line="276" w:lineRule="auto"/>
        <w:jc w:val="both"/>
        <w:rPr>
          <w:rFonts w:ascii="Times New Roman" w:hAnsi="Times New Roman" w:cs="Times New Roman"/>
          <w:bCs/>
        </w:rPr>
      </w:pPr>
      <w:r w:rsidRPr="003056FD">
        <w:rPr>
          <w:rFonts w:ascii="Times New Roman" w:hAnsi="Times New Roman" w:cs="Times New Roman"/>
          <w:bCs/>
        </w:rPr>
        <w:t>Las baterías y módulos fotovoltaicos suministran</w:t>
      </w:r>
      <w:r>
        <w:rPr>
          <w:rFonts w:ascii="Times New Roman" w:hAnsi="Times New Roman" w:cs="Times New Roman"/>
          <w:bCs/>
        </w:rPr>
        <w:t xml:space="preserve"> </w:t>
      </w:r>
      <w:r w:rsidRPr="003056FD">
        <w:rPr>
          <w:rFonts w:ascii="Times New Roman" w:hAnsi="Times New Roman" w:cs="Times New Roman"/>
          <w:bCs/>
        </w:rPr>
        <w:t>corriente directa CC.</w:t>
      </w:r>
    </w:p>
    <w:p w14:paraId="57709174" w14:textId="77777777" w:rsidR="00E06EFD" w:rsidRPr="00895CFB" w:rsidRDefault="00E06EFD" w:rsidP="00E06EFD">
      <w:pPr>
        <w:spacing w:line="276" w:lineRule="auto"/>
        <w:jc w:val="both"/>
        <w:rPr>
          <w:rFonts w:ascii="Times New Roman" w:hAnsi="Times New Roman" w:cs="Times New Roman"/>
          <w:bCs/>
        </w:rPr>
      </w:pPr>
      <w:r w:rsidRPr="00895CFB">
        <w:rPr>
          <w:rFonts w:ascii="Times New Roman" w:hAnsi="Times New Roman" w:cs="Times New Roman"/>
          <w:bCs/>
        </w:rPr>
        <w:t>ECUACIONES:</w:t>
      </w:r>
    </w:p>
    <w:p w14:paraId="1488FDBC" w14:textId="77777777" w:rsidR="00E06EFD" w:rsidRPr="00895CFB" w:rsidRDefault="00E06EFD" w:rsidP="00E06EFD">
      <w:pPr>
        <w:spacing w:line="276" w:lineRule="auto"/>
        <w:jc w:val="both"/>
        <w:rPr>
          <w:rFonts w:ascii="Times New Roman" w:hAnsi="Times New Roman" w:cs="Times New Roman"/>
          <w:bCs/>
        </w:rPr>
      </w:pPr>
      <w:r w:rsidRPr="00895CFB">
        <w:rPr>
          <w:rFonts w:ascii="Times New Roman" w:hAnsi="Times New Roman" w:cs="Times New Roman"/>
          <w:bCs/>
        </w:rPr>
        <w:t>Potencia: Watts = Voltios x Amperios</w:t>
      </w:r>
    </w:p>
    <w:p w14:paraId="667AC506" w14:textId="77777777" w:rsidR="00E06EFD" w:rsidRPr="00895CFB" w:rsidRDefault="00E06EFD" w:rsidP="00E06EFD">
      <w:pPr>
        <w:spacing w:line="276" w:lineRule="auto"/>
        <w:jc w:val="both"/>
        <w:rPr>
          <w:rFonts w:ascii="Times New Roman" w:hAnsi="Times New Roman" w:cs="Times New Roman"/>
          <w:bCs/>
          <w:lang w:val="en-US"/>
        </w:rPr>
      </w:pPr>
      <w:r w:rsidRPr="00895CFB">
        <w:rPr>
          <w:rFonts w:ascii="Times New Roman" w:hAnsi="Times New Roman" w:cs="Times New Roman"/>
          <w:bCs/>
          <w:lang w:val="en-US"/>
        </w:rPr>
        <w:t>W = V x A</w:t>
      </w:r>
    </w:p>
    <w:p w14:paraId="0EE56C12" w14:textId="77777777" w:rsidR="00E06EFD" w:rsidRPr="00895CFB" w:rsidRDefault="00E06EFD" w:rsidP="00E06EFD">
      <w:pPr>
        <w:spacing w:line="276" w:lineRule="auto"/>
        <w:jc w:val="both"/>
        <w:rPr>
          <w:rFonts w:ascii="Times New Roman" w:hAnsi="Times New Roman" w:cs="Times New Roman"/>
          <w:bCs/>
          <w:lang w:val="en-US"/>
        </w:rPr>
      </w:pPr>
      <w:r w:rsidRPr="00895CFB">
        <w:rPr>
          <w:rFonts w:ascii="Times New Roman" w:hAnsi="Times New Roman" w:cs="Times New Roman"/>
          <w:bCs/>
          <w:lang w:val="en-US"/>
        </w:rPr>
        <w:t>1 000 W = 1 Kilowatt (kW)</w:t>
      </w:r>
    </w:p>
    <w:p w14:paraId="126FAFCE" w14:textId="77777777" w:rsidR="00E06EFD" w:rsidRPr="00895CFB" w:rsidRDefault="00E06EFD" w:rsidP="00E06EFD">
      <w:pPr>
        <w:spacing w:line="276" w:lineRule="auto"/>
        <w:jc w:val="both"/>
        <w:rPr>
          <w:rFonts w:ascii="Times New Roman" w:hAnsi="Times New Roman" w:cs="Times New Roman"/>
          <w:bCs/>
          <w:lang w:val="en-US"/>
        </w:rPr>
      </w:pPr>
      <w:proofErr w:type="spellStart"/>
      <w:r w:rsidRPr="00895CFB">
        <w:rPr>
          <w:rFonts w:ascii="Times New Roman" w:hAnsi="Times New Roman" w:cs="Times New Roman"/>
          <w:bCs/>
          <w:lang w:val="en-US"/>
        </w:rPr>
        <w:t>Energía</w:t>
      </w:r>
      <w:proofErr w:type="spellEnd"/>
      <w:r w:rsidRPr="00895CFB">
        <w:rPr>
          <w:rFonts w:ascii="Times New Roman" w:hAnsi="Times New Roman" w:cs="Times New Roman"/>
          <w:bCs/>
          <w:lang w:val="en-US"/>
        </w:rPr>
        <w:t>: Watts-</w:t>
      </w:r>
      <w:proofErr w:type="spellStart"/>
      <w:r w:rsidRPr="00895CFB">
        <w:rPr>
          <w:rFonts w:ascii="Times New Roman" w:hAnsi="Times New Roman" w:cs="Times New Roman"/>
          <w:bCs/>
          <w:lang w:val="en-US"/>
        </w:rPr>
        <w:t>hora</w:t>
      </w:r>
      <w:proofErr w:type="spellEnd"/>
      <w:r w:rsidRPr="00895CFB">
        <w:rPr>
          <w:rFonts w:ascii="Times New Roman" w:hAnsi="Times New Roman" w:cs="Times New Roman"/>
          <w:bCs/>
          <w:lang w:val="en-US"/>
        </w:rPr>
        <w:t xml:space="preserve"> = Watt x </w:t>
      </w:r>
      <w:proofErr w:type="spellStart"/>
      <w:r w:rsidRPr="00895CFB">
        <w:rPr>
          <w:rFonts w:ascii="Times New Roman" w:hAnsi="Times New Roman" w:cs="Times New Roman"/>
          <w:bCs/>
          <w:lang w:val="en-US"/>
        </w:rPr>
        <w:t>Horas</w:t>
      </w:r>
      <w:proofErr w:type="spellEnd"/>
    </w:p>
    <w:p w14:paraId="61B82D54" w14:textId="77777777" w:rsidR="00E06EFD" w:rsidRPr="00895CFB" w:rsidRDefault="00E06EFD" w:rsidP="00E06EFD">
      <w:pPr>
        <w:spacing w:line="276" w:lineRule="auto"/>
        <w:jc w:val="both"/>
        <w:rPr>
          <w:rFonts w:ascii="Times New Roman" w:hAnsi="Times New Roman" w:cs="Times New Roman"/>
          <w:bCs/>
          <w:lang w:val="en-US"/>
        </w:rPr>
      </w:pPr>
      <w:proofErr w:type="spellStart"/>
      <w:proofErr w:type="gramStart"/>
      <w:r w:rsidRPr="00895CFB">
        <w:rPr>
          <w:rFonts w:ascii="Times New Roman" w:hAnsi="Times New Roman" w:cs="Times New Roman"/>
          <w:bCs/>
          <w:lang w:val="en-US"/>
        </w:rPr>
        <w:t>Wh</w:t>
      </w:r>
      <w:proofErr w:type="spellEnd"/>
      <w:proofErr w:type="gramEnd"/>
      <w:r w:rsidRPr="00895CFB">
        <w:rPr>
          <w:rFonts w:ascii="Times New Roman" w:hAnsi="Times New Roman" w:cs="Times New Roman"/>
          <w:bCs/>
          <w:lang w:val="en-US"/>
        </w:rPr>
        <w:t xml:space="preserve"> = W x h</w:t>
      </w:r>
    </w:p>
    <w:p w14:paraId="71AFD1E5" w14:textId="77777777" w:rsidR="00E06EFD" w:rsidRPr="00895CFB" w:rsidRDefault="00E06EFD" w:rsidP="00E06EFD">
      <w:pPr>
        <w:spacing w:line="276" w:lineRule="auto"/>
        <w:jc w:val="both"/>
        <w:rPr>
          <w:rFonts w:ascii="Times New Roman" w:hAnsi="Times New Roman" w:cs="Times New Roman"/>
          <w:bCs/>
        </w:rPr>
      </w:pPr>
      <w:r w:rsidRPr="00895CFB">
        <w:rPr>
          <w:rFonts w:ascii="Times New Roman" w:hAnsi="Times New Roman" w:cs="Times New Roman"/>
          <w:bCs/>
        </w:rPr>
        <w:t xml:space="preserve">1 000 </w:t>
      </w:r>
      <w:proofErr w:type="spellStart"/>
      <w:r w:rsidRPr="00895CFB">
        <w:rPr>
          <w:rFonts w:ascii="Times New Roman" w:hAnsi="Times New Roman" w:cs="Times New Roman"/>
          <w:bCs/>
        </w:rPr>
        <w:t>Wh</w:t>
      </w:r>
      <w:proofErr w:type="spellEnd"/>
      <w:r w:rsidRPr="00895CFB">
        <w:rPr>
          <w:rFonts w:ascii="Times New Roman" w:hAnsi="Times New Roman" w:cs="Times New Roman"/>
          <w:bCs/>
        </w:rPr>
        <w:t xml:space="preserve"> = 1 Kilowatt-hora (</w:t>
      </w:r>
      <w:proofErr w:type="spellStart"/>
      <w:r w:rsidRPr="00895CFB">
        <w:rPr>
          <w:rFonts w:ascii="Times New Roman" w:hAnsi="Times New Roman" w:cs="Times New Roman"/>
          <w:bCs/>
        </w:rPr>
        <w:t>kWh</w:t>
      </w:r>
      <w:proofErr w:type="spellEnd"/>
      <w:r w:rsidRPr="00895CFB">
        <w:rPr>
          <w:rFonts w:ascii="Times New Roman" w:hAnsi="Times New Roman" w:cs="Times New Roman"/>
          <w:bCs/>
        </w:rPr>
        <w:t>)</w:t>
      </w:r>
    </w:p>
    <w:p w14:paraId="01142AFE" w14:textId="77777777" w:rsidR="00E06EFD" w:rsidRPr="00895CFB" w:rsidRDefault="00E06EFD" w:rsidP="00E06EFD">
      <w:pPr>
        <w:spacing w:line="276" w:lineRule="auto"/>
        <w:jc w:val="both"/>
        <w:rPr>
          <w:rFonts w:ascii="Times New Roman" w:hAnsi="Times New Roman" w:cs="Times New Roman"/>
          <w:bCs/>
        </w:rPr>
      </w:pPr>
      <w:r w:rsidRPr="00895CFB">
        <w:rPr>
          <w:rFonts w:ascii="Times New Roman" w:hAnsi="Times New Roman" w:cs="Times New Roman"/>
          <w:bCs/>
        </w:rPr>
        <w:t>Capacidad: Amperios-hora = Amperes x Horas</w:t>
      </w:r>
    </w:p>
    <w:p w14:paraId="7DC1FBDB" w14:textId="77777777" w:rsidR="00E06EFD" w:rsidRDefault="00E06EFD" w:rsidP="00E06EFD">
      <w:pPr>
        <w:spacing w:line="276" w:lineRule="auto"/>
        <w:jc w:val="both"/>
        <w:rPr>
          <w:rFonts w:ascii="Times New Roman" w:hAnsi="Times New Roman" w:cs="Times New Roman"/>
          <w:bCs/>
        </w:rPr>
      </w:pPr>
      <w:r w:rsidRPr="00895CFB">
        <w:rPr>
          <w:rFonts w:ascii="Times New Roman" w:hAnsi="Times New Roman" w:cs="Times New Roman"/>
          <w:bCs/>
        </w:rPr>
        <w:t>Ah = A x h</w:t>
      </w:r>
    </w:p>
    <w:p w14:paraId="15E7F97F" w14:textId="4FDFDAFF" w:rsidR="00E06EFD" w:rsidRDefault="005A3DC1" w:rsidP="00E06EFD">
      <w:pPr>
        <w:spacing w:line="276" w:lineRule="auto"/>
        <w:jc w:val="both"/>
        <w:rPr>
          <w:rFonts w:ascii="Times New Roman" w:hAnsi="Times New Roman" w:cs="Times New Roman"/>
          <w:bCs/>
        </w:rPr>
      </w:pPr>
      <w:r>
        <w:rPr>
          <w:rFonts w:ascii="Times New Roman" w:hAnsi="Times New Roman" w:cs="Times New Roman"/>
          <w:bCs/>
        </w:rPr>
        <w:t xml:space="preserve">Solar </w:t>
      </w:r>
      <w:proofErr w:type="spellStart"/>
      <w:r>
        <w:rPr>
          <w:rFonts w:ascii="Times New Roman" w:hAnsi="Times New Roman" w:cs="Times New Roman"/>
          <w:bCs/>
        </w:rPr>
        <w:t>Energy</w:t>
      </w:r>
      <w:proofErr w:type="spellEnd"/>
      <w:r>
        <w:rPr>
          <w:rFonts w:ascii="Times New Roman" w:hAnsi="Times New Roman" w:cs="Times New Roman"/>
          <w:bCs/>
        </w:rPr>
        <w:t xml:space="preserve"> International (2015) F</w:t>
      </w:r>
      <w:r w:rsidRPr="00C572CF">
        <w:rPr>
          <w:rFonts w:ascii="Times New Roman" w:hAnsi="Times New Roman" w:cs="Times New Roman"/>
          <w:bCs/>
        </w:rPr>
        <w:t>otovoltaica manual de diseño e instalación</w:t>
      </w:r>
      <w:r>
        <w:rPr>
          <w:rFonts w:ascii="Times New Roman" w:hAnsi="Times New Roman" w:cs="Times New Roman"/>
          <w:bCs/>
        </w:rPr>
        <w:t xml:space="preserve">, 2007, p12, Recuperado de </w:t>
      </w:r>
      <w:hyperlink r:id="rId24" w:history="1">
        <w:r w:rsidRPr="00B52511">
          <w:rPr>
            <w:rStyle w:val="Hipervnculo"/>
            <w:rFonts w:ascii="Times New Roman" w:hAnsi="Times New Roman" w:cs="Times New Roman"/>
            <w:bCs/>
          </w:rPr>
          <w:t>https://www.solarenergy.org/wp-content/uploads/2019/11/Fotovoltaica-Condensed.pdf?utm_source</w:t>
        </w:r>
      </w:hyperlink>
    </w:p>
    <w:p w14:paraId="24C98C31" w14:textId="77777777" w:rsidR="00E06EFD" w:rsidRDefault="00E06EFD" w:rsidP="00E06EFD">
      <w:pPr>
        <w:pStyle w:val="Prrafodelista"/>
        <w:spacing w:line="276" w:lineRule="auto"/>
        <w:rPr>
          <w:rFonts w:ascii="Times New Roman" w:hAnsi="Times New Roman" w:cs="Times New Roman"/>
        </w:rPr>
      </w:pPr>
    </w:p>
    <w:p w14:paraId="4F391958" w14:textId="755BDAD1" w:rsidR="009510C9" w:rsidRPr="00E06EFD" w:rsidRDefault="00DA3B7B" w:rsidP="00E06EFD">
      <w:pPr>
        <w:pStyle w:val="Prrafodelista"/>
        <w:numPr>
          <w:ilvl w:val="1"/>
          <w:numId w:val="30"/>
        </w:numPr>
        <w:spacing w:line="276" w:lineRule="auto"/>
        <w:rPr>
          <w:rFonts w:ascii="Times New Roman" w:hAnsi="Times New Roman" w:cs="Times New Roman"/>
        </w:rPr>
      </w:pPr>
      <w:r w:rsidRPr="00E06EFD">
        <w:rPr>
          <w:rFonts w:ascii="Times New Roman" w:hAnsi="Times New Roman" w:cs="Times New Roman"/>
        </w:rPr>
        <w:t>Tipo de sistemas fotovoltaicos</w:t>
      </w:r>
    </w:p>
    <w:p w14:paraId="1D71F27A" w14:textId="77777777" w:rsidR="006B6002" w:rsidRPr="00262E2E" w:rsidRDefault="006B6002" w:rsidP="003E0953">
      <w:pPr>
        <w:spacing w:line="276" w:lineRule="auto"/>
        <w:rPr>
          <w:rFonts w:ascii="Times New Roman" w:hAnsi="Times New Roman" w:cs="Times New Roman"/>
        </w:rPr>
      </w:pPr>
    </w:p>
    <w:p w14:paraId="275ECF51" w14:textId="18935531" w:rsidR="00FF2C68" w:rsidRPr="00262E2E" w:rsidRDefault="00D24E34" w:rsidP="003E0953">
      <w:pPr>
        <w:spacing w:line="276" w:lineRule="auto"/>
        <w:jc w:val="both"/>
        <w:rPr>
          <w:rFonts w:ascii="Times New Roman" w:hAnsi="Times New Roman" w:cs="Times New Roman"/>
        </w:rPr>
      </w:pPr>
      <w:r w:rsidRPr="00262E2E">
        <w:rPr>
          <w:rFonts w:ascii="Times New Roman" w:hAnsi="Times New Roman" w:cs="Times New Roman"/>
          <w:bCs/>
        </w:rPr>
        <w:t>Los sistemas fotovoltaicos pueden dividirse en dos grupos. El primer grupo está formado por los sistemas conectados a la red (sistema en red). Un sistema conectado a la re</w:t>
      </w:r>
      <w:r w:rsidR="00AC4EC1" w:rsidRPr="00262E2E">
        <w:rPr>
          <w:rFonts w:ascii="Times New Roman" w:hAnsi="Times New Roman" w:cs="Times New Roman"/>
          <w:bCs/>
        </w:rPr>
        <w:t>d</w:t>
      </w:r>
      <w:r w:rsidR="00063A97" w:rsidRPr="00262E2E">
        <w:rPr>
          <w:rFonts w:ascii="Times New Roman" w:hAnsi="Times New Roman" w:cs="Times New Roman"/>
          <w:bCs/>
        </w:rPr>
        <w:t xml:space="preserve"> es un sistema fotovoltaico que </w:t>
      </w:r>
      <w:r w:rsidR="00AC4EC1" w:rsidRPr="00262E2E">
        <w:rPr>
          <w:rFonts w:ascii="Times New Roman" w:hAnsi="Times New Roman" w:cs="Times New Roman"/>
          <w:bCs/>
        </w:rPr>
        <w:t>está</w:t>
      </w:r>
      <w:r w:rsidR="00063A97" w:rsidRPr="00262E2E">
        <w:rPr>
          <w:rFonts w:ascii="Times New Roman" w:hAnsi="Times New Roman" w:cs="Times New Roman"/>
          <w:bCs/>
        </w:rPr>
        <w:t xml:space="preserve"> conectado a la red pública. Con los sistemas conectados a la red, se puede </w:t>
      </w:r>
      <w:r w:rsidR="00063A97" w:rsidRPr="00262E2E">
        <w:rPr>
          <w:rFonts w:ascii="Times New Roman" w:hAnsi="Times New Roman" w:cs="Times New Roman"/>
          <w:bCs/>
        </w:rPr>
        <w:lastRenderedPageBreak/>
        <w:t>llevar a cabo una inyección completa, es decir, vender toda la electricidad al operador de la red, o solo una inyección parcial.</w:t>
      </w:r>
      <w:r w:rsidR="003729A3" w:rsidRPr="00262E2E">
        <w:rPr>
          <w:rFonts w:ascii="Times New Roman" w:hAnsi="Times New Roman" w:cs="Times New Roman"/>
          <w:bCs/>
        </w:rPr>
        <w:t xml:space="preserve"> </w:t>
      </w:r>
      <w:r w:rsidR="005A3DC1">
        <w:rPr>
          <w:rFonts w:ascii="Times New Roman" w:hAnsi="Times New Roman" w:cs="Times New Roman"/>
        </w:rPr>
        <w:t xml:space="preserve">Wild Johannes (2023) </w:t>
      </w:r>
      <w:r w:rsidR="005A3DC1" w:rsidRPr="00262E2E">
        <w:rPr>
          <w:rFonts w:ascii="Times New Roman" w:hAnsi="Times New Roman" w:cs="Times New Roman"/>
        </w:rPr>
        <w:t xml:space="preserve">Fotovoltaica Paso a Paso, 2023, p </w:t>
      </w:r>
      <w:r w:rsidR="005A3DC1">
        <w:rPr>
          <w:rFonts w:ascii="Times New Roman" w:hAnsi="Times New Roman" w:cs="Times New Roman"/>
        </w:rPr>
        <w:t>46</w:t>
      </w:r>
      <w:r w:rsidR="0071529F">
        <w:rPr>
          <w:rFonts w:ascii="Times New Roman" w:hAnsi="Times New Roman" w:cs="Times New Roman"/>
        </w:rPr>
        <w:t>.</w:t>
      </w:r>
    </w:p>
    <w:p w14:paraId="5B77D9E8" w14:textId="7B4418CF" w:rsidR="00FA5481" w:rsidRPr="00262E2E" w:rsidRDefault="00FA5481" w:rsidP="003E0953">
      <w:pPr>
        <w:widowControl w:val="0"/>
        <w:tabs>
          <w:tab w:val="left" w:pos="1100"/>
        </w:tabs>
        <w:autoSpaceDE w:val="0"/>
        <w:autoSpaceDN w:val="0"/>
        <w:spacing w:before="2" w:line="276" w:lineRule="auto"/>
        <w:ind w:right="259"/>
        <w:jc w:val="both"/>
        <w:rPr>
          <w:rFonts w:ascii="Times New Roman" w:hAnsi="Times New Roman" w:cs="Times New Roman"/>
          <w:bCs/>
        </w:rPr>
      </w:pPr>
    </w:p>
    <w:p w14:paraId="4F583A2B" w14:textId="77777777" w:rsidR="00FF2C68" w:rsidRPr="00262E2E" w:rsidRDefault="00FF2C68" w:rsidP="003E0953">
      <w:pPr>
        <w:widowControl w:val="0"/>
        <w:tabs>
          <w:tab w:val="left" w:pos="1100"/>
        </w:tabs>
        <w:autoSpaceDE w:val="0"/>
        <w:autoSpaceDN w:val="0"/>
        <w:spacing w:before="2" w:line="276" w:lineRule="auto"/>
        <w:ind w:right="259"/>
        <w:jc w:val="both"/>
        <w:rPr>
          <w:rFonts w:ascii="Times New Roman" w:hAnsi="Times New Roman" w:cs="Times New Roman"/>
          <w:bCs/>
        </w:rPr>
      </w:pPr>
    </w:p>
    <w:p w14:paraId="3389B97F" w14:textId="68DD410A" w:rsidR="00063A97" w:rsidRDefault="00063A97" w:rsidP="003E0953">
      <w:pPr>
        <w:widowControl w:val="0"/>
        <w:tabs>
          <w:tab w:val="left" w:pos="1100"/>
        </w:tabs>
        <w:autoSpaceDE w:val="0"/>
        <w:autoSpaceDN w:val="0"/>
        <w:spacing w:before="2" w:line="276" w:lineRule="auto"/>
        <w:ind w:right="259"/>
        <w:jc w:val="both"/>
        <w:rPr>
          <w:rFonts w:ascii="Times New Roman" w:hAnsi="Times New Roman" w:cs="Times New Roman"/>
        </w:rPr>
      </w:pPr>
      <w:r w:rsidRPr="00262E2E">
        <w:rPr>
          <w:rFonts w:ascii="Times New Roman" w:hAnsi="Times New Roman" w:cs="Times New Roman"/>
          <w:bCs/>
        </w:rPr>
        <w:t xml:space="preserve">En el caso de la alimentación parcial, el sistema puede por ejemplo diseñarse de forma que se cubra al </w:t>
      </w:r>
      <w:r w:rsidR="00073B87" w:rsidRPr="00262E2E">
        <w:rPr>
          <w:rFonts w:ascii="Times New Roman" w:hAnsi="Times New Roman" w:cs="Times New Roman"/>
          <w:bCs/>
        </w:rPr>
        <w:t xml:space="preserve">máximo, el consumo </w:t>
      </w:r>
      <w:r w:rsidR="00AC4EC1" w:rsidRPr="00262E2E">
        <w:rPr>
          <w:rFonts w:ascii="Times New Roman" w:hAnsi="Times New Roman" w:cs="Times New Roman"/>
          <w:bCs/>
        </w:rPr>
        <w:t>propio</w:t>
      </w:r>
      <w:r w:rsidR="00073B87" w:rsidRPr="00262E2E">
        <w:rPr>
          <w:rFonts w:ascii="Times New Roman" w:hAnsi="Times New Roman" w:cs="Times New Roman"/>
          <w:bCs/>
        </w:rPr>
        <w:t xml:space="preserve"> de electricidad y solo se </w:t>
      </w:r>
      <w:r w:rsidR="00AC4EC1" w:rsidRPr="00262E2E">
        <w:rPr>
          <w:rFonts w:ascii="Times New Roman" w:hAnsi="Times New Roman" w:cs="Times New Roman"/>
          <w:bCs/>
        </w:rPr>
        <w:t>alimente</w:t>
      </w:r>
      <w:r w:rsidR="00073B87" w:rsidRPr="00262E2E">
        <w:rPr>
          <w:rFonts w:ascii="Times New Roman" w:hAnsi="Times New Roman" w:cs="Times New Roman"/>
          <w:bCs/>
        </w:rPr>
        <w:t xml:space="preserve"> a la red pública la electricidad </w:t>
      </w:r>
      <w:r w:rsidR="00AC4EC1" w:rsidRPr="00262E2E">
        <w:rPr>
          <w:rFonts w:ascii="Times New Roman" w:hAnsi="Times New Roman" w:cs="Times New Roman"/>
          <w:bCs/>
        </w:rPr>
        <w:t>sobrante</w:t>
      </w:r>
      <w:r w:rsidR="00073B87" w:rsidRPr="00262E2E">
        <w:rPr>
          <w:rFonts w:ascii="Times New Roman" w:hAnsi="Times New Roman" w:cs="Times New Roman"/>
          <w:bCs/>
        </w:rPr>
        <w:t xml:space="preserve">. La ventaja de los sistemas </w:t>
      </w:r>
      <w:r w:rsidR="00AC4EC1" w:rsidRPr="00262E2E">
        <w:rPr>
          <w:rFonts w:ascii="Times New Roman" w:hAnsi="Times New Roman" w:cs="Times New Roman"/>
          <w:bCs/>
        </w:rPr>
        <w:t>conectados</w:t>
      </w:r>
      <w:r w:rsidR="00073B87" w:rsidRPr="00262E2E">
        <w:rPr>
          <w:rFonts w:ascii="Times New Roman" w:hAnsi="Times New Roman" w:cs="Times New Roman"/>
          <w:bCs/>
        </w:rPr>
        <w:t xml:space="preserve"> a la red es que, en función de la demanda, se puede extraer la electricidad del operador de la red</w:t>
      </w:r>
      <w:r w:rsidR="008E0B1A" w:rsidRPr="00262E2E">
        <w:rPr>
          <w:rFonts w:ascii="Times New Roman" w:hAnsi="Times New Roman" w:cs="Times New Roman"/>
          <w:bCs/>
        </w:rPr>
        <w:t xml:space="preserve">, o se puede introducir el excedente de electricidad en la red </w:t>
      </w:r>
      <w:r w:rsidR="00AC4EC1" w:rsidRPr="00262E2E">
        <w:rPr>
          <w:rFonts w:ascii="Times New Roman" w:hAnsi="Times New Roman" w:cs="Times New Roman"/>
          <w:bCs/>
        </w:rPr>
        <w:t>pública</w:t>
      </w:r>
      <w:r w:rsidR="008E0B1A" w:rsidRPr="00262E2E">
        <w:rPr>
          <w:rFonts w:ascii="Times New Roman" w:hAnsi="Times New Roman" w:cs="Times New Roman"/>
          <w:bCs/>
        </w:rPr>
        <w:t>.</w:t>
      </w:r>
      <w:r w:rsidR="00FF2C68" w:rsidRPr="00262E2E">
        <w:rPr>
          <w:rFonts w:ascii="Times New Roman" w:hAnsi="Times New Roman" w:cs="Times New Roman"/>
          <w:bCs/>
        </w:rPr>
        <w:t xml:space="preserve"> </w:t>
      </w:r>
      <w:r w:rsidR="005A3DC1">
        <w:rPr>
          <w:rFonts w:ascii="Times New Roman" w:hAnsi="Times New Roman" w:cs="Times New Roman"/>
        </w:rPr>
        <w:t xml:space="preserve">Wild Johannes (2023) </w:t>
      </w:r>
      <w:r w:rsidR="005A3DC1" w:rsidRPr="00262E2E">
        <w:rPr>
          <w:rFonts w:ascii="Times New Roman" w:hAnsi="Times New Roman" w:cs="Times New Roman"/>
        </w:rPr>
        <w:t xml:space="preserve">Fotovoltaica Paso a Paso, 2023, p </w:t>
      </w:r>
      <w:r w:rsidR="005A3DC1">
        <w:rPr>
          <w:rFonts w:ascii="Times New Roman" w:hAnsi="Times New Roman" w:cs="Times New Roman"/>
        </w:rPr>
        <w:t>30</w:t>
      </w:r>
      <w:r w:rsidR="0071529F">
        <w:rPr>
          <w:rFonts w:ascii="Times New Roman" w:hAnsi="Times New Roman" w:cs="Times New Roman"/>
        </w:rPr>
        <w:t>.</w:t>
      </w:r>
    </w:p>
    <w:p w14:paraId="500703DF" w14:textId="77777777" w:rsidR="001D0C2B" w:rsidRDefault="001D0C2B" w:rsidP="003E0953">
      <w:pPr>
        <w:widowControl w:val="0"/>
        <w:tabs>
          <w:tab w:val="left" w:pos="1100"/>
        </w:tabs>
        <w:autoSpaceDE w:val="0"/>
        <w:autoSpaceDN w:val="0"/>
        <w:spacing w:before="2" w:line="276" w:lineRule="auto"/>
        <w:ind w:right="259"/>
        <w:jc w:val="both"/>
        <w:rPr>
          <w:rFonts w:ascii="Times New Roman" w:hAnsi="Times New Roman" w:cs="Times New Roman"/>
        </w:rPr>
      </w:pPr>
    </w:p>
    <w:p w14:paraId="6BDAA892" w14:textId="77777777" w:rsidR="00127DF5" w:rsidRDefault="00127DF5" w:rsidP="001D0C2B">
      <w:pPr>
        <w:widowControl w:val="0"/>
        <w:tabs>
          <w:tab w:val="left" w:pos="1100"/>
        </w:tabs>
        <w:autoSpaceDE w:val="0"/>
        <w:autoSpaceDN w:val="0"/>
        <w:spacing w:before="2" w:line="276" w:lineRule="auto"/>
        <w:ind w:right="259"/>
        <w:jc w:val="both"/>
        <w:rPr>
          <w:rFonts w:ascii="Times New Roman" w:hAnsi="Times New Roman" w:cs="Times New Roman"/>
        </w:rPr>
      </w:pPr>
      <w:r>
        <w:rPr>
          <w:rFonts w:ascii="Times New Roman" w:hAnsi="Times New Roman" w:cs="Times New Roman"/>
        </w:rPr>
        <w:t>Elementos requeridos:</w:t>
      </w:r>
    </w:p>
    <w:p w14:paraId="15D5A431" w14:textId="77777777" w:rsidR="00127DF5" w:rsidRDefault="00127DF5" w:rsidP="001D0C2B">
      <w:pPr>
        <w:widowControl w:val="0"/>
        <w:tabs>
          <w:tab w:val="left" w:pos="1100"/>
        </w:tabs>
        <w:autoSpaceDE w:val="0"/>
        <w:autoSpaceDN w:val="0"/>
        <w:spacing w:before="2" w:line="276" w:lineRule="auto"/>
        <w:ind w:right="259"/>
        <w:jc w:val="both"/>
        <w:rPr>
          <w:rFonts w:ascii="Times New Roman" w:hAnsi="Times New Roman" w:cs="Times New Roman"/>
        </w:rPr>
      </w:pPr>
    </w:p>
    <w:p w14:paraId="4F6037E4" w14:textId="3E81D503" w:rsidR="001D0C2B" w:rsidRPr="001D0C2B" w:rsidRDefault="001D0C2B" w:rsidP="001D0C2B">
      <w:pPr>
        <w:widowControl w:val="0"/>
        <w:tabs>
          <w:tab w:val="left" w:pos="1100"/>
        </w:tabs>
        <w:autoSpaceDE w:val="0"/>
        <w:autoSpaceDN w:val="0"/>
        <w:spacing w:before="2" w:line="276" w:lineRule="auto"/>
        <w:ind w:right="259"/>
        <w:jc w:val="both"/>
        <w:rPr>
          <w:rFonts w:ascii="Times New Roman" w:hAnsi="Times New Roman" w:cs="Times New Roman"/>
        </w:rPr>
      </w:pPr>
      <w:r w:rsidRPr="001D0C2B">
        <w:rPr>
          <w:rFonts w:ascii="Times New Roman" w:hAnsi="Times New Roman" w:cs="Times New Roman"/>
        </w:rPr>
        <w:t>Generador fotovoltaico</w:t>
      </w:r>
    </w:p>
    <w:p w14:paraId="19C9807D" w14:textId="403D1ABD" w:rsidR="001D0C2B" w:rsidRDefault="001D0C2B" w:rsidP="001D0C2B">
      <w:pPr>
        <w:widowControl w:val="0"/>
        <w:tabs>
          <w:tab w:val="left" w:pos="1100"/>
        </w:tabs>
        <w:autoSpaceDE w:val="0"/>
        <w:autoSpaceDN w:val="0"/>
        <w:spacing w:before="2" w:line="276" w:lineRule="auto"/>
        <w:ind w:right="259"/>
        <w:jc w:val="both"/>
        <w:rPr>
          <w:rFonts w:ascii="Times New Roman" w:hAnsi="Times New Roman" w:cs="Times New Roman"/>
        </w:rPr>
      </w:pPr>
      <w:r w:rsidRPr="001D0C2B">
        <w:rPr>
          <w:rFonts w:ascii="Times New Roman" w:hAnsi="Times New Roman" w:cs="Times New Roman"/>
        </w:rPr>
        <w:t>Está compuesto por los paneles y las estructuras de soporte. Aunque la</w:t>
      </w:r>
      <w:r w:rsidR="00127DF5">
        <w:rPr>
          <w:rFonts w:ascii="Times New Roman" w:hAnsi="Times New Roman" w:cs="Times New Roman"/>
        </w:rPr>
        <w:t xml:space="preserve"> </w:t>
      </w:r>
      <w:r w:rsidRPr="001D0C2B">
        <w:rPr>
          <w:rFonts w:ascii="Times New Roman" w:hAnsi="Times New Roman" w:cs="Times New Roman"/>
        </w:rPr>
        <w:t>generación de energía se produce en la célula solar, la unidad elemental de uso es</w:t>
      </w:r>
      <w:r w:rsidR="00127DF5">
        <w:rPr>
          <w:rFonts w:ascii="Times New Roman" w:hAnsi="Times New Roman" w:cs="Times New Roman"/>
        </w:rPr>
        <w:t xml:space="preserve"> </w:t>
      </w:r>
      <w:r w:rsidRPr="001D0C2B">
        <w:rPr>
          <w:rFonts w:ascii="Times New Roman" w:hAnsi="Times New Roman" w:cs="Times New Roman"/>
        </w:rPr>
        <w:t>el modulo fotovoltaico. Un módulo consiste en un conjunto de células solares</w:t>
      </w:r>
      <w:r w:rsidR="00127DF5">
        <w:rPr>
          <w:rFonts w:ascii="Times New Roman" w:hAnsi="Times New Roman" w:cs="Times New Roman"/>
        </w:rPr>
        <w:t xml:space="preserve"> </w:t>
      </w:r>
      <w:r w:rsidRPr="001D0C2B">
        <w:rPr>
          <w:rFonts w:ascii="Times New Roman" w:hAnsi="Times New Roman" w:cs="Times New Roman"/>
        </w:rPr>
        <w:t>interconectadas en serie o combinaciones serie-paralelo que proporcionan una</w:t>
      </w:r>
      <w:r w:rsidR="00127DF5">
        <w:rPr>
          <w:rFonts w:ascii="Times New Roman" w:hAnsi="Times New Roman" w:cs="Times New Roman"/>
        </w:rPr>
        <w:t xml:space="preserve"> </w:t>
      </w:r>
      <w:r w:rsidRPr="001D0C2B">
        <w:rPr>
          <w:rFonts w:ascii="Times New Roman" w:hAnsi="Times New Roman" w:cs="Times New Roman"/>
        </w:rPr>
        <w:t xml:space="preserve">salida eléctrica en corriente </w:t>
      </w:r>
      <w:proofErr w:type="gramStart"/>
      <w:r w:rsidRPr="001D0C2B">
        <w:rPr>
          <w:rFonts w:ascii="Times New Roman" w:hAnsi="Times New Roman" w:cs="Times New Roman"/>
        </w:rPr>
        <w:t>continua</w:t>
      </w:r>
      <w:proofErr w:type="gramEnd"/>
      <w:r w:rsidRPr="001D0C2B">
        <w:rPr>
          <w:rFonts w:ascii="Times New Roman" w:hAnsi="Times New Roman" w:cs="Times New Roman"/>
        </w:rPr>
        <w:t xml:space="preserve"> mediante dos </w:t>
      </w:r>
      <w:proofErr w:type="spellStart"/>
      <w:r w:rsidRPr="001D0C2B">
        <w:rPr>
          <w:rFonts w:ascii="Times New Roman" w:hAnsi="Times New Roman" w:cs="Times New Roman"/>
        </w:rPr>
        <w:t>bornas</w:t>
      </w:r>
      <w:proofErr w:type="spellEnd"/>
      <w:r w:rsidRPr="001D0C2B">
        <w:rPr>
          <w:rFonts w:ascii="Times New Roman" w:hAnsi="Times New Roman" w:cs="Times New Roman"/>
        </w:rPr>
        <w:t xml:space="preserve"> o dos cables. El módulo</w:t>
      </w:r>
      <w:r w:rsidR="00127DF5">
        <w:rPr>
          <w:rFonts w:ascii="Times New Roman" w:hAnsi="Times New Roman" w:cs="Times New Roman"/>
        </w:rPr>
        <w:t xml:space="preserve"> </w:t>
      </w:r>
      <w:r w:rsidRPr="001D0C2B">
        <w:rPr>
          <w:rFonts w:ascii="Times New Roman" w:hAnsi="Times New Roman" w:cs="Times New Roman"/>
        </w:rPr>
        <w:t>proporciona rigidez y protección frente al ambiente al conjunto de células e</w:t>
      </w:r>
      <w:r w:rsidR="00127DF5">
        <w:rPr>
          <w:rFonts w:ascii="Times New Roman" w:hAnsi="Times New Roman" w:cs="Times New Roman"/>
        </w:rPr>
        <w:t xml:space="preserve"> </w:t>
      </w:r>
      <w:r w:rsidRPr="001D0C2B">
        <w:rPr>
          <w:rFonts w:ascii="Times New Roman" w:hAnsi="Times New Roman" w:cs="Times New Roman"/>
        </w:rPr>
        <w:t>incorpora elementos de seguridad que protegen a éstas del circuito exterior.</w:t>
      </w:r>
      <w:r w:rsidR="00127DF5" w:rsidRPr="00127DF5">
        <w:rPr>
          <w:rFonts w:ascii="Times New Roman" w:hAnsi="Times New Roman" w:cs="Times New Roman"/>
        </w:rPr>
        <w:t xml:space="preserve"> </w:t>
      </w:r>
      <w:r w:rsidR="00127DF5">
        <w:rPr>
          <w:rFonts w:ascii="Times New Roman" w:hAnsi="Times New Roman" w:cs="Times New Roman"/>
        </w:rPr>
        <w:t>(Energía solar fotovoltaica, 2002, p 46</w:t>
      </w:r>
      <w:r w:rsidR="0071529F">
        <w:rPr>
          <w:rFonts w:ascii="Times New Roman" w:hAnsi="Times New Roman" w:cs="Times New Roman"/>
        </w:rPr>
        <w:t>.</w:t>
      </w:r>
    </w:p>
    <w:p w14:paraId="10973D23" w14:textId="77777777" w:rsidR="00E62E0A" w:rsidRDefault="00E62E0A" w:rsidP="001D0C2B">
      <w:pPr>
        <w:widowControl w:val="0"/>
        <w:tabs>
          <w:tab w:val="left" w:pos="1100"/>
        </w:tabs>
        <w:autoSpaceDE w:val="0"/>
        <w:autoSpaceDN w:val="0"/>
        <w:spacing w:before="2" w:line="276" w:lineRule="auto"/>
        <w:ind w:right="259"/>
        <w:jc w:val="both"/>
        <w:rPr>
          <w:rFonts w:ascii="Times New Roman" w:hAnsi="Times New Roman" w:cs="Times New Roman"/>
        </w:rPr>
      </w:pPr>
    </w:p>
    <w:p w14:paraId="55682E8B" w14:textId="77777777" w:rsidR="00E62E0A" w:rsidRP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Estructuras fijas</w:t>
      </w:r>
    </w:p>
    <w:p w14:paraId="4D60EC0F" w14:textId="7DC1CA95"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Proporcionan una posición fija adecuada al conjunto de módulos, caracterizándose</w:t>
      </w:r>
      <w:r w:rsidR="00127DF5">
        <w:rPr>
          <w:rFonts w:ascii="Times New Roman" w:hAnsi="Times New Roman" w:cs="Times New Roman"/>
        </w:rPr>
        <w:t xml:space="preserve"> </w:t>
      </w:r>
      <w:r w:rsidRPr="00E62E0A">
        <w:rPr>
          <w:rFonts w:ascii="Times New Roman" w:hAnsi="Times New Roman" w:cs="Times New Roman"/>
        </w:rPr>
        <w:t>por una inclinación que optimiza la captación de los rayos solares. En caso de</w:t>
      </w:r>
      <w:r w:rsidR="00127DF5">
        <w:rPr>
          <w:rFonts w:ascii="Times New Roman" w:hAnsi="Times New Roman" w:cs="Times New Roman"/>
        </w:rPr>
        <w:t xml:space="preserve"> </w:t>
      </w:r>
      <w:r w:rsidRPr="00E62E0A">
        <w:rPr>
          <w:rFonts w:ascii="Times New Roman" w:hAnsi="Times New Roman" w:cs="Times New Roman"/>
        </w:rPr>
        <w:t xml:space="preserve">grandes campos </w:t>
      </w:r>
      <w:proofErr w:type="gramStart"/>
      <w:r w:rsidRPr="00E62E0A">
        <w:rPr>
          <w:rFonts w:ascii="Times New Roman" w:hAnsi="Times New Roman" w:cs="Times New Roman"/>
        </w:rPr>
        <w:t>conectados</w:t>
      </w:r>
      <w:proofErr w:type="gramEnd"/>
      <w:r w:rsidRPr="00E62E0A">
        <w:rPr>
          <w:rFonts w:ascii="Times New Roman" w:hAnsi="Times New Roman" w:cs="Times New Roman"/>
        </w:rPr>
        <w:t xml:space="preserve"> red, la pendiente de montaje suele ser igual a la</w:t>
      </w:r>
      <w:r w:rsidR="00127DF5">
        <w:rPr>
          <w:rFonts w:ascii="Times New Roman" w:hAnsi="Times New Roman" w:cs="Times New Roman"/>
        </w:rPr>
        <w:t xml:space="preserve"> </w:t>
      </w:r>
      <w:r w:rsidRPr="00E62E0A">
        <w:rPr>
          <w:rFonts w:ascii="Times New Roman" w:hAnsi="Times New Roman" w:cs="Times New Roman"/>
        </w:rPr>
        <w:t>latitud menos diez grados. Las estructuras fijas son muy sencillas y se ha logrado</w:t>
      </w:r>
      <w:r w:rsidR="00127DF5">
        <w:rPr>
          <w:rFonts w:ascii="Times New Roman" w:hAnsi="Times New Roman" w:cs="Times New Roman"/>
        </w:rPr>
        <w:t xml:space="preserve"> </w:t>
      </w:r>
      <w:r w:rsidRPr="00E62E0A">
        <w:rPr>
          <w:rFonts w:ascii="Times New Roman" w:hAnsi="Times New Roman" w:cs="Times New Roman"/>
        </w:rPr>
        <w:t>una notable reducción de costes en las grandes plantas.</w:t>
      </w:r>
      <w:r w:rsidR="00127DF5" w:rsidRPr="00127DF5">
        <w:rPr>
          <w:rFonts w:ascii="Times New Roman" w:hAnsi="Times New Roman" w:cs="Times New Roman"/>
        </w:rPr>
        <w:t xml:space="preserve"> </w:t>
      </w:r>
      <w:r w:rsidR="007012C1">
        <w:rPr>
          <w:rFonts w:ascii="Times New Roman" w:hAnsi="Times New Roman" w:cs="Times New Roman"/>
        </w:rPr>
        <w:t>Colegio Oficial</w:t>
      </w:r>
      <w:r w:rsidR="00525F45">
        <w:rPr>
          <w:rFonts w:ascii="Times New Roman" w:hAnsi="Times New Roman" w:cs="Times New Roman"/>
        </w:rPr>
        <w:t xml:space="preserve"> Ingenieros de Telecomunicación. </w:t>
      </w:r>
      <w:r w:rsidR="00127DF5">
        <w:rPr>
          <w:rFonts w:ascii="Times New Roman" w:hAnsi="Times New Roman" w:cs="Times New Roman"/>
        </w:rPr>
        <w:t>Energía solar fotovoltaica</w:t>
      </w:r>
      <w:r w:rsidR="00525F45">
        <w:rPr>
          <w:rFonts w:ascii="Times New Roman" w:hAnsi="Times New Roman" w:cs="Times New Roman"/>
        </w:rPr>
        <w:t>.</w:t>
      </w:r>
      <w:r w:rsidR="00127DF5">
        <w:rPr>
          <w:rFonts w:ascii="Times New Roman" w:hAnsi="Times New Roman" w:cs="Times New Roman"/>
        </w:rPr>
        <w:t xml:space="preserve"> p 46</w:t>
      </w:r>
      <w:r w:rsidR="007012C1">
        <w:rPr>
          <w:rFonts w:ascii="Times New Roman" w:hAnsi="Times New Roman" w:cs="Times New Roman"/>
        </w:rPr>
        <w:t xml:space="preserve">. Recuperado de </w:t>
      </w:r>
      <w:hyperlink r:id="rId25" w:history="1">
        <w:r w:rsidR="007012C1" w:rsidRPr="00B52511">
          <w:rPr>
            <w:rStyle w:val="Hipervnculo"/>
            <w:rFonts w:ascii="Times New Roman" w:hAnsi="Times New Roman" w:cs="Times New Roman"/>
          </w:rPr>
          <w:t>https://www.coit.es/comunicacion/publicaciones/manuales-tecnicos/recursos/energia-solar-fotovoltaica?utm_source</w:t>
        </w:r>
      </w:hyperlink>
    </w:p>
    <w:p w14:paraId="36969927" w14:textId="77777777" w:rsidR="007012C1" w:rsidRDefault="007012C1" w:rsidP="00E62E0A">
      <w:pPr>
        <w:widowControl w:val="0"/>
        <w:tabs>
          <w:tab w:val="left" w:pos="1100"/>
        </w:tabs>
        <w:autoSpaceDE w:val="0"/>
        <w:autoSpaceDN w:val="0"/>
        <w:spacing w:before="2" w:line="276" w:lineRule="auto"/>
        <w:ind w:right="259"/>
        <w:jc w:val="both"/>
        <w:rPr>
          <w:rFonts w:ascii="Times New Roman" w:hAnsi="Times New Roman" w:cs="Times New Roman"/>
        </w:rPr>
      </w:pPr>
    </w:p>
    <w:p w14:paraId="6EFA1E64" w14:textId="77777777"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p>
    <w:p w14:paraId="5CAA448B" w14:textId="77777777" w:rsidR="00127DF5"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 xml:space="preserve">Inversor </w:t>
      </w:r>
    </w:p>
    <w:p w14:paraId="4907640C" w14:textId="70D7F15D"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La corriente producida por los paneles fotovoltaicos es continua. Este elemento es el encargado de transformarla a alterna para su consumo. Los inversores comercializados en la actualidad emplean diversas tecnologías. Deben garantizar un funcionamiento automático, el seguimiento del punto de máxima potencia y evitar el funcionamiento en isla, actuando como controlador permanente de aislamiento para la conexión–desconexión automática de la instalación. Dependiendo del tipo de uso de la instalación, aislada a red o conectada, las exigencias variarán. En sistemas conectados a red, será fundamental su capacidad para adaptarse a la red eléctrica, evitando modificar sus características.</w:t>
      </w:r>
      <w:r w:rsidR="00E77357" w:rsidRPr="00E77357">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46. Recuperado de </w:t>
      </w:r>
      <w:hyperlink r:id="rId26" w:history="1">
        <w:r w:rsidR="00E77357" w:rsidRPr="00B52511">
          <w:rPr>
            <w:rStyle w:val="Hipervnculo"/>
            <w:rFonts w:ascii="Times New Roman" w:hAnsi="Times New Roman" w:cs="Times New Roman"/>
          </w:rPr>
          <w:t>https://www.coit.es/comunicacion/publicaciones/manuales-tecnicos/recursos/energia-solar-</w:t>
        </w:r>
        <w:r w:rsidR="00E77357" w:rsidRPr="00B52511">
          <w:rPr>
            <w:rStyle w:val="Hipervnculo"/>
            <w:rFonts w:ascii="Times New Roman" w:hAnsi="Times New Roman" w:cs="Times New Roman"/>
          </w:rPr>
          <w:lastRenderedPageBreak/>
          <w:t>fotovoltaica?utm_source</w:t>
        </w:r>
      </w:hyperlink>
    </w:p>
    <w:p w14:paraId="53BD3361" w14:textId="77777777"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p>
    <w:p w14:paraId="034CEBE3" w14:textId="32ED86F3"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Protecciones en Baja Tensión De acuerdo con el Reglamento Electrotécnico de Baja Tensión.</w:t>
      </w:r>
      <w:r w:rsidR="00127DF5" w:rsidRPr="00127DF5">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46. Recuperado de </w:t>
      </w:r>
      <w:hyperlink r:id="rId27"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06609C7A" w14:textId="77777777"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p>
    <w:p w14:paraId="5B18DA3C" w14:textId="01EBDDCF" w:rsidR="00E62E0A" w:rsidRP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Contador</w:t>
      </w:r>
    </w:p>
    <w:p w14:paraId="488CA515" w14:textId="3E43B9EE" w:rsidR="00E62E0A" w:rsidRDefault="00E62E0A"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E62E0A">
        <w:rPr>
          <w:rFonts w:ascii="Times New Roman" w:hAnsi="Times New Roman" w:cs="Times New Roman"/>
        </w:rPr>
        <w:t>Como la energía se inyecta a red, será necesario el uso de dos contadores, o de</w:t>
      </w:r>
      <w:r w:rsidR="00127DF5">
        <w:rPr>
          <w:rFonts w:ascii="Times New Roman" w:hAnsi="Times New Roman" w:cs="Times New Roman"/>
        </w:rPr>
        <w:t xml:space="preserve"> </w:t>
      </w:r>
      <w:r w:rsidRPr="00E62E0A">
        <w:rPr>
          <w:rFonts w:ascii="Times New Roman" w:hAnsi="Times New Roman" w:cs="Times New Roman"/>
        </w:rPr>
        <w:t>un contador bidireccional ubicados entre el inversor y la red, uno para cuantificar</w:t>
      </w:r>
      <w:r w:rsidR="00127DF5">
        <w:rPr>
          <w:rFonts w:ascii="Times New Roman" w:hAnsi="Times New Roman" w:cs="Times New Roman"/>
        </w:rPr>
        <w:t xml:space="preserve"> </w:t>
      </w:r>
      <w:r w:rsidRPr="00E62E0A">
        <w:rPr>
          <w:rFonts w:ascii="Times New Roman" w:hAnsi="Times New Roman" w:cs="Times New Roman"/>
        </w:rPr>
        <w:t>la energía que se genera e inyecta a la red para su facturación, y otro para</w:t>
      </w:r>
      <w:r w:rsidR="00127DF5">
        <w:rPr>
          <w:rFonts w:ascii="Times New Roman" w:hAnsi="Times New Roman" w:cs="Times New Roman"/>
        </w:rPr>
        <w:t xml:space="preserve"> </w:t>
      </w:r>
      <w:r w:rsidRPr="00E62E0A">
        <w:rPr>
          <w:rFonts w:ascii="Times New Roman" w:hAnsi="Times New Roman" w:cs="Times New Roman"/>
        </w:rPr>
        <w:t>cuantificar el pequeño consumo del inversor fotovoltaico en ausencia de radiación</w:t>
      </w:r>
      <w:r w:rsidR="00127DF5">
        <w:rPr>
          <w:rFonts w:ascii="Times New Roman" w:hAnsi="Times New Roman" w:cs="Times New Roman"/>
        </w:rPr>
        <w:t xml:space="preserve"> </w:t>
      </w:r>
      <w:r w:rsidRPr="00E62E0A">
        <w:rPr>
          <w:rFonts w:ascii="Times New Roman" w:hAnsi="Times New Roman" w:cs="Times New Roman"/>
        </w:rPr>
        <w:t>solar, así como garantía para la compañía de posibles consumos que el titular de</w:t>
      </w:r>
      <w:r w:rsidR="00127DF5">
        <w:rPr>
          <w:rFonts w:ascii="Times New Roman" w:hAnsi="Times New Roman" w:cs="Times New Roman"/>
        </w:rPr>
        <w:t xml:space="preserve"> </w:t>
      </w:r>
      <w:r w:rsidRPr="00E62E0A">
        <w:rPr>
          <w:rFonts w:ascii="Times New Roman" w:hAnsi="Times New Roman" w:cs="Times New Roman"/>
        </w:rPr>
        <w:t>la instalación pudiera hacer</w:t>
      </w:r>
      <w:r w:rsidR="00E77357">
        <w:rPr>
          <w:rFonts w:ascii="Times New Roman" w:hAnsi="Times New Roman" w:cs="Times New Roman"/>
        </w:rPr>
        <w:t>.</w:t>
      </w:r>
      <w:r w:rsidR="00127DF5">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46. Recuperado de </w:t>
      </w:r>
      <w:hyperlink r:id="rId28"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68FCD23C" w14:textId="77777777" w:rsidR="00406CDF" w:rsidRDefault="00406CDF" w:rsidP="00E62E0A">
      <w:pPr>
        <w:widowControl w:val="0"/>
        <w:tabs>
          <w:tab w:val="left" w:pos="1100"/>
        </w:tabs>
        <w:autoSpaceDE w:val="0"/>
        <w:autoSpaceDN w:val="0"/>
        <w:spacing w:before="2" w:line="276" w:lineRule="auto"/>
        <w:ind w:right="259"/>
        <w:jc w:val="both"/>
        <w:rPr>
          <w:rFonts w:ascii="Times New Roman" w:hAnsi="Times New Roman" w:cs="Times New Roman"/>
        </w:rPr>
      </w:pPr>
    </w:p>
    <w:p w14:paraId="74BFADEB" w14:textId="289EF008" w:rsidR="00406CDF" w:rsidRDefault="00EA3759" w:rsidP="00E62E0A">
      <w:pPr>
        <w:widowControl w:val="0"/>
        <w:tabs>
          <w:tab w:val="left" w:pos="1100"/>
        </w:tabs>
        <w:autoSpaceDE w:val="0"/>
        <w:autoSpaceDN w:val="0"/>
        <w:spacing w:before="2" w:line="276" w:lineRule="auto"/>
        <w:ind w:right="259"/>
        <w:jc w:val="both"/>
        <w:rPr>
          <w:rFonts w:ascii="Times New Roman" w:hAnsi="Times New Roman" w:cs="Times New Roman"/>
        </w:rPr>
      </w:pPr>
      <w:r w:rsidRPr="00195C34">
        <w:rPr>
          <w:rFonts w:ascii="Times New Roman" w:hAnsi="Times New Roman" w:cs="Times New Roman"/>
          <w:noProof/>
          <w:lang w:val="es-AR" w:eastAsia="es-AR"/>
        </w:rPr>
        <w:drawing>
          <wp:inline distT="0" distB="0" distL="0" distR="0" wp14:anchorId="6F50DDB1" wp14:editId="67865CB1">
            <wp:extent cx="6070600" cy="3731895"/>
            <wp:effectExtent l="0" t="0" r="6350" b="1905"/>
            <wp:docPr id="453343372"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43372" name="Picture 1" descr="A diagram of a computer&#10;&#10;AI-generated content may be incorrect."/>
                    <pic:cNvPicPr/>
                  </pic:nvPicPr>
                  <pic:blipFill>
                    <a:blip r:embed="rId29"/>
                    <a:stretch>
                      <a:fillRect/>
                    </a:stretch>
                  </pic:blipFill>
                  <pic:spPr>
                    <a:xfrm>
                      <a:off x="0" y="0"/>
                      <a:ext cx="6070600" cy="3731895"/>
                    </a:xfrm>
                    <a:prstGeom prst="rect">
                      <a:avLst/>
                    </a:prstGeom>
                  </pic:spPr>
                </pic:pic>
              </a:graphicData>
            </a:graphic>
          </wp:inline>
        </w:drawing>
      </w:r>
    </w:p>
    <w:p w14:paraId="04FFFE88" w14:textId="7110DA0C" w:rsidR="00507BE4" w:rsidRPr="00262E2E" w:rsidRDefault="00507BE4" w:rsidP="00E62E0A">
      <w:pPr>
        <w:widowControl w:val="0"/>
        <w:tabs>
          <w:tab w:val="left" w:pos="1100"/>
        </w:tabs>
        <w:autoSpaceDE w:val="0"/>
        <w:autoSpaceDN w:val="0"/>
        <w:spacing w:before="2" w:line="276" w:lineRule="auto"/>
        <w:ind w:right="259"/>
        <w:jc w:val="both"/>
        <w:rPr>
          <w:rFonts w:ascii="Times New Roman" w:hAnsi="Times New Roman" w:cs="Times New Roman"/>
        </w:rPr>
      </w:pPr>
      <w:r>
        <w:rPr>
          <w:rFonts w:ascii="Times New Roman" w:hAnsi="Times New Roman" w:cs="Times New Roman"/>
        </w:rPr>
        <w:t xml:space="preserve">Imagen 4. </w:t>
      </w:r>
      <w:r w:rsidR="00EA3759">
        <w:rPr>
          <w:rFonts w:ascii="Times New Roman" w:hAnsi="Times New Roman" w:cs="Times New Roman"/>
        </w:rPr>
        <w:t>Diagrama Unifilar instalación</w:t>
      </w:r>
      <w:r>
        <w:rPr>
          <w:rFonts w:ascii="Times New Roman" w:hAnsi="Times New Roman" w:cs="Times New Roman"/>
        </w:rPr>
        <w:t xml:space="preserve"> conectada a la red </w:t>
      </w:r>
      <w:r w:rsidR="00E77357">
        <w:rPr>
          <w:rFonts w:ascii="Times New Roman" w:hAnsi="Times New Roman" w:cs="Times New Roman"/>
        </w:rPr>
        <w:t xml:space="preserve">Colegio Oficial Ingenieros de Telecomunicación. Energía solar fotovoltaica. p 103. Recuperado de </w:t>
      </w:r>
      <w:hyperlink r:id="rId30"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01DC866D" w14:textId="77777777" w:rsidR="00FF2C68" w:rsidRPr="00262E2E" w:rsidRDefault="00FF2C68" w:rsidP="003E0953">
      <w:pPr>
        <w:widowControl w:val="0"/>
        <w:tabs>
          <w:tab w:val="left" w:pos="1100"/>
        </w:tabs>
        <w:autoSpaceDE w:val="0"/>
        <w:autoSpaceDN w:val="0"/>
        <w:spacing w:before="2" w:line="276" w:lineRule="auto"/>
        <w:ind w:right="259"/>
        <w:jc w:val="both"/>
        <w:rPr>
          <w:rFonts w:ascii="Times New Roman" w:hAnsi="Times New Roman" w:cs="Times New Roman"/>
          <w:bCs/>
        </w:rPr>
      </w:pPr>
    </w:p>
    <w:p w14:paraId="4E2B3EDC" w14:textId="182D28B8" w:rsidR="008E0B1A" w:rsidRPr="00262E2E" w:rsidRDefault="008E0B1A" w:rsidP="003E0953">
      <w:pPr>
        <w:widowControl w:val="0"/>
        <w:tabs>
          <w:tab w:val="left" w:pos="1100"/>
        </w:tabs>
        <w:autoSpaceDE w:val="0"/>
        <w:autoSpaceDN w:val="0"/>
        <w:spacing w:before="2" w:line="276" w:lineRule="auto"/>
        <w:ind w:right="259"/>
        <w:jc w:val="both"/>
        <w:rPr>
          <w:rFonts w:ascii="Times New Roman" w:hAnsi="Times New Roman" w:cs="Times New Roman"/>
          <w:bCs/>
        </w:rPr>
      </w:pPr>
      <w:r w:rsidRPr="00262E2E">
        <w:rPr>
          <w:rFonts w:ascii="Times New Roman" w:hAnsi="Times New Roman" w:cs="Times New Roman"/>
          <w:bCs/>
        </w:rPr>
        <w:t xml:space="preserve">El segundo grupo </w:t>
      </w:r>
      <w:r w:rsidR="00AC4EC1" w:rsidRPr="00262E2E">
        <w:rPr>
          <w:rFonts w:ascii="Times New Roman" w:hAnsi="Times New Roman" w:cs="Times New Roman"/>
          <w:bCs/>
        </w:rPr>
        <w:t>está</w:t>
      </w:r>
      <w:r w:rsidRPr="00262E2E">
        <w:rPr>
          <w:rFonts w:ascii="Times New Roman" w:hAnsi="Times New Roman" w:cs="Times New Roman"/>
          <w:bCs/>
        </w:rPr>
        <w:t xml:space="preserve"> formado por</w:t>
      </w:r>
      <w:r w:rsidR="003729A3" w:rsidRPr="00262E2E">
        <w:rPr>
          <w:rFonts w:ascii="Times New Roman" w:hAnsi="Times New Roman" w:cs="Times New Roman"/>
          <w:bCs/>
        </w:rPr>
        <w:t xml:space="preserve"> los llamados sistemas autónomos, sistemas sin conexión a la red. Estos sistemas crean un suministro de energía autosuficiente y pueden considerarse como </w:t>
      </w:r>
      <w:r w:rsidR="003729A3" w:rsidRPr="00262E2E">
        <w:rPr>
          <w:rFonts w:ascii="Times New Roman" w:hAnsi="Times New Roman" w:cs="Times New Roman"/>
          <w:bCs/>
        </w:rPr>
        <w:lastRenderedPageBreak/>
        <w:t xml:space="preserve">una </w:t>
      </w:r>
      <w:proofErr w:type="spellStart"/>
      <w:r w:rsidR="003729A3" w:rsidRPr="00262E2E">
        <w:rPr>
          <w:rFonts w:ascii="Times New Roman" w:hAnsi="Times New Roman" w:cs="Times New Roman"/>
          <w:bCs/>
        </w:rPr>
        <w:t>minicentral</w:t>
      </w:r>
      <w:proofErr w:type="spellEnd"/>
      <w:r w:rsidR="003729A3" w:rsidRPr="00262E2E">
        <w:rPr>
          <w:rFonts w:ascii="Times New Roman" w:hAnsi="Times New Roman" w:cs="Times New Roman"/>
          <w:bCs/>
        </w:rPr>
        <w:t xml:space="preserve"> eléctrica independiente</w:t>
      </w:r>
      <w:r w:rsidR="00A854A4" w:rsidRPr="00262E2E">
        <w:rPr>
          <w:rFonts w:ascii="Times New Roman" w:hAnsi="Times New Roman" w:cs="Times New Roman"/>
          <w:bCs/>
        </w:rPr>
        <w:t xml:space="preserve">. Estos sistemas se utilizan principalmente en zonas remotas. </w:t>
      </w:r>
      <w:r w:rsidR="00E77357">
        <w:rPr>
          <w:rFonts w:ascii="Times New Roman" w:hAnsi="Times New Roman" w:cs="Times New Roman"/>
        </w:rPr>
        <w:t xml:space="preserve">Colegio Oficial Ingenieros de Telecomunicación. Energía solar fotovoltaica. p 47. Recuperado de </w:t>
      </w:r>
      <w:hyperlink r:id="rId31"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16E5D00F" w14:textId="7AF973F8" w:rsidR="00A854A4" w:rsidRDefault="00A854A4" w:rsidP="003E0953">
      <w:pPr>
        <w:widowControl w:val="0"/>
        <w:tabs>
          <w:tab w:val="left" w:pos="1100"/>
        </w:tabs>
        <w:autoSpaceDE w:val="0"/>
        <w:autoSpaceDN w:val="0"/>
        <w:spacing w:before="2" w:line="276" w:lineRule="auto"/>
        <w:ind w:right="259"/>
        <w:jc w:val="both"/>
        <w:rPr>
          <w:rFonts w:ascii="Times New Roman" w:hAnsi="Times New Roman" w:cs="Times New Roman"/>
        </w:rPr>
      </w:pPr>
      <w:r w:rsidRPr="00262E2E">
        <w:rPr>
          <w:rFonts w:ascii="Times New Roman" w:hAnsi="Times New Roman" w:cs="Times New Roman"/>
          <w:bCs/>
        </w:rPr>
        <w:t xml:space="preserve">Los sistemas conectados a la red como los no conectados a la red pueden </w:t>
      </w:r>
      <w:r w:rsidR="00FF2C68" w:rsidRPr="00262E2E">
        <w:rPr>
          <w:rFonts w:ascii="Times New Roman" w:hAnsi="Times New Roman" w:cs="Times New Roman"/>
          <w:bCs/>
        </w:rPr>
        <w:t>planificarse con almacenamiento en baterías, con la ventaja que puede almacenarse electricidad en épocas de alto rendimiento y/o bajo consumo para proporcionar energía solar incluso cuando el sol no brille durante unos días.</w:t>
      </w:r>
      <w:r w:rsidR="00E77357">
        <w:rPr>
          <w:rFonts w:ascii="Times New Roman" w:hAnsi="Times New Roman" w:cs="Times New Roman"/>
        </w:rPr>
        <w:t xml:space="preserve"> Colegio Oficial Ingenieros de Telecomunicación. Energía solar fotovoltaica. p 48. Recuperado de </w:t>
      </w:r>
      <w:hyperlink r:id="rId32"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6D54BC43" w14:textId="77777777" w:rsidR="00F56329" w:rsidRDefault="00F56329" w:rsidP="003E0953">
      <w:pPr>
        <w:widowControl w:val="0"/>
        <w:tabs>
          <w:tab w:val="left" w:pos="1100"/>
        </w:tabs>
        <w:autoSpaceDE w:val="0"/>
        <w:autoSpaceDN w:val="0"/>
        <w:spacing w:before="2" w:line="276" w:lineRule="auto"/>
        <w:ind w:right="259"/>
        <w:jc w:val="both"/>
        <w:rPr>
          <w:rFonts w:ascii="Times New Roman" w:hAnsi="Times New Roman" w:cs="Times New Roman"/>
        </w:rPr>
      </w:pPr>
    </w:p>
    <w:p w14:paraId="3FC3644D" w14:textId="5CC35884" w:rsidR="00E14D0C" w:rsidRDefault="00E14D0C" w:rsidP="003E0953">
      <w:pPr>
        <w:widowControl w:val="0"/>
        <w:tabs>
          <w:tab w:val="left" w:pos="1100"/>
        </w:tabs>
        <w:autoSpaceDE w:val="0"/>
        <w:autoSpaceDN w:val="0"/>
        <w:spacing w:before="2" w:line="276" w:lineRule="auto"/>
        <w:ind w:right="259"/>
        <w:jc w:val="both"/>
        <w:rPr>
          <w:rFonts w:ascii="Times New Roman" w:hAnsi="Times New Roman" w:cs="Times New Roman"/>
        </w:rPr>
      </w:pPr>
      <w:r>
        <w:rPr>
          <w:rFonts w:ascii="Times New Roman" w:hAnsi="Times New Roman" w:cs="Times New Roman"/>
        </w:rPr>
        <w:t>Elementos adicionales respecto al primer grupo.</w:t>
      </w:r>
    </w:p>
    <w:p w14:paraId="07712250" w14:textId="77777777" w:rsidR="00E14D0C" w:rsidRDefault="00E14D0C" w:rsidP="003E0953">
      <w:pPr>
        <w:widowControl w:val="0"/>
        <w:tabs>
          <w:tab w:val="left" w:pos="1100"/>
        </w:tabs>
        <w:autoSpaceDE w:val="0"/>
        <w:autoSpaceDN w:val="0"/>
        <w:spacing w:before="2" w:line="276" w:lineRule="auto"/>
        <w:ind w:right="259"/>
        <w:jc w:val="both"/>
        <w:rPr>
          <w:rFonts w:ascii="Times New Roman" w:hAnsi="Times New Roman" w:cs="Times New Roman"/>
        </w:rPr>
      </w:pPr>
    </w:p>
    <w:p w14:paraId="4B8F6BCA" w14:textId="50EA8E20" w:rsidR="009C657F" w:rsidRPr="009C657F" w:rsidRDefault="009C657F" w:rsidP="009C657F">
      <w:pPr>
        <w:widowControl w:val="0"/>
        <w:tabs>
          <w:tab w:val="left" w:pos="1100"/>
        </w:tabs>
        <w:autoSpaceDE w:val="0"/>
        <w:autoSpaceDN w:val="0"/>
        <w:spacing w:before="2" w:line="276" w:lineRule="auto"/>
        <w:ind w:right="259"/>
        <w:jc w:val="both"/>
        <w:rPr>
          <w:rFonts w:ascii="Times New Roman" w:hAnsi="Times New Roman" w:cs="Times New Roman"/>
        </w:rPr>
      </w:pPr>
      <w:r w:rsidRPr="009C657F">
        <w:rPr>
          <w:rFonts w:ascii="Times New Roman" w:hAnsi="Times New Roman" w:cs="Times New Roman"/>
        </w:rPr>
        <w:t>Baterías</w:t>
      </w:r>
    </w:p>
    <w:p w14:paraId="65FD1231" w14:textId="0CA73272" w:rsidR="00F56329" w:rsidRDefault="009C657F" w:rsidP="009C657F">
      <w:pPr>
        <w:widowControl w:val="0"/>
        <w:tabs>
          <w:tab w:val="left" w:pos="1100"/>
        </w:tabs>
        <w:autoSpaceDE w:val="0"/>
        <w:autoSpaceDN w:val="0"/>
        <w:spacing w:before="2" w:line="276" w:lineRule="auto"/>
        <w:ind w:right="259"/>
        <w:jc w:val="both"/>
        <w:rPr>
          <w:rFonts w:ascii="Times New Roman" w:hAnsi="Times New Roman" w:cs="Times New Roman"/>
        </w:rPr>
      </w:pPr>
      <w:r w:rsidRPr="009C657F">
        <w:rPr>
          <w:rFonts w:ascii="Times New Roman" w:hAnsi="Times New Roman" w:cs="Times New Roman"/>
        </w:rPr>
        <w:t>A menudo, la corriente no se usa al mismo tiempo que se genera, por lo que es</w:t>
      </w:r>
      <w:r w:rsidR="00E14D0C">
        <w:rPr>
          <w:rFonts w:ascii="Times New Roman" w:hAnsi="Times New Roman" w:cs="Times New Roman"/>
        </w:rPr>
        <w:t xml:space="preserve"> </w:t>
      </w:r>
      <w:r w:rsidRPr="009C657F">
        <w:rPr>
          <w:rFonts w:ascii="Times New Roman" w:hAnsi="Times New Roman" w:cs="Times New Roman"/>
        </w:rPr>
        <w:t>útil el empleo de un sistema de acumulación para almacenar la energía. Las</w:t>
      </w:r>
      <w:r w:rsidR="00E14D0C">
        <w:rPr>
          <w:rFonts w:ascii="Times New Roman" w:hAnsi="Times New Roman" w:cs="Times New Roman"/>
        </w:rPr>
        <w:t xml:space="preserve"> </w:t>
      </w:r>
      <w:r w:rsidRPr="009C657F">
        <w:rPr>
          <w:rFonts w:ascii="Times New Roman" w:hAnsi="Times New Roman" w:cs="Times New Roman"/>
        </w:rPr>
        <w:t>baterías son también una medida de previsión para aquellos días con condiciones</w:t>
      </w:r>
      <w:r w:rsidR="00E14D0C">
        <w:rPr>
          <w:rFonts w:ascii="Times New Roman" w:hAnsi="Times New Roman" w:cs="Times New Roman"/>
        </w:rPr>
        <w:t xml:space="preserve"> </w:t>
      </w:r>
      <w:r w:rsidRPr="009C657F">
        <w:rPr>
          <w:rFonts w:ascii="Times New Roman" w:hAnsi="Times New Roman" w:cs="Times New Roman"/>
        </w:rPr>
        <w:t>climáticas desfavorables. La mayoría de las baterías suelen ser de plomo-ácido.</w:t>
      </w:r>
      <w:r w:rsidR="00E14D0C">
        <w:rPr>
          <w:rFonts w:ascii="Times New Roman" w:hAnsi="Times New Roman" w:cs="Times New Roman"/>
        </w:rPr>
        <w:t xml:space="preserve"> </w:t>
      </w:r>
      <w:r w:rsidRPr="009C657F">
        <w:rPr>
          <w:rFonts w:ascii="Times New Roman" w:hAnsi="Times New Roman" w:cs="Times New Roman"/>
        </w:rPr>
        <w:t xml:space="preserve">Existen dos tipos básicos: las </w:t>
      </w:r>
      <w:proofErr w:type="spellStart"/>
      <w:r w:rsidRPr="009C657F">
        <w:rPr>
          <w:rFonts w:ascii="Times New Roman" w:hAnsi="Times New Roman" w:cs="Times New Roman"/>
        </w:rPr>
        <w:t>monobloque</w:t>
      </w:r>
      <w:proofErr w:type="spellEnd"/>
      <w:r w:rsidRPr="009C657F">
        <w:rPr>
          <w:rFonts w:ascii="Times New Roman" w:hAnsi="Times New Roman" w:cs="Times New Roman"/>
        </w:rPr>
        <w:t xml:space="preserve"> y las estacionarias. En ocasiones, es</w:t>
      </w:r>
      <w:r w:rsidR="00E14D0C">
        <w:rPr>
          <w:rFonts w:ascii="Times New Roman" w:hAnsi="Times New Roman" w:cs="Times New Roman"/>
        </w:rPr>
        <w:t xml:space="preserve"> </w:t>
      </w:r>
      <w:r w:rsidRPr="009C657F">
        <w:rPr>
          <w:rFonts w:ascii="Times New Roman" w:hAnsi="Times New Roman" w:cs="Times New Roman"/>
        </w:rPr>
        <w:t>frecuente la instalación de un grupo electrógeno, que en ausencia de radiación</w:t>
      </w:r>
      <w:r w:rsidR="00E14D0C">
        <w:rPr>
          <w:rFonts w:ascii="Times New Roman" w:hAnsi="Times New Roman" w:cs="Times New Roman"/>
        </w:rPr>
        <w:t xml:space="preserve"> </w:t>
      </w:r>
      <w:r w:rsidRPr="009C657F">
        <w:rPr>
          <w:rFonts w:ascii="Times New Roman" w:hAnsi="Times New Roman" w:cs="Times New Roman"/>
        </w:rPr>
        <w:t>solar por condiciones climatológicas adversas se encarga de generar electricidad.</w:t>
      </w:r>
      <w:r w:rsidR="00E14D0C">
        <w:rPr>
          <w:rFonts w:ascii="Times New Roman" w:hAnsi="Times New Roman" w:cs="Times New Roman"/>
        </w:rPr>
        <w:t xml:space="preserve"> </w:t>
      </w:r>
      <w:r w:rsidRPr="009C657F">
        <w:rPr>
          <w:rFonts w:ascii="Times New Roman" w:hAnsi="Times New Roman" w:cs="Times New Roman"/>
        </w:rPr>
        <w:t>Es un elemento opcional como garantía de suministro eléctrico.</w:t>
      </w:r>
      <w:r w:rsidR="00B90CCF">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48. Recuperado de </w:t>
      </w:r>
      <w:hyperlink r:id="rId33"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2680043C" w14:textId="77777777" w:rsidR="00655D69" w:rsidRDefault="00655D69" w:rsidP="009C657F">
      <w:pPr>
        <w:widowControl w:val="0"/>
        <w:tabs>
          <w:tab w:val="left" w:pos="1100"/>
        </w:tabs>
        <w:autoSpaceDE w:val="0"/>
        <w:autoSpaceDN w:val="0"/>
        <w:spacing w:before="2" w:line="276" w:lineRule="auto"/>
        <w:ind w:right="259"/>
        <w:jc w:val="both"/>
        <w:rPr>
          <w:rFonts w:ascii="Times New Roman" w:hAnsi="Times New Roman" w:cs="Times New Roman"/>
        </w:rPr>
      </w:pPr>
    </w:p>
    <w:p w14:paraId="1C73FA72" w14:textId="25DCE59C" w:rsidR="00655D69" w:rsidRPr="00655D69" w:rsidRDefault="00655D69" w:rsidP="00655D69">
      <w:pPr>
        <w:widowControl w:val="0"/>
        <w:tabs>
          <w:tab w:val="left" w:pos="1100"/>
        </w:tabs>
        <w:autoSpaceDE w:val="0"/>
        <w:autoSpaceDN w:val="0"/>
        <w:spacing w:before="2" w:line="276" w:lineRule="auto"/>
        <w:ind w:right="259"/>
        <w:jc w:val="both"/>
        <w:rPr>
          <w:rFonts w:ascii="Times New Roman" w:hAnsi="Times New Roman" w:cs="Times New Roman"/>
        </w:rPr>
      </w:pPr>
      <w:r w:rsidRPr="00655D69">
        <w:rPr>
          <w:rFonts w:ascii="Times New Roman" w:hAnsi="Times New Roman" w:cs="Times New Roman"/>
        </w:rPr>
        <w:t>Inversor</w:t>
      </w:r>
    </w:p>
    <w:p w14:paraId="79E3B04F" w14:textId="7402D07B" w:rsidR="00507BE4" w:rsidRDefault="00655D69" w:rsidP="00507BE4">
      <w:pPr>
        <w:widowControl w:val="0"/>
        <w:tabs>
          <w:tab w:val="left" w:pos="1100"/>
        </w:tabs>
        <w:autoSpaceDE w:val="0"/>
        <w:autoSpaceDN w:val="0"/>
        <w:spacing w:before="2" w:line="276" w:lineRule="auto"/>
        <w:ind w:right="259"/>
        <w:jc w:val="both"/>
        <w:rPr>
          <w:rFonts w:ascii="Times New Roman" w:hAnsi="Times New Roman" w:cs="Times New Roman"/>
        </w:rPr>
      </w:pPr>
      <w:r w:rsidRPr="00655D69">
        <w:rPr>
          <w:rFonts w:ascii="Times New Roman" w:hAnsi="Times New Roman" w:cs="Times New Roman"/>
        </w:rPr>
        <w:t>Transforma la corriente continua en corriente alterna utilizable para el consumo.</w:t>
      </w:r>
      <w:r w:rsidR="00E14D0C">
        <w:rPr>
          <w:rFonts w:ascii="Times New Roman" w:hAnsi="Times New Roman" w:cs="Times New Roman"/>
        </w:rPr>
        <w:t xml:space="preserve"> </w:t>
      </w:r>
      <w:r w:rsidRPr="00655D69">
        <w:rPr>
          <w:rFonts w:ascii="Times New Roman" w:hAnsi="Times New Roman" w:cs="Times New Roman"/>
        </w:rPr>
        <w:t>En algunos casos no es necesario su uso porque los equipos que se emplean</w:t>
      </w:r>
      <w:r w:rsidR="00E14D0C">
        <w:rPr>
          <w:rFonts w:ascii="Times New Roman" w:hAnsi="Times New Roman" w:cs="Times New Roman"/>
        </w:rPr>
        <w:t xml:space="preserve"> </w:t>
      </w:r>
      <w:r w:rsidRPr="00655D69">
        <w:rPr>
          <w:rFonts w:ascii="Times New Roman" w:hAnsi="Times New Roman" w:cs="Times New Roman"/>
        </w:rPr>
        <w:t>funcionan en corriente continua.</w:t>
      </w:r>
      <w:r w:rsidR="00507BE4" w:rsidRPr="00507BE4">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48. Recuperado de </w:t>
      </w:r>
      <w:hyperlink r:id="rId34"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660E8512" w14:textId="2EEFCE19" w:rsidR="00655D69" w:rsidRDefault="00655D69" w:rsidP="00655D69">
      <w:pPr>
        <w:widowControl w:val="0"/>
        <w:tabs>
          <w:tab w:val="left" w:pos="1100"/>
        </w:tabs>
        <w:autoSpaceDE w:val="0"/>
        <w:autoSpaceDN w:val="0"/>
        <w:spacing w:before="2" w:line="276" w:lineRule="auto"/>
        <w:ind w:right="259"/>
        <w:jc w:val="both"/>
        <w:rPr>
          <w:rFonts w:ascii="Times New Roman" w:hAnsi="Times New Roman" w:cs="Times New Roman"/>
        </w:rPr>
      </w:pPr>
    </w:p>
    <w:p w14:paraId="0CCC2C5B" w14:textId="77777777" w:rsidR="009C657F" w:rsidRDefault="009C657F" w:rsidP="009C657F">
      <w:pPr>
        <w:widowControl w:val="0"/>
        <w:tabs>
          <w:tab w:val="left" w:pos="1100"/>
        </w:tabs>
        <w:autoSpaceDE w:val="0"/>
        <w:autoSpaceDN w:val="0"/>
        <w:spacing w:before="2" w:line="276" w:lineRule="auto"/>
        <w:ind w:right="259"/>
        <w:jc w:val="both"/>
        <w:rPr>
          <w:rFonts w:ascii="Times New Roman" w:hAnsi="Times New Roman" w:cs="Times New Roman"/>
        </w:rPr>
      </w:pPr>
    </w:p>
    <w:p w14:paraId="3735CD35" w14:textId="77777777" w:rsidR="009C657F" w:rsidRPr="009C657F" w:rsidRDefault="009C657F" w:rsidP="009C657F">
      <w:pPr>
        <w:widowControl w:val="0"/>
        <w:tabs>
          <w:tab w:val="left" w:pos="1100"/>
        </w:tabs>
        <w:autoSpaceDE w:val="0"/>
        <w:autoSpaceDN w:val="0"/>
        <w:spacing w:before="2" w:line="276" w:lineRule="auto"/>
        <w:ind w:right="259"/>
        <w:jc w:val="both"/>
        <w:rPr>
          <w:rFonts w:ascii="Times New Roman" w:hAnsi="Times New Roman" w:cs="Times New Roman"/>
        </w:rPr>
      </w:pPr>
      <w:r w:rsidRPr="009C657F">
        <w:rPr>
          <w:rFonts w:ascii="Times New Roman" w:hAnsi="Times New Roman" w:cs="Times New Roman"/>
        </w:rPr>
        <w:t>Regulador de carga</w:t>
      </w:r>
    </w:p>
    <w:p w14:paraId="6319B5FD" w14:textId="53FB37BA" w:rsidR="00507BE4" w:rsidRDefault="009C657F" w:rsidP="00507BE4">
      <w:pPr>
        <w:widowControl w:val="0"/>
        <w:tabs>
          <w:tab w:val="left" w:pos="1100"/>
        </w:tabs>
        <w:autoSpaceDE w:val="0"/>
        <w:autoSpaceDN w:val="0"/>
        <w:spacing w:before="2" w:line="276" w:lineRule="auto"/>
        <w:ind w:right="259"/>
        <w:jc w:val="both"/>
        <w:rPr>
          <w:rFonts w:ascii="Times New Roman" w:hAnsi="Times New Roman" w:cs="Times New Roman"/>
        </w:rPr>
      </w:pPr>
      <w:r w:rsidRPr="009C657F">
        <w:rPr>
          <w:rFonts w:ascii="Times New Roman" w:hAnsi="Times New Roman" w:cs="Times New Roman"/>
        </w:rPr>
        <w:t>Es el dispositivo que controla la entrada en exceso de electricidad a la batería</w:t>
      </w:r>
      <w:r w:rsidR="00E14D0C">
        <w:rPr>
          <w:rFonts w:ascii="Times New Roman" w:hAnsi="Times New Roman" w:cs="Times New Roman"/>
        </w:rPr>
        <w:t xml:space="preserve"> </w:t>
      </w:r>
      <w:r w:rsidRPr="009C657F">
        <w:rPr>
          <w:rFonts w:ascii="Times New Roman" w:hAnsi="Times New Roman" w:cs="Times New Roman"/>
        </w:rPr>
        <w:t xml:space="preserve">(sobrecarga) y también evita las </w:t>
      </w:r>
      <w:proofErr w:type="spellStart"/>
      <w:r w:rsidRPr="009C657F">
        <w:rPr>
          <w:rFonts w:ascii="Times New Roman" w:hAnsi="Times New Roman" w:cs="Times New Roman"/>
        </w:rPr>
        <w:t>sobredescargas</w:t>
      </w:r>
      <w:proofErr w:type="spellEnd"/>
      <w:r w:rsidRPr="009C657F">
        <w:rPr>
          <w:rFonts w:ascii="Times New Roman" w:hAnsi="Times New Roman" w:cs="Times New Roman"/>
        </w:rPr>
        <w:t>.</w:t>
      </w:r>
      <w:r w:rsidR="00507BE4">
        <w:rPr>
          <w:rFonts w:ascii="Times New Roman" w:hAnsi="Times New Roman" w:cs="Times New Roman"/>
        </w:rPr>
        <w:t xml:space="preserve"> </w:t>
      </w:r>
      <w:r w:rsidR="00E77357">
        <w:rPr>
          <w:rFonts w:ascii="Times New Roman" w:hAnsi="Times New Roman" w:cs="Times New Roman"/>
        </w:rPr>
        <w:t xml:space="preserve">Colegio Oficial Ingenieros de Telecomunicación. Energía solar fotovoltaica. p 48. Recuperado de </w:t>
      </w:r>
      <w:hyperlink r:id="rId35"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78414EF3" w14:textId="6C678B1E" w:rsidR="009C657F" w:rsidRDefault="009C657F" w:rsidP="009C657F">
      <w:pPr>
        <w:widowControl w:val="0"/>
        <w:tabs>
          <w:tab w:val="left" w:pos="1100"/>
        </w:tabs>
        <w:autoSpaceDE w:val="0"/>
        <w:autoSpaceDN w:val="0"/>
        <w:spacing w:before="2" w:line="276" w:lineRule="auto"/>
        <w:ind w:right="259"/>
        <w:jc w:val="both"/>
        <w:rPr>
          <w:rFonts w:ascii="Times New Roman" w:hAnsi="Times New Roman" w:cs="Times New Roman"/>
        </w:rPr>
      </w:pPr>
    </w:p>
    <w:p w14:paraId="4A5C41A0" w14:textId="37F27FDC" w:rsidR="00F56329" w:rsidRPr="00262E2E" w:rsidRDefault="00F56329" w:rsidP="003E0953">
      <w:pPr>
        <w:widowControl w:val="0"/>
        <w:tabs>
          <w:tab w:val="left" w:pos="1100"/>
        </w:tabs>
        <w:autoSpaceDE w:val="0"/>
        <w:autoSpaceDN w:val="0"/>
        <w:spacing w:before="2" w:line="276" w:lineRule="auto"/>
        <w:ind w:right="259"/>
        <w:jc w:val="both"/>
        <w:rPr>
          <w:rFonts w:ascii="Times New Roman" w:hAnsi="Times New Roman" w:cs="Times New Roman"/>
          <w:bCs/>
        </w:rPr>
      </w:pPr>
      <w:r w:rsidRPr="00F56329">
        <w:rPr>
          <w:rFonts w:ascii="Times New Roman" w:hAnsi="Times New Roman" w:cs="Times New Roman"/>
          <w:bCs/>
          <w:noProof/>
          <w:lang w:val="es-AR" w:eastAsia="es-AR"/>
        </w:rPr>
        <w:lastRenderedPageBreak/>
        <w:drawing>
          <wp:inline distT="0" distB="0" distL="0" distR="0" wp14:anchorId="6D1FF821" wp14:editId="22625121">
            <wp:extent cx="4800600" cy="3832860"/>
            <wp:effectExtent l="0" t="0" r="0" b="0"/>
            <wp:docPr id="523230613" name="Picture 1" descr="A diagram of a solar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0613" name="Picture 1" descr="A diagram of a solar panel&#10;&#10;AI-generated content may be incorrect."/>
                    <pic:cNvPicPr/>
                  </pic:nvPicPr>
                  <pic:blipFill rotWithShape="1">
                    <a:blip r:embed="rId36"/>
                    <a:srcRect b="4554"/>
                    <a:stretch>
                      <a:fillRect/>
                    </a:stretch>
                  </pic:blipFill>
                  <pic:spPr bwMode="auto">
                    <a:xfrm>
                      <a:off x="0" y="0"/>
                      <a:ext cx="4801016" cy="3833192"/>
                    </a:xfrm>
                    <a:prstGeom prst="rect">
                      <a:avLst/>
                    </a:prstGeom>
                    <a:ln>
                      <a:noFill/>
                    </a:ln>
                    <a:extLst>
                      <a:ext uri="{53640926-AAD7-44D8-BBD7-CCE9431645EC}">
                        <a14:shadowObscured xmlns:a14="http://schemas.microsoft.com/office/drawing/2010/main"/>
                      </a:ext>
                    </a:extLst>
                  </pic:spPr>
                </pic:pic>
              </a:graphicData>
            </a:graphic>
          </wp:inline>
        </w:drawing>
      </w:r>
    </w:p>
    <w:p w14:paraId="59E65084" w14:textId="77777777" w:rsidR="00FA5481" w:rsidRPr="00262E2E" w:rsidRDefault="00FA5481" w:rsidP="003E0953">
      <w:pPr>
        <w:widowControl w:val="0"/>
        <w:tabs>
          <w:tab w:val="left" w:pos="1100"/>
        </w:tabs>
        <w:autoSpaceDE w:val="0"/>
        <w:autoSpaceDN w:val="0"/>
        <w:spacing w:before="2" w:line="276" w:lineRule="auto"/>
        <w:ind w:right="259"/>
        <w:jc w:val="both"/>
        <w:rPr>
          <w:rFonts w:ascii="Times New Roman" w:hAnsi="Times New Roman" w:cs="Times New Roman"/>
          <w:bCs/>
        </w:rPr>
      </w:pPr>
    </w:p>
    <w:p w14:paraId="48BEB068" w14:textId="4A165C2F" w:rsidR="00507BE4" w:rsidRDefault="00507BE4" w:rsidP="00507BE4">
      <w:pPr>
        <w:widowControl w:val="0"/>
        <w:tabs>
          <w:tab w:val="left" w:pos="1100"/>
        </w:tabs>
        <w:autoSpaceDE w:val="0"/>
        <w:autoSpaceDN w:val="0"/>
        <w:spacing w:before="2" w:line="276" w:lineRule="auto"/>
        <w:ind w:right="259"/>
        <w:jc w:val="both"/>
        <w:rPr>
          <w:rFonts w:ascii="Times New Roman" w:hAnsi="Times New Roman" w:cs="Times New Roman"/>
        </w:rPr>
      </w:pPr>
      <w:r>
        <w:rPr>
          <w:rFonts w:ascii="Times New Roman" w:hAnsi="Times New Roman" w:cs="Times New Roman"/>
        </w:rPr>
        <w:t xml:space="preserve">Imagen 5. Instalación aislada de la red </w:t>
      </w:r>
      <w:r w:rsidR="00E77357">
        <w:rPr>
          <w:rFonts w:ascii="Times New Roman" w:hAnsi="Times New Roman" w:cs="Times New Roman"/>
        </w:rPr>
        <w:t xml:space="preserve">Colegio Oficial Ingenieros de Telecomunicación. Energía solar fotovoltaica. p 47. Recuperado de </w:t>
      </w:r>
      <w:hyperlink r:id="rId37" w:history="1">
        <w:r w:rsidR="00E77357" w:rsidRPr="00B52511">
          <w:rPr>
            <w:rStyle w:val="Hipervnculo"/>
            <w:rFonts w:ascii="Times New Roman" w:hAnsi="Times New Roman" w:cs="Times New Roman"/>
          </w:rPr>
          <w:t>https://www.coit.es/comunicacion/publicaciones/manuales-tecnicos/recursos/energia-solar-fotovoltaica?utm_source</w:t>
        </w:r>
      </w:hyperlink>
    </w:p>
    <w:p w14:paraId="22E858A2" w14:textId="77777777" w:rsidR="007368ED" w:rsidRPr="00262E2E" w:rsidRDefault="007368ED" w:rsidP="003E0953">
      <w:pPr>
        <w:spacing w:line="276" w:lineRule="auto"/>
        <w:jc w:val="both"/>
        <w:rPr>
          <w:rFonts w:ascii="Times New Roman" w:hAnsi="Times New Roman" w:cs="Times New Roman"/>
          <w:bCs/>
        </w:rPr>
      </w:pPr>
    </w:p>
    <w:p w14:paraId="36079DEA" w14:textId="77777777" w:rsidR="003A0F35" w:rsidRPr="0015233F" w:rsidRDefault="003A0F35" w:rsidP="0015233F">
      <w:pPr>
        <w:spacing w:line="276" w:lineRule="auto"/>
        <w:jc w:val="both"/>
        <w:rPr>
          <w:rFonts w:ascii="Times New Roman" w:hAnsi="Times New Roman" w:cs="Times New Roman"/>
          <w:bCs/>
        </w:rPr>
      </w:pPr>
    </w:p>
    <w:p w14:paraId="1E33B06E" w14:textId="1C324F8E" w:rsidR="0037169E" w:rsidRPr="00E06EFD" w:rsidRDefault="00C7620E" w:rsidP="00E06EFD">
      <w:pPr>
        <w:pStyle w:val="Prrafodelista"/>
        <w:numPr>
          <w:ilvl w:val="1"/>
          <w:numId w:val="30"/>
        </w:numPr>
        <w:spacing w:line="276" w:lineRule="auto"/>
        <w:jc w:val="both"/>
        <w:rPr>
          <w:rFonts w:ascii="Times New Roman" w:hAnsi="Times New Roman" w:cs="Times New Roman"/>
          <w:bCs/>
        </w:rPr>
      </w:pPr>
      <w:r w:rsidRPr="00E06EFD">
        <w:rPr>
          <w:rFonts w:ascii="Times New Roman" w:hAnsi="Times New Roman" w:cs="Times New Roman"/>
          <w:bCs/>
        </w:rPr>
        <w:t>Herramientas de a</w:t>
      </w:r>
      <w:r w:rsidR="0037169E" w:rsidRPr="00E06EFD">
        <w:rPr>
          <w:rFonts w:ascii="Times New Roman" w:hAnsi="Times New Roman" w:cs="Times New Roman"/>
          <w:bCs/>
        </w:rPr>
        <w:t>nálisis estratégico</w:t>
      </w:r>
    </w:p>
    <w:p w14:paraId="719335A8" w14:textId="77777777" w:rsidR="00FE79AD" w:rsidRPr="00262E2E" w:rsidRDefault="00FE79AD" w:rsidP="003E0953">
      <w:pPr>
        <w:spacing w:line="276" w:lineRule="auto"/>
        <w:jc w:val="both"/>
        <w:rPr>
          <w:rFonts w:ascii="Times New Roman" w:hAnsi="Times New Roman" w:cs="Times New Roman"/>
          <w:b/>
          <w:color w:val="FF0000"/>
        </w:rPr>
      </w:pPr>
    </w:p>
    <w:p w14:paraId="07BB4EC7" w14:textId="5BC5D417" w:rsidR="00F1595B" w:rsidRPr="00262E2E" w:rsidRDefault="00C85FB7" w:rsidP="003E0953">
      <w:pPr>
        <w:pStyle w:val="Textoindependiente"/>
        <w:spacing w:line="276" w:lineRule="auto"/>
        <w:ind w:left="380" w:right="263"/>
        <w:jc w:val="both"/>
        <w:rPr>
          <w:rFonts w:ascii="Times New Roman" w:hAnsi="Times New Roman" w:cs="Times New Roman"/>
        </w:rPr>
      </w:pPr>
      <w:r w:rsidRPr="00262E2E">
        <w:rPr>
          <w:rFonts w:ascii="Times New Roman" w:hAnsi="Times New Roman" w:cs="Times New Roman"/>
        </w:rPr>
        <w:t>Las herramientas de análisis estratégico permiten a las empresas evaluar su situación interna</w:t>
      </w:r>
      <w:r w:rsidRPr="00262E2E">
        <w:rPr>
          <w:rFonts w:ascii="Times New Roman" w:hAnsi="Times New Roman" w:cs="Times New Roman"/>
          <w:spacing w:val="-57"/>
        </w:rPr>
        <w:t xml:space="preserve"> </w:t>
      </w:r>
      <w:r w:rsidRPr="00262E2E">
        <w:rPr>
          <w:rFonts w:ascii="Times New Roman" w:hAnsi="Times New Roman" w:cs="Times New Roman"/>
        </w:rPr>
        <w:t>y externa, su posición en el mercado, así como los desafíos y las oportunidades a los que se</w:t>
      </w:r>
      <w:r w:rsidRPr="00262E2E">
        <w:rPr>
          <w:rFonts w:ascii="Times New Roman" w:hAnsi="Times New Roman" w:cs="Times New Roman"/>
          <w:spacing w:val="1"/>
        </w:rPr>
        <w:t xml:space="preserve"> </w:t>
      </w:r>
      <w:r w:rsidRPr="00262E2E">
        <w:rPr>
          <w:rFonts w:ascii="Times New Roman" w:hAnsi="Times New Roman" w:cs="Times New Roman"/>
        </w:rPr>
        <w:t xml:space="preserve">enfrenta una </w:t>
      </w:r>
      <w:r w:rsidR="00AC4EC1" w:rsidRPr="00262E2E">
        <w:rPr>
          <w:rFonts w:ascii="Times New Roman" w:hAnsi="Times New Roman" w:cs="Times New Roman"/>
        </w:rPr>
        <w:t>estrategia</w:t>
      </w:r>
      <w:r w:rsidRPr="00262E2E">
        <w:rPr>
          <w:rFonts w:ascii="Times New Roman" w:hAnsi="Times New Roman" w:cs="Times New Roman"/>
        </w:rPr>
        <w:t xml:space="preserve">. A </w:t>
      </w:r>
      <w:r w:rsidR="00AC4EC1" w:rsidRPr="00262E2E">
        <w:rPr>
          <w:rFonts w:ascii="Times New Roman" w:hAnsi="Times New Roman" w:cs="Times New Roman"/>
        </w:rPr>
        <w:t>continuación,</w:t>
      </w:r>
      <w:r w:rsidRPr="00262E2E">
        <w:rPr>
          <w:rFonts w:ascii="Times New Roman" w:hAnsi="Times New Roman" w:cs="Times New Roman"/>
        </w:rPr>
        <w:t xml:space="preserve"> se presentan las herramientas que serán utilizadas en</w:t>
      </w:r>
      <w:r w:rsidRPr="00262E2E">
        <w:rPr>
          <w:rFonts w:ascii="Times New Roman" w:hAnsi="Times New Roman" w:cs="Times New Roman"/>
          <w:spacing w:val="-57"/>
        </w:rPr>
        <w:t xml:space="preserve"> </w:t>
      </w:r>
      <w:r w:rsidRPr="00262E2E">
        <w:rPr>
          <w:rFonts w:ascii="Times New Roman" w:hAnsi="Times New Roman" w:cs="Times New Roman"/>
        </w:rPr>
        <w:t>el desarrollo de esta tesis.</w:t>
      </w:r>
    </w:p>
    <w:p w14:paraId="0CDE2F91" w14:textId="77777777" w:rsidR="003E0953" w:rsidRPr="00262E2E" w:rsidRDefault="003E0953" w:rsidP="003E0953">
      <w:pPr>
        <w:pStyle w:val="Textoindependiente"/>
        <w:spacing w:line="276" w:lineRule="auto"/>
        <w:ind w:left="380" w:right="263"/>
        <w:jc w:val="both"/>
        <w:rPr>
          <w:rFonts w:ascii="Times New Roman" w:hAnsi="Times New Roman" w:cs="Times New Roman"/>
        </w:rPr>
      </w:pPr>
    </w:p>
    <w:p w14:paraId="19FEF554" w14:textId="52547375" w:rsidR="00C85FB7" w:rsidRPr="00262E2E" w:rsidRDefault="00F1595B" w:rsidP="003E0953">
      <w:pPr>
        <w:pStyle w:val="Textoindependiente"/>
        <w:spacing w:line="276" w:lineRule="auto"/>
        <w:ind w:left="380" w:right="263"/>
        <w:jc w:val="both"/>
        <w:rPr>
          <w:rFonts w:ascii="Times New Roman" w:hAnsi="Times New Roman" w:cs="Times New Roman"/>
        </w:rPr>
      </w:pPr>
      <w:r w:rsidRPr="00262E2E">
        <w:rPr>
          <w:rFonts w:ascii="Times New Roman" w:hAnsi="Times New Roman" w:cs="Times New Roman"/>
        </w:rPr>
        <w:t>1.</w:t>
      </w:r>
      <w:r w:rsidR="000A0BD3" w:rsidRPr="00262E2E">
        <w:rPr>
          <w:rFonts w:ascii="Times New Roman" w:hAnsi="Times New Roman" w:cs="Times New Roman"/>
        </w:rPr>
        <w:t>3</w:t>
      </w:r>
      <w:r w:rsidRPr="00262E2E">
        <w:rPr>
          <w:rFonts w:ascii="Times New Roman" w:hAnsi="Times New Roman" w:cs="Times New Roman"/>
        </w:rPr>
        <w:t xml:space="preserve">.1 </w:t>
      </w:r>
      <w:r w:rsidR="00C85FB7" w:rsidRPr="00262E2E">
        <w:rPr>
          <w:rFonts w:ascii="Times New Roman" w:hAnsi="Times New Roman" w:cs="Times New Roman"/>
        </w:rPr>
        <w:t>Análisis</w:t>
      </w:r>
      <w:r w:rsidR="00822783" w:rsidRPr="00262E2E">
        <w:rPr>
          <w:rFonts w:ascii="Times New Roman" w:hAnsi="Times New Roman" w:cs="Times New Roman"/>
        </w:rPr>
        <w:t xml:space="preserve"> </w:t>
      </w:r>
      <w:proofErr w:type="spellStart"/>
      <w:r w:rsidR="00822783" w:rsidRPr="00262E2E">
        <w:rPr>
          <w:rFonts w:ascii="Times New Roman" w:hAnsi="Times New Roman" w:cs="Times New Roman"/>
        </w:rPr>
        <w:t>Macroentorno</w:t>
      </w:r>
      <w:proofErr w:type="spellEnd"/>
      <w:r w:rsidR="00822783" w:rsidRPr="00262E2E">
        <w:rPr>
          <w:rFonts w:ascii="Times New Roman" w:hAnsi="Times New Roman" w:cs="Times New Roman"/>
        </w:rPr>
        <w:t xml:space="preserve"> </w:t>
      </w:r>
    </w:p>
    <w:p w14:paraId="74DA3118" w14:textId="77777777" w:rsidR="00A865C2" w:rsidRPr="00262E2E" w:rsidRDefault="00A865C2" w:rsidP="003E0953">
      <w:pPr>
        <w:pStyle w:val="Textoindependiente"/>
        <w:spacing w:line="276" w:lineRule="auto"/>
        <w:ind w:left="380" w:right="263"/>
        <w:jc w:val="both"/>
        <w:rPr>
          <w:rFonts w:ascii="Times New Roman" w:hAnsi="Times New Roman" w:cs="Times New Roman"/>
        </w:rPr>
      </w:pPr>
      <w:r w:rsidRPr="00262E2E">
        <w:rPr>
          <w:rFonts w:ascii="Times New Roman" w:hAnsi="Times New Roman" w:cs="Times New Roman"/>
        </w:rPr>
        <w:t xml:space="preserve">¿Qué es el </w:t>
      </w:r>
      <w:proofErr w:type="spellStart"/>
      <w:r w:rsidRPr="00262E2E">
        <w:rPr>
          <w:rFonts w:ascii="Times New Roman" w:hAnsi="Times New Roman" w:cs="Times New Roman"/>
        </w:rPr>
        <w:t>macroentorno</w:t>
      </w:r>
      <w:proofErr w:type="spellEnd"/>
      <w:r w:rsidRPr="00262E2E">
        <w:rPr>
          <w:rFonts w:ascii="Times New Roman" w:hAnsi="Times New Roman" w:cs="Times New Roman"/>
        </w:rPr>
        <w:t>?</w:t>
      </w:r>
    </w:p>
    <w:p w14:paraId="67F2D0C8" w14:textId="52CEC500" w:rsidR="0060118C" w:rsidRPr="00262E2E" w:rsidRDefault="00A865C2" w:rsidP="003E0953">
      <w:pPr>
        <w:pStyle w:val="Textoindependiente"/>
        <w:spacing w:line="276" w:lineRule="auto"/>
        <w:ind w:left="380" w:right="263"/>
        <w:jc w:val="both"/>
        <w:rPr>
          <w:rFonts w:ascii="Times New Roman" w:hAnsi="Times New Roman" w:cs="Times New Roman"/>
        </w:rPr>
      </w:pPr>
      <w:r w:rsidRPr="00262E2E">
        <w:rPr>
          <w:rFonts w:ascii="Times New Roman" w:hAnsi="Times New Roman" w:cs="Times New Roman"/>
        </w:rPr>
        <w:t>El entorno de una empresa puede dividirse en tres estratos:</w:t>
      </w:r>
      <w:r w:rsidR="0060118C" w:rsidRPr="00262E2E">
        <w:rPr>
          <w:rFonts w:ascii="Times New Roman" w:hAnsi="Times New Roman" w:cs="Times New Roman"/>
        </w:rPr>
        <w:t xml:space="preserve"> </w:t>
      </w:r>
      <w:r w:rsidRPr="00262E2E">
        <w:rPr>
          <w:rFonts w:ascii="Times New Roman" w:hAnsi="Times New Roman" w:cs="Times New Roman"/>
        </w:rPr>
        <w:t>los competidores y el mercado;</w:t>
      </w:r>
      <w:r w:rsidR="0060118C" w:rsidRPr="00262E2E">
        <w:rPr>
          <w:rFonts w:ascii="Times New Roman" w:hAnsi="Times New Roman" w:cs="Times New Roman"/>
        </w:rPr>
        <w:t xml:space="preserve"> </w:t>
      </w:r>
      <w:r w:rsidRPr="00262E2E">
        <w:rPr>
          <w:rFonts w:ascii="Times New Roman" w:hAnsi="Times New Roman" w:cs="Times New Roman"/>
        </w:rPr>
        <w:t>la industria (en el sentido anglosajón, es decir, el sector de actividad de la empresa);</w:t>
      </w:r>
      <w:r w:rsidR="0060118C" w:rsidRPr="00262E2E">
        <w:rPr>
          <w:rFonts w:ascii="Times New Roman" w:hAnsi="Times New Roman" w:cs="Times New Roman"/>
        </w:rPr>
        <w:t xml:space="preserve"> </w:t>
      </w:r>
      <w:r w:rsidRPr="00262E2E">
        <w:rPr>
          <w:rFonts w:ascii="Times New Roman" w:hAnsi="Times New Roman" w:cs="Times New Roman"/>
        </w:rPr>
        <w:t xml:space="preserve">el </w:t>
      </w:r>
      <w:proofErr w:type="spellStart"/>
      <w:r w:rsidRPr="00262E2E">
        <w:rPr>
          <w:rFonts w:ascii="Times New Roman" w:hAnsi="Times New Roman" w:cs="Times New Roman"/>
        </w:rPr>
        <w:t>macroentorno</w:t>
      </w:r>
      <w:proofErr w:type="spellEnd"/>
      <w:r w:rsidRPr="00262E2E">
        <w:rPr>
          <w:rFonts w:ascii="Times New Roman" w:hAnsi="Times New Roman" w:cs="Times New Roman"/>
        </w:rPr>
        <w:t>, último estrato que reagrupa el conjunto de las variables que ejercen</w:t>
      </w:r>
      <w:r w:rsidR="0060118C" w:rsidRPr="00262E2E">
        <w:rPr>
          <w:rFonts w:ascii="Times New Roman" w:hAnsi="Times New Roman" w:cs="Times New Roman"/>
        </w:rPr>
        <w:t xml:space="preserve"> </w:t>
      </w:r>
      <w:r w:rsidRPr="00262E2E">
        <w:rPr>
          <w:rFonts w:ascii="Times New Roman" w:hAnsi="Times New Roman" w:cs="Times New Roman"/>
        </w:rPr>
        <w:t>una influencia en la mayoría de las empresas, independientemente de su ámbito:</w:t>
      </w:r>
      <w:r w:rsidR="0060118C" w:rsidRPr="00262E2E">
        <w:rPr>
          <w:rFonts w:ascii="Times New Roman" w:hAnsi="Times New Roman" w:cs="Times New Roman"/>
        </w:rPr>
        <w:t xml:space="preserve"> </w:t>
      </w:r>
      <w:r w:rsidRPr="00262E2E">
        <w:rPr>
          <w:rFonts w:ascii="Times New Roman" w:hAnsi="Times New Roman" w:cs="Times New Roman"/>
        </w:rPr>
        <w:t>político, económico, sociocultural, tecnológico, ecológico y legal (Johnson et al.</w:t>
      </w:r>
      <w:r w:rsidR="0060118C" w:rsidRPr="00262E2E">
        <w:rPr>
          <w:rFonts w:ascii="Times New Roman" w:hAnsi="Times New Roman" w:cs="Times New Roman"/>
        </w:rPr>
        <w:t xml:space="preserve"> </w:t>
      </w:r>
      <w:r w:rsidRPr="00262E2E">
        <w:rPr>
          <w:rFonts w:ascii="Times New Roman" w:hAnsi="Times New Roman" w:cs="Times New Roman"/>
        </w:rPr>
        <w:t>2008).</w:t>
      </w:r>
      <w:r w:rsidR="0060118C" w:rsidRPr="00262E2E">
        <w:rPr>
          <w:rFonts w:ascii="Times New Roman" w:hAnsi="Times New Roman" w:cs="Times New Roman"/>
        </w:rPr>
        <w:t xml:space="preserve"> </w:t>
      </w:r>
      <w:proofErr w:type="spellStart"/>
      <w:r w:rsidR="0026083A">
        <w:rPr>
          <w:rFonts w:ascii="Times New Roman" w:hAnsi="Times New Roman" w:cs="Times New Roman"/>
        </w:rPr>
        <w:t>Steffens</w:t>
      </w:r>
      <w:proofErr w:type="spellEnd"/>
      <w:r w:rsidR="0026083A">
        <w:rPr>
          <w:rFonts w:ascii="Times New Roman" w:hAnsi="Times New Roman" w:cs="Times New Roman"/>
        </w:rPr>
        <w:t xml:space="preserve"> El </w:t>
      </w:r>
      <w:proofErr w:type="spellStart"/>
      <w:r w:rsidR="0026083A">
        <w:rPr>
          <w:rFonts w:ascii="Times New Roman" w:hAnsi="Times New Roman" w:cs="Times New Roman"/>
        </w:rPr>
        <w:t>Analisis</w:t>
      </w:r>
      <w:proofErr w:type="spellEnd"/>
      <w:r w:rsidR="0026083A">
        <w:rPr>
          <w:rFonts w:ascii="Times New Roman" w:hAnsi="Times New Roman" w:cs="Times New Roman"/>
        </w:rPr>
        <w:t xml:space="preserve"> PESTEL (</w:t>
      </w:r>
      <w:r w:rsidR="0060118C" w:rsidRPr="00262E2E">
        <w:rPr>
          <w:rFonts w:ascii="Times New Roman" w:hAnsi="Times New Roman" w:cs="Times New Roman"/>
        </w:rPr>
        <w:t>2017</w:t>
      </w:r>
      <w:r w:rsidR="0026083A">
        <w:rPr>
          <w:rFonts w:ascii="Times New Roman" w:hAnsi="Times New Roman" w:cs="Times New Roman"/>
        </w:rPr>
        <w:t>)</w:t>
      </w:r>
      <w:r w:rsidR="0060118C" w:rsidRPr="00262E2E">
        <w:rPr>
          <w:rFonts w:ascii="Times New Roman" w:hAnsi="Times New Roman" w:cs="Times New Roman"/>
        </w:rPr>
        <w:t xml:space="preserve"> p </w:t>
      </w:r>
      <w:r w:rsidR="007940A2" w:rsidRPr="00262E2E">
        <w:rPr>
          <w:rFonts w:ascii="Times New Roman" w:hAnsi="Times New Roman" w:cs="Times New Roman"/>
        </w:rPr>
        <w:t>7</w:t>
      </w:r>
    </w:p>
    <w:p w14:paraId="56D551DB" w14:textId="77777777" w:rsidR="00575662" w:rsidRPr="00262E2E" w:rsidRDefault="0023410C" w:rsidP="003E0953">
      <w:pPr>
        <w:spacing w:line="276" w:lineRule="auto"/>
        <w:jc w:val="both"/>
        <w:rPr>
          <w:rFonts w:ascii="Times New Roman" w:hAnsi="Times New Roman" w:cs="Times New Roman"/>
          <w:i/>
        </w:rPr>
      </w:pPr>
      <w:r w:rsidRPr="00262E2E">
        <w:rPr>
          <w:rFonts w:ascii="Times New Roman" w:hAnsi="Times New Roman" w:cs="Times New Roman"/>
          <w:noProof/>
          <w:lang w:val="es-AR" w:eastAsia="es-AR"/>
        </w:rPr>
        <w:lastRenderedPageBreak/>
        <w:drawing>
          <wp:inline distT="0" distB="0" distL="0" distR="0" wp14:anchorId="22BC3C28" wp14:editId="5A9A0C0C">
            <wp:extent cx="2864742" cy="2453640"/>
            <wp:effectExtent l="0" t="0" r="0" b="3810"/>
            <wp:docPr id="14078236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367" name="Picture 1" descr="A diagram of a company&#10;&#10;AI-generated content may be incorrect."/>
                    <pic:cNvPicPr/>
                  </pic:nvPicPr>
                  <pic:blipFill>
                    <a:blip r:embed="rId38"/>
                    <a:stretch>
                      <a:fillRect/>
                    </a:stretch>
                  </pic:blipFill>
                  <pic:spPr>
                    <a:xfrm>
                      <a:off x="0" y="0"/>
                      <a:ext cx="2878427" cy="2465361"/>
                    </a:xfrm>
                    <a:prstGeom prst="rect">
                      <a:avLst/>
                    </a:prstGeom>
                  </pic:spPr>
                </pic:pic>
              </a:graphicData>
            </a:graphic>
          </wp:inline>
        </w:drawing>
      </w:r>
    </w:p>
    <w:p w14:paraId="0C6F53E8" w14:textId="62E052A1" w:rsidR="00D824FC" w:rsidRPr="00262E2E" w:rsidRDefault="00A60E6C" w:rsidP="00D824FC">
      <w:pPr>
        <w:pStyle w:val="Textoindependiente"/>
        <w:spacing w:line="276" w:lineRule="auto"/>
        <w:ind w:right="263"/>
        <w:jc w:val="both"/>
        <w:rPr>
          <w:rFonts w:ascii="Times New Roman" w:hAnsi="Times New Roman" w:cs="Times New Roman"/>
        </w:rPr>
      </w:pPr>
      <w:r w:rsidRPr="00262E2E">
        <w:rPr>
          <w:rFonts w:ascii="Times New Roman" w:hAnsi="Times New Roman" w:cs="Times New Roman"/>
          <w:iCs/>
        </w:rPr>
        <w:t xml:space="preserve">Imagen </w:t>
      </w:r>
      <w:r w:rsidR="00507BE4">
        <w:rPr>
          <w:rFonts w:ascii="Times New Roman" w:hAnsi="Times New Roman" w:cs="Times New Roman"/>
          <w:iCs/>
        </w:rPr>
        <w:t>6</w:t>
      </w:r>
      <w:r w:rsidRPr="00262E2E">
        <w:rPr>
          <w:rFonts w:ascii="Times New Roman" w:hAnsi="Times New Roman" w:cs="Times New Roman"/>
          <w:iCs/>
        </w:rPr>
        <w:t xml:space="preserve">. </w:t>
      </w:r>
      <w:r w:rsidR="00575662" w:rsidRPr="00262E2E">
        <w:rPr>
          <w:rFonts w:ascii="Times New Roman" w:hAnsi="Times New Roman" w:cs="Times New Roman"/>
          <w:iCs/>
        </w:rPr>
        <w:t xml:space="preserve">Fuente: </w:t>
      </w:r>
      <w:proofErr w:type="spellStart"/>
      <w:r w:rsidR="00D824FC">
        <w:rPr>
          <w:rFonts w:ascii="Times New Roman" w:hAnsi="Times New Roman" w:cs="Times New Roman"/>
        </w:rPr>
        <w:t>Steffens</w:t>
      </w:r>
      <w:proofErr w:type="spellEnd"/>
      <w:r w:rsidR="00D824FC">
        <w:rPr>
          <w:rFonts w:ascii="Times New Roman" w:hAnsi="Times New Roman" w:cs="Times New Roman"/>
        </w:rPr>
        <w:t xml:space="preserve"> El </w:t>
      </w:r>
      <w:proofErr w:type="spellStart"/>
      <w:r w:rsidR="00D824FC">
        <w:rPr>
          <w:rFonts w:ascii="Times New Roman" w:hAnsi="Times New Roman" w:cs="Times New Roman"/>
        </w:rPr>
        <w:t>Analisis</w:t>
      </w:r>
      <w:proofErr w:type="spellEnd"/>
      <w:r w:rsidR="00D824FC">
        <w:rPr>
          <w:rFonts w:ascii="Times New Roman" w:hAnsi="Times New Roman" w:cs="Times New Roman"/>
        </w:rPr>
        <w:t xml:space="preserve"> PESTEL (</w:t>
      </w:r>
      <w:r w:rsidR="00D824FC" w:rsidRPr="00262E2E">
        <w:rPr>
          <w:rFonts w:ascii="Times New Roman" w:hAnsi="Times New Roman" w:cs="Times New Roman"/>
        </w:rPr>
        <w:t>2017</w:t>
      </w:r>
      <w:r w:rsidR="00D824FC">
        <w:rPr>
          <w:rFonts w:ascii="Times New Roman" w:hAnsi="Times New Roman" w:cs="Times New Roman"/>
        </w:rPr>
        <w:t>)</w:t>
      </w:r>
      <w:r w:rsidR="00D824FC" w:rsidRPr="00262E2E">
        <w:rPr>
          <w:rFonts w:ascii="Times New Roman" w:hAnsi="Times New Roman" w:cs="Times New Roman"/>
        </w:rPr>
        <w:t xml:space="preserve"> p 7</w:t>
      </w:r>
    </w:p>
    <w:p w14:paraId="6F5DBD1C" w14:textId="25F29338" w:rsidR="00575662" w:rsidRPr="00262E2E" w:rsidRDefault="00575662" w:rsidP="003E0953">
      <w:pPr>
        <w:spacing w:line="276" w:lineRule="auto"/>
        <w:jc w:val="both"/>
        <w:rPr>
          <w:rFonts w:ascii="Times New Roman" w:hAnsi="Times New Roman" w:cs="Times New Roman"/>
          <w:iCs/>
        </w:rPr>
      </w:pPr>
    </w:p>
    <w:p w14:paraId="7AFEE8F0" w14:textId="77777777" w:rsidR="00DA1A42" w:rsidRPr="00262E2E" w:rsidRDefault="00DA1A42" w:rsidP="003E0953">
      <w:pPr>
        <w:spacing w:line="276" w:lineRule="auto"/>
        <w:jc w:val="both"/>
        <w:rPr>
          <w:rFonts w:ascii="Times New Roman" w:hAnsi="Times New Roman" w:cs="Times New Roman"/>
          <w:i/>
        </w:rPr>
      </w:pPr>
    </w:p>
    <w:p w14:paraId="6F577620" w14:textId="77777777" w:rsidR="005E37C9" w:rsidRPr="00262E2E" w:rsidRDefault="005E37C9" w:rsidP="003E0953">
      <w:pPr>
        <w:spacing w:line="276" w:lineRule="auto"/>
        <w:jc w:val="both"/>
        <w:rPr>
          <w:rFonts w:ascii="Times New Roman" w:hAnsi="Times New Roman" w:cs="Times New Roman"/>
          <w:i/>
        </w:rPr>
      </w:pPr>
    </w:p>
    <w:p w14:paraId="2BE44DDC" w14:textId="1C41E660" w:rsidR="00822783" w:rsidRPr="00262E2E" w:rsidRDefault="00CB09D2" w:rsidP="003E0953">
      <w:pPr>
        <w:pStyle w:val="Textoindependiente"/>
        <w:spacing w:line="276" w:lineRule="auto"/>
        <w:ind w:right="263"/>
        <w:jc w:val="both"/>
        <w:rPr>
          <w:rFonts w:ascii="Times New Roman" w:hAnsi="Times New Roman" w:cs="Times New Roman"/>
        </w:rPr>
      </w:pPr>
      <w:r w:rsidRPr="00262E2E">
        <w:rPr>
          <w:rFonts w:ascii="Times New Roman" w:hAnsi="Times New Roman" w:cs="Times New Roman"/>
        </w:rPr>
        <w:t xml:space="preserve">El análisis del </w:t>
      </w:r>
      <w:proofErr w:type="spellStart"/>
      <w:r w:rsidRPr="00262E2E">
        <w:rPr>
          <w:rFonts w:ascii="Times New Roman" w:hAnsi="Times New Roman" w:cs="Times New Roman"/>
        </w:rPr>
        <w:t>macroentorno</w:t>
      </w:r>
      <w:proofErr w:type="spellEnd"/>
      <w:r w:rsidRPr="00262E2E">
        <w:rPr>
          <w:rFonts w:ascii="Times New Roman" w:hAnsi="Times New Roman" w:cs="Times New Roman"/>
        </w:rPr>
        <w:t xml:space="preserve"> se llevará a cabo utilizando la herramienta PESTEL, a continuación detallada.</w:t>
      </w:r>
    </w:p>
    <w:p w14:paraId="260A475D" w14:textId="77777777" w:rsidR="00625669" w:rsidRPr="00262E2E" w:rsidRDefault="00625669" w:rsidP="003E0953">
      <w:pPr>
        <w:pStyle w:val="Textoindependiente"/>
        <w:spacing w:line="276" w:lineRule="auto"/>
        <w:ind w:right="263"/>
        <w:jc w:val="both"/>
        <w:rPr>
          <w:rFonts w:ascii="Times New Roman" w:hAnsi="Times New Roman" w:cs="Times New Roman"/>
        </w:rPr>
      </w:pPr>
      <w:bookmarkStart w:id="1" w:name="_TOC_250006"/>
      <w:r w:rsidRPr="00262E2E">
        <w:rPr>
          <w:rFonts w:ascii="Times New Roman" w:hAnsi="Times New Roman" w:cs="Times New Roman"/>
        </w:rPr>
        <w:t>Análisis PESTEL</w:t>
      </w:r>
    </w:p>
    <w:p w14:paraId="524EB5B9" w14:textId="2988097A" w:rsidR="00CB09D2" w:rsidRPr="00262E2E" w:rsidRDefault="00CB09D2" w:rsidP="003E0953">
      <w:pPr>
        <w:pStyle w:val="Textoindependiente"/>
        <w:spacing w:line="276" w:lineRule="auto"/>
        <w:ind w:right="263"/>
        <w:jc w:val="both"/>
        <w:rPr>
          <w:rFonts w:ascii="Times New Roman" w:hAnsi="Times New Roman" w:cs="Times New Roman"/>
        </w:rPr>
      </w:pPr>
      <w:r w:rsidRPr="00262E2E">
        <w:rPr>
          <w:rFonts w:ascii="Times New Roman" w:hAnsi="Times New Roman" w:cs="Times New Roman"/>
        </w:rPr>
        <w:t xml:space="preserve">El análisis ha heredado el nombre PESTEL como acrónimo de las iniciales de las seis categorías de variables macroeconómicas (Política, Económica, Sociocultural, Tecnológica, Ecológica y Legal) retomadas en el modelo. En un primer momento, permite que el mánager identifique las variables macroeconómicas que tiene que tener en cuenta en el desarrollo de su empresa (oportunidades versus riesgos potenciales) y cuyo grado de realización se mantiene relativamente incierto. A continuación, podrá iniciar la conceptualización de distintas hipótesis basadas en estas variables inciertas para prever mejor el futuro y tomar hoy las mejores decisiones para mañana.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6</w:t>
      </w:r>
    </w:p>
    <w:bookmarkEnd w:id="1"/>
    <w:p w14:paraId="19BA9C5B" w14:textId="413F03F8" w:rsidR="005E37C9" w:rsidRPr="00262E2E" w:rsidRDefault="005E37C9" w:rsidP="003E0953">
      <w:pPr>
        <w:pStyle w:val="Textoindependiente"/>
        <w:spacing w:line="276" w:lineRule="auto"/>
        <w:ind w:right="263"/>
        <w:jc w:val="both"/>
        <w:rPr>
          <w:rFonts w:ascii="Times New Roman" w:hAnsi="Times New Roman" w:cs="Times New Roman"/>
        </w:rPr>
      </w:pPr>
      <w:r w:rsidRPr="00262E2E">
        <w:rPr>
          <w:rFonts w:ascii="Times New Roman" w:hAnsi="Times New Roman" w:cs="Times New Roman"/>
        </w:rPr>
        <w:t>La selección de las variables Se trata de un modelo muy apreciado y utilizado con regularidad</w:t>
      </w:r>
      <w:r w:rsidR="00406876" w:rsidRPr="00262E2E">
        <w:rPr>
          <w:rFonts w:ascii="Times New Roman" w:hAnsi="Times New Roman" w:cs="Times New Roman"/>
        </w:rPr>
        <w:t xml:space="preserve"> </w:t>
      </w:r>
      <w:r w:rsidRPr="00262E2E">
        <w:rPr>
          <w:rFonts w:ascii="Times New Roman" w:hAnsi="Times New Roman" w:cs="Times New Roman"/>
        </w:rPr>
        <w:t>tanto en la realización de planes de empresa, de estrategias de producción o de comercialización como en el lanzamiento de nuevos proyectos (por ejemplo, el desarrollo de un nuevo producto en un mercado en el que hasta ese momento no ha invertido ninguna empresa existente), por lo que hay que matizar el enfoque que propone.</w:t>
      </w:r>
      <w:r w:rsidR="00AB5975" w:rsidRPr="00262E2E">
        <w:rPr>
          <w:rFonts w:ascii="Times New Roman" w:hAnsi="Times New Roman" w:cs="Times New Roman"/>
        </w:rPr>
        <w:t xml:space="preserve"> </w:t>
      </w:r>
      <w:bookmarkStart w:id="2" w:name="_Hlk198547925"/>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8</w:t>
      </w:r>
    </w:p>
    <w:bookmarkEnd w:id="2"/>
    <w:p w14:paraId="7578A312" w14:textId="13286463" w:rsidR="00C66EE7" w:rsidRPr="00262E2E" w:rsidRDefault="00C66EE7" w:rsidP="003E0953">
      <w:pPr>
        <w:spacing w:line="276" w:lineRule="auto"/>
        <w:jc w:val="both"/>
        <w:rPr>
          <w:rFonts w:ascii="Times New Roman" w:hAnsi="Times New Roman" w:cs="Times New Roman"/>
          <w:iCs/>
        </w:rPr>
      </w:pPr>
      <w:r w:rsidRPr="00262E2E">
        <w:rPr>
          <w:rFonts w:ascii="Times New Roman" w:hAnsi="Times New Roman" w:cs="Times New Roman"/>
          <w:iCs/>
        </w:rPr>
        <w:t>El primer objetivo del modelo PESTEL es la identificación de los cambios</w:t>
      </w:r>
      <w:r w:rsidR="00406876" w:rsidRPr="00262E2E">
        <w:rPr>
          <w:rFonts w:ascii="Times New Roman" w:hAnsi="Times New Roman" w:cs="Times New Roman"/>
          <w:iCs/>
        </w:rPr>
        <w:t xml:space="preserve"> </w:t>
      </w:r>
      <w:r w:rsidRPr="00262E2E">
        <w:rPr>
          <w:rFonts w:ascii="Times New Roman" w:hAnsi="Times New Roman" w:cs="Times New Roman"/>
          <w:iCs/>
        </w:rPr>
        <w:t>macroeconómicos ineludibles que podrían tener un gran impacto en el</w:t>
      </w:r>
      <w:r w:rsidR="00406876" w:rsidRPr="00262E2E">
        <w:rPr>
          <w:rFonts w:ascii="Times New Roman" w:hAnsi="Times New Roman" w:cs="Times New Roman"/>
          <w:iCs/>
        </w:rPr>
        <w:t xml:space="preserve"> </w:t>
      </w:r>
      <w:r w:rsidRPr="00262E2E">
        <w:rPr>
          <w:rFonts w:ascii="Times New Roman" w:hAnsi="Times New Roman" w:cs="Times New Roman"/>
          <w:iCs/>
        </w:rPr>
        <w:t>desarrollo de una empresa (en lo que se refiere a sus productos, a su marca o</w:t>
      </w:r>
      <w:r w:rsidR="00406876" w:rsidRPr="00262E2E">
        <w:rPr>
          <w:rFonts w:ascii="Times New Roman" w:hAnsi="Times New Roman" w:cs="Times New Roman"/>
          <w:iCs/>
        </w:rPr>
        <w:t xml:space="preserve"> </w:t>
      </w:r>
      <w:r w:rsidRPr="00262E2E">
        <w:rPr>
          <w:rFonts w:ascii="Times New Roman" w:hAnsi="Times New Roman" w:cs="Times New Roman"/>
          <w:iCs/>
        </w:rPr>
        <w:t>incluso a la integridad de su organización). Por tanto, no se trata de realizar</w:t>
      </w:r>
      <w:r w:rsidR="00406876" w:rsidRPr="00262E2E">
        <w:rPr>
          <w:rFonts w:ascii="Times New Roman" w:hAnsi="Times New Roman" w:cs="Times New Roman"/>
          <w:iCs/>
        </w:rPr>
        <w:t xml:space="preserve"> </w:t>
      </w:r>
      <w:r w:rsidRPr="00262E2E">
        <w:rPr>
          <w:rFonts w:ascii="Times New Roman" w:hAnsi="Times New Roman" w:cs="Times New Roman"/>
          <w:iCs/>
        </w:rPr>
        <w:t>un estudio exhaustivo del entorno externo: el análisis en profundidad de las</w:t>
      </w:r>
      <w:r w:rsidR="00406876" w:rsidRPr="00262E2E">
        <w:rPr>
          <w:rFonts w:ascii="Times New Roman" w:hAnsi="Times New Roman" w:cs="Times New Roman"/>
          <w:iCs/>
        </w:rPr>
        <w:t xml:space="preserve"> </w:t>
      </w:r>
      <w:r w:rsidRPr="00262E2E">
        <w:rPr>
          <w:rFonts w:ascii="Times New Roman" w:hAnsi="Times New Roman" w:cs="Times New Roman"/>
          <w:iCs/>
        </w:rPr>
        <w:t>variables macroeconómicas solo es pertinente si se aplica a una empresa muy</w:t>
      </w:r>
      <w:r w:rsidR="00406876" w:rsidRPr="00262E2E">
        <w:rPr>
          <w:rFonts w:ascii="Times New Roman" w:hAnsi="Times New Roman" w:cs="Times New Roman"/>
          <w:iCs/>
        </w:rPr>
        <w:t xml:space="preserve"> </w:t>
      </w:r>
      <w:r w:rsidRPr="00262E2E">
        <w:rPr>
          <w:rFonts w:ascii="Times New Roman" w:hAnsi="Times New Roman" w:cs="Times New Roman"/>
          <w:iCs/>
        </w:rPr>
        <w:t>definida y con el objetivo de que esta pueda anticipar —a su escala— los</w:t>
      </w:r>
      <w:r w:rsidR="00406876" w:rsidRPr="00262E2E">
        <w:rPr>
          <w:rFonts w:ascii="Times New Roman" w:hAnsi="Times New Roman" w:cs="Times New Roman"/>
          <w:iCs/>
        </w:rPr>
        <w:t xml:space="preserve"> </w:t>
      </w:r>
      <w:r w:rsidRPr="00262E2E">
        <w:rPr>
          <w:rFonts w:ascii="Times New Roman" w:hAnsi="Times New Roman" w:cs="Times New Roman"/>
          <w:iCs/>
        </w:rPr>
        <w:t>posibles cambios.</w:t>
      </w:r>
      <w:r w:rsidR="00406876" w:rsidRPr="00262E2E">
        <w:rPr>
          <w:rFonts w:ascii="Times New Roman" w:hAnsi="Times New Roman" w:cs="Times New Roman"/>
          <w:iCs/>
        </w:rPr>
        <w:t xml:space="preserve"> </w:t>
      </w:r>
      <w:r w:rsidRPr="00262E2E">
        <w:rPr>
          <w:rFonts w:ascii="Times New Roman" w:hAnsi="Times New Roman" w:cs="Times New Roman"/>
          <w:iCs/>
        </w:rPr>
        <w:t>Solo algunos de los acontecimientos macroeconómicos que tendrán lugar a lo</w:t>
      </w:r>
      <w:r w:rsidR="00406876" w:rsidRPr="00262E2E">
        <w:rPr>
          <w:rFonts w:ascii="Times New Roman" w:hAnsi="Times New Roman" w:cs="Times New Roman"/>
          <w:iCs/>
        </w:rPr>
        <w:t xml:space="preserve"> </w:t>
      </w:r>
      <w:r w:rsidRPr="00262E2E">
        <w:rPr>
          <w:rFonts w:ascii="Times New Roman" w:hAnsi="Times New Roman" w:cs="Times New Roman"/>
          <w:iCs/>
        </w:rPr>
        <w:t>largo de los próximos años ejercerán una verdadera influencia en la evolución</w:t>
      </w:r>
      <w:r w:rsidR="00406876" w:rsidRPr="00262E2E">
        <w:rPr>
          <w:rFonts w:ascii="Times New Roman" w:hAnsi="Times New Roman" w:cs="Times New Roman"/>
          <w:iCs/>
        </w:rPr>
        <w:t xml:space="preserve"> </w:t>
      </w:r>
      <w:r w:rsidRPr="00262E2E">
        <w:rPr>
          <w:rFonts w:ascii="Times New Roman" w:hAnsi="Times New Roman" w:cs="Times New Roman"/>
          <w:iCs/>
        </w:rPr>
        <w:t>de la empresa. Por ese motivo, el mánager tiene que diferenciar entre las</w:t>
      </w:r>
      <w:r w:rsidR="00406876" w:rsidRPr="00262E2E">
        <w:rPr>
          <w:rFonts w:ascii="Times New Roman" w:hAnsi="Times New Roman" w:cs="Times New Roman"/>
          <w:iCs/>
        </w:rPr>
        <w:t xml:space="preserve"> </w:t>
      </w:r>
      <w:r w:rsidRPr="00262E2E">
        <w:rPr>
          <w:rFonts w:ascii="Times New Roman" w:hAnsi="Times New Roman" w:cs="Times New Roman"/>
          <w:iCs/>
        </w:rPr>
        <w:t>variables que pueden afectar directa o indirectamente a la empresa y aquellas</w:t>
      </w:r>
      <w:r w:rsidR="00406876" w:rsidRPr="00262E2E">
        <w:rPr>
          <w:rFonts w:ascii="Times New Roman" w:hAnsi="Times New Roman" w:cs="Times New Roman"/>
          <w:iCs/>
        </w:rPr>
        <w:t xml:space="preserve"> </w:t>
      </w:r>
      <w:r w:rsidRPr="00262E2E">
        <w:rPr>
          <w:rFonts w:ascii="Times New Roman" w:hAnsi="Times New Roman" w:cs="Times New Roman"/>
          <w:iCs/>
        </w:rPr>
        <w:t xml:space="preserve">que influyen en </w:t>
      </w:r>
      <w:r w:rsidRPr="00262E2E">
        <w:rPr>
          <w:rFonts w:ascii="Times New Roman" w:hAnsi="Times New Roman" w:cs="Times New Roman"/>
          <w:iCs/>
        </w:rPr>
        <w:lastRenderedPageBreak/>
        <w:t>menor medida en su sostenibilidad a lo largo del tiempo. Por</w:t>
      </w:r>
      <w:r w:rsidR="00406876" w:rsidRPr="00262E2E">
        <w:rPr>
          <w:rFonts w:ascii="Times New Roman" w:hAnsi="Times New Roman" w:cs="Times New Roman"/>
          <w:iCs/>
        </w:rPr>
        <w:t xml:space="preserve"> </w:t>
      </w:r>
      <w:r w:rsidRPr="00262E2E">
        <w:rPr>
          <w:rFonts w:ascii="Times New Roman" w:hAnsi="Times New Roman" w:cs="Times New Roman"/>
          <w:iCs/>
        </w:rPr>
        <w:t>lo tanto, un responsable a la cabeza de una empresa petrolífera no interpretará</w:t>
      </w:r>
      <w:r w:rsidR="00406876" w:rsidRPr="00262E2E">
        <w:rPr>
          <w:rFonts w:ascii="Times New Roman" w:hAnsi="Times New Roman" w:cs="Times New Roman"/>
          <w:iCs/>
        </w:rPr>
        <w:t xml:space="preserve"> </w:t>
      </w:r>
      <w:r w:rsidRPr="00262E2E">
        <w:rPr>
          <w:rFonts w:ascii="Times New Roman" w:hAnsi="Times New Roman" w:cs="Times New Roman"/>
          <w:iCs/>
        </w:rPr>
        <w:t>de la misma forma los recientes descubrimientos sobre el aporte del gas de</w:t>
      </w:r>
      <w:r w:rsidR="00406876" w:rsidRPr="00262E2E">
        <w:rPr>
          <w:rFonts w:ascii="Times New Roman" w:hAnsi="Times New Roman" w:cs="Times New Roman"/>
          <w:iCs/>
        </w:rPr>
        <w:t xml:space="preserve"> </w:t>
      </w:r>
      <w:r w:rsidRPr="00262E2E">
        <w:rPr>
          <w:rFonts w:ascii="Times New Roman" w:hAnsi="Times New Roman" w:cs="Times New Roman"/>
          <w:iCs/>
        </w:rPr>
        <w:t>esquisto que un responsable de una empresa de transporte o de una</w:t>
      </w:r>
    </w:p>
    <w:p w14:paraId="02EF58A8" w14:textId="0E111AD5" w:rsidR="00C66EE7" w:rsidRPr="00262E2E" w:rsidRDefault="00C66EE7" w:rsidP="003E0953">
      <w:pPr>
        <w:spacing w:line="276" w:lineRule="auto"/>
        <w:jc w:val="both"/>
        <w:rPr>
          <w:rFonts w:ascii="Times New Roman" w:hAnsi="Times New Roman" w:cs="Times New Roman"/>
          <w:iCs/>
        </w:rPr>
      </w:pPr>
      <w:proofErr w:type="spellStart"/>
      <w:proofErr w:type="gramStart"/>
      <w:r w:rsidRPr="00262E2E">
        <w:rPr>
          <w:rFonts w:ascii="Times New Roman" w:hAnsi="Times New Roman" w:cs="Times New Roman"/>
          <w:iCs/>
        </w:rPr>
        <w:t>sandwichería</w:t>
      </w:r>
      <w:proofErr w:type="spellEnd"/>
      <w:proofErr w:type="gramEnd"/>
      <w:r w:rsidRPr="00262E2E">
        <w:rPr>
          <w:rFonts w:ascii="Times New Roman" w:hAnsi="Times New Roman" w:cs="Times New Roman"/>
          <w:iCs/>
        </w:rPr>
        <w:t>.</w:t>
      </w:r>
      <w:r w:rsidR="00406876" w:rsidRPr="00262E2E">
        <w:rPr>
          <w:rFonts w:ascii="Times New Roman" w:hAnsi="Times New Roman" w:cs="Times New Roman"/>
          <w:iCs/>
        </w:rPr>
        <w:t xml:space="preserve"> </w:t>
      </w:r>
      <w:r w:rsidRPr="00262E2E">
        <w:rPr>
          <w:rFonts w:ascii="Times New Roman" w:hAnsi="Times New Roman" w:cs="Times New Roman"/>
          <w:iCs/>
        </w:rPr>
        <w:t>Las variables macroeconómicas se han clasificado en seis categorías distintas</w:t>
      </w:r>
      <w:r w:rsidR="00406876" w:rsidRPr="00262E2E">
        <w:rPr>
          <w:rFonts w:ascii="Times New Roman" w:hAnsi="Times New Roman" w:cs="Times New Roman"/>
          <w:iCs/>
        </w:rPr>
        <w:t xml:space="preserve"> </w:t>
      </w:r>
      <w:r w:rsidRPr="00262E2E">
        <w:rPr>
          <w:rFonts w:ascii="Times New Roman" w:hAnsi="Times New Roman" w:cs="Times New Roman"/>
          <w:iCs/>
        </w:rPr>
        <w:t>pero relativamente interdependientes.</w:t>
      </w:r>
      <w:r w:rsidR="000D3E8A" w:rsidRPr="00262E2E">
        <w:rPr>
          <w:rFonts w:ascii="Times New Roman" w:hAnsi="Times New Roman" w:cs="Times New Roman"/>
          <w:iCs/>
        </w:rPr>
        <w:t xml:space="preserve"> </w:t>
      </w:r>
      <w:proofErr w:type="spellStart"/>
      <w:r w:rsidR="00D824FC" w:rsidRPr="00D824FC">
        <w:rPr>
          <w:rFonts w:ascii="Times New Roman" w:hAnsi="Times New Roman" w:cs="Times New Roman"/>
          <w:iCs/>
        </w:rPr>
        <w:t>Steffens</w:t>
      </w:r>
      <w:proofErr w:type="spellEnd"/>
      <w:r w:rsidR="00D824FC" w:rsidRPr="00D824FC">
        <w:rPr>
          <w:rFonts w:ascii="Times New Roman" w:hAnsi="Times New Roman" w:cs="Times New Roman"/>
          <w:iCs/>
        </w:rPr>
        <w:t xml:space="preserve"> El </w:t>
      </w:r>
      <w:proofErr w:type="spellStart"/>
      <w:r w:rsidR="00D824FC" w:rsidRPr="00D824FC">
        <w:rPr>
          <w:rFonts w:ascii="Times New Roman" w:hAnsi="Times New Roman" w:cs="Times New Roman"/>
          <w:iCs/>
        </w:rPr>
        <w:t>Analisis</w:t>
      </w:r>
      <w:proofErr w:type="spellEnd"/>
      <w:r w:rsidR="00D824FC" w:rsidRPr="00D824FC">
        <w:rPr>
          <w:rFonts w:ascii="Times New Roman" w:hAnsi="Times New Roman" w:cs="Times New Roman"/>
          <w:iCs/>
        </w:rPr>
        <w:t xml:space="preserve"> PESTEL (2017) p </w:t>
      </w:r>
      <w:r w:rsidR="00D824FC">
        <w:rPr>
          <w:rFonts w:ascii="Times New Roman" w:hAnsi="Times New Roman" w:cs="Times New Roman"/>
          <w:iCs/>
        </w:rPr>
        <w:t>9</w:t>
      </w:r>
    </w:p>
    <w:p w14:paraId="55446FD1" w14:textId="3D375051" w:rsidR="00FA0275" w:rsidRPr="00262E2E" w:rsidRDefault="0019044E"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políticas. Las tendencias políticas de un país (presiones</w:t>
      </w:r>
      <w:r w:rsidR="00625669" w:rsidRPr="00262E2E">
        <w:rPr>
          <w:rFonts w:ascii="Times New Roman" w:hAnsi="Times New Roman" w:cs="Times New Roman"/>
        </w:rPr>
        <w:t xml:space="preserve"> </w:t>
      </w:r>
      <w:r w:rsidRPr="00262E2E">
        <w:rPr>
          <w:rFonts w:ascii="Times New Roman" w:hAnsi="Times New Roman" w:cs="Times New Roman"/>
        </w:rPr>
        <w:t>gubernamentales, políticas monetarias, etc.) influyen</w:t>
      </w:r>
      <w:r w:rsidR="00B62477" w:rsidRPr="00262E2E">
        <w:rPr>
          <w:rFonts w:ascii="Times New Roman" w:hAnsi="Times New Roman" w:cs="Times New Roman"/>
        </w:rPr>
        <w:t xml:space="preserve"> </w:t>
      </w:r>
      <w:r w:rsidRPr="00262E2E">
        <w:rPr>
          <w:rFonts w:ascii="Times New Roman" w:hAnsi="Times New Roman" w:cs="Times New Roman"/>
        </w:rPr>
        <w:t>significativamente en la empresa que decide establecerse en él: los</w:t>
      </w:r>
      <w:r w:rsidR="00B62477" w:rsidRPr="00262E2E">
        <w:rPr>
          <w:rFonts w:ascii="Times New Roman" w:hAnsi="Times New Roman" w:cs="Times New Roman"/>
        </w:rPr>
        <w:t xml:space="preserve"> </w:t>
      </w:r>
      <w:r w:rsidRPr="00262E2E">
        <w:rPr>
          <w:rFonts w:ascii="Times New Roman" w:hAnsi="Times New Roman" w:cs="Times New Roman"/>
        </w:rPr>
        <w:t>poderes políticos del momento toman con cada vez más frecuencia</w:t>
      </w:r>
      <w:r w:rsidR="00B62477" w:rsidRPr="00262E2E">
        <w:rPr>
          <w:rFonts w:ascii="Times New Roman" w:hAnsi="Times New Roman" w:cs="Times New Roman"/>
        </w:rPr>
        <w:t xml:space="preserve"> </w:t>
      </w:r>
      <w:r w:rsidRPr="00262E2E">
        <w:rPr>
          <w:rFonts w:ascii="Times New Roman" w:hAnsi="Times New Roman" w:cs="Times New Roman"/>
        </w:rPr>
        <w:t>decisiones que pueden influir directamente en las operaciones</w:t>
      </w:r>
      <w:r w:rsidR="00B62477" w:rsidRPr="00262E2E">
        <w:rPr>
          <w:rFonts w:ascii="Times New Roman" w:hAnsi="Times New Roman" w:cs="Times New Roman"/>
        </w:rPr>
        <w:t xml:space="preserve"> </w:t>
      </w:r>
      <w:r w:rsidRPr="00262E2E">
        <w:rPr>
          <w:rFonts w:ascii="Times New Roman" w:hAnsi="Times New Roman" w:cs="Times New Roman"/>
        </w:rPr>
        <w:t>cotidianas y en las perspectivas de rendimiento financiero (intereses</w:t>
      </w:r>
      <w:r w:rsidR="00B62477" w:rsidRPr="00262E2E">
        <w:rPr>
          <w:rFonts w:ascii="Times New Roman" w:hAnsi="Times New Roman" w:cs="Times New Roman"/>
        </w:rPr>
        <w:t xml:space="preserve"> </w:t>
      </w:r>
      <w:r w:rsidRPr="00262E2E">
        <w:rPr>
          <w:rFonts w:ascii="Times New Roman" w:hAnsi="Times New Roman" w:cs="Times New Roman"/>
        </w:rPr>
        <w:t>nocionales, etc.) y social (ayuda al empleo, subsidios, etc.) de la</w:t>
      </w:r>
      <w:r w:rsidR="00B62477" w:rsidRPr="00262E2E">
        <w:rPr>
          <w:rFonts w:ascii="Times New Roman" w:hAnsi="Times New Roman" w:cs="Times New Roman"/>
        </w:rPr>
        <w:t xml:space="preserve"> </w:t>
      </w:r>
      <w:r w:rsidRPr="00262E2E">
        <w:rPr>
          <w:rFonts w:ascii="Times New Roman" w:hAnsi="Times New Roman" w:cs="Times New Roman"/>
        </w:rPr>
        <w:t>empresa. También hay que tener en cuenta otros elementos, como los</w:t>
      </w:r>
      <w:r w:rsidR="00B62477" w:rsidRPr="00262E2E">
        <w:rPr>
          <w:rFonts w:ascii="Times New Roman" w:hAnsi="Times New Roman" w:cs="Times New Roman"/>
        </w:rPr>
        <w:t xml:space="preserve"> </w:t>
      </w:r>
      <w:r w:rsidRPr="00262E2E">
        <w:rPr>
          <w:rFonts w:ascii="Times New Roman" w:hAnsi="Times New Roman" w:cs="Times New Roman"/>
        </w:rPr>
        <w:t>conflictos, el nivel de corrupción o el grado de intervencionismo del</w:t>
      </w:r>
      <w:r w:rsidR="00B62477" w:rsidRPr="00262E2E">
        <w:rPr>
          <w:rFonts w:ascii="Times New Roman" w:hAnsi="Times New Roman" w:cs="Times New Roman"/>
        </w:rPr>
        <w:t xml:space="preserve"> </w:t>
      </w:r>
      <w:r w:rsidRPr="00262E2E">
        <w:rPr>
          <w:rFonts w:ascii="Times New Roman" w:hAnsi="Times New Roman" w:cs="Times New Roman"/>
        </w:rPr>
        <w:t>Estado. Por otro lado, el empresario que lanza una actividad comercial</w:t>
      </w:r>
      <w:r w:rsidR="00B62477" w:rsidRPr="00262E2E">
        <w:rPr>
          <w:rFonts w:ascii="Times New Roman" w:hAnsi="Times New Roman" w:cs="Times New Roman"/>
        </w:rPr>
        <w:t xml:space="preserve"> </w:t>
      </w:r>
      <w:r w:rsidRPr="00262E2E">
        <w:rPr>
          <w:rFonts w:ascii="Times New Roman" w:hAnsi="Times New Roman" w:cs="Times New Roman"/>
        </w:rPr>
        <w:t>en un país en continuo conflicto gubernamental debe estar pendiente</w:t>
      </w:r>
      <w:r w:rsidR="00B62477" w:rsidRPr="00262E2E">
        <w:rPr>
          <w:rFonts w:ascii="Times New Roman" w:hAnsi="Times New Roman" w:cs="Times New Roman"/>
        </w:rPr>
        <w:t xml:space="preserve"> </w:t>
      </w:r>
      <w:r w:rsidRPr="00262E2E">
        <w:rPr>
          <w:rFonts w:ascii="Times New Roman" w:hAnsi="Times New Roman" w:cs="Times New Roman"/>
        </w:rPr>
        <w:t>de responder a las necesidades de los autóctonos, que son</w:t>
      </w:r>
      <w:r w:rsidR="00B62477" w:rsidRPr="00262E2E">
        <w:rPr>
          <w:rFonts w:ascii="Times New Roman" w:hAnsi="Times New Roman" w:cs="Times New Roman"/>
        </w:rPr>
        <w:t xml:space="preserve"> </w:t>
      </w:r>
      <w:r w:rsidRPr="00262E2E">
        <w:rPr>
          <w:rFonts w:ascii="Times New Roman" w:hAnsi="Times New Roman" w:cs="Times New Roman"/>
        </w:rPr>
        <w:t>necesariamente diferentes de las de aquellos que viven en un territorio</w:t>
      </w:r>
      <w:r w:rsidR="00B62477" w:rsidRPr="00262E2E">
        <w:rPr>
          <w:rFonts w:ascii="Times New Roman" w:hAnsi="Times New Roman" w:cs="Times New Roman"/>
        </w:rPr>
        <w:t xml:space="preserve"> </w:t>
      </w:r>
      <w:r w:rsidRPr="00262E2E">
        <w:rPr>
          <w:rFonts w:ascii="Times New Roman" w:hAnsi="Times New Roman" w:cs="Times New Roman"/>
        </w:rPr>
        <w:t>en el que reinan la estabilidad y la paz. Cabe destacar también que</w:t>
      </w:r>
      <w:r w:rsidR="00B62477" w:rsidRPr="00262E2E">
        <w:rPr>
          <w:rFonts w:ascii="Times New Roman" w:hAnsi="Times New Roman" w:cs="Times New Roman"/>
        </w:rPr>
        <w:t xml:space="preserve"> </w:t>
      </w:r>
      <w:r w:rsidRPr="00262E2E">
        <w:rPr>
          <w:rFonts w:ascii="Times New Roman" w:hAnsi="Times New Roman" w:cs="Times New Roman"/>
        </w:rPr>
        <w:t>existen instancias, como la Comisión Europea y la Organización</w:t>
      </w:r>
      <w:r w:rsidR="00B62477" w:rsidRPr="00262E2E">
        <w:rPr>
          <w:rFonts w:ascii="Times New Roman" w:hAnsi="Times New Roman" w:cs="Times New Roman"/>
        </w:rPr>
        <w:t xml:space="preserve"> </w:t>
      </w:r>
      <w:r w:rsidR="00FA0275" w:rsidRPr="00262E2E">
        <w:rPr>
          <w:rFonts w:ascii="Times New Roman" w:hAnsi="Times New Roman" w:cs="Times New Roman"/>
        </w:rPr>
        <w:t>Mundial del Comercio (OMC), que rigen las políticas internacionales</w:t>
      </w:r>
      <w:r w:rsidR="00B62477" w:rsidRPr="00262E2E">
        <w:rPr>
          <w:rFonts w:ascii="Times New Roman" w:hAnsi="Times New Roman" w:cs="Times New Roman"/>
        </w:rPr>
        <w:t xml:space="preserve"> </w:t>
      </w:r>
      <w:r w:rsidR="00FA0275" w:rsidRPr="00262E2E">
        <w:rPr>
          <w:rFonts w:ascii="Times New Roman" w:hAnsi="Times New Roman" w:cs="Times New Roman"/>
        </w:rPr>
        <w:t>en materia de intercambios.</w:t>
      </w:r>
      <w:r w:rsidR="00433406"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10</w:t>
      </w:r>
    </w:p>
    <w:p w14:paraId="1DEB81E8" w14:textId="6EE36E4E" w:rsidR="00D824FC" w:rsidRDefault="00FA0275"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económicas. Aunque para una empresa sea</w:t>
      </w:r>
      <w:r w:rsidR="00B62477" w:rsidRPr="00262E2E">
        <w:rPr>
          <w:rFonts w:ascii="Times New Roman" w:hAnsi="Times New Roman" w:cs="Times New Roman"/>
        </w:rPr>
        <w:t xml:space="preserve"> </w:t>
      </w:r>
      <w:r w:rsidRPr="00262E2E">
        <w:rPr>
          <w:rFonts w:ascii="Times New Roman" w:hAnsi="Times New Roman" w:cs="Times New Roman"/>
        </w:rPr>
        <w:t>prácticamente imposible modificar la coyuntura económica, nadie</w:t>
      </w:r>
      <w:r w:rsidR="00B62477" w:rsidRPr="00262E2E">
        <w:rPr>
          <w:rFonts w:ascii="Times New Roman" w:hAnsi="Times New Roman" w:cs="Times New Roman"/>
        </w:rPr>
        <w:t xml:space="preserve"> </w:t>
      </w:r>
      <w:r w:rsidRPr="00262E2E">
        <w:rPr>
          <w:rFonts w:ascii="Times New Roman" w:hAnsi="Times New Roman" w:cs="Times New Roman"/>
        </w:rPr>
        <w:t xml:space="preserve">duda de que </w:t>
      </w:r>
      <w:proofErr w:type="gramStart"/>
      <w:r w:rsidRPr="00262E2E">
        <w:rPr>
          <w:rFonts w:ascii="Times New Roman" w:hAnsi="Times New Roman" w:cs="Times New Roman"/>
        </w:rPr>
        <w:t>puede</w:t>
      </w:r>
      <w:proofErr w:type="gramEnd"/>
      <w:r w:rsidRPr="00262E2E">
        <w:rPr>
          <w:rFonts w:ascii="Times New Roman" w:hAnsi="Times New Roman" w:cs="Times New Roman"/>
        </w:rPr>
        <w:t xml:space="preserve"> prepararse mejor para enfrentarse a estas</w:t>
      </w:r>
      <w:r w:rsidR="00B62477" w:rsidRPr="00262E2E">
        <w:rPr>
          <w:rFonts w:ascii="Times New Roman" w:hAnsi="Times New Roman" w:cs="Times New Roman"/>
        </w:rPr>
        <w:t xml:space="preserve"> </w:t>
      </w:r>
      <w:r w:rsidRPr="00262E2E">
        <w:rPr>
          <w:rFonts w:ascii="Times New Roman" w:hAnsi="Times New Roman" w:cs="Times New Roman"/>
        </w:rPr>
        <w:t>fluctuaciones. Contemplar la evolución del PIB de un país, de su tasa</w:t>
      </w:r>
      <w:r w:rsidR="00B62477" w:rsidRPr="00262E2E">
        <w:rPr>
          <w:rFonts w:ascii="Times New Roman" w:hAnsi="Times New Roman" w:cs="Times New Roman"/>
        </w:rPr>
        <w:t xml:space="preserve"> </w:t>
      </w:r>
      <w:r w:rsidRPr="00262E2E">
        <w:rPr>
          <w:rFonts w:ascii="Times New Roman" w:hAnsi="Times New Roman" w:cs="Times New Roman"/>
        </w:rPr>
        <w:t>impositiva y de crecimiento y del poder adquisitivo de sus habitantes</w:t>
      </w:r>
      <w:r w:rsidR="00B62477" w:rsidRPr="00262E2E">
        <w:rPr>
          <w:rFonts w:ascii="Times New Roman" w:hAnsi="Times New Roman" w:cs="Times New Roman"/>
        </w:rPr>
        <w:t xml:space="preserve"> </w:t>
      </w:r>
      <w:r w:rsidRPr="00262E2E">
        <w:rPr>
          <w:rFonts w:ascii="Times New Roman" w:hAnsi="Times New Roman" w:cs="Times New Roman"/>
        </w:rPr>
        <w:t>resultará primordial para disponer del conjunto de factores necesarios a</w:t>
      </w:r>
      <w:r w:rsidR="00B62477" w:rsidRPr="00262E2E">
        <w:rPr>
          <w:rFonts w:ascii="Times New Roman" w:hAnsi="Times New Roman" w:cs="Times New Roman"/>
        </w:rPr>
        <w:t xml:space="preserve"> </w:t>
      </w:r>
      <w:r w:rsidRPr="00262E2E">
        <w:rPr>
          <w:rFonts w:ascii="Times New Roman" w:hAnsi="Times New Roman" w:cs="Times New Roman"/>
        </w:rPr>
        <w:t>la hora de tomar decisiones de gestión. El éxito económico de una</w:t>
      </w:r>
      <w:r w:rsidR="00B62477" w:rsidRPr="00262E2E">
        <w:rPr>
          <w:rFonts w:ascii="Times New Roman" w:hAnsi="Times New Roman" w:cs="Times New Roman"/>
        </w:rPr>
        <w:t xml:space="preserve"> </w:t>
      </w:r>
      <w:r w:rsidRPr="00262E2E">
        <w:rPr>
          <w:rFonts w:ascii="Times New Roman" w:hAnsi="Times New Roman" w:cs="Times New Roman"/>
        </w:rPr>
        <w:t>empresa pasa también por la observación de las cifras clave relativas a</w:t>
      </w:r>
      <w:r w:rsidR="00B62477" w:rsidRPr="00262E2E">
        <w:rPr>
          <w:rFonts w:ascii="Times New Roman" w:hAnsi="Times New Roman" w:cs="Times New Roman"/>
        </w:rPr>
        <w:t xml:space="preserve"> </w:t>
      </w:r>
      <w:r w:rsidRPr="00262E2E">
        <w:rPr>
          <w:rFonts w:ascii="Times New Roman" w:hAnsi="Times New Roman" w:cs="Times New Roman"/>
        </w:rPr>
        <w:t>su sector y por el análisis de las tendencias en materia de consumo. De</w:t>
      </w:r>
      <w:r w:rsidR="00B62477" w:rsidRPr="00262E2E">
        <w:rPr>
          <w:rFonts w:ascii="Times New Roman" w:hAnsi="Times New Roman" w:cs="Times New Roman"/>
        </w:rPr>
        <w:t xml:space="preserve"> </w:t>
      </w:r>
      <w:r w:rsidRPr="00262E2E">
        <w:rPr>
          <w:rFonts w:ascii="Times New Roman" w:hAnsi="Times New Roman" w:cs="Times New Roman"/>
        </w:rPr>
        <w:t>esta forma, anticipar una reducción significativa del poder adquisitivo</w:t>
      </w:r>
      <w:r w:rsidR="00B62477" w:rsidRPr="00262E2E">
        <w:rPr>
          <w:rFonts w:ascii="Times New Roman" w:hAnsi="Times New Roman" w:cs="Times New Roman"/>
        </w:rPr>
        <w:t xml:space="preserve"> </w:t>
      </w:r>
      <w:r w:rsidRPr="00262E2E">
        <w:rPr>
          <w:rFonts w:ascii="Times New Roman" w:hAnsi="Times New Roman" w:cs="Times New Roman"/>
        </w:rPr>
        <w:t>permite que la empresa adapte su estrategia global para minimizar las</w:t>
      </w:r>
      <w:r w:rsidR="00B62477" w:rsidRPr="00262E2E">
        <w:rPr>
          <w:rFonts w:ascii="Times New Roman" w:hAnsi="Times New Roman" w:cs="Times New Roman"/>
        </w:rPr>
        <w:t xml:space="preserve"> </w:t>
      </w:r>
      <w:r w:rsidRPr="00262E2E">
        <w:rPr>
          <w:rFonts w:ascii="Times New Roman" w:hAnsi="Times New Roman" w:cs="Times New Roman"/>
        </w:rPr>
        <w:t>pérdidas.</w:t>
      </w:r>
      <w:r w:rsidR="00433406"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7</w:t>
      </w:r>
    </w:p>
    <w:p w14:paraId="22D0119C" w14:textId="28715438" w:rsidR="00FA0275" w:rsidRPr="00262E2E" w:rsidRDefault="00FA0275"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socioculturales. Conocer las características de una</w:t>
      </w:r>
      <w:r w:rsidR="00B62477" w:rsidRPr="00262E2E">
        <w:rPr>
          <w:rFonts w:ascii="Times New Roman" w:hAnsi="Times New Roman" w:cs="Times New Roman"/>
        </w:rPr>
        <w:t xml:space="preserve"> </w:t>
      </w:r>
      <w:r w:rsidRPr="00262E2E">
        <w:rPr>
          <w:rFonts w:ascii="Times New Roman" w:hAnsi="Times New Roman" w:cs="Times New Roman"/>
        </w:rPr>
        <w:t>población (demografía, pirámide de edades, etc.) para comprender sus</w:t>
      </w:r>
      <w:r w:rsidR="00B62477" w:rsidRPr="00262E2E">
        <w:rPr>
          <w:rFonts w:ascii="Times New Roman" w:hAnsi="Times New Roman" w:cs="Times New Roman"/>
        </w:rPr>
        <w:t xml:space="preserve"> </w:t>
      </w:r>
      <w:r w:rsidRPr="00262E2E">
        <w:rPr>
          <w:rFonts w:ascii="Times New Roman" w:hAnsi="Times New Roman" w:cs="Times New Roman"/>
        </w:rPr>
        <w:t>comportamientos de compra es indispensable para conquistar un</w:t>
      </w:r>
      <w:r w:rsidR="00B62477" w:rsidRPr="00262E2E">
        <w:rPr>
          <w:rFonts w:ascii="Times New Roman" w:hAnsi="Times New Roman" w:cs="Times New Roman"/>
        </w:rPr>
        <w:t xml:space="preserve"> </w:t>
      </w:r>
      <w:r w:rsidRPr="00262E2E">
        <w:rPr>
          <w:rFonts w:ascii="Times New Roman" w:hAnsi="Times New Roman" w:cs="Times New Roman"/>
        </w:rPr>
        <w:t>mercado. Además, la historia —raíces y tradiciones— así como las</w:t>
      </w:r>
      <w:r w:rsidR="00B62477" w:rsidRPr="00262E2E">
        <w:rPr>
          <w:rFonts w:ascii="Times New Roman" w:hAnsi="Times New Roman" w:cs="Times New Roman"/>
        </w:rPr>
        <w:t xml:space="preserve"> </w:t>
      </w:r>
      <w:r w:rsidRPr="00262E2E">
        <w:rPr>
          <w:rFonts w:ascii="Times New Roman" w:hAnsi="Times New Roman" w:cs="Times New Roman"/>
        </w:rPr>
        <w:t>influencias religiosas y socioculturales (moda, medios de</w:t>
      </w:r>
      <w:r w:rsidR="00B62477" w:rsidRPr="00262E2E">
        <w:rPr>
          <w:rFonts w:ascii="Times New Roman" w:hAnsi="Times New Roman" w:cs="Times New Roman"/>
        </w:rPr>
        <w:t xml:space="preserve"> </w:t>
      </w:r>
      <w:r w:rsidRPr="00262E2E">
        <w:rPr>
          <w:rFonts w:ascii="Times New Roman" w:hAnsi="Times New Roman" w:cs="Times New Roman"/>
        </w:rPr>
        <w:t xml:space="preserve">comunicación, etc.) de esta </w:t>
      </w:r>
      <w:proofErr w:type="gramStart"/>
      <w:r w:rsidRPr="00262E2E">
        <w:rPr>
          <w:rFonts w:ascii="Times New Roman" w:hAnsi="Times New Roman" w:cs="Times New Roman"/>
        </w:rPr>
        <w:t>permiten</w:t>
      </w:r>
      <w:proofErr w:type="gramEnd"/>
      <w:r w:rsidRPr="00262E2E">
        <w:rPr>
          <w:rFonts w:ascii="Times New Roman" w:hAnsi="Times New Roman" w:cs="Times New Roman"/>
        </w:rPr>
        <w:t xml:space="preserve"> perfeccionar el análisis de las</w:t>
      </w:r>
      <w:r w:rsidR="00B62477" w:rsidRPr="00262E2E">
        <w:rPr>
          <w:rFonts w:ascii="Times New Roman" w:hAnsi="Times New Roman" w:cs="Times New Roman"/>
        </w:rPr>
        <w:t xml:space="preserve"> </w:t>
      </w:r>
      <w:r w:rsidRPr="00262E2E">
        <w:rPr>
          <w:rFonts w:ascii="Times New Roman" w:hAnsi="Times New Roman" w:cs="Times New Roman"/>
        </w:rPr>
        <w:t>necesidades específicas de los individuos que pertenecen a ella. Por</w:t>
      </w:r>
      <w:r w:rsidR="00B62477" w:rsidRPr="00262E2E">
        <w:rPr>
          <w:rFonts w:ascii="Times New Roman" w:hAnsi="Times New Roman" w:cs="Times New Roman"/>
        </w:rPr>
        <w:t xml:space="preserve"> </w:t>
      </w:r>
      <w:r w:rsidRPr="00262E2E">
        <w:rPr>
          <w:rFonts w:ascii="Times New Roman" w:hAnsi="Times New Roman" w:cs="Times New Roman"/>
        </w:rPr>
        <w:t>ejemplo, los ciudadanos de los países mediterráneos desarrollan</w:t>
      </w:r>
      <w:r w:rsidR="00B62477" w:rsidRPr="00262E2E">
        <w:rPr>
          <w:rFonts w:ascii="Times New Roman" w:hAnsi="Times New Roman" w:cs="Times New Roman"/>
        </w:rPr>
        <w:t xml:space="preserve"> </w:t>
      </w:r>
      <w:r w:rsidRPr="00262E2E">
        <w:rPr>
          <w:rFonts w:ascii="Times New Roman" w:hAnsi="Times New Roman" w:cs="Times New Roman"/>
        </w:rPr>
        <w:t>necesidades distintas en muchos aspectos a las de sus homólogos de</w:t>
      </w:r>
      <w:r w:rsidR="00B62477" w:rsidRPr="00262E2E">
        <w:rPr>
          <w:rFonts w:ascii="Times New Roman" w:hAnsi="Times New Roman" w:cs="Times New Roman"/>
        </w:rPr>
        <w:t xml:space="preserve"> </w:t>
      </w:r>
      <w:r w:rsidRPr="00262E2E">
        <w:rPr>
          <w:rFonts w:ascii="Times New Roman" w:hAnsi="Times New Roman" w:cs="Times New Roman"/>
        </w:rPr>
        <w:t>los países bálticos por su cultura, el clima en el que evolucionan o su</w:t>
      </w:r>
      <w:r w:rsidR="00433406" w:rsidRPr="00262E2E">
        <w:rPr>
          <w:rFonts w:ascii="Times New Roman" w:hAnsi="Times New Roman" w:cs="Times New Roman"/>
        </w:rPr>
        <w:t xml:space="preserve"> </w:t>
      </w:r>
      <w:r w:rsidRPr="00262E2E">
        <w:rPr>
          <w:rFonts w:ascii="Times New Roman" w:hAnsi="Times New Roman" w:cs="Times New Roman"/>
        </w:rPr>
        <w:t>religión.</w:t>
      </w:r>
      <w:r w:rsidR="00433406"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7</w:t>
      </w:r>
    </w:p>
    <w:p w14:paraId="6E2246D7" w14:textId="214E2F85" w:rsidR="00FA0275" w:rsidRPr="00262E2E" w:rsidRDefault="00FA0275"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tecnológicas. Muchos expertos procedentes de todo el</w:t>
      </w:r>
      <w:r w:rsidR="00B62477" w:rsidRPr="00262E2E">
        <w:rPr>
          <w:rFonts w:ascii="Times New Roman" w:hAnsi="Times New Roman" w:cs="Times New Roman"/>
        </w:rPr>
        <w:t xml:space="preserve"> </w:t>
      </w:r>
      <w:r w:rsidRPr="00262E2E">
        <w:rPr>
          <w:rFonts w:ascii="Times New Roman" w:hAnsi="Times New Roman" w:cs="Times New Roman"/>
        </w:rPr>
        <w:t>mundo se dedican hoy en día a intentar revolucionar los procesos</w:t>
      </w:r>
      <w:r w:rsidR="00B62477" w:rsidRPr="00262E2E">
        <w:rPr>
          <w:rFonts w:ascii="Times New Roman" w:hAnsi="Times New Roman" w:cs="Times New Roman"/>
        </w:rPr>
        <w:t xml:space="preserve"> </w:t>
      </w:r>
      <w:r w:rsidRPr="00262E2E">
        <w:rPr>
          <w:rFonts w:ascii="Times New Roman" w:hAnsi="Times New Roman" w:cs="Times New Roman"/>
        </w:rPr>
        <w:t>existentes. Aunque algunos de estos descubrimientos no influirán en</w:t>
      </w:r>
      <w:r w:rsidR="00B62477" w:rsidRPr="00262E2E">
        <w:rPr>
          <w:rFonts w:ascii="Times New Roman" w:hAnsi="Times New Roman" w:cs="Times New Roman"/>
        </w:rPr>
        <w:t xml:space="preserve"> </w:t>
      </w:r>
      <w:r w:rsidRPr="00262E2E">
        <w:rPr>
          <w:rFonts w:ascii="Times New Roman" w:hAnsi="Times New Roman" w:cs="Times New Roman"/>
        </w:rPr>
        <w:t>absoluto en el mercado meta, otros podrían alterar todos sus códigos.</w:t>
      </w:r>
      <w:r w:rsidR="00B62477" w:rsidRPr="00262E2E">
        <w:rPr>
          <w:rFonts w:ascii="Times New Roman" w:hAnsi="Times New Roman" w:cs="Times New Roman"/>
        </w:rPr>
        <w:t xml:space="preserve"> </w:t>
      </w:r>
      <w:r w:rsidRPr="00262E2E">
        <w:rPr>
          <w:rFonts w:ascii="Times New Roman" w:hAnsi="Times New Roman" w:cs="Times New Roman"/>
        </w:rPr>
        <w:t>La revolución de Internet ha sorprendido a más de un mánager, y los</w:t>
      </w:r>
      <w:r w:rsidR="00B62477" w:rsidRPr="00262E2E">
        <w:rPr>
          <w:rFonts w:ascii="Times New Roman" w:hAnsi="Times New Roman" w:cs="Times New Roman"/>
        </w:rPr>
        <w:t xml:space="preserve"> </w:t>
      </w:r>
      <w:r w:rsidRPr="00262E2E">
        <w:rPr>
          <w:rFonts w:ascii="Times New Roman" w:hAnsi="Times New Roman" w:cs="Times New Roman"/>
        </w:rPr>
        <w:t>que han previsto que su uso iba a ser cada vez mayor han ganado una</w:t>
      </w:r>
      <w:r w:rsidR="00B62477" w:rsidRPr="00262E2E">
        <w:rPr>
          <w:rFonts w:ascii="Times New Roman" w:hAnsi="Times New Roman" w:cs="Times New Roman"/>
        </w:rPr>
        <w:t xml:space="preserve"> </w:t>
      </w:r>
      <w:r w:rsidRPr="00262E2E">
        <w:rPr>
          <w:rFonts w:ascii="Times New Roman" w:hAnsi="Times New Roman" w:cs="Times New Roman"/>
        </w:rPr>
        <w:t>importante ventaja competitiva. Por ello, parece natural preguntarse</w:t>
      </w:r>
      <w:r w:rsidR="00B62477" w:rsidRPr="00262E2E">
        <w:rPr>
          <w:rFonts w:ascii="Times New Roman" w:hAnsi="Times New Roman" w:cs="Times New Roman"/>
        </w:rPr>
        <w:t xml:space="preserve"> </w:t>
      </w:r>
      <w:r w:rsidRPr="00262E2E">
        <w:rPr>
          <w:rFonts w:ascii="Times New Roman" w:hAnsi="Times New Roman" w:cs="Times New Roman"/>
        </w:rPr>
        <w:t>por las prácticas de I+D (investigación y desarrollo) y de innovación</w:t>
      </w:r>
      <w:r w:rsidR="00B62477" w:rsidRPr="00262E2E">
        <w:rPr>
          <w:rFonts w:ascii="Times New Roman" w:hAnsi="Times New Roman" w:cs="Times New Roman"/>
        </w:rPr>
        <w:t xml:space="preserve"> </w:t>
      </w:r>
      <w:r w:rsidRPr="00262E2E">
        <w:rPr>
          <w:rFonts w:ascii="Times New Roman" w:hAnsi="Times New Roman" w:cs="Times New Roman"/>
        </w:rPr>
        <w:t xml:space="preserve">en negocio principal (el </w:t>
      </w:r>
      <w:proofErr w:type="spellStart"/>
      <w:r w:rsidRPr="00262E2E">
        <w:rPr>
          <w:rFonts w:ascii="Times New Roman" w:hAnsi="Times New Roman" w:cs="Times New Roman"/>
        </w:rPr>
        <w:t>core</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business</w:t>
      </w:r>
      <w:proofErr w:type="spellEnd"/>
      <w:r w:rsidRPr="00262E2E">
        <w:rPr>
          <w:rFonts w:ascii="Times New Roman" w:hAnsi="Times New Roman" w:cs="Times New Roman"/>
        </w:rPr>
        <w:t>) de la empresa. Para lograr con</w:t>
      </w:r>
      <w:r w:rsidR="00B62477" w:rsidRPr="00262E2E">
        <w:rPr>
          <w:rFonts w:ascii="Times New Roman" w:hAnsi="Times New Roman" w:cs="Times New Roman"/>
        </w:rPr>
        <w:t xml:space="preserve"> </w:t>
      </w:r>
      <w:r w:rsidRPr="00262E2E">
        <w:rPr>
          <w:rFonts w:ascii="Times New Roman" w:hAnsi="Times New Roman" w:cs="Times New Roman"/>
        </w:rPr>
        <w:t>éxito una anticipación tecnológica es necesario cuestionar</w:t>
      </w:r>
      <w:r w:rsidR="00B62477" w:rsidRPr="00262E2E">
        <w:rPr>
          <w:rFonts w:ascii="Times New Roman" w:hAnsi="Times New Roman" w:cs="Times New Roman"/>
        </w:rPr>
        <w:t xml:space="preserve"> </w:t>
      </w:r>
      <w:r w:rsidRPr="00262E2E">
        <w:rPr>
          <w:rFonts w:ascii="Times New Roman" w:hAnsi="Times New Roman" w:cs="Times New Roman"/>
        </w:rPr>
        <w:lastRenderedPageBreak/>
        <w:t>continuamente el producto, pero también el proceso que permite su</w:t>
      </w:r>
      <w:r w:rsidR="00B62477" w:rsidRPr="00262E2E">
        <w:rPr>
          <w:rFonts w:ascii="Times New Roman" w:hAnsi="Times New Roman" w:cs="Times New Roman"/>
        </w:rPr>
        <w:t xml:space="preserve"> </w:t>
      </w:r>
      <w:r w:rsidRPr="00262E2E">
        <w:rPr>
          <w:rFonts w:ascii="Times New Roman" w:hAnsi="Times New Roman" w:cs="Times New Roman"/>
        </w:rPr>
        <w:t>elaboración y su adquisición por parte del cliente.</w:t>
      </w:r>
      <w:r w:rsidR="00433406"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7</w:t>
      </w:r>
    </w:p>
    <w:p w14:paraId="5280C78F" w14:textId="38D61235" w:rsidR="000816D3" w:rsidRPr="00262E2E" w:rsidRDefault="00FA0275"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ecológicas. El siglo XXI es una continuación del XX,</w:t>
      </w:r>
      <w:r w:rsidR="00B62477" w:rsidRPr="00262E2E">
        <w:rPr>
          <w:rFonts w:ascii="Times New Roman" w:hAnsi="Times New Roman" w:cs="Times New Roman"/>
        </w:rPr>
        <w:t xml:space="preserve"> </w:t>
      </w:r>
      <w:r w:rsidRPr="00262E2E">
        <w:rPr>
          <w:rFonts w:ascii="Times New Roman" w:hAnsi="Times New Roman" w:cs="Times New Roman"/>
        </w:rPr>
        <w:t>posicionando la ecología y el desarrollo sostenible en el centro del</w:t>
      </w:r>
      <w:r w:rsidR="00B62477" w:rsidRPr="00262E2E">
        <w:rPr>
          <w:rFonts w:ascii="Times New Roman" w:hAnsi="Times New Roman" w:cs="Times New Roman"/>
        </w:rPr>
        <w:t xml:space="preserve"> </w:t>
      </w:r>
      <w:r w:rsidRPr="00262E2E">
        <w:rPr>
          <w:rFonts w:ascii="Times New Roman" w:hAnsi="Times New Roman" w:cs="Times New Roman"/>
        </w:rPr>
        <w:t>debate. Actualmente, son muchos los temas que interesan y preocupan</w:t>
      </w:r>
      <w:r w:rsidR="00B62477" w:rsidRPr="00262E2E">
        <w:rPr>
          <w:rFonts w:ascii="Times New Roman" w:hAnsi="Times New Roman" w:cs="Times New Roman"/>
        </w:rPr>
        <w:t xml:space="preserve"> </w:t>
      </w:r>
      <w:r w:rsidRPr="00262E2E">
        <w:rPr>
          <w:rFonts w:ascii="Times New Roman" w:hAnsi="Times New Roman" w:cs="Times New Roman"/>
        </w:rPr>
        <w:t>a más y más personas, y también a los Gobiernos: el alarmante cambio</w:t>
      </w:r>
      <w:r w:rsidR="00B62477" w:rsidRPr="00262E2E">
        <w:rPr>
          <w:rFonts w:ascii="Times New Roman" w:hAnsi="Times New Roman" w:cs="Times New Roman"/>
        </w:rPr>
        <w:t xml:space="preserve"> </w:t>
      </w:r>
      <w:r w:rsidRPr="00262E2E">
        <w:rPr>
          <w:rFonts w:ascii="Times New Roman" w:hAnsi="Times New Roman" w:cs="Times New Roman"/>
        </w:rPr>
        <w:t>climático, una contaminación en constante aumento, una clasificación</w:t>
      </w:r>
      <w:r w:rsidR="00B62477" w:rsidRPr="00262E2E">
        <w:rPr>
          <w:rFonts w:ascii="Times New Roman" w:hAnsi="Times New Roman" w:cs="Times New Roman"/>
        </w:rPr>
        <w:t xml:space="preserve"> </w:t>
      </w:r>
      <w:r w:rsidR="000816D3" w:rsidRPr="00262E2E">
        <w:rPr>
          <w:rFonts w:ascii="Times New Roman" w:hAnsi="Times New Roman" w:cs="Times New Roman"/>
        </w:rPr>
        <w:t>de residuos que varía de un país a otro, etc. A veces, este interés</w:t>
      </w:r>
      <w:r w:rsidR="00B62477" w:rsidRPr="00262E2E">
        <w:rPr>
          <w:rFonts w:ascii="Times New Roman" w:hAnsi="Times New Roman" w:cs="Times New Roman"/>
        </w:rPr>
        <w:t xml:space="preserve"> </w:t>
      </w:r>
      <w:r w:rsidR="000816D3" w:rsidRPr="00262E2E">
        <w:rPr>
          <w:rFonts w:ascii="Times New Roman" w:hAnsi="Times New Roman" w:cs="Times New Roman"/>
        </w:rPr>
        <w:t>repercute directamente en el mundo comercial. El control del consumo</w:t>
      </w:r>
      <w:r w:rsidR="00B62477" w:rsidRPr="00262E2E">
        <w:rPr>
          <w:rFonts w:ascii="Times New Roman" w:hAnsi="Times New Roman" w:cs="Times New Roman"/>
        </w:rPr>
        <w:t xml:space="preserve"> </w:t>
      </w:r>
      <w:r w:rsidR="000816D3" w:rsidRPr="00262E2E">
        <w:rPr>
          <w:rFonts w:ascii="Times New Roman" w:hAnsi="Times New Roman" w:cs="Times New Roman"/>
        </w:rPr>
        <w:t>energético o el de los niveles de contaminación son dos ejemplos de</w:t>
      </w:r>
      <w:r w:rsidR="00B62477" w:rsidRPr="00262E2E">
        <w:rPr>
          <w:rFonts w:ascii="Times New Roman" w:hAnsi="Times New Roman" w:cs="Times New Roman"/>
        </w:rPr>
        <w:t xml:space="preserve"> </w:t>
      </w:r>
      <w:r w:rsidR="000816D3" w:rsidRPr="00262E2E">
        <w:rPr>
          <w:rFonts w:ascii="Times New Roman" w:hAnsi="Times New Roman" w:cs="Times New Roman"/>
        </w:rPr>
        <w:t>muchas otras medidas tomadas por las instancias regionales,</w:t>
      </w:r>
      <w:r w:rsidR="00B62477" w:rsidRPr="00262E2E">
        <w:rPr>
          <w:rFonts w:ascii="Times New Roman" w:hAnsi="Times New Roman" w:cs="Times New Roman"/>
        </w:rPr>
        <w:t xml:space="preserve"> </w:t>
      </w:r>
      <w:r w:rsidR="000816D3" w:rsidRPr="00262E2E">
        <w:rPr>
          <w:rFonts w:ascii="Times New Roman" w:hAnsi="Times New Roman" w:cs="Times New Roman"/>
        </w:rPr>
        <w:t>nacionales y/o internacionales que pueden influir en el desarrollo de</w:t>
      </w:r>
      <w:r w:rsidR="00B62477" w:rsidRPr="00262E2E">
        <w:rPr>
          <w:rFonts w:ascii="Times New Roman" w:hAnsi="Times New Roman" w:cs="Times New Roman"/>
        </w:rPr>
        <w:t xml:space="preserve"> </w:t>
      </w:r>
      <w:r w:rsidR="000816D3" w:rsidRPr="00262E2E">
        <w:rPr>
          <w:rFonts w:ascii="Times New Roman" w:hAnsi="Times New Roman" w:cs="Times New Roman"/>
        </w:rPr>
        <w:t>las operaciones de una organización. Este es el motivo por el que se</w:t>
      </w:r>
      <w:r w:rsidR="00B62477" w:rsidRPr="00262E2E">
        <w:rPr>
          <w:rFonts w:ascii="Times New Roman" w:hAnsi="Times New Roman" w:cs="Times New Roman"/>
        </w:rPr>
        <w:t xml:space="preserve"> </w:t>
      </w:r>
      <w:r w:rsidR="000816D3" w:rsidRPr="00262E2E">
        <w:rPr>
          <w:rFonts w:ascii="Times New Roman" w:hAnsi="Times New Roman" w:cs="Times New Roman"/>
        </w:rPr>
        <w:t>crean nuevos mercados, como el de productos biológicos.</w:t>
      </w:r>
      <w:r w:rsidR="009E1944"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11-12</w:t>
      </w:r>
    </w:p>
    <w:p w14:paraId="5B3DACDE" w14:textId="4B1D151A" w:rsidR="000816D3" w:rsidRPr="00262E2E" w:rsidRDefault="000816D3" w:rsidP="003E0953">
      <w:pPr>
        <w:pStyle w:val="Textoindependiente"/>
        <w:spacing w:before="138" w:line="276" w:lineRule="auto"/>
        <w:jc w:val="both"/>
        <w:rPr>
          <w:rFonts w:ascii="Times New Roman" w:hAnsi="Times New Roman" w:cs="Times New Roman"/>
        </w:rPr>
      </w:pPr>
      <w:r w:rsidRPr="00262E2E">
        <w:rPr>
          <w:rFonts w:ascii="Times New Roman" w:hAnsi="Times New Roman" w:cs="Times New Roman"/>
        </w:rPr>
        <w:t>Las variables legales. Permanecer informado de los reglamentos</w:t>
      </w:r>
      <w:r w:rsidR="00EC1BC0" w:rsidRPr="00262E2E">
        <w:rPr>
          <w:rFonts w:ascii="Times New Roman" w:hAnsi="Times New Roman" w:cs="Times New Roman"/>
        </w:rPr>
        <w:t xml:space="preserve"> </w:t>
      </w:r>
      <w:r w:rsidRPr="00262E2E">
        <w:rPr>
          <w:rFonts w:ascii="Times New Roman" w:hAnsi="Times New Roman" w:cs="Times New Roman"/>
        </w:rPr>
        <w:t>(derecho de trabajo, deber de comercio, etc.) del país en el que se</w:t>
      </w:r>
      <w:r w:rsidR="00EC1BC0" w:rsidRPr="00262E2E">
        <w:rPr>
          <w:rFonts w:ascii="Times New Roman" w:hAnsi="Times New Roman" w:cs="Times New Roman"/>
        </w:rPr>
        <w:t xml:space="preserve"> </w:t>
      </w:r>
      <w:proofErr w:type="spellStart"/>
      <w:proofErr w:type="gramStart"/>
      <w:r w:rsidRPr="00262E2E">
        <w:rPr>
          <w:rFonts w:ascii="Times New Roman" w:hAnsi="Times New Roman" w:cs="Times New Roman"/>
        </w:rPr>
        <w:t>situa</w:t>
      </w:r>
      <w:proofErr w:type="spellEnd"/>
      <w:r w:rsidRPr="00262E2E">
        <w:rPr>
          <w:rFonts w:ascii="Times New Roman" w:hAnsi="Times New Roman" w:cs="Times New Roman"/>
        </w:rPr>
        <w:t>(</w:t>
      </w:r>
      <w:proofErr w:type="spellStart"/>
      <w:proofErr w:type="gramEnd"/>
      <w:r w:rsidRPr="00262E2E">
        <w:rPr>
          <w:rFonts w:ascii="Times New Roman" w:hAnsi="Times New Roman" w:cs="Times New Roman"/>
        </w:rPr>
        <w:t>rá</w:t>
      </w:r>
      <w:proofErr w:type="spellEnd"/>
      <w:r w:rsidRPr="00262E2E">
        <w:rPr>
          <w:rFonts w:ascii="Times New Roman" w:hAnsi="Times New Roman" w:cs="Times New Roman"/>
        </w:rPr>
        <w:t>) la empresa —dado que la legislación varía de un sitio a otro</w:t>
      </w:r>
      <w:r w:rsidR="00EC1BC0" w:rsidRPr="00262E2E">
        <w:rPr>
          <w:rFonts w:ascii="Times New Roman" w:hAnsi="Times New Roman" w:cs="Times New Roman"/>
        </w:rPr>
        <w:t xml:space="preserve"> </w:t>
      </w:r>
      <w:r w:rsidRPr="00262E2E">
        <w:rPr>
          <w:rFonts w:ascii="Times New Roman" w:hAnsi="Times New Roman" w:cs="Times New Roman"/>
        </w:rPr>
        <w:t>— es hoy uno de los mejores medios para protegerse de los eventuales</w:t>
      </w:r>
      <w:r w:rsidR="00EC1BC0" w:rsidRPr="00262E2E">
        <w:rPr>
          <w:rFonts w:ascii="Times New Roman" w:hAnsi="Times New Roman" w:cs="Times New Roman"/>
        </w:rPr>
        <w:t xml:space="preserve"> </w:t>
      </w:r>
      <w:r w:rsidRPr="00262E2E">
        <w:rPr>
          <w:rFonts w:ascii="Times New Roman" w:hAnsi="Times New Roman" w:cs="Times New Roman"/>
        </w:rPr>
        <w:t>ataques judiciales y actuar de acuerdo a las obligaciones legales. El</w:t>
      </w:r>
      <w:r w:rsidR="00EC1BC0" w:rsidRPr="00262E2E">
        <w:rPr>
          <w:rFonts w:ascii="Times New Roman" w:hAnsi="Times New Roman" w:cs="Times New Roman"/>
        </w:rPr>
        <w:t xml:space="preserve"> </w:t>
      </w:r>
      <w:r w:rsidRPr="00262E2E">
        <w:rPr>
          <w:rFonts w:ascii="Times New Roman" w:hAnsi="Times New Roman" w:cs="Times New Roman"/>
        </w:rPr>
        <w:t>reglamento con relación a la licencia de armas, por ejemplo, cambia</w:t>
      </w:r>
      <w:r w:rsidR="00EC1BC0" w:rsidRPr="00262E2E">
        <w:rPr>
          <w:rFonts w:ascii="Times New Roman" w:hAnsi="Times New Roman" w:cs="Times New Roman"/>
        </w:rPr>
        <w:t xml:space="preserve"> </w:t>
      </w:r>
      <w:r w:rsidRPr="00262E2E">
        <w:rPr>
          <w:rFonts w:ascii="Times New Roman" w:hAnsi="Times New Roman" w:cs="Times New Roman"/>
        </w:rPr>
        <w:t>dependiendo del país, y el prudente comerciante que quiera emprender</w:t>
      </w:r>
      <w:r w:rsidR="00EC1BC0" w:rsidRPr="00262E2E">
        <w:rPr>
          <w:rFonts w:ascii="Times New Roman" w:hAnsi="Times New Roman" w:cs="Times New Roman"/>
        </w:rPr>
        <w:t xml:space="preserve"> </w:t>
      </w:r>
      <w:r w:rsidRPr="00262E2E">
        <w:rPr>
          <w:rFonts w:ascii="Times New Roman" w:hAnsi="Times New Roman" w:cs="Times New Roman"/>
        </w:rPr>
        <w:t>en este sector tendrá que adaptar su comunicación y distribución a la</w:t>
      </w:r>
      <w:r w:rsidR="00EC1BC0" w:rsidRPr="00262E2E">
        <w:rPr>
          <w:rFonts w:ascii="Times New Roman" w:hAnsi="Times New Roman" w:cs="Times New Roman"/>
        </w:rPr>
        <w:t xml:space="preserve"> </w:t>
      </w:r>
      <w:r w:rsidRPr="00262E2E">
        <w:rPr>
          <w:rFonts w:ascii="Times New Roman" w:hAnsi="Times New Roman" w:cs="Times New Roman"/>
        </w:rPr>
        <w:t>legislación en vigor en el país en cuestión. Un mánager bien informado</w:t>
      </w:r>
      <w:r w:rsidR="00EC1BC0" w:rsidRPr="00262E2E">
        <w:rPr>
          <w:rFonts w:ascii="Times New Roman" w:hAnsi="Times New Roman" w:cs="Times New Roman"/>
        </w:rPr>
        <w:t xml:space="preserve"> </w:t>
      </w:r>
      <w:r w:rsidRPr="00262E2E">
        <w:rPr>
          <w:rFonts w:ascii="Times New Roman" w:hAnsi="Times New Roman" w:cs="Times New Roman"/>
        </w:rPr>
        <w:t>también puede decantarse por un país u otro en función de los</w:t>
      </w:r>
      <w:r w:rsidR="00EC1BC0" w:rsidRPr="00262E2E">
        <w:rPr>
          <w:rFonts w:ascii="Times New Roman" w:hAnsi="Times New Roman" w:cs="Times New Roman"/>
        </w:rPr>
        <w:t xml:space="preserve"> </w:t>
      </w:r>
      <w:r w:rsidRPr="00262E2E">
        <w:rPr>
          <w:rFonts w:ascii="Times New Roman" w:hAnsi="Times New Roman" w:cs="Times New Roman"/>
        </w:rPr>
        <w:t>incentivos fiscales.</w:t>
      </w:r>
      <w:r w:rsidR="009E1944" w:rsidRPr="00262E2E">
        <w:rPr>
          <w:rFonts w:ascii="Times New Roman" w:hAnsi="Times New Roman" w:cs="Times New Roman"/>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12</w:t>
      </w:r>
    </w:p>
    <w:p w14:paraId="5B4EEFEE" w14:textId="16B52A6F" w:rsidR="00C66EE7" w:rsidRPr="00262E2E" w:rsidRDefault="00C66EE7" w:rsidP="003E0953">
      <w:pPr>
        <w:spacing w:line="276" w:lineRule="auto"/>
        <w:jc w:val="both"/>
        <w:rPr>
          <w:rFonts w:ascii="Times New Roman" w:hAnsi="Times New Roman" w:cs="Times New Roman"/>
          <w:i/>
        </w:rPr>
      </w:pPr>
      <w:r w:rsidRPr="00262E2E">
        <w:rPr>
          <w:rFonts w:ascii="Times New Roman" w:hAnsi="Times New Roman" w:cs="Times New Roman"/>
          <w:iCs/>
        </w:rPr>
        <w:t>La siguiente tabla presenta un resumen de las variables macroeconómicas más</w:t>
      </w:r>
      <w:r w:rsidR="0046246C" w:rsidRPr="00262E2E">
        <w:rPr>
          <w:rFonts w:ascii="Times New Roman" w:hAnsi="Times New Roman" w:cs="Times New Roman"/>
          <w:iCs/>
        </w:rPr>
        <w:t xml:space="preserve"> </w:t>
      </w:r>
      <w:r w:rsidRPr="00262E2E">
        <w:rPr>
          <w:rFonts w:ascii="Times New Roman" w:hAnsi="Times New Roman" w:cs="Times New Roman"/>
          <w:iCs/>
        </w:rPr>
        <w:t>importantes de las categorías listadas. Esta lista no exhaustiva debe</w:t>
      </w:r>
      <w:r w:rsidR="0046246C" w:rsidRPr="00262E2E">
        <w:rPr>
          <w:rFonts w:ascii="Times New Roman" w:hAnsi="Times New Roman" w:cs="Times New Roman"/>
          <w:iCs/>
        </w:rPr>
        <w:t xml:space="preserve"> </w:t>
      </w:r>
      <w:r w:rsidRPr="00262E2E">
        <w:rPr>
          <w:rFonts w:ascii="Times New Roman" w:hAnsi="Times New Roman" w:cs="Times New Roman"/>
          <w:iCs/>
        </w:rPr>
        <w:t>completarse en función del ámbito de la actividad y del país específico de</w:t>
      </w:r>
      <w:r w:rsidR="0046246C" w:rsidRPr="00262E2E">
        <w:rPr>
          <w:rFonts w:ascii="Times New Roman" w:hAnsi="Times New Roman" w:cs="Times New Roman"/>
          <w:iCs/>
        </w:rPr>
        <w:t xml:space="preserve"> </w:t>
      </w:r>
      <w:r w:rsidRPr="00262E2E">
        <w:rPr>
          <w:rFonts w:ascii="Times New Roman" w:hAnsi="Times New Roman" w:cs="Times New Roman"/>
          <w:iCs/>
        </w:rPr>
        <w:t>cada empresa.</w:t>
      </w:r>
      <w:r w:rsidR="0046246C" w:rsidRPr="00262E2E">
        <w:rPr>
          <w:rFonts w:ascii="Times New Roman" w:hAnsi="Times New Roman" w:cs="Times New Roman"/>
          <w:i/>
        </w:rPr>
        <w:t xml:space="preserve"> </w:t>
      </w:r>
      <w:proofErr w:type="spellStart"/>
      <w:r w:rsidR="00D824FC" w:rsidRPr="00D824FC">
        <w:rPr>
          <w:rFonts w:ascii="Times New Roman" w:hAnsi="Times New Roman" w:cs="Times New Roman"/>
        </w:rPr>
        <w:t>Steffens</w:t>
      </w:r>
      <w:proofErr w:type="spellEnd"/>
      <w:r w:rsidR="00D824FC" w:rsidRPr="00D824FC">
        <w:rPr>
          <w:rFonts w:ascii="Times New Roman" w:hAnsi="Times New Roman" w:cs="Times New Roman"/>
        </w:rPr>
        <w:t xml:space="preserve"> El </w:t>
      </w:r>
      <w:proofErr w:type="spellStart"/>
      <w:r w:rsidR="00D824FC" w:rsidRPr="00D824FC">
        <w:rPr>
          <w:rFonts w:ascii="Times New Roman" w:hAnsi="Times New Roman" w:cs="Times New Roman"/>
        </w:rPr>
        <w:t>Analisis</w:t>
      </w:r>
      <w:proofErr w:type="spellEnd"/>
      <w:r w:rsidR="00D824FC" w:rsidRPr="00D824FC">
        <w:rPr>
          <w:rFonts w:ascii="Times New Roman" w:hAnsi="Times New Roman" w:cs="Times New Roman"/>
        </w:rPr>
        <w:t xml:space="preserve"> PESTEL (2017) p </w:t>
      </w:r>
      <w:r w:rsidR="00D824FC">
        <w:rPr>
          <w:rFonts w:ascii="Times New Roman" w:hAnsi="Times New Roman" w:cs="Times New Roman"/>
        </w:rPr>
        <w:t>12</w:t>
      </w:r>
    </w:p>
    <w:p w14:paraId="7E575280" w14:textId="77777777" w:rsidR="00C66EE7" w:rsidRPr="00262E2E" w:rsidRDefault="00C66EE7" w:rsidP="003E0953">
      <w:pPr>
        <w:spacing w:line="276" w:lineRule="auto"/>
        <w:jc w:val="both"/>
        <w:rPr>
          <w:rFonts w:ascii="Times New Roman" w:hAnsi="Times New Roman" w:cs="Times New Roman"/>
          <w:i/>
        </w:rPr>
      </w:pPr>
      <w:r w:rsidRPr="00262E2E">
        <w:rPr>
          <w:rFonts w:ascii="Times New Roman" w:hAnsi="Times New Roman" w:cs="Times New Roman"/>
          <w:i/>
          <w:noProof/>
          <w:lang w:val="es-AR" w:eastAsia="es-AR"/>
        </w:rPr>
        <w:drawing>
          <wp:inline distT="0" distB="0" distL="0" distR="0" wp14:anchorId="477ECAF1" wp14:editId="09906801">
            <wp:extent cx="2954649" cy="3322320"/>
            <wp:effectExtent l="0" t="0" r="0" b="0"/>
            <wp:docPr id="2035419486" name="Picture 1"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9486" name="Picture 1" descr="A group of colorful squares with text&#10;&#10;AI-generated content may be incorrect."/>
                    <pic:cNvPicPr/>
                  </pic:nvPicPr>
                  <pic:blipFill>
                    <a:blip r:embed="rId39"/>
                    <a:stretch>
                      <a:fillRect/>
                    </a:stretch>
                  </pic:blipFill>
                  <pic:spPr>
                    <a:xfrm>
                      <a:off x="0" y="0"/>
                      <a:ext cx="2963171" cy="3331902"/>
                    </a:xfrm>
                    <a:prstGeom prst="rect">
                      <a:avLst/>
                    </a:prstGeom>
                  </pic:spPr>
                </pic:pic>
              </a:graphicData>
            </a:graphic>
          </wp:inline>
        </w:drawing>
      </w:r>
    </w:p>
    <w:p w14:paraId="15B4787B" w14:textId="35E38D7B" w:rsidR="00C66EE7" w:rsidRPr="00262E2E" w:rsidRDefault="00A60E6C" w:rsidP="003E0953">
      <w:pPr>
        <w:spacing w:line="276" w:lineRule="auto"/>
        <w:jc w:val="both"/>
        <w:rPr>
          <w:rFonts w:ascii="Times New Roman" w:hAnsi="Times New Roman" w:cs="Times New Roman"/>
          <w:iCs/>
        </w:rPr>
      </w:pPr>
      <w:r w:rsidRPr="00262E2E">
        <w:rPr>
          <w:rFonts w:ascii="Times New Roman" w:hAnsi="Times New Roman" w:cs="Times New Roman"/>
          <w:iCs/>
        </w:rPr>
        <w:t xml:space="preserve">Imagen </w:t>
      </w:r>
      <w:r w:rsidR="00507BE4">
        <w:rPr>
          <w:rFonts w:ascii="Times New Roman" w:hAnsi="Times New Roman" w:cs="Times New Roman"/>
          <w:iCs/>
        </w:rPr>
        <w:t>7</w:t>
      </w:r>
      <w:r w:rsidRPr="00262E2E">
        <w:rPr>
          <w:rFonts w:ascii="Times New Roman" w:hAnsi="Times New Roman" w:cs="Times New Roman"/>
          <w:iCs/>
        </w:rPr>
        <w:t xml:space="preserve">. </w:t>
      </w:r>
      <w:r w:rsidR="00C66EE7" w:rsidRPr="00262E2E">
        <w:rPr>
          <w:rFonts w:ascii="Times New Roman" w:hAnsi="Times New Roman" w:cs="Times New Roman"/>
          <w:iCs/>
        </w:rPr>
        <w:t xml:space="preserve">Fuente: </w:t>
      </w:r>
      <w:proofErr w:type="spellStart"/>
      <w:r w:rsidR="00D824FC" w:rsidRPr="00D824FC">
        <w:rPr>
          <w:rFonts w:ascii="Times New Roman" w:hAnsi="Times New Roman" w:cs="Times New Roman"/>
          <w:iCs/>
        </w:rPr>
        <w:t>Steffens</w:t>
      </w:r>
      <w:proofErr w:type="spellEnd"/>
      <w:r w:rsidR="00D824FC" w:rsidRPr="00D824FC">
        <w:rPr>
          <w:rFonts w:ascii="Times New Roman" w:hAnsi="Times New Roman" w:cs="Times New Roman"/>
          <w:iCs/>
        </w:rPr>
        <w:t xml:space="preserve"> El </w:t>
      </w:r>
      <w:proofErr w:type="spellStart"/>
      <w:r w:rsidR="00D824FC" w:rsidRPr="00D824FC">
        <w:rPr>
          <w:rFonts w:ascii="Times New Roman" w:hAnsi="Times New Roman" w:cs="Times New Roman"/>
          <w:iCs/>
        </w:rPr>
        <w:t>Analisis</w:t>
      </w:r>
      <w:proofErr w:type="spellEnd"/>
      <w:r w:rsidR="00D824FC" w:rsidRPr="00D824FC">
        <w:rPr>
          <w:rFonts w:ascii="Times New Roman" w:hAnsi="Times New Roman" w:cs="Times New Roman"/>
          <w:iCs/>
        </w:rPr>
        <w:t xml:space="preserve"> PESTEL (2017) p </w:t>
      </w:r>
      <w:r w:rsidR="00D824FC">
        <w:rPr>
          <w:rFonts w:ascii="Times New Roman" w:hAnsi="Times New Roman" w:cs="Times New Roman"/>
          <w:iCs/>
        </w:rPr>
        <w:t>13</w:t>
      </w:r>
    </w:p>
    <w:p w14:paraId="506D7724" w14:textId="77777777" w:rsidR="00485B79" w:rsidRPr="00262E2E" w:rsidRDefault="00485B79" w:rsidP="003E0953">
      <w:pPr>
        <w:pStyle w:val="Textoindependiente"/>
        <w:spacing w:line="276" w:lineRule="auto"/>
        <w:ind w:left="180"/>
        <w:jc w:val="both"/>
        <w:rPr>
          <w:rFonts w:ascii="Times New Roman" w:hAnsi="Times New Roman" w:cs="Times New Roman"/>
        </w:rPr>
      </w:pPr>
    </w:p>
    <w:p w14:paraId="7A669A2B" w14:textId="7DF8E4C6"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t>Conclusión</w:t>
      </w:r>
    </w:p>
    <w:p w14:paraId="4D356492" w14:textId="24F43CDD"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lastRenderedPageBreak/>
        <w:t>El análisis PESTEL constituye una herramienta estratégica fundamental para evaluar el entorno macroeconómico que influye directamente en el desarrollo y éxito de una empresa o emprendimiento, como es el caso de la venta e instalación de paneles solares en Villahermosa, Tabasco. Este enfoque permite identificar y anticipar variables críticas en seis dimensiones —política, económica, sociocultural, tecnológica, ecológica y legal</w:t>
      </w:r>
      <w:r w:rsidR="00706113" w:rsidRPr="00262E2E">
        <w:rPr>
          <w:rFonts w:ascii="Times New Roman" w:hAnsi="Times New Roman" w:cs="Times New Roman"/>
        </w:rPr>
        <w:t>,</w:t>
      </w:r>
      <w:r w:rsidRPr="00262E2E">
        <w:rPr>
          <w:rFonts w:ascii="Times New Roman" w:hAnsi="Times New Roman" w:cs="Times New Roman"/>
        </w:rPr>
        <w:t xml:space="preserve"> que </w:t>
      </w:r>
      <w:r w:rsidR="00706113" w:rsidRPr="00262E2E">
        <w:rPr>
          <w:rFonts w:ascii="Times New Roman" w:hAnsi="Times New Roman" w:cs="Times New Roman"/>
        </w:rPr>
        <w:t>consideran</w:t>
      </w:r>
      <w:r w:rsidRPr="00262E2E">
        <w:rPr>
          <w:rFonts w:ascii="Times New Roman" w:hAnsi="Times New Roman" w:cs="Times New Roman"/>
        </w:rPr>
        <w:t xml:space="preserve"> tanto oportunidades como amenazas en el mercado.</w:t>
      </w:r>
    </w:p>
    <w:p w14:paraId="47A2B752" w14:textId="77777777"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t>En el contexto específico de Villahermosa, el componente político se manifiesta en políticas públicas y subsidios relacionados con energías renovables, cuya estabilidad y evolución impactan la viabilidad del negocio. En el ámbito económico, el análisis de indicadores como el poder adquisitivo local y las tendencias en inversión energética facilita la toma de decisiones sobre precios y expansión.</w:t>
      </w:r>
    </w:p>
    <w:p w14:paraId="485F92A4" w14:textId="77777777" w:rsidR="000D3E8A" w:rsidRPr="00262E2E" w:rsidRDefault="000D3E8A" w:rsidP="003E0953">
      <w:pPr>
        <w:pStyle w:val="Textoindependiente"/>
        <w:spacing w:line="276" w:lineRule="auto"/>
        <w:ind w:left="180"/>
        <w:jc w:val="both"/>
        <w:rPr>
          <w:rFonts w:ascii="Times New Roman" w:hAnsi="Times New Roman" w:cs="Times New Roman"/>
        </w:rPr>
      </w:pPr>
    </w:p>
    <w:p w14:paraId="15896CDB" w14:textId="77777777"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t>Por su parte, la dimensión sociocultural resalta la importancia de comprender las percepciones y hábitos de consumo de los habitantes de Tabasco, especialmente en relación con la adopción de tecnologías sustentables. La variable tecnológica destaca la necesidad de innovación continua y adaptación a avances en eficiencia y costos de paneles solares para mantener competitividad.</w:t>
      </w:r>
    </w:p>
    <w:p w14:paraId="2EF9FC4E" w14:textId="77777777"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t>La creciente conciencia ecológica y regulaciones ambientales en México refuerzan el potencial del mercado, mientras que el cumplimiento de normativas legales específicas garantiza la sostenibilidad operativa y evita sanciones.</w:t>
      </w:r>
    </w:p>
    <w:p w14:paraId="2B7F0360" w14:textId="2D6CA055" w:rsidR="000D3E8A" w:rsidRPr="00262E2E" w:rsidRDefault="000D3E8A" w:rsidP="003E0953">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t xml:space="preserve">En </w:t>
      </w:r>
      <w:r w:rsidR="00B4512E" w:rsidRPr="00262E2E">
        <w:rPr>
          <w:rFonts w:ascii="Times New Roman" w:hAnsi="Times New Roman" w:cs="Times New Roman"/>
        </w:rPr>
        <w:t>resumen</w:t>
      </w:r>
      <w:r w:rsidRPr="00262E2E">
        <w:rPr>
          <w:rFonts w:ascii="Times New Roman" w:hAnsi="Times New Roman" w:cs="Times New Roman"/>
        </w:rPr>
        <w:t xml:space="preserve">, la aplicación del análisis PESTEL no solo facilita la identificación de los factores externos que podrían afectar la empresa, sino que también permite construir estrategias adaptativas que potencien su </w:t>
      </w:r>
      <w:proofErr w:type="spellStart"/>
      <w:r w:rsidRPr="00262E2E">
        <w:rPr>
          <w:rFonts w:ascii="Times New Roman" w:hAnsi="Times New Roman" w:cs="Times New Roman"/>
        </w:rPr>
        <w:t>resiliencia</w:t>
      </w:r>
      <w:proofErr w:type="spellEnd"/>
      <w:r w:rsidRPr="00262E2E">
        <w:rPr>
          <w:rFonts w:ascii="Times New Roman" w:hAnsi="Times New Roman" w:cs="Times New Roman"/>
        </w:rPr>
        <w:t xml:space="preserve"> y competitividad. </w:t>
      </w:r>
      <w:r w:rsidR="00AE3BFE" w:rsidRPr="00262E2E">
        <w:rPr>
          <w:rFonts w:ascii="Times New Roman" w:hAnsi="Times New Roman" w:cs="Times New Roman"/>
        </w:rPr>
        <w:t>E</w:t>
      </w:r>
      <w:r w:rsidRPr="00262E2E">
        <w:rPr>
          <w:rFonts w:ascii="Times New Roman" w:hAnsi="Times New Roman" w:cs="Times New Roman"/>
        </w:rPr>
        <w:t>ste análisis</w:t>
      </w:r>
      <w:r w:rsidR="00AE3BFE" w:rsidRPr="00262E2E">
        <w:rPr>
          <w:rFonts w:ascii="Times New Roman" w:hAnsi="Times New Roman" w:cs="Times New Roman"/>
        </w:rPr>
        <w:t xml:space="preserve"> no</w:t>
      </w:r>
      <w:r w:rsidRPr="00262E2E">
        <w:rPr>
          <w:rFonts w:ascii="Times New Roman" w:hAnsi="Times New Roman" w:cs="Times New Roman"/>
        </w:rPr>
        <w:t xml:space="preserve"> es determinante para </w:t>
      </w:r>
      <w:r w:rsidR="00956FF0" w:rsidRPr="00262E2E">
        <w:rPr>
          <w:rFonts w:ascii="Times New Roman" w:hAnsi="Times New Roman" w:cs="Times New Roman"/>
        </w:rPr>
        <w:t xml:space="preserve">conocer la viabilidad del proyecto, si permitirá </w:t>
      </w:r>
      <w:r w:rsidRPr="00262E2E">
        <w:rPr>
          <w:rFonts w:ascii="Times New Roman" w:hAnsi="Times New Roman" w:cs="Times New Roman"/>
        </w:rPr>
        <w:t>prever escenarios futuros y optimizar la toma de decisiones, contribuyendo significativamente al éxito y la sostenibilidad del emprendimiento de paneles solares en Villahermosa, Tabasco.</w:t>
      </w:r>
    </w:p>
    <w:p w14:paraId="284CE080" w14:textId="77777777" w:rsidR="000D3E8A" w:rsidRPr="00262E2E" w:rsidRDefault="000D3E8A" w:rsidP="003E0953">
      <w:pPr>
        <w:pStyle w:val="Textoindependiente"/>
        <w:spacing w:line="276" w:lineRule="auto"/>
        <w:ind w:left="180"/>
        <w:rPr>
          <w:rFonts w:ascii="Times New Roman" w:hAnsi="Times New Roman" w:cs="Times New Roman"/>
        </w:rPr>
      </w:pPr>
    </w:p>
    <w:p w14:paraId="3AF67F7E" w14:textId="77777777" w:rsidR="00D42518" w:rsidRPr="00262E2E" w:rsidRDefault="00C53640" w:rsidP="003E0953">
      <w:pPr>
        <w:pStyle w:val="Textoindependiente"/>
        <w:spacing w:line="276" w:lineRule="auto"/>
        <w:ind w:left="180"/>
        <w:rPr>
          <w:rFonts w:ascii="Times New Roman" w:hAnsi="Times New Roman" w:cs="Times New Roman"/>
        </w:rPr>
      </w:pPr>
      <w:r w:rsidRPr="00262E2E">
        <w:rPr>
          <w:rFonts w:ascii="Times New Roman" w:hAnsi="Times New Roman" w:cs="Times New Roman"/>
        </w:rPr>
        <w:t>1.</w:t>
      </w:r>
      <w:r w:rsidR="000A0BD3" w:rsidRPr="00262E2E">
        <w:rPr>
          <w:rFonts w:ascii="Times New Roman" w:hAnsi="Times New Roman" w:cs="Times New Roman"/>
        </w:rPr>
        <w:t>3</w:t>
      </w:r>
      <w:r w:rsidRPr="00262E2E">
        <w:rPr>
          <w:rFonts w:ascii="Times New Roman" w:hAnsi="Times New Roman" w:cs="Times New Roman"/>
        </w:rPr>
        <w:t>.2 A</w:t>
      </w:r>
      <w:r w:rsidR="00983BCE" w:rsidRPr="00262E2E">
        <w:rPr>
          <w:rFonts w:ascii="Times New Roman" w:hAnsi="Times New Roman" w:cs="Times New Roman"/>
        </w:rPr>
        <w:t xml:space="preserve">nálisis </w:t>
      </w:r>
      <w:proofErr w:type="spellStart"/>
      <w:r w:rsidR="00D42518" w:rsidRPr="00262E2E">
        <w:rPr>
          <w:rFonts w:ascii="Times New Roman" w:hAnsi="Times New Roman" w:cs="Times New Roman"/>
        </w:rPr>
        <w:t>Microentorno</w:t>
      </w:r>
      <w:proofErr w:type="spellEnd"/>
    </w:p>
    <w:p w14:paraId="18E91E0F" w14:textId="63541AF1" w:rsidR="00983BCE" w:rsidRPr="00262E2E" w:rsidRDefault="00154C18" w:rsidP="003E0953">
      <w:pPr>
        <w:pStyle w:val="Textoindependiente"/>
        <w:spacing w:line="276" w:lineRule="auto"/>
        <w:ind w:left="180"/>
        <w:rPr>
          <w:rFonts w:ascii="Times New Roman" w:hAnsi="Times New Roman" w:cs="Times New Roman"/>
        </w:rPr>
      </w:pPr>
      <w:r w:rsidRPr="00262E2E">
        <w:rPr>
          <w:rFonts w:ascii="Times New Roman" w:hAnsi="Times New Roman" w:cs="Times New Roman"/>
        </w:rPr>
        <w:t xml:space="preserve">En el presente trabajo </w:t>
      </w:r>
      <w:r w:rsidR="00BE24FE" w:rsidRPr="00262E2E">
        <w:rPr>
          <w:rFonts w:ascii="Times New Roman" w:hAnsi="Times New Roman" w:cs="Times New Roman"/>
        </w:rPr>
        <w:t xml:space="preserve">se realizará el análisis del </w:t>
      </w:r>
      <w:proofErr w:type="spellStart"/>
      <w:r w:rsidR="00BE24FE" w:rsidRPr="00262E2E">
        <w:rPr>
          <w:rFonts w:ascii="Times New Roman" w:hAnsi="Times New Roman" w:cs="Times New Roman"/>
        </w:rPr>
        <w:t>microentorno</w:t>
      </w:r>
      <w:proofErr w:type="spellEnd"/>
      <w:r w:rsidR="00BE24FE" w:rsidRPr="00262E2E">
        <w:rPr>
          <w:rFonts w:ascii="Times New Roman" w:hAnsi="Times New Roman" w:cs="Times New Roman"/>
        </w:rPr>
        <w:t xml:space="preserve"> </w:t>
      </w:r>
      <w:r w:rsidR="00FA0485" w:rsidRPr="00262E2E">
        <w:rPr>
          <w:rFonts w:ascii="Times New Roman" w:hAnsi="Times New Roman" w:cs="Times New Roman"/>
        </w:rPr>
        <w:t xml:space="preserve">a través de la herramienta </w:t>
      </w:r>
      <w:r w:rsidR="00BE24FE" w:rsidRPr="00262E2E">
        <w:rPr>
          <w:rFonts w:ascii="Times New Roman" w:hAnsi="Times New Roman" w:cs="Times New Roman"/>
        </w:rPr>
        <w:t xml:space="preserve">de la </w:t>
      </w:r>
      <w:r w:rsidR="00FA0485" w:rsidRPr="00262E2E">
        <w:rPr>
          <w:rFonts w:ascii="Times New Roman" w:hAnsi="Times New Roman" w:cs="Times New Roman"/>
        </w:rPr>
        <w:t>C</w:t>
      </w:r>
      <w:r w:rsidR="00BE24FE" w:rsidRPr="00262E2E">
        <w:rPr>
          <w:rFonts w:ascii="Times New Roman" w:hAnsi="Times New Roman" w:cs="Times New Roman"/>
        </w:rPr>
        <w:t xml:space="preserve">inco </w:t>
      </w:r>
      <w:r w:rsidR="00FA0485" w:rsidRPr="00262E2E">
        <w:rPr>
          <w:rFonts w:ascii="Times New Roman" w:hAnsi="Times New Roman" w:cs="Times New Roman"/>
        </w:rPr>
        <w:t>F</w:t>
      </w:r>
      <w:r w:rsidR="00BE24FE" w:rsidRPr="00262E2E">
        <w:rPr>
          <w:rFonts w:ascii="Times New Roman" w:hAnsi="Times New Roman" w:cs="Times New Roman"/>
        </w:rPr>
        <w:t xml:space="preserve">uerzas de </w:t>
      </w:r>
      <w:r w:rsidR="00FA0485" w:rsidRPr="00262E2E">
        <w:rPr>
          <w:rFonts w:ascii="Times New Roman" w:hAnsi="Times New Roman" w:cs="Times New Roman"/>
        </w:rPr>
        <w:t xml:space="preserve">Michael </w:t>
      </w:r>
      <w:proofErr w:type="spellStart"/>
      <w:r w:rsidR="00983BCE" w:rsidRPr="00262E2E">
        <w:rPr>
          <w:rFonts w:ascii="Times New Roman" w:hAnsi="Times New Roman" w:cs="Times New Roman"/>
        </w:rPr>
        <w:t>Porter</w:t>
      </w:r>
      <w:proofErr w:type="spellEnd"/>
      <w:r w:rsidR="00FA0485" w:rsidRPr="00262E2E">
        <w:rPr>
          <w:rFonts w:ascii="Times New Roman" w:hAnsi="Times New Roman" w:cs="Times New Roman"/>
        </w:rPr>
        <w:t>.</w:t>
      </w:r>
    </w:p>
    <w:p w14:paraId="1B5F04D8" w14:textId="1C8C2A19" w:rsidR="00251339" w:rsidRPr="00251339" w:rsidRDefault="00251339" w:rsidP="00251339">
      <w:pPr>
        <w:pStyle w:val="Textoindependiente"/>
        <w:spacing w:line="276" w:lineRule="auto"/>
        <w:ind w:left="180"/>
        <w:jc w:val="both"/>
        <w:rPr>
          <w:rFonts w:ascii="Times New Roman" w:hAnsi="Times New Roman" w:cs="Times New Roman"/>
        </w:rPr>
      </w:pPr>
      <w:r>
        <w:rPr>
          <w:rFonts w:ascii="Times New Roman" w:hAnsi="Times New Roman" w:cs="Times New Roman"/>
        </w:rPr>
        <w:t xml:space="preserve">En </w:t>
      </w:r>
      <w:r w:rsidRPr="00251339">
        <w:rPr>
          <w:rFonts w:ascii="Times New Roman" w:hAnsi="Times New Roman" w:cs="Times New Roman"/>
        </w:rPr>
        <w:t xml:space="preserve">esencia, el trabajo del estratega es comprender y enfrentar la competencia. Sin embargo, los </w:t>
      </w:r>
    </w:p>
    <w:p w14:paraId="66DC8D06" w14:textId="2D02ED1B" w:rsidR="00251339" w:rsidRPr="00262E2E" w:rsidRDefault="00251339" w:rsidP="00251339">
      <w:pPr>
        <w:pStyle w:val="Textoindependiente"/>
        <w:spacing w:line="276" w:lineRule="auto"/>
        <w:ind w:left="180"/>
        <w:jc w:val="both"/>
        <w:rPr>
          <w:rFonts w:ascii="Times New Roman" w:hAnsi="Times New Roman" w:cs="Times New Roman"/>
        </w:rPr>
      </w:pPr>
      <w:proofErr w:type="gramStart"/>
      <w:r w:rsidRPr="00251339">
        <w:rPr>
          <w:rFonts w:ascii="Times New Roman" w:hAnsi="Times New Roman" w:cs="Times New Roman"/>
        </w:rPr>
        <w:t>ejecutivos</w:t>
      </w:r>
      <w:proofErr w:type="gramEnd"/>
      <w:r w:rsidRPr="00251339">
        <w:rPr>
          <w:rFonts w:ascii="Times New Roman" w:hAnsi="Times New Roman" w:cs="Times New Roman"/>
        </w:rPr>
        <w:t xml:space="preserve"> suelen definir la competencia de una</w:t>
      </w:r>
      <w:r>
        <w:rPr>
          <w:rFonts w:ascii="Times New Roman" w:hAnsi="Times New Roman" w:cs="Times New Roman"/>
        </w:rPr>
        <w:t xml:space="preserve"> </w:t>
      </w:r>
      <w:r w:rsidRPr="00251339">
        <w:rPr>
          <w:rFonts w:ascii="Times New Roman" w:hAnsi="Times New Roman" w:cs="Times New Roman"/>
        </w:rPr>
        <w:t>forma demasiado estrecha, como si fuera algo que ocurriera sólo entre los competidores directos actuales. No obstante, la competencia por las utilidades va más allá de los rivales establecidos de un sector e incluye a cuatro otras fuerzas competitivas: los clientes, los proveedores, los posibles entrantes y los productos substitutos. La rivalidad extendida, que se genera como consecuencia de las cinco fuerzas, define la estructura de un sector y da forma a la naturaleza de la interacción competitiva dentro de un sector.</w:t>
      </w:r>
      <w:r>
        <w:rPr>
          <w:rFonts w:ascii="Times New Roman" w:hAnsi="Times New Roman" w:cs="Times New Roman"/>
        </w:rPr>
        <w:t xml:space="preserve"> </w:t>
      </w:r>
      <w:proofErr w:type="spellStart"/>
      <w:r>
        <w:rPr>
          <w:rFonts w:ascii="Times New Roman" w:hAnsi="Times New Roman" w:cs="Times New Roman"/>
        </w:rPr>
        <w:t>Porter</w:t>
      </w:r>
      <w:proofErr w:type="spellEnd"/>
      <w:r>
        <w:rPr>
          <w:rFonts w:ascii="Times New Roman" w:hAnsi="Times New Roman" w:cs="Times New Roman"/>
        </w:rPr>
        <w:t xml:space="preserve"> (2008) </w:t>
      </w:r>
      <w:r w:rsidR="00C33445" w:rsidRPr="00C33445">
        <w:rPr>
          <w:rFonts w:ascii="Times New Roman" w:hAnsi="Times New Roman" w:cs="Times New Roman"/>
        </w:rPr>
        <w:t>Las cinco fuerzas competitivas que le dan forma a la estrategia</w:t>
      </w:r>
      <w:r w:rsidR="00C33445">
        <w:rPr>
          <w:rFonts w:ascii="Times New Roman" w:hAnsi="Times New Roman" w:cs="Times New Roman"/>
        </w:rPr>
        <w:t xml:space="preserve">. </w:t>
      </w:r>
      <w:r w:rsidR="00C33445" w:rsidRPr="00C33445">
        <w:rPr>
          <w:rFonts w:ascii="Times New Roman" w:hAnsi="Times New Roman" w:cs="Times New Roman"/>
          <w:i/>
          <w:iCs/>
        </w:rPr>
        <w:t xml:space="preserve">Harvard Business </w:t>
      </w:r>
      <w:proofErr w:type="spellStart"/>
      <w:r w:rsidR="00C33445" w:rsidRPr="00C33445">
        <w:rPr>
          <w:rFonts w:ascii="Times New Roman" w:hAnsi="Times New Roman" w:cs="Times New Roman"/>
          <w:i/>
          <w:iCs/>
        </w:rPr>
        <w:t>Review</w:t>
      </w:r>
      <w:proofErr w:type="spellEnd"/>
      <w:r w:rsidR="00C33445">
        <w:rPr>
          <w:rFonts w:ascii="Times New Roman" w:hAnsi="Times New Roman" w:cs="Times New Roman"/>
        </w:rPr>
        <w:t>. p1.</w:t>
      </w:r>
    </w:p>
    <w:p w14:paraId="469A4673" w14:textId="1AF3190C" w:rsidR="005D51BC" w:rsidRPr="00262E2E" w:rsidRDefault="005D51BC" w:rsidP="00485B79">
      <w:pPr>
        <w:pStyle w:val="Textoindependiente"/>
        <w:spacing w:line="276" w:lineRule="auto"/>
        <w:ind w:left="180"/>
        <w:jc w:val="both"/>
        <w:rPr>
          <w:rFonts w:ascii="Times New Roman" w:hAnsi="Times New Roman" w:cs="Times New Roman"/>
        </w:rPr>
      </w:pPr>
      <w:r w:rsidRPr="00262E2E">
        <w:rPr>
          <w:rFonts w:ascii="Times New Roman" w:hAnsi="Times New Roman" w:cs="Times New Roman"/>
        </w:rPr>
        <w:lastRenderedPageBreak/>
        <w:t>La comprensión de las fuerzas competitivas, y sus causas subyacentes, revela los orígenes de la rentabilidad actual de un sector y brinda un marco para anticiparse a la competencia e influir en ella (y en la rentabilidad) en el largo plazo. Una estructura saludable de su sector debería ser tan importante para un estratega como la posición de su empresa. Comprender la estructura de un sector también es clave para un posicionamiento estratégico eficaz. Como veremos, defender a la empresa de las fuerzas competitivas y moldearlas para su propio beneficio es crucial para la estrategia.</w:t>
      </w:r>
      <w:r w:rsidR="004F303B" w:rsidRPr="00262E2E">
        <w:rPr>
          <w:rFonts w:ascii="Times New Roman" w:hAnsi="Times New Roman" w:cs="Times New Roman"/>
        </w:rPr>
        <w:t xml:space="preserve"> </w:t>
      </w:r>
      <w:proofErr w:type="spellStart"/>
      <w:r w:rsidR="00C33445">
        <w:rPr>
          <w:rFonts w:ascii="Times New Roman" w:hAnsi="Times New Roman" w:cs="Times New Roman"/>
        </w:rPr>
        <w:t>Porter</w:t>
      </w:r>
      <w:proofErr w:type="spellEnd"/>
      <w:r w:rsidR="00C33445">
        <w:rPr>
          <w:rFonts w:ascii="Times New Roman" w:hAnsi="Times New Roman" w:cs="Times New Roman"/>
        </w:rPr>
        <w:t xml:space="preserve"> (2008) </w:t>
      </w:r>
      <w:r w:rsidR="00C33445" w:rsidRPr="00C33445">
        <w:rPr>
          <w:rFonts w:ascii="Times New Roman" w:hAnsi="Times New Roman" w:cs="Times New Roman"/>
        </w:rPr>
        <w:t>Las cinco fuerzas competitivas que le dan forma a la estrategia</w:t>
      </w:r>
      <w:r w:rsidR="00C33445">
        <w:rPr>
          <w:rFonts w:ascii="Times New Roman" w:hAnsi="Times New Roman" w:cs="Times New Roman"/>
        </w:rPr>
        <w:t xml:space="preserve">. </w:t>
      </w:r>
      <w:r w:rsidR="00C33445" w:rsidRPr="00C33445">
        <w:rPr>
          <w:rFonts w:ascii="Times New Roman" w:hAnsi="Times New Roman" w:cs="Times New Roman"/>
          <w:i/>
          <w:iCs/>
        </w:rPr>
        <w:t xml:space="preserve">Harvard Business </w:t>
      </w:r>
      <w:proofErr w:type="spellStart"/>
      <w:r w:rsidR="00C33445" w:rsidRPr="00C33445">
        <w:rPr>
          <w:rFonts w:ascii="Times New Roman" w:hAnsi="Times New Roman" w:cs="Times New Roman"/>
          <w:i/>
          <w:iCs/>
        </w:rPr>
        <w:t>Review</w:t>
      </w:r>
      <w:proofErr w:type="spellEnd"/>
      <w:r w:rsidR="00C33445">
        <w:rPr>
          <w:rFonts w:ascii="Times New Roman" w:hAnsi="Times New Roman" w:cs="Times New Roman"/>
        </w:rPr>
        <w:t xml:space="preserve">. </w:t>
      </w:r>
      <w:proofErr w:type="gramStart"/>
      <w:r w:rsidR="00C33445">
        <w:rPr>
          <w:rFonts w:ascii="Times New Roman" w:hAnsi="Times New Roman" w:cs="Times New Roman"/>
        </w:rPr>
        <w:t>p1-2</w:t>
      </w:r>
      <w:proofErr w:type="gramEnd"/>
      <w:r w:rsidR="00C33445">
        <w:rPr>
          <w:rFonts w:ascii="Times New Roman" w:hAnsi="Times New Roman" w:cs="Times New Roman"/>
        </w:rPr>
        <w:t>.</w:t>
      </w:r>
    </w:p>
    <w:p w14:paraId="5F4FC38E" w14:textId="77777777" w:rsidR="003E0953" w:rsidRPr="00262E2E" w:rsidRDefault="003E0953">
      <w:pPr>
        <w:rPr>
          <w:rFonts w:ascii="Times New Roman" w:eastAsiaTheme="majorEastAsia" w:hAnsi="Times New Roman" w:cs="Times New Roman"/>
          <w:b/>
          <w:bCs/>
        </w:rPr>
      </w:pPr>
      <w:r w:rsidRPr="00262E2E">
        <w:rPr>
          <w:rFonts w:ascii="Times New Roman" w:hAnsi="Times New Roman" w:cs="Times New Roman"/>
        </w:rPr>
        <w:br w:type="page"/>
      </w:r>
    </w:p>
    <w:p w14:paraId="06478B42" w14:textId="48722DB1" w:rsidR="00983BCE" w:rsidRPr="00262E2E" w:rsidRDefault="00983BCE" w:rsidP="003E0953">
      <w:pPr>
        <w:pStyle w:val="Ttulo3"/>
        <w:spacing w:line="276" w:lineRule="auto"/>
        <w:jc w:val="both"/>
        <w:rPr>
          <w:rFonts w:ascii="Times New Roman" w:hAnsi="Times New Roman" w:cs="Times New Roman"/>
          <w:color w:val="auto"/>
        </w:rPr>
      </w:pPr>
      <w:r w:rsidRPr="00262E2E">
        <w:rPr>
          <w:rFonts w:ascii="Times New Roman" w:hAnsi="Times New Roman" w:cs="Times New Roman"/>
          <w:color w:val="auto"/>
        </w:rPr>
        <w:lastRenderedPageBreak/>
        <w:t>Figura 4. Fuerzas que impulsan la competencia en la industria.</w:t>
      </w:r>
    </w:p>
    <w:p w14:paraId="5F81702D" w14:textId="77777777" w:rsidR="00100CD3" w:rsidRPr="00262E2E" w:rsidRDefault="00100CD3" w:rsidP="003E0953">
      <w:pPr>
        <w:spacing w:line="276" w:lineRule="auto"/>
      </w:pPr>
    </w:p>
    <w:p w14:paraId="77215EF3" w14:textId="33CC3F7C" w:rsidR="00100CD3" w:rsidRPr="00262E2E" w:rsidRDefault="00100CD3" w:rsidP="003E0953">
      <w:pPr>
        <w:spacing w:line="276" w:lineRule="auto"/>
        <w:jc w:val="center"/>
      </w:pPr>
      <w:r w:rsidRPr="00262E2E">
        <w:rPr>
          <w:noProof/>
          <w:lang w:val="es-AR" w:eastAsia="es-AR"/>
        </w:rPr>
        <w:drawing>
          <wp:inline distT="0" distB="0" distL="0" distR="0" wp14:anchorId="3DAC4E84" wp14:editId="1A8FA26B">
            <wp:extent cx="3543607" cy="3337849"/>
            <wp:effectExtent l="0" t="0" r="0" b="0"/>
            <wp:docPr id="101324151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1513" name="Picture 1" descr="A diagram of a company&#10;&#10;AI-generated content may be incorrect."/>
                    <pic:cNvPicPr/>
                  </pic:nvPicPr>
                  <pic:blipFill>
                    <a:blip r:embed="rId40"/>
                    <a:stretch>
                      <a:fillRect/>
                    </a:stretch>
                  </pic:blipFill>
                  <pic:spPr>
                    <a:xfrm>
                      <a:off x="0" y="0"/>
                      <a:ext cx="3543607" cy="3337849"/>
                    </a:xfrm>
                    <a:prstGeom prst="rect">
                      <a:avLst/>
                    </a:prstGeom>
                  </pic:spPr>
                </pic:pic>
              </a:graphicData>
            </a:graphic>
          </wp:inline>
        </w:drawing>
      </w:r>
    </w:p>
    <w:p w14:paraId="01B609B8" w14:textId="356EA83B" w:rsidR="00983BCE" w:rsidRPr="00262E2E" w:rsidRDefault="00A60E6C" w:rsidP="003E0953">
      <w:pPr>
        <w:pStyle w:val="Textoindependiente"/>
        <w:spacing w:before="192" w:line="276" w:lineRule="auto"/>
        <w:ind w:left="406" w:right="286"/>
        <w:jc w:val="both"/>
        <w:rPr>
          <w:rFonts w:ascii="Times New Roman" w:hAnsi="Times New Roman" w:cs="Times New Roman"/>
        </w:rPr>
      </w:pPr>
      <w:r w:rsidRPr="00262E2E">
        <w:rPr>
          <w:rFonts w:ascii="Times New Roman" w:hAnsi="Times New Roman" w:cs="Times New Roman"/>
        </w:rPr>
        <w:t xml:space="preserve">Imagen </w:t>
      </w:r>
      <w:r w:rsidR="00507BE4">
        <w:rPr>
          <w:rFonts w:ascii="Times New Roman" w:hAnsi="Times New Roman" w:cs="Times New Roman"/>
        </w:rPr>
        <w:t>8</w:t>
      </w:r>
      <w:r w:rsidRPr="00262E2E">
        <w:rPr>
          <w:rFonts w:ascii="Times New Roman" w:hAnsi="Times New Roman" w:cs="Times New Roman"/>
        </w:rPr>
        <w:t xml:space="preserve">. </w:t>
      </w:r>
      <w:r w:rsidR="00983BCE" w:rsidRPr="00262E2E">
        <w:rPr>
          <w:rFonts w:ascii="Times New Roman" w:hAnsi="Times New Roman" w:cs="Times New Roman"/>
        </w:rPr>
        <w:t>Fuente:</w:t>
      </w:r>
      <w:r w:rsidR="005A68B1" w:rsidRPr="00262E2E">
        <w:rPr>
          <w:rFonts w:ascii="Times New Roman" w:hAnsi="Times New Roman" w:cs="Times New Roman"/>
        </w:rPr>
        <w:t xml:space="preserve"> </w:t>
      </w:r>
      <w:proofErr w:type="spellStart"/>
      <w:r w:rsidR="00C33445">
        <w:rPr>
          <w:rFonts w:ascii="Times New Roman" w:hAnsi="Times New Roman" w:cs="Times New Roman"/>
        </w:rPr>
        <w:t>Porter</w:t>
      </w:r>
      <w:proofErr w:type="spellEnd"/>
      <w:r w:rsidR="00C33445">
        <w:rPr>
          <w:rFonts w:ascii="Times New Roman" w:hAnsi="Times New Roman" w:cs="Times New Roman"/>
        </w:rPr>
        <w:t xml:space="preserve"> (2008) </w:t>
      </w:r>
      <w:r w:rsidR="00C33445" w:rsidRPr="00C33445">
        <w:rPr>
          <w:rFonts w:ascii="Times New Roman" w:hAnsi="Times New Roman" w:cs="Times New Roman"/>
        </w:rPr>
        <w:t>Las cinco fuerzas competitivas que le dan forma a la estrategia</w:t>
      </w:r>
      <w:r w:rsidR="00C33445">
        <w:rPr>
          <w:rFonts w:ascii="Times New Roman" w:hAnsi="Times New Roman" w:cs="Times New Roman"/>
        </w:rPr>
        <w:t xml:space="preserve">. </w:t>
      </w:r>
      <w:r w:rsidR="00C33445" w:rsidRPr="00C33445">
        <w:rPr>
          <w:rFonts w:ascii="Times New Roman" w:hAnsi="Times New Roman" w:cs="Times New Roman"/>
          <w:i/>
          <w:iCs/>
        </w:rPr>
        <w:t xml:space="preserve">Harvard Business </w:t>
      </w:r>
      <w:proofErr w:type="spellStart"/>
      <w:r w:rsidR="00C33445" w:rsidRPr="00C33445">
        <w:rPr>
          <w:rFonts w:ascii="Times New Roman" w:hAnsi="Times New Roman" w:cs="Times New Roman"/>
          <w:i/>
          <w:iCs/>
        </w:rPr>
        <w:t>Review</w:t>
      </w:r>
      <w:proofErr w:type="spellEnd"/>
      <w:r w:rsidR="00C33445">
        <w:rPr>
          <w:rFonts w:ascii="Times New Roman" w:hAnsi="Times New Roman" w:cs="Times New Roman"/>
        </w:rPr>
        <w:t xml:space="preserve">. </w:t>
      </w:r>
    </w:p>
    <w:p w14:paraId="2B0EDD54" w14:textId="77777777" w:rsidR="00421B61" w:rsidRPr="00262E2E" w:rsidRDefault="00421B61" w:rsidP="003E0953">
      <w:pPr>
        <w:spacing w:line="276" w:lineRule="auto"/>
        <w:jc w:val="both"/>
        <w:rPr>
          <w:rFonts w:ascii="Times New Roman" w:hAnsi="Times New Roman" w:cs="Times New Roman"/>
        </w:rPr>
      </w:pPr>
    </w:p>
    <w:p w14:paraId="246423E4" w14:textId="77777777" w:rsidR="00421B61" w:rsidRPr="00262E2E" w:rsidRDefault="00421B61"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LA RIVALIDAD ENTRE COMPETIDORES EXISTENTES. La rivalidad entre los competidores existentes adopta muchas formas familiares, incluyendo descuentos de precios, lanzamientos de nuevos productos, campañas publicitarias, y mejoramiento del servicio. Un alto grado de rivalidad limita la rentabilidad del sector. La rivalidad es más intensa cuando:</w:t>
      </w:r>
    </w:p>
    <w:p w14:paraId="47DBADAA" w14:textId="014A8F32" w:rsidR="00421B61" w:rsidRPr="00262E2E" w:rsidRDefault="00421B61" w:rsidP="00DF04E8">
      <w:pPr>
        <w:pStyle w:val="Prrafodelista"/>
        <w:widowControl w:val="0"/>
        <w:numPr>
          <w:ilvl w:val="0"/>
          <w:numId w:val="23"/>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competidores son varios o son aproximadamente iguales en tamaño y potencia</w:t>
      </w:r>
    </w:p>
    <w:p w14:paraId="51A23D74" w14:textId="77777777" w:rsidR="00421B61" w:rsidRPr="00262E2E" w:rsidRDefault="00421B61" w:rsidP="00DF04E8">
      <w:pPr>
        <w:pStyle w:val="Prrafodelista"/>
        <w:widowControl w:val="0"/>
        <w:numPr>
          <w:ilvl w:val="0"/>
          <w:numId w:val="23"/>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crecimiento del sector es lento.</w:t>
      </w:r>
    </w:p>
    <w:p w14:paraId="581C7E28" w14:textId="77777777" w:rsidR="00421B61" w:rsidRPr="00262E2E" w:rsidRDefault="00421B61" w:rsidP="00DF04E8">
      <w:pPr>
        <w:pStyle w:val="Prrafodelista"/>
        <w:widowControl w:val="0"/>
        <w:numPr>
          <w:ilvl w:val="0"/>
          <w:numId w:val="23"/>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Las barreras de salida son altas</w:t>
      </w:r>
    </w:p>
    <w:p w14:paraId="58209767" w14:textId="131E4E3D" w:rsidR="00421B61" w:rsidRPr="00262E2E" w:rsidRDefault="00421B61" w:rsidP="00DF04E8">
      <w:pPr>
        <w:pStyle w:val="Prrafodelista"/>
        <w:widowControl w:val="0"/>
        <w:numPr>
          <w:ilvl w:val="0"/>
          <w:numId w:val="23"/>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rivales están altamente comprometidos con el negocio y aspiran a ser líderes, sobre todo si tienen metas que van más allá del desempeño económico en ese sector en particular</w:t>
      </w:r>
    </w:p>
    <w:p w14:paraId="755D2035" w14:textId="31A01EA0" w:rsidR="00421B61" w:rsidRPr="00262E2E" w:rsidRDefault="00421B61" w:rsidP="003E0953">
      <w:pPr>
        <w:pStyle w:val="Textoindependiente"/>
        <w:spacing w:before="192" w:line="276" w:lineRule="auto"/>
        <w:ind w:left="406" w:right="286"/>
        <w:jc w:val="both"/>
        <w:rPr>
          <w:rFonts w:ascii="Times New Roman" w:hAnsi="Times New Roman" w:cs="Times New Roman"/>
        </w:rPr>
      </w:pPr>
      <w:r w:rsidRPr="00262E2E">
        <w:rPr>
          <w:rFonts w:ascii="Times New Roman" w:hAnsi="Times New Roman" w:cs="Times New Roman"/>
        </w:rPr>
        <w:t>Las empresas no son capaces de entender bien sus señales mutuamente, debido a una falta de familiaridad entre ellas, enfoques competitivos distintos o metas diferentes.</w:t>
      </w:r>
      <w:r w:rsidR="00EE2F0D" w:rsidRPr="00262E2E">
        <w:rPr>
          <w:rFonts w:ascii="Times New Roman" w:hAnsi="Times New Roman" w:cs="Times New Roman"/>
        </w:rPr>
        <w:t xml:space="preserve"> </w:t>
      </w:r>
      <w:proofErr w:type="spellStart"/>
      <w:r w:rsidR="00C33445">
        <w:rPr>
          <w:rFonts w:ascii="Times New Roman" w:hAnsi="Times New Roman" w:cs="Times New Roman"/>
        </w:rPr>
        <w:t>Porter</w:t>
      </w:r>
      <w:proofErr w:type="spellEnd"/>
      <w:r w:rsidR="00C33445">
        <w:rPr>
          <w:rFonts w:ascii="Times New Roman" w:hAnsi="Times New Roman" w:cs="Times New Roman"/>
        </w:rPr>
        <w:t xml:space="preserve"> (2008) </w:t>
      </w:r>
      <w:r w:rsidR="00C33445" w:rsidRPr="00C33445">
        <w:rPr>
          <w:rFonts w:ascii="Times New Roman" w:hAnsi="Times New Roman" w:cs="Times New Roman"/>
        </w:rPr>
        <w:t>Las cinco fuerzas competitivas que le dan forma a la estrategia</w:t>
      </w:r>
      <w:r w:rsidR="00C33445">
        <w:rPr>
          <w:rFonts w:ascii="Times New Roman" w:hAnsi="Times New Roman" w:cs="Times New Roman"/>
        </w:rPr>
        <w:t xml:space="preserve">. </w:t>
      </w:r>
      <w:r w:rsidR="00C33445" w:rsidRPr="00C33445">
        <w:rPr>
          <w:rFonts w:ascii="Times New Roman" w:hAnsi="Times New Roman" w:cs="Times New Roman"/>
          <w:i/>
          <w:iCs/>
        </w:rPr>
        <w:t xml:space="preserve">Harvard Business </w:t>
      </w:r>
      <w:proofErr w:type="spellStart"/>
      <w:r w:rsidR="00C33445" w:rsidRPr="00C33445">
        <w:rPr>
          <w:rFonts w:ascii="Times New Roman" w:hAnsi="Times New Roman" w:cs="Times New Roman"/>
          <w:i/>
          <w:iCs/>
        </w:rPr>
        <w:t>Review</w:t>
      </w:r>
      <w:proofErr w:type="spellEnd"/>
      <w:r w:rsidR="00C33445">
        <w:rPr>
          <w:rFonts w:ascii="Times New Roman" w:hAnsi="Times New Roman" w:cs="Times New Roman"/>
        </w:rPr>
        <w:t>. P7-8.</w:t>
      </w:r>
    </w:p>
    <w:p w14:paraId="063CBB12" w14:textId="77777777" w:rsidR="00421B61" w:rsidRPr="00262E2E" w:rsidRDefault="00421B61" w:rsidP="003E0953">
      <w:pPr>
        <w:spacing w:line="276" w:lineRule="auto"/>
        <w:jc w:val="both"/>
        <w:rPr>
          <w:rFonts w:ascii="Times New Roman" w:hAnsi="Times New Roman" w:cs="Times New Roman"/>
        </w:rPr>
      </w:pPr>
    </w:p>
    <w:p w14:paraId="3F9F87CC" w14:textId="77777777" w:rsidR="00421B61" w:rsidRPr="00262E2E" w:rsidRDefault="00421B61" w:rsidP="003E0953">
      <w:pPr>
        <w:spacing w:line="276" w:lineRule="auto"/>
        <w:jc w:val="both"/>
        <w:rPr>
          <w:rFonts w:ascii="Times New Roman" w:hAnsi="Times New Roman" w:cs="Times New Roman"/>
        </w:rPr>
        <w:sectPr w:rsidR="00421B61" w:rsidRPr="00262E2E" w:rsidSect="00983BCE">
          <w:type w:val="continuous"/>
          <w:pgSz w:w="12240" w:h="15840"/>
          <w:pgMar w:top="940" w:right="1340" w:bottom="880" w:left="1340" w:header="0" w:footer="600" w:gutter="0"/>
          <w:cols w:space="720"/>
        </w:sectPr>
      </w:pPr>
    </w:p>
    <w:p w14:paraId="2252A344" w14:textId="1B200A3E" w:rsidR="002427DA" w:rsidRPr="00262E2E" w:rsidRDefault="002427DA" w:rsidP="003E0953">
      <w:pPr>
        <w:widowControl w:val="0"/>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rPr>
        <w:lastRenderedPageBreak/>
        <w:t>AMENAZA DE ENTRADA. Los nuevos entrantes en un</w:t>
      </w:r>
      <w:r w:rsidR="00421B61" w:rsidRPr="00262E2E">
        <w:rPr>
          <w:rFonts w:ascii="Times New Roman" w:hAnsi="Times New Roman" w:cs="Times New Roman"/>
        </w:rPr>
        <w:t xml:space="preserve"> </w:t>
      </w:r>
      <w:r w:rsidRPr="00262E2E">
        <w:rPr>
          <w:rFonts w:ascii="Times New Roman" w:hAnsi="Times New Roman" w:cs="Times New Roman"/>
        </w:rPr>
        <w:t>sector introducen nuevas capacidades y un deseo de adquirir</w:t>
      </w:r>
      <w:r w:rsidR="00421B61" w:rsidRPr="00262E2E">
        <w:rPr>
          <w:rFonts w:ascii="Times New Roman" w:hAnsi="Times New Roman" w:cs="Times New Roman"/>
        </w:rPr>
        <w:t xml:space="preserve"> </w:t>
      </w:r>
      <w:r w:rsidRPr="00262E2E">
        <w:rPr>
          <w:rFonts w:ascii="Times New Roman" w:hAnsi="Times New Roman" w:cs="Times New Roman"/>
        </w:rPr>
        <w:t>participación de mercado, lo que ejerce presión sobre los precios, costos y la tasa de inversión necesaria para competir</w:t>
      </w:r>
      <w:r w:rsidR="00EA4C43" w:rsidRPr="00262E2E">
        <w:rPr>
          <w:rFonts w:ascii="Times New Roman" w:hAnsi="Times New Roman" w:cs="Times New Roman"/>
        </w:rPr>
        <w:t>. La amenaza de nuevos entrantes, por lo tanto, pone límites</w:t>
      </w:r>
      <w:r w:rsidR="00421B61" w:rsidRPr="00262E2E">
        <w:rPr>
          <w:rFonts w:ascii="Times New Roman" w:hAnsi="Times New Roman" w:cs="Times New Roman"/>
        </w:rPr>
        <w:t xml:space="preserve"> </w:t>
      </w:r>
      <w:r w:rsidR="00EA4C43" w:rsidRPr="00262E2E">
        <w:rPr>
          <w:rFonts w:ascii="Times New Roman" w:hAnsi="Times New Roman" w:cs="Times New Roman"/>
        </w:rPr>
        <w:t>a la rentabilidad potencial de un sector. Cuando la amenaza</w:t>
      </w:r>
      <w:r w:rsidR="00421B61" w:rsidRPr="00262E2E">
        <w:rPr>
          <w:rFonts w:ascii="Times New Roman" w:hAnsi="Times New Roman" w:cs="Times New Roman"/>
        </w:rPr>
        <w:t xml:space="preserve"> </w:t>
      </w:r>
      <w:r w:rsidR="00EA4C43" w:rsidRPr="00262E2E">
        <w:rPr>
          <w:rFonts w:ascii="Times New Roman" w:hAnsi="Times New Roman" w:cs="Times New Roman"/>
        </w:rPr>
        <w:t xml:space="preserve">es alta, los actores </w:t>
      </w:r>
      <w:r w:rsidR="00EA4C43" w:rsidRPr="00262E2E">
        <w:rPr>
          <w:rFonts w:ascii="Times New Roman" w:hAnsi="Times New Roman" w:cs="Times New Roman"/>
        </w:rPr>
        <w:lastRenderedPageBreak/>
        <w:t>establecidos deben mantener los precios</w:t>
      </w:r>
      <w:r w:rsidR="00421B61" w:rsidRPr="00262E2E">
        <w:rPr>
          <w:rFonts w:ascii="Times New Roman" w:hAnsi="Times New Roman" w:cs="Times New Roman"/>
        </w:rPr>
        <w:t xml:space="preserve"> </w:t>
      </w:r>
      <w:r w:rsidR="00EA4C43" w:rsidRPr="00262E2E">
        <w:rPr>
          <w:rFonts w:ascii="Times New Roman" w:hAnsi="Times New Roman" w:cs="Times New Roman"/>
        </w:rPr>
        <w:t>bajos o incrementar la inversión para desalentar a los nuevos</w:t>
      </w:r>
      <w:r w:rsidR="00421B61" w:rsidRPr="00262E2E">
        <w:rPr>
          <w:rFonts w:ascii="Times New Roman" w:hAnsi="Times New Roman" w:cs="Times New Roman"/>
        </w:rPr>
        <w:t xml:space="preserve"> </w:t>
      </w:r>
      <w:r w:rsidR="00EA4C43" w:rsidRPr="00262E2E">
        <w:rPr>
          <w:rFonts w:ascii="Times New Roman" w:hAnsi="Times New Roman" w:cs="Times New Roman"/>
        </w:rPr>
        <w:t>competidores</w:t>
      </w:r>
    </w:p>
    <w:p w14:paraId="67212482" w14:textId="77777777" w:rsidR="00AB5C28" w:rsidRPr="00262E2E" w:rsidRDefault="00AB5C28" w:rsidP="003E0953">
      <w:pPr>
        <w:widowControl w:val="0"/>
        <w:tabs>
          <w:tab w:val="left" w:pos="1100"/>
        </w:tabs>
        <w:autoSpaceDE w:val="0"/>
        <w:autoSpaceDN w:val="0"/>
        <w:spacing w:before="1" w:line="276" w:lineRule="auto"/>
        <w:ind w:right="259"/>
        <w:jc w:val="both"/>
        <w:rPr>
          <w:rFonts w:ascii="Times New Roman" w:hAnsi="Times New Roman" w:cs="Times New Roman"/>
        </w:rPr>
      </w:pPr>
    </w:p>
    <w:p w14:paraId="1385ECED" w14:textId="352BA9E2" w:rsidR="0040306E" w:rsidRPr="00262E2E" w:rsidRDefault="0040306E" w:rsidP="003E0953">
      <w:pPr>
        <w:widowControl w:val="0"/>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Barreras de entrada.</w:t>
      </w:r>
      <w:r w:rsidRPr="00262E2E">
        <w:rPr>
          <w:rFonts w:ascii="Times New Roman" w:hAnsi="Times New Roman" w:cs="Times New Roman"/>
        </w:rPr>
        <w:t xml:space="preserve"> Las barreras de entrada son ventajas que tienen los actores establecidos en comparación con los nuevos entrantes. Existen siete fuentes importantes:</w:t>
      </w:r>
    </w:p>
    <w:p w14:paraId="0FC8FA0F" w14:textId="77777777" w:rsidR="00AB5C28" w:rsidRPr="00262E2E" w:rsidRDefault="00AB5C28" w:rsidP="003E0953">
      <w:pPr>
        <w:widowControl w:val="0"/>
        <w:tabs>
          <w:tab w:val="left" w:pos="1100"/>
        </w:tabs>
        <w:autoSpaceDE w:val="0"/>
        <w:autoSpaceDN w:val="0"/>
        <w:spacing w:before="1" w:line="276" w:lineRule="auto"/>
        <w:ind w:right="259"/>
        <w:jc w:val="both"/>
        <w:rPr>
          <w:rFonts w:ascii="Times New Roman" w:hAnsi="Times New Roman" w:cs="Times New Roman"/>
        </w:rPr>
      </w:pPr>
    </w:p>
    <w:p w14:paraId="4AEA5A4A" w14:textId="350A9172" w:rsidR="00F40BE0" w:rsidRPr="00262E2E" w:rsidRDefault="00F40BE0"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Economías de escala por el lado de la oferta.</w:t>
      </w:r>
      <w:r w:rsidRPr="00262E2E">
        <w:rPr>
          <w:rFonts w:ascii="Times New Roman" w:hAnsi="Times New Roman" w:cs="Times New Roman"/>
        </w:rPr>
        <w:t xml:space="preserve"> Estas economías aparecen cuando empresas que producen a volúmenes más grandes disfrutan de costos más bajos por unidad, pues pueden distribuir los costos fijos entre más unidades, usar tecnología más eficaz o exigir mejores condiciones de los proveedores. Las economías de escala por el lado de la oferta desalientan la entrada al obligar al posible entrante a ingresar al sector en gran escala, lo que requiere desplazar a los</w:t>
      </w:r>
    </w:p>
    <w:p w14:paraId="1701A458" w14:textId="2661318E" w:rsidR="00F40BE0" w:rsidRPr="00262E2E" w:rsidRDefault="00F40BE0"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Beneficios de escala por el lado de la demanda.</w:t>
      </w:r>
      <w:r w:rsidRPr="00262E2E">
        <w:rPr>
          <w:rFonts w:ascii="Times New Roman" w:hAnsi="Times New Roman" w:cs="Times New Roman"/>
        </w:rPr>
        <w:t xml:space="preserve"> Estos beneficios, también conocidos como efectos de red, aparecen en sectores donde la disposición de un comprador para pagar por el producto de una empresa aumenta con el número de otros compradores que también usan la empresa. Los compradores posiblemente confíen más en empresas más grandes cuando compran productos esenciales: recuerde el dicho que señala que nunca despidieron a nadie por comprar en IBM (cuando era un fabricante líder de computadoras). Los compradores también podrían valorar ser parte de una “red” en conjunto con una cantidad más amplia de otros clientes.</w:t>
      </w:r>
    </w:p>
    <w:p w14:paraId="6797A135" w14:textId="4B1C8FFA" w:rsidR="00A62CBD" w:rsidRPr="00262E2E" w:rsidRDefault="00A62CBD"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Costos para los clientes por cambiar de proveedor.</w:t>
      </w:r>
      <w:r w:rsidRPr="00262E2E">
        <w:rPr>
          <w:rFonts w:ascii="Times New Roman" w:hAnsi="Times New Roman" w:cs="Times New Roman"/>
        </w:rPr>
        <w:t xml:space="preserve"> Cuando los compradores cambian de proveedor, deben asumir ciertos costos fijos. Estos costos pueden surgir porque cuando un comprador cambia de proveedor, debe, por ejemplo, cambiar las especificaciones del producto, volver a capacitar a sus empleados respecto de cómo usar un nuevo producto, o modificar los procesos o sistemas de información. Mientras más altos los </w:t>
      </w:r>
      <w:proofErr w:type="spellStart"/>
      <w:r w:rsidRPr="00262E2E">
        <w:rPr>
          <w:rFonts w:ascii="Times New Roman" w:hAnsi="Times New Roman" w:cs="Times New Roman"/>
        </w:rPr>
        <w:t>cos</w:t>
      </w:r>
      <w:proofErr w:type="spellEnd"/>
      <w:r w:rsidRPr="00262E2E">
        <w:t xml:space="preserve"> </w:t>
      </w:r>
      <w:r w:rsidRPr="00262E2E">
        <w:rPr>
          <w:rFonts w:ascii="Times New Roman" w:hAnsi="Times New Roman" w:cs="Times New Roman"/>
        </w:rPr>
        <w:t xml:space="preserve">tos por cambiar de proveedor, más difícil será para un recién llegado adquirir clientes. </w:t>
      </w:r>
    </w:p>
    <w:p w14:paraId="3A8CCE5E" w14:textId="55A947C7" w:rsidR="00A62CBD" w:rsidRPr="00262E2E" w:rsidRDefault="00A62CBD"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Requisitos de capital.</w:t>
      </w:r>
      <w:r w:rsidRPr="00262E2E">
        <w:rPr>
          <w:rFonts w:ascii="Times New Roman" w:hAnsi="Times New Roman" w:cs="Times New Roman"/>
        </w:rPr>
        <w:t xml:space="preserve"> La necesidad de invertir grandes sumas de recursos financieros para poder competir puede impedir la entrada de nuevos competidores. El capital puede ser necesario no sólo para instalaciones fijas sino también para ofrecer crédito al consumidor, acumular inventarios y financiar las pérdidas que se generan en un comienzo. La barrera es especialmente sólida si el capital se requiere para gastos irrecuperables, y por lo tanto, más difíciles de financiar, como la publicidad previa al lanzamiento o investigación y desarrollo.</w:t>
      </w:r>
    </w:p>
    <w:p w14:paraId="0B4ED022" w14:textId="643D56F2" w:rsidR="009B490C" w:rsidRPr="00262E2E" w:rsidRDefault="009B490C"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Ventajas de los actores establecidos independientemente del tamaño</w:t>
      </w:r>
      <w:r w:rsidRPr="00262E2E">
        <w:rPr>
          <w:rFonts w:ascii="Times New Roman" w:hAnsi="Times New Roman" w:cs="Times New Roman"/>
        </w:rPr>
        <w:t>. Independientemente de su tamaño, los actores establecidos tendrán ventajas de costos o de calidad que no están al alcance de sus potenciales rivales. Estas ventajas se deben a varios factores tales como tecnología propietaria, acceso preferencial a las mejores fuentes de materias primas, haber copado las ubicaciones geográficas más favorables, las identidades de marcas establecidas, o la experiencia acumulada que significa que los actores establecidos han aprendido cómo producir más eficazmente.</w:t>
      </w:r>
    </w:p>
    <w:p w14:paraId="723105DE" w14:textId="3606316F" w:rsidR="009B490C" w:rsidRPr="00262E2E" w:rsidRDefault="009B490C"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Acceso desigual a los canales de distribución.</w:t>
      </w:r>
      <w:r w:rsidRPr="00262E2E">
        <w:rPr>
          <w:rFonts w:ascii="Times New Roman" w:hAnsi="Times New Roman" w:cs="Times New Roman"/>
        </w:rPr>
        <w:t xml:space="preserve"> El nuevo entrante debe, por cierto, asegurar la distribución de su producto o servicio. Un nuevo producto alimenticio, por ejemplo, debe Enero 2008 | Harvard Business </w:t>
      </w:r>
      <w:proofErr w:type="spellStart"/>
      <w:r w:rsidRPr="00262E2E">
        <w:rPr>
          <w:rFonts w:ascii="Times New Roman" w:hAnsi="Times New Roman" w:cs="Times New Roman"/>
        </w:rPr>
        <w:t>Review</w:t>
      </w:r>
      <w:proofErr w:type="spellEnd"/>
      <w:r w:rsidRPr="00262E2E">
        <w:rPr>
          <w:rFonts w:ascii="Times New Roman" w:hAnsi="Times New Roman" w:cs="Times New Roman"/>
        </w:rPr>
        <w:t xml:space="preserve"> 3 Las diferencias en la </w:t>
      </w:r>
      <w:r w:rsidRPr="00262E2E">
        <w:rPr>
          <w:rFonts w:ascii="Times New Roman" w:hAnsi="Times New Roman" w:cs="Times New Roman"/>
        </w:rPr>
        <w:lastRenderedPageBreak/>
        <w:t xml:space="preserve">rentabilidad de los sectores El retorno promedio sobre el capital invertido varía notablemente entre distintos sectores. Entre 1992 y 2006, por ejemplo, el retorno promedio sobre el capital invertido en los sectores estadounidenses variaba desde cero, e incluso cifras negativas, a más de 50%. En el segmento alto se encuentran los sectores como la industria de las bebidas carbonatadas y software empaquetado, los cuales han sido casi seis veces más rentables que el sector de las aerolíneas en el mismo periodo. desplazar a otros de la góndola del supermercado mediante descuentos, promociones, programas intensos de ventas, o cualquier otro medio. Mientras más limitados son los canales mayoristas o minoristas y mientras más copados los tienen los competidores existentes, más difícil será entrar en un sector. </w:t>
      </w:r>
    </w:p>
    <w:p w14:paraId="58BA3775" w14:textId="77777777" w:rsidR="004D5A7C" w:rsidRPr="00262E2E" w:rsidRDefault="009B490C" w:rsidP="00DF04E8">
      <w:pPr>
        <w:pStyle w:val="Prrafodelista"/>
        <w:widowControl w:val="0"/>
        <w:numPr>
          <w:ilvl w:val="0"/>
          <w:numId w:val="28"/>
        </w:numPr>
        <w:tabs>
          <w:tab w:val="left" w:pos="1100"/>
        </w:tabs>
        <w:autoSpaceDE w:val="0"/>
        <w:autoSpaceDN w:val="0"/>
        <w:spacing w:before="1" w:line="276" w:lineRule="auto"/>
        <w:ind w:right="259"/>
        <w:jc w:val="both"/>
        <w:rPr>
          <w:rFonts w:ascii="Times New Roman" w:hAnsi="Times New Roman" w:cs="Times New Roman"/>
        </w:rPr>
      </w:pPr>
      <w:r w:rsidRPr="00262E2E">
        <w:rPr>
          <w:rFonts w:ascii="Times New Roman" w:hAnsi="Times New Roman" w:cs="Times New Roman"/>
          <w:i/>
          <w:iCs/>
        </w:rPr>
        <w:t>Políticas gubernamentales restrictivas.</w:t>
      </w:r>
      <w:r w:rsidRPr="00262E2E">
        <w:rPr>
          <w:rFonts w:ascii="Times New Roman" w:hAnsi="Times New Roman" w:cs="Times New Roman"/>
        </w:rPr>
        <w:t xml:space="preserve"> Las políticas gubernamentales pueden obstaculizar o promover en forma directa la entrada de nuevos competidores a un sector, y también pueden extender (o eliminar) las otras barreras de entrada. Los gobiernos restringen directamente e incluso cierran la entrada a ciertos sectores mediante diversas medidas, tales como requerimientos de licencias y restricciones a las inversiones extranjeras. Los sectores regulados como la venta minorista de licores, servicios de taxis y líneas aéreas son ejemplos ilustrativos. Las políticas gubernamentales pueden elevar las otras barreras de entrada usando medidas como reglas extensivas de patentes que protegen la tecnología propietaria contra la imitación, o reglamentos medioambientales o de seguridad que incrementan las economías de escala que enfrentan los nuevos entrantes. Por cierto, las políticas gubernamentales también pueden hacer más fácil la entrada, directamente mediante subsidios, por ejemplo, o indirectamente al financiar investigación básica y poniéndola a disposición de todas las empresas, antiguas y nuevas, reduciendo así las economías de escala</w:t>
      </w:r>
      <w:r w:rsidR="008D4310" w:rsidRPr="00262E2E">
        <w:rPr>
          <w:rFonts w:ascii="Times New Roman" w:hAnsi="Times New Roman" w:cs="Times New Roman"/>
        </w:rPr>
        <w:t xml:space="preserve">. </w:t>
      </w:r>
    </w:p>
    <w:p w14:paraId="1E5F1C26" w14:textId="5EE9585E" w:rsidR="00421B61" w:rsidRDefault="00C33445" w:rsidP="003E0953">
      <w:pPr>
        <w:widowControl w:val="0"/>
        <w:tabs>
          <w:tab w:val="left" w:pos="1100"/>
        </w:tabs>
        <w:autoSpaceDE w:val="0"/>
        <w:autoSpaceDN w:val="0"/>
        <w:spacing w:before="1" w:line="276" w:lineRule="auto"/>
        <w:ind w:right="259"/>
        <w:jc w:val="both"/>
        <w:rPr>
          <w:rFonts w:ascii="Times New Roman" w:hAnsi="Times New Roman" w:cs="Times New Roman"/>
        </w:rPr>
      </w:pPr>
      <w:proofErr w:type="spellStart"/>
      <w:r>
        <w:rPr>
          <w:rFonts w:ascii="Times New Roman" w:hAnsi="Times New Roman" w:cs="Times New Roman"/>
        </w:rPr>
        <w:t>Porter</w:t>
      </w:r>
      <w:proofErr w:type="spellEnd"/>
      <w:r>
        <w:rPr>
          <w:rFonts w:ascii="Times New Roman" w:hAnsi="Times New Roman" w:cs="Times New Roman"/>
        </w:rPr>
        <w:t xml:space="preserve"> (2008) </w:t>
      </w:r>
      <w:r w:rsidRPr="00C33445">
        <w:rPr>
          <w:rFonts w:ascii="Times New Roman" w:hAnsi="Times New Roman" w:cs="Times New Roman"/>
        </w:rPr>
        <w:t>Las cinco fuerzas competitivas que le dan forma a la estrategia</w:t>
      </w:r>
      <w:r>
        <w:rPr>
          <w:rFonts w:ascii="Times New Roman" w:hAnsi="Times New Roman" w:cs="Times New Roman"/>
        </w:rPr>
        <w:t xml:space="preserve">. </w:t>
      </w:r>
      <w:r w:rsidRPr="00C33445">
        <w:rPr>
          <w:rFonts w:ascii="Times New Roman" w:hAnsi="Times New Roman" w:cs="Times New Roman"/>
          <w:i/>
          <w:iCs/>
        </w:rPr>
        <w:t xml:space="preserve">Harvard Business </w:t>
      </w:r>
      <w:proofErr w:type="spellStart"/>
      <w:r w:rsidRPr="00C33445">
        <w:rPr>
          <w:rFonts w:ascii="Times New Roman" w:hAnsi="Times New Roman" w:cs="Times New Roman"/>
          <w:i/>
          <w:iCs/>
        </w:rPr>
        <w:t>Review</w:t>
      </w:r>
      <w:proofErr w:type="spellEnd"/>
      <w:r>
        <w:rPr>
          <w:rFonts w:ascii="Times New Roman" w:hAnsi="Times New Roman" w:cs="Times New Roman"/>
        </w:rPr>
        <w:t xml:space="preserve">. </w:t>
      </w:r>
      <w:proofErr w:type="gramStart"/>
      <w:r>
        <w:rPr>
          <w:rFonts w:ascii="Times New Roman" w:hAnsi="Times New Roman" w:cs="Times New Roman"/>
        </w:rPr>
        <w:t>p2-4</w:t>
      </w:r>
      <w:proofErr w:type="gramEnd"/>
      <w:r>
        <w:rPr>
          <w:rFonts w:ascii="Times New Roman" w:hAnsi="Times New Roman" w:cs="Times New Roman"/>
        </w:rPr>
        <w:t>.</w:t>
      </w:r>
    </w:p>
    <w:p w14:paraId="66812822" w14:textId="77777777" w:rsidR="00C33445" w:rsidRPr="00262E2E" w:rsidRDefault="00C33445" w:rsidP="003E0953">
      <w:pPr>
        <w:widowControl w:val="0"/>
        <w:tabs>
          <w:tab w:val="left" w:pos="1100"/>
        </w:tabs>
        <w:autoSpaceDE w:val="0"/>
        <w:autoSpaceDN w:val="0"/>
        <w:spacing w:before="1" w:line="276" w:lineRule="auto"/>
        <w:ind w:right="259"/>
        <w:jc w:val="both"/>
        <w:rPr>
          <w:rFonts w:ascii="Times New Roman" w:hAnsi="Times New Roman" w:cs="Times New Roman"/>
        </w:rPr>
      </w:pPr>
    </w:p>
    <w:p w14:paraId="48317005" w14:textId="77777777" w:rsidR="00421B61" w:rsidRPr="00262E2E" w:rsidRDefault="00AA35E4"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PODER DE LOS PROVEEDORES. Los proveedores poderosos capturan una mayor parte del valor para sí mismos cobrando precios más altos, restringiendo la calidad o los servicios, o transfiriendo los costos a los participantes del sector</w:t>
      </w:r>
      <w:r w:rsidR="00421B61" w:rsidRPr="00262E2E">
        <w:rPr>
          <w:rFonts w:ascii="Times New Roman" w:hAnsi="Times New Roman" w:cs="Times New Roman"/>
        </w:rPr>
        <w:t xml:space="preserve"> </w:t>
      </w:r>
      <w:r w:rsidR="00415D14" w:rsidRPr="00262E2E">
        <w:rPr>
          <w:rFonts w:ascii="Times New Roman" w:hAnsi="Times New Roman" w:cs="Times New Roman"/>
        </w:rPr>
        <w:t>Las empresas dependen de una amplia gama de distintos</w:t>
      </w:r>
      <w:r w:rsidR="00421B61" w:rsidRPr="00262E2E">
        <w:rPr>
          <w:rFonts w:ascii="Times New Roman" w:hAnsi="Times New Roman" w:cs="Times New Roman"/>
        </w:rPr>
        <w:t xml:space="preserve"> </w:t>
      </w:r>
      <w:r w:rsidR="00415D14" w:rsidRPr="00262E2E">
        <w:rPr>
          <w:rFonts w:ascii="Times New Roman" w:hAnsi="Times New Roman" w:cs="Times New Roman"/>
        </w:rPr>
        <w:t>grupos de proveedores para adquirir insumos. Un grupo de</w:t>
      </w:r>
      <w:r w:rsidR="00421B61" w:rsidRPr="00262E2E">
        <w:rPr>
          <w:rFonts w:ascii="Times New Roman" w:hAnsi="Times New Roman" w:cs="Times New Roman"/>
        </w:rPr>
        <w:t xml:space="preserve"> </w:t>
      </w:r>
      <w:r w:rsidR="00415D14" w:rsidRPr="00262E2E">
        <w:rPr>
          <w:rFonts w:ascii="Times New Roman" w:hAnsi="Times New Roman" w:cs="Times New Roman"/>
        </w:rPr>
        <w:t>proveedores es poderoso si:</w:t>
      </w:r>
    </w:p>
    <w:p w14:paraId="5ECD13EE" w14:textId="77777777" w:rsidR="00421B61" w:rsidRPr="00262E2E" w:rsidRDefault="00415D14"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Está más concentrado que el sector al cual le vende</w:t>
      </w:r>
    </w:p>
    <w:p w14:paraId="04246D58" w14:textId="77777777" w:rsidR="00421B61" w:rsidRPr="00262E2E" w:rsidRDefault="00415D14"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grupos de proveedores no dependen fuertemente del sector para sus ingresos.</w:t>
      </w:r>
    </w:p>
    <w:p w14:paraId="7AB4A4EB" w14:textId="77777777" w:rsidR="00421B61" w:rsidRPr="00262E2E" w:rsidRDefault="000A4991"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participantes del sector deben asumir costos por cambiar de proveedor</w:t>
      </w:r>
    </w:p>
    <w:p w14:paraId="292F8860" w14:textId="77777777" w:rsidR="00421B61" w:rsidRPr="00262E2E" w:rsidRDefault="000A4991"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proveedores ofrecen productos que son diferenciados</w:t>
      </w:r>
    </w:p>
    <w:p w14:paraId="535F565C" w14:textId="77777777" w:rsidR="00421B61" w:rsidRPr="00262E2E" w:rsidRDefault="000A4991"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No existe un substituto para lo que ofrece el grupo proveedor. L</w:t>
      </w:r>
    </w:p>
    <w:p w14:paraId="43F2344E" w14:textId="6333C026" w:rsidR="000A4991" w:rsidRPr="00262E2E" w:rsidRDefault="000A4991" w:rsidP="00DF04E8">
      <w:pPr>
        <w:pStyle w:val="Prrafodelista"/>
        <w:widowControl w:val="0"/>
        <w:numPr>
          <w:ilvl w:val="0"/>
          <w:numId w:val="24"/>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grupo proveedor puede amenazar creíblemente con integrarse en el sector de forma más avanzada</w:t>
      </w:r>
    </w:p>
    <w:p w14:paraId="6B0745A6" w14:textId="330E6C89" w:rsidR="00C27B94"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roofErr w:type="spellStart"/>
      <w:r>
        <w:rPr>
          <w:rFonts w:ascii="Times New Roman" w:hAnsi="Times New Roman" w:cs="Times New Roman"/>
        </w:rPr>
        <w:t>Porter</w:t>
      </w:r>
      <w:proofErr w:type="spellEnd"/>
      <w:r>
        <w:rPr>
          <w:rFonts w:ascii="Times New Roman" w:hAnsi="Times New Roman" w:cs="Times New Roman"/>
        </w:rPr>
        <w:t xml:space="preserve"> (2008) </w:t>
      </w:r>
      <w:r w:rsidRPr="00C33445">
        <w:rPr>
          <w:rFonts w:ascii="Times New Roman" w:hAnsi="Times New Roman" w:cs="Times New Roman"/>
        </w:rPr>
        <w:t>Las cinco fuerzas competitivas que le dan forma a la estrategia</w:t>
      </w:r>
      <w:r>
        <w:rPr>
          <w:rFonts w:ascii="Times New Roman" w:hAnsi="Times New Roman" w:cs="Times New Roman"/>
        </w:rPr>
        <w:t xml:space="preserve">. </w:t>
      </w:r>
      <w:r w:rsidRPr="00C33445">
        <w:rPr>
          <w:rFonts w:ascii="Times New Roman" w:hAnsi="Times New Roman" w:cs="Times New Roman"/>
          <w:i/>
          <w:iCs/>
        </w:rPr>
        <w:t xml:space="preserve">Harvard Business </w:t>
      </w:r>
      <w:proofErr w:type="spellStart"/>
      <w:r w:rsidRPr="00C33445">
        <w:rPr>
          <w:rFonts w:ascii="Times New Roman" w:hAnsi="Times New Roman" w:cs="Times New Roman"/>
          <w:i/>
          <w:iCs/>
        </w:rPr>
        <w:t>Review</w:t>
      </w:r>
      <w:proofErr w:type="spellEnd"/>
      <w:r>
        <w:rPr>
          <w:rFonts w:ascii="Times New Roman" w:hAnsi="Times New Roman" w:cs="Times New Roman"/>
        </w:rPr>
        <w:t xml:space="preserve">. </w:t>
      </w:r>
      <w:proofErr w:type="gramStart"/>
      <w:r>
        <w:rPr>
          <w:rFonts w:ascii="Times New Roman" w:hAnsi="Times New Roman" w:cs="Times New Roman"/>
        </w:rPr>
        <w:t>p4-5</w:t>
      </w:r>
      <w:proofErr w:type="gramEnd"/>
      <w:r>
        <w:rPr>
          <w:rFonts w:ascii="Times New Roman" w:hAnsi="Times New Roman" w:cs="Times New Roman"/>
        </w:rPr>
        <w:t>.</w:t>
      </w:r>
    </w:p>
    <w:p w14:paraId="369A4ACF" w14:textId="77777777" w:rsidR="00C33445" w:rsidRPr="00262E2E"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5D0D62F9" w14:textId="77777777" w:rsidR="005A2171" w:rsidRPr="00262E2E" w:rsidRDefault="00C27B94"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PODER DE LOS COMPRADORES. Los clientes poderosos</w:t>
      </w:r>
      <w:r w:rsidR="00421B61" w:rsidRPr="00262E2E">
        <w:rPr>
          <w:rFonts w:ascii="Times New Roman" w:hAnsi="Times New Roman" w:cs="Times New Roman"/>
        </w:rPr>
        <w:t xml:space="preserve"> </w:t>
      </w:r>
      <w:r w:rsidRPr="00262E2E">
        <w:rPr>
          <w:rFonts w:ascii="Times New Roman" w:hAnsi="Times New Roman" w:cs="Times New Roman"/>
        </w:rPr>
        <w:t>–</w:t>
      </w:r>
      <w:r w:rsidR="005D61CD" w:rsidRPr="00262E2E">
        <w:rPr>
          <w:rFonts w:ascii="Times New Roman" w:hAnsi="Times New Roman" w:cs="Times New Roman"/>
        </w:rPr>
        <w:t xml:space="preserve"> </w:t>
      </w:r>
      <w:r w:rsidRPr="00262E2E">
        <w:rPr>
          <w:rFonts w:ascii="Times New Roman" w:hAnsi="Times New Roman" w:cs="Times New Roman"/>
        </w:rPr>
        <w:t xml:space="preserve">el lado inverso de los </w:t>
      </w:r>
      <w:r w:rsidRPr="00262E2E">
        <w:rPr>
          <w:rFonts w:ascii="Times New Roman" w:hAnsi="Times New Roman" w:cs="Times New Roman"/>
        </w:rPr>
        <w:lastRenderedPageBreak/>
        <w:t>proveedores poderosos– son capaces de</w:t>
      </w:r>
      <w:r w:rsidR="00421B61" w:rsidRPr="00262E2E">
        <w:rPr>
          <w:rFonts w:ascii="Times New Roman" w:hAnsi="Times New Roman" w:cs="Times New Roman"/>
        </w:rPr>
        <w:t xml:space="preserve"> </w:t>
      </w:r>
      <w:r w:rsidRPr="00262E2E">
        <w:rPr>
          <w:rFonts w:ascii="Times New Roman" w:hAnsi="Times New Roman" w:cs="Times New Roman"/>
        </w:rPr>
        <w:t>capturar más valor si obligan a que los precios bajen, exigen</w:t>
      </w:r>
      <w:r w:rsidR="00421B61" w:rsidRPr="00262E2E">
        <w:rPr>
          <w:rFonts w:ascii="Times New Roman" w:hAnsi="Times New Roman" w:cs="Times New Roman"/>
        </w:rPr>
        <w:t xml:space="preserve"> </w:t>
      </w:r>
      <w:r w:rsidRPr="00262E2E">
        <w:rPr>
          <w:rFonts w:ascii="Times New Roman" w:hAnsi="Times New Roman" w:cs="Times New Roman"/>
        </w:rPr>
        <w:t>mejor calidad o mejores servicios (lo que incrementa los costos) y, por lo general, hacen que los participantes del sector se</w:t>
      </w:r>
      <w:r w:rsidR="00421B61" w:rsidRPr="00262E2E">
        <w:rPr>
          <w:rFonts w:ascii="Times New Roman" w:hAnsi="Times New Roman" w:cs="Times New Roman"/>
        </w:rPr>
        <w:t xml:space="preserve"> </w:t>
      </w:r>
      <w:r w:rsidRPr="00262E2E">
        <w:rPr>
          <w:rFonts w:ascii="Times New Roman" w:hAnsi="Times New Roman" w:cs="Times New Roman"/>
        </w:rPr>
        <w:t>enfrenten; todo esto en perjuicio de la rentabilidad del sector.</w:t>
      </w:r>
      <w:r w:rsidR="00421B61" w:rsidRPr="00262E2E">
        <w:rPr>
          <w:rFonts w:ascii="Times New Roman" w:hAnsi="Times New Roman" w:cs="Times New Roman"/>
        </w:rPr>
        <w:t xml:space="preserve"> </w:t>
      </w:r>
      <w:r w:rsidRPr="00262E2E">
        <w:rPr>
          <w:rFonts w:ascii="Times New Roman" w:hAnsi="Times New Roman" w:cs="Times New Roman"/>
        </w:rPr>
        <w:t>Al igual que con los proveedores, existen distintos grupos de clientes con diversos poderes de</w:t>
      </w:r>
      <w:r w:rsidR="00421B61" w:rsidRPr="00262E2E">
        <w:rPr>
          <w:rFonts w:ascii="Times New Roman" w:hAnsi="Times New Roman" w:cs="Times New Roman"/>
        </w:rPr>
        <w:t xml:space="preserve"> </w:t>
      </w:r>
      <w:r w:rsidRPr="00262E2E">
        <w:rPr>
          <w:rFonts w:ascii="Times New Roman" w:hAnsi="Times New Roman" w:cs="Times New Roman"/>
        </w:rPr>
        <w:t xml:space="preserve">negociación. Un grupo de clientes cuenta con poder de negociación si: </w:t>
      </w:r>
    </w:p>
    <w:p w14:paraId="15FCEFD8" w14:textId="76A2C285" w:rsidR="00C27B94" w:rsidRPr="00262E2E" w:rsidRDefault="00C27B94" w:rsidP="00DF04E8">
      <w:pPr>
        <w:pStyle w:val="Prrafodelista"/>
        <w:widowControl w:val="0"/>
        <w:numPr>
          <w:ilvl w:val="0"/>
          <w:numId w:val="27"/>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Hay pocos compradores</w:t>
      </w:r>
      <w:r w:rsidR="00421B61" w:rsidRPr="00262E2E">
        <w:rPr>
          <w:rFonts w:ascii="Times New Roman" w:hAnsi="Times New Roman" w:cs="Times New Roman"/>
        </w:rPr>
        <w:t xml:space="preserve"> </w:t>
      </w:r>
      <w:r w:rsidRPr="00262E2E">
        <w:rPr>
          <w:rFonts w:ascii="Times New Roman" w:hAnsi="Times New Roman" w:cs="Times New Roman"/>
        </w:rPr>
        <w:t>o cada uno compra en volúmenes que son grandes en relación con el tamaño de un proveedor.</w:t>
      </w:r>
    </w:p>
    <w:p w14:paraId="4866EC22" w14:textId="11569E51" w:rsidR="00A86315" w:rsidRPr="00262E2E" w:rsidRDefault="00A86315" w:rsidP="00DF04E8">
      <w:pPr>
        <w:pStyle w:val="Prrafodelista"/>
        <w:widowControl w:val="0"/>
        <w:numPr>
          <w:ilvl w:val="0"/>
          <w:numId w:val="27"/>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productos del sector son estandarizados o no se diferencian entre sí</w:t>
      </w:r>
    </w:p>
    <w:p w14:paraId="12D74E7A" w14:textId="77777777" w:rsidR="005A2171" w:rsidRPr="00262E2E" w:rsidRDefault="00AD1296" w:rsidP="00DF04E8">
      <w:pPr>
        <w:pStyle w:val="Prrafodelista"/>
        <w:widowControl w:val="0"/>
        <w:numPr>
          <w:ilvl w:val="0"/>
          <w:numId w:val="27"/>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Los compradores deben asumir pocos costos por cambiar de proveedor. </w:t>
      </w:r>
    </w:p>
    <w:p w14:paraId="78940F45" w14:textId="4401C45F" w:rsidR="00AD1296" w:rsidRPr="00262E2E" w:rsidRDefault="00AD1296" w:rsidP="00DF04E8">
      <w:pPr>
        <w:pStyle w:val="Prrafodelista"/>
        <w:widowControl w:val="0"/>
        <w:numPr>
          <w:ilvl w:val="0"/>
          <w:numId w:val="27"/>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compradores pueden amenazar creíblemente con integrarse hacia atrás en el sector, y fabricar los productos del sector por sí mismos si los proveedores generan demasiadas utilidades</w:t>
      </w:r>
    </w:p>
    <w:p w14:paraId="7EBF552D" w14:textId="77777777" w:rsidR="00AD1296" w:rsidRPr="00262E2E" w:rsidRDefault="00AD1296"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75D07D8B" w14:textId="77777777" w:rsidR="005A2171" w:rsidRPr="00262E2E" w:rsidRDefault="00AD1296"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Un grupo de compradores es sensible al precio si: </w:t>
      </w:r>
    </w:p>
    <w:p w14:paraId="0F37E4A9" w14:textId="1C0B3A83" w:rsidR="00AD1296" w:rsidRPr="00262E2E" w:rsidRDefault="00AD1296" w:rsidP="00DF04E8">
      <w:pPr>
        <w:pStyle w:val="Prrafodelista"/>
        <w:widowControl w:val="0"/>
        <w:numPr>
          <w:ilvl w:val="0"/>
          <w:numId w:val="26"/>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producto que compra al sector representa una parte importante de su estructura de costos o presupuesto de adquisiciones</w:t>
      </w:r>
    </w:p>
    <w:p w14:paraId="5ED6C458" w14:textId="27C01D92" w:rsidR="00AD1296" w:rsidRPr="00262E2E" w:rsidRDefault="00AD1296" w:rsidP="00DF04E8">
      <w:pPr>
        <w:pStyle w:val="Prrafodelista"/>
        <w:widowControl w:val="0"/>
        <w:numPr>
          <w:ilvl w:val="0"/>
          <w:numId w:val="26"/>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grupo de compradores obtiene utilidades bajas, le hace falta efectivo, o, de alguna forma u otra está presionado por recortar sus costos de adquisición</w:t>
      </w:r>
    </w:p>
    <w:p w14:paraId="41925F6E" w14:textId="4C99810E" w:rsidR="00AD1296" w:rsidRPr="00262E2E" w:rsidRDefault="00AD1296" w:rsidP="00DF04E8">
      <w:pPr>
        <w:pStyle w:val="Prrafodelista"/>
        <w:widowControl w:val="0"/>
        <w:numPr>
          <w:ilvl w:val="0"/>
          <w:numId w:val="26"/>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La calidad de los servicios o productos de los compradores no se ve muy afectada por el producto del sector.</w:t>
      </w:r>
    </w:p>
    <w:p w14:paraId="0D9582B5" w14:textId="6252C5FB" w:rsidR="00AD1296" w:rsidRPr="00262E2E" w:rsidRDefault="00AD1296" w:rsidP="00DF04E8">
      <w:pPr>
        <w:pStyle w:val="Prrafodelista"/>
        <w:widowControl w:val="0"/>
        <w:numPr>
          <w:ilvl w:val="0"/>
          <w:numId w:val="26"/>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producto del sector surte poco efecto en los otros costos del comprador</w:t>
      </w:r>
    </w:p>
    <w:p w14:paraId="0D958B5C" w14:textId="25AC0899" w:rsidR="005D61CD" w:rsidRPr="00262E2E" w:rsidRDefault="005D61CD" w:rsidP="00DF04E8">
      <w:pPr>
        <w:pStyle w:val="Prrafodelista"/>
        <w:widowControl w:val="0"/>
        <w:numPr>
          <w:ilvl w:val="0"/>
          <w:numId w:val="26"/>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Los clientes intermedios, o los clientes que compran el producto pero sin ser los usuarios finales (como ensambladores o canales de distribución), pueden ser analizados de la misma forma que otros compradores, aunque debe agregarse un importante elemento</w:t>
      </w:r>
    </w:p>
    <w:p w14:paraId="6685B969" w14:textId="5ADFD4E7" w:rsidR="005C2A67"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roofErr w:type="spellStart"/>
      <w:r>
        <w:rPr>
          <w:rFonts w:ascii="Times New Roman" w:hAnsi="Times New Roman" w:cs="Times New Roman"/>
        </w:rPr>
        <w:t>Porter</w:t>
      </w:r>
      <w:proofErr w:type="spellEnd"/>
      <w:r>
        <w:rPr>
          <w:rFonts w:ascii="Times New Roman" w:hAnsi="Times New Roman" w:cs="Times New Roman"/>
        </w:rPr>
        <w:t xml:space="preserve"> (2008) </w:t>
      </w:r>
      <w:r w:rsidRPr="00C33445">
        <w:rPr>
          <w:rFonts w:ascii="Times New Roman" w:hAnsi="Times New Roman" w:cs="Times New Roman"/>
        </w:rPr>
        <w:t>Las cinco fuerzas competitivas que le dan forma a la estrategia</w:t>
      </w:r>
      <w:r>
        <w:rPr>
          <w:rFonts w:ascii="Times New Roman" w:hAnsi="Times New Roman" w:cs="Times New Roman"/>
        </w:rPr>
        <w:t xml:space="preserve">. </w:t>
      </w:r>
      <w:r w:rsidRPr="00C33445">
        <w:rPr>
          <w:rFonts w:ascii="Times New Roman" w:hAnsi="Times New Roman" w:cs="Times New Roman"/>
          <w:i/>
          <w:iCs/>
        </w:rPr>
        <w:t xml:space="preserve">Harvard Business </w:t>
      </w:r>
      <w:proofErr w:type="spellStart"/>
      <w:r w:rsidRPr="00C33445">
        <w:rPr>
          <w:rFonts w:ascii="Times New Roman" w:hAnsi="Times New Roman" w:cs="Times New Roman"/>
          <w:i/>
          <w:iCs/>
        </w:rPr>
        <w:t>Review</w:t>
      </w:r>
      <w:proofErr w:type="spellEnd"/>
      <w:r>
        <w:rPr>
          <w:rFonts w:ascii="Times New Roman" w:hAnsi="Times New Roman" w:cs="Times New Roman"/>
        </w:rPr>
        <w:t xml:space="preserve">. </w:t>
      </w:r>
      <w:proofErr w:type="gramStart"/>
      <w:r>
        <w:rPr>
          <w:rFonts w:ascii="Times New Roman" w:hAnsi="Times New Roman" w:cs="Times New Roman"/>
        </w:rPr>
        <w:t>p5-6</w:t>
      </w:r>
      <w:proofErr w:type="gramEnd"/>
      <w:r>
        <w:rPr>
          <w:rFonts w:ascii="Times New Roman" w:hAnsi="Times New Roman" w:cs="Times New Roman"/>
        </w:rPr>
        <w:t>.</w:t>
      </w:r>
    </w:p>
    <w:p w14:paraId="2833B3CC" w14:textId="77777777" w:rsidR="00C33445" w:rsidRPr="00262E2E"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64A44784" w14:textId="77777777" w:rsidR="00421B61" w:rsidRPr="00262E2E" w:rsidRDefault="00C27B94"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LA AMENAZA DE LOS SUBSTITUTOS. Un substituto cumple la misma función –o una similar– que el producto de un sector mediante formas distintas</w:t>
      </w:r>
      <w:r w:rsidR="00421B61" w:rsidRPr="00262E2E">
        <w:rPr>
          <w:rFonts w:ascii="Times New Roman" w:hAnsi="Times New Roman" w:cs="Times New Roman"/>
        </w:rPr>
        <w:t xml:space="preserve"> </w:t>
      </w:r>
      <w:r w:rsidR="003C743E" w:rsidRPr="00262E2E">
        <w:rPr>
          <w:rFonts w:ascii="Times New Roman" w:hAnsi="Times New Roman" w:cs="Times New Roman"/>
        </w:rPr>
        <w:t>Cuando la amenaza de substitutos es alta, la rentabilidad del sector sufre</w:t>
      </w:r>
      <w:r w:rsidR="00421B61" w:rsidRPr="00262E2E">
        <w:rPr>
          <w:rFonts w:ascii="Times New Roman" w:hAnsi="Times New Roman" w:cs="Times New Roman"/>
        </w:rPr>
        <w:t xml:space="preserve">. </w:t>
      </w:r>
      <w:r w:rsidR="003C743E" w:rsidRPr="00262E2E">
        <w:rPr>
          <w:rFonts w:ascii="Times New Roman" w:hAnsi="Times New Roman" w:cs="Times New Roman"/>
        </w:rPr>
        <w:t xml:space="preserve">La amenaza de un substituto es alta si: </w:t>
      </w:r>
    </w:p>
    <w:p w14:paraId="2FFB2711" w14:textId="77777777" w:rsidR="00421B61" w:rsidRPr="00262E2E" w:rsidRDefault="003C743E" w:rsidP="00DF04E8">
      <w:pPr>
        <w:pStyle w:val="Prrafodelista"/>
        <w:widowControl w:val="0"/>
        <w:numPr>
          <w:ilvl w:val="0"/>
          <w:numId w:val="25"/>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Ofrece un atractivo </w:t>
      </w:r>
      <w:proofErr w:type="spellStart"/>
      <w:r w:rsidRPr="00262E2E">
        <w:rPr>
          <w:rFonts w:ascii="Times New Roman" w:hAnsi="Times New Roman" w:cs="Times New Roman"/>
        </w:rPr>
        <w:t>trade</w:t>
      </w:r>
      <w:proofErr w:type="spellEnd"/>
      <w:r w:rsidRPr="00262E2E">
        <w:rPr>
          <w:rFonts w:ascii="Times New Roman" w:hAnsi="Times New Roman" w:cs="Times New Roman"/>
        </w:rPr>
        <w:t xml:space="preserve">-off de precio y desempeño respecto del producto del sector. </w:t>
      </w:r>
    </w:p>
    <w:p w14:paraId="0BDD8735" w14:textId="5C72823C" w:rsidR="003C743E" w:rsidRPr="00262E2E" w:rsidRDefault="003C743E" w:rsidP="00DF04E8">
      <w:pPr>
        <w:pStyle w:val="Prrafodelista"/>
        <w:widowControl w:val="0"/>
        <w:numPr>
          <w:ilvl w:val="0"/>
          <w:numId w:val="25"/>
        </w:numPr>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El costo para el comprador por cambiar al substituto es bajo.</w:t>
      </w:r>
    </w:p>
    <w:p w14:paraId="11C0E284" w14:textId="1BE9F29B" w:rsidR="005C2A67"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roofErr w:type="spellStart"/>
      <w:r w:rsidRPr="00C33445">
        <w:rPr>
          <w:rFonts w:ascii="Times New Roman" w:hAnsi="Times New Roman" w:cs="Times New Roman"/>
        </w:rPr>
        <w:t>Porter</w:t>
      </w:r>
      <w:proofErr w:type="spellEnd"/>
      <w:r w:rsidRPr="00C33445">
        <w:rPr>
          <w:rFonts w:ascii="Times New Roman" w:hAnsi="Times New Roman" w:cs="Times New Roman"/>
        </w:rPr>
        <w:t xml:space="preserve"> (2008) Las cinco fuerzas competitivas que le dan forma a la estrategia. Harvard Business </w:t>
      </w:r>
      <w:proofErr w:type="spellStart"/>
      <w:r w:rsidRPr="00C33445">
        <w:rPr>
          <w:rFonts w:ascii="Times New Roman" w:hAnsi="Times New Roman" w:cs="Times New Roman"/>
        </w:rPr>
        <w:t>Review</w:t>
      </w:r>
      <w:proofErr w:type="spellEnd"/>
      <w:r w:rsidRPr="00C33445">
        <w:rPr>
          <w:rFonts w:ascii="Times New Roman" w:hAnsi="Times New Roman" w:cs="Times New Roman"/>
        </w:rPr>
        <w:t xml:space="preserve">. </w:t>
      </w:r>
      <w:proofErr w:type="gramStart"/>
      <w:r w:rsidRPr="00C33445">
        <w:rPr>
          <w:rFonts w:ascii="Times New Roman" w:hAnsi="Times New Roman" w:cs="Times New Roman"/>
        </w:rPr>
        <w:t>p</w:t>
      </w:r>
      <w:r>
        <w:rPr>
          <w:rFonts w:ascii="Times New Roman" w:hAnsi="Times New Roman" w:cs="Times New Roman"/>
        </w:rPr>
        <w:t>6-7</w:t>
      </w:r>
      <w:proofErr w:type="gramEnd"/>
      <w:r>
        <w:rPr>
          <w:rFonts w:ascii="Times New Roman" w:hAnsi="Times New Roman" w:cs="Times New Roman"/>
        </w:rPr>
        <w:t>.</w:t>
      </w:r>
    </w:p>
    <w:p w14:paraId="7EF55236" w14:textId="77777777" w:rsidR="00C33445" w:rsidRPr="00262E2E" w:rsidRDefault="00C33445"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28D329B6" w14:textId="77777777"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Conclusión</w:t>
      </w:r>
    </w:p>
    <w:p w14:paraId="47F403D5" w14:textId="77777777"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El análisis de las Cinco Fuerzas de </w:t>
      </w:r>
      <w:proofErr w:type="spellStart"/>
      <w:r w:rsidRPr="00262E2E">
        <w:rPr>
          <w:rFonts w:ascii="Times New Roman" w:hAnsi="Times New Roman" w:cs="Times New Roman"/>
        </w:rPr>
        <w:t>Porter</w:t>
      </w:r>
      <w:proofErr w:type="spellEnd"/>
      <w:r w:rsidRPr="00262E2E">
        <w:rPr>
          <w:rFonts w:ascii="Times New Roman" w:hAnsi="Times New Roman" w:cs="Times New Roman"/>
        </w:rPr>
        <w:t xml:space="preserve"> es una herramienta estratégica clave para evaluar la competitividad y rentabilidad de un sector, permitiendo a los emprendedores comprender el entorno donde operan y anticipar los desafíos que afectarán el éxito de su negocio. En el caso de la venta e instalación de paneles solares en Villahermosa, Tabasco, este análisis facilita identificar la intensidad de la rivalidad entre competidores, la amenaza que representan nuevos entrantes, el poder de negociación de proveedores y clientes, y la influencia de productos </w:t>
      </w:r>
      <w:r w:rsidRPr="00262E2E">
        <w:rPr>
          <w:rFonts w:ascii="Times New Roman" w:hAnsi="Times New Roman" w:cs="Times New Roman"/>
        </w:rPr>
        <w:lastRenderedPageBreak/>
        <w:t>sustitutos.</w:t>
      </w:r>
    </w:p>
    <w:p w14:paraId="7743DE9D" w14:textId="77777777"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01C01DE2" w14:textId="77777777"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La rivalidad en este sector puede ser moderada, dada la naturaleza emergente del mercado de energías renovables en la región, aunque la entrada de nuevos competidores dependerá en gran medida de las barreras como la inversión de capital, acceso a tecnología, canales de distribución y regulaciones gubernamentales. El poder de los proveedores y clientes también influye en la rentabilidad y la estructura de precios, mientras que la amenaza de sustitutos está determinada por la disponibilidad y costo de fuentes energéticas alternativas.</w:t>
      </w:r>
    </w:p>
    <w:p w14:paraId="4247097E" w14:textId="77777777"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433A919C" w14:textId="3A440EED" w:rsidR="00FE0F3A" w:rsidRPr="00262E2E" w:rsidRDefault="00FE0F3A"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Comprender estas fuerzas permite diseñar estrategias para fortalecer la posición competitiva, como diferenciar la propuesta de valor, optimizar costos, establecer alianzas estratégicas y adaptarse a las políticas locales y globales de sostenibilidad. Por tanto, la aplicación del análisis de </w:t>
      </w:r>
      <w:proofErr w:type="spellStart"/>
      <w:r w:rsidRPr="00262E2E">
        <w:rPr>
          <w:rFonts w:ascii="Times New Roman" w:hAnsi="Times New Roman" w:cs="Times New Roman"/>
        </w:rPr>
        <w:t>Porter</w:t>
      </w:r>
      <w:proofErr w:type="spellEnd"/>
      <w:r w:rsidRPr="00262E2E">
        <w:rPr>
          <w:rFonts w:ascii="Times New Roman" w:hAnsi="Times New Roman" w:cs="Times New Roman"/>
        </w:rPr>
        <w:t xml:space="preserve"> contribuye decisivamente a prever escenarios, minimizar riesgos y maximizar las oportunidades, favoreciendo la viabilidad y el crecimiento sostenido del emprendimiento solar en Villahermosa.</w:t>
      </w:r>
    </w:p>
    <w:p w14:paraId="4BEE5863" w14:textId="77777777" w:rsidR="003C743E" w:rsidRPr="00262E2E" w:rsidRDefault="003C743E"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4313048D" w14:textId="74DAD888" w:rsidR="0032663E" w:rsidRPr="00262E2E" w:rsidRDefault="0032663E"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1.3.3</w:t>
      </w:r>
      <w:r w:rsidR="00AD781D" w:rsidRPr="00262E2E">
        <w:rPr>
          <w:rFonts w:ascii="Times New Roman" w:hAnsi="Times New Roman" w:cs="Times New Roman"/>
        </w:rPr>
        <w:t xml:space="preserve"> </w:t>
      </w:r>
      <w:r w:rsidR="00690C97" w:rsidRPr="00262E2E">
        <w:rPr>
          <w:rFonts w:ascii="Times New Roman" w:hAnsi="Times New Roman" w:cs="Times New Roman"/>
        </w:rPr>
        <w:t>Análisis interno</w:t>
      </w:r>
    </w:p>
    <w:p w14:paraId="59B09F95" w14:textId="77777777"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3A6818D7" w14:textId="77777777"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El Business </w:t>
      </w:r>
      <w:proofErr w:type="spellStart"/>
      <w:r w:rsidRPr="00262E2E">
        <w:rPr>
          <w:rFonts w:ascii="Times New Roman" w:hAnsi="Times New Roman" w:cs="Times New Roman"/>
        </w:rPr>
        <w:t>Model</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Canvas</w:t>
      </w:r>
      <w:proofErr w:type="spellEnd"/>
      <w:r w:rsidRPr="00262E2E">
        <w:rPr>
          <w:rFonts w:ascii="Times New Roman" w:hAnsi="Times New Roman" w:cs="Times New Roman"/>
        </w:rPr>
        <w:t xml:space="preserve"> es una herramienta visual que permite describir, diseñar, analizar y modificar modelos de negocio de manera sencilla y estructurada. Está compuesto por nueve bloques que cubren las cuatro áreas principales de un negocio: clientes, oferta, infraestructura y viabilidad económica.</w:t>
      </w:r>
    </w:p>
    <w:p w14:paraId="468DC0BA" w14:textId="77777777"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47278A7E" w14:textId="6D762578"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Segmentos de Clientes</w:t>
      </w:r>
    </w:p>
    <w:p w14:paraId="3182B463" w14:textId="67A84474"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Este bloque identifica los diferentes grupos de personas o entidades a los que la empresa busca servir. Los segmentos pueden ser: mercado masivo, nicho, segmentado, diversificado o plataformas multilaterales.</w:t>
      </w:r>
      <w:r w:rsidR="00FB7554" w:rsidRPr="00262E2E">
        <w:rPr>
          <w:rFonts w:ascii="Times New Roman" w:hAnsi="Times New Roman" w:cs="Times New Roman"/>
        </w:rPr>
        <w:t xml:space="preserve"> </w:t>
      </w:r>
      <w:proofErr w:type="spellStart"/>
      <w:r w:rsidRPr="00022B1A">
        <w:rPr>
          <w:rFonts w:ascii="Times New Roman" w:hAnsi="Times New Roman" w:cs="Times New Roman"/>
          <w:lang w:val="en-US"/>
        </w:rPr>
        <w:t>Osterwalder</w:t>
      </w:r>
      <w:proofErr w:type="spellEnd"/>
      <w:r w:rsidRPr="00022B1A">
        <w:rPr>
          <w:rFonts w:ascii="Times New Roman" w:hAnsi="Times New Roman" w:cs="Times New Roman"/>
          <w:lang w:val="en-US"/>
        </w:rPr>
        <w:t xml:space="preserve"> </w:t>
      </w:r>
      <w:r w:rsidR="00A9532B" w:rsidRPr="00022B1A">
        <w:rPr>
          <w:rFonts w:ascii="Times New Roman" w:hAnsi="Times New Roman" w:cs="Times New Roman"/>
          <w:lang w:val="en-US"/>
        </w:rPr>
        <w:t>y</w:t>
      </w:r>
      <w:r w:rsidRPr="00022B1A">
        <w:rPr>
          <w:rFonts w:ascii="Times New Roman" w:hAnsi="Times New Roman" w:cs="Times New Roman"/>
          <w:lang w:val="en-US"/>
        </w:rPr>
        <w:t xml:space="preserve"> </w:t>
      </w:r>
      <w:proofErr w:type="spellStart"/>
      <w:r w:rsidRPr="00022B1A">
        <w:rPr>
          <w:rFonts w:ascii="Times New Roman" w:hAnsi="Times New Roman" w:cs="Times New Roman"/>
          <w:lang w:val="en-US"/>
        </w:rPr>
        <w:t>Pigneur</w:t>
      </w:r>
      <w:proofErr w:type="spellEnd"/>
      <w:r w:rsidRPr="00022B1A">
        <w:rPr>
          <w:rFonts w:ascii="Times New Roman" w:hAnsi="Times New Roman" w:cs="Times New Roman"/>
          <w:lang w:val="en-US"/>
        </w:rPr>
        <w:t xml:space="preserve">, </w:t>
      </w:r>
      <w:r w:rsidR="00022B1A" w:rsidRPr="00022B1A">
        <w:rPr>
          <w:rFonts w:ascii="Times New Roman" w:hAnsi="Times New Roman" w:cs="Times New Roman"/>
          <w:lang w:val="en-US"/>
        </w:rPr>
        <w:t xml:space="preserve">Business Model Generation: A Handbook for Visionaries, Game Changers, and Challengers </w:t>
      </w:r>
      <w:r w:rsidR="00C637E1" w:rsidRPr="00022B1A">
        <w:rPr>
          <w:rFonts w:ascii="Times New Roman" w:hAnsi="Times New Roman" w:cs="Times New Roman"/>
          <w:lang w:val="en-US"/>
        </w:rPr>
        <w:t>(</w:t>
      </w:r>
      <w:r w:rsidRPr="00022B1A">
        <w:rPr>
          <w:rFonts w:ascii="Times New Roman" w:hAnsi="Times New Roman" w:cs="Times New Roman"/>
          <w:lang w:val="en-US"/>
        </w:rPr>
        <w:t>2010</w:t>
      </w:r>
      <w:r w:rsidR="00C637E1" w:rsidRPr="00022B1A">
        <w:rPr>
          <w:rFonts w:ascii="Times New Roman" w:hAnsi="Times New Roman" w:cs="Times New Roman"/>
          <w:lang w:val="en-US"/>
        </w:rPr>
        <w:t>)</w:t>
      </w:r>
      <w:r w:rsidRPr="00022B1A">
        <w:rPr>
          <w:rFonts w:ascii="Times New Roman" w:hAnsi="Times New Roman" w:cs="Times New Roman"/>
          <w:lang w:val="en-US"/>
        </w:rPr>
        <w:t>, p. 20</w:t>
      </w:r>
    </w:p>
    <w:p w14:paraId="7E4F10E1"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3A477C8D" w14:textId="4C0177A2"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Propuesta de Valor </w:t>
      </w:r>
    </w:p>
    <w:p w14:paraId="0F5E3697" w14:textId="725EA430"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Describe el conjunto de productos y servicios que crean valor para un segmento de clientes específico. Las propuestas pueden basarse en elementos como novedad, rendimiento, personalización, diseño, marca, precio, reducción de costos, reducción de riesgos, accesibilidad y conveniencia.</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Business Model Generation: A Handbook for Visionaries, Game Changers, and Challengers (2010), p. 2</w:t>
      </w:r>
      <w:r w:rsidR="00022B1A">
        <w:rPr>
          <w:rFonts w:ascii="Times New Roman" w:hAnsi="Times New Roman" w:cs="Times New Roman"/>
          <w:lang w:val="en-US"/>
        </w:rPr>
        <w:t>2</w:t>
      </w:r>
    </w:p>
    <w:p w14:paraId="2C60F661"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1ED8B192" w14:textId="4E0649E0"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Canales </w:t>
      </w:r>
    </w:p>
    <w:p w14:paraId="5B8C4A35" w14:textId="25693D28"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Este bloque detalla cómo la empresa comunica y entrega la propuesta de valor a sus segmentos de clientes. Los canales pueden ser propios, asociados o una combinación de ambos, y cumplen funciones como concienciación, evaluación, compra, entrega y posventa.</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Business Model Generation: A Handbook for Visionaries, Game Changers, and Challengers (2010), p. 2</w:t>
      </w:r>
      <w:r w:rsidR="00022B1A">
        <w:rPr>
          <w:rFonts w:ascii="Times New Roman" w:hAnsi="Times New Roman" w:cs="Times New Roman"/>
          <w:lang w:val="en-US"/>
        </w:rPr>
        <w:t>6</w:t>
      </w:r>
    </w:p>
    <w:p w14:paraId="3007C72B"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35709663" w14:textId="0542E887"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lastRenderedPageBreak/>
        <w:t xml:space="preserve">Relaciones con Clientes </w:t>
      </w:r>
    </w:p>
    <w:p w14:paraId="0C1363A3" w14:textId="04B098D0"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 xml:space="preserve">Define el tipo de relación que la empresa establece con cada segmento de clientes. Estas relaciones pueden ser personales, automatizadas, de autoservicio, comunidades o </w:t>
      </w:r>
      <w:proofErr w:type="spellStart"/>
      <w:r w:rsidRPr="00262E2E">
        <w:rPr>
          <w:rFonts w:ascii="Times New Roman" w:hAnsi="Times New Roman" w:cs="Times New Roman"/>
        </w:rPr>
        <w:t>co</w:t>
      </w:r>
      <w:proofErr w:type="spellEnd"/>
      <w:r w:rsidRPr="00262E2E">
        <w:rPr>
          <w:rFonts w:ascii="Times New Roman" w:hAnsi="Times New Roman" w:cs="Times New Roman"/>
        </w:rPr>
        <w:t>-creación.</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Business Model Generation: A Handbook for Visionaries, Game Changers, and Challengers (2010), p. 2</w:t>
      </w:r>
      <w:r w:rsidR="00022B1A">
        <w:rPr>
          <w:rFonts w:ascii="Times New Roman" w:hAnsi="Times New Roman" w:cs="Times New Roman"/>
          <w:lang w:val="en-US"/>
        </w:rPr>
        <w:t>8</w:t>
      </w:r>
    </w:p>
    <w:p w14:paraId="5EE20BB3"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20E7C7AB" w14:textId="6CE6EACC"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Fuentes de Ingresos </w:t>
      </w:r>
    </w:p>
    <w:p w14:paraId="164AD99E" w14:textId="10F8D6B9"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Representa el dinero que la empresa genera de cada segmento de clientes. Los modelos de ingresos incluyen venta de activos, tarifas por uso, suscripciones, préstamos, licencias, comisiones y publicidad.</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xml:space="preserve">, Business Model Generation: A Handbook for Visionaries, Game Changers, and Challengers (2010), p. </w:t>
      </w:r>
      <w:r w:rsidR="00022B1A">
        <w:rPr>
          <w:rFonts w:ascii="Times New Roman" w:hAnsi="Times New Roman" w:cs="Times New Roman"/>
          <w:lang w:val="en-US"/>
        </w:rPr>
        <w:t>30</w:t>
      </w:r>
    </w:p>
    <w:p w14:paraId="508B4229"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09760ED7" w14:textId="62CE256E"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Recursos Clave </w:t>
      </w:r>
    </w:p>
    <w:p w14:paraId="2F7FAA3B" w14:textId="0A63EDD9"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Describe los activos más importantes requeridos para que el modelo de negocio funcione. Estos recursos pueden ser físicos, intelectuales, humanos o financieros.</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xml:space="preserve">, Business Model Generation: A Handbook for Visionaries, Game Changers, and Challengers (2010), p. </w:t>
      </w:r>
      <w:r w:rsidR="00022B1A">
        <w:rPr>
          <w:rFonts w:ascii="Times New Roman" w:hAnsi="Times New Roman" w:cs="Times New Roman"/>
          <w:lang w:val="en-US"/>
        </w:rPr>
        <w:t>34</w:t>
      </w:r>
    </w:p>
    <w:p w14:paraId="4FB26316"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0990320A" w14:textId="3028FEA0"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Actividades Clave </w:t>
      </w:r>
    </w:p>
    <w:p w14:paraId="016FDD26" w14:textId="4901D1B3" w:rsidR="0074006C"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Son las acciones más importantes que una empresa debe realizar para que su modelo de negocio funcione. Incluyen producción, resolución de problemas y plataformas/redes.</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xml:space="preserve">, Business Model Generation: A Handbook for Visionaries, Game Changers, and Challengers (2010), p. </w:t>
      </w:r>
      <w:r w:rsidR="00022B1A">
        <w:rPr>
          <w:rFonts w:ascii="Times New Roman" w:hAnsi="Times New Roman" w:cs="Times New Roman"/>
          <w:lang w:val="en-US"/>
        </w:rPr>
        <w:t>36</w:t>
      </w:r>
    </w:p>
    <w:p w14:paraId="756684FB" w14:textId="77777777" w:rsidR="00022B1A" w:rsidRPr="00022B1A" w:rsidRDefault="00022B1A"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3B83A105" w14:textId="11CB009A"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Asociaciones Clave</w:t>
      </w:r>
    </w:p>
    <w:p w14:paraId="78EC6038" w14:textId="599466CA"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 xml:space="preserve">Este bloque describe la red de proveedores y socios que ayudan a que el modelo de negocio funcione. Las asociaciones pueden ser alianzas estratégicas, </w:t>
      </w:r>
      <w:proofErr w:type="spellStart"/>
      <w:r w:rsidRPr="00262E2E">
        <w:rPr>
          <w:rFonts w:ascii="Times New Roman" w:hAnsi="Times New Roman" w:cs="Times New Roman"/>
        </w:rPr>
        <w:t>joint</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ventures</w:t>
      </w:r>
      <w:proofErr w:type="spellEnd"/>
      <w:r w:rsidRPr="00262E2E">
        <w:rPr>
          <w:rFonts w:ascii="Times New Roman" w:hAnsi="Times New Roman" w:cs="Times New Roman"/>
        </w:rPr>
        <w:t xml:space="preserve"> o relaciones comprador-proveedor.</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xml:space="preserve">, Business Model Generation: A Handbook for Visionaries, Game Changers, and Challengers (2010), p. </w:t>
      </w:r>
      <w:r w:rsidR="00022B1A">
        <w:rPr>
          <w:rFonts w:ascii="Times New Roman" w:hAnsi="Times New Roman" w:cs="Times New Roman"/>
          <w:lang w:val="en-US"/>
        </w:rPr>
        <w:t>38</w:t>
      </w:r>
    </w:p>
    <w:p w14:paraId="1F343B55" w14:textId="77777777"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31D4F071" w14:textId="066DC946" w:rsidR="0074006C" w:rsidRPr="00262E2E"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Estructura de Costos </w:t>
      </w:r>
    </w:p>
    <w:p w14:paraId="248B8B2D" w14:textId="6C7B747C" w:rsidR="0074006C" w:rsidRPr="00022B1A" w:rsidRDefault="007400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 xml:space="preserve">Describe todos los costos en los que incurre la empresa para operar su modelo de negocio. Puede ser orientada a costos (minimización de costos) </w:t>
      </w:r>
      <w:proofErr w:type="spellStart"/>
      <w:proofErr w:type="gramStart"/>
      <w:r w:rsidRPr="00262E2E">
        <w:rPr>
          <w:rFonts w:ascii="Times New Roman" w:hAnsi="Times New Roman" w:cs="Times New Roman"/>
        </w:rPr>
        <w:t>o</w:t>
      </w:r>
      <w:proofErr w:type="spellEnd"/>
      <w:proofErr w:type="gramEnd"/>
      <w:r w:rsidRPr="00262E2E">
        <w:rPr>
          <w:rFonts w:ascii="Times New Roman" w:hAnsi="Times New Roman" w:cs="Times New Roman"/>
        </w:rPr>
        <w:t xml:space="preserve"> orientada al valor (creación de valor).</w:t>
      </w:r>
      <w:r w:rsidR="00FB7554" w:rsidRPr="00262E2E">
        <w:rPr>
          <w:rFonts w:ascii="Times New Roman" w:hAnsi="Times New Roman" w:cs="Times New Roman"/>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xml:space="preserve">, Business Model Generation: A Handbook for Visionaries, Game Changers, and Challengers (2010), p. </w:t>
      </w:r>
      <w:r w:rsidR="00022B1A">
        <w:rPr>
          <w:rFonts w:ascii="Times New Roman" w:hAnsi="Times New Roman" w:cs="Times New Roman"/>
          <w:lang w:val="en-US"/>
        </w:rPr>
        <w:t>40</w:t>
      </w:r>
    </w:p>
    <w:p w14:paraId="3CB8C9E2" w14:textId="77777777" w:rsidR="0032663E" w:rsidRPr="00022B1A" w:rsidRDefault="0032663E"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14981BBA" w14:textId="094F2C9D" w:rsidR="00C53640" w:rsidRPr="00262E2E" w:rsidRDefault="00B766EF"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3D6F26DA" wp14:editId="1DE700D7">
            <wp:extent cx="6070600" cy="3970655"/>
            <wp:effectExtent l="0" t="0" r="6350" b="0"/>
            <wp:docPr id="191031501" name="Picture 1" descr="A white bo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501" name="Picture 1" descr="A white board with black text&#10;&#10;AI-generated content may be incorrect."/>
                    <pic:cNvPicPr/>
                  </pic:nvPicPr>
                  <pic:blipFill>
                    <a:blip r:embed="rId41"/>
                    <a:stretch>
                      <a:fillRect/>
                    </a:stretch>
                  </pic:blipFill>
                  <pic:spPr>
                    <a:xfrm>
                      <a:off x="0" y="0"/>
                      <a:ext cx="6070600" cy="3970655"/>
                    </a:xfrm>
                    <a:prstGeom prst="rect">
                      <a:avLst/>
                    </a:prstGeom>
                  </pic:spPr>
                </pic:pic>
              </a:graphicData>
            </a:graphic>
          </wp:inline>
        </w:drawing>
      </w:r>
    </w:p>
    <w:p w14:paraId="2A98C618" w14:textId="77777777" w:rsidR="00B766EF" w:rsidRPr="00262E2E" w:rsidRDefault="00B766EF"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57851B7B" w14:textId="4110D187" w:rsidR="00B766EF" w:rsidRPr="00022B1A" w:rsidRDefault="00A60E6C"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r w:rsidRPr="00262E2E">
        <w:rPr>
          <w:rFonts w:ascii="Times New Roman" w:hAnsi="Times New Roman" w:cs="Times New Roman"/>
        </w:rPr>
        <w:t xml:space="preserve">Imagen </w:t>
      </w:r>
      <w:r w:rsidR="00507BE4">
        <w:rPr>
          <w:rFonts w:ascii="Times New Roman" w:hAnsi="Times New Roman" w:cs="Times New Roman"/>
        </w:rPr>
        <w:t>9</w:t>
      </w:r>
      <w:r w:rsidRPr="00262E2E">
        <w:rPr>
          <w:rFonts w:ascii="Times New Roman" w:hAnsi="Times New Roman" w:cs="Times New Roman"/>
        </w:rPr>
        <w:t xml:space="preserve">. </w:t>
      </w:r>
      <w:proofErr w:type="spellStart"/>
      <w:r w:rsidR="00B766EF" w:rsidRPr="00022B1A">
        <w:rPr>
          <w:rFonts w:ascii="Times New Roman" w:hAnsi="Times New Roman" w:cs="Times New Roman"/>
          <w:lang w:val="en-US"/>
        </w:rPr>
        <w:t>Fuente</w:t>
      </w:r>
      <w:proofErr w:type="spellEnd"/>
      <w:r w:rsidR="00B766EF" w:rsidRPr="00022B1A">
        <w:rPr>
          <w:rFonts w:ascii="Times New Roman" w:hAnsi="Times New Roman" w:cs="Times New Roman"/>
          <w:lang w:val="en-US"/>
        </w:rPr>
        <w:t xml:space="preserve">: </w:t>
      </w:r>
      <w:proofErr w:type="spellStart"/>
      <w:r w:rsidR="00022B1A" w:rsidRPr="00022B1A">
        <w:rPr>
          <w:rFonts w:ascii="Times New Roman" w:hAnsi="Times New Roman" w:cs="Times New Roman"/>
          <w:lang w:val="en-US"/>
        </w:rPr>
        <w:t>Osterwalder</w:t>
      </w:r>
      <w:proofErr w:type="spellEnd"/>
      <w:r w:rsidR="00022B1A" w:rsidRPr="00022B1A">
        <w:rPr>
          <w:rFonts w:ascii="Times New Roman" w:hAnsi="Times New Roman" w:cs="Times New Roman"/>
          <w:lang w:val="en-US"/>
        </w:rPr>
        <w:t xml:space="preserve"> y </w:t>
      </w:r>
      <w:proofErr w:type="spellStart"/>
      <w:r w:rsidR="00022B1A" w:rsidRPr="00022B1A">
        <w:rPr>
          <w:rFonts w:ascii="Times New Roman" w:hAnsi="Times New Roman" w:cs="Times New Roman"/>
          <w:lang w:val="en-US"/>
        </w:rPr>
        <w:t>Pigneur</w:t>
      </w:r>
      <w:proofErr w:type="spellEnd"/>
      <w:r w:rsidR="00022B1A" w:rsidRPr="00022B1A">
        <w:rPr>
          <w:rFonts w:ascii="Times New Roman" w:hAnsi="Times New Roman" w:cs="Times New Roman"/>
          <w:lang w:val="en-US"/>
        </w:rPr>
        <w:t>, Business Model Generation: A Handbook for Visionaries, Game Changers, and Challengers (2010)</w:t>
      </w:r>
    </w:p>
    <w:p w14:paraId="01D65687" w14:textId="77777777" w:rsidR="00D35B62" w:rsidRPr="00022B1A"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lang w:val="en-US"/>
        </w:rPr>
      </w:pPr>
    </w:p>
    <w:p w14:paraId="52349A38" w14:textId="7777777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Conclusión</w:t>
      </w:r>
    </w:p>
    <w:p w14:paraId="470D3248" w14:textId="7777777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El Business </w:t>
      </w:r>
      <w:proofErr w:type="spellStart"/>
      <w:r w:rsidRPr="00262E2E">
        <w:rPr>
          <w:rFonts w:ascii="Times New Roman" w:hAnsi="Times New Roman" w:cs="Times New Roman"/>
        </w:rPr>
        <w:t>Model</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Canvas</w:t>
      </w:r>
      <w:proofErr w:type="spellEnd"/>
      <w:r w:rsidRPr="00262E2E">
        <w:rPr>
          <w:rFonts w:ascii="Times New Roman" w:hAnsi="Times New Roman" w:cs="Times New Roman"/>
        </w:rPr>
        <w:t xml:space="preserve"> es una herramienta fundamental para estructurar y visualizar de manera integral los elementos clave que determinan el éxito de una empresa o emprendimiento. En el caso de un negocio de venta e instalación de paneles solares en Villahermosa, Tabasco, esta metodología permite identificar claramente los segmentos de clientes objetivos, la propuesta de valor diferenciadora, los canales efectivos de comunicación y distribución, así como la naturaleza de las relaciones con los clientes.</w:t>
      </w:r>
    </w:p>
    <w:p w14:paraId="604EC920" w14:textId="7777777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4986A9B7" w14:textId="7777777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Además, facilita el reconocimiento de las fuentes de ingresos, recursos y actividades críticas para operar eficientemente, y la construcción de alianzas estratégicas que potencien el negocio. El análisis de la estructura de costos contribuye a optimizar la rentabilidad y sostenibilidad financiera del emprendimiento.</w:t>
      </w:r>
    </w:p>
    <w:p w14:paraId="4E29AA32" w14:textId="7777777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p>
    <w:p w14:paraId="3013746F" w14:textId="2F731C67" w:rsidR="00D35B62" w:rsidRPr="00262E2E" w:rsidRDefault="00D35B62" w:rsidP="003E0953">
      <w:pPr>
        <w:widowControl w:val="0"/>
        <w:tabs>
          <w:tab w:val="left" w:pos="1100"/>
        </w:tabs>
        <w:autoSpaceDE w:val="0"/>
        <w:autoSpaceDN w:val="0"/>
        <w:spacing w:before="1" w:line="276" w:lineRule="auto"/>
        <w:ind w:right="260"/>
        <w:jc w:val="both"/>
        <w:rPr>
          <w:rFonts w:ascii="Times New Roman" w:hAnsi="Times New Roman" w:cs="Times New Roman"/>
        </w:rPr>
      </w:pPr>
      <w:r w:rsidRPr="00262E2E">
        <w:rPr>
          <w:rFonts w:ascii="Times New Roman" w:hAnsi="Times New Roman" w:cs="Times New Roman"/>
        </w:rPr>
        <w:t xml:space="preserve">En suma, el Business </w:t>
      </w:r>
      <w:proofErr w:type="spellStart"/>
      <w:r w:rsidRPr="00262E2E">
        <w:rPr>
          <w:rFonts w:ascii="Times New Roman" w:hAnsi="Times New Roman" w:cs="Times New Roman"/>
        </w:rPr>
        <w:t>Model</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Canvas</w:t>
      </w:r>
      <w:proofErr w:type="spellEnd"/>
      <w:r w:rsidRPr="00262E2E">
        <w:rPr>
          <w:rFonts w:ascii="Times New Roman" w:hAnsi="Times New Roman" w:cs="Times New Roman"/>
        </w:rPr>
        <w:t xml:space="preserve"> ayuda a los emprendedores a diseñar un modelo de negocio coherente y adaptable, alineado con las particularidades del mercado solar en Villahermosa. Su aplicación práctica favorece la anticipación de desafíos, la identificación de oportunidades y la toma de decisiones informadas, factores determinantes para maximizar las probabilidades de éxito y crecimiento sostenible en el sector de energías renovables.</w:t>
      </w:r>
    </w:p>
    <w:p w14:paraId="748651BF" w14:textId="77777777" w:rsidR="00394AF7" w:rsidRPr="00262E2E" w:rsidRDefault="00394AF7" w:rsidP="003E0953">
      <w:pPr>
        <w:spacing w:line="276" w:lineRule="auto"/>
        <w:jc w:val="both"/>
        <w:rPr>
          <w:rFonts w:ascii="Times New Roman" w:hAnsi="Times New Roman" w:cs="Times New Roman"/>
          <w:b/>
          <w:color w:val="FF0000"/>
        </w:rPr>
      </w:pPr>
    </w:p>
    <w:p w14:paraId="27F4A3F9" w14:textId="77777777" w:rsidR="003E0953" w:rsidRPr="00262E2E" w:rsidRDefault="003E0953" w:rsidP="003E0953">
      <w:pPr>
        <w:spacing w:line="276" w:lineRule="auto"/>
        <w:jc w:val="both"/>
        <w:rPr>
          <w:rFonts w:ascii="Times New Roman" w:hAnsi="Times New Roman" w:cs="Times New Roman"/>
          <w:b/>
          <w:color w:val="FF0000"/>
        </w:rPr>
      </w:pPr>
    </w:p>
    <w:p w14:paraId="5FFAF2E3" w14:textId="09238C2B" w:rsidR="00394AF7" w:rsidRPr="00262E2E" w:rsidRDefault="002D1049" w:rsidP="00E06EFD">
      <w:pPr>
        <w:pStyle w:val="Prrafodelista"/>
        <w:numPr>
          <w:ilvl w:val="1"/>
          <w:numId w:val="30"/>
        </w:numPr>
        <w:spacing w:line="276" w:lineRule="auto"/>
        <w:jc w:val="both"/>
        <w:rPr>
          <w:rFonts w:ascii="Times New Roman" w:hAnsi="Times New Roman" w:cs="Times New Roman"/>
          <w:b/>
        </w:rPr>
      </w:pPr>
      <w:r w:rsidRPr="00262E2E">
        <w:rPr>
          <w:rFonts w:ascii="Times New Roman" w:hAnsi="Times New Roman" w:cs="Times New Roman"/>
          <w:b/>
        </w:rPr>
        <w:t>Plan de Negocio</w:t>
      </w:r>
    </w:p>
    <w:p w14:paraId="51321384" w14:textId="77777777" w:rsidR="002D1049" w:rsidRPr="00262E2E" w:rsidRDefault="002D1049" w:rsidP="003E0953">
      <w:pPr>
        <w:spacing w:line="276" w:lineRule="auto"/>
        <w:jc w:val="both"/>
        <w:rPr>
          <w:rFonts w:ascii="Times New Roman" w:hAnsi="Times New Roman" w:cs="Times New Roman"/>
          <w:b/>
          <w:color w:val="FF0000"/>
        </w:rPr>
      </w:pPr>
    </w:p>
    <w:p w14:paraId="6F844802" w14:textId="696DF4F5" w:rsidR="00493C6E" w:rsidRPr="00262E2E" w:rsidRDefault="00E949E6" w:rsidP="003E0953">
      <w:pPr>
        <w:spacing w:line="276" w:lineRule="auto"/>
        <w:jc w:val="both"/>
        <w:rPr>
          <w:rFonts w:ascii="Times New Roman" w:hAnsi="Times New Roman" w:cs="Times New Roman"/>
          <w:bCs/>
        </w:rPr>
      </w:pPr>
      <w:r w:rsidRPr="00262E2E">
        <w:rPr>
          <w:rFonts w:ascii="Times New Roman" w:hAnsi="Times New Roman" w:cs="Times New Roman"/>
          <w:bCs/>
        </w:rPr>
        <w:t>Un plan de negocios es un documento escrito que describe y analiza tu negocio y ofrece proyecciones detalladas sobre su futuro.</w:t>
      </w:r>
      <w:r w:rsidR="005F76D6" w:rsidRPr="00262E2E">
        <w:rPr>
          <w:rFonts w:ascii="Times New Roman" w:hAnsi="Times New Roman" w:cs="Times New Roman"/>
          <w:bCs/>
        </w:rPr>
        <w:t xml:space="preserve"> </w:t>
      </w:r>
      <w:r w:rsidRPr="00262E2E">
        <w:rPr>
          <w:rFonts w:ascii="Times New Roman" w:hAnsi="Times New Roman" w:cs="Times New Roman"/>
          <w:bCs/>
        </w:rPr>
        <w:t>Un plan de negocios también cubre los aspectos financieros de iniciar o expandir tu negocio: cuánto dinero necesitas y cómo lo vas a pagar.</w:t>
      </w:r>
      <w:r w:rsidR="005F76D6" w:rsidRPr="00262E2E">
        <w:rPr>
          <w:rFonts w:ascii="Times New Roman" w:hAnsi="Times New Roman" w:cs="Times New Roman"/>
          <w:bCs/>
        </w:rPr>
        <w:t xml:space="preserve"> </w:t>
      </w:r>
      <w:r w:rsidRPr="00262E2E">
        <w:rPr>
          <w:rFonts w:ascii="Times New Roman" w:hAnsi="Times New Roman" w:cs="Times New Roman"/>
          <w:bCs/>
        </w:rPr>
        <w:t>Escribir un plan de negocios requiere mucho trabajo.</w:t>
      </w:r>
      <w:r w:rsidR="005F76D6" w:rsidRPr="00262E2E">
        <w:rPr>
          <w:rFonts w:ascii="Times New Roman" w:hAnsi="Times New Roman" w:cs="Times New Roman"/>
          <w:bCs/>
        </w:rPr>
        <w:t xml:space="preserve">  </w:t>
      </w:r>
      <w:r w:rsidRPr="00262E2E">
        <w:rPr>
          <w:rFonts w:ascii="Times New Roman" w:hAnsi="Times New Roman" w:cs="Times New Roman"/>
          <w:bCs/>
        </w:rPr>
        <w:t>Entonces, ¿por qué dedicar tiempo a escribir uno?</w:t>
      </w:r>
      <w:r w:rsidR="005F76D6" w:rsidRPr="00262E2E">
        <w:rPr>
          <w:rFonts w:ascii="Times New Roman" w:hAnsi="Times New Roman" w:cs="Times New Roman"/>
          <w:bCs/>
        </w:rPr>
        <w:t xml:space="preserve"> </w:t>
      </w:r>
      <w:r w:rsidRPr="00262E2E">
        <w:rPr>
          <w:rFonts w:ascii="Times New Roman" w:hAnsi="Times New Roman" w:cs="Times New Roman"/>
          <w:bCs/>
        </w:rPr>
        <w:t>La mejor respuesta es la sabiduría obtenida de literalmente millones de dueños de negocios como tú.</w:t>
      </w:r>
      <w:r w:rsidR="005F76D6" w:rsidRPr="00262E2E">
        <w:rPr>
          <w:rFonts w:ascii="Times New Roman" w:hAnsi="Times New Roman" w:cs="Times New Roman"/>
          <w:bCs/>
        </w:rPr>
        <w:t xml:space="preserve"> </w:t>
      </w:r>
      <w:r w:rsidRPr="00262E2E">
        <w:rPr>
          <w:rFonts w:ascii="Times New Roman" w:hAnsi="Times New Roman" w:cs="Times New Roman"/>
          <w:bCs/>
        </w:rPr>
        <w:t xml:space="preserve">Casi sin excepción, cada dueño de negocio que tiene un plan está contento de tenerlo, y cada dueño sin plan desearía haber escrito uno. </w:t>
      </w:r>
      <w:proofErr w:type="spellStart"/>
      <w:r w:rsidR="006673DD">
        <w:rPr>
          <w:rFonts w:ascii="Times New Roman" w:hAnsi="Times New Roman" w:cs="Times New Roman"/>
          <w:bCs/>
        </w:rPr>
        <w:t>McKeever</w:t>
      </w:r>
      <w:proofErr w:type="spellEnd"/>
      <w:r w:rsidR="00655B6E">
        <w:rPr>
          <w:rFonts w:ascii="Times New Roman" w:hAnsi="Times New Roman" w:cs="Times New Roman"/>
          <w:bCs/>
        </w:rPr>
        <w:t>.</w:t>
      </w:r>
      <w:r w:rsidR="006673DD">
        <w:rPr>
          <w:rFonts w:ascii="Times New Roman" w:hAnsi="Times New Roman" w:cs="Times New Roman"/>
          <w:bCs/>
        </w:rPr>
        <w:t xml:space="preserve"> </w:t>
      </w:r>
      <w:r w:rsidR="005253AA">
        <w:rPr>
          <w:rFonts w:ascii="Times New Roman" w:hAnsi="Times New Roman" w:cs="Times New Roman"/>
          <w:bCs/>
        </w:rPr>
        <w:t xml:space="preserve">(2011) </w:t>
      </w:r>
      <w:proofErr w:type="spellStart"/>
      <w:r w:rsidR="00493C6E" w:rsidRPr="00262E2E">
        <w:rPr>
          <w:rFonts w:ascii="Times New Roman" w:hAnsi="Times New Roman" w:cs="Times New Roman"/>
          <w:bCs/>
        </w:rPr>
        <w:t>How</w:t>
      </w:r>
      <w:proofErr w:type="spellEnd"/>
      <w:r w:rsidR="00493C6E" w:rsidRPr="00262E2E">
        <w:rPr>
          <w:rFonts w:ascii="Times New Roman" w:hAnsi="Times New Roman" w:cs="Times New Roman"/>
          <w:bCs/>
        </w:rPr>
        <w:t xml:space="preserve"> </w:t>
      </w:r>
      <w:proofErr w:type="spellStart"/>
      <w:r w:rsidR="00493C6E" w:rsidRPr="00262E2E">
        <w:rPr>
          <w:rFonts w:ascii="Times New Roman" w:hAnsi="Times New Roman" w:cs="Times New Roman"/>
          <w:bCs/>
        </w:rPr>
        <w:t>to</w:t>
      </w:r>
      <w:proofErr w:type="spellEnd"/>
      <w:r w:rsidR="00493C6E" w:rsidRPr="00262E2E">
        <w:rPr>
          <w:rFonts w:ascii="Times New Roman" w:hAnsi="Times New Roman" w:cs="Times New Roman"/>
          <w:bCs/>
        </w:rPr>
        <w:t xml:space="preserve"> </w:t>
      </w:r>
      <w:proofErr w:type="spellStart"/>
      <w:r w:rsidR="00493C6E" w:rsidRPr="00262E2E">
        <w:rPr>
          <w:rFonts w:ascii="Times New Roman" w:hAnsi="Times New Roman" w:cs="Times New Roman"/>
          <w:bCs/>
        </w:rPr>
        <w:t>Write</w:t>
      </w:r>
      <w:proofErr w:type="spellEnd"/>
      <w:r w:rsidR="00493C6E" w:rsidRPr="00262E2E">
        <w:rPr>
          <w:rFonts w:ascii="Times New Roman" w:hAnsi="Times New Roman" w:cs="Times New Roman"/>
          <w:bCs/>
        </w:rPr>
        <w:t xml:space="preserve"> a Business Plan</w:t>
      </w:r>
      <w:r w:rsidR="00655B6E">
        <w:rPr>
          <w:rFonts w:ascii="Times New Roman" w:hAnsi="Times New Roman" w:cs="Times New Roman"/>
          <w:bCs/>
        </w:rPr>
        <w:t>.</w:t>
      </w:r>
      <w:r w:rsidR="00493C6E" w:rsidRPr="00262E2E">
        <w:rPr>
          <w:rFonts w:ascii="Times New Roman" w:hAnsi="Times New Roman" w:cs="Times New Roman"/>
          <w:bCs/>
        </w:rPr>
        <w:t xml:space="preserve"> p. 6.</w:t>
      </w:r>
    </w:p>
    <w:p w14:paraId="40CB66C5" w14:textId="77777777" w:rsidR="00493C6E" w:rsidRPr="00262E2E" w:rsidRDefault="00493C6E" w:rsidP="003E0953">
      <w:pPr>
        <w:spacing w:line="276" w:lineRule="auto"/>
        <w:jc w:val="both"/>
        <w:rPr>
          <w:rFonts w:ascii="Times New Roman" w:hAnsi="Times New Roman" w:cs="Times New Roman"/>
          <w:bCs/>
        </w:rPr>
      </w:pPr>
    </w:p>
    <w:p w14:paraId="675D1BC2"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¿Por qué escribir un plan de negocios?</w:t>
      </w:r>
    </w:p>
    <w:p w14:paraId="79FEC880"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Aquí algunos de los beneficios específicos e inmediatos que obtendrás al escribir tu plan de negocios.</w:t>
      </w:r>
    </w:p>
    <w:p w14:paraId="3E5ECD56" w14:textId="77777777" w:rsidR="00081B6B" w:rsidRPr="00262E2E" w:rsidRDefault="00081B6B" w:rsidP="003E0953">
      <w:pPr>
        <w:spacing w:line="276" w:lineRule="auto"/>
        <w:jc w:val="both"/>
        <w:rPr>
          <w:rFonts w:ascii="Times New Roman" w:hAnsi="Times New Roman" w:cs="Times New Roman"/>
          <w:bCs/>
        </w:rPr>
      </w:pPr>
    </w:p>
    <w:p w14:paraId="55F83961"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Te ayuda a conseguir dinero</w:t>
      </w:r>
    </w:p>
    <w:p w14:paraId="4C69B78D" w14:textId="20880044" w:rsidR="00081B6B"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La mayoría de los prestamistas o inversionistas requieren un plan de negocios escrito antes de considerar tu propuesta en serio. Incluso algunos arrendadores piden un plan sólido antes de alquilarte un espacio. Antes de comprometerse contigo, quieren ver que has pensado en los asuntos críticos como dueño del negocio y que realmente entiendes tu empresa. También quieren asegurarse de que tu negocio tiene buenas probabilidades de éxito.</w:t>
      </w:r>
      <w:r w:rsidR="00210488" w:rsidRPr="00262E2E">
        <w:rPr>
          <w:rFonts w:ascii="Times New Roman" w:hAnsi="Times New Roman" w:cs="Times New Roman"/>
          <w:bCs/>
        </w:rPr>
        <w:t xml:space="preserve"> </w:t>
      </w:r>
      <w:proofErr w:type="spellStart"/>
      <w:r w:rsidR="00655B6E">
        <w:rPr>
          <w:rFonts w:ascii="Times New Roman" w:hAnsi="Times New Roman" w:cs="Times New Roman"/>
          <w:bCs/>
        </w:rPr>
        <w:t>McKeever</w:t>
      </w:r>
      <w:proofErr w:type="spellEnd"/>
      <w:r w:rsidR="00655B6E">
        <w:rPr>
          <w:rFonts w:ascii="Times New Roman" w:hAnsi="Times New Roman" w:cs="Times New Roman"/>
          <w:bCs/>
        </w:rPr>
        <w:t xml:space="preserve">. (2011) </w:t>
      </w:r>
      <w:proofErr w:type="spellStart"/>
      <w:r w:rsidR="00655B6E" w:rsidRPr="00262E2E">
        <w:rPr>
          <w:rFonts w:ascii="Times New Roman" w:hAnsi="Times New Roman" w:cs="Times New Roman"/>
          <w:bCs/>
        </w:rPr>
        <w:t>How</w:t>
      </w:r>
      <w:proofErr w:type="spellEnd"/>
      <w:r w:rsidR="00655B6E" w:rsidRPr="00262E2E">
        <w:rPr>
          <w:rFonts w:ascii="Times New Roman" w:hAnsi="Times New Roman" w:cs="Times New Roman"/>
          <w:bCs/>
        </w:rPr>
        <w:t xml:space="preserve"> </w:t>
      </w:r>
      <w:proofErr w:type="spellStart"/>
      <w:r w:rsidR="00655B6E" w:rsidRPr="00262E2E">
        <w:rPr>
          <w:rFonts w:ascii="Times New Roman" w:hAnsi="Times New Roman" w:cs="Times New Roman"/>
          <w:bCs/>
        </w:rPr>
        <w:t>to</w:t>
      </w:r>
      <w:proofErr w:type="spellEnd"/>
      <w:r w:rsidR="00655B6E" w:rsidRPr="00262E2E">
        <w:rPr>
          <w:rFonts w:ascii="Times New Roman" w:hAnsi="Times New Roman" w:cs="Times New Roman"/>
          <w:bCs/>
        </w:rPr>
        <w:t xml:space="preserve"> </w:t>
      </w:r>
      <w:proofErr w:type="spellStart"/>
      <w:r w:rsidR="00655B6E" w:rsidRPr="00262E2E">
        <w:rPr>
          <w:rFonts w:ascii="Times New Roman" w:hAnsi="Times New Roman" w:cs="Times New Roman"/>
          <w:bCs/>
        </w:rPr>
        <w:t>Write</w:t>
      </w:r>
      <w:proofErr w:type="spellEnd"/>
      <w:r w:rsidR="00655B6E" w:rsidRPr="00262E2E">
        <w:rPr>
          <w:rFonts w:ascii="Times New Roman" w:hAnsi="Times New Roman" w:cs="Times New Roman"/>
          <w:bCs/>
        </w:rPr>
        <w:t xml:space="preserve"> a Business Plan</w:t>
      </w:r>
      <w:r w:rsidR="00655B6E">
        <w:rPr>
          <w:rFonts w:ascii="Times New Roman" w:hAnsi="Times New Roman" w:cs="Times New Roman"/>
          <w:bCs/>
        </w:rPr>
        <w:t>.</w:t>
      </w:r>
      <w:r w:rsidR="00655B6E" w:rsidRPr="00262E2E">
        <w:rPr>
          <w:rFonts w:ascii="Times New Roman" w:hAnsi="Times New Roman" w:cs="Times New Roman"/>
          <w:bCs/>
        </w:rPr>
        <w:t xml:space="preserve"> p. 6.</w:t>
      </w:r>
    </w:p>
    <w:p w14:paraId="057CFB2F" w14:textId="77777777" w:rsidR="00655B6E" w:rsidRPr="00262E2E" w:rsidRDefault="00655B6E" w:rsidP="003E0953">
      <w:pPr>
        <w:spacing w:line="276" w:lineRule="auto"/>
        <w:jc w:val="both"/>
        <w:rPr>
          <w:rFonts w:ascii="Times New Roman" w:hAnsi="Times New Roman" w:cs="Times New Roman"/>
          <w:bCs/>
        </w:rPr>
      </w:pPr>
    </w:p>
    <w:p w14:paraId="0EB37AEF" w14:textId="37BB99DD"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En mi experiencia, aproximadamente entre el 35% y 40% de las personas que están actualmente en negocios no saben cómo fluye el dinero en su empresa. Escribir un plan de negocios con este libro te enseña de dónde viene el dinero y a dónde va. ¿No es lógico que tus financiadores quieran ver tu plan antes de considerar tu solicitud financiera?</w:t>
      </w:r>
      <w:r w:rsidR="004072BD" w:rsidRPr="00262E2E">
        <w:rPr>
          <w:rFonts w:ascii="Times New Roman" w:hAnsi="Times New Roman" w:cs="Times New Roman"/>
          <w:bCs/>
        </w:rPr>
        <w:t xml:space="preserve"> </w:t>
      </w:r>
      <w:proofErr w:type="spellStart"/>
      <w:r w:rsidR="00655B6E">
        <w:rPr>
          <w:rFonts w:ascii="Times New Roman" w:hAnsi="Times New Roman" w:cs="Times New Roman"/>
          <w:bCs/>
        </w:rPr>
        <w:t>McKeever</w:t>
      </w:r>
      <w:proofErr w:type="spellEnd"/>
      <w:r w:rsidR="00655B6E">
        <w:rPr>
          <w:rFonts w:ascii="Times New Roman" w:hAnsi="Times New Roman" w:cs="Times New Roman"/>
          <w:bCs/>
        </w:rPr>
        <w:t xml:space="preserve">. (2011) </w:t>
      </w:r>
      <w:proofErr w:type="spellStart"/>
      <w:r w:rsidR="00655B6E" w:rsidRPr="00262E2E">
        <w:rPr>
          <w:rFonts w:ascii="Times New Roman" w:hAnsi="Times New Roman" w:cs="Times New Roman"/>
          <w:bCs/>
        </w:rPr>
        <w:t>How</w:t>
      </w:r>
      <w:proofErr w:type="spellEnd"/>
      <w:r w:rsidR="00655B6E" w:rsidRPr="00262E2E">
        <w:rPr>
          <w:rFonts w:ascii="Times New Roman" w:hAnsi="Times New Roman" w:cs="Times New Roman"/>
          <w:bCs/>
        </w:rPr>
        <w:t xml:space="preserve"> </w:t>
      </w:r>
      <w:proofErr w:type="spellStart"/>
      <w:r w:rsidR="00655B6E" w:rsidRPr="00262E2E">
        <w:rPr>
          <w:rFonts w:ascii="Times New Roman" w:hAnsi="Times New Roman" w:cs="Times New Roman"/>
          <w:bCs/>
        </w:rPr>
        <w:t>to</w:t>
      </w:r>
      <w:proofErr w:type="spellEnd"/>
      <w:r w:rsidR="00655B6E" w:rsidRPr="00262E2E">
        <w:rPr>
          <w:rFonts w:ascii="Times New Roman" w:hAnsi="Times New Roman" w:cs="Times New Roman"/>
          <w:bCs/>
        </w:rPr>
        <w:t xml:space="preserve"> </w:t>
      </w:r>
      <w:proofErr w:type="spellStart"/>
      <w:r w:rsidR="00655B6E" w:rsidRPr="00262E2E">
        <w:rPr>
          <w:rFonts w:ascii="Times New Roman" w:hAnsi="Times New Roman" w:cs="Times New Roman"/>
          <w:bCs/>
        </w:rPr>
        <w:t>Write</w:t>
      </w:r>
      <w:proofErr w:type="spellEnd"/>
      <w:r w:rsidR="00655B6E" w:rsidRPr="00262E2E">
        <w:rPr>
          <w:rFonts w:ascii="Times New Roman" w:hAnsi="Times New Roman" w:cs="Times New Roman"/>
          <w:bCs/>
        </w:rPr>
        <w:t xml:space="preserve"> a Business Plan</w:t>
      </w:r>
      <w:r w:rsidR="00655B6E">
        <w:rPr>
          <w:rFonts w:ascii="Times New Roman" w:hAnsi="Times New Roman" w:cs="Times New Roman"/>
          <w:bCs/>
        </w:rPr>
        <w:t>.</w:t>
      </w:r>
      <w:r w:rsidR="00655B6E" w:rsidRPr="00262E2E">
        <w:rPr>
          <w:rFonts w:ascii="Times New Roman" w:hAnsi="Times New Roman" w:cs="Times New Roman"/>
          <w:bCs/>
        </w:rPr>
        <w:t xml:space="preserve"> p. 6.</w:t>
      </w:r>
    </w:p>
    <w:p w14:paraId="167FED15" w14:textId="77777777" w:rsidR="00081B6B" w:rsidRPr="00262E2E" w:rsidRDefault="00081B6B" w:rsidP="003E0953">
      <w:pPr>
        <w:spacing w:line="276" w:lineRule="auto"/>
        <w:jc w:val="both"/>
        <w:rPr>
          <w:rFonts w:ascii="Times New Roman" w:hAnsi="Times New Roman" w:cs="Times New Roman"/>
          <w:bCs/>
        </w:rPr>
      </w:pPr>
    </w:p>
    <w:p w14:paraId="397B6718" w14:textId="1D663F74" w:rsidR="00081B6B"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Hay tantos prestamistas e inversionistas potenciales como futuros dueños de negocios. Si tienes un plan de negocios y financiero bien pensado que demuestra una buena probabilidad de éxito y eres persistente, encontrarás el dinero que necesitas. Por supuesto, puede tomar más tiempo y esfuerzo de lo esperado, pero al final tendrás éxito si crees en tu negocio.</w:t>
      </w:r>
      <w:r w:rsidR="004072BD" w:rsidRPr="00262E2E">
        <w:rPr>
          <w:rFonts w:ascii="Times New Roman" w:hAnsi="Times New Roman" w:cs="Times New Roman"/>
          <w:bCs/>
        </w:rPr>
        <w:t xml:space="preserve"> </w:t>
      </w:r>
      <w:proofErr w:type="spellStart"/>
      <w:r w:rsidR="00E74006">
        <w:rPr>
          <w:rFonts w:ascii="Times New Roman" w:hAnsi="Times New Roman" w:cs="Times New Roman"/>
          <w:bCs/>
        </w:rPr>
        <w:t>McKeever</w:t>
      </w:r>
      <w:proofErr w:type="spellEnd"/>
      <w:r w:rsidR="00E74006">
        <w:rPr>
          <w:rFonts w:ascii="Times New Roman" w:hAnsi="Times New Roman" w:cs="Times New Roman"/>
          <w:bCs/>
        </w:rPr>
        <w:t xml:space="preserve">. (2011) </w:t>
      </w:r>
      <w:proofErr w:type="spellStart"/>
      <w:r w:rsidR="00E74006" w:rsidRPr="00262E2E">
        <w:rPr>
          <w:rFonts w:ascii="Times New Roman" w:hAnsi="Times New Roman" w:cs="Times New Roman"/>
          <w:bCs/>
        </w:rPr>
        <w:t>How</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to</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Write</w:t>
      </w:r>
      <w:proofErr w:type="spellEnd"/>
      <w:r w:rsidR="00E74006" w:rsidRPr="00262E2E">
        <w:rPr>
          <w:rFonts w:ascii="Times New Roman" w:hAnsi="Times New Roman" w:cs="Times New Roman"/>
          <w:bCs/>
        </w:rPr>
        <w:t xml:space="preserve"> a Business Plan</w:t>
      </w:r>
      <w:r w:rsidR="00E74006">
        <w:rPr>
          <w:rFonts w:ascii="Times New Roman" w:hAnsi="Times New Roman" w:cs="Times New Roman"/>
          <w:bCs/>
        </w:rPr>
        <w:t>.</w:t>
      </w:r>
      <w:r w:rsidR="00E74006" w:rsidRPr="00262E2E">
        <w:rPr>
          <w:rFonts w:ascii="Times New Roman" w:hAnsi="Times New Roman" w:cs="Times New Roman"/>
          <w:bCs/>
        </w:rPr>
        <w:t xml:space="preserve"> p. 6.</w:t>
      </w:r>
    </w:p>
    <w:p w14:paraId="63E7ECB8" w14:textId="77777777" w:rsidR="00E74006" w:rsidRPr="00262E2E" w:rsidRDefault="00E74006" w:rsidP="003E0953">
      <w:pPr>
        <w:spacing w:line="276" w:lineRule="auto"/>
        <w:jc w:val="both"/>
        <w:rPr>
          <w:rFonts w:ascii="Times New Roman" w:hAnsi="Times New Roman" w:cs="Times New Roman"/>
          <w:bCs/>
        </w:rPr>
      </w:pPr>
    </w:p>
    <w:p w14:paraId="4E2ED0BF"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Te ayuda a decidir si continuar o detenerte</w:t>
      </w:r>
    </w:p>
    <w:p w14:paraId="750AFEBC" w14:textId="0F82BC12"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Un tema central del libro puede sorprenderte. Es tan simple como importante. Tú, como futuro dueño del negocio, eres la persona más importante que debes convencer de la solidez de tu propuesta. Por eso, mucho del trabajo que se te pide aquí cumple un doble propósito. Está diseñado para responder a todas las preguntas que prestamistas e inversionistas potenciales harán, pero también para enseñarte cómo fluye el dinero en tu negocio, cuáles son las fortalezas y debilidades </w:t>
      </w:r>
      <w:r w:rsidRPr="00262E2E">
        <w:rPr>
          <w:rFonts w:ascii="Times New Roman" w:hAnsi="Times New Roman" w:cs="Times New Roman"/>
          <w:bCs/>
        </w:rPr>
        <w:lastRenderedPageBreak/>
        <w:t>de tu concepto, y cuáles son tus chances reales de éxito.</w:t>
      </w:r>
      <w:r w:rsidR="004072BD" w:rsidRPr="00262E2E">
        <w:rPr>
          <w:rFonts w:ascii="Times New Roman" w:hAnsi="Times New Roman" w:cs="Times New Roman"/>
          <w:bCs/>
        </w:rPr>
        <w:t xml:space="preserve"> </w:t>
      </w:r>
      <w:proofErr w:type="spellStart"/>
      <w:r w:rsidR="00E74006">
        <w:rPr>
          <w:rFonts w:ascii="Times New Roman" w:hAnsi="Times New Roman" w:cs="Times New Roman"/>
          <w:bCs/>
        </w:rPr>
        <w:t>McKeever</w:t>
      </w:r>
      <w:proofErr w:type="spellEnd"/>
      <w:r w:rsidR="00E74006">
        <w:rPr>
          <w:rFonts w:ascii="Times New Roman" w:hAnsi="Times New Roman" w:cs="Times New Roman"/>
          <w:bCs/>
        </w:rPr>
        <w:t xml:space="preserve">. (2011) </w:t>
      </w:r>
      <w:proofErr w:type="spellStart"/>
      <w:r w:rsidR="00E74006" w:rsidRPr="00262E2E">
        <w:rPr>
          <w:rFonts w:ascii="Times New Roman" w:hAnsi="Times New Roman" w:cs="Times New Roman"/>
          <w:bCs/>
        </w:rPr>
        <w:t>How</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to</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Write</w:t>
      </w:r>
      <w:proofErr w:type="spellEnd"/>
      <w:r w:rsidR="00E74006" w:rsidRPr="00262E2E">
        <w:rPr>
          <w:rFonts w:ascii="Times New Roman" w:hAnsi="Times New Roman" w:cs="Times New Roman"/>
          <w:bCs/>
        </w:rPr>
        <w:t xml:space="preserve"> a Business Plan</w:t>
      </w:r>
      <w:r w:rsidR="00E74006">
        <w:rPr>
          <w:rFonts w:ascii="Times New Roman" w:hAnsi="Times New Roman" w:cs="Times New Roman"/>
          <w:bCs/>
        </w:rPr>
        <w:t>.</w:t>
      </w:r>
      <w:r w:rsidR="00E74006" w:rsidRPr="00262E2E">
        <w:rPr>
          <w:rFonts w:ascii="Times New Roman" w:hAnsi="Times New Roman" w:cs="Times New Roman"/>
          <w:bCs/>
        </w:rPr>
        <w:t xml:space="preserve"> p. </w:t>
      </w:r>
      <w:r w:rsidR="00E74006">
        <w:rPr>
          <w:rFonts w:ascii="Times New Roman" w:hAnsi="Times New Roman" w:cs="Times New Roman"/>
          <w:bCs/>
        </w:rPr>
        <w:t>7.</w:t>
      </w:r>
    </w:p>
    <w:p w14:paraId="41DB59D9" w14:textId="77777777" w:rsidR="00081B6B" w:rsidRPr="00262E2E" w:rsidRDefault="00081B6B" w:rsidP="003E0953">
      <w:pPr>
        <w:spacing w:line="276" w:lineRule="auto"/>
        <w:jc w:val="both"/>
        <w:rPr>
          <w:rFonts w:ascii="Times New Roman" w:hAnsi="Times New Roman" w:cs="Times New Roman"/>
          <w:bCs/>
        </w:rPr>
      </w:pPr>
    </w:p>
    <w:p w14:paraId="43B19D16" w14:textId="48D25B81" w:rsidR="00081B6B"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El proceso detallado de planificación descrito en este libro no es infalible — nada lo es en un negocio pequeño — pero debería ayudarte a descubrir y corregir fallas en tu concepto. Si este análisis demuestra que tu idea no funcionará, podrás evitar iniciar o expandir un negocio problemático. Esto es extremadamente importante. Muchos empresarios deben su éxito final a una decisión temprana de no comenzar un negocio con problemas evidentes.</w:t>
      </w:r>
      <w:r w:rsidR="001225C5" w:rsidRPr="00262E2E">
        <w:rPr>
          <w:rFonts w:ascii="Times New Roman" w:hAnsi="Times New Roman" w:cs="Times New Roman"/>
          <w:bCs/>
        </w:rPr>
        <w:t xml:space="preserve"> </w:t>
      </w:r>
      <w:proofErr w:type="spellStart"/>
      <w:r w:rsidR="00E74006">
        <w:rPr>
          <w:rFonts w:ascii="Times New Roman" w:hAnsi="Times New Roman" w:cs="Times New Roman"/>
          <w:bCs/>
        </w:rPr>
        <w:t>McKeever</w:t>
      </w:r>
      <w:proofErr w:type="spellEnd"/>
      <w:r w:rsidR="00E74006">
        <w:rPr>
          <w:rFonts w:ascii="Times New Roman" w:hAnsi="Times New Roman" w:cs="Times New Roman"/>
          <w:bCs/>
        </w:rPr>
        <w:t xml:space="preserve">. (2011) </w:t>
      </w:r>
      <w:proofErr w:type="spellStart"/>
      <w:r w:rsidR="00E74006" w:rsidRPr="00262E2E">
        <w:rPr>
          <w:rFonts w:ascii="Times New Roman" w:hAnsi="Times New Roman" w:cs="Times New Roman"/>
          <w:bCs/>
        </w:rPr>
        <w:t>How</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to</w:t>
      </w:r>
      <w:proofErr w:type="spellEnd"/>
      <w:r w:rsidR="00E74006" w:rsidRPr="00262E2E">
        <w:rPr>
          <w:rFonts w:ascii="Times New Roman" w:hAnsi="Times New Roman" w:cs="Times New Roman"/>
          <w:bCs/>
        </w:rPr>
        <w:t xml:space="preserve"> </w:t>
      </w:r>
      <w:proofErr w:type="spellStart"/>
      <w:r w:rsidR="00E74006" w:rsidRPr="00262E2E">
        <w:rPr>
          <w:rFonts w:ascii="Times New Roman" w:hAnsi="Times New Roman" w:cs="Times New Roman"/>
          <w:bCs/>
        </w:rPr>
        <w:t>Write</w:t>
      </w:r>
      <w:proofErr w:type="spellEnd"/>
      <w:r w:rsidR="00E74006" w:rsidRPr="00262E2E">
        <w:rPr>
          <w:rFonts w:ascii="Times New Roman" w:hAnsi="Times New Roman" w:cs="Times New Roman"/>
          <w:bCs/>
        </w:rPr>
        <w:t xml:space="preserve"> a Business Plan</w:t>
      </w:r>
      <w:r w:rsidR="00E74006">
        <w:rPr>
          <w:rFonts w:ascii="Times New Roman" w:hAnsi="Times New Roman" w:cs="Times New Roman"/>
          <w:bCs/>
        </w:rPr>
        <w:t>.</w:t>
      </w:r>
      <w:r w:rsidR="00E74006" w:rsidRPr="00262E2E">
        <w:rPr>
          <w:rFonts w:ascii="Times New Roman" w:hAnsi="Times New Roman" w:cs="Times New Roman"/>
          <w:bCs/>
        </w:rPr>
        <w:t xml:space="preserve"> p. </w:t>
      </w:r>
      <w:r w:rsidR="00E74006">
        <w:rPr>
          <w:rFonts w:ascii="Times New Roman" w:hAnsi="Times New Roman" w:cs="Times New Roman"/>
          <w:bCs/>
        </w:rPr>
        <w:t>7.</w:t>
      </w:r>
    </w:p>
    <w:p w14:paraId="1AAC0396" w14:textId="77777777" w:rsidR="00E74006" w:rsidRPr="00262E2E" w:rsidRDefault="00E74006" w:rsidP="003E0953">
      <w:pPr>
        <w:spacing w:line="276" w:lineRule="auto"/>
        <w:jc w:val="both"/>
        <w:rPr>
          <w:rFonts w:ascii="Times New Roman" w:hAnsi="Times New Roman" w:cs="Times New Roman"/>
          <w:bCs/>
        </w:rPr>
      </w:pPr>
    </w:p>
    <w:p w14:paraId="0FE4392D"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Te permite mejorar tu concepto de negocio</w:t>
      </w:r>
    </w:p>
    <w:p w14:paraId="5270A806" w14:textId="0472225C" w:rsidR="00081B6B"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Escribir un plan te permite ver cómo cambiar partes del plan aumenta ganancias o cumple otros objetivos. Puedes ajustar partes individuales de tu negocio sin gastar dinero. Si usas una hoja de cálculo para hacer proyecciones financieras, puedes probar diferentes alternativas aún más rápido. Esta capacidad de afinar tu plan y diseño de negocio aumenta tus probabilidades de éxito.</w:t>
      </w:r>
      <w:r w:rsidR="001225C5" w:rsidRPr="00262E2E">
        <w:rPr>
          <w:rFonts w:ascii="Times New Roman" w:hAnsi="Times New Roman" w:cs="Times New Roman"/>
          <w:bCs/>
        </w:rPr>
        <w:t xml:space="preserve"> </w:t>
      </w:r>
      <w:proofErr w:type="spellStart"/>
      <w:r w:rsidR="00991AD2">
        <w:rPr>
          <w:rFonts w:ascii="Times New Roman" w:hAnsi="Times New Roman" w:cs="Times New Roman"/>
          <w:bCs/>
        </w:rPr>
        <w:t>McKeever</w:t>
      </w:r>
      <w:proofErr w:type="spellEnd"/>
      <w:r w:rsidR="00991AD2">
        <w:rPr>
          <w:rFonts w:ascii="Times New Roman" w:hAnsi="Times New Roman" w:cs="Times New Roman"/>
          <w:bCs/>
        </w:rPr>
        <w:t xml:space="preserve">. (2011) </w:t>
      </w:r>
      <w:proofErr w:type="spellStart"/>
      <w:r w:rsidR="00991AD2" w:rsidRPr="00262E2E">
        <w:rPr>
          <w:rFonts w:ascii="Times New Roman" w:hAnsi="Times New Roman" w:cs="Times New Roman"/>
          <w:bCs/>
        </w:rPr>
        <w:t>How</w:t>
      </w:r>
      <w:proofErr w:type="spellEnd"/>
      <w:r w:rsidR="00991AD2" w:rsidRPr="00262E2E">
        <w:rPr>
          <w:rFonts w:ascii="Times New Roman" w:hAnsi="Times New Roman" w:cs="Times New Roman"/>
          <w:bCs/>
        </w:rPr>
        <w:t xml:space="preserve"> </w:t>
      </w:r>
      <w:proofErr w:type="spellStart"/>
      <w:r w:rsidR="00991AD2" w:rsidRPr="00262E2E">
        <w:rPr>
          <w:rFonts w:ascii="Times New Roman" w:hAnsi="Times New Roman" w:cs="Times New Roman"/>
          <w:bCs/>
        </w:rPr>
        <w:t>to</w:t>
      </w:r>
      <w:proofErr w:type="spellEnd"/>
      <w:r w:rsidR="00991AD2" w:rsidRPr="00262E2E">
        <w:rPr>
          <w:rFonts w:ascii="Times New Roman" w:hAnsi="Times New Roman" w:cs="Times New Roman"/>
          <w:bCs/>
        </w:rPr>
        <w:t xml:space="preserve"> </w:t>
      </w:r>
      <w:proofErr w:type="spellStart"/>
      <w:r w:rsidR="00991AD2" w:rsidRPr="00262E2E">
        <w:rPr>
          <w:rFonts w:ascii="Times New Roman" w:hAnsi="Times New Roman" w:cs="Times New Roman"/>
          <w:bCs/>
        </w:rPr>
        <w:t>Write</w:t>
      </w:r>
      <w:proofErr w:type="spellEnd"/>
      <w:r w:rsidR="00991AD2" w:rsidRPr="00262E2E">
        <w:rPr>
          <w:rFonts w:ascii="Times New Roman" w:hAnsi="Times New Roman" w:cs="Times New Roman"/>
          <w:bCs/>
        </w:rPr>
        <w:t xml:space="preserve"> a Business Plan</w:t>
      </w:r>
      <w:r w:rsidR="00991AD2">
        <w:rPr>
          <w:rFonts w:ascii="Times New Roman" w:hAnsi="Times New Roman" w:cs="Times New Roman"/>
          <w:bCs/>
        </w:rPr>
        <w:t>.</w:t>
      </w:r>
      <w:r w:rsidR="00991AD2" w:rsidRPr="00262E2E">
        <w:rPr>
          <w:rFonts w:ascii="Times New Roman" w:hAnsi="Times New Roman" w:cs="Times New Roman"/>
          <w:bCs/>
        </w:rPr>
        <w:t xml:space="preserve"> p. </w:t>
      </w:r>
      <w:r w:rsidR="00991AD2">
        <w:rPr>
          <w:rFonts w:ascii="Times New Roman" w:hAnsi="Times New Roman" w:cs="Times New Roman"/>
          <w:bCs/>
        </w:rPr>
        <w:t>7.</w:t>
      </w:r>
    </w:p>
    <w:p w14:paraId="7F26DBA8" w14:textId="77777777" w:rsidR="00991AD2" w:rsidRPr="00262E2E" w:rsidRDefault="00991AD2" w:rsidP="003E0953">
      <w:pPr>
        <w:spacing w:line="276" w:lineRule="auto"/>
        <w:jc w:val="both"/>
        <w:rPr>
          <w:rFonts w:ascii="Times New Roman" w:hAnsi="Times New Roman" w:cs="Times New Roman"/>
          <w:bCs/>
        </w:rPr>
      </w:pPr>
    </w:p>
    <w:p w14:paraId="46EAC9BE" w14:textId="2EFA1779"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Por ejemplo, supongamos que quieres iniciar un negocio importando chaquetas de cuero coreanas. Todo parece bien en el primer borrador del plan. Luego lees un artículo sobre la caída en la tasa de cambio del dólar frente a la moneda coreana. Tras investigar un poco, decides aumentar tu margen de ganancia para cubrir la caída anticipada en el poder adquisitivo del dólar. Este cambio te muestra que tus precios siguen siendo competitivos y que tus ganancias promedio aumentarán, cubriéndote contra las fluctuaciones cambiarias.</w:t>
      </w:r>
      <w:r w:rsidR="001225C5" w:rsidRPr="00262E2E">
        <w:rPr>
          <w:rFonts w:ascii="Times New Roman" w:hAnsi="Times New Roman" w:cs="Times New Roman"/>
          <w:bCs/>
        </w:rPr>
        <w:t xml:space="preserve"> </w:t>
      </w:r>
      <w:proofErr w:type="spellStart"/>
      <w:r w:rsidR="00E212E9">
        <w:rPr>
          <w:rFonts w:ascii="Times New Roman" w:hAnsi="Times New Roman" w:cs="Times New Roman"/>
          <w:bCs/>
        </w:rPr>
        <w:t>McKeever</w:t>
      </w:r>
      <w:proofErr w:type="spellEnd"/>
      <w:r w:rsidR="00E212E9">
        <w:rPr>
          <w:rFonts w:ascii="Times New Roman" w:hAnsi="Times New Roman" w:cs="Times New Roman"/>
          <w:bCs/>
        </w:rPr>
        <w:t xml:space="preserve">. (2011) </w:t>
      </w:r>
      <w:proofErr w:type="spellStart"/>
      <w:r w:rsidR="00E212E9" w:rsidRPr="00262E2E">
        <w:rPr>
          <w:rFonts w:ascii="Times New Roman" w:hAnsi="Times New Roman" w:cs="Times New Roman"/>
          <w:bCs/>
        </w:rPr>
        <w:t>How</w:t>
      </w:r>
      <w:proofErr w:type="spellEnd"/>
      <w:r w:rsidR="00E212E9" w:rsidRPr="00262E2E">
        <w:rPr>
          <w:rFonts w:ascii="Times New Roman" w:hAnsi="Times New Roman" w:cs="Times New Roman"/>
          <w:bCs/>
        </w:rPr>
        <w:t xml:space="preserve"> </w:t>
      </w:r>
      <w:proofErr w:type="spellStart"/>
      <w:r w:rsidR="00E212E9" w:rsidRPr="00262E2E">
        <w:rPr>
          <w:rFonts w:ascii="Times New Roman" w:hAnsi="Times New Roman" w:cs="Times New Roman"/>
          <w:bCs/>
        </w:rPr>
        <w:t>to</w:t>
      </w:r>
      <w:proofErr w:type="spellEnd"/>
      <w:r w:rsidR="00E212E9" w:rsidRPr="00262E2E">
        <w:rPr>
          <w:rFonts w:ascii="Times New Roman" w:hAnsi="Times New Roman" w:cs="Times New Roman"/>
          <w:bCs/>
        </w:rPr>
        <w:t xml:space="preserve"> </w:t>
      </w:r>
      <w:proofErr w:type="spellStart"/>
      <w:r w:rsidR="00E212E9" w:rsidRPr="00262E2E">
        <w:rPr>
          <w:rFonts w:ascii="Times New Roman" w:hAnsi="Times New Roman" w:cs="Times New Roman"/>
          <w:bCs/>
        </w:rPr>
        <w:t>Write</w:t>
      </w:r>
      <w:proofErr w:type="spellEnd"/>
      <w:r w:rsidR="00E212E9" w:rsidRPr="00262E2E">
        <w:rPr>
          <w:rFonts w:ascii="Times New Roman" w:hAnsi="Times New Roman" w:cs="Times New Roman"/>
          <w:bCs/>
        </w:rPr>
        <w:t xml:space="preserve"> a Business Plan</w:t>
      </w:r>
      <w:r w:rsidR="00E212E9">
        <w:rPr>
          <w:rFonts w:ascii="Times New Roman" w:hAnsi="Times New Roman" w:cs="Times New Roman"/>
          <w:bCs/>
        </w:rPr>
        <w:t>.</w:t>
      </w:r>
      <w:r w:rsidR="00E212E9" w:rsidRPr="00262E2E">
        <w:rPr>
          <w:rFonts w:ascii="Times New Roman" w:hAnsi="Times New Roman" w:cs="Times New Roman"/>
          <w:bCs/>
        </w:rPr>
        <w:t xml:space="preserve"> p. </w:t>
      </w:r>
      <w:r w:rsidR="00B41503">
        <w:rPr>
          <w:rFonts w:ascii="Times New Roman" w:hAnsi="Times New Roman" w:cs="Times New Roman"/>
          <w:bCs/>
        </w:rPr>
        <w:t>7.</w:t>
      </w:r>
    </w:p>
    <w:p w14:paraId="384A5684" w14:textId="77777777" w:rsidR="00081B6B" w:rsidRPr="00262E2E" w:rsidRDefault="00081B6B" w:rsidP="003E0953">
      <w:pPr>
        <w:spacing w:line="276" w:lineRule="auto"/>
        <w:jc w:val="both"/>
        <w:rPr>
          <w:rFonts w:ascii="Times New Roman" w:hAnsi="Times New Roman" w:cs="Times New Roman"/>
          <w:bCs/>
        </w:rPr>
      </w:pPr>
    </w:p>
    <w:p w14:paraId="16E5CD4A" w14:textId="77777777"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Mejora tus probabilidades de éxito</w:t>
      </w:r>
    </w:p>
    <w:p w14:paraId="100EF745" w14:textId="2D337D57" w:rsidR="00081B6B"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Una forma de ver el negocio es como una apuesta. Abres o expandes un negocio y apuestas tu dinero y el del banco o inversionistas. Si tienes razón, ganas y pagas los préstamos, todos felices. Si estás equivocado, puedes perder dinero y experimentar el fracaso. (Claro, el banco suele estar protegido porque tiene la garantía del préstamo).</w:t>
      </w:r>
      <w:r w:rsidR="00174E36" w:rsidRPr="00262E2E">
        <w:rPr>
          <w:rFonts w:ascii="Times New Roman" w:hAnsi="Times New Roman" w:cs="Times New Roman"/>
          <w:bCs/>
        </w:rPr>
        <w:t xml:space="preserve"> </w:t>
      </w:r>
      <w:proofErr w:type="spellStart"/>
      <w:r w:rsidR="00B41503">
        <w:rPr>
          <w:rFonts w:ascii="Times New Roman" w:hAnsi="Times New Roman" w:cs="Times New Roman"/>
          <w:bCs/>
        </w:rPr>
        <w:t>McKeever</w:t>
      </w:r>
      <w:proofErr w:type="spellEnd"/>
      <w:r w:rsidR="00B41503">
        <w:rPr>
          <w:rFonts w:ascii="Times New Roman" w:hAnsi="Times New Roman" w:cs="Times New Roman"/>
          <w:bCs/>
        </w:rPr>
        <w:t xml:space="preserve">. (2011) </w:t>
      </w:r>
      <w:proofErr w:type="spellStart"/>
      <w:r w:rsidR="00B41503" w:rsidRPr="00262E2E">
        <w:rPr>
          <w:rFonts w:ascii="Times New Roman" w:hAnsi="Times New Roman" w:cs="Times New Roman"/>
          <w:bCs/>
        </w:rPr>
        <w:t>How</w:t>
      </w:r>
      <w:proofErr w:type="spellEnd"/>
      <w:r w:rsidR="00B41503" w:rsidRPr="00262E2E">
        <w:rPr>
          <w:rFonts w:ascii="Times New Roman" w:hAnsi="Times New Roman" w:cs="Times New Roman"/>
          <w:bCs/>
        </w:rPr>
        <w:t xml:space="preserve"> </w:t>
      </w:r>
      <w:proofErr w:type="spellStart"/>
      <w:r w:rsidR="00B41503" w:rsidRPr="00262E2E">
        <w:rPr>
          <w:rFonts w:ascii="Times New Roman" w:hAnsi="Times New Roman" w:cs="Times New Roman"/>
          <w:bCs/>
        </w:rPr>
        <w:t>to</w:t>
      </w:r>
      <w:proofErr w:type="spellEnd"/>
      <w:r w:rsidR="00B41503" w:rsidRPr="00262E2E">
        <w:rPr>
          <w:rFonts w:ascii="Times New Roman" w:hAnsi="Times New Roman" w:cs="Times New Roman"/>
          <w:bCs/>
        </w:rPr>
        <w:t xml:space="preserve"> </w:t>
      </w:r>
      <w:proofErr w:type="spellStart"/>
      <w:r w:rsidR="00B41503" w:rsidRPr="00262E2E">
        <w:rPr>
          <w:rFonts w:ascii="Times New Roman" w:hAnsi="Times New Roman" w:cs="Times New Roman"/>
          <w:bCs/>
        </w:rPr>
        <w:t>Write</w:t>
      </w:r>
      <w:proofErr w:type="spellEnd"/>
      <w:r w:rsidR="00B41503" w:rsidRPr="00262E2E">
        <w:rPr>
          <w:rFonts w:ascii="Times New Roman" w:hAnsi="Times New Roman" w:cs="Times New Roman"/>
          <w:bCs/>
        </w:rPr>
        <w:t xml:space="preserve"> a Business Plan</w:t>
      </w:r>
      <w:r w:rsidR="00B41503">
        <w:rPr>
          <w:rFonts w:ascii="Times New Roman" w:hAnsi="Times New Roman" w:cs="Times New Roman"/>
          <w:bCs/>
        </w:rPr>
        <w:t>.</w:t>
      </w:r>
      <w:r w:rsidR="00B41503" w:rsidRPr="00262E2E">
        <w:rPr>
          <w:rFonts w:ascii="Times New Roman" w:hAnsi="Times New Roman" w:cs="Times New Roman"/>
          <w:bCs/>
        </w:rPr>
        <w:t xml:space="preserve"> p. </w:t>
      </w:r>
      <w:r w:rsidR="00B41503">
        <w:rPr>
          <w:rFonts w:ascii="Times New Roman" w:hAnsi="Times New Roman" w:cs="Times New Roman"/>
          <w:bCs/>
        </w:rPr>
        <w:t>7.</w:t>
      </w:r>
    </w:p>
    <w:p w14:paraId="6997F04D" w14:textId="77777777" w:rsidR="00300FB0" w:rsidRPr="00262E2E" w:rsidRDefault="00300FB0" w:rsidP="003E0953">
      <w:pPr>
        <w:spacing w:line="276" w:lineRule="auto"/>
        <w:jc w:val="both"/>
        <w:rPr>
          <w:rFonts w:ascii="Times New Roman" w:hAnsi="Times New Roman" w:cs="Times New Roman"/>
          <w:bCs/>
        </w:rPr>
      </w:pPr>
    </w:p>
    <w:p w14:paraId="2930D07C" w14:textId="2D6D5E61" w:rsidR="00081B6B" w:rsidRPr="00262E2E" w:rsidRDefault="00081B6B" w:rsidP="003E0953">
      <w:pPr>
        <w:spacing w:line="276" w:lineRule="auto"/>
        <w:jc w:val="both"/>
        <w:rPr>
          <w:rFonts w:ascii="Times New Roman" w:hAnsi="Times New Roman" w:cs="Times New Roman"/>
          <w:bCs/>
        </w:rPr>
      </w:pPr>
      <w:r w:rsidRPr="00262E2E">
        <w:rPr>
          <w:rFonts w:ascii="Times New Roman" w:hAnsi="Times New Roman" w:cs="Times New Roman"/>
          <w:bCs/>
        </w:rPr>
        <w:t>Escribir un plan de negocios ayuda a mejorar las probabilidades. La mayoría de los negocios pequeños nuevos no duran mucho, y la mayoría no tiene plan de negocios. ¿Será casualidad o hay una relación? Mi sugerencia: deja que alguien más demuestre que no hay conexión. ¿Por qué no ser prudente y mejorar tus chances escribiendo un plan?</w:t>
      </w:r>
      <w:r w:rsidR="00174E36" w:rsidRPr="00262E2E">
        <w:rPr>
          <w:rFonts w:ascii="Times New Roman" w:hAnsi="Times New Roman" w:cs="Times New Roman"/>
          <w:bCs/>
        </w:rPr>
        <w:t xml:space="preserve"> </w:t>
      </w:r>
      <w:proofErr w:type="spellStart"/>
      <w:r w:rsidR="00300FB0">
        <w:rPr>
          <w:rFonts w:ascii="Times New Roman" w:hAnsi="Times New Roman" w:cs="Times New Roman"/>
          <w:bCs/>
        </w:rPr>
        <w:t>McKeever</w:t>
      </w:r>
      <w:proofErr w:type="spellEnd"/>
      <w:r w:rsidR="00300FB0">
        <w:rPr>
          <w:rFonts w:ascii="Times New Roman" w:hAnsi="Times New Roman" w:cs="Times New Roman"/>
          <w:bCs/>
        </w:rPr>
        <w:t xml:space="preserve">. (2011) </w:t>
      </w:r>
      <w:proofErr w:type="spellStart"/>
      <w:r w:rsidR="00300FB0" w:rsidRPr="00262E2E">
        <w:rPr>
          <w:rFonts w:ascii="Times New Roman" w:hAnsi="Times New Roman" w:cs="Times New Roman"/>
          <w:bCs/>
        </w:rPr>
        <w:t>How</w:t>
      </w:r>
      <w:proofErr w:type="spellEnd"/>
      <w:r w:rsidR="00300FB0" w:rsidRPr="00262E2E">
        <w:rPr>
          <w:rFonts w:ascii="Times New Roman" w:hAnsi="Times New Roman" w:cs="Times New Roman"/>
          <w:bCs/>
        </w:rPr>
        <w:t xml:space="preserve"> </w:t>
      </w:r>
      <w:proofErr w:type="spellStart"/>
      <w:r w:rsidR="00300FB0" w:rsidRPr="00262E2E">
        <w:rPr>
          <w:rFonts w:ascii="Times New Roman" w:hAnsi="Times New Roman" w:cs="Times New Roman"/>
          <w:bCs/>
        </w:rPr>
        <w:t>to</w:t>
      </w:r>
      <w:proofErr w:type="spellEnd"/>
      <w:r w:rsidR="00300FB0" w:rsidRPr="00262E2E">
        <w:rPr>
          <w:rFonts w:ascii="Times New Roman" w:hAnsi="Times New Roman" w:cs="Times New Roman"/>
          <w:bCs/>
        </w:rPr>
        <w:t xml:space="preserve"> </w:t>
      </w:r>
      <w:proofErr w:type="spellStart"/>
      <w:r w:rsidR="00300FB0" w:rsidRPr="00262E2E">
        <w:rPr>
          <w:rFonts w:ascii="Times New Roman" w:hAnsi="Times New Roman" w:cs="Times New Roman"/>
          <w:bCs/>
        </w:rPr>
        <w:t>Write</w:t>
      </w:r>
      <w:proofErr w:type="spellEnd"/>
      <w:r w:rsidR="00300FB0" w:rsidRPr="00262E2E">
        <w:rPr>
          <w:rFonts w:ascii="Times New Roman" w:hAnsi="Times New Roman" w:cs="Times New Roman"/>
          <w:bCs/>
        </w:rPr>
        <w:t xml:space="preserve"> a Business Plan</w:t>
      </w:r>
      <w:r w:rsidR="00300FB0">
        <w:rPr>
          <w:rFonts w:ascii="Times New Roman" w:hAnsi="Times New Roman" w:cs="Times New Roman"/>
          <w:bCs/>
        </w:rPr>
        <w:t>.</w:t>
      </w:r>
      <w:r w:rsidR="00300FB0" w:rsidRPr="00262E2E">
        <w:rPr>
          <w:rFonts w:ascii="Times New Roman" w:hAnsi="Times New Roman" w:cs="Times New Roman"/>
          <w:bCs/>
        </w:rPr>
        <w:t xml:space="preserve"> p. </w:t>
      </w:r>
      <w:r w:rsidR="00300FB0">
        <w:rPr>
          <w:rFonts w:ascii="Times New Roman" w:hAnsi="Times New Roman" w:cs="Times New Roman"/>
          <w:bCs/>
        </w:rPr>
        <w:t>7.</w:t>
      </w:r>
    </w:p>
    <w:p w14:paraId="50BAE449" w14:textId="77777777" w:rsidR="00081B6B" w:rsidRPr="00262E2E" w:rsidRDefault="00081B6B" w:rsidP="003E0953">
      <w:pPr>
        <w:spacing w:line="276" w:lineRule="auto"/>
        <w:jc w:val="both"/>
        <w:rPr>
          <w:rFonts w:ascii="Times New Roman" w:hAnsi="Times New Roman" w:cs="Times New Roman"/>
          <w:bCs/>
        </w:rPr>
      </w:pPr>
    </w:p>
    <w:p w14:paraId="6926B93D" w14:textId="3590B958" w:rsidR="00C422CB" w:rsidRPr="003F6FD7" w:rsidRDefault="00081B6B" w:rsidP="003E0953">
      <w:pPr>
        <w:spacing w:line="276" w:lineRule="auto"/>
        <w:jc w:val="both"/>
        <w:rPr>
          <w:rFonts w:ascii="Times New Roman" w:hAnsi="Times New Roman" w:cs="Times New Roman"/>
          <w:bCs/>
          <w:lang w:val="en-US"/>
        </w:rPr>
      </w:pPr>
      <w:r w:rsidRPr="00262E2E">
        <w:rPr>
          <w:rFonts w:ascii="Times New Roman" w:hAnsi="Times New Roman" w:cs="Times New Roman"/>
          <w:bCs/>
        </w:rPr>
        <w:t>Un plan de negocios escrito te da un rumbo claro hacia el futuro y facilita la toma de decisiones. Algunos problemas y oportunidades pueden representar un cambio de dirección a seguir, otros pueden ser distracciones que evitarás consultando tu plan. Lo claro y concreto de tu plan escrito te ayudará a enfrentar la realidad si las cosas no salen como esperabas.</w:t>
      </w:r>
      <w:r w:rsidR="00174E36" w:rsidRPr="00262E2E">
        <w:rPr>
          <w:rFonts w:ascii="Times New Roman" w:hAnsi="Times New Roman" w:cs="Times New Roman"/>
          <w:bCs/>
        </w:rPr>
        <w:t xml:space="preserve"> </w:t>
      </w:r>
      <w:proofErr w:type="spellStart"/>
      <w:r w:rsidR="00300FB0">
        <w:rPr>
          <w:rFonts w:ascii="Times New Roman" w:hAnsi="Times New Roman" w:cs="Times New Roman"/>
          <w:bCs/>
        </w:rPr>
        <w:t>McKeever</w:t>
      </w:r>
      <w:proofErr w:type="spellEnd"/>
      <w:r w:rsidR="00300FB0">
        <w:rPr>
          <w:rFonts w:ascii="Times New Roman" w:hAnsi="Times New Roman" w:cs="Times New Roman"/>
          <w:bCs/>
        </w:rPr>
        <w:t xml:space="preserve">. (2011) </w:t>
      </w:r>
      <w:proofErr w:type="spellStart"/>
      <w:r w:rsidR="00300FB0" w:rsidRPr="00262E2E">
        <w:rPr>
          <w:rFonts w:ascii="Times New Roman" w:hAnsi="Times New Roman" w:cs="Times New Roman"/>
          <w:bCs/>
        </w:rPr>
        <w:t>How</w:t>
      </w:r>
      <w:proofErr w:type="spellEnd"/>
      <w:r w:rsidR="00300FB0" w:rsidRPr="00262E2E">
        <w:rPr>
          <w:rFonts w:ascii="Times New Roman" w:hAnsi="Times New Roman" w:cs="Times New Roman"/>
          <w:bCs/>
        </w:rPr>
        <w:t xml:space="preserve"> </w:t>
      </w:r>
      <w:proofErr w:type="spellStart"/>
      <w:r w:rsidR="00300FB0" w:rsidRPr="00262E2E">
        <w:rPr>
          <w:rFonts w:ascii="Times New Roman" w:hAnsi="Times New Roman" w:cs="Times New Roman"/>
          <w:bCs/>
        </w:rPr>
        <w:t>to</w:t>
      </w:r>
      <w:proofErr w:type="spellEnd"/>
      <w:r w:rsidR="00300FB0" w:rsidRPr="00262E2E">
        <w:rPr>
          <w:rFonts w:ascii="Times New Roman" w:hAnsi="Times New Roman" w:cs="Times New Roman"/>
          <w:bCs/>
        </w:rPr>
        <w:t xml:space="preserve"> </w:t>
      </w:r>
      <w:proofErr w:type="spellStart"/>
      <w:r w:rsidR="00300FB0" w:rsidRPr="00262E2E">
        <w:rPr>
          <w:rFonts w:ascii="Times New Roman" w:hAnsi="Times New Roman" w:cs="Times New Roman"/>
          <w:bCs/>
        </w:rPr>
        <w:t>Write</w:t>
      </w:r>
      <w:proofErr w:type="spellEnd"/>
      <w:r w:rsidR="00300FB0" w:rsidRPr="00262E2E">
        <w:rPr>
          <w:rFonts w:ascii="Times New Roman" w:hAnsi="Times New Roman" w:cs="Times New Roman"/>
          <w:bCs/>
        </w:rPr>
        <w:t xml:space="preserve"> a Business Plan</w:t>
      </w:r>
      <w:r w:rsidR="00300FB0">
        <w:rPr>
          <w:rFonts w:ascii="Times New Roman" w:hAnsi="Times New Roman" w:cs="Times New Roman"/>
          <w:bCs/>
        </w:rPr>
        <w:t>.</w:t>
      </w:r>
      <w:r w:rsidR="00300FB0" w:rsidRPr="00262E2E">
        <w:rPr>
          <w:rFonts w:ascii="Times New Roman" w:hAnsi="Times New Roman" w:cs="Times New Roman"/>
          <w:bCs/>
        </w:rPr>
        <w:t xml:space="preserve"> p. </w:t>
      </w:r>
      <w:r w:rsidR="00300FB0">
        <w:rPr>
          <w:rFonts w:ascii="Times New Roman" w:hAnsi="Times New Roman" w:cs="Times New Roman"/>
          <w:bCs/>
        </w:rPr>
        <w:t>8.</w:t>
      </w:r>
    </w:p>
    <w:p w14:paraId="56CD76F5" w14:textId="3B1C3676" w:rsidR="00081B6B" w:rsidRPr="003F6FD7" w:rsidRDefault="00081B6B" w:rsidP="003E0953">
      <w:pPr>
        <w:spacing w:line="276" w:lineRule="auto"/>
        <w:rPr>
          <w:rFonts w:ascii="Times New Roman" w:hAnsi="Times New Roman" w:cs="Times New Roman"/>
          <w:bCs/>
          <w:lang w:val="en-US"/>
        </w:rPr>
      </w:pPr>
    </w:p>
    <w:p w14:paraId="2C4AE816" w14:textId="77777777" w:rsidR="004D125C" w:rsidRPr="003F6FD7" w:rsidRDefault="004D125C">
      <w:pPr>
        <w:rPr>
          <w:rFonts w:ascii="Times New Roman" w:hAnsi="Times New Roman" w:cs="Times New Roman"/>
          <w:b/>
          <w:lang w:val="en-US"/>
        </w:rPr>
      </w:pPr>
      <w:r w:rsidRPr="003F6FD7">
        <w:rPr>
          <w:rFonts w:ascii="Times New Roman" w:hAnsi="Times New Roman" w:cs="Times New Roman"/>
          <w:b/>
          <w:lang w:val="en-US"/>
        </w:rPr>
        <w:br w:type="page"/>
      </w:r>
    </w:p>
    <w:p w14:paraId="2339C769" w14:textId="5B06BB43" w:rsidR="00394AF7" w:rsidRPr="003F6FD7" w:rsidRDefault="00A05620" w:rsidP="003E0953">
      <w:pPr>
        <w:spacing w:line="276" w:lineRule="auto"/>
        <w:jc w:val="both"/>
        <w:rPr>
          <w:rFonts w:ascii="Times New Roman" w:hAnsi="Times New Roman" w:cs="Times New Roman"/>
          <w:b/>
          <w:color w:val="FF0000"/>
          <w:lang w:val="en-US"/>
        </w:rPr>
      </w:pPr>
      <w:r w:rsidRPr="003F6FD7">
        <w:rPr>
          <w:rFonts w:ascii="Times New Roman" w:hAnsi="Times New Roman" w:cs="Times New Roman"/>
          <w:b/>
          <w:lang w:val="en-US"/>
        </w:rPr>
        <w:lastRenderedPageBreak/>
        <w:t>CAPÍTULO 2: EL SECTOR</w:t>
      </w:r>
    </w:p>
    <w:p w14:paraId="7AA3DBE3" w14:textId="77777777" w:rsidR="00394AF7" w:rsidRPr="003F6FD7" w:rsidRDefault="00394AF7" w:rsidP="003E0953">
      <w:pPr>
        <w:spacing w:line="276" w:lineRule="auto"/>
        <w:jc w:val="both"/>
        <w:rPr>
          <w:rFonts w:ascii="Times New Roman" w:hAnsi="Times New Roman" w:cs="Times New Roman"/>
          <w:bCs/>
          <w:lang w:val="en-US"/>
        </w:rPr>
      </w:pPr>
    </w:p>
    <w:p w14:paraId="1828BE90" w14:textId="679AD21B" w:rsidR="009640E5" w:rsidRPr="00262E2E" w:rsidRDefault="009640E5" w:rsidP="003E0953">
      <w:pPr>
        <w:spacing w:line="276" w:lineRule="auto"/>
        <w:jc w:val="both"/>
        <w:rPr>
          <w:rFonts w:ascii="Times New Roman" w:hAnsi="Times New Roman" w:cs="Times New Roman"/>
          <w:bCs/>
        </w:rPr>
      </w:pPr>
      <w:r w:rsidRPr="00262E2E">
        <w:rPr>
          <w:rFonts w:ascii="Times New Roman" w:hAnsi="Times New Roman" w:cs="Times New Roman"/>
          <w:bCs/>
        </w:rPr>
        <w:t>2.1.</w:t>
      </w:r>
      <w:r w:rsidRPr="00262E2E">
        <w:rPr>
          <w:rFonts w:ascii="Times New Roman" w:hAnsi="Times New Roman" w:cs="Times New Roman"/>
          <w:bCs/>
        </w:rPr>
        <w:tab/>
        <w:t>Mercado de energía solar</w:t>
      </w:r>
      <w:r w:rsidR="000A0BD3" w:rsidRPr="00262E2E">
        <w:rPr>
          <w:rFonts w:ascii="Times New Roman" w:hAnsi="Times New Roman" w:cs="Times New Roman"/>
          <w:bCs/>
        </w:rPr>
        <w:t xml:space="preserve"> en México</w:t>
      </w:r>
    </w:p>
    <w:p w14:paraId="138250C1" w14:textId="77777777" w:rsidR="005161BC" w:rsidRPr="00262E2E" w:rsidRDefault="005161BC" w:rsidP="003E0953">
      <w:pPr>
        <w:spacing w:line="276" w:lineRule="auto"/>
        <w:jc w:val="both"/>
        <w:rPr>
          <w:rFonts w:ascii="Times New Roman" w:hAnsi="Times New Roman" w:cs="Times New Roman"/>
          <w:bCs/>
        </w:rPr>
      </w:pPr>
    </w:p>
    <w:p w14:paraId="65905D54" w14:textId="4CEC950B" w:rsidR="00E979BB" w:rsidRPr="00262E2E" w:rsidRDefault="00E979BB"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Actualmente del 1 de </w:t>
      </w:r>
      <w:r w:rsidR="00AC4EC1" w:rsidRPr="00262E2E">
        <w:rPr>
          <w:rFonts w:ascii="Times New Roman" w:hAnsi="Times New Roman" w:cs="Times New Roman"/>
          <w:bCs/>
        </w:rPr>
        <w:t>enero</w:t>
      </w:r>
      <w:r w:rsidRPr="00262E2E">
        <w:rPr>
          <w:rFonts w:ascii="Times New Roman" w:hAnsi="Times New Roman" w:cs="Times New Roman"/>
          <w:bCs/>
        </w:rPr>
        <w:t xml:space="preserve"> al 31 de </w:t>
      </w:r>
      <w:r w:rsidR="00AC4EC1" w:rsidRPr="00262E2E">
        <w:rPr>
          <w:rFonts w:ascii="Times New Roman" w:hAnsi="Times New Roman" w:cs="Times New Roman"/>
          <w:bCs/>
        </w:rPr>
        <w:t>Diciembre</w:t>
      </w:r>
      <w:r w:rsidRPr="00262E2E">
        <w:rPr>
          <w:rFonts w:ascii="Times New Roman" w:hAnsi="Times New Roman" w:cs="Times New Roman"/>
          <w:bCs/>
        </w:rPr>
        <w:t xml:space="preserve"> del 2024, la energía solar en </w:t>
      </w:r>
      <w:proofErr w:type="spellStart"/>
      <w:r w:rsidRPr="00262E2E">
        <w:rPr>
          <w:rFonts w:ascii="Times New Roman" w:hAnsi="Times New Roman" w:cs="Times New Roman"/>
          <w:bCs/>
        </w:rPr>
        <w:t>Mexico</w:t>
      </w:r>
      <w:proofErr w:type="spellEnd"/>
      <w:r w:rsidRPr="00262E2E">
        <w:rPr>
          <w:rFonts w:ascii="Times New Roman" w:hAnsi="Times New Roman" w:cs="Times New Roman"/>
          <w:bCs/>
        </w:rPr>
        <w:t>, representa el 5%</w:t>
      </w:r>
      <w:r w:rsidR="00305506" w:rsidRPr="00262E2E">
        <w:rPr>
          <w:rFonts w:ascii="Times New Roman" w:hAnsi="Times New Roman" w:cs="Times New Roman"/>
          <w:bCs/>
        </w:rPr>
        <w:t xml:space="preserve"> de la producción total de electricidad. </w:t>
      </w:r>
      <w:r w:rsidR="00A023A8" w:rsidRPr="00262E2E">
        <w:rPr>
          <w:rFonts w:ascii="Times New Roman" w:hAnsi="Times New Roman" w:cs="Times New Roman"/>
          <w:bCs/>
        </w:rPr>
        <w:t xml:space="preserve">(Centro Nacional de Control de Energía, </w:t>
      </w:r>
      <w:proofErr w:type="spellStart"/>
      <w:r w:rsidR="00A023A8" w:rsidRPr="00262E2E">
        <w:rPr>
          <w:rFonts w:ascii="Times New Roman" w:hAnsi="Times New Roman" w:cs="Times New Roman"/>
          <w:bCs/>
        </w:rPr>
        <w:t>Estadistica</w:t>
      </w:r>
      <w:proofErr w:type="spellEnd"/>
      <w:r w:rsidR="00A023A8" w:rsidRPr="00262E2E">
        <w:rPr>
          <w:rFonts w:ascii="Times New Roman" w:hAnsi="Times New Roman" w:cs="Times New Roman"/>
          <w:bCs/>
        </w:rPr>
        <w:t xml:space="preserve"> de la </w:t>
      </w:r>
      <w:proofErr w:type="spellStart"/>
      <w:r w:rsidR="00A023A8" w:rsidRPr="00262E2E">
        <w:rPr>
          <w:rFonts w:ascii="Times New Roman" w:hAnsi="Times New Roman" w:cs="Times New Roman"/>
          <w:bCs/>
        </w:rPr>
        <w:t>Energia</w:t>
      </w:r>
      <w:proofErr w:type="spellEnd"/>
      <w:r w:rsidR="00A023A8" w:rsidRPr="00262E2E">
        <w:rPr>
          <w:rFonts w:ascii="Times New Roman" w:hAnsi="Times New Roman" w:cs="Times New Roman"/>
          <w:bCs/>
        </w:rPr>
        <w:t xml:space="preserve"> Generada Liquidada Agregada (</w:t>
      </w:r>
      <w:proofErr w:type="spellStart"/>
      <w:r w:rsidR="00A023A8" w:rsidRPr="00262E2E">
        <w:rPr>
          <w:rFonts w:ascii="Times New Roman" w:hAnsi="Times New Roman" w:cs="Times New Roman"/>
          <w:bCs/>
        </w:rPr>
        <w:t>MWh</w:t>
      </w:r>
      <w:proofErr w:type="spellEnd"/>
      <w:r w:rsidR="00A023A8" w:rsidRPr="00262E2E">
        <w:rPr>
          <w:rFonts w:ascii="Times New Roman" w:hAnsi="Times New Roman" w:cs="Times New Roman"/>
          <w:bCs/>
        </w:rPr>
        <w:t xml:space="preserve">) Intermitente y Firme por Tipo de </w:t>
      </w:r>
      <w:r w:rsidR="00BF3EC4" w:rsidRPr="00262E2E">
        <w:rPr>
          <w:rFonts w:ascii="Times New Roman" w:hAnsi="Times New Roman" w:cs="Times New Roman"/>
          <w:bCs/>
        </w:rPr>
        <w:t>tecnología</w:t>
      </w:r>
      <w:r w:rsidR="00315C83" w:rsidRPr="00262E2E">
        <w:rPr>
          <w:rFonts w:ascii="Times New Roman" w:hAnsi="Times New Roman" w:cs="Times New Roman"/>
          <w:bCs/>
        </w:rPr>
        <w:t>, 2024</w:t>
      </w:r>
      <w:r w:rsidR="00BF3EC4" w:rsidRPr="00262E2E">
        <w:rPr>
          <w:rFonts w:ascii="Times New Roman" w:hAnsi="Times New Roman" w:cs="Times New Roman"/>
          <w:bCs/>
        </w:rPr>
        <w:t>)</w:t>
      </w:r>
    </w:p>
    <w:p w14:paraId="77DF60B7" w14:textId="77777777" w:rsidR="0002544A" w:rsidRPr="00262E2E" w:rsidRDefault="0002544A" w:rsidP="003E0953">
      <w:pPr>
        <w:spacing w:line="276" w:lineRule="auto"/>
        <w:jc w:val="both"/>
        <w:rPr>
          <w:rFonts w:ascii="Times New Roman" w:hAnsi="Times New Roman" w:cs="Times New Roman"/>
          <w:bCs/>
        </w:rPr>
      </w:pPr>
    </w:p>
    <w:p w14:paraId="66CCB412" w14:textId="00F3EE33" w:rsidR="001658DD" w:rsidRPr="00262E2E" w:rsidRDefault="001658DD" w:rsidP="003E0953">
      <w:pPr>
        <w:spacing w:line="276" w:lineRule="auto"/>
        <w:jc w:val="both"/>
        <w:rPr>
          <w:rFonts w:ascii="Times New Roman" w:hAnsi="Times New Roman" w:cs="Times New Roman"/>
          <w:bCs/>
        </w:rPr>
      </w:pPr>
      <w:r w:rsidRPr="00262E2E">
        <w:rPr>
          <w:rFonts w:ascii="Times New Roman" w:hAnsi="Times New Roman" w:cs="Times New Roman"/>
          <w:noProof/>
          <w:lang w:val="es-AR" w:eastAsia="es-AR"/>
        </w:rPr>
        <w:drawing>
          <wp:inline distT="0" distB="0" distL="0" distR="0" wp14:anchorId="2905D9D8" wp14:editId="1E482E63">
            <wp:extent cx="5532120" cy="3870960"/>
            <wp:effectExtent l="0" t="0" r="11430" b="15240"/>
            <wp:docPr id="1369397632" name="Chart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E013D7-CC6C-3FF4-45B0-FB1878E6F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7F82A2" w14:textId="19FF1739" w:rsidR="00095207" w:rsidRPr="00262E2E" w:rsidRDefault="00095207"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Imagen </w:t>
      </w:r>
      <w:r w:rsidR="00507BE4">
        <w:rPr>
          <w:rFonts w:ascii="Times New Roman" w:hAnsi="Times New Roman" w:cs="Times New Roman"/>
          <w:bCs/>
        </w:rPr>
        <w:t>10</w:t>
      </w:r>
      <w:r w:rsidRPr="00262E2E">
        <w:rPr>
          <w:rFonts w:ascii="Times New Roman" w:hAnsi="Times New Roman" w:cs="Times New Roman"/>
          <w:bCs/>
        </w:rPr>
        <w:t>.</w:t>
      </w:r>
      <w:r w:rsidR="005E3561" w:rsidRPr="00262E2E">
        <w:rPr>
          <w:rFonts w:ascii="Times New Roman" w:hAnsi="Times New Roman" w:cs="Times New Roman"/>
          <w:bCs/>
        </w:rPr>
        <w:t xml:space="preserve"> Fuente: Elaboración propia con datos de CENACE, CRE y CFE</w:t>
      </w:r>
    </w:p>
    <w:p w14:paraId="59487325" w14:textId="77777777" w:rsidR="00315C83" w:rsidRPr="00262E2E" w:rsidRDefault="00315C83" w:rsidP="003E0953">
      <w:pPr>
        <w:spacing w:line="276" w:lineRule="auto"/>
        <w:jc w:val="both"/>
        <w:rPr>
          <w:rFonts w:ascii="Times New Roman" w:hAnsi="Times New Roman" w:cs="Times New Roman"/>
          <w:bCs/>
        </w:rPr>
      </w:pPr>
    </w:p>
    <w:p w14:paraId="12031B82" w14:textId="530ADFB0" w:rsidR="00315C83" w:rsidRPr="00262E2E" w:rsidRDefault="00315C83"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El comportamiento observado, se debe a que </w:t>
      </w:r>
      <w:r w:rsidR="00FC455E" w:rsidRPr="00262E2E">
        <w:rPr>
          <w:rFonts w:ascii="Times New Roman" w:hAnsi="Times New Roman" w:cs="Times New Roman"/>
          <w:bCs/>
        </w:rPr>
        <w:t xml:space="preserve">en </w:t>
      </w:r>
      <w:proofErr w:type="spellStart"/>
      <w:r w:rsidR="00FC455E" w:rsidRPr="00262E2E">
        <w:rPr>
          <w:rFonts w:ascii="Times New Roman" w:hAnsi="Times New Roman" w:cs="Times New Roman"/>
          <w:bCs/>
        </w:rPr>
        <w:t>Mexico</w:t>
      </w:r>
      <w:proofErr w:type="spellEnd"/>
      <w:r w:rsidR="00FC455E" w:rsidRPr="00262E2E">
        <w:rPr>
          <w:rFonts w:ascii="Times New Roman" w:hAnsi="Times New Roman" w:cs="Times New Roman"/>
          <w:bCs/>
        </w:rPr>
        <w:t xml:space="preserve"> por parte del gobierno existe una campaña a favor de la generación de energía a través de celdas fotovoltaicas, dando a los usuarios la oportunidad de </w:t>
      </w:r>
      <w:r w:rsidR="005775CF" w:rsidRPr="00262E2E">
        <w:rPr>
          <w:rFonts w:ascii="Times New Roman" w:hAnsi="Times New Roman" w:cs="Times New Roman"/>
          <w:bCs/>
        </w:rPr>
        <w:t xml:space="preserve">contar con medidores </w:t>
      </w:r>
      <w:r w:rsidR="002E1B39" w:rsidRPr="00262E2E">
        <w:rPr>
          <w:rFonts w:ascii="Times New Roman" w:hAnsi="Times New Roman" w:cs="Times New Roman"/>
          <w:bCs/>
        </w:rPr>
        <w:t>bidireccionales</w:t>
      </w:r>
      <w:r w:rsidR="005775CF" w:rsidRPr="00262E2E">
        <w:rPr>
          <w:rFonts w:ascii="Times New Roman" w:hAnsi="Times New Roman" w:cs="Times New Roman"/>
          <w:bCs/>
        </w:rPr>
        <w:t xml:space="preserve">, que no solo abastezcan las necesidades de la residencia, comercio o industria, sino que en caso de haber excedente este pueda ser puesto a </w:t>
      </w:r>
      <w:r w:rsidR="002E1B39" w:rsidRPr="00262E2E">
        <w:rPr>
          <w:rFonts w:ascii="Times New Roman" w:hAnsi="Times New Roman" w:cs="Times New Roman"/>
          <w:bCs/>
        </w:rPr>
        <w:t>disposición</w:t>
      </w:r>
      <w:r w:rsidR="005775CF" w:rsidRPr="00262E2E">
        <w:rPr>
          <w:rFonts w:ascii="Times New Roman" w:hAnsi="Times New Roman" w:cs="Times New Roman"/>
          <w:bCs/>
        </w:rPr>
        <w:t xml:space="preserve"> de la red </w:t>
      </w:r>
      <w:r w:rsidR="002E1B39" w:rsidRPr="00262E2E">
        <w:rPr>
          <w:rFonts w:ascii="Times New Roman" w:hAnsi="Times New Roman" w:cs="Times New Roman"/>
          <w:bCs/>
        </w:rPr>
        <w:t>pública</w:t>
      </w:r>
      <w:r w:rsidR="005775CF" w:rsidRPr="00262E2E">
        <w:rPr>
          <w:rFonts w:ascii="Times New Roman" w:hAnsi="Times New Roman" w:cs="Times New Roman"/>
          <w:bCs/>
        </w:rPr>
        <w:t>, con una compra hacia el</w:t>
      </w:r>
      <w:r w:rsidR="002E1B39" w:rsidRPr="00262E2E">
        <w:rPr>
          <w:rFonts w:ascii="Times New Roman" w:hAnsi="Times New Roman" w:cs="Times New Roman"/>
          <w:bCs/>
        </w:rPr>
        <w:t xml:space="preserve"> </w:t>
      </w:r>
      <w:r w:rsidR="0052436A" w:rsidRPr="00262E2E">
        <w:rPr>
          <w:rFonts w:ascii="Times New Roman" w:hAnsi="Times New Roman" w:cs="Times New Roman"/>
          <w:bCs/>
        </w:rPr>
        <w:t>generador de dicha electricidad.</w:t>
      </w:r>
    </w:p>
    <w:p w14:paraId="2BA758C3" w14:textId="77777777" w:rsidR="00106E6D" w:rsidRPr="00262E2E" w:rsidRDefault="00106E6D" w:rsidP="003E0953">
      <w:pPr>
        <w:spacing w:line="276" w:lineRule="auto"/>
        <w:jc w:val="both"/>
        <w:rPr>
          <w:rFonts w:ascii="Times New Roman" w:hAnsi="Times New Roman" w:cs="Times New Roman"/>
          <w:bCs/>
        </w:rPr>
      </w:pPr>
    </w:p>
    <w:p w14:paraId="523EFD29" w14:textId="091F1C38" w:rsidR="00873F74" w:rsidRPr="00262E2E" w:rsidRDefault="00D85228" w:rsidP="003E0953">
      <w:pPr>
        <w:spacing w:line="276" w:lineRule="auto"/>
        <w:jc w:val="both"/>
        <w:rPr>
          <w:rFonts w:ascii="Times New Roman" w:hAnsi="Times New Roman" w:cs="Times New Roman"/>
          <w:bCs/>
        </w:rPr>
      </w:pPr>
      <w:r w:rsidRPr="00262E2E">
        <w:rPr>
          <w:rFonts w:ascii="Times New Roman" w:hAnsi="Times New Roman" w:cs="Times New Roman"/>
          <w:bCs/>
        </w:rPr>
        <w:t>Tabla 1</w:t>
      </w:r>
      <w:r w:rsidR="00106E6D" w:rsidRPr="00262E2E">
        <w:rPr>
          <w:rFonts w:ascii="Times New Roman" w:hAnsi="Times New Roman" w:cs="Times New Roman"/>
          <w:bCs/>
        </w:rPr>
        <w:t xml:space="preserve"> Evolución de la producción de energía eléctrica </w:t>
      </w:r>
      <w:proofErr w:type="spellStart"/>
      <w:r w:rsidR="00CC144E" w:rsidRPr="00262E2E">
        <w:rPr>
          <w:rFonts w:ascii="Times New Roman" w:hAnsi="Times New Roman" w:cs="Times New Roman"/>
          <w:bCs/>
        </w:rPr>
        <w:t>MWh</w:t>
      </w:r>
      <w:proofErr w:type="spellEnd"/>
      <w:r w:rsidR="00CC144E" w:rsidRPr="00262E2E">
        <w:rPr>
          <w:rFonts w:ascii="Times New Roman" w:hAnsi="Times New Roman" w:cs="Times New Roman"/>
          <w:bCs/>
        </w:rPr>
        <w:t xml:space="preserve"> </w:t>
      </w:r>
      <w:r w:rsidR="00106E6D" w:rsidRPr="00262E2E">
        <w:rPr>
          <w:rFonts w:ascii="Times New Roman" w:hAnsi="Times New Roman" w:cs="Times New Roman"/>
          <w:bCs/>
        </w:rPr>
        <w:t>en México.</w:t>
      </w:r>
    </w:p>
    <w:tbl>
      <w:tblPr>
        <w:tblW w:w="9470" w:type="dxa"/>
        <w:tblInd w:w="113" w:type="dxa"/>
        <w:tblLook w:val="04A0" w:firstRow="1" w:lastRow="0" w:firstColumn="1" w:lastColumn="0" w:noHBand="0" w:noVBand="1"/>
      </w:tblPr>
      <w:tblGrid>
        <w:gridCol w:w="2420"/>
        <w:gridCol w:w="1416"/>
        <w:gridCol w:w="1416"/>
        <w:gridCol w:w="1416"/>
        <w:gridCol w:w="1416"/>
        <w:gridCol w:w="1416"/>
      </w:tblGrid>
      <w:tr w:rsidR="00873F74" w:rsidRPr="00262E2E" w14:paraId="27D20A05"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156082" w:fill="156082"/>
            <w:noWrap/>
            <w:vAlign w:val="center"/>
            <w:hideMark/>
          </w:tcPr>
          <w:p w14:paraId="6FB5DF2A" w14:textId="7757E701"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Tipo</w:t>
            </w:r>
          </w:p>
        </w:tc>
        <w:tc>
          <w:tcPr>
            <w:tcW w:w="1410" w:type="dxa"/>
            <w:tcBorders>
              <w:top w:val="single" w:sz="4" w:space="0" w:color="44B3E1"/>
              <w:left w:val="nil"/>
              <w:bottom w:val="single" w:sz="4" w:space="0" w:color="44B3E1"/>
              <w:right w:val="nil"/>
            </w:tcBorders>
            <w:shd w:val="clear" w:color="156082" w:fill="156082"/>
            <w:noWrap/>
            <w:vAlign w:val="center"/>
            <w:hideMark/>
          </w:tcPr>
          <w:p w14:paraId="2F3F3669" w14:textId="77777777"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2020</w:t>
            </w:r>
          </w:p>
        </w:tc>
        <w:tc>
          <w:tcPr>
            <w:tcW w:w="1410" w:type="dxa"/>
            <w:tcBorders>
              <w:top w:val="single" w:sz="4" w:space="0" w:color="44B3E1"/>
              <w:left w:val="nil"/>
              <w:bottom w:val="single" w:sz="4" w:space="0" w:color="44B3E1"/>
              <w:right w:val="nil"/>
            </w:tcBorders>
            <w:shd w:val="clear" w:color="156082" w:fill="156082"/>
            <w:noWrap/>
            <w:vAlign w:val="center"/>
            <w:hideMark/>
          </w:tcPr>
          <w:p w14:paraId="27172034" w14:textId="77777777"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2021</w:t>
            </w:r>
          </w:p>
        </w:tc>
        <w:tc>
          <w:tcPr>
            <w:tcW w:w="1410" w:type="dxa"/>
            <w:tcBorders>
              <w:top w:val="single" w:sz="4" w:space="0" w:color="44B3E1"/>
              <w:left w:val="nil"/>
              <w:bottom w:val="single" w:sz="4" w:space="0" w:color="44B3E1"/>
              <w:right w:val="nil"/>
            </w:tcBorders>
            <w:shd w:val="clear" w:color="156082" w:fill="156082"/>
            <w:noWrap/>
            <w:vAlign w:val="center"/>
            <w:hideMark/>
          </w:tcPr>
          <w:p w14:paraId="3D3B3E5C" w14:textId="77777777"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2022</w:t>
            </w:r>
          </w:p>
        </w:tc>
        <w:tc>
          <w:tcPr>
            <w:tcW w:w="1410" w:type="dxa"/>
            <w:tcBorders>
              <w:top w:val="single" w:sz="4" w:space="0" w:color="44B3E1"/>
              <w:left w:val="nil"/>
              <w:bottom w:val="single" w:sz="4" w:space="0" w:color="44B3E1"/>
              <w:right w:val="nil"/>
            </w:tcBorders>
            <w:shd w:val="clear" w:color="156082" w:fill="156082"/>
            <w:noWrap/>
            <w:vAlign w:val="center"/>
            <w:hideMark/>
          </w:tcPr>
          <w:p w14:paraId="24D4369A" w14:textId="77777777"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2023</w:t>
            </w:r>
          </w:p>
        </w:tc>
        <w:tc>
          <w:tcPr>
            <w:tcW w:w="1410" w:type="dxa"/>
            <w:tcBorders>
              <w:top w:val="single" w:sz="4" w:space="0" w:color="44B3E1"/>
              <w:left w:val="nil"/>
              <w:bottom w:val="single" w:sz="4" w:space="0" w:color="44B3E1"/>
              <w:right w:val="nil"/>
            </w:tcBorders>
            <w:shd w:val="clear" w:color="156082" w:fill="156082"/>
            <w:noWrap/>
            <w:vAlign w:val="center"/>
            <w:hideMark/>
          </w:tcPr>
          <w:p w14:paraId="7C3F69FD" w14:textId="77777777" w:rsidR="00873F74" w:rsidRPr="00262E2E" w:rsidRDefault="00873F74" w:rsidP="003E0953">
            <w:pPr>
              <w:spacing w:line="276" w:lineRule="auto"/>
              <w:jc w:val="center"/>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2024</w:t>
            </w:r>
          </w:p>
        </w:tc>
      </w:tr>
      <w:tr w:rsidR="00873F74" w:rsidRPr="00262E2E" w14:paraId="2F402F52" w14:textId="77777777" w:rsidTr="00873F74">
        <w:trPr>
          <w:trHeight w:val="26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3FD72614" w14:textId="54E8FBC0"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Eolica</w:t>
            </w:r>
            <w:proofErr w:type="spellEnd"/>
          </w:p>
        </w:tc>
        <w:tc>
          <w:tcPr>
            <w:tcW w:w="1410" w:type="dxa"/>
            <w:tcBorders>
              <w:top w:val="single" w:sz="4" w:space="0" w:color="44B3E1"/>
              <w:left w:val="nil"/>
              <w:bottom w:val="single" w:sz="4" w:space="0" w:color="44B3E1"/>
              <w:right w:val="nil"/>
            </w:tcBorders>
            <w:shd w:val="clear" w:color="C0E6F5" w:fill="C0E6F5"/>
            <w:noWrap/>
            <w:vAlign w:val="center"/>
            <w:hideMark/>
          </w:tcPr>
          <w:p w14:paraId="3BDC92F3" w14:textId="090ED29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15,539,795</w:t>
            </w:r>
          </w:p>
        </w:tc>
        <w:tc>
          <w:tcPr>
            <w:tcW w:w="1410" w:type="dxa"/>
            <w:tcBorders>
              <w:top w:val="single" w:sz="4" w:space="0" w:color="44B3E1"/>
              <w:left w:val="nil"/>
              <w:bottom w:val="single" w:sz="4" w:space="0" w:color="44B3E1"/>
              <w:right w:val="nil"/>
            </w:tcBorders>
            <w:shd w:val="clear" w:color="C0E6F5" w:fill="C0E6F5"/>
            <w:noWrap/>
            <w:vAlign w:val="center"/>
            <w:hideMark/>
          </w:tcPr>
          <w:p w14:paraId="17FE4B46" w14:textId="18B0B8AE"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16,970,531</w:t>
            </w:r>
          </w:p>
        </w:tc>
        <w:tc>
          <w:tcPr>
            <w:tcW w:w="1410" w:type="dxa"/>
            <w:tcBorders>
              <w:top w:val="single" w:sz="4" w:space="0" w:color="44B3E1"/>
              <w:left w:val="nil"/>
              <w:bottom w:val="single" w:sz="4" w:space="0" w:color="44B3E1"/>
              <w:right w:val="nil"/>
            </w:tcBorders>
            <w:shd w:val="clear" w:color="C0E6F5" w:fill="C0E6F5"/>
            <w:noWrap/>
            <w:vAlign w:val="center"/>
            <w:hideMark/>
          </w:tcPr>
          <w:p w14:paraId="119A6B7D" w14:textId="4EA9A0EF"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16,662,464</w:t>
            </w:r>
          </w:p>
        </w:tc>
        <w:tc>
          <w:tcPr>
            <w:tcW w:w="1410" w:type="dxa"/>
            <w:tcBorders>
              <w:top w:val="single" w:sz="4" w:space="0" w:color="44B3E1"/>
              <w:left w:val="nil"/>
              <w:bottom w:val="single" w:sz="4" w:space="0" w:color="44B3E1"/>
              <w:right w:val="nil"/>
            </w:tcBorders>
            <w:shd w:val="clear" w:color="C0E6F5" w:fill="C0E6F5"/>
            <w:noWrap/>
            <w:vAlign w:val="center"/>
            <w:hideMark/>
          </w:tcPr>
          <w:p w14:paraId="6C1A5095" w14:textId="14BA7DC9"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17,106,714</w:t>
            </w:r>
          </w:p>
        </w:tc>
        <w:tc>
          <w:tcPr>
            <w:tcW w:w="1410" w:type="dxa"/>
            <w:tcBorders>
              <w:top w:val="single" w:sz="4" w:space="0" w:color="44B3E1"/>
              <w:left w:val="nil"/>
              <w:bottom w:val="single" w:sz="4" w:space="0" w:color="44B3E1"/>
              <w:right w:val="nil"/>
            </w:tcBorders>
            <w:shd w:val="clear" w:color="C0E6F5" w:fill="C0E6F5"/>
            <w:noWrap/>
            <w:vAlign w:val="center"/>
            <w:hideMark/>
          </w:tcPr>
          <w:p w14:paraId="48924A7B" w14:textId="0C80E975"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16,403,604</w:t>
            </w:r>
          </w:p>
        </w:tc>
      </w:tr>
      <w:tr w:rsidR="00873F74" w:rsidRPr="00262E2E" w14:paraId="043E3F7B"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auto" w:fill="auto"/>
            <w:noWrap/>
            <w:vAlign w:val="center"/>
            <w:hideMark/>
          </w:tcPr>
          <w:p w14:paraId="4C642013" w14:textId="49310C1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Fotovoltaica</w:t>
            </w:r>
          </w:p>
        </w:tc>
        <w:tc>
          <w:tcPr>
            <w:tcW w:w="1410" w:type="dxa"/>
            <w:tcBorders>
              <w:top w:val="single" w:sz="4" w:space="0" w:color="44B3E1"/>
              <w:left w:val="nil"/>
              <w:bottom w:val="single" w:sz="4" w:space="0" w:color="44B3E1"/>
              <w:right w:val="nil"/>
            </w:tcBorders>
            <w:shd w:val="clear" w:color="auto" w:fill="auto"/>
            <w:noWrap/>
            <w:vAlign w:val="center"/>
            <w:hideMark/>
          </w:tcPr>
          <w:p w14:paraId="382F5717" w14:textId="5AAEFF0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11,360,985</w:t>
            </w:r>
          </w:p>
        </w:tc>
        <w:tc>
          <w:tcPr>
            <w:tcW w:w="1410" w:type="dxa"/>
            <w:tcBorders>
              <w:top w:val="single" w:sz="4" w:space="0" w:color="44B3E1"/>
              <w:left w:val="nil"/>
              <w:bottom w:val="single" w:sz="4" w:space="0" w:color="44B3E1"/>
              <w:right w:val="nil"/>
            </w:tcBorders>
            <w:shd w:val="clear" w:color="auto" w:fill="auto"/>
            <w:noWrap/>
            <w:vAlign w:val="center"/>
            <w:hideMark/>
          </w:tcPr>
          <w:p w14:paraId="0B2CCD33" w14:textId="425DBF1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14,668,907</w:t>
            </w:r>
          </w:p>
        </w:tc>
        <w:tc>
          <w:tcPr>
            <w:tcW w:w="1410" w:type="dxa"/>
            <w:tcBorders>
              <w:top w:val="single" w:sz="4" w:space="0" w:color="44B3E1"/>
              <w:left w:val="nil"/>
              <w:bottom w:val="single" w:sz="4" w:space="0" w:color="44B3E1"/>
              <w:right w:val="nil"/>
            </w:tcBorders>
            <w:shd w:val="clear" w:color="auto" w:fill="auto"/>
            <w:noWrap/>
            <w:vAlign w:val="center"/>
            <w:hideMark/>
          </w:tcPr>
          <w:p w14:paraId="50C8C7B6" w14:textId="1DDD1B8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13,976,821</w:t>
            </w:r>
          </w:p>
        </w:tc>
        <w:tc>
          <w:tcPr>
            <w:tcW w:w="1410" w:type="dxa"/>
            <w:tcBorders>
              <w:top w:val="single" w:sz="4" w:space="0" w:color="44B3E1"/>
              <w:left w:val="nil"/>
              <w:bottom w:val="single" w:sz="4" w:space="0" w:color="44B3E1"/>
              <w:right w:val="nil"/>
            </w:tcBorders>
            <w:shd w:val="clear" w:color="auto" w:fill="auto"/>
            <w:noWrap/>
            <w:vAlign w:val="center"/>
            <w:hideMark/>
          </w:tcPr>
          <w:p w14:paraId="41A27512" w14:textId="1EEE5607"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16,092,497</w:t>
            </w:r>
          </w:p>
        </w:tc>
        <w:tc>
          <w:tcPr>
            <w:tcW w:w="1410" w:type="dxa"/>
            <w:tcBorders>
              <w:top w:val="single" w:sz="4" w:space="0" w:color="44B3E1"/>
              <w:left w:val="nil"/>
              <w:bottom w:val="single" w:sz="4" w:space="0" w:color="44B3E1"/>
              <w:right w:val="nil"/>
            </w:tcBorders>
            <w:shd w:val="clear" w:color="auto" w:fill="auto"/>
            <w:noWrap/>
            <w:vAlign w:val="center"/>
            <w:hideMark/>
          </w:tcPr>
          <w:p w14:paraId="10721938" w14:textId="664DA7E5"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16,045,567</w:t>
            </w:r>
          </w:p>
        </w:tc>
      </w:tr>
      <w:tr w:rsidR="00873F74" w:rsidRPr="00262E2E" w14:paraId="701DDA7C"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631605C2" w14:textId="3E76645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Biomasa</w:t>
            </w:r>
          </w:p>
        </w:tc>
        <w:tc>
          <w:tcPr>
            <w:tcW w:w="1410" w:type="dxa"/>
            <w:tcBorders>
              <w:top w:val="single" w:sz="4" w:space="0" w:color="44B3E1"/>
              <w:left w:val="nil"/>
              <w:bottom w:val="single" w:sz="4" w:space="0" w:color="44B3E1"/>
              <w:right w:val="nil"/>
            </w:tcBorders>
            <w:shd w:val="clear" w:color="C0E6F5" w:fill="C0E6F5"/>
            <w:noWrap/>
            <w:vAlign w:val="center"/>
            <w:hideMark/>
          </w:tcPr>
          <w:p w14:paraId="5EE7C688" w14:textId="36A6F93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70,135</w:t>
            </w:r>
          </w:p>
        </w:tc>
        <w:tc>
          <w:tcPr>
            <w:tcW w:w="1410" w:type="dxa"/>
            <w:tcBorders>
              <w:top w:val="single" w:sz="4" w:space="0" w:color="44B3E1"/>
              <w:left w:val="nil"/>
              <w:bottom w:val="single" w:sz="4" w:space="0" w:color="44B3E1"/>
              <w:right w:val="nil"/>
            </w:tcBorders>
            <w:shd w:val="clear" w:color="C0E6F5" w:fill="C0E6F5"/>
            <w:noWrap/>
            <w:vAlign w:val="center"/>
            <w:hideMark/>
          </w:tcPr>
          <w:p w14:paraId="7CB82E30" w14:textId="78CF228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78,237</w:t>
            </w:r>
          </w:p>
        </w:tc>
        <w:tc>
          <w:tcPr>
            <w:tcW w:w="1410" w:type="dxa"/>
            <w:tcBorders>
              <w:top w:val="single" w:sz="4" w:space="0" w:color="44B3E1"/>
              <w:left w:val="nil"/>
              <w:bottom w:val="single" w:sz="4" w:space="0" w:color="44B3E1"/>
              <w:right w:val="nil"/>
            </w:tcBorders>
            <w:shd w:val="clear" w:color="C0E6F5" w:fill="C0E6F5"/>
            <w:noWrap/>
            <w:vAlign w:val="center"/>
            <w:hideMark/>
          </w:tcPr>
          <w:p w14:paraId="40D0DF06" w14:textId="7628442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83,157</w:t>
            </w:r>
          </w:p>
        </w:tc>
        <w:tc>
          <w:tcPr>
            <w:tcW w:w="1410" w:type="dxa"/>
            <w:tcBorders>
              <w:top w:val="single" w:sz="4" w:space="0" w:color="44B3E1"/>
              <w:left w:val="nil"/>
              <w:bottom w:val="single" w:sz="4" w:space="0" w:color="44B3E1"/>
              <w:right w:val="nil"/>
            </w:tcBorders>
            <w:shd w:val="clear" w:color="C0E6F5" w:fill="C0E6F5"/>
            <w:noWrap/>
            <w:vAlign w:val="center"/>
            <w:hideMark/>
          </w:tcPr>
          <w:p w14:paraId="2808BF20" w14:textId="6598E7DE"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76,126</w:t>
            </w:r>
          </w:p>
        </w:tc>
        <w:tc>
          <w:tcPr>
            <w:tcW w:w="1410" w:type="dxa"/>
            <w:tcBorders>
              <w:top w:val="single" w:sz="4" w:space="0" w:color="44B3E1"/>
              <w:left w:val="nil"/>
              <w:bottom w:val="single" w:sz="4" w:space="0" w:color="44B3E1"/>
              <w:right w:val="nil"/>
            </w:tcBorders>
            <w:shd w:val="clear" w:color="C0E6F5" w:fill="C0E6F5"/>
            <w:noWrap/>
            <w:vAlign w:val="center"/>
            <w:hideMark/>
          </w:tcPr>
          <w:p w14:paraId="7298EF36" w14:textId="560670E6"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82,820</w:t>
            </w:r>
          </w:p>
        </w:tc>
      </w:tr>
      <w:tr w:rsidR="00873F74" w:rsidRPr="00262E2E" w14:paraId="2B02C046"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auto" w:fill="auto"/>
            <w:noWrap/>
            <w:vAlign w:val="center"/>
            <w:hideMark/>
          </w:tcPr>
          <w:p w14:paraId="4453A83B" w14:textId="60E1A564"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Carboelectrica</w:t>
            </w:r>
            <w:proofErr w:type="spellEnd"/>
          </w:p>
        </w:tc>
        <w:tc>
          <w:tcPr>
            <w:tcW w:w="1410" w:type="dxa"/>
            <w:tcBorders>
              <w:top w:val="single" w:sz="4" w:space="0" w:color="44B3E1"/>
              <w:left w:val="nil"/>
              <w:bottom w:val="single" w:sz="4" w:space="0" w:color="44B3E1"/>
              <w:right w:val="nil"/>
            </w:tcBorders>
            <w:shd w:val="clear" w:color="auto" w:fill="auto"/>
            <w:noWrap/>
            <w:vAlign w:val="center"/>
            <w:hideMark/>
          </w:tcPr>
          <w:p w14:paraId="5869A989" w14:textId="5B9BAF83"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10,727,125</w:t>
            </w:r>
          </w:p>
        </w:tc>
        <w:tc>
          <w:tcPr>
            <w:tcW w:w="1410" w:type="dxa"/>
            <w:tcBorders>
              <w:top w:val="single" w:sz="4" w:space="0" w:color="44B3E1"/>
              <w:left w:val="nil"/>
              <w:bottom w:val="single" w:sz="4" w:space="0" w:color="44B3E1"/>
              <w:right w:val="nil"/>
            </w:tcBorders>
            <w:shd w:val="clear" w:color="auto" w:fill="auto"/>
            <w:noWrap/>
            <w:vAlign w:val="center"/>
            <w:hideMark/>
          </w:tcPr>
          <w:p w14:paraId="6899DF42" w14:textId="390847B3"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7,266,555</w:t>
            </w:r>
          </w:p>
        </w:tc>
        <w:tc>
          <w:tcPr>
            <w:tcW w:w="1410" w:type="dxa"/>
            <w:tcBorders>
              <w:top w:val="single" w:sz="4" w:space="0" w:color="44B3E1"/>
              <w:left w:val="nil"/>
              <w:bottom w:val="single" w:sz="4" w:space="0" w:color="44B3E1"/>
              <w:right w:val="nil"/>
            </w:tcBorders>
            <w:shd w:val="clear" w:color="auto" w:fill="auto"/>
            <w:noWrap/>
            <w:vAlign w:val="center"/>
            <w:hideMark/>
          </w:tcPr>
          <w:p w14:paraId="7216D5CB" w14:textId="37D3DF4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12,511,331</w:t>
            </w:r>
          </w:p>
        </w:tc>
        <w:tc>
          <w:tcPr>
            <w:tcW w:w="1410" w:type="dxa"/>
            <w:tcBorders>
              <w:top w:val="single" w:sz="4" w:space="0" w:color="44B3E1"/>
              <w:left w:val="nil"/>
              <w:bottom w:val="single" w:sz="4" w:space="0" w:color="44B3E1"/>
              <w:right w:val="nil"/>
            </w:tcBorders>
            <w:shd w:val="clear" w:color="auto" w:fill="auto"/>
            <w:noWrap/>
            <w:vAlign w:val="center"/>
            <w:hideMark/>
          </w:tcPr>
          <w:p w14:paraId="7114BF62" w14:textId="201C2D0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12,491,061</w:t>
            </w:r>
          </w:p>
        </w:tc>
        <w:tc>
          <w:tcPr>
            <w:tcW w:w="1410" w:type="dxa"/>
            <w:tcBorders>
              <w:top w:val="single" w:sz="4" w:space="0" w:color="44B3E1"/>
              <w:left w:val="nil"/>
              <w:bottom w:val="single" w:sz="4" w:space="0" w:color="44B3E1"/>
              <w:right w:val="nil"/>
            </w:tcBorders>
            <w:shd w:val="clear" w:color="auto" w:fill="auto"/>
            <w:noWrap/>
            <w:vAlign w:val="center"/>
            <w:hideMark/>
          </w:tcPr>
          <w:p w14:paraId="43FF0F82" w14:textId="2448BBA2"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11,090,643</w:t>
            </w:r>
          </w:p>
        </w:tc>
      </w:tr>
      <w:tr w:rsidR="00873F74" w:rsidRPr="00262E2E" w14:paraId="000995CD"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2397134D" w14:textId="2E0F50A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lastRenderedPageBreak/>
              <w:t>Ciclo Combinado</w:t>
            </w:r>
          </w:p>
        </w:tc>
        <w:tc>
          <w:tcPr>
            <w:tcW w:w="1410" w:type="dxa"/>
            <w:tcBorders>
              <w:top w:val="single" w:sz="4" w:space="0" w:color="44B3E1"/>
              <w:left w:val="nil"/>
              <w:bottom w:val="single" w:sz="4" w:space="0" w:color="44B3E1"/>
              <w:right w:val="nil"/>
            </w:tcBorders>
            <w:shd w:val="clear" w:color="C0E6F5" w:fill="C0E6F5"/>
            <w:noWrap/>
            <w:vAlign w:val="center"/>
            <w:hideMark/>
          </w:tcPr>
          <w:p w14:paraId="75CC2A97" w14:textId="4ED40923"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155,204,918</w:t>
            </w:r>
          </w:p>
        </w:tc>
        <w:tc>
          <w:tcPr>
            <w:tcW w:w="1410" w:type="dxa"/>
            <w:tcBorders>
              <w:top w:val="single" w:sz="4" w:space="0" w:color="44B3E1"/>
              <w:left w:val="nil"/>
              <w:bottom w:val="single" w:sz="4" w:space="0" w:color="44B3E1"/>
              <w:right w:val="nil"/>
            </w:tcBorders>
            <w:shd w:val="clear" w:color="C0E6F5" w:fill="C0E6F5"/>
            <w:noWrap/>
            <w:vAlign w:val="center"/>
            <w:hideMark/>
          </w:tcPr>
          <w:p w14:paraId="348AD6D8" w14:textId="4481F7F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154,958,932</w:t>
            </w:r>
          </w:p>
        </w:tc>
        <w:tc>
          <w:tcPr>
            <w:tcW w:w="1410" w:type="dxa"/>
            <w:tcBorders>
              <w:top w:val="single" w:sz="4" w:space="0" w:color="44B3E1"/>
              <w:left w:val="nil"/>
              <w:bottom w:val="single" w:sz="4" w:space="0" w:color="44B3E1"/>
              <w:right w:val="nil"/>
            </w:tcBorders>
            <w:shd w:val="clear" w:color="C0E6F5" w:fill="C0E6F5"/>
            <w:noWrap/>
            <w:vAlign w:val="center"/>
            <w:hideMark/>
          </w:tcPr>
          <w:p w14:paraId="4D60FD33" w14:textId="06665D50"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164,042,166</w:t>
            </w:r>
          </w:p>
        </w:tc>
        <w:tc>
          <w:tcPr>
            <w:tcW w:w="1410" w:type="dxa"/>
            <w:tcBorders>
              <w:top w:val="single" w:sz="4" w:space="0" w:color="44B3E1"/>
              <w:left w:val="nil"/>
              <w:bottom w:val="single" w:sz="4" w:space="0" w:color="44B3E1"/>
              <w:right w:val="nil"/>
            </w:tcBorders>
            <w:shd w:val="clear" w:color="C0E6F5" w:fill="C0E6F5"/>
            <w:noWrap/>
            <w:vAlign w:val="center"/>
            <w:hideMark/>
          </w:tcPr>
          <w:p w14:paraId="1CDE7A7A" w14:textId="1991F130"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172,321,742</w:t>
            </w:r>
          </w:p>
        </w:tc>
        <w:tc>
          <w:tcPr>
            <w:tcW w:w="1410" w:type="dxa"/>
            <w:tcBorders>
              <w:top w:val="single" w:sz="4" w:space="0" w:color="44B3E1"/>
              <w:left w:val="nil"/>
              <w:bottom w:val="single" w:sz="4" w:space="0" w:color="44B3E1"/>
              <w:right w:val="nil"/>
            </w:tcBorders>
            <w:shd w:val="clear" w:color="C0E6F5" w:fill="C0E6F5"/>
            <w:noWrap/>
            <w:vAlign w:val="center"/>
            <w:hideMark/>
          </w:tcPr>
          <w:p w14:paraId="1E0D51D8" w14:textId="06A830F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178,864,196</w:t>
            </w:r>
          </w:p>
        </w:tc>
      </w:tr>
      <w:tr w:rsidR="00873F74" w:rsidRPr="00262E2E" w14:paraId="48BF89C1"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auto" w:fill="auto"/>
            <w:noWrap/>
            <w:vAlign w:val="center"/>
            <w:hideMark/>
          </w:tcPr>
          <w:p w14:paraId="0AC49425" w14:textId="24672325"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Combustion</w:t>
            </w:r>
            <w:proofErr w:type="spellEnd"/>
            <w:r w:rsidRPr="00262E2E">
              <w:rPr>
                <w:rFonts w:ascii="Times New Roman" w:eastAsia="Times New Roman" w:hAnsi="Times New Roman" w:cs="Times New Roman"/>
                <w:b/>
                <w:bCs/>
                <w:color w:val="000000"/>
              </w:rPr>
              <w:t xml:space="preserve"> Interna</w:t>
            </w:r>
          </w:p>
        </w:tc>
        <w:tc>
          <w:tcPr>
            <w:tcW w:w="1410" w:type="dxa"/>
            <w:tcBorders>
              <w:top w:val="single" w:sz="4" w:space="0" w:color="44B3E1"/>
              <w:left w:val="nil"/>
              <w:bottom w:val="single" w:sz="4" w:space="0" w:color="44B3E1"/>
              <w:right w:val="nil"/>
            </w:tcBorders>
            <w:shd w:val="clear" w:color="auto" w:fill="auto"/>
            <w:noWrap/>
            <w:vAlign w:val="center"/>
            <w:hideMark/>
          </w:tcPr>
          <w:p w14:paraId="32740B89" w14:textId="00066552"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2,514,745</w:t>
            </w:r>
          </w:p>
        </w:tc>
        <w:tc>
          <w:tcPr>
            <w:tcW w:w="1410" w:type="dxa"/>
            <w:tcBorders>
              <w:top w:val="single" w:sz="4" w:space="0" w:color="44B3E1"/>
              <w:left w:val="nil"/>
              <w:bottom w:val="single" w:sz="4" w:space="0" w:color="44B3E1"/>
              <w:right w:val="nil"/>
            </w:tcBorders>
            <w:shd w:val="clear" w:color="auto" w:fill="auto"/>
            <w:noWrap/>
            <w:vAlign w:val="center"/>
            <w:hideMark/>
          </w:tcPr>
          <w:p w14:paraId="28EB61D4" w14:textId="3E529AC7"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1,726,732</w:t>
            </w:r>
          </w:p>
        </w:tc>
        <w:tc>
          <w:tcPr>
            <w:tcW w:w="1410" w:type="dxa"/>
            <w:tcBorders>
              <w:top w:val="single" w:sz="4" w:space="0" w:color="44B3E1"/>
              <w:left w:val="nil"/>
              <w:bottom w:val="single" w:sz="4" w:space="0" w:color="44B3E1"/>
              <w:right w:val="nil"/>
            </w:tcBorders>
            <w:shd w:val="clear" w:color="auto" w:fill="auto"/>
            <w:noWrap/>
            <w:vAlign w:val="center"/>
            <w:hideMark/>
          </w:tcPr>
          <w:p w14:paraId="6914C839" w14:textId="1F2F4D68"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1,589,940</w:t>
            </w:r>
          </w:p>
        </w:tc>
        <w:tc>
          <w:tcPr>
            <w:tcW w:w="1410" w:type="dxa"/>
            <w:tcBorders>
              <w:top w:val="single" w:sz="4" w:space="0" w:color="44B3E1"/>
              <w:left w:val="nil"/>
              <w:bottom w:val="single" w:sz="4" w:space="0" w:color="44B3E1"/>
              <w:right w:val="nil"/>
            </w:tcBorders>
            <w:shd w:val="clear" w:color="auto" w:fill="auto"/>
            <w:noWrap/>
            <w:vAlign w:val="center"/>
            <w:hideMark/>
          </w:tcPr>
          <w:p w14:paraId="5D52141D" w14:textId="04A54A55"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3,276,231</w:t>
            </w:r>
          </w:p>
        </w:tc>
        <w:tc>
          <w:tcPr>
            <w:tcW w:w="1410" w:type="dxa"/>
            <w:tcBorders>
              <w:top w:val="single" w:sz="4" w:space="0" w:color="44B3E1"/>
              <w:left w:val="nil"/>
              <w:bottom w:val="single" w:sz="4" w:space="0" w:color="44B3E1"/>
              <w:right w:val="nil"/>
            </w:tcBorders>
            <w:shd w:val="clear" w:color="auto" w:fill="auto"/>
            <w:noWrap/>
            <w:vAlign w:val="center"/>
            <w:hideMark/>
          </w:tcPr>
          <w:p w14:paraId="30DA7B78" w14:textId="1EAEAFBB"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3,545,145</w:t>
            </w:r>
          </w:p>
        </w:tc>
      </w:tr>
      <w:tr w:rsidR="00873F74" w:rsidRPr="00262E2E" w14:paraId="3B5D410D"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77147ED0" w14:textId="26C046E6"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Geotermoelectrica</w:t>
            </w:r>
            <w:proofErr w:type="spellEnd"/>
          </w:p>
        </w:tc>
        <w:tc>
          <w:tcPr>
            <w:tcW w:w="1410" w:type="dxa"/>
            <w:tcBorders>
              <w:top w:val="single" w:sz="4" w:space="0" w:color="44B3E1"/>
              <w:left w:val="nil"/>
              <w:bottom w:val="single" w:sz="4" w:space="0" w:color="44B3E1"/>
              <w:right w:val="nil"/>
            </w:tcBorders>
            <w:shd w:val="clear" w:color="C0E6F5" w:fill="C0E6F5"/>
            <w:noWrap/>
            <w:vAlign w:val="center"/>
            <w:hideMark/>
          </w:tcPr>
          <w:p w14:paraId="6851D943" w14:textId="1BE05866"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3,823,962</w:t>
            </w:r>
          </w:p>
        </w:tc>
        <w:tc>
          <w:tcPr>
            <w:tcW w:w="1410" w:type="dxa"/>
            <w:tcBorders>
              <w:top w:val="single" w:sz="4" w:space="0" w:color="44B3E1"/>
              <w:left w:val="nil"/>
              <w:bottom w:val="single" w:sz="4" w:space="0" w:color="44B3E1"/>
              <w:right w:val="nil"/>
            </w:tcBorders>
            <w:shd w:val="clear" w:color="C0E6F5" w:fill="C0E6F5"/>
            <w:noWrap/>
            <w:vAlign w:val="center"/>
            <w:hideMark/>
          </w:tcPr>
          <w:p w14:paraId="2708C82B" w14:textId="4CB05EF3"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3,496,525</w:t>
            </w:r>
          </w:p>
        </w:tc>
        <w:tc>
          <w:tcPr>
            <w:tcW w:w="1410" w:type="dxa"/>
            <w:tcBorders>
              <w:top w:val="single" w:sz="4" w:space="0" w:color="44B3E1"/>
              <w:left w:val="nil"/>
              <w:bottom w:val="single" w:sz="4" w:space="0" w:color="44B3E1"/>
              <w:right w:val="nil"/>
            </w:tcBorders>
            <w:shd w:val="clear" w:color="C0E6F5" w:fill="C0E6F5"/>
            <w:noWrap/>
            <w:vAlign w:val="center"/>
            <w:hideMark/>
          </w:tcPr>
          <w:p w14:paraId="16F3D185" w14:textId="5C0B3A4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3,701,512</w:t>
            </w:r>
          </w:p>
        </w:tc>
        <w:tc>
          <w:tcPr>
            <w:tcW w:w="1410" w:type="dxa"/>
            <w:tcBorders>
              <w:top w:val="single" w:sz="4" w:space="0" w:color="44B3E1"/>
              <w:left w:val="nil"/>
              <w:bottom w:val="single" w:sz="4" w:space="0" w:color="44B3E1"/>
              <w:right w:val="nil"/>
            </w:tcBorders>
            <w:shd w:val="clear" w:color="C0E6F5" w:fill="C0E6F5"/>
            <w:noWrap/>
            <w:vAlign w:val="center"/>
            <w:hideMark/>
          </w:tcPr>
          <w:p w14:paraId="22B9A220" w14:textId="25EEA44F"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3,514,770</w:t>
            </w:r>
          </w:p>
        </w:tc>
        <w:tc>
          <w:tcPr>
            <w:tcW w:w="1410" w:type="dxa"/>
            <w:tcBorders>
              <w:top w:val="single" w:sz="4" w:space="0" w:color="44B3E1"/>
              <w:left w:val="nil"/>
              <w:bottom w:val="single" w:sz="4" w:space="0" w:color="44B3E1"/>
              <w:right w:val="nil"/>
            </w:tcBorders>
            <w:shd w:val="clear" w:color="C0E6F5" w:fill="C0E6F5"/>
            <w:noWrap/>
            <w:vAlign w:val="center"/>
            <w:hideMark/>
          </w:tcPr>
          <w:p w14:paraId="468D720D" w14:textId="6D145D30"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3,002,828</w:t>
            </w:r>
          </w:p>
        </w:tc>
      </w:tr>
      <w:tr w:rsidR="00873F74" w:rsidRPr="00262E2E" w14:paraId="60FEA873"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auto" w:fill="auto"/>
            <w:noWrap/>
            <w:vAlign w:val="center"/>
            <w:hideMark/>
          </w:tcPr>
          <w:p w14:paraId="039571E2" w14:textId="7DBE217B"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Hidroelectrica</w:t>
            </w:r>
            <w:proofErr w:type="spellEnd"/>
          </w:p>
        </w:tc>
        <w:tc>
          <w:tcPr>
            <w:tcW w:w="1410" w:type="dxa"/>
            <w:tcBorders>
              <w:top w:val="single" w:sz="4" w:space="0" w:color="44B3E1"/>
              <w:left w:val="nil"/>
              <w:bottom w:val="single" w:sz="4" w:space="0" w:color="44B3E1"/>
              <w:right w:val="nil"/>
            </w:tcBorders>
            <w:shd w:val="clear" w:color="auto" w:fill="auto"/>
            <w:noWrap/>
            <w:vAlign w:val="center"/>
            <w:hideMark/>
          </w:tcPr>
          <w:p w14:paraId="173E9CA2" w14:textId="58A98897"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23,174,425</w:t>
            </w:r>
          </w:p>
        </w:tc>
        <w:tc>
          <w:tcPr>
            <w:tcW w:w="1410" w:type="dxa"/>
            <w:tcBorders>
              <w:top w:val="single" w:sz="4" w:space="0" w:color="44B3E1"/>
              <w:left w:val="nil"/>
              <w:bottom w:val="single" w:sz="4" w:space="0" w:color="44B3E1"/>
              <w:right w:val="nil"/>
            </w:tcBorders>
            <w:shd w:val="clear" w:color="auto" w:fill="auto"/>
            <w:noWrap/>
            <w:vAlign w:val="center"/>
            <w:hideMark/>
          </w:tcPr>
          <w:p w14:paraId="580BA8CC" w14:textId="7CEF29B4"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30,600,264</w:t>
            </w:r>
          </w:p>
        </w:tc>
        <w:tc>
          <w:tcPr>
            <w:tcW w:w="1410" w:type="dxa"/>
            <w:tcBorders>
              <w:top w:val="single" w:sz="4" w:space="0" w:color="44B3E1"/>
              <w:left w:val="nil"/>
              <w:bottom w:val="single" w:sz="4" w:space="0" w:color="44B3E1"/>
              <w:right w:val="nil"/>
            </w:tcBorders>
            <w:shd w:val="clear" w:color="auto" w:fill="auto"/>
            <w:noWrap/>
            <w:vAlign w:val="center"/>
            <w:hideMark/>
          </w:tcPr>
          <w:p w14:paraId="525791EB" w14:textId="24BFE098"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30,784,316</w:t>
            </w:r>
          </w:p>
        </w:tc>
        <w:tc>
          <w:tcPr>
            <w:tcW w:w="1410" w:type="dxa"/>
            <w:tcBorders>
              <w:top w:val="single" w:sz="4" w:space="0" w:color="44B3E1"/>
              <w:left w:val="nil"/>
              <w:bottom w:val="single" w:sz="4" w:space="0" w:color="44B3E1"/>
              <w:right w:val="nil"/>
            </w:tcBorders>
            <w:shd w:val="clear" w:color="auto" w:fill="auto"/>
            <w:noWrap/>
            <w:vAlign w:val="center"/>
            <w:hideMark/>
          </w:tcPr>
          <w:p w14:paraId="0485CF39" w14:textId="5EC3299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18,401,819</w:t>
            </w:r>
          </w:p>
        </w:tc>
        <w:tc>
          <w:tcPr>
            <w:tcW w:w="1410" w:type="dxa"/>
            <w:tcBorders>
              <w:top w:val="single" w:sz="4" w:space="0" w:color="44B3E1"/>
              <w:left w:val="nil"/>
              <w:bottom w:val="single" w:sz="4" w:space="0" w:color="44B3E1"/>
              <w:right w:val="nil"/>
            </w:tcBorders>
            <w:shd w:val="clear" w:color="auto" w:fill="auto"/>
            <w:noWrap/>
            <w:vAlign w:val="center"/>
            <w:hideMark/>
          </w:tcPr>
          <w:p w14:paraId="1C6B71EF" w14:textId="6DBB9B5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20,235,580</w:t>
            </w:r>
          </w:p>
        </w:tc>
      </w:tr>
      <w:tr w:rsidR="00873F74" w:rsidRPr="00262E2E" w14:paraId="64A74F0D"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249140AF" w14:textId="3A6669CC"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Nucleoelectrica</w:t>
            </w:r>
            <w:proofErr w:type="spellEnd"/>
          </w:p>
        </w:tc>
        <w:tc>
          <w:tcPr>
            <w:tcW w:w="1410" w:type="dxa"/>
            <w:tcBorders>
              <w:top w:val="single" w:sz="4" w:space="0" w:color="44B3E1"/>
              <w:left w:val="nil"/>
              <w:bottom w:val="single" w:sz="4" w:space="0" w:color="44B3E1"/>
              <w:right w:val="nil"/>
            </w:tcBorders>
            <w:shd w:val="clear" w:color="C0E6F5" w:fill="C0E6F5"/>
            <w:noWrap/>
            <w:vAlign w:val="center"/>
            <w:hideMark/>
          </w:tcPr>
          <w:p w14:paraId="736B4B8B" w14:textId="367386B8"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9,603,915</w:t>
            </w:r>
          </w:p>
        </w:tc>
        <w:tc>
          <w:tcPr>
            <w:tcW w:w="1410" w:type="dxa"/>
            <w:tcBorders>
              <w:top w:val="single" w:sz="4" w:space="0" w:color="44B3E1"/>
              <w:left w:val="nil"/>
              <w:bottom w:val="single" w:sz="4" w:space="0" w:color="44B3E1"/>
              <w:right w:val="nil"/>
            </w:tcBorders>
            <w:shd w:val="clear" w:color="C0E6F5" w:fill="C0E6F5"/>
            <w:noWrap/>
            <w:vAlign w:val="center"/>
            <w:hideMark/>
          </w:tcPr>
          <w:p w14:paraId="763E08C2" w14:textId="7ECB0E5F"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9,452,887</w:t>
            </w:r>
          </w:p>
        </w:tc>
        <w:tc>
          <w:tcPr>
            <w:tcW w:w="1410" w:type="dxa"/>
            <w:tcBorders>
              <w:top w:val="single" w:sz="4" w:space="0" w:color="44B3E1"/>
              <w:left w:val="nil"/>
              <w:bottom w:val="single" w:sz="4" w:space="0" w:color="44B3E1"/>
              <w:right w:val="nil"/>
            </w:tcBorders>
            <w:shd w:val="clear" w:color="C0E6F5" w:fill="C0E6F5"/>
            <w:noWrap/>
            <w:vAlign w:val="center"/>
            <w:hideMark/>
          </w:tcPr>
          <w:p w14:paraId="44E2DEA8" w14:textId="659F8056"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8,568,811</w:t>
            </w:r>
          </w:p>
        </w:tc>
        <w:tc>
          <w:tcPr>
            <w:tcW w:w="1410" w:type="dxa"/>
            <w:tcBorders>
              <w:top w:val="single" w:sz="4" w:space="0" w:color="44B3E1"/>
              <w:left w:val="nil"/>
              <w:bottom w:val="single" w:sz="4" w:space="0" w:color="44B3E1"/>
              <w:right w:val="nil"/>
            </w:tcBorders>
            <w:shd w:val="clear" w:color="C0E6F5" w:fill="C0E6F5"/>
            <w:noWrap/>
            <w:vAlign w:val="center"/>
            <w:hideMark/>
          </w:tcPr>
          <w:p w14:paraId="4E84A753" w14:textId="51A33B42"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10,041,914</w:t>
            </w:r>
          </w:p>
        </w:tc>
        <w:tc>
          <w:tcPr>
            <w:tcW w:w="1410" w:type="dxa"/>
            <w:tcBorders>
              <w:top w:val="single" w:sz="4" w:space="0" w:color="44B3E1"/>
              <w:left w:val="nil"/>
              <w:bottom w:val="single" w:sz="4" w:space="0" w:color="44B3E1"/>
              <w:right w:val="nil"/>
            </w:tcBorders>
            <w:shd w:val="clear" w:color="C0E6F5" w:fill="C0E6F5"/>
            <w:noWrap/>
            <w:vAlign w:val="center"/>
            <w:hideMark/>
          </w:tcPr>
          <w:p w14:paraId="52140241" w14:textId="720D0CE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9,740,762</w:t>
            </w:r>
          </w:p>
        </w:tc>
      </w:tr>
      <w:tr w:rsidR="00873F74" w:rsidRPr="00262E2E" w14:paraId="64192181"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auto" w:fill="auto"/>
            <w:noWrap/>
            <w:vAlign w:val="center"/>
            <w:hideMark/>
          </w:tcPr>
          <w:p w14:paraId="0190A4F4" w14:textId="407BFEBE" w:rsidR="00873F74" w:rsidRPr="00262E2E" w:rsidRDefault="00873F74"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Termica</w:t>
            </w:r>
            <w:proofErr w:type="spellEnd"/>
            <w:r w:rsidRPr="00262E2E">
              <w:rPr>
                <w:rFonts w:ascii="Times New Roman" w:eastAsia="Times New Roman" w:hAnsi="Times New Roman" w:cs="Times New Roman"/>
                <w:b/>
                <w:bCs/>
                <w:color w:val="000000"/>
              </w:rPr>
              <w:t xml:space="preserve"> Convencional</w:t>
            </w:r>
          </w:p>
        </w:tc>
        <w:tc>
          <w:tcPr>
            <w:tcW w:w="1410" w:type="dxa"/>
            <w:tcBorders>
              <w:top w:val="single" w:sz="4" w:space="0" w:color="44B3E1"/>
              <w:left w:val="nil"/>
              <w:bottom w:val="single" w:sz="4" w:space="0" w:color="44B3E1"/>
              <w:right w:val="nil"/>
            </w:tcBorders>
            <w:shd w:val="clear" w:color="auto" w:fill="auto"/>
            <w:noWrap/>
            <w:vAlign w:val="center"/>
            <w:hideMark/>
          </w:tcPr>
          <w:p w14:paraId="2514E874" w14:textId="4A2E9D18"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20,014,206</w:t>
            </w:r>
          </w:p>
        </w:tc>
        <w:tc>
          <w:tcPr>
            <w:tcW w:w="1410" w:type="dxa"/>
            <w:tcBorders>
              <w:top w:val="single" w:sz="4" w:space="0" w:color="44B3E1"/>
              <w:left w:val="nil"/>
              <w:bottom w:val="single" w:sz="4" w:space="0" w:color="44B3E1"/>
              <w:right w:val="nil"/>
            </w:tcBorders>
            <w:shd w:val="clear" w:color="auto" w:fill="auto"/>
            <w:noWrap/>
            <w:vAlign w:val="center"/>
            <w:hideMark/>
          </w:tcPr>
          <w:p w14:paraId="2E266C61" w14:textId="2C5BF0B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20,782,761</w:t>
            </w:r>
          </w:p>
        </w:tc>
        <w:tc>
          <w:tcPr>
            <w:tcW w:w="1410" w:type="dxa"/>
            <w:tcBorders>
              <w:top w:val="single" w:sz="4" w:space="0" w:color="44B3E1"/>
              <w:left w:val="nil"/>
              <w:bottom w:val="single" w:sz="4" w:space="0" w:color="44B3E1"/>
              <w:right w:val="nil"/>
            </w:tcBorders>
            <w:shd w:val="clear" w:color="auto" w:fill="auto"/>
            <w:noWrap/>
            <w:vAlign w:val="center"/>
            <w:hideMark/>
          </w:tcPr>
          <w:p w14:paraId="13189A19" w14:textId="135619E5"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18,034,811</w:t>
            </w:r>
          </w:p>
        </w:tc>
        <w:tc>
          <w:tcPr>
            <w:tcW w:w="1410" w:type="dxa"/>
            <w:tcBorders>
              <w:top w:val="single" w:sz="4" w:space="0" w:color="44B3E1"/>
              <w:left w:val="nil"/>
              <w:bottom w:val="single" w:sz="4" w:space="0" w:color="44B3E1"/>
              <w:right w:val="nil"/>
            </w:tcBorders>
            <w:shd w:val="clear" w:color="auto" w:fill="auto"/>
            <w:noWrap/>
            <w:vAlign w:val="center"/>
            <w:hideMark/>
          </w:tcPr>
          <w:p w14:paraId="31DC6C8A" w14:textId="5B3ACE4B"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27,376,532</w:t>
            </w:r>
          </w:p>
        </w:tc>
        <w:tc>
          <w:tcPr>
            <w:tcW w:w="1410" w:type="dxa"/>
            <w:tcBorders>
              <w:top w:val="single" w:sz="4" w:space="0" w:color="44B3E1"/>
              <w:left w:val="nil"/>
              <w:bottom w:val="single" w:sz="4" w:space="0" w:color="44B3E1"/>
              <w:right w:val="nil"/>
            </w:tcBorders>
            <w:shd w:val="clear" w:color="auto" w:fill="auto"/>
            <w:noWrap/>
            <w:vAlign w:val="center"/>
            <w:hideMark/>
          </w:tcPr>
          <w:p w14:paraId="703CB5D8" w14:textId="44BE282E"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26,380,228</w:t>
            </w:r>
          </w:p>
        </w:tc>
      </w:tr>
      <w:tr w:rsidR="00873F74" w:rsidRPr="00262E2E" w14:paraId="5F504735" w14:textId="77777777" w:rsidTr="00873F74">
        <w:trPr>
          <w:trHeight w:val="120"/>
        </w:trPr>
        <w:tc>
          <w:tcPr>
            <w:tcW w:w="2420" w:type="dxa"/>
            <w:tcBorders>
              <w:top w:val="single" w:sz="4" w:space="0" w:color="44B3E1"/>
              <w:left w:val="single" w:sz="4" w:space="0" w:color="44B3E1"/>
              <w:bottom w:val="single" w:sz="4" w:space="0" w:color="44B3E1"/>
              <w:right w:val="nil"/>
            </w:tcBorders>
            <w:shd w:val="clear" w:color="C0E6F5" w:fill="C0E6F5"/>
            <w:noWrap/>
            <w:vAlign w:val="center"/>
            <w:hideMark/>
          </w:tcPr>
          <w:p w14:paraId="33274807" w14:textId="141DE37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Turbo Gas</w:t>
            </w:r>
          </w:p>
        </w:tc>
        <w:tc>
          <w:tcPr>
            <w:tcW w:w="1410" w:type="dxa"/>
            <w:tcBorders>
              <w:top w:val="single" w:sz="4" w:space="0" w:color="44B3E1"/>
              <w:left w:val="nil"/>
              <w:bottom w:val="single" w:sz="4" w:space="0" w:color="44B3E1"/>
              <w:right w:val="nil"/>
            </w:tcBorders>
            <w:shd w:val="clear" w:color="C0E6F5" w:fill="C0E6F5"/>
            <w:noWrap/>
            <w:vAlign w:val="center"/>
            <w:hideMark/>
          </w:tcPr>
          <w:p w14:paraId="0502F92E" w14:textId="5405804C"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11,807,114</w:t>
            </w:r>
          </w:p>
        </w:tc>
        <w:tc>
          <w:tcPr>
            <w:tcW w:w="1410" w:type="dxa"/>
            <w:tcBorders>
              <w:top w:val="single" w:sz="4" w:space="0" w:color="44B3E1"/>
              <w:left w:val="nil"/>
              <w:bottom w:val="single" w:sz="4" w:space="0" w:color="44B3E1"/>
              <w:right w:val="nil"/>
            </w:tcBorders>
            <w:shd w:val="clear" w:color="C0E6F5" w:fill="C0E6F5"/>
            <w:noWrap/>
            <w:vAlign w:val="center"/>
            <w:hideMark/>
          </w:tcPr>
          <w:p w14:paraId="5E1E1BDF" w14:textId="167D976A"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14,173,516</w:t>
            </w:r>
          </w:p>
        </w:tc>
        <w:tc>
          <w:tcPr>
            <w:tcW w:w="1410" w:type="dxa"/>
            <w:tcBorders>
              <w:top w:val="single" w:sz="4" w:space="0" w:color="44B3E1"/>
              <w:left w:val="nil"/>
              <w:bottom w:val="single" w:sz="4" w:space="0" w:color="44B3E1"/>
              <w:right w:val="nil"/>
            </w:tcBorders>
            <w:shd w:val="clear" w:color="C0E6F5" w:fill="C0E6F5"/>
            <w:noWrap/>
            <w:vAlign w:val="center"/>
            <w:hideMark/>
          </w:tcPr>
          <w:p w14:paraId="442022C3" w14:textId="3DFFB741"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13,412,140</w:t>
            </w:r>
          </w:p>
        </w:tc>
        <w:tc>
          <w:tcPr>
            <w:tcW w:w="1410" w:type="dxa"/>
            <w:tcBorders>
              <w:top w:val="single" w:sz="4" w:space="0" w:color="44B3E1"/>
              <w:left w:val="nil"/>
              <w:bottom w:val="single" w:sz="4" w:space="0" w:color="44B3E1"/>
              <w:right w:val="nil"/>
            </w:tcBorders>
            <w:shd w:val="clear" w:color="C0E6F5" w:fill="C0E6F5"/>
            <w:noWrap/>
            <w:vAlign w:val="center"/>
            <w:hideMark/>
          </w:tcPr>
          <w:p w14:paraId="1FE26A22" w14:textId="4A1DE629"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15,342,929</w:t>
            </w:r>
          </w:p>
        </w:tc>
        <w:tc>
          <w:tcPr>
            <w:tcW w:w="1410" w:type="dxa"/>
            <w:tcBorders>
              <w:top w:val="single" w:sz="4" w:space="0" w:color="44B3E1"/>
              <w:left w:val="nil"/>
              <w:bottom w:val="single" w:sz="4" w:space="0" w:color="44B3E1"/>
              <w:right w:val="nil"/>
            </w:tcBorders>
            <w:shd w:val="clear" w:color="C0E6F5" w:fill="C0E6F5"/>
            <w:noWrap/>
            <w:vAlign w:val="center"/>
            <w:hideMark/>
          </w:tcPr>
          <w:p w14:paraId="4C0E6548" w14:textId="23F0789B" w:rsidR="00873F74" w:rsidRPr="00262E2E" w:rsidRDefault="00873F7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15,001,383</w:t>
            </w:r>
          </w:p>
        </w:tc>
      </w:tr>
    </w:tbl>
    <w:p w14:paraId="190C93F7" w14:textId="134F4A13" w:rsidR="00873F74" w:rsidRPr="00262E2E" w:rsidRDefault="00D149B9" w:rsidP="003E0953">
      <w:pPr>
        <w:spacing w:line="276" w:lineRule="auto"/>
        <w:jc w:val="center"/>
        <w:rPr>
          <w:rFonts w:ascii="Times New Roman" w:hAnsi="Times New Roman" w:cs="Times New Roman"/>
          <w:bCs/>
        </w:rPr>
      </w:pPr>
      <w:r w:rsidRPr="00262E2E">
        <w:rPr>
          <w:rFonts w:ascii="Times New Roman" w:hAnsi="Times New Roman" w:cs="Times New Roman"/>
          <w:bCs/>
        </w:rPr>
        <w:t xml:space="preserve">Fuente Informe </w:t>
      </w:r>
      <w:r w:rsidR="00D85228" w:rsidRPr="00262E2E">
        <w:rPr>
          <w:rFonts w:ascii="Times New Roman" w:hAnsi="Times New Roman" w:cs="Times New Roman"/>
          <w:bCs/>
        </w:rPr>
        <w:t>CENACE - Energía Generada por Tipo de Tecnología</w:t>
      </w:r>
    </w:p>
    <w:p w14:paraId="678BF7F5" w14:textId="77777777" w:rsidR="005E3561" w:rsidRPr="00262E2E" w:rsidRDefault="005E3561" w:rsidP="003E0953">
      <w:pPr>
        <w:spacing w:line="276" w:lineRule="auto"/>
        <w:jc w:val="center"/>
        <w:rPr>
          <w:rFonts w:ascii="Times New Roman" w:hAnsi="Times New Roman" w:cs="Times New Roman"/>
          <w:bCs/>
        </w:rPr>
      </w:pPr>
    </w:p>
    <w:p w14:paraId="386CEDB6" w14:textId="5C79DEC0" w:rsidR="006416F9" w:rsidRPr="00262E2E" w:rsidRDefault="00DF068A" w:rsidP="003E0953">
      <w:pPr>
        <w:spacing w:line="276" w:lineRule="auto"/>
        <w:jc w:val="both"/>
        <w:rPr>
          <w:rFonts w:ascii="Times New Roman" w:hAnsi="Times New Roman" w:cs="Times New Roman"/>
          <w:bCs/>
        </w:rPr>
      </w:pPr>
      <w:r w:rsidRPr="00262E2E">
        <w:rPr>
          <w:rFonts w:ascii="Times New Roman" w:hAnsi="Times New Roman" w:cs="Times New Roman"/>
          <w:bCs/>
        </w:rPr>
        <w:t>En México, la Ley de la Industria Eléctrica, publicada en 2014 como parte de la Reforma Energética, permitió el desarrollo de esquemas de generación distribuida que incluyen el uso de medidores bidireccionales. Esto facilitó la instalación de sistemas fotovoltaicos en hogares y empresas, permitiendo que los usuarios generen su propia energía y envíen el excedente a la red eléctrica para obtener créditos en su facturación.</w:t>
      </w:r>
      <w:r w:rsidR="008E760B" w:rsidRPr="00262E2E">
        <w:rPr>
          <w:rFonts w:ascii="Times New Roman" w:hAnsi="Times New Roman" w:cs="Times New Roman"/>
          <w:bCs/>
        </w:rPr>
        <w:t xml:space="preserve"> Este cambio legal impulsó significativamente la adopción de energía solar en México, ya que dio claridad y certidumbre a los usuarios interesados en aprovechar las ventajas económicas y ambientales de los sistemas fotovoltaicos. Por lo que año con año el incremento de generación eléctrica a través de sistemas fotovoltaicos ha ido en incremento.</w:t>
      </w:r>
    </w:p>
    <w:p w14:paraId="0EBFE733" w14:textId="77777777" w:rsidR="0086321B" w:rsidRPr="00262E2E" w:rsidRDefault="0086321B" w:rsidP="003E0953">
      <w:pPr>
        <w:spacing w:line="276" w:lineRule="auto"/>
        <w:rPr>
          <w:rFonts w:ascii="Times New Roman" w:hAnsi="Times New Roman" w:cs="Times New Roman"/>
          <w:bCs/>
        </w:rPr>
      </w:pPr>
    </w:p>
    <w:p w14:paraId="125947CC" w14:textId="02830AFA" w:rsidR="0086321B" w:rsidRPr="00262E2E" w:rsidRDefault="0086321B" w:rsidP="003E0953">
      <w:pPr>
        <w:spacing w:line="276" w:lineRule="auto"/>
        <w:rPr>
          <w:rFonts w:ascii="Times New Roman" w:hAnsi="Times New Roman" w:cs="Times New Roman"/>
          <w:bCs/>
        </w:rPr>
      </w:pPr>
      <w:r w:rsidRPr="00262E2E">
        <w:rPr>
          <w:rFonts w:ascii="Times New Roman" w:hAnsi="Times New Roman" w:cs="Times New Roman"/>
          <w:noProof/>
          <w:lang w:val="es-AR" w:eastAsia="es-AR"/>
        </w:rPr>
        <w:lastRenderedPageBreak/>
        <w:drawing>
          <wp:inline distT="0" distB="0" distL="0" distR="0" wp14:anchorId="7848D06A" wp14:editId="31ADE7C0">
            <wp:extent cx="5691880" cy="4810125"/>
            <wp:effectExtent l="0" t="0" r="4445" b="0"/>
            <wp:docPr id="1866997616" name="Picture 1" descr="A graph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97616" name="Picture 1" descr="A graph with numbers and a circle&#10;&#10;Description automatically generated"/>
                    <pic:cNvPicPr/>
                  </pic:nvPicPr>
                  <pic:blipFill>
                    <a:blip r:embed="rId43"/>
                    <a:stretch>
                      <a:fillRect/>
                    </a:stretch>
                  </pic:blipFill>
                  <pic:spPr>
                    <a:xfrm>
                      <a:off x="0" y="0"/>
                      <a:ext cx="5695029" cy="4812786"/>
                    </a:xfrm>
                    <a:prstGeom prst="rect">
                      <a:avLst/>
                    </a:prstGeom>
                  </pic:spPr>
                </pic:pic>
              </a:graphicData>
            </a:graphic>
          </wp:inline>
        </w:drawing>
      </w:r>
    </w:p>
    <w:p w14:paraId="1B04F7D6" w14:textId="29F76FA4" w:rsidR="004252DF" w:rsidRPr="00262E2E" w:rsidRDefault="004252DF" w:rsidP="003E0953">
      <w:pPr>
        <w:spacing w:line="276" w:lineRule="auto"/>
        <w:rPr>
          <w:rFonts w:ascii="Times New Roman" w:hAnsi="Times New Roman" w:cs="Times New Roman"/>
          <w:bCs/>
        </w:rPr>
      </w:pPr>
      <w:r w:rsidRPr="00262E2E">
        <w:rPr>
          <w:rFonts w:ascii="Times New Roman" w:hAnsi="Times New Roman" w:cs="Times New Roman"/>
          <w:bCs/>
        </w:rPr>
        <w:t xml:space="preserve">Imagen </w:t>
      </w:r>
      <w:r w:rsidR="00507BE4">
        <w:rPr>
          <w:rFonts w:ascii="Times New Roman" w:hAnsi="Times New Roman" w:cs="Times New Roman"/>
          <w:bCs/>
        </w:rPr>
        <w:t>11</w:t>
      </w:r>
      <w:r w:rsidRPr="00262E2E">
        <w:rPr>
          <w:rFonts w:ascii="Times New Roman" w:hAnsi="Times New Roman" w:cs="Times New Roman"/>
          <w:bCs/>
        </w:rPr>
        <w:t>.</w:t>
      </w:r>
    </w:p>
    <w:p w14:paraId="67D3E6C2" w14:textId="77777777" w:rsidR="00073671" w:rsidRPr="00262E2E" w:rsidRDefault="00073671" w:rsidP="003E0953">
      <w:pPr>
        <w:spacing w:line="276" w:lineRule="auto"/>
        <w:rPr>
          <w:rFonts w:ascii="Times New Roman" w:hAnsi="Times New Roman" w:cs="Times New Roman"/>
          <w:bCs/>
        </w:rPr>
      </w:pPr>
    </w:p>
    <w:p w14:paraId="47ED0905" w14:textId="7A1BCA9D" w:rsidR="00073671" w:rsidRPr="00262E2E" w:rsidRDefault="00073671" w:rsidP="003E0953">
      <w:pPr>
        <w:spacing w:line="276" w:lineRule="auto"/>
        <w:rPr>
          <w:rFonts w:ascii="Times New Roman" w:hAnsi="Times New Roman" w:cs="Times New Roman"/>
          <w:bCs/>
        </w:rPr>
      </w:pPr>
      <w:r w:rsidRPr="00262E2E">
        <w:rPr>
          <w:rFonts w:ascii="Times New Roman" w:hAnsi="Times New Roman" w:cs="Times New Roman"/>
          <w:noProof/>
          <w:lang w:val="es-AR" w:eastAsia="es-AR"/>
        </w:rPr>
        <w:lastRenderedPageBreak/>
        <w:drawing>
          <wp:inline distT="0" distB="0" distL="0" distR="0" wp14:anchorId="1738DC0E" wp14:editId="61A04689">
            <wp:extent cx="5943600" cy="4584065"/>
            <wp:effectExtent l="0" t="0" r="0" b="6985"/>
            <wp:docPr id="1836565654"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65654" name="Picture 1" descr="A graph with numbers and a line&#10;&#10;Description automatically generated"/>
                    <pic:cNvPicPr/>
                  </pic:nvPicPr>
                  <pic:blipFill>
                    <a:blip r:embed="rId44"/>
                    <a:stretch>
                      <a:fillRect/>
                    </a:stretch>
                  </pic:blipFill>
                  <pic:spPr>
                    <a:xfrm>
                      <a:off x="0" y="0"/>
                      <a:ext cx="5943600" cy="4584065"/>
                    </a:xfrm>
                    <a:prstGeom prst="rect">
                      <a:avLst/>
                    </a:prstGeom>
                  </pic:spPr>
                </pic:pic>
              </a:graphicData>
            </a:graphic>
          </wp:inline>
        </w:drawing>
      </w:r>
    </w:p>
    <w:p w14:paraId="0B8C9735" w14:textId="75DAB487" w:rsidR="004252DF" w:rsidRPr="00262E2E" w:rsidRDefault="004252DF" w:rsidP="003E0953">
      <w:pPr>
        <w:spacing w:line="276" w:lineRule="auto"/>
        <w:rPr>
          <w:rFonts w:ascii="Times New Roman" w:hAnsi="Times New Roman" w:cs="Times New Roman"/>
          <w:bCs/>
        </w:rPr>
      </w:pPr>
      <w:r w:rsidRPr="00262E2E">
        <w:rPr>
          <w:rFonts w:ascii="Times New Roman" w:hAnsi="Times New Roman" w:cs="Times New Roman"/>
          <w:bCs/>
        </w:rPr>
        <w:t xml:space="preserve">Imagen </w:t>
      </w:r>
      <w:r w:rsidR="00A60E6C" w:rsidRPr="00262E2E">
        <w:rPr>
          <w:rFonts w:ascii="Times New Roman" w:hAnsi="Times New Roman" w:cs="Times New Roman"/>
          <w:bCs/>
        </w:rPr>
        <w:t>1</w:t>
      </w:r>
      <w:r w:rsidR="00507BE4">
        <w:rPr>
          <w:rFonts w:ascii="Times New Roman" w:hAnsi="Times New Roman" w:cs="Times New Roman"/>
          <w:bCs/>
        </w:rPr>
        <w:t>2</w:t>
      </w:r>
      <w:r w:rsidRPr="00262E2E">
        <w:rPr>
          <w:rFonts w:ascii="Times New Roman" w:hAnsi="Times New Roman" w:cs="Times New Roman"/>
          <w:bCs/>
        </w:rPr>
        <w:t>.</w:t>
      </w:r>
    </w:p>
    <w:p w14:paraId="22DE9DA7" w14:textId="77777777" w:rsidR="005438EF" w:rsidRPr="00262E2E" w:rsidRDefault="005438EF" w:rsidP="003E0953">
      <w:pPr>
        <w:spacing w:line="276" w:lineRule="auto"/>
        <w:rPr>
          <w:rFonts w:ascii="Times New Roman" w:hAnsi="Times New Roman" w:cs="Times New Roman"/>
          <w:bCs/>
        </w:rPr>
      </w:pPr>
    </w:p>
    <w:p w14:paraId="702927B2" w14:textId="112F41AF" w:rsidR="005438EF" w:rsidRPr="00262E2E" w:rsidRDefault="005438EF" w:rsidP="003E0953">
      <w:pPr>
        <w:spacing w:line="276" w:lineRule="auto"/>
        <w:rPr>
          <w:rFonts w:ascii="Times New Roman" w:hAnsi="Times New Roman" w:cs="Times New Roman"/>
          <w:bCs/>
        </w:rPr>
      </w:pPr>
      <w:r w:rsidRPr="00262E2E">
        <w:rPr>
          <w:rFonts w:ascii="Times New Roman" w:hAnsi="Times New Roman" w:cs="Times New Roman"/>
          <w:noProof/>
          <w:lang w:val="es-AR" w:eastAsia="es-AR"/>
        </w:rPr>
        <w:lastRenderedPageBreak/>
        <w:drawing>
          <wp:inline distT="0" distB="0" distL="0" distR="0" wp14:anchorId="5CF787E0" wp14:editId="3F68C5D7">
            <wp:extent cx="6457742" cy="3971925"/>
            <wp:effectExtent l="0" t="0" r="635" b="0"/>
            <wp:docPr id="958515301" name="Picture 1"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15301" name="Picture 1" descr="A graph of different colors&#10;&#10;Description automatically generated"/>
                    <pic:cNvPicPr/>
                  </pic:nvPicPr>
                  <pic:blipFill>
                    <a:blip r:embed="rId45"/>
                    <a:stretch>
                      <a:fillRect/>
                    </a:stretch>
                  </pic:blipFill>
                  <pic:spPr>
                    <a:xfrm>
                      <a:off x="0" y="0"/>
                      <a:ext cx="6466477" cy="3977297"/>
                    </a:xfrm>
                    <a:prstGeom prst="rect">
                      <a:avLst/>
                    </a:prstGeom>
                  </pic:spPr>
                </pic:pic>
              </a:graphicData>
            </a:graphic>
          </wp:inline>
        </w:drawing>
      </w:r>
    </w:p>
    <w:p w14:paraId="4EF82CAC" w14:textId="2D14FD50" w:rsidR="004252DF" w:rsidRPr="00262E2E" w:rsidRDefault="004252DF" w:rsidP="003E0953">
      <w:pPr>
        <w:spacing w:line="276" w:lineRule="auto"/>
        <w:rPr>
          <w:rFonts w:ascii="Times New Roman" w:hAnsi="Times New Roman" w:cs="Times New Roman"/>
          <w:bCs/>
        </w:rPr>
      </w:pPr>
      <w:r w:rsidRPr="00262E2E">
        <w:rPr>
          <w:rFonts w:ascii="Times New Roman" w:hAnsi="Times New Roman" w:cs="Times New Roman"/>
          <w:bCs/>
        </w:rPr>
        <w:t xml:space="preserve">Imagen </w:t>
      </w:r>
      <w:r w:rsidR="00702AC3" w:rsidRPr="00262E2E">
        <w:rPr>
          <w:rFonts w:ascii="Times New Roman" w:hAnsi="Times New Roman" w:cs="Times New Roman"/>
          <w:bCs/>
        </w:rPr>
        <w:t>1</w:t>
      </w:r>
      <w:r w:rsidR="00507BE4">
        <w:rPr>
          <w:rFonts w:ascii="Times New Roman" w:hAnsi="Times New Roman" w:cs="Times New Roman"/>
          <w:bCs/>
        </w:rPr>
        <w:t>3</w:t>
      </w:r>
      <w:r w:rsidRPr="00262E2E">
        <w:rPr>
          <w:rFonts w:ascii="Times New Roman" w:hAnsi="Times New Roman" w:cs="Times New Roman"/>
          <w:bCs/>
        </w:rPr>
        <w:t>.</w:t>
      </w:r>
    </w:p>
    <w:p w14:paraId="1B207208" w14:textId="77777777" w:rsidR="004252DF" w:rsidRPr="00262E2E" w:rsidRDefault="004252DF" w:rsidP="003E0953">
      <w:pPr>
        <w:spacing w:line="276" w:lineRule="auto"/>
        <w:rPr>
          <w:rFonts w:ascii="Times New Roman" w:hAnsi="Times New Roman" w:cs="Times New Roman"/>
          <w:bCs/>
        </w:rPr>
      </w:pPr>
    </w:p>
    <w:p w14:paraId="4AAFF9E7" w14:textId="3A901724" w:rsidR="00144ABC" w:rsidRPr="00262E2E" w:rsidRDefault="004252DF" w:rsidP="003E0953">
      <w:pPr>
        <w:spacing w:line="276" w:lineRule="auto"/>
        <w:rPr>
          <w:rFonts w:ascii="Times New Roman" w:hAnsi="Times New Roman" w:cs="Times New Roman"/>
          <w:bCs/>
        </w:rPr>
      </w:pPr>
      <w:r w:rsidRPr="00262E2E">
        <w:rPr>
          <w:rFonts w:ascii="Times New Roman" w:hAnsi="Times New Roman" w:cs="Times New Roman"/>
          <w:bCs/>
        </w:rPr>
        <w:t>Tabla 2.</w:t>
      </w:r>
    </w:p>
    <w:p w14:paraId="5CCF831F" w14:textId="1A5210C0" w:rsidR="00144ABC" w:rsidRPr="00262E2E" w:rsidRDefault="00144ABC" w:rsidP="003E0953">
      <w:pPr>
        <w:spacing w:line="276" w:lineRule="auto"/>
        <w:rPr>
          <w:rFonts w:ascii="Times New Roman" w:hAnsi="Times New Roman" w:cs="Times New Roman"/>
          <w:bCs/>
        </w:rPr>
      </w:pPr>
      <w:r w:rsidRPr="00262E2E">
        <w:rPr>
          <w:rFonts w:ascii="Times New Roman" w:hAnsi="Times New Roman" w:cs="Times New Roman"/>
          <w:noProof/>
          <w:lang w:val="es-AR" w:eastAsia="es-AR"/>
        </w:rPr>
        <w:drawing>
          <wp:inline distT="0" distB="0" distL="0" distR="0" wp14:anchorId="59594481" wp14:editId="77EC1765">
            <wp:extent cx="6457802" cy="3724275"/>
            <wp:effectExtent l="0" t="0" r="635" b="0"/>
            <wp:docPr id="8454129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12902" name="Picture 1" descr="A screenshot of a graph&#10;&#10;Description automatically generated"/>
                    <pic:cNvPicPr/>
                  </pic:nvPicPr>
                  <pic:blipFill>
                    <a:blip r:embed="rId46"/>
                    <a:stretch>
                      <a:fillRect/>
                    </a:stretch>
                  </pic:blipFill>
                  <pic:spPr>
                    <a:xfrm>
                      <a:off x="0" y="0"/>
                      <a:ext cx="6467158" cy="3729671"/>
                    </a:xfrm>
                    <a:prstGeom prst="rect">
                      <a:avLst/>
                    </a:prstGeom>
                  </pic:spPr>
                </pic:pic>
              </a:graphicData>
            </a:graphic>
          </wp:inline>
        </w:drawing>
      </w:r>
    </w:p>
    <w:p w14:paraId="6B88D2D9" w14:textId="0912252C" w:rsidR="009640E5" w:rsidRPr="00262E2E" w:rsidRDefault="009640E5" w:rsidP="003E0953">
      <w:pPr>
        <w:spacing w:line="276" w:lineRule="auto"/>
        <w:jc w:val="both"/>
        <w:rPr>
          <w:rFonts w:ascii="Times New Roman" w:hAnsi="Times New Roman" w:cs="Times New Roman"/>
          <w:bCs/>
        </w:rPr>
      </w:pPr>
      <w:r w:rsidRPr="00262E2E">
        <w:rPr>
          <w:rFonts w:ascii="Times New Roman" w:hAnsi="Times New Roman" w:cs="Times New Roman"/>
          <w:bCs/>
        </w:rPr>
        <w:tab/>
      </w:r>
    </w:p>
    <w:p w14:paraId="7B0DD254" w14:textId="0FC0B85E" w:rsidR="009640E5" w:rsidRPr="00262E2E" w:rsidRDefault="009640E5" w:rsidP="003E0953">
      <w:pPr>
        <w:spacing w:line="276" w:lineRule="auto"/>
        <w:jc w:val="both"/>
        <w:rPr>
          <w:rFonts w:ascii="Times New Roman" w:hAnsi="Times New Roman" w:cs="Times New Roman"/>
          <w:b/>
        </w:rPr>
      </w:pPr>
      <w:r w:rsidRPr="00262E2E">
        <w:rPr>
          <w:rFonts w:ascii="Times New Roman" w:hAnsi="Times New Roman" w:cs="Times New Roman"/>
          <w:b/>
        </w:rPr>
        <w:lastRenderedPageBreak/>
        <w:t>2.2.</w:t>
      </w:r>
      <w:r w:rsidRPr="00262E2E">
        <w:rPr>
          <w:rFonts w:ascii="Times New Roman" w:hAnsi="Times New Roman" w:cs="Times New Roman"/>
          <w:b/>
        </w:rPr>
        <w:tab/>
        <w:t xml:space="preserve">Análisis de la competencia para </w:t>
      </w:r>
      <w:r w:rsidR="00841D63" w:rsidRPr="00262E2E">
        <w:rPr>
          <w:rFonts w:ascii="Times New Roman" w:hAnsi="Times New Roman" w:cs="Times New Roman"/>
          <w:b/>
        </w:rPr>
        <w:t xml:space="preserve">instalación </w:t>
      </w:r>
      <w:r w:rsidRPr="00262E2E">
        <w:rPr>
          <w:rFonts w:ascii="Times New Roman" w:hAnsi="Times New Roman" w:cs="Times New Roman"/>
          <w:b/>
        </w:rPr>
        <w:t>de proyectos solares</w:t>
      </w:r>
      <w:r w:rsidRPr="00262E2E">
        <w:rPr>
          <w:rFonts w:ascii="Times New Roman" w:hAnsi="Times New Roman" w:cs="Times New Roman"/>
          <w:b/>
        </w:rPr>
        <w:tab/>
      </w:r>
    </w:p>
    <w:p w14:paraId="12F038B3" w14:textId="77777777" w:rsidR="00387FBE" w:rsidRPr="00262E2E" w:rsidRDefault="00387FBE" w:rsidP="003E0953">
      <w:pPr>
        <w:spacing w:line="276" w:lineRule="auto"/>
        <w:jc w:val="both"/>
        <w:rPr>
          <w:rFonts w:ascii="Times New Roman" w:hAnsi="Times New Roman" w:cs="Times New Roman"/>
          <w:bCs/>
        </w:rPr>
      </w:pPr>
    </w:p>
    <w:p w14:paraId="19082B89" w14:textId="42540031" w:rsidR="00630BE8" w:rsidRPr="00262E2E" w:rsidRDefault="00A30F10"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Actualmente en la ciudad de Villahermosa donde se busca penetrar en el mercado, son pocas las empresas que se dedican a la instalación de paneles solares, si bien se encuentran diversos proveedores de celdas solares, la realidad es que </w:t>
      </w:r>
      <w:r w:rsidR="00F67886" w:rsidRPr="00262E2E">
        <w:rPr>
          <w:rFonts w:ascii="Times New Roman" w:hAnsi="Times New Roman" w:cs="Times New Roman"/>
          <w:bCs/>
        </w:rPr>
        <w:t xml:space="preserve">las empresas que se dedican a realizar instalaciones son pocas, entre ellas, </w:t>
      </w:r>
      <w:proofErr w:type="spellStart"/>
      <w:r w:rsidR="00F67886" w:rsidRPr="00262E2E">
        <w:rPr>
          <w:rFonts w:ascii="Times New Roman" w:hAnsi="Times New Roman" w:cs="Times New Roman"/>
          <w:bCs/>
        </w:rPr>
        <w:t>Energy</w:t>
      </w:r>
      <w:proofErr w:type="spellEnd"/>
      <w:r w:rsidR="00F67886" w:rsidRPr="00262E2E">
        <w:rPr>
          <w:rFonts w:ascii="Times New Roman" w:hAnsi="Times New Roman" w:cs="Times New Roman"/>
          <w:bCs/>
        </w:rPr>
        <w:t xml:space="preserve"> Center </w:t>
      </w:r>
      <w:proofErr w:type="spellStart"/>
      <w:r w:rsidR="00F67886" w:rsidRPr="00262E2E">
        <w:rPr>
          <w:rFonts w:ascii="Times New Roman" w:hAnsi="Times New Roman" w:cs="Times New Roman"/>
          <w:bCs/>
        </w:rPr>
        <w:t>Mexico</w:t>
      </w:r>
      <w:proofErr w:type="spellEnd"/>
      <w:r w:rsidR="00F67886" w:rsidRPr="00262E2E">
        <w:rPr>
          <w:rFonts w:ascii="Times New Roman" w:hAnsi="Times New Roman" w:cs="Times New Roman"/>
          <w:bCs/>
        </w:rPr>
        <w:t xml:space="preserve">, </w:t>
      </w:r>
      <w:proofErr w:type="spellStart"/>
      <w:r w:rsidR="00F67886" w:rsidRPr="00262E2E">
        <w:rPr>
          <w:rFonts w:ascii="Times New Roman" w:hAnsi="Times New Roman" w:cs="Times New Roman"/>
          <w:bCs/>
        </w:rPr>
        <w:t>Easy</w:t>
      </w:r>
      <w:proofErr w:type="spellEnd"/>
      <w:r w:rsidR="00F67886" w:rsidRPr="00262E2E">
        <w:rPr>
          <w:rFonts w:ascii="Times New Roman" w:hAnsi="Times New Roman" w:cs="Times New Roman"/>
          <w:bCs/>
        </w:rPr>
        <w:t xml:space="preserve"> </w:t>
      </w:r>
      <w:proofErr w:type="spellStart"/>
      <w:r w:rsidR="00F67886" w:rsidRPr="00262E2E">
        <w:rPr>
          <w:rFonts w:ascii="Times New Roman" w:hAnsi="Times New Roman" w:cs="Times New Roman"/>
          <w:bCs/>
        </w:rPr>
        <w:t>Energy</w:t>
      </w:r>
      <w:proofErr w:type="spellEnd"/>
      <w:r w:rsidR="00F67886" w:rsidRPr="00262E2E">
        <w:rPr>
          <w:rFonts w:ascii="Times New Roman" w:hAnsi="Times New Roman" w:cs="Times New Roman"/>
          <w:bCs/>
        </w:rPr>
        <w:t xml:space="preserve"> VSA</w:t>
      </w:r>
      <w:r w:rsidR="007C2503" w:rsidRPr="00262E2E">
        <w:rPr>
          <w:rFonts w:ascii="Times New Roman" w:hAnsi="Times New Roman" w:cs="Times New Roman"/>
          <w:bCs/>
        </w:rPr>
        <w:t xml:space="preserve">, GIS, </w:t>
      </w:r>
      <w:r w:rsidR="0049665F" w:rsidRPr="00262E2E">
        <w:rPr>
          <w:rFonts w:ascii="Times New Roman" w:hAnsi="Times New Roman" w:cs="Times New Roman"/>
          <w:bCs/>
        </w:rPr>
        <w:t xml:space="preserve">Grupo </w:t>
      </w:r>
      <w:proofErr w:type="spellStart"/>
      <w:r w:rsidR="0049665F" w:rsidRPr="00262E2E">
        <w:rPr>
          <w:rFonts w:ascii="Times New Roman" w:hAnsi="Times New Roman" w:cs="Times New Roman"/>
          <w:bCs/>
        </w:rPr>
        <w:t>Herce</w:t>
      </w:r>
      <w:proofErr w:type="spellEnd"/>
      <w:r w:rsidR="0049665F" w:rsidRPr="00262E2E">
        <w:rPr>
          <w:rFonts w:ascii="Times New Roman" w:hAnsi="Times New Roman" w:cs="Times New Roman"/>
          <w:bCs/>
        </w:rPr>
        <w:t xml:space="preserve">, Solar Q, </w:t>
      </w:r>
      <w:proofErr w:type="spellStart"/>
      <w:r w:rsidR="008B3CBE" w:rsidRPr="00262E2E">
        <w:rPr>
          <w:rFonts w:ascii="Times New Roman" w:hAnsi="Times New Roman" w:cs="Times New Roman"/>
          <w:bCs/>
        </w:rPr>
        <w:t>Sunlight</w:t>
      </w:r>
      <w:proofErr w:type="spellEnd"/>
      <w:r w:rsidR="008B3CBE" w:rsidRPr="00262E2E">
        <w:rPr>
          <w:rFonts w:ascii="Times New Roman" w:hAnsi="Times New Roman" w:cs="Times New Roman"/>
          <w:bCs/>
        </w:rPr>
        <w:t xml:space="preserve">, Energía Solar del Golfo, </w:t>
      </w:r>
      <w:proofErr w:type="spellStart"/>
      <w:r w:rsidR="00743A3D" w:rsidRPr="00262E2E">
        <w:rPr>
          <w:rFonts w:ascii="Times New Roman" w:hAnsi="Times New Roman" w:cs="Times New Roman"/>
          <w:bCs/>
        </w:rPr>
        <w:t>Colin</w:t>
      </w:r>
      <w:proofErr w:type="spellEnd"/>
      <w:r w:rsidR="00743A3D" w:rsidRPr="00262E2E">
        <w:rPr>
          <w:rFonts w:ascii="Times New Roman" w:hAnsi="Times New Roman" w:cs="Times New Roman"/>
          <w:bCs/>
        </w:rPr>
        <w:t xml:space="preserve"> </w:t>
      </w:r>
      <w:proofErr w:type="spellStart"/>
      <w:r w:rsidR="00743A3D" w:rsidRPr="00262E2E">
        <w:rPr>
          <w:rFonts w:ascii="Times New Roman" w:hAnsi="Times New Roman" w:cs="Times New Roman"/>
          <w:bCs/>
        </w:rPr>
        <w:t>Tech</w:t>
      </w:r>
      <w:proofErr w:type="spellEnd"/>
      <w:r w:rsidR="000331DA" w:rsidRPr="00262E2E">
        <w:rPr>
          <w:rFonts w:ascii="Times New Roman" w:hAnsi="Times New Roman" w:cs="Times New Roman"/>
          <w:bCs/>
        </w:rPr>
        <w:t>.</w:t>
      </w:r>
    </w:p>
    <w:p w14:paraId="48DAA720" w14:textId="77777777" w:rsidR="003C4033" w:rsidRPr="00262E2E" w:rsidRDefault="003C4033" w:rsidP="003E0953">
      <w:pPr>
        <w:spacing w:line="276" w:lineRule="auto"/>
        <w:jc w:val="both"/>
        <w:rPr>
          <w:rFonts w:ascii="Times New Roman" w:hAnsi="Times New Roman" w:cs="Times New Roman"/>
          <w:bCs/>
        </w:rPr>
      </w:pPr>
    </w:p>
    <w:p w14:paraId="06484E30" w14:textId="12342690" w:rsidR="000331DA" w:rsidRPr="00262E2E" w:rsidRDefault="003C4033" w:rsidP="003E0953">
      <w:pPr>
        <w:spacing w:line="276" w:lineRule="auto"/>
        <w:jc w:val="both"/>
        <w:rPr>
          <w:rFonts w:ascii="Times New Roman" w:hAnsi="Times New Roman" w:cs="Times New Roman"/>
          <w:bCs/>
        </w:rPr>
      </w:pPr>
      <w:r w:rsidRPr="00262E2E">
        <w:rPr>
          <w:rFonts w:ascii="Times New Roman" w:hAnsi="Times New Roman" w:cs="Times New Roman"/>
          <w:bCs/>
        </w:rPr>
        <w:t>Tabla 3.</w:t>
      </w:r>
    </w:p>
    <w:tbl>
      <w:tblPr>
        <w:tblW w:w="5125" w:type="dxa"/>
        <w:jc w:val="center"/>
        <w:tblLook w:val="04A0" w:firstRow="1" w:lastRow="0" w:firstColumn="1" w:lastColumn="0" w:noHBand="0" w:noVBand="1"/>
      </w:tblPr>
      <w:tblGrid>
        <w:gridCol w:w="1360"/>
        <w:gridCol w:w="1420"/>
        <w:gridCol w:w="2345"/>
      </w:tblGrid>
      <w:tr w:rsidR="00353A68" w:rsidRPr="00262E2E" w14:paraId="19E74F8F"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156082" w:fill="156082"/>
            <w:noWrap/>
            <w:vAlign w:val="bottom"/>
            <w:hideMark/>
          </w:tcPr>
          <w:p w14:paraId="2E4AD9BB" w14:textId="77777777" w:rsidR="00353A68" w:rsidRPr="00262E2E" w:rsidRDefault="00353A68" w:rsidP="003E0953">
            <w:pPr>
              <w:spacing w:line="276" w:lineRule="auto"/>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No. Paneles</w:t>
            </w:r>
          </w:p>
        </w:tc>
        <w:tc>
          <w:tcPr>
            <w:tcW w:w="1420" w:type="dxa"/>
            <w:tcBorders>
              <w:top w:val="single" w:sz="4" w:space="0" w:color="44B3E1"/>
              <w:left w:val="nil"/>
              <w:bottom w:val="single" w:sz="4" w:space="0" w:color="44B3E1"/>
              <w:right w:val="nil"/>
            </w:tcBorders>
            <w:shd w:val="clear" w:color="156082" w:fill="156082"/>
            <w:noWrap/>
            <w:vAlign w:val="bottom"/>
            <w:hideMark/>
          </w:tcPr>
          <w:p w14:paraId="088FB96C" w14:textId="77777777" w:rsidR="00353A68" w:rsidRPr="00262E2E" w:rsidRDefault="00353A68" w:rsidP="003E0953">
            <w:pPr>
              <w:spacing w:line="276" w:lineRule="auto"/>
              <w:rPr>
                <w:rFonts w:ascii="Times New Roman" w:eastAsia="Times New Roman" w:hAnsi="Times New Roman" w:cs="Times New Roman"/>
                <w:b/>
                <w:bCs/>
                <w:color w:val="FFFFFF"/>
              </w:rPr>
            </w:pPr>
            <w:proofErr w:type="spellStart"/>
            <w:r w:rsidRPr="00262E2E">
              <w:rPr>
                <w:rFonts w:ascii="Times New Roman" w:eastAsia="Times New Roman" w:hAnsi="Times New Roman" w:cs="Times New Roman"/>
                <w:b/>
                <w:bCs/>
                <w:color w:val="FFFFFF"/>
              </w:rPr>
              <w:t>KWh</w:t>
            </w:r>
            <w:proofErr w:type="spellEnd"/>
            <w:r w:rsidRPr="00262E2E">
              <w:rPr>
                <w:rFonts w:ascii="Times New Roman" w:eastAsia="Times New Roman" w:hAnsi="Times New Roman" w:cs="Times New Roman"/>
                <w:b/>
                <w:bCs/>
                <w:color w:val="FFFFFF"/>
              </w:rPr>
              <w:t xml:space="preserve"> Diarios</w:t>
            </w:r>
          </w:p>
        </w:tc>
        <w:tc>
          <w:tcPr>
            <w:tcW w:w="2345" w:type="dxa"/>
            <w:tcBorders>
              <w:top w:val="single" w:sz="4" w:space="0" w:color="44B3E1"/>
              <w:left w:val="nil"/>
              <w:bottom w:val="single" w:sz="4" w:space="0" w:color="44B3E1"/>
              <w:right w:val="single" w:sz="4" w:space="0" w:color="44B3E1"/>
            </w:tcBorders>
            <w:shd w:val="clear" w:color="156082" w:fill="156082"/>
            <w:noWrap/>
            <w:vAlign w:val="bottom"/>
            <w:hideMark/>
          </w:tcPr>
          <w:p w14:paraId="0CC91996" w14:textId="77777777" w:rsidR="00353A68" w:rsidRPr="00262E2E" w:rsidRDefault="00353A68" w:rsidP="003E0953">
            <w:pPr>
              <w:spacing w:line="276" w:lineRule="auto"/>
              <w:rPr>
                <w:rFonts w:ascii="Times New Roman" w:eastAsia="Times New Roman" w:hAnsi="Times New Roman" w:cs="Times New Roman"/>
                <w:b/>
                <w:bCs/>
                <w:color w:val="FFFFFF"/>
              </w:rPr>
            </w:pPr>
            <w:r w:rsidRPr="00262E2E">
              <w:rPr>
                <w:rFonts w:ascii="Times New Roman" w:eastAsia="Times New Roman" w:hAnsi="Times New Roman" w:cs="Times New Roman"/>
                <w:b/>
                <w:bCs/>
                <w:color w:val="FFFFFF"/>
              </w:rPr>
              <w:t>Costo (</w:t>
            </w:r>
            <w:proofErr w:type="spellStart"/>
            <w:r w:rsidRPr="00262E2E">
              <w:rPr>
                <w:rFonts w:ascii="Times New Roman" w:eastAsia="Times New Roman" w:hAnsi="Times New Roman" w:cs="Times New Roman"/>
                <w:b/>
                <w:bCs/>
                <w:color w:val="FFFFFF"/>
              </w:rPr>
              <w:t>mxn</w:t>
            </w:r>
            <w:proofErr w:type="spellEnd"/>
            <w:r w:rsidRPr="00262E2E">
              <w:rPr>
                <w:rFonts w:ascii="Times New Roman" w:eastAsia="Times New Roman" w:hAnsi="Times New Roman" w:cs="Times New Roman"/>
                <w:b/>
                <w:bCs/>
                <w:color w:val="FFFFFF"/>
              </w:rPr>
              <w:t>)</w:t>
            </w:r>
          </w:p>
        </w:tc>
      </w:tr>
      <w:tr w:rsidR="00353A68" w:rsidRPr="00262E2E" w14:paraId="46A11928"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C0E6F5" w:fill="C0E6F5"/>
            <w:noWrap/>
            <w:vAlign w:val="bottom"/>
            <w:hideMark/>
          </w:tcPr>
          <w:p w14:paraId="59E3E00A"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4</w:t>
            </w:r>
          </w:p>
        </w:tc>
        <w:tc>
          <w:tcPr>
            <w:tcW w:w="1420" w:type="dxa"/>
            <w:tcBorders>
              <w:top w:val="single" w:sz="4" w:space="0" w:color="44B3E1"/>
              <w:left w:val="nil"/>
              <w:bottom w:val="single" w:sz="4" w:space="0" w:color="44B3E1"/>
              <w:right w:val="nil"/>
            </w:tcBorders>
            <w:shd w:val="clear" w:color="C0E6F5" w:fill="C0E6F5"/>
            <w:noWrap/>
            <w:vAlign w:val="bottom"/>
            <w:hideMark/>
          </w:tcPr>
          <w:p w14:paraId="1616B73A"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8.32</w:t>
            </w:r>
          </w:p>
        </w:tc>
        <w:tc>
          <w:tcPr>
            <w:tcW w:w="2345" w:type="dxa"/>
            <w:tcBorders>
              <w:top w:val="single" w:sz="4" w:space="0" w:color="44B3E1"/>
              <w:left w:val="nil"/>
              <w:bottom w:val="single" w:sz="4" w:space="0" w:color="44B3E1"/>
              <w:right w:val="single" w:sz="4" w:space="0" w:color="44B3E1"/>
            </w:tcBorders>
            <w:shd w:val="clear" w:color="C0E6F5" w:fill="C0E6F5"/>
            <w:noWrap/>
            <w:vAlign w:val="bottom"/>
            <w:hideMark/>
          </w:tcPr>
          <w:p w14:paraId="007FEC83"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43,500.00 </w:t>
            </w:r>
          </w:p>
        </w:tc>
      </w:tr>
      <w:tr w:rsidR="00353A68" w:rsidRPr="00262E2E" w14:paraId="0E4139B4"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auto" w:fill="auto"/>
            <w:noWrap/>
            <w:vAlign w:val="bottom"/>
            <w:hideMark/>
          </w:tcPr>
          <w:p w14:paraId="2D4EFCE2"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6</w:t>
            </w:r>
          </w:p>
        </w:tc>
        <w:tc>
          <w:tcPr>
            <w:tcW w:w="1420" w:type="dxa"/>
            <w:tcBorders>
              <w:top w:val="single" w:sz="4" w:space="0" w:color="44B3E1"/>
              <w:left w:val="nil"/>
              <w:bottom w:val="single" w:sz="4" w:space="0" w:color="44B3E1"/>
              <w:right w:val="nil"/>
            </w:tcBorders>
            <w:shd w:val="clear" w:color="auto" w:fill="auto"/>
            <w:noWrap/>
            <w:vAlign w:val="bottom"/>
            <w:hideMark/>
          </w:tcPr>
          <w:p w14:paraId="4A4837E0"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12.48</w:t>
            </w:r>
          </w:p>
        </w:tc>
        <w:tc>
          <w:tcPr>
            <w:tcW w:w="2345" w:type="dxa"/>
            <w:tcBorders>
              <w:top w:val="single" w:sz="4" w:space="0" w:color="44B3E1"/>
              <w:left w:val="nil"/>
              <w:bottom w:val="single" w:sz="4" w:space="0" w:color="44B3E1"/>
              <w:right w:val="single" w:sz="4" w:space="0" w:color="44B3E1"/>
            </w:tcBorders>
            <w:shd w:val="clear" w:color="auto" w:fill="auto"/>
            <w:noWrap/>
            <w:vAlign w:val="bottom"/>
            <w:hideMark/>
          </w:tcPr>
          <w:p w14:paraId="4F947B0B"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68,200.00 </w:t>
            </w:r>
          </w:p>
        </w:tc>
      </w:tr>
      <w:tr w:rsidR="00353A68" w:rsidRPr="00262E2E" w14:paraId="144361A8"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C0E6F5" w:fill="C0E6F5"/>
            <w:noWrap/>
            <w:vAlign w:val="bottom"/>
            <w:hideMark/>
          </w:tcPr>
          <w:p w14:paraId="774F66A9"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8</w:t>
            </w:r>
          </w:p>
        </w:tc>
        <w:tc>
          <w:tcPr>
            <w:tcW w:w="1420" w:type="dxa"/>
            <w:tcBorders>
              <w:top w:val="single" w:sz="4" w:space="0" w:color="44B3E1"/>
              <w:left w:val="nil"/>
              <w:bottom w:val="single" w:sz="4" w:space="0" w:color="44B3E1"/>
              <w:right w:val="nil"/>
            </w:tcBorders>
            <w:shd w:val="clear" w:color="C0E6F5" w:fill="C0E6F5"/>
            <w:noWrap/>
            <w:vAlign w:val="bottom"/>
            <w:hideMark/>
          </w:tcPr>
          <w:p w14:paraId="3C224B0B"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16.63</w:t>
            </w:r>
          </w:p>
        </w:tc>
        <w:tc>
          <w:tcPr>
            <w:tcW w:w="2345" w:type="dxa"/>
            <w:tcBorders>
              <w:top w:val="single" w:sz="4" w:space="0" w:color="44B3E1"/>
              <w:left w:val="nil"/>
              <w:bottom w:val="single" w:sz="4" w:space="0" w:color="44B3E1"/>
              <w:right w:val="single" w:sz="4" w:space="0" w:color="44B3E1"/>
            </w:tcBorders>
            <w:shd w:val="clear" w:color="C0E6F5" w:fill="C0E6F5"/>
            <w:noWrap/>
            <w:vAlign w:val="bottom"/>
            <w:hideMark/>
          </w:tcPr>
          <w:p w14:paraId="0AA5C356"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86,400.00 </w:t>
            </w:r>
          </w:p>
        </w:tc>
      </w:tr>
      <w:tr w:rsidR="00353A68" w:rsidRPr="00262E2E" w14:paraId="745E7781"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auto" w:fill="auto"/>
            <w:noWrap/>
            <w:vAlign w:val="bottom"/>
            <w:hideMark/>
          </w:tcPr>
          <w:p w14:paraId="78063255"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10</w:t>
            </w:r>
          </w:p>
        </w:tc>
        <w:tc>
          <w:tcPr>
            <w:tcW w:w="1420" w:type="dxa"/>
            <w:tcBorders>
              <w:top w:val="single" w:sz="4" w:space="0" w:color="44B3E1"/>
              <w:left w:val="nil"/>
              <w:bottom w:val="single" w:sz="4" w:space="0" w:color="44B3E1"/>
              <w:right w:val="nil"/>
            </w:tcBorders>
            <w:shd w:val="clear" w:color="auto" w:fill="auto"/>
            <w:noWrap/>
            <w:vAlign w:val="bottom"/>
            <w:hideMark/>
          </w:tcPr>
          <w:p w14:paraId="20C5F1F3"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20.79</w:t>
            </w:r>
          </w:p>
        </w:tc>
        <w:tc>
          <w:tcPr>
            <w:tcW w:w="2345" w:type="dxa"/>
            <w:tcBorders>
              <w:top w:val="single" w:sz="4" w:space="0" w:color="44B3E1"/>
              <w:left w:val="nil"/>
              <w:bottom w:val="single" w:sz="4" w:space="0" w:color="44B3E1"/>
              <w:right w:val="single" w:sz="4" w:space="0" w:color="44B3E1"/>
            </w:tcBorders>
            <w:shd w:val="clear" w:color="auto" w:fill="auto"/>
            <w:noWrap/>
            <w:vAlign w:val="bottom"/>
            <w:hideMark/>
          </w:tcPr>
          <w:p w14:paraId="64DFAF8C"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102,600.00 </w:t>
            </w:r>
          </w:p>
        </w:tc>
      </w:tr>
      <w:tr w:rsidR="00353A68" w:rsidRPr="00262E2E" w14:paraId="19D7E996"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C0E6F5" w:fill="C0E6F5"/>
            <w:noWrap/>
            <w:vAlign w:val="bottom"/>
            <w:hideMark/>
          </w:tcPr>
          <w:p w14:paraId="671B9469"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12</w:t>
            </w:r>
          </w:p>
        </w:tc>
        <w:tc>
          <w:tcPr>
            <w:tcW w:w="1420" w:type="dxa"/>
            <w:tcBorders>
              <w:top w:val="single" w:sz="4" w:space="0" w:color="44B3E1"/>
              <w:left w:val="nil"/>
              <w:bottom w:val="single" w:sz="4" w:space="0" w:color="44B3E1"/>
              <w:right w:val="nil"/>
            </w:tcBorders>
            <w:shd w:val="clear" w:color="C0E6F5" w:fill="C0E6F5"/>
            <w:noWrap/>
            <w:vAlign w:val="bottom"/>
            <w:hideMark/>
          </w:tcPr>
          <w:p w14:paraId="2819666C"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24.95</w:t>
            </w:r>
          </w:p>
        </w:tc>
        <w:tc>
          <w:tcPr>
            <w:tcW w:w="2345" w:type="dxa"/>
            <w:tcBorders>
              <w:top w:val="single" w:sz="4" w:space="0" w:color="44B3E1"/>
              <w:left w:val="nil"/>
              <w:bottom w:val="single" w:sz="4" w:space="0" w:color="44B3E1"/>
              <w:right w:val="single" w:sz="4" w:space="0" w:color="44B3E1"/>
            </w:tcBorders>
            <w:shd w:val="clear" w:color="C0E6F5" w:fill="C0E6F5"/>
            <w:noWrap/>
            <w:vAlign w:val="bottom"/>
            <w:hideMark/>
          </w:tcPr>
          <w:p w14:paraId="717B14BF"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117,000.00 </w:t>
            </w:r>
          </w:p>
        </w:tc>
      </w:tr>
      <w:tr w:rsidR="00353A68" w:rsidRPr="00262E2E" w14:paraId="12167BB3"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auto" w:fill="auto"/>
            <w:noWrap/>
            <w:vAlign w:val="bottom"/>
            <w:hideMark/>
          </w:tcPr>
          <w:p w14:paraId="0B28DF42"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14</w:t>
            </w:r>
          </w:p>
        </w:tc>
        <w:tc>
          <w:tcPr>
            <w:tcW w:w="1420" w:type="dxa"/>
            <w:tcBorders>
              <w:top w:val="single" w:sz="4" w:space="0" w:color="44B3E1"/>
              <w:left w:val="nil"/>
              <w:bottom w:val="single" w:sz="4" w:space="0" w:color="44B3E1"/>
              <w:right w:val="nil"/>
            </w:tcBorders>
            <w:shd w:val="clear" w:color="auto" w:fill="auto"/>
            <w:noWrap/>
            <w:vAlign w:val="bottom"/>
            <w:hideMark/>
          </w:tcPr>
          <w:p w14:paraId="3A09B08F"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22.7</w:t>
            </w:r>
          </w:p>
        </w:tc>
        <w:tc>
          <w:tcPr>
            <w:tcW w:w="2345" w:type="dxa"/>
            <w:tcBorders>
              <w:top w:val="single" w:sz="4" w:space="0" w:color="44B3E1"/>
              <w:left w:val="nil"/>
              <w:bottom w:val="single" w:sz="4" w:space="0" w:color="44B3E1"/>
              <w:right w:val="single" w:sz="4" w:space="0" w:color="44B3E1"/>
            </w:tcBorders>
            <w:shd w:val="clear" w:color="auto" w:fill="auto"/>
            <w:noWrap/>
            <w:vAlign w:val="bottom"/>
            <w:hideMark/>
          </w:tcPr>
          <w:p w14:paraId="20C71FAA"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129,600.00 </w:t>
            </w:r>
          </w:p>
        </w:tc>
      </w:tr>
      <w:tr w:rsidR="00353A68" w:rsidRPr="00262E2E" w14:paraId="276ECB37"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C0E6F5" w:fill="C0E6F5"/>
            <w:noWrap/>
            <w:vAlign w:val="bottom"/>
            <w:hideMark/>
          </w:tcPr>
          <w:p w14:paraId="03944BB0"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18</w:t>
            </w:r>
          </w:p>
        </w:tc>
        <w:tc>
          <w:tcPr>
            <w:tcW w:w="1420" w:type="dxa"/>
            <w:tcBorders>
              <w:top w:val="single" w:sz="4" w:space="0" w:color="44B3E1"/>
              <w:left w:val="nil"/>
              <w:bottom w:val="single" w:sz="4" w:space="0" w:color="44B3E1"/>
              <w:right w:val="nil"/>
            </w:tcBorders>
            <w:shd w:val="clear" w:color="C0E6F5" w:fill="C0E6F5"/>
            <w:noWrap/>
            <w:vAlign w:val="bottom"/>
            <w:hideMark/>
          </w:tcPr>
          <w:p w14:paraId="6B284141"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37.43</w:t>
            </w:r>
          </w:p>
        </w:tc>
        <w:tc>
          <w:tcPr>
            <w:tcW w:w="2345" w:type="dxa"/>
            <w:tcBorders>
              <w:top w:val="single" w:sz="4" w:space="0" w:color="44B3E1"/>
              <w:left w:val="nil"/>
              <w:bottom w:val="single" w:sz="4" w:space="0" w:color="44B3E1"/>
              <w:right w:val="single" w:sz="4" w:space="0" w:color="44B3E1"/>
            </w:tcBorders>
            <w:shd w:val="clear" w:color="C0E6F5" w:fill="C0E6F5"/>
            <w:noWrap/>
            <w:vAlign w:val="bottom"/>
            <w:hideMark/>
          </w:tcPr>
          <w:p w14:paraId="025C3BCD"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166,700.00 </w:t>
            </w:r>
          </w:p>
        </w:tc>
      </w:tr>
      <w:tr w:rsidR="00353A68" w:rsidRPr="00262E2E" w14:paraId="5A4D2507" w14:textId="77777777" w:rsidTr="003E0953">
        <w:trPr>
          <w:trHeight w:val="288"/>
          <w:jc w:val="center"/>
        </w:trPr>
        <w:tc>
          <w:tcPr>
            <w:tcW w:w="1360" w:type="dxa"/>
            <w:tcBorders>
              <w:top w:val="single" w:sz="4" w:space="0" w:color="44B3E1"/>
              <w:left w:val="single" w:sz="4" w:space="0" w:color="44B3E1"/>
              <w:bottom w:val="single" w:sz="4" w:space="0" w:color="44B3E1"/>
              <w:right w:val="nil"/>
            </w:tcBorders>
            <w:shd w:val="clear" w:color="auto" w:fill="auto"/>
            <w:noWrap/>
            <w:vAlign w:val="bottom"/>
            <w:hideMark/>
          </w:tcPr>
          <w:p w14:paraId="6076C91C" w14:textId="77777777" w:rsidR="00353A68" w:rsidRPr="00262E2E" w:rsidRDefault="00353A68"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24</w:t>
            </w:r>
          </w:p>
        </w:tc>
        <w:tc>
          <w:tcPr>
            <w:tcW w:w="1420" w:type="dxa"/>
            <w:tcBorders>
              <w:top w:val="single" w:sz="4" w:space="0" w:color="44B3E1"/>
              <w:left w:val="nil"/>
              <w:bottom w:val="single" w:sz="4" w:space="0" w:color="44B3E1"/>
              <w:right w:val="nil"/>
            </w:tcBorders>
            <w:shd w:val="clear" w:color="auto" w:fill="auto"/>
            <w:noWrap/>
            <w:vAlign w:val="bottom"/>
            <w:hideMark/>
          </w:tcPr>
          <w:p w14:paraId="480E16A1" w14:textId="77777777" w:rsidR="00353A68" w:rsidRPr="00262E2E" w:rsidRDefault="00353A68"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49.9</w:t>
            </w:r>
          </w:p>
        </w:tc>
        <w:tc>
          <w:tcPr>
            <w:tcW w:w="2345" w:type="dxa"/>
            <w:tcBorders>
              <w:top w:val="single" w:sz="4" w:space="0" w:color="44B3E1"/>
              <w:left w:val="nil"/>
              <w:bottom w:val="single" w:sz="4" w:space="0" w:color="44B3E1"/>
              <w:right w:val="single" w:sz="4" w:space="0" w:color="44B3E1"/>
            </w:tcBorders>
            <w:shd w:val="clear" w:color="auto" w:fill="auto"/>
            <w:noWrap/>
            <w:vAlign w:val="bottom"/>
            <w:hideMark/>
          </w:tcPr>
          <w:p w14:paraId="5F870810" w14:textId="77777777" w:rsidR="00353A68" w:rsidRPr="00262E2E" w:rsidRDefault="00353A68"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252,500.00 </w:t>
            </w:r>
          </w:p>
        </w:tc>
      </w:tr>
    </w:tbl>
    <w:p w14:paraId="68B6A801" w14:textId="62CCD540" w:rsidR="000331DA" w:rsidRPr="00262E2E" w:rsidRDefault="000331DA" w:rsidP="003E0953">
      <w:pPr>
        <w:spacing w:line="276" w:lineRule="auto"/>
        <w:jc w:val="center"/>
        <w:rPr>
          <w:rFonts w:ascii="Times New Roman" w:hAnsi="Times New Roman" w:cs="Times New Roman"/>
          <w:bCs/>
        </w:rPr>
      </w:pPr>
    </w:p>
    <w:p w14:paraId="411C3BC5" w14:textId="254D9C19" w:rsidR="000331DA" w:rsidRPr="00262E2E" w:rsidRDefault="000331DA" w:rsidP="003E0953">
      <w:pPr>
        <w:spacing w:line="276" w:lineRule="auto"/>
        <w:jc w:val="center"/>
        <w:rPr>
          <w:rFonts w:ascii="Times New Roman" w:hAnsi="Times New Roman" w:cs="Times New Roman"/>
          <w:bCs/>
        </w:rPr>
      </w:pPr>
      <w:r w:rsidRPr="00262E2E">
        <w:rPr>
          <w:rFonts w:ascii="Times New Roman" w:hAnsi="Times New Roman" w:cs="Times New Roman"/>
          <w:bCs/>
        </w:rPr>
        <w:t xml:space="preserve">Cotización </w:t>
      </w:r>
      <w:r w:rsidR="00353A68" w:rsidRPr="00262E2E">
        <w:rPr>
          <w:rFonts w:ascii="Times New Roman" w:hAnsi="Times New Roman" w:cs="Times New Roman"/>
          <w:bCs/>
        </w:rPr>
        <w:t>promedio</w:t>
      </w:r>
      <w:r w:rsidRPr="00262E2E">
        <w:rPr>
          <w:rFonts w:ascii="Times New Roman" w:hAnsi="Times New Roman" w:cs="Times New Roman"/>
          <w:bCs/>
        </w:rPr>
        <w:t>: Elaboración propia</w:t>
      </w:r>
      <w:r w:rsidR="001521EA" w:rsidRPr="00262E2E">
        <w:rPr>
          <w:rFonts w:ascii="Times New Roman" w:hAnsi="Times New Roman" w:cs="Times New Roman"/>
          <w:bCs/>
        </w:rPr>
        <w:t>, 2024.</w:t>
      </w:r>
    </w:p>
    <w:p w14:paraId="697AEB07" w14:textId="77777777" w:rsidR="00630BE8" w:rsidRPr="00262E2E" w:rsidRDefault="00630BE8" w:rsidP="003E0953">
      <w:pPr>
        <w:spacing w:line="276" w:lineRule="auto"/>
        <w:jc w:val="both"/>
        <w:rPr>
          <w:rFonts w:ascii="Times New Roman" w:hAnsi="Times New Roman" w:cs="Times New Roman"/>
          <w:bCs/>
        </w:rPr>
      </w:pPr>
    </w:p>
    <w:p w14:paraId="6BAAD05F" w14:textId="236E01F6" w:rsidR="00630BE8" w:rsidRPr="00262E2E" w:rsidRDefault="00EC29BB"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Actualmente se han sumado empresas a nivel nacional como Liverpool e internacionales como Home </w:t>
      </w:r>
      <w:proofErr w:type="spellStart"/>
      <w:r w:rsidRPr="00262E2E">
        <w:rPr>
          <w:rFonts w:ascii="Times New Roman" w:hAnsi="Times New Roman" w:cs="Times New Roman"/>
          <w:bCs/>
        </w:rPr>
        <w:t>Depot</w:t>
      </w:r>
      <w:proofErr w:type="spellEnd"/>
      <w:r w:rsidRPr="00262E2E">
        <w:rPr>
          <w:rFonts w:ascii="Times New Roman" w:hAnsi="Times New Roman" w:cs="Times New Roman"/>
          <w:bCs/>
        </w:rPr>
        <w:t xml:space="preserve">, sin </w:t>
      </w:r>
      <w:r w:rsidR="003E0953" w:rsidRPr="00262E2E">
        <w:rPr>
          <w:rFonts w:ascii="Times New Roman" w:hAnsi="Times New Roman" w:cs="Times New Roman"/>
          <w:bCs/>
        </w:rPr>
        <w:t>embargo,</w:t>
      </w:r>
      <w:r w:rsidRPr="00262E2E">
        <w:rPr>
          <w:rFonts w:ascii="Times New Roman" w:hAnsi="Times New Roman" w:cs="Times New Roman"/>
          <w:bCs/>
        </w:rPr>
        <w:t xml:space="preserve"> solo ofrecen la venta de paneles solares sin la instalación de </w:t>
      </w:r>
      <w:r w:rsidR="003E0953" w:rsidRPr="00262E2E">
        <w:rPr>
          <w:rFonts w:ascii="Times New Roman" w:hAnsi="Times New Roman" w:cs="Times New Roman"/>
          <w:bCs/>
        </w:rPr>
        <w:t>por medio</w:t>
      </w:r>
      <w:r w:rsidRPr="00262E2E">
        <w:rPr>
          <w:rFonts w:ascii="Times New Roman" w:hAnsi="Times New Roman" w:cs="Times New Roman"/>
          <w:bCs/>
        </w:rPr>
        <w:t xml:space="preserve">, por lo que </w:t>
      </w:r>
      <w:r w:rsidR="00AC2D06" w:rsidRPr="00262E2E">
        <w:rPr>
          <w:rFonts w:ascii="Times New Roman" w:hAnsi="Times New Roman" w:cs="Times New Roman"/>
          <w:bCs/>
        </w:rPr>
        <w:t xml:space="preserve">son empresas con las que se buscará un </w:t>
      </w:r>
      <w:proofErr w:type="spellStart"/>
      <w:r w:rsidR="00AC2D06" w:rsidRPr="00262E2E">
        <w:rPr>
          <w:rFonts w:ascii="Times New Roman" w:hAnsi="Times New Roman" w:cs="Times New Roman"/>
          <w:bCs/>
        </w:rPr>
        <w:t>convenió</w:t>
      </w:r>
      <w:proofErr w:type="spellEnd"/>
      <w:r w:rsidR="00AC2D06" w:rsidRPr="00262E2E">
        <w:rPr>
          <w:rFonts w:ascii="Times New Roman" w:hAnsi="Times New Roman" w:cs="Times New Roman"/>
          <w:bCs/>
        </w:rPr>
        <w:t xml:space="preserve"> para realizar la instalación de la venta de sus paneles solares.</w:t>
      </w:r>
    </w:p>
    <w:p w14:paraId="1308AB00" w14:textId="77777777" w:rsidR="00630BE8" w:rsidRPr="00262E2E" w:rsidRDefault="00630BE8" w:rsidP="003E0953">
      <w:pPr>
        <w:spacing w:line="276" w:lineRule="auto"/>
        <w:jc w:val="both"/>
        <w:rPr>
          <w:rFonts w:ascii="Times New Roman" w:hAnsi="Times New Roman" w:cs="Times New Roman"/>
          <w:bCs/>
        </w:rPr>
      </w:pPr>
    </w:p>
    <w:p w14:paraId="2B0A9EDE" w14:textId="77777777" w:rsidR="006227B3" w:rsidRPr="00262E2E" w:rsidRDefault="006227B3" w:rsidP="003E0953">
      <w:pPr>
        <w:spacing w:line="276" w:lineRule="auto"/>
        <w:jc w:val="both"/>
        <w:rPr>
          <w:rFonts w:ascii="Times New Roman" w:hAnsi="Times New Roman" w:cs="Times New Roman"/>
          <w:bCs/>
        </w:rPr>
      </w:pPr>
    </w:p>
    <w:p w14:paraId="5C4AD853" w14:textId="53626B79" w:rsidR="009640E5" w:rsidRPr="00262E2E" w:rsidRDefault="009640E5" w:rsidP="003E0953">
      <w:pPr>
        <w:spacing w:line="276" w:lineRule="auto"/>
        <w:jc w:val="both"/>
        <w:rPr>
          <w:rFonts w:ascii="Times New Roman" w:hAnsi="Times New Roman" w:cs="Times New Roman"/>
          <w:bCs/>
        </w:rPr>
      </w:pPr>
      <w:r w:rsidRPr="00262E2E">
        <w:rPr>
          <w:rFonts w:ascii="Times New Roman" w:hAnsi="Times New Roman" w:cs="Times New Roman"/>
          <w:b/>
        </w:rPr>
        <w:t>2.3</w:t>
      </w:r>
      <w:r w:rsidRPr="00262E2E">
        <w:rPr>
          <w:rFonts w:ascii="Times New Roman" w:hAnsi="Times New Roman" w:cs="Times New Roman"/>
          <w:bCs/>
        </w:rPr>
        <w:t>.</w:t>
      </w:r>
      <w:r w:rsidRPr="00262E2E">
        <w:rPr>
          <w:rFonts w:ascii="Times New Roman" w:hAnsi="Times New Roman" w:cs="Times New Roman"/>
          <w:bCs/>
        </w:rPr>
        <w:tab/>
        <w:t xml:space="preserve">Análisis del </w:t>
      </w:r>
      <w:proofErr w:type="spellStart"/>
      <w:r w:rsidRPr="00262E2E">
        <w:rPr>
          <w:rFonts w:ascii="Times New Roman" w:hAnsi="Times New Roman" w:cs="Times New Roman"/>
          <w:bCs/>
        </w:rPr>
        <w:t>macroentorno</w:t>
      </w:r>
      <w:proofErr w:type="spellEnd"/>
      <w:r w:rsidRPr="00262E2E">
        <w:rPr>
          <w:rFonts w:ascii="Times New Roman" w:hAnsi="Times New Roman" w:cs="Times New Roman"/>
          <w:bCs/>
        </w:rPr>
        <w:tab/>
      </w:r>
    </w:p>
    <w:p w14:paraId="1D38DADA" w14:textId="77777777" w:rsidR="00BA1507" w:rsidRPr="00262E2E" w:rsidRDefault="00BA1507" w:rsidP="003E0953">
      <w:pPr>
        <w:spacing w:line="276" w:lineRule="auto"/>
        <w:jc w:val="both"/>
        <w:rPr>
          <w:rFonts w:ascii="Times New Roman" w:hAnsi="Times New Roman" w:cs="Times New Roman"/>
          <w:bCs/>
        </w:rPr>
      </w:pPr>
    </w:p>
    <w:p w14:paraId="2E957D80" w14:textId="624136A3" w:rsidR="00EF0FEA" w:rsidRPr="00262E2E" w:rsidRDefault="00EF0FEA" w:rsidP="003E0953">
      <w:pPr>
        <w:pStyle w:val="Textoindependiente"/>
        <w:spacing w:line="276" w:lineRule="auto"/>
        <w:ind w:left="380" w:right="263"/>
        <w:rPr>
          <w:rFonts w:ascii="Times New Roman" w:hAnsi="Times New Roman" w:cs="Times New Roman"/>
        </w:rPr>
      </w:pPr>
      <w:r w:rsidRPr="00262E2E">
        <w:rPr>
          <w:rFonts w:ascii="Times New Roman" w:hAnsi="Times New Roman" w:cs="Times New Roman"/>
        </w:rPr>
        <w:t>Para</w:t>
      </w:r>
      <w:r w:rsidRPr="00262E2E">
        <w:rPr>
          <w:rFonts w:ascii="Times New Roman" w:hAnsi="Times New Roman" w:cs="Times New Roman"/>
          <w:spacing w:val="13"/>
        </w:rPr>
        <w:t xml:space="preserve"> </w:t>
      </w:r>
      <w:r w:rsidRPr="00262E2E">
        <w:rPr>
          <w:rFonts w:ascii="Times New Roman" w:hAnsi="Times New Roman" w:cs="Times New Roman"/>
        </w:rPr>
        <w:t>el</w:t>
      </w:r>
      <w:r w:rsidRPr="00262E2E">
        <w:rPr>
          <w:rFonts w:ascii="Times New Roman" w:hAnsi="Times New Roman" w:cs="Times New Roman"/>
          <w:spacing w:val="14"/>
        </w:rPr>
        <w:t xml:space="preserve"> </w:t>
      </w:r>
      <w:r w:rsidRPr="00262E2E">
        <w:rPr>
          <w:rFonts w:ascii="Times New Roman" w:hAnsi="Times New Roman" w:cs="Times New Roman"/>
        </w:rPr>
        <w:t>análisis</w:t>
      </w:r>
      <w:r w:rsidRPr="00262E2E">
        <w:rPr>
          <w:rFonts w:ascii="Times New Roman" w:hAnsi="Times New Roman" w:cs="Times New Roman"/>
          <w:spacing w:val="14"/>
        </w:rPr>
        <w:t xml:space="preserve"> </w:t>
      </w:r>
      <w:r w:rsidRPr="00262E2E">
        <w:rPr>
          <w:rFonts w:ascii="Times New Roman" w:hAnsi="Times New Roman" w:cs="Times New Roman"/>
        </w:rPr>
        <w:t>del</w:t>
      </w:r>
      <w:r w:rsidRPr="00262E2E">
        <w:rPr>
          <w:rFonts w:ascii="Times New Roman" w:hAnsi="Times New Roman" w:cs="Times New Roman"/>
          <w:spacing w:val="-1"/>
        </w:rPr>
        <w:t xml:space="preserve"> </w:t>
      </w:r>
      <w:proofErr w:type="spellStart"/>
      <w:r w:rsidRPr="00262E2E">
        <w:rPr>
          <w:rFonts w:ascii="Times New Roman" w:hAnsi="Times New Roman" w:cs="Times New Roman"/>
        </w:rPr>
        <w:t>macroentorno</w:t>
      </w:r>
      <w:proofErr w:type="spellEnd"/>
      <w:r w:rsidRPr="00262E2E">
        <w:rPr>
          <w:rFonts w:ascii="Times New Roman" w:hAnsi="Times New Roman" w:cs="Times New Roman"/>
          <w:spacing w:val="-1"/>
        </w:rPr>
        <w:t xml:space="preserve"> </w:t>
      </w:r>
      <w:r w:rsidRPr="00262E2E">
        <w:rPr>
          <w:rFonts w:ascii="Times New Roman" w:hAnsi="Times New Roman" w:cs="Times New Roman"/>
        </w:rPr>
        <w:t>en</w:t>
      </w:r>
      <w:r w:rsidRPr="00262E2E">
        <w:rPr>
          <w:rFonts w:ascii="Times New Roman" w:hAnsi="Times New Roman" w:cs="Times New Roman"/>
          <w:spacing w:val="-1"/>
        </w:rPr>
        <w:t xml:space="preserve"> </w:t>
      </w:r>
      <w:r w:rsidRPr="00262E2E">
        <w:rPr>
          <w:rFonts w:ascii="Times New Roman" w:hAnsi="Times New Roman" w:cs="Times New Roman"/>
        </w:rPr>
        <w:t>la</w:t>
      </w:r>
      <w:r w:rsidRPr="00262E2E">
        <w:rPr>
          <w:rFonts w:ascii="Times New Roman" w:hAnsi="Times New Roman" w:cs="Times New Roman"/>
          <w:spacing w:val="-1"/>
        </w:rPr>
        <w:t xml:space="preserve"> </w:t>
      </w:r>
      <w:r w:rsidRPr="00262E2E">
        <w:rPr>
          <w:rFonts w:ascii="Times New Roman" w:hAnsi="Times New Roman" w:cs="Times New Roman"/>
        </w:rPr>
        <w:t>tabla</w:t>
      </w:r>
      <w:r w:rsidRPr="00262E2E">
        <w:rPr>
          <w:rFonts w:ascii="Times New Roman" w:hAnsi="Times New Roman" w:cs="Times New Roman"/>
          <w:spacing w:val="-2"/>
        </w:rPr>
        <w:t xml:space="preserve"> </w:t>
      </w:r>
      <w:r w:rsidR="007F1F31" w:rsidRPr="00262E2E">
        <w:rPr>
          <w:rFonts w:ascii="Times New Roman" w:hAnsi="Times New Roman" w:cs="Times New Roman"/>
        </w:rPr>
        <w:t>4</w:t>
      </w:r>
      <w:r w:rsidRPr="00262E2E">
        <w:rPr>
          <w:rFonts w:ascii="Times New Roman" w:hAnsi="Times New Roman" w:cs="Times New Roman"/>
          <w:spacing w:val="-1"/>
        </w:rPr>
        <w:t xml:space="preserve"> </w:t>
      </w:r>
      <w:r w:rsidRPr="00262E2E">
        <w:rPr>
          <w:rFonts w:ascii="Times New Roman" w:hAnsi="Times New Roman" w:cs="Times New Roman"/>
        </w:rPr>
        <w:t>se</w:t>
      </w:r>
      <w:r w:rsidRPr="00262E2E">
        <w:rPr>
          <w:rFonts w:ascii="Times New Roman" w:hAnsi="Times New Roman" w:cs="Times New Roman"/>
          <w:spacing w:val="-1"/>
        </w:rPr>
        <w:t xml:space="preserve"> </w:t>
      </w:r>
      <w:r w:rsidRPr="00262E2E">
        <w:rPr>
          <w:rFonts w:ascii="Times New Roman" w:hAnsi="Times New Roman" w:cs="Times New Roman"/>
        </w:rPr>
        <w:t>presenta</w:t>
      </w:r>
      <w:r w:rsidRPr="00262E2E">
        <w:rPr>
          <w:rFonts w:ascii="Times New Roman" w:hAnsi="Times New Roman" w:cs="Times New Roman"/>
          <w:spacing w:val="-1"/>
        </w:rPr>
        <w:t xml:space="preserve"> </w:t>
      </w:r>
      <w:r w:rsidRPr="00262E2E">
        <w:rPr>
          <w:rFonts w:ascii="Times New Roman" w:hAnsi="Times New Roman" w:cs="Times New Roman"/>
        </w:rPr>
        <w:t>un</w:t>
      </w:r>
      <w:r w:rsidRPr="00262E2E">
        <w:rPr>
          <w:rFonts w:ascii="Times New Roman" w:hAnsi="Times New Roman" w:cs="Times New Roman"/>
          <w:spacing w:val="-1"/>
        </w:rPr>
        <w:t xml:space="preserve"> </w:t>
      </w:r>
      <w:r w:rsidRPr="00262E2E">
        <w:rPr>
          <w:rFonts w:ascii="Times New Roman" w:hAnsi="Times New Roman" w:cs="Times New Roman"/>
        </w:rPr>
        <w:t>análisis</w:t>
      </w:r>
      <w:r w:rsidRPr="00262E2E">
        <w:rPr>
          <w:rFonts w:ascii="Times New Roman" w:hAnsi="Times New Roman" w:cs="Times New Roman"/>
          <w:spacing w:val="-1"/>
        </w:rPr>
        <w:t xml:space="preserve"> </w:t>
      </w:r>
      <w:r w:rsidRPr="00262E2E">
        <w:rPr>
          <w:rFonts w:ascii="Times New Roman" w:hAnsi="Times New Roman" w:cs="Times New Roman"/>
        </w:rPr>
        <w:t>PESTEL</w:t>
      </w:r>
      <w:r w:rsidRPr="00262E2E">
        <w:rPr>
          <w:rFonts w:ascii="Times New Roman" w:hAnsi="Times New Roman" w:cs="Times New Roman"/>
          <w:spacing w:val="-1"/>
        </w:rPr>
        <w:t xml:space="preserve"> </w:t>
      </w:r>
      <w:r w:rsidRPr="00262E2E">
        <w:rPr>
          <w:rFonts w:ascii="Times New Roman" w:hAnsi="Times New Roman" w:cs="Times New Roman"/>
        </w:rPr>
        <w:t>para</w:t>
      </w:r>
      <w:r w:rsidRPr="00262E2E">
        <w:rPr>
          <w:rFonts w:ascii="Times New Roman" w:hAnsi="Times New Roman" w:cs="Times New Roman"/>
          <w:spacing w:val="-1"/>
        </w:rPr>
        <w:t xml:space="preserve"> </w:t>
      </w:r>
      <w:r w:rsidRPr="00262E2E">
        <w:rPr>
          <w:rFonts w:ascii="Times New Roman" w:hAnsi="Times New Roman" w:cs="Times New Roman"/>
        </w:rPr>
        <w:t>el</w:t>
      </w:r>
      <w:r w:rsidRPr="00262E2E">
        <w:rPr>
          <w:rFonts w:ascii="Times New Roman" w:hAnsi="Times New Roman" w:cs="Times New Roman"/>
          <w:spacing w:val="-1"/>
        </w:rPr>
        <w:t xml:space="preserve"> </w:t>
      </w:r>
      <w:r w:rsidRPr="00262E2E">
        <w:rPr>
          <w:rFonts w:ascii="Times New Roman" w:hAnsi="Times New Roman" w:cs="Times New Roman"/>
        </w:rPr>
        <w:t>sector</w:t>
      </w:r>
      <w:r w:rsidRPr="00262E2E">
        <w:rPr>
          <w:rFonts w:ascii="Times New Roman" w:hAnsi="Times New Roman" w:cs="Times New Roman"/>
          <w:spacing w:val="-57"/>
        </w:rPr>
        <w:t xml:space="preserve"> </w:t>
      </w:r>
      <w:r w:rsidRPr="00262E2E">
        <w:rPr>
          <w:rFonts w:ascii="Times New Roman" w:hAnsi="Times New Roman" w:cs="Times New Roman"/>
        </w:rPr>
        <w:t xml:space="preserve">de servicios de </w:t>
      </w:r>
      <w:r w:rsidR="007F1F31" w:rsidRPr="00262E2E">
        <w:rPr>
          <w:rFonts w:ascii="Times New Roman" w:hAnsi="Times New Roman" w:cs="Times New Roman"/>
        </w:rPr>
        <w:t>instalación</w:t>
      </w:r>
      <w:r w:rsidRPr="00262E2E">
        <w:rPr>
          <w:rFonts w:ascii="Times New Roman" w:hAnsi="Times New Roman" w:cs="Times New Roman"/>
        </w:rPr>
        <w:t xml:space="preserve"> de proyectos fotovoltaicos en </w:t>
      </w:r>
      <w:r w:rsidR="000239DB" w:rsidRPr="00262E2E">
        <w:rPr>
          <w:rFonts w:ascii="Times New Roman" w:hAnsi="Times New Roman" w:cs="Times New Roman"/>
        </w:rPr>
        <w:t>México</w:t>
      </w:r>
      <w:r w:rsidRPr="00262E2E">
        <w:rPr>
          <w:rFonts w:ascii="Times New Roman" w:hAnsi="Times New Roman" w:cs="Times New Roman"/>
        </w:rPr>
        <w:t>.</w:t>
      </w:r>
    </w:p>
    <w:p w14:paraId="6961561D" w14:textId="33F4A35D" w:rsidR="00EF0FEA" w:rsidRPr="00262E2E" w:rsidRDefault="00EF0FEA" w:rsidP="003E0953">
      <w:pPr>
        <w:pStyle w:val="Ttulo3"/>
        <w:spacing w:line="276" w:lineRule="auto"/>
        <w:rPr>
          <w:rFonts w:ascii="Times New Roman" w:eastAsiaTheme="minorEastAsia" w:hAnsi="Times New Roman" w:cs="Times New Roman"/>
          <w:b w:val="0"/>
          <w:bCs w:val="0"/>
          <w:color w:val="auto"/>
        </w:rPr>
      </w:pPr>
      <w:r w:rsidRPr="00262E2E">
        <w:rPr>
          <w:rFonts w:ascii="Times New Roman" w:eastAsiaTheme="minorEastAsia" w:hAnsi="Times New Roman" w:cs="Times New Roman"/>
          <w:b w:val="0"/>
          <w:bCs w:val="0"/>
          <w:color w:val="auto"/>
        </w:rPr>
        <w:t xml:space="preserve">Tabla </w:t>
      </w:r>
      <w:r w:rsidR="003C4033" w:rsidRPr="00262E2E">
        <w:rPr>
          <w:rFonts w:ascii="Times New Roman" w:eastAsiaTheme="minorEastAsia" w:hAnsi="Times New Roman" w:cs="Times New Roman"/>
          <w:b w:val="0"/>
          <w:bCs w:val="0"/>
          <w:color w:val="auto"/>
        </w:rPr>
        <w:t>4</w:t>
      </w:r>
      <w:r w:rsidRPr="00262E2E">
        <w:rPr>
          <w:rFonts w:ascii="Times New Roman" w:eastAsiaTheme="minorEastAsia" w:hAnsi="Times New Roman" w:cs="Times New Roman"/>
          <w:b w:val="0"/>
          <w:bCs w:val="0"/>
          <w:color w:val="auto"/>
        </w:rPr>
        <w:t>. Análisis PESTEL</w:t>
      </w:r>
    </w:p>
    <w:p w14:paraId="563182E1" w14:textId="77777777" w:rsidR="00EF0FEA" w:rsidRPr="00262E2E" w:rsidRDefault="00EF0FEA" w:rsidP="003E0953">
      <w:pPr>
        <w:pStyle w:val="Textoindependiente"/>
        <w:spacing w:before="10" w:line="276" w:lineRule="auto"/>
        <w:rPr>
          <w:rFonts w:ascii="Times New Roman" w:hAnsi="Times New Roman" w:cs="Times New Roman"/>
          <w:b/>
        </w:rPr>
      </w:pPr>
    </w:p>
    <w:tbl>
      <w:tblPr>
        <w:tblW w:w="0" w:type="auto"/>
        <w:tblInd w:w="4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0"/>
        <w:gridCol w:w="7180"/>
      </w:tblGrid>
      <w:tr w:rsidR="00EF0FEA" w:rsidRPr="00262E2E" w14:paraId="72B0CF8E" w14:textId="77777777" w:rsidTr="00C72BBF">
        <w:trPr>
          <w:trHeight w:val="470"/>
        </w:trPr>
        <w:tc>
          <w:tcPr>
            <w:tcW w:w="1820" w:type="dxa"/>
          </w:tcPr>
          <w:p w14:paraId="4476E49A" w14:textId="77777777" w:rsidR="00EF0FEA" w:rsidRPr="00262E2E" w:rsidRDefault="00EF0FEA" w:rsidP="003E0953">
            <w:pPr>
              <w:pStyle w:val="TableParagraph"/>
              <w:spacing w:before="108" w:line="276" w:lineRule="auto"/>
              <w:ind w:left="89"/>
              <w:rPr>
                <w:b/>
                <w:i/>
                <w:sz w:val="24"/>
                <w:szCs w:val="24"/>
                <w:lang w:val="es-MX"/>
              </w:rPr>
            </w:pPr>
            <w:r w:rsidRPr="00262E2E">
              <w:rPr>
                <w:b/>
                <w:i/>
                <w:sz w:val="24"/>
                <w:szCs w:val="24"/>
                <w:lang w:val="es-MX"/>
              </w:rPr>
              <w:t>Factores</w:t>
            </w:r>
          </w:p>
        </w:tc>
        <w:tc>
          <w:tcPr>
            <w:tcW w:w="7180" w:type="dxa"/>
          </w:tcPr>
          <w:p w14:paraId="202CD33F" w14:textId="77777777" w:rsidR="00EF0FEA" w:rsidRPr="00262E2E" w:rsidRDefault="00EF0FEA" w:rsidP="003E0953">
            <w:pPr>
              <w:pStyle w:val="TableParagraph"/>
              <w:spacing w:before="108" w:line="276" w:lineRule="auto"/>
              <w:ind w:left="99"/>
              <w:rPr>
                <w:b/>
                <w:i/>
                <w:sz w:val="24"/>
                <w:szCs w:val="24"/>
                <w:lang w:val="es-MX"/>
              </w:rPr>
            </w:pPr>
            <w:r w:rsidRPr="00262E2E">
              <w:rPr>
                <w:b/>
                <w:i/>
                <w:sz w:val="24"/>
                <w:szCs w:val="24"/>
                <w:lang w:val="es-MX"/>
              </w:rPr>
              <w:t>Análisis PESTEL</w:t>
            </w:r>
          </w:p>
        </w:tc>
      </w:tr>
      <w:tr w:rsidR="00EF0FEA" w:rsidRPr="00262E2E" w14:paraId="138DC946" w14:textId="77777777" w:rsidTr="00C416A5">
        <w:trPr>
          <w:trHeight w:val="1244"/>
        </w:trPr>
        <w:tc>
          <w:tcPr>
            <w:tcW w:w="1820" w:type="dxa"/>
          </w:tcPr>
          <w:p w14:paraId="04177938" w14:textId="77777777" w:rsidR="00EF0FEA" w:rsidRPr="00262E2E" w:rsidRDefault="00EF0FEA" w:rsidP="003E0953">
            <w:pPr>
              <w:pStyle w:val="TableParagraph"/>
              <w:spacing w:before="109" w:line="276" w:lineRule="auto"/>
              <w:ind w:left="89"/>
              <w:rPr>
                <w:b/>
                <w:i/>
                <w:sz w:val="24"/>
                <w:szCs w:val="24"/>
                <w:lang w:val="es-MX"/>
              </w:rPr>
            </w:pPr>
            <w:r w:rsidRPr="00262E2E">
              <w:rPr>
                <w:b/>
                <w:i/>
                <w:sz w:val="24"/>
                <w:szCs w:val="24"/>
                <w:lang w:val="es-MX"/>
              </w:rPr>
              <w:t>Político</w:t>
            </w:r>
          </w:p>
        </w:tc>
        <w:tc>
          <w:tcPr>
            <w:tcW w:w="7180" w:type="dxa"/>
          </w:tcPr>
          <w:p w14:paraId="781307BF" w14:textId="77777777" w:rsidR="00706695" w:rsidRPr="00262E2E" w:rsidRDefault="00706695" w:rsidP="00DF04E8">
            <w:pPr>
              <w:pStyle w:val="TableParagraph"/>
              <w:numPr>
                <w:ilvl w:val="0"/>
                <w:numId w:val="21"/>
              </w:numPr>
              <w:tabs>
                <w:tab w:val="left" w:pos="819"/>
                <w:tab w:val="left" w:pos="820"/>
              </w:tabs>
              <w:spacing w:line="276" w:lineRule="auto"/>
              <w:ind w:right="98"/>
              <w:rPr>
                <w:sz w:val="24"/>
                <w:szCs w:val="24"/>
                <w:lang w:val="es-MX"/>
              </w:rPr>
            </w:pPr>
            <w:r w:rsidRPr="00262E2E">
              <w:rPr>
                <w:sz w:val="24"/>
                <w:szCs w:val="24"/>
                <w:lang w:val="es-MX"/>
              </w:rPr>
              <w:t>México ha firmado compromisos internacionales para reducir el uso de combustibles fósiles.</w:t>
            </w:r>
          </w:p>
          <w:p w14:paraId="0658B113" w14:textId="0D1D2A4B" w:rsidR="00EF0FEA" w:rsidRPr="00262E2E" w:rsidRDefault="00706695" w:rsidP="00DF04E8">
            <w:pPr>
              <w:pStyle w:val="TableParagraph"/>
              <w:numPr>
                <w:ilvl w:val="0"/>
                <w:numId w:val="21"/>
              </w:numPr>
              <w:tabs>
                <w:tab w:val="left" w:pos="819"/>
                <w:tab w:val="left" w:pos="820"/>
              </w:tabs>
              <w:spacing w:line="276" w:lineRule="auto"/>
              <w:ind w:right="101"/>
              <w:rPr>
                <w:sz w:val="24"/>
                <w:szCs w:val="24"/>
                <w:lang w:val="es-MX"/>
              </w:rPr>
            </w:pPr>
            <w:r w:rsidRPr="00262E2E">
              <w:rPr>
                <w:sz w:val="24"/>
                <w:szCs w:val="24"/>
                <w:lang w:val="es-MX"/>
              </w:rPr>
              <w:t>Se proyecta un aumento significativo en la generación de energía renovable.</w:t>
            </w:r>
          </w:p>
        </w:tc>
      </w:tr>
      <w:tr w:rsidR="00EF0FEA" w:rsidRPr="00262E2E" w14:paraId="3243B183" w14:textId="77777777" w:rsidTr="00BA518B">
        <w:trPr>
          <w:trHeight w:val="2153"/>
        </w:trPr>
        <w:tc>
          <w:tcPr>
            <w:tcW w:w="1820" w:type="dxa"/>
          </w:tcPr>
          <w:p w14:paraId="416F2BB7" w14:textId="77777777" w:rsidR="00EF0FEA" w:rsidRPr="00262E2E" w:rsidRDefault="00EF0FEA" w:rsidP="003E0953">
            <w:pPr>
              <w:pStyle w:val="TableParagraph"/>
              <w:spacing w:before="114" w:line="276" w:lineRule="auto"/>
              <w:ind w:left="89"/>
              <w:rPr>
                <w:b/>
                <w:i/>
                <w:sz w:val="24"/>
                <w:szCs w:val="24"/>
                <w:lang w:val="es-MX"/>
              </w:rPr>
            </w:pPr>
            <w:r w:rsidRPr="00262E2E">
              <w:rPr>
                <w:b/>
                <w:i/>
                <w:sz w:val="24"/>
                <w:szCs w:val="24"/>
                <w:lang w:val="es-MX"/>
              </w:rPr>
              <w:lastRenderedPageBreak/>
              <w:t>Económico</w:t>
            </w:r>
          </w:p>
        </w:tc>
        <w:tc>
          <w:tcPr>
            <w:tcW w:w="7180" w:type="dxa"/>
          </w:tcPr>
          <w:p w14:paraId="231FFCDC" w14:textId="77777777" w:rsidR="007836A2" w:rsidRPr="00262E2E" w:rsidRDefault="007836A2" w:rsidP="00DF04E8">
            <w:pPr>
              <w:pStyle w:val="TableParagraph"/>
              <w:numPr>
                <w:ilvl w:val="0"/>
                <w:numId w:val="20"/>
              </w:numPr>
              <w:tabs>
                <w:tab w:val="left" w:pos="820"/>
              </w:tabs>
              <w:spacing w:before="114" w:line="276" w:lineRule="auto"/>
              <w:ind w:right="91"/>
              <w:jc w:val="both"/>
              <w:rPr>
                <w:sz w:val="24"/>
                <w:szCs w:val="24"/>
                <w:lang w:val="es-MX"/>
              </w:rPr>
            </w:pPr>
            <w:r w:rsidRPr="00262E2E">
              <w:rPr>
                <w:sz w:val="24"/>
                <w:szCs w:val="24"/>
                <w:lang w:val="es-MX"/>
              </w:rPr>
              <w:t>Crecimiento del PIB proyectado por la OCDE en 2.7% para 2025.</w:t>
            </w:r>
          </w:p>
          <w:p w14:paraId="1D34596B" w14:textId="77777777" w:rsidR="007836A2" w:rsidRPr="00262E2E" w:rsidRDefault="007836A2" w:rsidP="00DF04E8">
            <w:pPr>
              <w:pStyle w:val="TableParagraph"/>
              <w:numPr>
                <w:ilvl w:val="0"/>
                <w:numId w:val="20"/>
              </w:numPr>
              <w:tabs>
                <w:tab w:val="left" w:pos="820"/>
              </w:tabs>
              <w:spacing w:before="114" w:line="276" w:lineRule="auto"/>
              <w:ind w:right="91"/>
              <w:jc w:val="both"/>
              <w:rPr>
                <w:sz w:val="24"/>
                <w:szCs w:val="24"/>
                <w:lang w:val="es-MX"/>
              </w:rPr>
            </w:pPr>
            <w:r w:rsidRPr="00262E2E">
              <w:rPr>
                <w:sz w:val="24"/>
                <w:szCs w:val="24"/>
                <w:lang w:val="es-MX"/>
              </w:rPr>
              <w:t>Incrementos anuales en tarifas eléctricas hacen más rentables los proyectos fotovoltaicos.</w:t>
            </w:r>
          </w:p>
          <w:p w14:paraId="365D3EEC" w14:textId="7C571B02" w:rsidR="00EF0FEA" w:rsidRPr="00262E2E" w:rsidRDefault="007836A2" w:rsidP="00DF04E8">
            <w:pPr>
              <w:pStyle w:val="TableParagraph"/>
              <w:numPr>
                <w:ilvl w:val="0"/>
                <w:numId w:val="20"/>
              </w:numPr>
              <w:tabs>
                <w:tab w:val="left" w:pos="820"/>
              </w:tabs>
              <w:spacing w:line="276" w:lineRule="auto"/>
              <w:ind w:right="91"/>
              <w:jc w:val="both"/>
              <w:rPr>
                <w:sz w:val="24"/>
                <w:szCs w:val="24"/>
                <w:lang w:val="es-MX"/>
              </w:rPr>
            </w:pPr>
            <w:r w:rsidRPr="00262E2E">
              <w:rPr>
                <w:sz w:val="24"/>
                <w:szCs w:val="24"/>
                <w:lang w:val="es-MX"/>
              </w:rPr>
              <w:t>Reducción de costos en equipos solares debido a avances tecnológicos.</w:t>
            </w:r>
          </w:p>
        </w:tc>
      </w:tr>
      <w:tr w:rsidR="00EF0FEA" w:rsidRPr="00262E2E" w14:paraId="4EC556D3" w14:textId="77777777" w:rsidTr="00C72BBF">
        <w:trPr>
          <w:trHeight w:val="750"/>
        </w:trPr>
        <w:tc>
          <w:tcPr>
            <w:tcW w:w="1820" w:type="dxa"/>
          </w:tcPr>
          <w:p w14:paraId="69FDB6E5" w14:textId="77777777" w:rsidR="00EF0FEA" w:rsidRPr="00262E2E" w:rsidRDefault="00EF0FEA" w:rsidP="003E0953">
            <w:pPr>
              <w:pStyle w:val="TableParagraph"/>
              <w:spacing w:before="99" w:line="276" w:lineRule="auto"/>
              <w:ind w:left="89"/>
              <w:rPr>
                <w:b/>
                <w:i/>
                <w:sz w:val="24"/>
                <w:szCs w:val="24"/>
                <w:lang w:val="es-MX"/>
              </w:rPr>
            </w:pPr>
            <w:r w:rsidRPr="00262E2E">
              <w:rPr>
                <w:b/>
                <w:i/>
                <w:sz w:val="24"/>
                <w:szCs w:val="24"/>
                <w:lang w:val="es-MX"/>
              </w:rPr>
              <w:t>Social</w:t>
            </w:r>
          </w:p>
        </w:tc>
        <w:tc>
          <w:tcPr>
            <w:tcW w:w="7180" w:type="dxa"/>
          </w:tcPr>
          <w:p w14:paraId="30E3A50E" w14:textId="77777777" w:rsidR="007836A2" w:rsidRPr="00262E2E" w:rsidRDefault="007836A2" w:rsidP="00DF04E8">
            <w:pPr>
              <w:pStyle w:val="TableParagraph"/>
              <w:numPr>
                <w:ilvl w:val="0"/>
                <w:numId w:val="19"/>
              </w:numPr>
              <w:tabs>
                <w:tab w:val="left" w:pos="819"/>
                <w:tab w:val="left" w:pos="820"/>
              </w:tabs>
              <w:spacing w:before="99" w:line="276" w:lineRule="auto"/>
              <w:ind w:right="102"/>
              <w:rPr>
                <w:sz w:val="24"/>
                <w:szCs w:val="24"/>
                <w:lang w:val="es-MX"/>
              </w:rPr>
            </w:pPr>
            <w:r w:rsidRPr="00262E2E">
              <w:rPr>
                <w:sz w:val="24"/>
                <w:szCs w:val="24"/>
                <w:lang w:val="es-MX"/>
              </w:rPr>
              <w:t>Incremento en la adopción de vehículos eléctricos, impulsando mayor demanda de energía.</w:t>
            </w:r>
          </w:p>
          <w:p w14:paraId="455E53E5" w14:textId="283FC7D4" w:rsidR="00EF0FEA" w:rsidRPr="00262E2E" w:rsidRDefault="007836A2" w:rsidP="00DF04E8">
            <w:pPr>
              <w:pStyle w:val="TableParagraph"/>
              <w:numPr>
                <w:ilvl w:val="0"/>
                <w:numId w:val="19"/>
              </w:numPr>
              <w:tabs>
                <w:tab w:val="left" w:pos="819"/>
                <w:tab w:val="left" w:pos="820"/>
              </w:tabs>
              <w:spacing w:before="99" w:line="276" w:lineRule="auto"/>
              <w:ind w:right="102"/>
              <w:rPr>
                <w:sz w:val="24"/>
                <w:szCs w:val="24"/>
                <w:lang w:val="es-MX"/>
              </w:rPr>
            </w:pPr>
            <w:r w:rsidRPr="00262E2E">
              <w:rPr>
                <w:sz w:val="24"/>
                <w:szCs w:val="24"/>
                <w:lang w:val="es-MX"/>
              </w:rPr>
              <w:t>Avances en la eficiencia de los paneles solares.</w:t>
            </w:r>
          </w:p>
        </w:tc>
      </w:tr>
      <w:tr w:rsidR="00EF0FEA" w:rsidRPr="00262E2E" w14:paraId="1547806D" w14:textId="77777777" w:rsidTr="00C416A5">
        <w:trPr>
          <w:trHeight w:val="1262"/>
        </w:trPr>
        <w:tc>
          <w:tcPr>
            <w:tcW w:w="1820" w:type="dxa"/>
          </w:tcPr>
          <w:p w14:paraId="03A0C64E" w14:textId="77777777" w:rsidR="00EF0FEA" w:rsidRPr="00262E2E" w:rsidRDefault="00EF0FEA" w:rsidP="003E0953">
            <w:pPr>
              <w:pStyle w:val="TableParagraph"/>
              <w:spacing w:before="95" w:line="276" w:lineRule="auto"/>
              <w:ind w:left="89"/>
              <w:rPr>
                <w:b/>
                <w:i/>
                <w:sz w:val="24"/>
                <w:szCs w:val="24"/>
                <w:lang w:val="es-MX"/>
              </w:rPr>
            </w:pPr>
            <w:r w:rsidRPr="00262E2E">
              <w:rPr>
                <w:b/>
                <w:i/>
                <w:sz w:val="24"/>
                <w:szCs w:val="24"/>
                <w:lang w:val="es-MX"/>
              </w:rPr>
              <w:t>Tecnológico</w:t>
            </w:r>
          </w:p>
        </w:tc>
        <w:tc>
          <w:tcPr>
            <w:tcW w:w="7180" w:type="dxa"/>
          </w:tcPr>
          <w:p w14:paraId="49E45628" w14:textId="77777777" w:rsidR="00EF0FEA" w:rsidRPr="00262E2E" w:rsidRDefault="00EF0FEA" w:rsidP="00DF04E8">
            <w:pPr>
              <w:pStyle w:val="TableParagraph"/>
              <w:numPr>
                <w:ilvl w:val="0"/>
                <w:numId w:val="18"/>
              </w:numPr>
              <w:tabs>
                <w:tab w:val="left" w:pos="820"/>
              </w:tabs>
              <w:spacing w:before="95" w:line="276" w:lineRule="auto"/>
              <w:ind w:left="819" w:right="91"/>
              <w:jc w:val="both"/>
              <w:rPr>
                <w:sz w:val="24"/>
                <w:szCs w:val="24"/>
                <w:lang w:val="es-MX"/>
              </w:rPr>
            </w:pPr>
            <w:r w:rsidRPr="00262E2E">
              <w:rPr>
                <w:sz w:val="24"/>
                <w:szCs w:val="24"/>
                <w:lang w:val="es-MX"/>
              </w:rPr>
              <w:t>Aumento de cantidad de vehículos eléctricos en los últimos años</w:t>
            </w:r>
            <w:r w:rsidRPr="00262E2E">
              <w:rPr>
                <w:spacing w:val="-57"/>
                <w:sz w:val="24"/>
                <w:szCs w:val="24"/>
                <w:lang w:val="es-MX"/>
              </w:rPr>
              <w:t xml:space="preserve"> </w:t>
            </w:r>
            <w:r w:rsidRPr="00262E2E">
              <w:rPr>
                <w:sz w:val="24"/>
                <w:szCs w:val="24"/>
                <w:lang w:val="es-MX"/>
              </w:rPr>
              <w:t>lo que va a generar un aumento de la demanda de energía en el</w:t>
            </w:r>
            <w:r w:rsidRPr="00262E2E">
              <w:rPr>
                <w:spacing w:val="1"/>
                <w:sz w:val="24"/>
                <w:szCs w:val="24"/>
                <w:lang w:val="es-MX"/>
              </w:rPr>
              <w:t xml:space="preserve"> </w:t>
            </w:r>
            <w:r w:rsidRPr="00262E2E">
              <w:rPr>
                <w:sz w:val="24"/>
                <w:szCs w:val="24"/>
                <w:lang w:val="es-MX"/>
              </w:rPr>
              <w:t>país</w:t>
            </w:r>
            <w:r w:rsidRPr="00262E2E">
              <w:rPr>
                <w:spacing w:val="-1"/>
                <w:sz w:val="24"/>
                <w:szCs w:val="24"/>
                <w:lang w:val="es-MX"/>
              </w:rPr>
              <w:t xml:space="preserve"> </w:t>
            </w:r>
            <w:r w:rsidRPr="00262E2E">
              <w:rPr>
                <w:sz w:val="24"/>
                <w:szCs w:val="24"/>
                <w:lang w:val="es-MX"/>
              </w:rPr>
              <w:t>y</w:t>
            </w:r>
            <w:r w:rsidRPr="00262E2E">
              <w:rPr>
                <w:spacing w:val="-1"/>
                <w:sz w:val="24"/>
                <w:szCs w:val="24"/>
                <w:lang w:val="es-MX"/>
              </w:rPr>
              <w:t xml:space="preserve"> </w:t>
            </w:r>
            <w:r w:rsidRPr="00262E2E">
              <w:rPr>
                <w:sz w:val="24"/>
                <w:szCs w:val="24"/>
                <w:lang w:val="es-MX"/>
              </w:rPr>
              <w:t>con</w:t>
            </w:r>
            <w:r w:rsidRPr="00262E2E">
              <w:rPr>
                <w:spacing w:val="-1"/>
                <w:sz w:val="24"/>
                <w:szCs w:val="24"/>
                <w:lang w:val="es-MX"/>
              </w:rPr>
              <w:t xml:space="preserve"> </w:t>
            </w:r>
            <w:r w:rsidRPr="00262E2E">
              <w:rPr>
                <w:sz w:val="24"/>
                <w:szCs w:val="24"/>
                <w:lang w:val="es-MX"/>
              </w:rPr>
              <w:t>ello</w:t>
            </w:r>
            <w:r w:rsidRPr="00262E2E">
              <w:rPr>
                <w:spacing w:val="-1"/>
                <w:sz w:val="24"/>
                <w:szCs w:val="24"/>
                <w:lang w:val="es-MX"/>
              </w:rPr>
              <w:t xml:space="preserve"> </w:t>
            </w:r>
            <w:r w:rsidRPr="00262E2E">
              <w:rPr>
                <w:sz w:val="24"/>
                <w:szCs w:val="24"/>
                <w:lang w:val="es-MX"/>
              </w:rPr>
              <w:t>mayor</w:t>
            </w:r>
            <w:r w:rsidRPr="00262E2E">
              <w:rPr>
                <w:spacing w:val="-1"/>
                <w:sz w:val="24"/>
                <w:szCs w:val="24"/>
                <w:lang w:val="es-MX"/>
              </w:rPr>
              <w:t xml:space="preserve"> </w:t>
            </w:r>
            <w:r w:rsidRPr="00262E2E">
              <w:rPr>
                <w:sz w:val="24"/>
                <w:szCs w:val="24"/>
                <w:lang w:val="es-MX"/>
              </w:rPr>
              <w:t>apertura</w:t>
            </w:r>
            <w:r w:rsidRPr="00262E2E">
              <w:rPr>
                <w:spacing w:val="-1"/>
                <w:sz w:val="24"/>
                <w:szCs w:val="24"/>
                <w:lang w:val="es-MX"/>
              </w:rPr>
              <w:t xml:space="preserve"> </w:t>
            </w:r>
            <w:r w:rsidRPr="00262E2E">
              <w:rPr>
                <w:sz w:val="24"/>
                <w:szCs w:val="24"/>
                <w:lang w:val="es-MX"/>
              </w:rPr>
              <w:t>a</w:t>
            </w:r>
            <w:r w:rsidRPr="00262E2E">
              <w:rPr>
                <w:spacing w:val="-1"/>
                <w:sz w:val="24"/>
                <w:szCs w:val="24"/>
                <w:lang w:val="es-MX"/>
              </w:rPr>
              <w:t xml:space="preserve"> </w:t>
            </w:r>
            <w:r w:rsidRPr="00262E2E">
              <w:rPr>
                <w:sz w:val="24"/>
                <w:szCs w:val="24"/>
                <w:lang w:val="es-MX"/>
              </w:rPr>
              <w:t>proyectos</w:t>
            </w:r>
            <w:r w:rsidRPr="00262E2E">
              <w:rPr>
                <w:spacing w:val="-1"/>
                <w:sz w:val="24"/>
                <w:szCs w:val="24"/>
                <w:lang w:val="es-MX"/>
              </w:rPr>
              <w:t xml:space="preserve"> </w:t>
            </w:r>
            <w:r w:rsidRPr="00262E2E">
              <w:rPr>
                <w:sz w:val="24"/>
                <w:szCs w:val="24"/>
                <w:lang w:val="es-MX"/>
              </w:rPr>
              <w:t>de</w:t>
            </w:r>
            <w:r w:rsidRPr="00262E2E">
              <w:rPr>
                <w:spacing w:val="-1"/>
                <w:sz w:val="24"/>
                <w:szCs w:val="24"/>
                <w:lang w:val="es-MX"/>
              </w:rPr>
              <w:t xml:space="preserve"> </w:t>
            </w:r>
            <w:r w:rsidRPr="00262E2E">
              <w:rPr>
                <w:sz w:val="24"/>
                <w:szCs w:val="24"/>
                <w:lang w:val="es-MX"/>
              </w:rPr>
              <w:t>energía</w:t>
            </w:r>
            <w:r w:rsidRPr="00262E2E">
              <w:rPr>
                <w:spacing w:val="-1"/>
                <w:sz w:val="24"/>
                <w:szCs w:val="24"/>
                <w:lang w:val="es-MX"/>
              </w:rPr>
              <w:t xml:space="preserve"> </w:t>
            </w:r>
            <w:r w:rsidRPr="00262E2E">
              <w:rPr>
                <w:sz w:val="24"/>
                <w:szCs w:val="24"/>
                <w:lang w:val="es-MX"/>
              </w:rPr>
              <w:t>solar.</w:t>
            </w:r>
          </w:p>
          <w:p w14:paraId="00A356D9" w14:textId="4FEA0CA6" w:rsidR="00EF0FEA" w:rsidRPr="00262E2E" w:rsidRDefault="00EF0FEA" w:rsidP="00DF04E8">
            <w:pPr>
              <w:pStyle w:val="TableParagraph"/>
              <w:numPr>
                <w:ilvl w:val="0"/>
                <w:numId w:val="18"/>
              </w:numPr>
              <w:tabs>
                <w:tab w:val="left" w:pos="820"/>
              </w:tabs>
              <w:spacing w:line="276" w:lineRule="auto"/>
              <w:ind w:hanging="361"/>
              <w:jc w:val="both"/>
              <w:rPr>
                <w:sz w:val="24"/>
                <w:szCs w:val="24"/>
                <w:lang w:val="es-MX"/>
              </w:rPr>
            </w:pPr>
            <w:r w:rsidRPr="00262E2E">
              <w:rPr>
                <w:sz w:val="24"/>
                <w:szCs w:val="24"/>
                <w:lang w:val="es-MX"/>
              </w:rPr>
              <w:t>Mejora en la eficiencia de los paneles solares.</w:t>
            </w:r>
          </w:p>
        </w:tc>
      </w:tr>
      <w:tr w:rsidR="00EF0FEA" w:rsidRPr="00262E2E" w14:paraId="37B12F29" w14:textId="77777777" w:rsidTr="00C416A5">
        <w:trPr>
          <w:trHeight w:val="596"/>
        </w:trPr>
        <w:tc>
          <w:tcPr>
            <w:tcW w:w="1820" w:type="dxa"/>
          </w:tcPr>
          <w:p w14:paraId="731694E9" w14:textId="77777777" w:rsidR="00EF0FEA" w:rsidRPr="00262E2E" w:rsidRDefault="00EF0FEA" w:rsidP="003E0953">
            <w:pPr>
              <w:pStyle w:val="TableParagraph"/>
              <w:spacing w:before="113" w:line="276" w:lineRule="auto"/>
              <w:ind w:left="89"/>
              <w:rPr>
                <w:b/>
                <w:i/>
                <w:sz w:val="24"/>
                <w:szCs w:val="24"/>
                <w:lang w:val="es-MX"/>
              </w:rPr>
            </w:pPr>
            <w:r w:rsidRPr="00262E2E">
              <w:rPr>
                <w:b/>
                <w:i/>
                <w:sz w:val="24"/>
                <w:szCs w:val="24"/>
                <w:lang w:val="es-MX"/>
              </w:rPr>
              <w:t>Ecológico</w:t>
            </w:r>
          </w:p>
        </w:tc>
        <w:tc>
          <w:tcPr>
            <w:tcW w:w="7180" w:type="dxa"/>
          </w:tcPr>
          <w:p w14:paraId="0B14CAB5" w14:textId="2F62536E" w:rsidR="00EF0FEA" w:rsidRPr="00262E2E" w:rsidRDefault="007836A2" w:rsidP="00DF04E8">
            <w:pPr>
              <w:pStyle w:val="TableParagraph"/>
              <w:numPr>
                <w:ilvl w:val="0"/>
                <w:numId w:val="17"/>
              </w:numPr>
              <w:tabs>
                <w:tab w:val="left" w:pos="820"/>
              </w:tabs>
              <w:spacing w:before="113" w:line="276" w:lineRule="auto"/>
              <w:ind w:hanging="361"/>
              <w:jc w:val="both"/>
              <w:rPr>
                <w:sz w:val="24"/>
                <w:szCs w:val="24"/>
                <w:lang w:val="es-MX"/>
              </w:rPr>
            </w:pPr>
            <w:r w:rsidRPr="00262E2E">
              <w:rPr>
                <w:sz w:val="24"/>
                <w:szCs w:val="24"/>
                <w:lang w:val="es-MX"/>
              </w:rPr>
              <w:t>Radiación solar abundante durante todo el año en México.</w:t>
            </w:r>
          </w:p>
        </w:tc>
      </w:tr>
      <w:tr w:rsidR="00EF0FEA" w:rsidRPr="00262E2E" w14:paraId="76B4FD53" w14:textId="77777777" w:rsidTr="00C72BBF">
        <w:trPr>
          <w:trHeight w:val="1290"/>
        </w:trPr>
        <w:tc>
          <w:tcPr>
            <w:tcW w:w="1820" w:type="dxa"/>
          </w:tcPr>
          <w:p w14:paraId="236B1495" w14:textId="77777777" w:rsidR="00EF0FEA" w:rsidRPr="00262E2E" w:rsidRDefault="00EF0FEA" w:rsidP="003E0953">
            <w:pPr>
              <w:pStyle w:val="TableParagraph"/>
              <w:spacing w:before="102" w:line="276" w:lineRule="auto"/>
              <w:ind w:left="89"/>
              <w:rPr>
                <w:b/>
                <w:i/>
                <w:sz w:val="24"/>
                <w:szCs w:val="24"/>
                <w:lang w:val="es-MX"/>
              </w:rPr>
            </w:pPr>
            <w:r w:rsidRPr="00262E2E">
              <w:rPr>
                <w:b/>
                <w:i/>
                <w:sz w:val="24"/>
                <w:szCs w:val="24"/>
                <w:lang w:val="es-MX"/>
              </w:rPr>
              <w:t>Legal</w:t>
            </w:r>
          </w:p>
        </w:tc>
        <w:tc>
          <w:tcPr>
            <w:tcW w:w="7180" w:type="dxa"/>
          </w:tcPr>
          <w:p w14:paraId="5E01660E" w14:textId="27CF1B77" w:rsidR="00EF0FEA" w:rsidRPr="00262E2E" w:rsidRDefault="007836A2" w:rsidP="00DF04E8">
            <w:pPr>
              <w:pStyle w:val="TableParagraph"/>
              <w:numPr>
                <w:ilvl w:val="0"/>
                <w:numId w:val="16"/>
              </w:numPr>
              <w:tabs>
                <w:tab w:val="left" w:pos="820"/>
              </w:tabs>
              <w:spacing w:before="102" w:line="276" w:lineRule="auto"/>
              <w:ind w:left="819" w:right="89"/>
              <w:jc w:val="both"/>
              <w:rPr>
                <w:sz w:val="24"/>
                <w:szCs w:val="24"/>
                <w:lang w:val="es-MX"/>
              </w:rPr>
            </w:pPr>
            <w:r w:rsidRPr="00262E2E">
              <w:rPr>
                <w:sz w:val="24"/>
                <w:szCs w:val="24"/>
                <w:lang w:val="es-MX"/>
              </w:rPr>
              <w:t>Desde 2014, es posible generar y vender energía solar a la red pública en México.</w:t>
            </w:r>
          </w:p>
        </w:tc>
      </w:tr>
    </w:tbl>
    <w:p w14:paraId="5040655A" w14:textId="1D957D34" w:rsidR="00EF0FEA" w:rsidRPr="00262E2E" w:rsidRDefault="00EF0FEA" w:rsidP="003E0953">
      <w:pPr>
        <w:pStyle w:val="Textoindependiente"/>
        <w:spacing w:line="276" w:lineRule="auto"/>
        <w:ind w:left="406" w:right="286"/>
        <w:jc w:val="center"/>
        <w:rPr>
          <w:rFonts w:ascii="Times New Roman" w:hAnsi="Times New Roman" w:cs="Times New Roman"/>
        </w:rPr>
      </w:pPr>
      <w:r w:rsidRPr="00262E2E">
        <w:rPr>
          <w:rFonts w:ascii="Times New Roman" w:hAnsi="Times New Roman" w:cs="Times New Roman"/>
        </w:rPr>
        <w:t>Fuente: Elaboración propia, 202</w:t>
      </w:r>
      <w:r w:rsidR="00C416A5" w:rsidRPr="00262E2E">
        <w:rPr>
          <w:rFonts w:ascii="Times New Roman" w:hAnsi="Times New Roman" w:cs="Times New Roman"/>
        </w:rPr>
        <w:t>4</w:t>
      </w:r>
      <w:r w:rsidRPr="00262E2E">
        <w:rPr>
          <w:rFonts w:ascii="Times New Roman" w:hAnsi="Times New Roman" w:cs="Times New Roman"/>
        </w:rPr>
        <w:t>.</w:t>
      </w:r>
    </w:p>
    <w:p w14:paraId="517D1E3D" w14:textId="77777777" w:rsidR="00EF0FEA" w:rsidRPr="00262E2E" w:rsidRDefault="00EF0FEA" w:rsidP="003E0953">
      <w:pPr>
        <w:spacing w:line="276" w:lineRule="auto"/>
        <w:jc w:val="center"/>
        <w:rPr>
          <w:rFonts w:ascii="Times New Roman" w:hAnsi="Times New Roman" w:cs="Times New Roman"/>
        </w:rPr>
        <w:sectPr w:rsidR="00EF0FEA" w:rsidRPr="00262E2E" w:rsidSect="00EF0FEA">
          <w:type w:val="continuous"/>
          <w:pgSz w:w="12240" w:h="15840"/>
          <w:pgMar w:top="940" w:right="1340" w:bottom="880" w:left="1340" w:header="0" w:footer="600" w:gutter="0"/>
          <w:cols w:space="720"/>
        </w:sectPr>
      </w:pPr>
    </w:p>
    <w:p w14:paraId="711DF14F" w14:textId="5AB2672E" w:rsidR="00EF0FEA" w:rsidRPr="00262E2E" w:rsidRDefault="00420FE8" w:rsidP="003E0953">
      <w:pPr>
        <w:pStyle w:val="Textoindependiente"/>
        <w:spacing w:line="276" w:lineRule="auto"/>
        <w:jc w:val="both"/>
        <w:rPr>
          <w:rFonts w:ascii="Times New Roman" w:hAnsi="Times New Roman" w:cs="Times New Roman"/>
        </w:rPr>
      </w:pPr>
      <w:r w:rsidRPr="00262E2E">
        <w:rPr>
          <w:rFonts w:ascii="Times New Roman" w:hAnsi="Times New Roman" w:cs="Times New Roman"/>
        </w:rPr>
        <w:lastRenderedPageBreak/>
        <w:t>El mercado de energía solar en México presenta un entorno favorable para el desarrollo de proyectos fotovoltaicos debido a factores económicos, tecnológicos, sociales y legales. El compromiso político con la transición energética, junto con el crecimiento económico proyectado y la reducción de costos en equipos solares, fortalece su viabilidad. Además, la creciente conciencia ambiental y los avances tecnológicos impulsan la adopción de soluciones renovables. La radiación solar constante y las regulaciones vigentes desde 2014 consolidan a México como un mercado estratégico para la energía solar.</w:t>
      </w:r>
    </w:p>
    <w:p w14:paraId="20DD4A3F" w14:textId="77777777" w:rsidR="003E0953" w:rsidRPr="00262E2E" w:rsidRDefault="003E0953" w:rsidP="003E0953">
      <w:pPr>
        <w:spacing w:line="276" w:lineRule="auto"/>
        <w:jc w:val="both"/>
        <w:rPr>
          <w:rFonts w:ascii="Times New Roman" w:hAnsi="Times New Roman" w:cs="Times New Roman"/>
          <w:bCs/>
        </w:rPr>
      </w:pPr>
    </w:p>
    <w:p w14:paraId="1AEA1E52" w14:textId="26A4F1CF" w:rsidR="00394AF7" w:rsidRPr="00262E2E" w:rsidRDefault="009640E5" w:rsidP="003E0953">
      <w:pPr>
        <w:spacing w:line="276" w:lineRule="auto"/>
        <w:jc w:val="both"/>
        <w:rPr>
          <w:rFonts w:ascii="Times New Roman" w:hAnsi="Times New Roman" w:cs="Times New Roman"/>
          <w:bCs/>
        </w:rPr>
      </w:pPr>
      <w:r w:rsidRPr="00262E2E">
        <w:rPr>
          <w:rFonts w:ascii="Times New Roman" w:hAnsi="Times New Roman" w:cs="Times New Roman"/>
          <w:bCs/>
        </w:rPr>
        <w:t>2.4.</w:t>
      </w:r>
      <w:r w:rsidRPr="00262E2E">
        <w:rPr>
          <w:rFonts w:ascii="Times New Roman" w:hAnsi="Times New Roman" w:cs="Times New Roman"/>
          <w:bCs/>
        </w:rPr>
        <w:tab/>
        <w:t xml:space="preserve">Análisis del </w:t>
      </w:r>
      <w:proofErr w:type="spellStart"/>
      <w:r w:rsidRPr="00262E2E">
        <w:rPr>
          <w:rFonts w:ascii="Times New Roman" w:hAnsi="Times New Roman" w:cs="Times New Roman"/>
          <w:bCs/>
        </w:rPr>
        <w:t>microentorno</w:t>
      </w:r>
      <w:proofErr w:type="spellEnd"/>
      <w:r w:rsidRPr="00262E2E">
        <w:rPr>
          <w:rFonts w:ascii="Times New Roman" w:hAnsi="Times New Roman" w:cs="Times New Roman"/>
          <w:bCs/>
        </w:rPr>
        <w:tab/>
      </w:r>
    </w:p>
    <w:p w14:paraId="2299F28D" w14:textId="77777777" w:rsidR="00394AF7" w:rsidRPr="00262E2E" w:rsidRDefault="00394AF7" w:rsidP="003E0953">
      <w:pPr>
        <w:spacing w:line="276" w:lineRule="auto"/>
        <w:jc w:val="both"/>
        <w:rPr>
          <w:rFonts w:ascii="Times New Roman" w:hAnsi="Times New Roman" w:cs="Times New Roman"/>
          <w:b/>
        </w:rPr>
      </w:pPr>
    </w:p>
    <w:p w14:paraId="3E4EB3B4" w14:textId="17D3CE92" w:rsidR="005F22C7" w:rsidRPr="00262E2E" w:rsidRDefault="005F22C7" w:rsidP="003E0953">
      <w:pPr>
        <w:pStyle w:val="Textoindependiente"/>
        <w:spacing w:line="276" w:lineRule="auto"/>
        <w:ind w:left="380" w:right="261"/>
        <w:jc w:val="both"/>
        <w:rPr>
          <w:rFonts w:ascii="Times New Roman" w:hAnsi="Times New Roman" w:cs="Times New Roman"/>
        </w:rPr>
      </w:pPr>
      <w:r w:rsidRPr="00262E2E">
        <w:rPr>
          <w:rFonts w:ascii="Times New Roman" w:hAnsi="Times New Roman" w:cs="Times New Roman"/>
        </w:rPr>
        <w:t xml:space="preserve">En la Tabla </w:t>
      </w:r>
      <w:r w:rsidR="007F1F31" w:rsidRPr="00262E2E">
        <w:rPr>
          <w:rFonts w:ascii="Times New Roman" w:hAnsi="Times New Roman" w:cs="Times New Roman"/>
        </w:rPr>
        <w:t>5</w:t>
      </w:r>
      <w:r w:rsidRPr="00262E2E">
        <w:rPr>
          <w:rFonts w:ascii="Times New Roman" w:hAnsi="Times New Roman" w:cs="Times New Roman"/>
        </w:rPr>
        <w:t xml:space="preserve"> se presenta el análisis de las fuerzas de </w:t>
      </w:r>
      <w:proofErr w:type="spellStart"/>
      <w:r w:rsidRPr="00262E2E">
        <w:rPr>
          <w:rFonts w:ascii="Times New Roman" w:hAnsi="Times New Roman" w:cs="Times New Roman"/>
        </w:rPr>
        <w:t>Porter</w:t>
      </w:r>
      <w:proofErr w:type="spellEnd"/>
      <w:r w:rsidRPr="00262E2E">
        <w:rPr>
          <w:rFonts w:ascii="Times New Roman" w:hAnsi="Times New Roman" w:cs="Times New Roman"/>
        </w:rPr>
        <w:t xml:space="preserve"> para el sector de servicios de</w:t>
      </w:r>
      <w:r w:rsidRPr="00262E2E">
        <w:rPr>
          <w:rFonts w:ascii="Times New Roman" w:hAnsi="Times New Roman" w:cs="Times New Roman"/>
          <w:spacing w:val="1"/>
        </w:rPr>
        <w:t xml:space="preserve"> </w:t>
      </w:r>
      <w:r w:rsidR="007F1F31" w:rsidRPr="00262E2E">
        <w:rPr>
          <w:rFonts w:ascii="Times New Roman" w:hAnsi="Times New Roman" w:cs="Times New Roman"/>
        </w:rPr>
        <w:t>instalación</w:t>
      </w:r>
      <w:r w:rsidRPr="00262E2E">
        <w:rPr>
          <w:rFonts w:ascii="Times New Roman" w:hAnsi="Times New Roman" w:cs="Times New Roman"/>
        </w:rPr>
        <w:t xml:space="preserve"> de proyectos fotovoltaicos en </w:t>
      </w:r>
      <w:proofErr w:type="spellStart"/>
      <w:r w:rsidRPr="00262E2E">
        <w:rPr>
          <w:rFonts w:ascii="Times New Roman" w:hAnsi="Times New Roman" w:cs="Times New Roman"/>
        </w:rPr>
        <w:t>Mexico</w:t>
      </w:r>
      <w:proofErr w:type="spellEnd"/>
      <w:r w:rsidRPr="00262E2E">
        <w:rPr>
          <w:rFonts w:ascii="Times New Roman" w:hAnsi="Times New Roman" w:cs="Times New Roman"/>
        </w:rPr>
        <w:t>.</w:t>
      </w:r>
    </w:p>
    <w:p w14:paraId="6C50E564" w14:textId="77777777" w:rsidR="005F22C7" w:rsidRPr="00262E2E" w:rsidRDefault="005F22C7" w:rsidP="003E0953">
      <w:pPr>
        <w:pStyle w:val="Textoindependiente"/>
        <w:spacing w:line="276" w:lineRule="auto"/>
        <w:rPr>
          <w:rFonts w:ascii="Times New Roman" w:hAnsi="Times New Roman" w:cs="Times New Roman"/>
        </w:rPr>
      </w:pPr>
    </w:p>
    <w:p w14:paraId="767D27D5" w14:textId="710158BA" w:rsidR="005F22C7" w:rsidRPr="00262E2E" w:rsidRDefault="005F22C7" w:rsidP="003E0953">
      <w:pPr>
        <w:pStyle w:val="Ttulo3"/>
        <w:spacing w:line="276" w:lineRule="auto"/>
        <w:rPr>
          <w:rFonts w:ascii="Times New Roman" w:eastAsiaTheme="minorEastAsia" w:hAnsi="Times New Roman" w:cs="Times New Roman"/>
          <w:b w:val="0"/>
          <w:bCs w:val="0"/>
          <w:color w:val="auto"/>
        </w:rPr>
      </w:pPr>
      <w:r w:rsidRPr="00262E2E">
        <w:rPr>
          <w:rFonts w:ascii="Times New Roman" w:eastAsiaTheme="minorEastAsia" w:hAnsi="Times New Roman" w:cs="Times New Roman"/>
          <w:b w:val="0"/>
          <w:bCs w:val="0"/>
          <w:color w:val="auto"/>
        </w:rPr>
        <w:t xml:space="preserve">Tabla </w:t>
      </w:r>
      <w:r w:rsidR="003C4033" w:rsidRPr="00262E2E">
        <w:rPr>
          <w:rFonts w:ascii="Times New Roman" w:eastAsiaTheme="minorEastAsia" w:hAnsi="Times New Roman" w:cs="Times New Roman"/>
          <w:b w:val="0"/>
          <w:bCs w:val="0"/>
          <w:color w:val="auto"/>
        </w:rPr>
        <w:t>5</w:t>
      </w:r>
      <w:r w:rsidRPr="00262E2E">
        <w:rPr>
          <w:rFonts w:ascii="Times New Roman" w:eastAsiaTheme="minorEastAsia" w:hAnsi="Times New Roman" w:cs="Times New Roman"/>
          <w:b w:val="0"/>
          <w:bCs w:val="0"/>
          <w:color w:val="auto"/>
        </w:rPr>
        <w:t xml:space="preserve">. Análisis </w:t>
      </w:r>
      <w:proofErr w:type="spellStart"/>
      <w:r w:rsidRPr="00262E2E">
        <w:rPr>
          <w:rFonts w:ascii="Times New Roman" w:eastAsiaTheme="minorEastAsia" w:hAnsi="Times New Roman" w:cs="Times New Roman"/>
          <w:b w:val="0"/>
          <w:bCs w:val="0"/>
          <w:color w:val="auto"/>
        </w:rPr>
        <w:t>Porter</w:t>
      </w:r>
      <w:proofErr w:type="spellEnd"/>
      <w:r w:rsidRPr="00262E2E">
        <w:rPr>
          <w:rFonts w:ascii="Times New Roman" w:eastAsiaTheme="minorEastAsia" w:hAnsi="Times New Roman" w:cs="Times New Roman"/>
          <w:b w:val="0"/>
          <w:bCs w:val="0"/>
          <w:color w:val="auto"/>
        </w:rPr>
        <w:t>.</w:t>
      </w:r>
    </w:p>
    <w:p w14:paraId="3A6E15FC" w14:textId="77777777" w:rsidR="005F22C7" w:rsidRPr="00262E2E" w:rsidRDefault="005F22C7" w:rsidP="003E0953">
      <w:pPr>
        <w:pStyle w:val="Textoindependiente"/>
        <w:spacing w:line="276" w:lineRule="auto"/>
        <w:rPr>
          <w:rFonts w:ascii="Times New Roman" w:hAnsi="Times New Roman" w:cs="Times New Roman"/>
          <w:b/>
        </w:rPr>
      </w:pPr>
    </w:p>
    <w:tbl>
      <w:tblPr>
        <w:tblW w:w="0" w:type="auto"/>
        <w:tblInd w:w="4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20"/>
        <w:gridCol w:w="6880"/>
      </w:tblGrid>
      <w:tr w:rsidR="005F22C7" w:rsidRPr="00262E2E" w14:paraId="68AAFCC7" w14:textId="77777777" w:rsidTr="00C72BBF">
        <w:trPr>
          <w:trHeight w:val="470"/>
        </w:trPr>
        <w:tc>
          <w:tcPr>
            <w:tcW w:w="2120" w:type="dxa"/>
          </w:tcPr>
          <w:p w14:paraId="2C4E24E9" w14:textId="77777777" w:rsidR="005F22C7" w:rsidRPr="00262E2E" w:rsidRDefault="005F22C7" w:rsidP="003E0953">
            <w:pPr>
              <w:pStyle w:val="TableParagraph"/>
              <w:spacing w:before="95" w:line="276" w:lineRule="auto"/>
              <w:ind w:left="89"/>
              <w:rPr>
                <w:b/>
                <w:i/>
                <w:sz w:val="24"/>
                <w:szCs w:val="24"/>
                <w:lang w:val="es-MX"/>
              </w:rPr>
            </w:pPr>
            <w:r w:rsidRPr="00262E2E">
              <w:rPr>
                <w:b/>
                <w:i/>
                <w:sz w:val="24"/>
                <w:szCs w:val="24"/>
                <w:lang w:val="es-MX"/>
              </w:rPr>
              <w:t>Factores</w:t>
            </w:r>
          </w:p>
        </w:tc>
        <w:tc>
          <w:tcPr>
            <w:tcW w:w="6880" w:type="dxa"/>
          </w:tcPr>
          <w:p w14:paraId="4CEAD99B" w14:textId="77777777" w:rsidR="005F22C7" w:rsidRPr="00262E2E" w:rsidRDefault="005F22C7" w:rsidP="003E0953">
            <w:pPr>
              <w:pStyle w:val="TableParagraph"/>
              <w:spacing w:before="95" w:line="276" w:lineRule="auto"/>
              <w:ind w:left="2647" w:right="2622"/>
              <w:jc w:val="center"/>
              <w:rPr>
                <w:b/>
                <w:i/>
                <w:sz w:val="24"/>
                <w:szCs w:val="24"/>
                <w:lang w:val="es-MX"/>
              </w:rPr>
            </w:pPr>
            <w:r w:rsidRPr="00262E2E">
              <w:rPr>
                <w:b/>
                <w:i/>
                <w:sz w:val="24"/>
                <w:szCs w:val="24"/>
                <w:lang w:val="es-MX"/>
              </w:rPr>
              <w:t>Análisis</w:t>
            </w:r>
            <w:r w:rsidRPr="00262E2E">
              <w:rPr>
                <w:b/>
                <w:i/>
                <w:spacing w:val="-6"/>
                <w:sz w:val="24"/>
                <w:szCs w:val="24"/>
                <w:lang w:val="es-MX"/>
              </w:rPr>
              <w:t xml:space="preserve"> </w:t>
            </w:r>
            <w:proofErr w:type="spellStart"/>
            <w:r w:rsidRPr="00262E2E">
              <w:rPr>
                <w:b/>
                <w:i/>
                <w:sz w:val="24"/>
                <w:szCs w:val="24"/>
                <w:lang w:val="es-MX"/>
              </w:rPr>
              <w:t>Porter</w:t>
            </w:r>
            <w:proofErr w:type="spellEnd"/>
            <w:r w:rsidRPr="00262E2E">
              <w:rPr>
                <w:b/>
                <w:i/>
                <w:sz w:val="24"/>
                <w:szCs w:val="24"/>
                <w:lang w:val="es-MX"/>
              </w:rPr>
              <w:t>.</w:t>
            </w:r>
          </w:p>
        </w:tc>
      </w:tr>
      <w:tr w:rsidR="005F22C7" w:rsidRPr="00262E2E" w14:paraId="68077266" w14:textId="77777777" w:rsidTr="00C72BBF">
        <w:trPr>
          <w:trHeight w:val="1009"/>
        </w:trPr>
        <w:tc>
          <w:tcPr>
            <w:tcW w:w="2120" w:type="dxa"/>
          </w:tcPr>
          <w:p w14:paraId="02B04699" w14:textId="77777777" w:rsidR="005F22C7" w:rsidRPr="00262E2E" w:rsidRDefault="005F22C7" w:rsidP="003E0953">
            <w:pPr>
              <w:pStyle w:val="TableParagraph"/>
              <w:spacing w:before="96" w:line="276" w:lineRule="auto"/>
              <w:ind w:left="89" w:right="467"/>
              <w:rPr>
                <w:b/>
                <w:i/>
                <w:sz w:val="24"/>
                <w:szCs w:val="24"/>
                <w:lang w:val="es-MX"/>
              </w:rPr>
            </w:pPr>
            <w:r w:rsidRPr="00262E2E">
              <w:rPr>
                <w:b/>
                <w:i/>
                <w:sz w:val="24"/>
                <w:szCs w:val="24"/>
                <w:lang w:val="es-MX"/>
              </w:rPr>
              <w:lastRenderedPageBreak/>
              <w:t>Rivalidad entre</w:t>
            </w:r>
            <w:r w:rsidRPr="00262E2E">
              <w:rPr>
                <w:b/>
                <w:i/>
                <w:spacing w:val="-57"/>
                <w:sz w:val="24"/>
                <w:szCs w:val="24"/>
                <w:lang w:val="es-MX"/>
              </w:rPr>
              <w:t xml:space="preserve"> </w:t>
            </w:r>
            <w:r w:rsidRPr="00262E2E">
              <w:rPr>
                <w:b/>
                <w:i/>
                <w:sz w:val="24"/>
                <w:szCs w:val="24"/>
                <w:lang w:val="es-MX"/>
              </w:rPr>
              <w:t>competidores</w:t>
            </w:r>
          </w:p>
          <w:p w14:paraId="3F910910" w14:textId="77777777" w:rsidR="005F22C7" w:rsidRPr="00262E2E" w:rsidRDefault="005F22C7" w:rsidP="003E0953">
            <w:pPr>
              <w:pStyle w:val="TableParagraph"/>
              <w:spacing w:line="276" w:lineRule="auto"/>
              <w:ind w:left="89"/>
              <w:rPr>
                <w:b/>
                <w:i/>
                <w:sz w:val="24"/>
                <w:szCs w:val="24"/>
                <w:lang w:val="es-MX"/>
              </w:rPr>
            </w:pPr>
            <w:r w:rsidRPr="00262E2E">
              <w:rPr>
                <w:b/>
                <w:i/>
                <w:sz w:val="24"/>
                <w:szCs w:val="24"/>
                <w:lang w:val="es-MX"/>
              </w:rPr>
              <w:t>existentes</w:t>
            </w:r>
          </w:p>
        </w:tc>
        <w:tc>
          <w:tcPr>
            <w:tcW w:w="6880" w:type="dxa"/>
          </w:tcPr>
          <w:p w14:paraId="3A158E78" w14:textId="77777777" w:rsidR="005F22C7" w:rsidRPr="00262E2E" w:rsidRDefault="005F22C7" w:rsidP="00DF04E8">
            <w:pPr>
              <w:pStyle w:val="TableParagraph"/>
              <w:numPr>
                <w:ilvl w:val="0"/>
                <w:numId w:val="15"/>
              </w:numPr>
              <w:tabs>
                <w:tab w:val="left" w:pos="819"/>
                <w:tab w:val="left" w:pos="820"/>
              </w:tabs>
              <w:spacing w:before="1" w:line="276" w:lineRule="auto"/>
              <w:ind w:hanging="361"/>
              <w:rPr>
                <w:sz w:val="24"/>
                <w:szCs w:val="24"/>
                <w:lang w:val="es-MX"/>
              </w:rPr>
            </w:pPr>
            <w:r w:rsidRPr="00262E2E">
              <w:rPr>
                <w:sz w:val="24"/>
                <w:szCs w:val="24"/>
                <w:lang w:val="es-MX"/>
              </w:rPr>
              <w:t>La competencia es moderada, ya que existen pocas empresas especializadas en instalación de sistemas fotovoltaicos. Sin embargo, los precios por los servicios ofrecidos son caros y no de tan fácil acceso para la mayoría de los usuarios.</w:t>
            </w:r>
          </w:p>
        </w:tc>
      </w:tr>
      <w:tr w:rsidR="005F22C7" w:rsidRPr="00262E2E" w14:paraId="006AF61B" w14:textId="77777777" w:rsidTr="00C72BBF">
        <w:trPr>
          <w:trHeight w:val="1167"/>
        </w:trPr>
        <w:tc>
          <w:tcPr>
            <w:tcW w:w="2120" w:type="dxa"/>
          </w:tcPr>
          <w:p w14:paraId="00BCA6F9" w14:textId="77777777" w:rsidR="005F22C7" w:rsidRPr="00262E2E" w:rsidRDefault="005F22C7" w:rsidP="003E0953">
            <w:pPr>
              <w:pStyle w:val="TableParagraph"/>
              <w:spacing w:before="111" w:line="276" w:lineRule="auto"/>
              <w:ind w:left="89" w:right="774"/>
              <w:rPr>
                <w:b/>
                <w:i/>
                <w:sz w:val="24"/>
                <w:szCs w:val="24"/>
                <w:lang w:val="es-MX"/>
              </w:rPr>
            </w:pPr>
            <w:r w:rsidRPr="00262E2E">
              <w:rPr>
                <w:b/>
                <w:i/>
                <w:sz w:val="24"/>
                <w:szCs w:val="24"/>
                <w:lang w:val="es-MX"/>
              </w:rPr>
              <w:t>Amenaza de</w:t>
            </w:r>
            <w:r w:rsidRPr="00262E2E">
              <w:rPr>
                <w:b/>
                <w:i/>
                <w:spacing w:val="-57"/>
                <w:sz w:val="24"/>
                <w:szCs w:val="24"/>
                <w:lang w:val="es-MX"/>
              </w:rPr>
              <w:t xml:space="preserve"> </w:t>
            </w:r>
            <w:r w:rsidRPr="00262E2E">
              <w:rPr>
                <w:b/>
                <w:i/>
                <w:sz w:val="24"/>
                <w:szCs w:val="24"/>
                <w:lang w:val="es-MX"/>
              </w:rPr>
              <w:t>nuevos</w:t>
            </w:r>
          </w:p>
          <w:p w14:paraId="605E51DB" w14:textId="77777777" w:rsidR="005F22C7" w:rsidRPr="00262E2E" w:rsidRDefault="005F22C7" w:rsidP="003E0953">
            <w:pPr>
              <w:pStyle w:val="TableParagraph"/>
              <w:spacing w:line="276" w:lineRule="auto"/>
              <w:ind w:left="89"/>
              <w:rPr>
                <w:b/>
                <w:i/>
                <w:sz w:val="24"/>
                <w:szCs w:val="24"/>
                <w:lang w:val="es-MX"/>
              </w:rPr>
            </w:pPr>
            <w:r w:rsidRPr="00262E2E">
              <w:rPr>
                <w:b/>
                <w:i/>
                <w:sz w:val="24"/>
                <w:szCs w:val="24"/>
                <w:lang w:val="es-MX"/>
              </w:rPr>
              <w:t>competidores</w:t>
            </w:r>
          </w:p>
        </w:tc>
        <w:tc>
          <w:tcPr>
            <w:tcW w:w="6880" w:type="dxa"/>
          </w:tcPr>
          <w:p w14:paraId="1D772FA1" w14:textId="77777777" w:rsidR="005F22C7" w:rsidRPr="00262E2E" w:rsidRDefault="005F22C7" w:rsidP="00DF04E8">
            <w:pPr>
              <w:pStyle w:val="TableParagraph"/>
              <w:numPr>
                <w:ilvl w:val="0"/>
                <w:numId w:val="14"/>
              </w:numPr>
              <w:tabs>
                <w:tab w:val="left" w:pos="820"/>
              </w:tabs>
              <w:spacing w:before="1" w:line="276" w:lineRule="auto"/>
              <w:ind w:left="819" w:right="78"/>
              <w:jc w:val="both"/>
              <w:rPr>
                <w:sz w:val="24"/>
                <w:szCs w:val="24"/>
                <w:lang w:val="es-MX"/>
              </w:rPr>
            </w:pPr>
            <w:r w:rsidRPr="00262E2E">
              <w:rPr>
                <w:sz w:val="24"/>
                <w:szCs w:val="24"/>
                <w:lang w:val="es-MX"/>
              </w:rPr>
              <w:t xml:space="preserve">Alta, dado que en los últimos años debido a la creciente </w:t>
            </w:r>
            <w:proofErr w:type="spellStart"/>
            <w:r w:rsidRPr="00262E2E">
              <w:rPr>
                <w:sz w:val="24"/>
                <w:szCs w:val="24"/>
                <w:lang w:val="es-MX"/>
              </w:rPr>
              <w:t>demanada</w:t>
            </w:r>
            <w:proofErr w:type="spellEnd"/>
            <w:r w:rsidRPr="00262E2E">
              <w:rPr>
                <w:sz w:val="24"/>
                <w:szCs w:val="24"/>
                <w:lang w:val="es-MX"/>
              </w:rPr>
              <w:t xml:space="preserve">, han surgido nuevas empresas, por lo cual la competencia será mayor cada vez. </w:t>
            </w:r>
          </w:p>
        </w:tc>
      </w:tr>
      <w:tr w:rsidR="005F22C7" w:rsidRPr="00262E2E" w14:paraId="398B6C00" w14:textId="77777777" w:rsidTr="00C72BBF">
        <w:trPr>
          <w:trHeight w:val="1491"/>
        </w:trPr>
        <w:tc>
          <w:tcPr>
            <w:tcW w:w="2120" w:type="dxa"/>
          </w:tcPr>
          <w:p w14:paraId="22700948" w14:textId="77777777" w:rsidR="005F22C7" w:rsidRPr="00262E2E" w:rsidRDefault="005F22C7" w:rsidP="003E0953">
            <w:pPr>
              <w:pStyle w:val="TableParagraph"/>
              <w:spacing w:before="114" w:line="276" w:lineRule="auto"/>
              <w:ind w:left="89"/>
              <w:rPr>
                <w:b/>
                <w:i/>
                <w:sz w:val="24"/>
                <w:szCs w:val="24"/>
                <w:lang w:val="es-MX"/>
              </w:rPr>
            </w:pPr>
            <w:r w:rsidRPr="00262E2E">
              <w:rPr>
                <w:b/>
                <w:i/>
                <w:sz w:val="24"/>
                <w:szCs w:val="24"/>
                <w:lang w:val="es-MX"/>
              </w:rPr>
              <w:t>Amenaza de</w:t>
            </w:r>
          </w:p>
          <w:p w14:paraId="3F20CDB9" w14:textId="77777777" w:rsidR="005F22C7" w:rsidRPr="00262E2E" w:rsidRDefault="005F22C7" w:rsidP="003E0953">
            <w:pPr>
              <w:pStyle w:val="TableParagraph"/>
              <w:spacing w:line="276" w:lineRule="auto"/>
              <w:ind w:left="89"/>
              <w:rPr>
                <w:b/>
                <w:i/>
                <w:sz w:val="24"/>
                <w:szCs w:val="24"/>
                <w:lang w:val="es-MX"/>
              </w:rPr>
            </w:pPr>
            <w:r w:rsidRPr="00262E2E">
              <w:rPr>
                <w:b/>
                <w:i/>
                <w:sz w:val="24"/>
                <w:szCs w:val="24"/>
                <w:lang w:val="es-MX"/>
              </w:rPr>
              <w:t>servicios sustitutos</w:t>
            </w:r>
          </w:p>
        </w:tc>
        <w:tc>
          <w:tcPr>
            <w:tcW w:w="6880" w:type="dxa"/>
          </w:tcPr>
          <w:p w14:paraId="68810AE2" w14:textId="77777777" w:rsidR="005F22C7" w:rsidRPr="00262E2E" w:rsidRDefault="005F22C7" w:rsidP="00DF04E8">
            <w:pPr>
              <w:pStyle w:val="TableParagraph"/>
              <w:numPr>
                <w:ilvl w:val="0"/>
                <w:numId w:val="13"/>
              </w:numPr>
              <w:tabs>
                <w:tab w:val="left" w:pos="820"/>
              </w:tabs>
              <w:spacing w:before="1" w:line="276" w:lineRule="auto"/>
              <w:ind w:left="819" w:right="73"/>
              <w:jc w:val="both"/>
              <w:rPr>
                <w:sz w:val="24"/>
                <w:szCs w:val="24"/>
                <w:lang w:val="es-MX"/>
              </w:rPr>
            </w:pPr>
            <w:r w:rsidRPr="00262E2E">
              <w:rPr>
                <w:sz w:val="24"/>
                <w:szCs w:val="24"/>
                <w:lang w:val="es-MX"/>
              </w:rPr>
              <w:t>Baja. Al momento no hay otra tecnología que brinde los beneficios de los panales solares en residencias o comercios en el área.</w:t>
            </w:r>
          </w:p>
        </w:tc>
      </w:tr>
      <w:tr w:rsidR="005F22C7" w:rsidRPr="00262E2E" w14:paraId="5CA4C62C" w14:textId="77777777" w:rsidTr="00C72BBF">
        <w:trPr>
          <w:trHeight w:val="1059"/>
        </w:trPr>
        <w:tc>
          <w:tcPr>
            <w:tcW w:w="2120" w:type="dxa"/>
          </w:tcPr>
          <w:p w14:paraId="34BB050E" w14:textId="77777777" w:rsidR="005F22C7" w:rsidRPr="00262E2E" w:rsidRDefault="005F22C7" w:rsidP="003E0953">
            <w:pPr>
              <w:pStyle w:val="TableParagraph"/>
              <w:spacing w:before="97" w:line="276" w:lineRule="auto"/>
              <w:ind w:left="89" w:right="494"/>
              <w:rPr>
                <w:b/>
                <w:i/>
                <w:sz w:val="24"/>
                <w:szCs w:val="24"/>
                <w:lang w:val="es-MX"/>
              </w:rPr>
            </w:pPr>
            <w:r w:rsidRPr="00262E2E">
              <w:rPr>
                <w:b/>
                <w:i/>
                <w:sz w:val="24"/>
                <w:szCs w:val="24"/>
                <w:lang w:val="es-MX"/>
              </w:rPr>
              <w:t>Poder de</w:t>
            </w:r>
            <w:r w:rsidRPr="00262E2E">
              <w:rPr>
                <w:b/>
                <w:i/>
                <w:spacing w:val="1"/>
                <w:sz w:val="24"/>
                <w:szCs w:val="24"/>
                <w:lang w:val="es-MX"/>
              </w:rPr>
              <w:t xml:space="preserve"> </w:t>
            </w:r>
            <w:r w:rsidRPr="00262E2E">
              <w:rPr>
                <w:b/>
                <w:i/>
                <w:sz w:val="24"/>
                <w:szCs w:val="24"/>
                <w:lang w:val="es-MX"/>
              </w:rPr>
              <w:t>negociación de</w:t>
            </w:r>
            <w:r w:rsidRPr="00262E2E">
              <w:rPr>
                <w:b/>
                <w:i/>
                <w:spacing w:val="-57"/>
                <w:sz w:val="24"/>
                <w:szCs w:val="24"/>
                <w:lang w:val="es-MX"/>
              </w:rPr>
              <w:t xml:space="preserve"> </w:t>
            </w:r>
            <w:r w:rsidRPr="00262E2E">
              <w:rPr>
                <w:b/>
                <w:i/>
                <w:sz w:val="24"/>
                <w:szCs w:val="24"/>
                <w:lang w:val="es-MX"/>
              </w:rPr>
              <w:t>proveedores</w:t>
            </w:r>
          </w:p>
        </w:tc>
        <w:tc>
          <w:tcPr>
            <w:tcW w:w="6880" w:type="dxa"/>
          </w:tcPr>
          <w:p w14:paraId="05BDC7C0" w14:textId="77777777" w:rsidR="005F22C7" w:rsidRPr="00262E2E" w:rsidRDefault="005F22C7" w:rsidP="00DF04E8">
            <w:pPr>
              <w:pStyle w:val="TableParagraph"/>
              <w:numPr>
                <w:ilvl w:val="0"/>
                <w:numId w:val="12"/>
              </w:numPr>
              <w:tabs>
                <w:tab w:val="left" w:pos="820"/>
              </w:tabs>
              <w:spacing w:before="98" w:line="276" w:lineRule="auto"/>
              <w:ind w:left="819" w:right="73"/>
              <w:jc w:val="both"/>
              <w:rPr>
                <w:sz w:val="24"/>
                <w:szCs w:val="24"/>
                <w:lang w:val="es-MX"/>
              </w:rPr>
            </w:pPr>
            <w:r w:rsidRPr="00262E2E">
              <w:rPr>
                <w:sz w:val="24"/>
                <w:szCs w:val="24"/>
                <w:lang w:val="es-MX"/>
              </w:rPr>
              <w:t>Bajo. Existe una amplia oferta de proveedores, lo que reduce su influencia en precios y condiciones.</w:t>
            </w:r>
          </w:p>
        </w:tc>
      </w:tr>
      <w:tr w:rsidR="005F22C7" w:rsidRPr="00262E2E" w14:paraId="28408602" w14:textId="77777777" w:rsidTr="00C72BBF">
        <w:trPr>
          <w:trHeight w:val="1230"/>
        </w:trPr>
        <w:tc>
          <w:tcPr>
            <w:tcW w:w="2120" w:type="dxa"/>
          </w:tcPr>
          <w:p w14:paraId="38537361" w14:textId="77777777" w:rsidR="005F22C7" w:rsidRPr="00262E2E" w:rsidRDefault="005F22C7" w:rsidP="003E0953">
            <w:pPr>
              <w:pStyle w:val="TableParagraph"/>
              <w:spacing w:before="107" w:line="276" w:lineRule="auto"/>
              <w:ind w:left="89" w:right="154"/>
              <w:rPr>
                <w:b/>
                <w:i/>
                <w:sz w:val="24"/>
                <w:szCs w:val="24"/>
                <w:lang w:val="es-MX"/>
              </w:rPr>
            </w:pPr>
            <w:r w:rsidRPr="00262E2E">
              <w:rPr>
                <w:b/>
                <w:i/>
                <w:sz w:val="24"/>
                <w:szCs w:val="24"/>
                <w:lang w:val="es-MX"/>
              </w:rPr>
              <w:t>Poder de</w:t>
            </w:r>
            <w:r w:rsidRPr="00262E2E">
              <w:rPr>
                <w:b/>
                <w:i/>
                <w:spacing w:val="1"/>
                <w:sz w:val="24"/>
                <w:szCs w:val="24"/>
                <w:lang w:val="es-MX"/>
              </w:rPr>
              <w:t xml:space="preserve"> </w:t>
            </w:r>
            <w:r w:rsidRPr="00262E2E">
              <w:rPr>
                <w:b/>
                <w:i/>
                <w:sz w:val="24"/>
                <w:szCs w:val="24"/>
                <w:lang w:val="es-MX"/>
              </w:rPr>
              <w:t>negociación de los</w:t>
            </w:r>
            <w:r w:rsidRPr="00262E2E">
              <w:rPr>
                <w:b/>
                <w:i/>
                <w:spacing w:val="-57"/>
                <w:sz w:val="24"/>
                <w:szCs w:val="24"/>
                <w:lang w:val="es-MX"/>
              </w:rPr>
              <w:t xml:space="preserve"> </w:t>
            </w:r>
            <w:r w:rsidRPr="00262E2E">
              <w:rPr>
                <w:b/>
                <w:i/>
                <w:sz w:val="24"/>
                <w:szCs w:val="24"/>
                <w:lang w:val="es-MX"/>
              </w:rPr>
              <w:t>clientes</w:t>
            </w:r>
          </w:p>
        </w:tc>
        <w:tc>
          <w:tcPr>
            <w:tcW w:w="6880" w:type="dxa"/>
          </w:tcPr>
          <w:p w14:paraId="747E3191" w14:textId="77777777" w:rsidR="005F22C7" w:rsidRPr="00262E2E" w:rsidRDefault="005F22C7" w:rsidP="00DF04E8">
            <w:pPr>
              <w:pStyle w:val="TableParagraph"/>
              <w:numPr>
                <w:ilvl w:val="0"/>
                <w:numId w:val="11"/>
              </w:numPr>
              <w:tabs>
                <w:tab w:val="left" w:pos="820"/>
              </w:tabs>
              <w:spacing w:before="1" w:line="276" w:lineRule="auto"/>
              <w:ind w:left="819" w:right="76"/>
              <w:jc w:val="both"/>
              <w:rPr>
                <w:sz w:val="24"/>
                <w:szCs w:val="24"/>
                <w:lang w:val="es-MX"/>
              </w:rPr>
            </w:pPr>
            <w:r w:rsidRPr="00262E2E">
              <w:rPr>
                <w:sz w:val="24"/>
                <w:szCs w:val="24"/>
                <w:lang w:val="es-MX"/>
              </w:rPr>
              <w:t xml:space="preserve">Moderado, si bien existen empresas consolidadas en la región, los precios son elevados, por lo que al buscar una alternativa de menor costo y con alto beneficio, a su vez acompañado de calidad en los servicios, se pudiera acceder al mercado. </w:t>
            </w:r>
          </w:p>
        </w:tc>
      </w:tr>
    </w:tbl>
    <w:p w14:paraId="4E61B7CB" w14:textId="77777777" w:rsidR="005F22C7" w:rsidRPr="00262E2E" w:rsidRDefault="005F22C7" w:rsidP="003E0953">
      <w:pPr>
        <w:pStyle w:val="Textoindependiente"/>
        <w:spacing w:before="5" w:line="276" w:lineRule="auto"/>
        <w:rPr>
          <w:rFonts w:ascii="Times New Roman" w:hAnsi="Times New Roman" w:cs="Times New Roman"/>
          <w:b/>
        </w:rPr>
      </w:pPr>
    </w:p>
    <w:p w14:paraId="15D4C203" w14:textId="77777777" w:rsidR="005F22C7" w:rsidRPr="00262E2E" w:rsidRDefault="005F22C7" w:rsidP="003E0953">
      <w:pPr>
        <w:pStyle w:val="Textoindependiente"/>
        <w:spacing w:before="1" w:line="276" w:lineRule="auto"/>
        <w:ind w:left="406" w:right="286"/>
        <w:jc w:val="center"/>
        <w:rPr>
          <w:rFonts w:ascii="Times New Roman" w:hAnsi="Times New Roman" w:cs="Times New Roman"/>
        </w:rPr>
      </w:pPr>
      <w:r w:rsidRPr="00262E2E">
        <w:rPr>
          <w:rFonts w:ascii="Times New Roman" w:hAnsi="Times New Roman" w:cs="Times New Roman"/>
        </w:rPr>
        <w:t>Fuente: Elaboración propia, 2024.</w:t>
      </w:r>
    </w:p>
    <w:p w14:paraId="1E23A9B6" w14:textId="77777777" w:rsidR="005F22C7" w:rsidRPr="00262E2E" w:rsidRDefault="005F22C7" w:rsidP="003E0953">
      <w:pPr>
        <w:pStyle w:val="Textoindependiente"/>
        <w:spacing w:before="11" w:line="276" w:lineRule="auto"/>
        <w:rPr>
          <w:rFonts w:ascii="Times New Roman" w:hAnsi="Times New Roman" w:cs="Times New Roman"/>
        </w:rPr>
      </w:pPr>
    </w:p>
    <w:p w14:paraId="59325C92" w14:textId="77777777" w:rsidR="005F22C7" w:rsidRPr="00262E2E" w:rsidRDefault="005F22C7" w:rsidP="003E0953">
      <w:pPr>
        <w:spacing w:line="276" w:lineRule="auto"/>
        <w:jc w:val="both"/>
        <w:rPr>
          <w:rFonts w:ascii="Times New Roman" w:hAnsi="Times New Roman" w:cs="Times New Roman"/>
          <w:bCs/>
        </w:rPr>
      </w:pPr>
      <w:r w:rsidRPr="00262E2E">
        <w:rPr>
          <w:rFonts w:ascii="Times New Roman" w:hAnsi="Times New Roman" w:cs="Times New Roman"/>
        </w:rPr>
        <w:t>El mercado de sistemas fotovoltaicos en México enfrenta una competencia moderada, con precios relativamente altos que limitan el acceso a algunos usuarios. La amenaza de nuevos competidores es considerable debido al crecimiento de la demanda y la aparición de nuevas empresas. No hay una amenaza significativa de sustitutos, ya que los paneles solares siguen siendo la opción más eficiente para residencias y comercios. Los proveedores tienen un poder de negociación bajo debido a la diversidad de opciones disponibles, mientras que los clientes tienen un poder de negociación moderado, ya que buscan opciones con buena relación costo-beneficio y alta calidad en los servicios.</w:t>
      </w:r>
    </w:p>
    <w:p w14:paraId="06FADEFF" w14:textId="77777777" w:rsidR="00394AF7" w:rsidRPr="00262E2E" w:rsidRDefault="00394AF7" w:rsidP="003E0953">
      <w:pPr>
        <w:spacing w:line="276" w:lineRule="auto"/>
        <w:jc w:val="both"/>
        <w:rPr>
          <w:rFonts w:ascii="Times New Roman" w:hAnsi="Times New Roman" w:cs="Times New Roman"/>
          <w:b/>
        </w:rPr>
      </w:pPr>
    </w:p>
    <w:p w14:paraId="11902D1A" w14:textId="1767B1E6" w:rsidR="00303708" w:rsidRPr="00262E2E" w:rsidRDefault="00303708"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2.5 </w:t>
      </w:r>
      <w:r w:rsidR="0080257C" w:rsidRPr="00262E2E">
        <w:rPr>
          <w:rFonts w:ascii="Times New Roman" w:hAnsi="Times New Roman" w:cs="Times New Roman"/>
          <w:bCs/>
        </w:rPr>
        <w:t>Análisis</w:t>
      </w:r>
      <w:r w:rsidRPr="00262E2E">
        <w:rPr>
          <w:rFonts w:ascii="Times New Roman" w:hAnsi="Times New Roman" w:cs="Times New Roman"/>
          <w:bCs/>
        </w:rPr>
        <w:t xml:space="preserve"> Interno</w:t>
      </w:r>
      <w:r w:rsidR="0080257C" w:rsidRPr="00262E2E">
        <w:rPr>
          <w:rFonts w:ascii="Times New Roman" w:hAnsi="Times New Roman" w:cs="Times New Roman"/>
          <w:bCs/>
        </w:rPr>
        <w:t xml:space="preserve"> de la empresa</w:t>
      </w:r>
    </w:p>
    <w:p w14:paraId="3A365A3E" w14:textId="77777777" w:rsidR="00303708" w:rsidRPr="00262E2E" w:rsidRDefault="00303708" w:rsidP="003E0953">
      <w:pPr>
        <w:spacing w:line="276" w:lineRule="auto"/>
        <w:jc w:val="both"/>
        <w:rPr>
          <w:rFonts w:ascii="Times New Roman" w:hAnsi="Times New Roman" w:cs="Times New Roman"/>
          <w:b/>
        </w:rPr>
      </w:pPr>
    </w:p>
    <w:p w14:paraId="4D201CF4" w14:textId="63608DFE" w:rsidR="007657A6" w:rsidRPr="00262E2E" w:rsidRDefault="007657A6"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En el presente trabajo, se emplea el Business </w:t>
      </w:r>
      <w:proofErr w:type="spellStart"/>
      <w:r w:rsidRPr="00262E2E">
        <w:rPr>
          <w:rFonts w:ascii="Times New Roman" w:hAnsi="Times New Roman" w:cs="Times New Roman"/>
          <w:bCs/>
        </w:rPr>
        <w:t>Model</w:t>
      </w:r>
      <w:proofErr w:type="spellEnd"/>
      <w:r w:rsidRPr="00262E2E">
        <w:rPr>
          <w:rFonts w:ascii="Times New Roman" w:hAnsi="Times New Roman" w:cs="Times New Roman"/>
          <w:bCs/>
        </w:rPr>
        <w:t xml:space="preserve"> </w:t>
      </w:r>
      <w:proofErr w:type="spellStart"/>
      <w:r w:rsidRPr="00262E2E">
        <w:rPr>
          <w:rFonts w:ascii="Times New Roman" w:hAnsi="Times New Roman" w:cs="Times New Roman"/>
          <w:bCs/>
        </w:rPr>
        <w:t>Canvas</w:t>
      </w:r>
      <w:proofErr w:type="spellEnd"/>
      <w:r w:rsidRPr="00262E2E">
        <w:rPr>
          <w:rFonts w:ascii="Times New Roman" w:hAnsi="Times New Roman" w:cs="Times New Roman"/>
          <w:bCs/>
        </w:rPr>
        <w:t xml:space="preserve"> como una herramienta de análisis </w:t>
      </w:r>
      <w:r w:rsidR="00BD11D8" w:rsidRPr="00262E2E">
        <w:rPr>
          <w:rFonts w:ascii="Times New Roman" w:hAnsi="Times New Roman" w:cs="Times New Roman"/>
          <w:bCs/>
        </w:rPr>
        <w:t xml:space="preserve">interno, </w:t>
      </w:r>
      <w:r w:rsidRPr="00262E2E">
        <w:rPr>
          <w:rFonts w:ascii="Times New Roman" w:hAnsi="Times New Roman" w:cs="Times New Roman"/>
          <w:bCs/>
        </w:rPr>
        <w:t xml:space="preserve">para estructurar el modelo de negocio </w:t>
      </w:r>
      <w:r w:rsidR="006065BB" w:rsidRPr="00262E2E">
        <w:rPr>
          <w:rFonts w:ascii="Times New Roman" w:hAnsi="Times New Roman" w:cs="Times New Roman"/>
          <w:bCs/>
        </w:rPr>
        <w:t>del emprendimiento descrito en este proyecto</w:t>
      </w:r>
      <w:r w:rsidRPr="00262E2E">
        <w:rPr>
          <w:rFonts w:ascii="Times New Roman" w:hAnsi="Times New Roman" w:cs="Times New Roman"/>
          <w:bCs/>
        </w:rPr>
        <w:t xml:space="preserve"> dedicado a la venta e instalación </w:t>
      </w:r>
      <w:r w:rsidRPr="00262E2E">
        <w:rPr>
          <w:rFonts w:ascii="Times New Roman" w:hAnsi="Times New Roman" w:cs="Times New Roman"/>
          <w:bCs/>
        </w:rPr>
        <w:lastRenderedPageBreak/>
        <w:t>de celdas solares en la ciudad de Villahermosa, Tabasco, México. Esta metodología permite identificar de manera clara las oportunidades de valor, los recursos necesarios y las relaciones estratégicas esenciales para posicionarse en un mercado con creciente demanda de soluciones energéticas sostenibles.</w:t>
      </w:r>
    </w:p>
    <w:p w14:paraId="6403A22B" w14:textId="77777777" w:rsidR="007657A6" w:rsidRPr="00262E2E" w:rsidRDefault="007657A6" w:rsidP="003E0953">
      <w:pPr>
        <w:spacing w:line="276" w:lineRule="auto"/>
        <w:jc w:val="both"/>
        <w:rPr>
          <w:rFonts w:ascii="Times New Roman" w:hAnsi="Times New Roman" w:cs="Times New Roman"/>
          <w:bCs/>
        </w:rPr>
      </w:pPr>
    </w:p>
    <w:p w14:paraId="1CC0B851" w14:textId="7A712A2D" w:rsidR="007657A6" w:rsidRPr="00262E2E" w:rsidRDefault="007657A6" w:rsidP="003E0953">
      <w:pPr>
        <w:spacing w:line="276" w:lineRule="auto"/>
        <w:jc w:val="both"/>
        <w:rPr>
          <w:rFonts w:ascii="Times New Roman" w:hAnsi="Times New Roman" w:cs="Times New Roman"/>
          <w:bCs/>
        </w:rPr>
      </w:pPr>
      <w:r w:rsidRPr="00262E2E">
        <w:rPr>
          <w:rFonts w:ascii="Times New Roman" w:hAnsi="Times New Roman" w:cs="Times New Roman"/>
          <w:bCs/>
        </w:rPr>
        <w:t xml:space="preserve">La utilización del </w:t>
      </w:r>
      <w:proofErr w:type="spellStart"/>
      <w:r w:rsidRPr="00262E2E">
        <w:rPr>
          <w:rFonts w:ascii="Times New Roman" w:hAnsi="Times New Roman" w:cs="Times New Roman"/>
          <w:bCs/>
        </w:rPr>
        <w:t>Canvas</w:t>
      </w:r>
      <w:proofErr w:type="spellEnd"/>
      <w:r w:rsidRPr="00262E2E">
        <w:rPr>
          <w:rFonts w:ascii="Times New Roman" w:hAnsi="Times New Roman" w:cs="Times New Roman"/>
          <w:bCs/>
        </w:rPr>
        <w:t xml:space="preserve"> en esta tesis responde no solo a su valor como herramienta descriptiva, sino también a su capacidad para detectar fortalezas, posibles debilidades y áreas de mejora del modelo propuesto, lo que fortalece la toma de decisiones y la planificación estratégica del emprendimiento.</w:t>
      </w:r>
    </w:p>
    <w:p w14:paraId="6EC622CE" w14:textId="0F9B789D" w:rsidR="007657A6" w:rsidRPr="00262E2E" w:rsidRDefault="007657A6" w:rsidP="003E0953">
      <w:pPr>
        <w:spacing w:line="276" w:lineRule="auto"/>
        <w:rPr>
          <w:rFonts w:ascii="Times New Roman" w:hAnsi="Times New Roman" w:cs="Times New Roman"/>
          <w:b/>
        </w:rPr>
      </w:pPr>
    </w:p>
    <w:p w14:paraId="053ADE1E" w14:textId="33B62C16" w:rsidR="007657A6" w:rsidRPr="00262E2E" w:rsidRDefault="007657A6" w:rsidP="003E0953">
      <w:pPr>
        <w:spacing w:line="276" w:lineRule="auto"/>
        <w:jc w:val="both"/>
        <w:rPr>
          <w:rFonts w:ascii="Times New Roman" w:hAnsi="Times New Roman" w:cs="Times New Roman"/>
          <w:b/>
        </w:rPr>
      </w:pPr>
      <w:r w:rsidRPr="00262E2E">
        <w:rPr>
          <w:rFonts w:ascii="Times New Roman" w:hAnsi="Times New Roman" w:cs="Times New Roman"/>
          <w:b/>
        </w:rPr>
        <w:t xml:space="preserve">Tabla 6. </w:t>
      </w:r>
      <w:proofErr w:type="spellStart"/>
      <w:r w:rsidRPr="00262E2E">
        <w:rPr>
          <w:rFonts w:ascii="Times New Roman" w:hAnsi="Times New Roman" w:cs="Times New Roman"/>
          <w:b/>
        </w:rPr>
        <w:t>Canvas</w:t>
      </w:r>
      <w:proofErr w:type="spellEnd"/>
    </w:p>
    <w:p w14:paraId="3E3B550E" w14:textId="77777777" w:rsidR="007657A6" w:rsidRPr="00262E2E" w:rsidRDefault="007657A6" w:rsidP="003E0953">
      <w:pPr>
        <w:spacing w:line="276" w:lineRule="auto"/>
        <w:jc w:val="both"/>
        <w:rPr>
          <w:rFonts w:ascii="Times New Roman" w:hAnsi="Times New Roman" w:cs="Times New Roman"/>
          <w:b/>
        </w:rPr>
      </w:pPr>
    </w:p>
    <w:p w14:paraId="77C0C8DF" w14:textId="4937038A" w:rsidR="00303708" w:rsidRPr="00262E2E" w:rsidRDefault="00B155A9" w:rsidP="003E0953">
      <w:pPr>
        <w:spacing w:line="276" w:lineRule="auto"/>
        <w:jc w:val="both"/>
        <w:rPr>
          <w:rFonts w:ascii="Times New Roman" w:hAnsi="Times New Roman" w:cs="Times New Roman"/>
          <w:b/>
        </w:rPr>
      </w:pPr>
      <w:r w:rsidRPr="00262E2E">
        <w:rPr>
          <w:rFonts w:ascii="Times New Roman" w:hAnsi="Times New Roman" w:cs="Times New Roman"/>
          <w:b/>
          <w:noProof/>
          <w:lang w:val="es-AR" w:eastAsia="es-AR"/>
        </w:rPr>
        <w:drawing>
          <wp:inline distT="0" distB="0" distL="0" distR="0" wp14:anchorId="5E8FAD95" wp14:editId="4D33F448">
            <wp:extent cx="6070600" cy="3418840"/>
            <wp:effectExtent l="0" t="0" r="6350" b="0"/>
            <wp:docPr id="2047197514"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97514" name="Picture 1" descr="A white sheet of paper with black text&#10;&#10;AI-generated content may be incorrect."/>
                    <pic:cNvPicPr/>
                  </pic:nvPicPr>
                  <pic:blipFill>
                    <a:blip r:embed="rId47"/>
                    <a:stretch>
                      <a:fillRect/>
                    </a:stretch>
                  </pic:blipFill>
                  <pic:spPr>
                    <a:xfrm>
                      <a:off x="0" y="0"/>
                      <a:ext cx="6070600" cy="3418840"/>
                    </a:xfrm>
                    <a:prstGeom prst="rect">
                      <a:avLst/>
                    </a:prstGeom>
                  </pic:spPr>
                </pic:pic>
              </a:graphicData>
            </a:graphic>
          </wp:inline>
        </w:drawing>
      </w:r>
    </w:p>
    <w:p w14:paraId="280603FE" w14:textId="77777777" w:rsidR="0002544A" w:rsidRPr="00262E2E" w:rsidRDefault="0002544A" w:rsidP="0002544A">
      <w:pPr>
        <w:pStyle w:val="Textoindependiente"/>
        <w:spacing w:before="1" w:line="276" w:lineRule="auto"/>
        <w:ind w:left="406" w:right="286"/>
        <w:jc w:val="center"/>
        <w:rPr>
          <w:rFonts w:ascii="Times New Roman" w:hAnsi="Times New Roman" w:cs="Times New Roman"/>
        </w:rPr>
      </w:pPr>
      <w:r w:rsidRPr="00262E2E">
        <w:rPr>
          <w:rFonts w:ascii="Times New Roman" w:hAnsi="Times New Roman" w:cs="Times New Roman"/>
        </w:rPr>
        <w:t>Fuente: Elaboración propia, 2024.</w:t>
      </w:r>
    </w:p>
    <w:p w14:paraId="5E97B54B" w14:textId="77777777" w:rsidR="00394AF7" w:rsidRPr="00262E2E" w:rsidRDefault="00394AF7" w:rsidP="003E0953">
      <w:pPr>
        <w:spacing w:line="276" w:lineRule="auto"/>
        <w:jc w:val="both"/>
        <w:rPr>
          <w:rFonts w:ascii="Times New Roman" w:hAnsi="Times New Roman" w:cs="Times New Roman"/>
          <w:b/>
        </w:rPr>
      </w:pPr>
    </w:p>
    <w:p w14:paraId="28FFA864" w14:textId="77777777" w:rsidR="00C07808" w:rsidRPr="00262E2E" w:rsidRDefault="00C07808" w:rsidP="0002544A">
      <w:pPr>
        <w:pStyle w:val="TDC1"/>
        <w:jc w:val="both"/>
        <w:rPr>
          <w:lang w:val="es-MX"/>
        </w:rPr>
      </w:pPr>
      <w:r w:rsidRPr="00262E2E">
        <w:rPr>
          <w:lang w:val="es-MX"/>
        </w:rPr>
        <w:t xml:space="preserve">El desarrollo del Business </w:t>
      </w:r>
      <w:proofErr w:type="spellStart"/>
      <w:r w:rsidRPr="00262E2E">
        <w:rPr>
          <w:lang w:val="es-MX"/>
        </w:rPr>
        <w:t>Model</w:t>
      </w:r>
      <w:proofErr w:type="spellEnd"/>
      <w:r w:rsidRPr="00262E2E">
        <w:rPr>
          <w:lang w:val="es-MX"/>
        </w:rPr>
        <w:t xml:space="preserve"> </w:t>
      </w:r>
      <w:proofErr w:type="spellStart"/>
      <w:r w:rsidRPr="00262E2E">
        <w:rPr>
          <w:lang w:val="es-MX"/>
        </w:rPr>
        <w:t>Canvas</w:t>
      </w:r>
      <w:proofErr w:type="spellEnd"/>
      <w:r w:rsidRPr="00262E2E">
        <w:rPr>
          <w:lang w:val="es-MX"/>
        </w:rPr>
        <w:t xml:space="preserve"> para la empresa de venta e instalación de celdas solares en Villahermosa, Tabasco, ha permitido estructurar de manera clara y estratégica todos los componentes clave del modelo de negocio. Este ejercicio no solo facilitó la visualización integral de las operaciones y propuestas de valor de la empresa, sino que también evidenció la coherencia entre sus recursos, actividades, alianzas y el mercado objetivo.</w:t>
      </w:r>
    </w:p>
    <w:p w14:paraId="58AC5A5D" w14:textId="77777777" w:rsidR="00C07808" w:rsidRPr="00262E2E" w:rsidRDefault="00C07808" w:rsidP="0002544A">
      <w:pPr>
        <w:pStyle w:val="TDC1"/>
        <w:jc w:val="both"/>
        <w:rPr>
          <w:lang w:val="es-MX"/>
        </w:rPr>
      </w:pPr>
      <w:r w:rsidRPr="00262E2E">
        <w:rPr>
          <w:lang w:val="es-MX"/>
        </w:rPr>
        <w:t>A través de este enfoque, se logró identificar que el emprendimiento cuenta con un alto potencial de crecimiento al alinearse con tendencias globales de sostenibilidad energética y necesidades locales de reducción de costos eléctricos. La propuesta de valor centrada en soluciones limpias, personalizadas y financieramente accesibles fortalece su diferenciación frente a la competencia, mientras que la estructura operativa propuesta asegura eficiencia en la ejecución.</w:t>
      </w:r>
    </w:p>
    <w:p w14:paraId="61ABFCF7" w14:textId="77777777" w:rsidR="00A02E4D" w:rsidRPr="00262E2E" w:rsidRDefault="00A02E4D" w:rsidP="00854259">
      <w:pPr>
        <w:pStyle w:val="TDC1"/>
        <w:rPr>
          <w:lang w:val="es-MX"/>
        </w:rPr>
      </w:pPr>
    </w:p>
    <w:p w14:paraId="603784E4" w14:textId="3802E22F" w:rsidR="001B19A8" w:rsidRPr="00262E2E" w:rsidRDefault="003723E6" w:rsidP="00854259">
      <w:pPr>
        <w:pStyle w:val="TDC1"/>
        <w:rPr>
          <w:lang w:val="es-MX"/>
        </w:rPr>
      </w:pPr>
      <w:hyperlink w:anchor="_TOC_250018" w:history="1">
        <w:r w:rsidR="001B19A8" w:rsidRPr="00262E2E">
          <w:rPr>
            <w:lang w:val="es-MX"/>
          </w:rPr>
          <w:t>CAPÍTULO</w:t>
        </w:r>
        <w:r w:rsidR="001B19A8" w:rsidRPr="00262E2E">
          <w:rPr>
            <w:spacing w:val="-1"/>
            <w:lang w:val="es-MX"/>
          </w:rPr>
          <w:t xml:space="preserve"> </w:t>
        </w:r>
        <w:r w:rsidR="001B19A8" w:rsidRPr="00262E2E">
          <w:rPr>
            <w:lang w:val="es-MX"/>
          </w:rPr>
          <w:t>3: METODOLOGÍA DE LA INVESTIGACIÓN</w:t>
        </w:r>
        <w:r w:rsidR="001B19A8" w:rsidRPr="00262E2E">
          <w:rPr>
            <w:lang w:val="es-MX"/>
          </w:rPr>
          <w:tab/>
        </w:r>
      </w:hyperlink>
    </w:p>
    <w:p w14:paraId="3F308C7A" w14:textId="7A0D2953" w:rsidR="003E3C36" w:rsidRPr="00262E2E" w:rsidRDefault="00262E2E" w:rsidP="00DF04E8">
      <w:pPr>
        <w:pStyle w:val="TDC2"/>
        <w:widowControl w:val="0"/>
        <w:numPr>
          <w:ilvl w:val="1"/>
          <w:numId w:val="10"/>
        </w:numPr>
        <w:tabs>
          <w:tab w:val="left" w:pos="1160"/>
          <w:tab w:val="right" w:pos="9299"/>
        </w:tabs>
        <w:autoSpaceDE w:val="0"/>
        <w:autoSpaceDN w:val="0"/>
        <w:spacing w:before="60" w:after="0" w:line="276" w:lineRule="auto"/>
        <w:rPr>
          <w:rFonts w:ascii="Times New Roman" w:hAnsi="Times New Roman" w:cs="Times New Roman"/>
        </w:rPr>
      </w:pPr>
      <w:r w:rsidRPr="00262E2E">
        <w:rPr>
          <w:rFonts w:ascii="Times New Roman" w:hAnsi="Times New Roman" w:cs="Times New Roman"/>
        </w:rPr>
        <w:t>Diseño metodológico</w:t>
      </w:r>
    </w:p>
    <w:p w14:paraId="7CD9DD36" w14:textId="77777777" w:rsidR="003E3C36" w:rsidRPr="00262E2E" w:rsidRDefault="003E3C36" w:rsidP="003E0953">
      <w:pPr>
        <w:pStyle w:val="TDC2"/>
        <w:widowControl w:val="0"/>
        <w:tabs>
          <w:tab w:val="left" w:pos="1160"/>
          <w:tab w:val="right" w:pos="9299"/>
        </w:tabs>
        <w:autoSpaceDE w:val="0"/>
        <w:autoSpaceDN w:val="0"/>
        <w:spacing w:before="60" w:after="0" w:line="276" w:lineRule="auto"/>
        <w:rPr>
          <w:rFonts w:ascii="Times New Roman" w:hAnsi="Times New Roman" w:cs="Times New Roman"/>
        </w:rPr>
      </w:pPr>
    </w:p>
    <w:p w14:paraId="7D55B66D" w14:textId="01F1B8F7" w:rsidR="00FE4752" w:rsidRPr="00262E2E" w:rsidRDefault="00533F7B" w:rsidP="00533F7B">
      <w:pPr>
        <w:pStyle w:val="TDC2"/>
        <w:widowControl w:val="0"/>
        <w:tabs>
          <w:tab w:val="left" w:pos="1160"/>
          <w:tab w:val="right" w:pos="9299"/>
        </w:tabs>
        <w:autoSpaceDE w:val="0"/>
        <w:autoSpaceDN w:val="0"/>
        <w:spacing w:before="60" w:line="276" w:lineRule="auto"/>
        <w:jc w:val="both"/>
        <w:rPr>
          <w:rFonts w:ascii="Times New Roman" w:hAnsi="Times New Roman" w:cs="Times New Roman"/>
        </w:rPr>
      </w:pPr>
      <w:r>
        <w:rPr>
          <w:rFonts w:ascii="Times New Roman" w:hAnsi="Times New Roman" w:cs="Times New Roman"/>
        </w:rPr>
        <w:t>La metodología de investigación a utilizar en este proyecto será por medios</w:t>
      </w:r>
      <w:r w:rsidR="00262E2E">
        <w:rPr>
          <w:rFonts w:ascii="Times New Roman" w:hAnsi="Times New Roman" w:cs="Times New Roman"/>
        </w:rPr>
        <w:t xml:space="preserve"> </w:t>
      </w:r>
      <w:r w:rsidR="00FE4752" w:rsidRPr="00262E2E">
        <w:rPr>
          <w:rFonts w:ascii="Times New Roman" w:hAnsi="Times New Roman" w:cs="Times New Roman"/>
        </w:rPr>
        <w:t>cuantitati</w:t>
      </w:r>
      <w:r>
        <w:rPr>
          <w:rFonts w:ascii="Times New Roman" w:hAnsi="Times New Roman" w:cs="Times New Roman"/>
        </w:rPr>
        <w:t>vos, lo cual</w:t>
      </w:r>
      <w:r w:rsidR="00FE4752" w:rsidRPr="00262E2E">
        <w:rPr>
          <w:rFonts w:ascii="Times New Roman" w:hAnsi="Times New Roman" w:cs="Times New Roman"/>
        </w:rPr>
        <w:t xml:space="preserve"> permitió obtener un entendimiento profundo sobre los clientes de servicios de </w:t>
      </w:r>
      <w:r w:rsidR="007F1F31" w:rsidRPr="00262E2E">
        <w:rPr>
          <w:rFonts w:ascii="Times New Roman" w:hAnsi="Times New Roman" w:cs="Times New Roman"/>
        </w:rPr>
        <w:t>instalación de sistemas fotovoltaicos</w:t>
      </w:r>
      <w:r w:rsidR="00FE4752" w:rsidRPr="00262E2E">
        <w:rPr>
          <w:rFonts w:ascii="Times New Roman" w:hAnsi="Times New Roman" w:cs="Times New Roman"/>
        </w:rPr>
        <w:t>, incluyendo sus preferencias, hábitos de consumo y el nivel de aceptación del servicio propuesto.</w:t>
      </w:r>
    </w:p>
    <w:p w14:paraId="5C44609E" w14:textId="77777777" w:rsidR="00FE4752" w:rsidRPr="00262E2E" w:rsidRDefault="00FE4752" w:rsidP="00533F7B">
      <w:pPr>
        <w:pStyle w:val="TDC2"/>
        <w:widowControl w:val="0"/>
        <w:tabs>
          <w:tab w:val="left" w:pos="1160"/>
          <w:tab w:val="right" w:pos="9299"/>
        </w:tabs>
        <w:autoSpaceDE w:val="0"/>
        <w:autoSpaceDN w:val="0"/>
        <w:spacing w:before="60" w:line="276" w:lineRule="auto"/>
        <w:jc w:val="both"/>
        <w:rPr>
          <w:rFonts w:ascii="Times New Roman" w:hAnsi="Times New Roman" w:cs="Times New Roman"/>
        </w:rPr>
      </w:pPr>
    </w:p>
    <w:p w14:paraId="463B7254" w14:textId="4AE066EA" w:rsidR="00FE4752" w:rsidRPr="00262E2E" w:rsidRDefault="00FE4752" w:rsidP="00533F7B">
      <w:pPr>
        <w:pStyle w:val="TDC2"/>
        <w:widowControl w:val="0"/>
        <w:tabs>
          <w:tab w:val="left" w:pos="1160"/>
          <w:tab w:val="right" w:pos="9299"/>
        </w:tabs>
        <w:autoSpaceDE w:val="0"/>
        <w:autoSpaceDN w:val="0"/>
        <w:spacing w:before="60" w:line="276" w:lineRule="auto"/>
        <w:jc w:val="both"/>
        <w:rPr>
          <w:rFonts w:ascii="Times New Roman" w:hAnsi="Times New Roman" w:cs="Times New Roman"/>
        </w:rPr>
      </w:pPr>
      <w:r w:rsidRPr="00262E2E">
        <w:rPr>
          <w:rFonts w:ascii="Times New Roman" w:hAnsi="Times New Roman" w:cs="Times New Roman"/>
        </w:rPr>
        <w:t xml:space="preserve">La población objetivo incluyó a usuarios de sistemas fotovoltaicos en </w:t>
      </w:r>
      <w:proofErr w:type="spellStart"/>
      <w:r w:rsidRPr="00262E2E">
        <w:rPr>
          <w:rFonts w:ascii="Times New Roman" w:hAnsi="Times New Roman" w:cs="Times New Roman"/>
        </w:rPr>
        <w:t>Mexico</w:t>
      </w:r>
      <w:proofErr w:type="spellEnd"/>
      <w:r w:rsidRPr="00262E2E">
        <w:rPr>
          <w:rFonts w:ascii="Times New Roman" w:hAnsi="Times New Roman" w:cs="Times New Roman"/>
        </w:rPr>
        <w:t>, seleccionando como muestra específica a clientes ubicados en Villahermosa, Tabasco.</w:t>
      </w:r>
    </w:p>
    <w:p w14:paraId="719DCDB0" w14:textId="77777777" w:rsidR="00FE4752" w:rsidRPr="00262E2E" w:rsidRDefault="00FE4752" w:rsidP="00533F7B">
      <w:pPr>
        <w:pStyle w:val="TDC2"/>
        <w:widowControl w:val="0"/>
        <w:tabs>
          <w:tab w:val="left" w:pos="1160"/>
          <w:tab w:val="right" w:pos="9299"/>
        </w:tabs>
        <w:autoSpaceDE w:val="0"/>
        <w:autoSpaceDN w:val="0"/>
        <w:spacing w:before="60" w:line="276" w:lineRule="auto"/>
        <w:jc w:val="both"/>
        <w:rPr>
          <w:rFonts w:ascii="Times New Roman" w:hAnsi="Times New Roman" w:cs="Times New Roman"/>
        </w:rPr>
      </w:pPr>
    </w:p>
    <w:p w14:paraId="4DE8DC96" w14:textId="4AE36946" w:rsidR="00FE4752" w:rsidRPr="00262E2E" w:rsidRDefault="00FE4752" w:rsidP="00533F7B">
      <w:pPr>
        <w:pStyle w:val="TDC2"/>
        <w:widowControl w:val="0"/>
        <w:tabs>
          <w:tab w:val="left" w:pos="1160"/>
          <w:tab w:val="right" w:pos="9299"/>
        </w:tabs>
        <w:autoSpaceDE w:val="0"/>
        <w:autoSpaceDN w:val="0"/>
        <w:spacing w:before="60" w:line="276" w:lineRule="auto"/>
        <w:jc w:val="both"/>
        <w:rPr>
          <w:rFonts w:ascii="Times New Roman" w:hAnsi="Times New Roman" w:cs="Times New Roman"/>
        </w:rPr>
      </w:pPr>
      <w:r w:rsidRPr="00262E2E">
        <w:rPr>
          <w:rFonts w:ascii="Times New Roman" w:hAnsi="Times New Roman" w:cs="Times New Roman"/>
        </w:rPr>
        <w:t xml:space="preserve">Se diseñó una encuesta a través de un formulario en Google </w:t>
      </w:r>
      <w:proofErr w:type="spellStart"/>
      <w:r w:rsidRPr="00262E2E">
        <w:rPr>
          <w:rFonts w:ascii="Times New Roman" w:hAnsi="Times New Roman" w:cs="Times New Roman"/>
        </w:rPr>
        <w:t>Forms</w:t>
      </w:r>
      <w:proofErr w:type="spellEnd"/>
      <w:r w:rsidRPr="00262E2E">
        <w:rPr>
          <w:rFonts w:ascii="Times New Roman" w:hAnsi="Times New Roman" w:cs="Times New Roman"/>
        </w:rPr>
        <w:t xml:space="preserve">, el cual fue distribuido mediante correo masivo a potenciales clientes. Adicionalmente, se promovió la participación a través de publicaciones en redes sociales como Facebook, </w:t>
      </w:r>
      <w:proofErr w:type="spellStart"/>
      <w:r w:rsidRPr="00262E2E">
        <w:rPr>
          <w:rFonts w:ascii="Times New Roman" w:hAnsi="Times New Roman" w:cs="Times New Roman"/>
        </w:rPr>
        <w:t>Instagram</w:t>
      </w:r>
      <w:proofErr w:type="spellEnd"/>
      <w:r w:rsidRPr="00262E2E">
        <w:rPr>
          <w:rFonts w:ascii="Times New Roman" w:hAnsi="Times New Roman" w:cs="Times New Roman"/>
        </w:rPr>
        <w:t xml:space="preserve"> y </w:t>
      </w:r>
      <w:proofErr w:type="spellStart"/>
      <w:r w:rsidRPr="00262E2E">
        <w:rPr>
          <w:rFonts w:ascii="Times New Roman" w:hAnsi="Times New Roman" w:cs="Times New Roman"/>
        </w:rPr>
        <w:t>LinkedIn</w:t>
      </w:r>
      <w:proofErr w:type="spellEnd"/>
      <w:r w:rsidRPr="00262E2E">
        <w:rPr>
          <w:rFonts w:ascii="Times New Roman" w:hAnsi="Times New Roman" w:cs="Times New Roman"/>
        </w:rPr>
        <w:t xml:space="preserve"> durante octubre </w:t>
      </w:r>
      <w:r w:rsidR="00ED5FDD">
        <w:rPr>
          <w:rFonts w:ascii="Times New Roman" w:hAnsi="Times New Roman" w:cs="Times New Roman"/>
        </w:rPr>
        <w:t xml:space="preserve">y noviembre </w:t>
      </w:r>
      <w:r w:rsidRPr="00262E2E">
        <w:rPr>
          <w:rFonts w:ascii="Times New Roman" w:hAnsi="Times New Roman" w:cs="Times New Roman"/>
        </w:rPr>
        <w:t>de</w:t>
      </w:r>
      <w:r w:rsidR="00ED5FDD">
        <w:rPr>
          <w:rFonts w:ascii="Times New Roman" w:hAnsi="Times New Roman" w:cs="Times New Roman"/>
        </w:rPr>
        <w:t>l</w:t>
      </w:r>
      <w:r w:rsidRPr="00262E2E">
        <w:rPr>
          <w:rFonts w:ascii="Times New Roman" w:hAnsi="Times New Roman" w:cs="Times New Roman"/>
        </w:rPr>
        <w:t xml:space="preserve"> 2024.</w:t>
      </w:r>
    </w:p>
    <w:p w14:paraId="796345DF" w14:textId="77777777" w:rsidR="00FE4752" w:rsidRPr="00262E2E" w:rsidRDefault="00FE4752" w:rsidP="003E0953">
      <w:pPr>
        <w:pStyle w:val="TDC2"/>
        <w:widowControl w:val="0"/>
        <w:tabs>
          <w:tab w:val="left" w:pos="1160"/>
          <w:tab w:val="right" w:pos="9299"/>
        </w:tabs>
        <w:autoSpaceDE w:val="0"/>
        <w:autoSpaceDN w:val="0"/>
        <w:spacing w:before="60" w:line="276" w:lineRule="auto"/>
        <w:rPr>
          <w:rFonts w:ascii="Times New Roman" w:hAnsi="Times New Roman" w:cs="Times New Roman"/>
        </w:rPr>
      </w:pPr>
    </w:p>
    <w:p w14:paraId="10C35A10" w14:textId="0AEF8CC0" w:rsidR="001B19A8" w:rsidRPr="00262E2E" w:rsidRDefault="003723E6" w:rsidP="00DF04E8">
      <w:pPr>
        <w:pStyle w:val="TDC2"/>
        <w:widowControl w:val="0"/>
        <w:numPr>
          <w:ilvl w:val="1"/>
          <w:numId w:val="10"/>
        </w:numPr>
        <w:tabs>
          <w:tab w:val="left" w:pos="1160"/>
          <w:tab w:val="right" w:pos="9299"/>
        </w:tabs>
        <w:autoSpaceDE w:val="0"/>
        <w:autoSpaceDN w:val="0"/>
        <w:spacing w:before="60" w:after="0" w:line="276" w:lineRule="auto"/>
        <w:rPr>
          <w:rFonts w:ascii="Times New Roman" w:hAnsi="Times New Roman" w:cs="Times New Roman"/>
        </w:rPr>
      </w:pPr>
      <w:hyperlink w:anchor="_TOC_250014" w:history="1">
        <w:r w:rsidR="001B19A8" w:rsidRPr="00262E2E">
          <w:rPr>
            <w:rFonts w:ascii="Times New Roman" w:hAnsi="Times New Roman" w:cs="Times New Roman"/>
          </w:rPr>
          <w:t>Resultados de la encuesta</w:t>
        </w:r>
        <w:r w:rsidR="001B19A8" w:rsidRPr="00262E2E">
          <w:rPr>
            <w:rFonts w:ascii="Times New Roman" w:hAnsi="Times New Roman" w:cs="Times New Roman"/>
          </w:rPr>
          <w:tab/>
        </w:r>
      </w:hyperlink>
    </w:p>
    <w:p w14:paraId="56C0B890" w14:textId="77777777" w:rsidR="006603FD" w:rsidRPr="00262E2E" w:rsidRDefault="006603FD" w:rsidP="00854259">
      <w:pPr>
        <w:pStyle w:val="TDC1"/>
        <w:rPr>
          <w:lang w:val="es-MX"/>
        </w:rPr>
      </w:pPr>
    </w:p>
    <w:p w14:paraId="749677BD" w14:textId="4AF5B759" w:rsidR="0016150B" w:rsidRPr="00262E2E" w:rsidRDefault="0016150B" w:rsidP="00ED5FDD">
      <w:pPr>
        <w:pStyle w:val="TDC1"/>
        <w:jc w:val="both"/>
        <w:rPr>
          <w:lang w:val="es-MX"/>
        </w:rPr>
      </w:pPr>
      <w:r w:rsidRPr="00262E2E">
        <w:rPr>
          <w:lang w:val="es-MX"/>
        </w:rPr>
        <w:t xml:space="preserve">En </w:t>
      </w:r>
      <w:r w:rsidR="0060685D" w:rsidRPr="00262E2E">
        <w:rPr>
          <w:lang w:val="es-MX"/>
        </w:rPr>
        <w:t>la sección de Anexos</w:t>
      </w:r>
      <w:r w:rsidRPr="00262E2E">
        <w:rPr>
          <w:lang w:val="es-MX"/>
        </w:rPr>
        <w:t xml:space="preserve"> se detallan las preguntas incluidas en la encuesta. A continuación, se analizan los resultados obtenidos a partir de las 2</w:t>
      </w:r>
      <w:r w:rsidR="00C01F01">
        <w:rPr>
          <w:lang w:val="es-MX"/>
        </w:rPr>
        <w:t>8</w:t>
      </w:r>
      <w:r w:rsidRPr="00262E2E">
        <w:rPr>
          <w:lang w:val="es-MX"/>
        </w:rPr>
        <w:t xml:space="preserve"> respuestas recopiladas de clientes relacionados con proyectos fotovoltaicos.</w:t>
      </w:r>
    </w:p>
    <w:p w14:paraId="05A81137" w14:textId="77777777" w:rsidR="009557EC" w:rsidRPr="00262E2E" w:rsidRDefault="009557EC" w:rsidP="003E0953">
      <w:pPr>
        <w:spacing w:line="276" w:lineRule="auto"/>
        <w:rPr>
          <w:rFonts w:ascii="Times New Roman" w:hAnsi="Times New Roman" w:cs="Times New Roman"/>
        </w:rPr>
      </w:pPr>
    </w:p>
    <w:p w14:paraId="0C18B302" w14:textId="2829B26B" w:rsidR="009557EC" w:rsidRPr="00262E2E" w:rsidRDefault="003C4033"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047E09">
        <w:rPr>
          <w:rFonts w:ascii="Times New Roman" w:hAnsi="Times New Roman" w:cs="Times New Roman"/>
        </w:rPr>
        <w:t>1</w:t>
      </w:r>
      <w:r w:rsidR="005D45CD">
        <w:rPr>
          <w:rFonts w:ascii="Times New Roman" w:hAnsi="Times New Roman" w:cs="Times New Roman"/>
        </w:rPr>
        <w:t>4</w:t>
      </w:r>
      <w:r w:rsidRPr="00262E2E">
        <w:rPr>
          <w:rFonts w:ascii="Times New Roman" w:hAnsi="Times New Roman" w:cs="Times New Roman"/>
        </w:rPr>
        <w:t>.</w:t>
      </w:r>
      <w:r w:rsidR="009557EC" w:rsidRPr="00262E2E">
        <w:rPr>
          <w:rFonts w:ascii="Times New Roman" w:hAnsi="Times New Roman" w:cs="Times New Roman"/>
        </w:rPr>
        <w:t xml:space="preserve"> </w:t>
      </w:r>
      <w:r w:rsidR="00690243" w:rsidRPr="00262E2E">
        <w:rPr>
          <w:rFonts w:ascii="Times New Roman" w:hAnsi="Times New Roman" w:cs="Times New Roman"/>
        </w:rPr>
        <w:t>Familiarización de la generación de electricidad a través de celdas fotovoltaicas.</w:t>
      </w:r>
    </w:p>
    <w:p w14:paraId="048CFC64" w14:textId="77777777" w:rsidR="00690243" w:rsidRPr="00262E2E" w:rsidRDefault="00690243" w:rsidP="003E0953">
      <w:pPr>
        <w:spacing w:line="276" w:lineRule="auto"/>
        <w:rPr>
          <w:rFonts w:ascii="Times New Roman" w:hAnsi="Times New Roman" w:cs="Times New Roman"/>
        </w:rPr>
      </w:pPr>
    </w:p>
    <w:p w14:paraId="40DA2D7F" w14:textId="41E71D89" w:rsidR="009557EC" w:rsidRPr="00262E2E" w:rsidRDefault="009C3256"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5A64E13E" wp14:editId="7FCB63A6">
            <wp:extent cx="5943600" cy="2158365"/>
            <wp:effectExtent l="0" t="0" r="0" b="0"/>
            <wp:docPr id="137359312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3120" name="Picture 1" descr="A white background with black text&#10;&#10;Description automatically generated"/>
                    <pic:cNvPicPr/>
                  </pic:nvPicPr>
                  <pic:blipFill>
                    <a:blip r:embed="rId48"/>
                    <a:stretch>
                      <a:fillRect/>
                    </a:stretch>
                  </pic:blipFill>
                  <pic:spPr>
                    <a:xfrm>
                      <a:off x="0" y="0"/>
                      <a:ext cx="5943600" cy="2158365"/>
                    </a:xfrm>
                    <a:prstGeom prst="rect">
                      <a:avLst/>
                    </a:prstGeom>
                  </pic:spPr>
                </pic:pic>
              </a:graphicData>
            </a:graphic>
          </wp:inline>
        </w:drawing>
      </w:r>
    </w:p>
    <w:p w14:paraId="6F503323" w14:textId="5BA639B8" w:rsidR="000105B9" w:rsidRPr="00262E2E" w:rsidRDefault="000105B9" w:rsidP="003E0953">
      <w:pPr>
        <w:spacing w:line="276" w:lineRule="auto"/>
        <w:jc w:val="center"/>
        <w:rPr>
          <w:rFonts w:ascii="Times New Roman" w:hAnsi="Times New Roman" w:cs="Times New Roman"/>
        </w:rPr>
      </w:pPr>
      <w:r w:rsidRPr="00262E2E">
        <w:rPr>
          <w:rFonts w:ascii="Times New Roman" w:hAnsi="Times New Roman" w:cs="Times New Roman"/>
        </w:rPr>
        <w:t>Fuente: Elaboración propia, 2024.</w:t>
      </w:r>
    </w:p>
    <w:p w14:paraId="2FC62D9B" w14:textId="77777777" w:rsidR="000105B9" w:rsidRPr="00262E2E" w:rsidRDefault="000105B9" w:rsidP="003E0953">
      <w:pPr>
        <w:spacing w:line="276" w:lineRule="auto"/>
        <w:jc w:val="center"/>
        <w:rPr>
          <w:rFonts w:ascii="Times New Roman" w:hAnsi="Times New Roman" w:cs="Times New Roman"/>
        </w:rPr>
      </w:pPr>
    </w:p>
    <w:p w14:paraId="73A47BA9" w14:textId="5B5F0A8D" w:rsidR="00A025D1" w:rsidRPr="00262E2E" w:rsidRDefault="00A025D1" w:rsidP="003E0953">
      <w:pPr>
        <w:spacing w:line="276" w:lineRule="auto"/>
        <w:jc w:val="both"/>
        <w:rPr>
          <w:rFonts w:ascii="Times New Roman" w:hAnsi="Times New Roman" w:cs="Times New Roman"/>
        </w:rPr>
      </w:pPr>
      <w:r w:rsidRPr="00262E2E">
        <w:rPr>
          <w:rFonts w:ascii="Times New Roman" w:hAnsi="Times New Roman" w:cs="Times New Roman"/>
        </w:rPr>
        <w:lastRenderedPageBreak/>
        <w:t xml:space="preserve">La </w:t>
      </w:r>
      <w:r w:rsidR="003C4033" w:rsidRPr="00262E2E">
        <w:rPr>
          <w:rFonts w:ascii="Times New Roman" w:hAnsi="Times New Roman" w:cs="Times New Roman"/>
        </w:rPr>
        <w:t xml:space="preserve">imagen </w:t>
      </w:r>
      <w:r w:rsidR="00C01F01">
        <w:rPr>
          <w:rFonts w:ascii="Times New Roman" w:hAnsi="Times New Roman" w:cs="Times New Roman"/>
        </w:rPr>
        <w:t>1</w:t>
      </w:r>
      <w:r w:rsidR="005D45CD">
        <w:rPr>
          <w:rFonts w:ascii="Times New Roman" w:hAnsi="Times New Roman" w:cs="Times New Roman"/>
        </w:rPr>
        <w:t>4</w:t>
      </w:r>
      <w:r w:rsidRPr="00262E2E">
        <w:rPr>
          <w:rFonts w:ascii="Times New Roman" w:hAnsi="Times New Roman" w:cs="Times New Roman"/>
        </w:rPr>
        <w:t xml:space="preserve"> muestra que una proporción significativa de los encuestados no está familiarizada con la generación de electricidad mediante celdas fotovoltaicas. Este hallazgo sugiere la necesidad de campañas informativas que eduquen a los clientes potenciales sobre esta tecnología y sus aplicaciones.</w:t>
      </w:r>
    </w:p>
    <w:p w14:paraId="64E21EAB" w14:textId="77777777" w:rsidR="00AC36D2" w:rsidRPr="00262E2E" w:rsidRDefault="00AC36D2" w:rsidP="003E0953">
      <w:pPr>
        <w:spacing w:line="276" w:lineRule="auto"/>
        <w:rPr>
          <w:rFonts w:ascii="Times New Roman" w:hAnsi="Times New Roman" w:cs="Times New Roman"/>
        </w:rPr>
      </w:pPr>
    </w:p>
    <w:p w14:paraId="627CBDDF" w14:textId="5F0F0777" w:rsidR="00AC36D2" w:rsidRPr="00262E2E" w:rsidRDefault="003C4033"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C01F01">
        <w:rPr>
          <w:rFonts w:ascii="Times New Roman" w:hAnsi="Times New Roman" w:cs="Times New Roman"/>
        </w:rPr>
        <w:t>1</w:t>
      </w:r>
      <w:r w:rsidR="005D45CD">
        <w:rPr>
          <w:rFonts w:ascii="Times New Roman" w:hAnsi="Times New Roman" w:cs="Times New Roman"/>
        </w:rPr>
        <w:t>5</w:t>
      </w:r>
      <w:r w:rsidRPr="00262E2E">
        <w:rPr>
          <w:rFonts w:ascii="Times New Roman" w:hAnsi="Times New Roman" w:cs="Times New Roman"/>
        </w:rPr>
        <w:t>.</w:t>
      </w:r>
      <w:r w:rsidR="00AC36D2" w:rsidRPr="00262E2E">
        <w:rPr>
          <w:rFonts w:ascii="Times New Roman" w:hAnsi="Times New Roman" w:cs="Times New Roman"/>
        </w:rPr>
        <w:t xml:space="preserve"> Conocimiento de beneficios de la generación de electricidad a través de celdas fotovoltaicas.</w:t>
      </w:r>
    </w:p>
    <w:p w14:paraId="625E9B68" w14:textId="77777777" w:rsidR="00AC36D2" w:rsidRPr="00262E2E" w:rsidRDefault="00AC36D2" w:rsidP="003E0953">
      <w:pPr>
        <w:spacing w:line="276" w:lineRule="auto"/>
        <w:rPr>
          <w:rFonts w:ascii="Times New Roman" w:hAnsi="Times New Roman" w:cs="Times New Roman"/>
        </w:rPr>
      </w:pPr>
    </w:p>
    <w:p w14:paraId="47FD64C6" w14:textId="42EFC657" w:rsidR="00AC36D2" w:rsidRPr="00262E2E" w:rsidRDefault="004C2C16"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0398C22A" wp14:editId="1091F805">
            <wp:extent cx="5943600" cy="1863725"/>
            <wp:effectExtent l="0" t="0" r="0" b="3175"/>
            <wp:docPr id="126095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50973" name=""/>
                    <pic:cNvPicPr/>
                  </pic:nvPicPr>
                  <pic:blipFill>
                    <a:blip r:embed="rId49"/>
                    <a:stretch>
                      <a:fillRect/>
                    </a:stretch>
                  </pic:blipFill>
                  <pic:spPr>
                    <a:xfrm>
                      <a:off x="0" y="0"/>
                      <a:ext cx="5943600" cy="1863725"/>
                    </a:xfrm>
                    <a:prstGeom prst="rect">
                      <a:avLst/>
                    </a:prstGeom>
                  </pic:spPr>
                </pic:pic>
              </a:graphicData>
            </a:graphic>
          </wp:inline>
        </w:drawing>
      </w:r>
    </w:p>
    <w:p w14:paraId="5B8C1642" w14:textId="77777777" w:rsidR="00AC36D2" w:rsidRPr="00262E2E" w:rsidRDefault="00AC36D2" w:rsidP="003E0953">
      <w:pPr>
        <w:spacing w:line="276" w:lineRule="auto"/>
        <w:jc w:val="center"/>
        <w:rPr>
          <w:rFonts w:ascii="Times New Roman" w:hAnsi="Times New Roman" w:cs="Times New Roman"/>
        </w:rPr>
      </w:pPr>
      <w:r w:rsidRPr="00262E2E">
        <w:rPr>
          <w:rFonts w:ascii="Times New Roman" w:hAnsi="Times New Roman" w:cs="Times New Roman"/>
        </w:rPr>
        <w:t>Fuente: Elaboración propia, 2024.</w:t>
      </w:r>
    </w:p>
    <w:p w14:paraId="6F4F9821" w14:textId="77777777" w:rsidR="00AC36D2" w:rsidRPr="00262E2E" w:rsidRDefault="00AC36D2" w:rsidP="003E0953">
      <w:pPr>
        <w:spacing w:line="276" w:lineRule="auto"/>
        <w:rPr>
          <w:rFonts w:ascii="Times New Roman" w:hAnsi="Times New Roman" w:cs="Times New Roman"/>
        </w:rPr>
      </w:pPr>
    </w:p>
    <w:p w14:paraId="0CB0EB1C" w14:textId="7BAFE1F6" w:rsidR="00A025D1" w:rsidRPr="00262E2E" w:rsidRDefault="00A025D1" w:rsidP="003E0953">
      <w:pPr>
        <w:spacing w:line="276" w:lineRule="auto"/>
        <w:jc w:val="both"/>
        <w:rPr>
          <w:rFonts w:ascii="Times New Roman" w:hAnsi="Times New Roman" w:cs="Times New Roman"/>
        </w:rPr>
      </w:pPr>
      <w:r w:rsidRPr="00262E2E">
        <w:rPr>
          <w:rFonts w:ascii="Times New Roman" w:hAnsi="Times New Roman" w:cs="Times New Roman"/>
        </w:rPr>
        <w:t xml:space="preserve">Según la </w:t>
      </w:r>
      <w:r w:rsidR="003C4033" w:rsidRPr="00262E2E">
        <w:rPr>
          <w:rFonts w:ascii="Times New Roman" w:hAnsi="Times New Roman" w:cs="Times New Roman"/>
        </w:rPr>
        <w:t xml:space="preserve">imagen </w:t>
      </w:r>
      <w:r w:rsidR="00C01F01">
        <w:rPr>
          <w:rFonts w:ascii="Times New Roman" w:hAnsi="Times New Roman" w:cs="Times New Roman"/>
        </w:rPr>
        <w:t>1</w:t>
      </w:r>
      <w:r w:rsidR="005D45CD">
        <w:rPr>
          <w:rFonts w:ascii="Times New Roman" w:hAnsi="Times New Roman" w:cs="Times New Roman"/>
        </w:rPr>
        <w:t>5</w:t>
      </w:r>
      <w:r w:rsidRPr="00262E2E">
        <w:rPr>
          <w:rFonts w:ascii="Times New Roman" w:hAnsi="Times New Roman" w:cs="Times New Roman"/>
        </w:rPr>
        <w:t>, un porcentaje considerable de los participantes desconoce los beneficios asociados con la energía solar, tales como la reducción de costos energéticos y la contribución a la sostenibilidad ambiental. Este resultado destaca la importancia de comunicar de manera efectiva las ventajas de adoptar esta tecnología.</w:t>
      </w:r>
    </w:p>
    <w:p w14:paraId="4EB49468" w14:textId="77777777" w:rsidR="000953BE" w:rsidRPr="00262E2E" w:rsidRDefault="000953BE" w:rsidP="003E0953">
      <w:pPr>
        <w:spacing w:line="276" w:lineRule="auto"/>
        <w:rPr>
          <w:rFonts w:ascii="Times New Roman" w:hAnsi="Times New Roman" w:cs="Times New Roman"/>
        </w:rPr>
      </w:pPr>
    </w:p>
    <w:p w14:paraId="00AE2A69" w14:textId="35E6FFF2" w:rsidR="000953BE" w:rsidRPr="00262E2E" w:rsidRDefault="003C4033"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C01F01">
        <w:rPr>
          <w:rFonts w:ascii="Times New Roman" w:hAnsi="Times New Roman" w:cs="Times New Roman"/>
        </w:rPr>
        <w:t>1</w:t>
      </w:r>
      <w:r w:rsidR="005D45CD">
        <w:rPr>
          <w:rFonts w:ascii="Times New Roman" w:hAnsi="Times New Roman" w:cs="Times New Roman"/>
        </w:rPr>
        <w:t>6</w:t>
      </w:r>
      <w:r w:rsidRPr="00262E2E">
        <w:rPr>
          <w:rFonts w:ascii="Times New Roman" w:hAnsi="Times New Roman" w:cs="Times New Roman"/>
        </w:rPr>
        <w:t>.</w:t>
      </w:r>
      <w:r w:rsidR="000953BE" w:rsidRPr="00262E2E">
        <w:rPr>
          <w:rFonts w:ascii="Times New Roman" w:hAnsi="Times New Roman" w:cs="Times New Roman"/>
        </w:rPr>
        <w:t xml:space="preserve"> Interés en aprovechar los beneficios de la </w:t>
      </w:r>
      <w:proofErr w:type="spellStart"/>
      <w:r w:rsidR="000953BE" w:rsidRPr="00262E2E">
        <w:rPr>
          <w:rFonts w:ascii="Times New Roman" w:hAnsi="Times New Roman" w:cs="Times New Roman"/>
        </w:rPr>
        <w:t>generaciónde</w:t>
      </w:r>
      <w:proofErr w:type="spellEnd"/>
      <w:r w:rsidR="000953BE" w:rsidRPr="00262E2E">
        <w:rPr>
          <w:rFonts w:ascii="Times New Roman" w:hAnsi="Times New Roman" w:cs="Times New Roman"/>
        </w:rPr>
        <w:t xml:space="preserve"> electricidad por celdas fotovoltaicas.</w:t>
      </w:r>
    </w:p>
    <w:p w14:paraId="5F5AB990" w14:textId="77777777" w:rsidR="000953BE" w:rsidRPr="00262E2E" w:rsidRDefault="000953BE" w:rsidP="003E0953">
      <w:pPr>
        <w:spacing w:line="276" w:lineRule="auto"/>
        <w:rPr>
          <w:rFonts w:ascii="Times New Roman" w:hAnsi="Times New Roman" w:cs="Times New Roman"/>
        </w:rPr>
      </w:pPr>
    </w:p>
    <w:p w14:paraId="75E65C3D" w14:textId="7CA60537" w:rsidR="000953BE" w:rsidRPr="00262E2E" w:rsidRDefault="004C2C16"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08230A17" wp14:editId="7CCD9A65">
            <wp:extent cx="5943600" cy="2056765"/>
            <wp:effectExtent l="0" t="0" r="0" b="635"/>
            <wp:docPr id="82124870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48709" name="Picture 1" descr="A white background with black text&#10;&#10;Description automatically generated"/>
                    <pic:cNvPicPr/>
                  </pic:nvPicPr>
                  <pic:blipFill>
                    <a:blip r:embed="rId50"/>
                    <a:stretch>
                      <a:fillRect/>
                    </a:stretch>
                  </pic:blipFill>
                  <pic:spPr>
                    <a:xfrm>
                      <a:off x="0" y="0"/>
                      <a:ext cx="5943600" cy="2056765"/>
                    </a:xfrm>
                    <a:prstGeom prst="rect">
                      <a:avLst/>
                    </a:prstGeom>
                  </pic:spPr>
                </pic:pic>
              </a:graphicData>
            </a:graphic>
          </wp:inline>
        </w:drawing>
      </w:r>
    </w:p>
    <w:p w14:paraId="3D7FD671" w14:textId="77777777" w:rsidR="000953BE" w:rsidRPr="00262E2E" w:rsidRDefault="000953BE" w:rsidP="003E0953">
      <w:pPr>
        <w:spacing w:line="276" w:lineRule="auto"/>
        <w:jc w:val="center"/>
        <w:rPr>
          <w:rFonts w:ascii="Times New Roman" w:hAnsi="Times New Roman" w:cs="Times New Roman"/>
        </w:rPr>
      </w:pPr>
      <w:r w:rsidRPr="00262E2E">
        <w:rPr>
          <w:rFonts w:ascii="Times New Roman" w:hAnsi="Times New Roman" w:cs="Times New Roman"/>
        </w:rPr>
        <w:t>Fuente: Elaboración propia, 2024.</w:t>
      </w:r>
    </w:p>
    <w:p w14:paraId="0A641B81" w14:textId="77777777" w:rsidR="000953BE" w:rsidRPr="00262E2E" w:rsidRDefault="000953BE" w:rsidP="003E0953">
      <w:pPr>
        <w:spacing w:line="276" w:lineRule="auto"/>
        <w:rPr>
          <w:rFonts w:ascii="Times New Roman" w:hAnsi="Times New Roman" w:cs="Times New Roman"/>
        </w:rPr>
      </w:pPr>
    </w:p>
    <w:p w14:paraId="2F9B2CEB" w14:textId="0025708F" w:rsidR="000953BE" w:rsidRPr="00262E2E" w:rsidRDefault="00A025D1" w:rsidP="003E0953">
      <w:pPr>
        <w:spacing w:line="276" w:lineRule="auto"/>
        <w:jc w:val="both"/>
        <w:rPr>
          <w:rFonts w:ascii="Times New Roman" w:hAnsi="Times New Roman" w:cs="Times New Roman"/>
        </w:rPr>
      </w:pPr>
      <w:r w:rsidRPr="00262E2E">
        <w:rPr>
          <w:rFonts w:ascii="Times New Roman" w:hAnsi="Times New Roman" w:cs="Times New Roman"/>
        </w:rPr>
        <w:t xml:space="preserve">A pesar del limitado conocimiento sobre los beneficios de la energía solar, la Figura X revela que un alto porcentaje de los encuestados muestra interés en aprovechar estas ventajas. Este hallazgo sugiere una </w:t>
      </w:r>
      <w:r w:rsidRPr="00262E2E">
        <w:rPr>
          <w:rFonts w:ascii="Times New Roman" w:hAnsi="Times New Roman" w:cs="Times New Roman"/>
        </w:rPr>
        <w:lastRenderedPageBreak/>
        <w:t>percepción positiva hacia la tecnología, aunque sea necesaria una mayor difusión de información para impulsar la adopción.</w:t>
      </w:r>
    </w:p>
    <w:p w14:paraId="602F3BA3" w14:textId="77777777" w:rsidR="000953BE" w:rsidRPr="00262E2E" w:rsidRDefault="000953BE" w:rsidP="003E0953">
      <w:pPr>
        <w:spacing w:line="276" w:lineRule="auto"/>
        <w:rPr>
          <w:rFonts w:ascii="Times New Roman" w:hAnsi="Times New Roman" w:cs="Times New Roman"/>
        </w:rPr>
      </w:pPr>
    </w:p>
    <w:p w14:paraId="49D684DF" w14:textId="77777777" w:rsidR="00B34244" w:rsidRPr="00262E2E" w:rsidRDefault="00B34244" w:rsidP="003E0953">
      <w:pPr>
        <w:spacing w:line="276" w:lineRule="auto"/>
        <w:rPr>
          <w:rFonts w:ascii="Times New Roman" w:hAnsi="Times New Roman" w:cs="Times New Roman"/>
        </w:rPr>
      </w:pPr>
    </w:p>
    <w:p w14:paraId="5301606C" w14:textId="77777777" w:rsidR="00C143D7" w:rsidRPr="00262E2E" w:rsidRDefault="00C143D7" w:rsidP="003E0953">
      <w:pPr>
        <w:spacing w:line="276" w:lineRule="auto"/>
        <w:rPr>
          <w:rFonts w:ascii="Times New Roman" w:hAnsi="Times New Roman" w:cs="Times New Roman"/>
          <w:b/>
          <w:bCs/>
        </w:rPr>
      </w:pPr>
      <w:r w:rsidRPr="00262E2E">
        <w:rPr>
          <w:rFonts w:ascii="Times New Roman" w:hAnsi="Times New Roman" w:cs="Times New Roman"/>
          <w:b/>
          <w:bCs/>
        </w:rPr>
        <w:t xml:space="preserve">¿Cuál es su consumo bimestral en </w:t>
      </w:r>
      <w:proofErr w:type="spellStart"/>
      <w:r w:rsidRPr="00262E2E">
        <w:rPr>
          <w:rFonts w:ascii="Times New Roman" w:hAnsi="Times New Roman" w:cs="Times New Roman"/>
          <w:b/>
          <w:bCs/>
        </w:rPr>
        <w:t>KWh</w:t>
      </w:r>
      <w:proofErr w:type="spellEnd"/>
      <w:r w:rsidRPr="00262E2E">
        <w:rPr>
          <w:rFonts w:ascii="Times New Roman" w:hAnsi="Times New Roman" w:cs="Times New Roman"/>
          <w:b/>
          <w:bCs/>
        </w:rPr>
        <w:t>, si lo conoce, o cuánto paga de electricidad cada bimestre?</w:t>
      </w:r>
    </w:p>
    <w:p w14:paraId="29A1073C" w14:textId="77777777" w:rsidR="00C143D7" w:rsidRPr="00262E2E" w:rsidRDefault="00C143D7" w:rsidP="003E0953">
      <w:pPr>
        <w:spacing w:line="276" w:lineRule="auto"/>
        <w:rPr>
          <w:rFonts w:ascii="Times New Roman" w:hAnsi="Times New Roman" w:cs="Times New Roman"/>
        </w:rPr>
      </w:pPr>
    </w:p>
    <w:p w14:paraId="7689004A" w14:textId="77777777" w:rsidR="00373663" w:rsidRPr="00262E2E" w:rsidRDefault="00373663" w:rsidP="003E0953">
      <w:pPr>
        <w:spacing w:line="276" w:lineRule="auto"/>
        <w:jc w:val="center"/>
        <w:rPr>
          <w:rFonts w:ascii="Times New Roman" w:hAnsi="Times New Roman" w:cs="Times New Roman"/>
        </w:rPr>
      </w:pPr>
    </w:p>
    <w:p w14:paraId="400B203F" w14:textId="6260EFC2" w:rsidR="00373663" w:rsidRPr="00262E2E" w:rsidRDefault="003C4033" w:rsidP="003E0953">
      <w:pPr>
        <w:spacing w:line="276" w:lineRule="auto"/>
        <w:rPr>
          <w:rFonts w:ascii="Times New Roman" w:hAnsi="Times New Roman" w:cs="Times New Roman"/>
        </w:rPr>
      </w:pPr>
      <w:r w:rsidRPr="00262E2E">
        <w:rPr>
          <w:rFonts w:ascii="Times New Roman" w:hAnsi="Times New Roman" w:cs="Times New Roman"/>
        </w:rPr>
        <w:t>Imagen 1</w:t>
      </w:r>
      <w:r w:rsidR="005D45CD">
        <w:rPr>
          <w:rFonts w:ascii="Times New Roman" w:hAnsi="Times New Roman" w:cs="Times New Roman"/>
        </w:rPr>
        <w:t>7</w:t>
      </w:r>
      <w:r w:rsidRPr="00262E2E">
        <w:rPr>
          <w:rFonts w:ascii="Times New Roman" w:hAnsi="Times New Roman" w:cs="Times New Roman"/>
        </w:rPr>
        <w:t>.</w:t>
      </w:r>
      <w:r w:rsidR="00373663" w:rsidRPr="00262E2E">
        <w:rPr>
          <w:rFonts w:ascii="Times New Roman" w:hAnsi="Times New Roman" w:cs="Times New Roman"/>
        </w:rPr>
        <w:t xml:space="preserve"> Estadística de consumo bimestral, en pesos </w:t>
      </w:r>
      <w:proofErr w:type="spellStart"/>
      <w:r w:rsidR="00373663" w:rsidRPr="00262E2E">
        <w:rPr>
          <w:rFonts w:ascii="Times New Roman" w:hAnsi="Times New Roman" w:cs="Times New Roman"/>
        </w:rPr>
        <w:t>mxn</w:t>
      </w:r>
      <w:proofErr w:type="spellEnd"/>
    </w:p>
    <w:p w14:paraId="6898914D" w14:textId="77777777" w:rsidR="00373663" w:rsidRPr="00262E2E" w:rsidRDefault="00373663" w:rsidP="003E0953">
      <w:pPr>
        <w:spacing w:line="276" w:lineRule="auto"/>
        <w:rPr>
          <w:rFonts w:ascii="Times New Roman" w:hAnsi="Times New Roman" w:cs="Times New Roman"/>
        </w:rPr>
      </w:pPr>
    </w:p>
    <w:p w14:paraId="00780DA1" w14:textId="68D218AA" w:rsidR="00373663" w:rsidRPr="00262E2E" w:rsidRDefault="00380FDD" w:rsidP="003E0953">
      <w:pPr>
        <w:spacing w:line="276" w:lineRule="auto"/>
        <w:jc w:val="center"/>
        <w:rPr>
          <w:rFonts w:ascii="Times New Roman" w:hAnsi="Times New Roman" w:cs="Times New Roman"/>
        </w:rPr>
      </w:pPr>
      <w:r w:rsidRPr="00262E2E">
        <w:rPr>
          <w:rFonts w:ascii="Times New Roman" w:hAnsi="Times New Roman" w:cs="Times New Roman"/>
          <w:noProof/>
          <w:lang w:val="es-AR" w:eastAsia="es-AR"/>
        </w:rPr>
        <mc:AlternateContent>
          <mc:Choice xmlns:c="http://schemas.openxmlformats.org/drawingml/2006/chart"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5F09260C" wp14:editId="7D057099">
                <wp:extent cx="4572000" cy="2560320"/>
                <wp:effectExtent l="0" t="0" r="0" b="11430"/>
                <wp:docPr id="1702064182" name="Chart 1">
                  <a:extLst xmlns:a="http://schemas.openxmlformats.org/drawingml/2006/main">
                    <a:ext uri="{FF2B5EF4-FFF2-40B4-BE49-F238E27FC236}">
                      <a16:creationId xmlns:a16="http://schemas.microsoft.com/office/drawing/2014/main" id="{9A12A7B5-28DE-DB1D-3EB3-00DB63BD947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46ACD766" wp14:editId="7D057099">
                <wp:extent cx="4572000" cy="2560320"/>
                <wp:effectExtent l="0" t="0" r="0" b="11430"/>
                <wp:docPr id="1608513645" name="Chart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2A7B5-28DE-DB1D-3EB3-00DB63BD947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02064182" name="Chart 1">
                          <a:extLst>
                            <a:ext uri="{FF2B5EF4-FFF2-40B4-BE49-F238E27FC236}">
                              <a16:creationId xmlns:a16="http://schemas.microsoft.com/office/drawing/2014/main" xmlns:c="http://schemas.openxmlformats.org/drawingml/2006/chart" xmlns:a14="http://schemas.microsoft.com/office/drawing/2010/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2A7B5-28DE-DB1D-3EB3-00DB63BD9478}"/>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4572000" cy="2560320"/>
                        </a:xfrm>
                        <a:prstGeom prst="rect">
                          <a:avLst/>
                        </a:prstGeom>
                      </pic:spPr>
                    </pic:pic>
                  </a:graphicData>
                </a:graphic>
              </wp:inline>
            </w:drawing>
          </mc:Fallback>
        </mc:AlternateContent>
      </w:r>
    </w:p>
    <w:p w14:paraId="1A3531B2" w14:textId="77777777" w:rsidR="00C143D7" w:rsidRPr="00262E2E" w:rsidRDefault="00C143D7" w:rsidP="003E0953">
      <w:pPr>
        <w:spacing w:line="276" w:lineRule="auto"/>
        <w:rPr>
          <w:rFonts w:ascii="Times New Roman" w:hAnsi="Times New Roman" w:cs="Times New Roman"/>
        </w:rPr>
      </w:pPr>
    </w:p>
    <w:p w14:paraId="51DAE360" w14:textId="77777777" w:rsidR="008805D8" w:rsidRPr="00262E2E" w:rsidRDefault="008805D8" w:rsidP="003E0953">
      <w:pPr>
        <w:spacing w:line="276" w:lineRule="auto"/>
        <w:rPr>
          <w:rFonts w:ascii="Times New Roman" w:hAnsi="Times New Roman" w:cs="Times New Roman"/>
        </w:rPr>
      </w:pPr>
    </w:p>
    <w:p w14:paraId="347B8790" w14:textId="57371B0E" w:rsidR="00C87CCA" w:rsidRPr="00262E2E" w:rsidRDefault="00C87CCA" w:rsidP="003E0953">
      <w:pPr>
        <w:spacing w:line="276" w:lineRule="auto"/>
        <w:jc w:val="both"/>
        <w:rPr>
          <w:rFonts w:ascii="Times New Roman" w:hAnsi="Times New Roman" w:cs="Times New Roman"/>
        </w:rPr>
      </w:pPr>
      <w:r w:rsidRPr="00262E2E">
        <w:rPr>
          <w:rFonts w:ascii="Times New Roman" w:hAnsi="Times New Roman" w:cs="Times New Roman"/>
        </w:rPr>
        <w:t xml:space="preserve">La </w:t>
      </w:r>
      <w:r w:rsidR="003C4033" w:rsidRPr="00262E2E">
        <w:rPr>
          <w:rFonts w:ascii="Times New Roman" w:hAnsi="Times New Roman" w:cs="Times New Roman"/>
        </w:rPr>
        <w:t>imagen 1</w:t>
      </w:r>
      <w:r w:rsidR="005D45CD">
        <w:rPr>
          <w:rFonts w:ascii="Times New Roman" w:hAnsi="Times New Roman" w:cs="Times New Roman"/>
        </w:rPr>
        <w:t>7</w:t>
      </w:r>
      <w:r w:rsidRPr="00262E2E">
        <w:rPr>
          <w:rFonts w:ascii="Times New Roman" w:hAnsi="Times New Roman" w:cs="Times New Roman"/>
        </w:rPr>
        <w:t xml:space="preserve"> presenta los datos sobre el consumo bimestral en pesos mexicanos. Los valores oscilan entre $600 y $4,000, con una mediana de $2,000 y una media de $2,133. Este rango indica variabilidad en el consumo energético de los encuestados, lo que puede influir en sus decisiones sobre proyectos fotovoltaicos.</w:t>
      </w:r>
    </w:p>
    <w:p w14:paraId="4427B9C2" w14:textId="77777777" w:rsidR="008805D8" w:rsidRPr="00262E2E" w:rsidRDefault="008805D8" w:rsidP="003E0953">
      <w:pPr>
        <w:spacing w:line="276" w:lineRule="auto"/>
        <w:rPr>
          <w:rFonts w:ascii="Times New Roman" w:hAnsi="Times New Roman" w:cs="Times New Roman"/>
        </w:rPr>
      </w:pPr>
    </w:p>
    <w:p w14:paraId="0FED346E" w14:textId="77777777" w:rsidR="008805D8" w:rsidRPr="00262E2E" w:rsidRDefault="008805D8" w:rsidP="003E0953">
      <w:pPr>
        <w:spacing w:line="276" w:lineRule="auto"/>
        <w:rPr>
          <w:rFonts w:ascii="Times New Roman" w:hAnsi="Times New Roman" w:cs="Times New Roman"/>
        </w:rPr>
      </w:pPr>
    </w:p>
    <w:p w14:paraId="33BF2561" w14:textId="77611FE3" w:rsidR="008805D8" w:rsidRPr="00262E2E" w:rsidRDefault="003C4033" w:rsidP="003E0953">
      <w:pPr>
        <w:spacing w:line="276" w:lineRule="auto"/>
        <w:rPr>
          <w:rFonts w:ascii="Times New Roman" w:hAnsi="Times New Roman" w:cs="Times New Roman"/>
        </w:rPr>
      </w:pPr>
      <w:r w:rsidRPr="00262E2E">
        <w:rPr>
          <w:rFonts w:ascii="Times New Roman" w:hAnsi="Times New Roman" w:cs="Times New Roman"/>
        </w:rPr>
        <w:t>Imagen 1</w:t>
      </w:r>
      <w:r w:rsidR="005D45CD">
        <w:rPr>
          <w:rFonts w:ascii="Times New Roman" w:hAnsi="Times New Roman" w:cs="Times New Roman"/>
        </w:rPr>
        <w:t>8</w:t>
      </w:r>
      <w:r w:rsidRPr="00262E2E">
        <w:rPr>
          <w:rFonts w:ascii="Times New Roman" w:hAnsi="Times New Roman" w:cs="Times New Roman"/>
        </w:rPr>
        <w:t>.</w:t>
      </w:r>
      <w:r w:rsidR="008805D8" w:rsidRPr="00262E2E">
        <w:rPr>
          <w:rFonts w:ascii="Times New Roman" w:hAnsi="Times New Roman" w:cs="Times New Roman"/>
        </w:rPr>
        <w:t xml:space="preserve"> </w:t>
      </w:r>
      <w:r w:rsidR="00943C62" w:rsidRPr="00262E2E">
        <w:rPr>
          <w:rFonts w:ascii="Times New Roman" w:hAnsi="Times New Roman" w:cs="Times New Roman"/>
        </w:rPr>
        <w:t>Tipo de proyecto en el que estaría interesado.</w:t>
      </w:r>
    </w:p>
    <w:p w14:paraId="03356DBA" w14:textId="77777777" w:rsidR="008805D8" w:rsidRPr="00262E2E" w:rsidRDefault="008805D8" w:rsidP="003E0953">
      <w:pPr>
        <w:spacing w:line="276" w:lineRule="auto"/>
        <w:rPr>
          <w:rFonts w:ascii="Times New Roman" w:hAnsi="Times New Roman" w:cs="Times New Roman"/>
        </w:rPr>
      </w:pPr>
    </w:p>
    <w:p w14:paraId="3D004747" w14:textId="7B312B2A" w:rsidR="008805D8" w:rsidRPr="00262E2E" w:rsidRDefault="001C47FD" w:rsidP="003E0953">
      <w:pPr>
        <w:spacing w:line="276" w:lineRule="auto"/>
        <w:rPr>
          <w:rFonts w:ascii="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2851E61E" wp14:editId="62E063FC">
            <wp:extent cx="5943600" cy="2125980"/>
            <wp:effectExtent l="0" t="0" r="0" b="7620"/>
            <wp:docPr id="161315078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0782" name="Picture 1" descr="A white background with black text&#10;&#10;Description automatically generated"/>
                    <pic:cNvPicPr/>
                  </pic:nvPicPr>
                  <pic:blipFill>
                    <a:blip r:embed="rId53"/>
                    <a:stretch>
                      <a:fillRect/>
                    </a:stretch>
                  </pic:blipFill>
                  <pic:spPr>
                    <a:xfrm>
                      <a:off x="0" y="0"/>
                      <a:ext cx="5943600" cy="2125980"/>
                    </a:xfrm>
                    <a:prstGeom prst="rect">
                      <a:avLst/>
                    </a:prstGeom>
                  </pic:spPr>
                </pic:pic>
              </a:graphicData>
            </a:graphic>
          </wp:inline>
        </w:drawing>
      </w:r>
    </w:p>
    <w:p w14:paraId="3CC2B0DC" w14:textId="77777777" w:rsidR="00DC4DD2" w:rsidRPr="00262E2E" w:rsidRDefault="00DC4DD2" w:rsidP="003E0953">
      <w:pPr>
        <w:spacing w:line="276" w:lineRule="auto"/>
        <w:rPr>
          <w:rFonts w:ascii="Times New Roman" w:hAnsi="Times New Roman" w:cs="Times New Roman"/>
        </w:rPr>
      </w:pPr>
    </w:p>
    <w:p w14:paraId="07313812" w14:textId="2AC54937" w:rsidR="00DC4DD2" w:rsidRPr="00262E2E" w:rsidRDefault="00DC4DD2" w:rsidP="003E0953">
      <w:pPr>
        <w:spacing w:line="276" w:lineRule="auto"/>
        <w:jc w:val="both"/>
        <w:rPr>
          <w:rFonts w:ascii="Times New Roman" w:hAnsi="Times New Roman" w:cs="Times New Roman"/>
        </w:rPr>
      </w:pPr>
      <w:r w:rsidRPr="00262E2E">
        <w:rPr>
          <w:rFonts w:ascii="Times New Roman" w:hAnsi="Times New Roman" w:cs="Times New Roman"/>
        </w:rPr>
        <w:t xml:space="preserve">La mayoría de los encuestados están interesados en proyectos residenciales, como se observa en la </w:t>
      </w:r>
      <w:r w:rsidR="003C4033" w:rsidRPr="00262E2E">
        <w:rPr>
          <w:rFonts w:ascii="Times New Roman" w:hAnsi="Times New Roman" w:cs="Times New Roman"/>
        </w:rPr>
        <w:t>imagen 1</w:t>
      </w:r>
      <w:r w:rsidR="005D45CD">
        <w:rPr>
          <w:rFonts w:ascii="Times New Roman" w:hAnsi="Times New Roman" w:cs="Times New Roman"/>
        </w:rPr>
        <w:t>8</w:t>
      </w:r>
      <w:r w:rsidRPr="00262E2E">
        <w:rPr>
          <w:rFonts w:ascii="Times New Roman" w:hAnsi="Times New Roman" w:cs="Times New Roman"/>
        </w:rPr>
        <w:t>. Este resultado resalta el potencial de crecimiento en este segmento específico.</w:t>
      </w:r>
    </w:p>
    <w:p w14:paraId="3BA43561" w14:textId="77777777" w:rsidR="00DC4DD2" w:rsidRPr="00262E2E" w:rsidRDefault="00DC4DD2" w:rsidP="003E0953">
      <w:pPr>
        <w:spacing w:line="276" w:lineRule="auto"/>
        <w:rPr>
          <w:rFonts w:ascii="Times New Roman" w:hAnsi="Times New Roman" w:cs="Times New Roman"/>
        </w:rPr>
      </w:pPr>
    </w:p>
    <w:p w14:paraId="7EA85BD2" w14:textId="279E9343" w:rsidR="00DC4DD2" w:rsidRPr="00262E2E" w:rsidRDefault="004B7032"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5D45CD">
        <w:rPr>
          <w:rFonts w:ascii="Times New Roman" w:hAnsi="Times New Roman" w:cs="Times New Roman"/>
        </w:rPr>
        <w:t>19</w:t>
      </w:r>
      <w:r w:rsidRPr="00262E2E">
        <w:rPr>
          <w:rFonts w:ascii="Times New Roman" w:hAnsi="Times New Roman" w:cs="Times New Roman"/>
        </w:rPr>
        <w:t>.</w:t>
      </w:r>
      <w:r w:rsidR="00DC4DD2" w:rsidRPr="00262E2E">
        <w:rPr>
          <w:rFonts w:ascii="Times New Roman" w:hAnsi="Times New Roman" w:cs="Times New Roman"/>
        </w:rPr>
        <w:t xml:space="preserve"> Proveedores en caso de contar con sistema fotovoltaico.</w:t>
      </w:r>
    </w:p>
    <w:p w14:paraId="00AAD82B" w14:textId="29745E47" w:rsidR="00802EB0" w:rsidRPr="00262E2E" w:rsidRDefault="00802EB0"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70518702" wp14:editId="0D141C4F">
            <wp:extent cx="6384777" cy="3133725"/>
            <wp:effectExtent l="0" t="0" r="0" b="0"/>
            <wp:docPr id="2077736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6490" name="Picture 1" descr="A screenshot of a computer&#10;&#10;Description automatically generated"/>
                    <pic:cNvPicPr/>
                  </pic:nvPicPr>
                  <pic:blipFill>
                    <a:blip r:embed="rId54"/>
                    <a:stretch>
                      <a:fillRect/>
                    </a:stretch>
                  </pic:blipFill>
                  <pic:spPr>
                    <a:xfrm>
                      <a:off x="0" y="0"/>
                      <a:ext cx="6390394" cy="3136482"/>
                    </a:xfrm>
                    <a:prstGeom prst="rect">
                      <a:avLst/>
                    </a:prstGeom>
                  </pic:spPr>
                </pic:pic>
              </a:graphicData>
            </a:graphic>
          </wp:inline>
        </w:drawing>
      </w:r>
    </w:p>
    <w:p w14:paraId="37AB1189" w14:textId="7537137E" w:rsidR="00473504" w:rsidRPr="00262E2E" w:rsidRDefault="00473504" w:rsidP="003E0953">
      <w:pPr>
        <w:spacing w:line="276" w:lineRule="auto"/>
        <w:jc w:val="both"/>
        <w:rPr>
          <w:rFonts w:ascii="Times New Roman" w:hAnsi="Times New Roman" w:cs="Times New Roman"/>
        </w:rPr>
      </w:pPr>
      <w:r w:rsidRPr="00262E2E">
        <w:rPr>
          <w:rFonts w:ascii="Times New Roman" w:hAnsi="Times New Roman" w:cs="Times New Roman"/>
        </w:rPr>
        <w:t>Únicamente 1 persona de los 2</w:t>
      </w:r>
      <w:r w:rsidR="00B17D6E" w:rsidRPr="00262E2E">
        <w:rPr>
          <w:rFonts w:ascii="Times New Roman" w:hAnsi="Times New Roman" w:cs="Times New Roman"/>
        </w:rPr>
        <w:t>8</w:t>
      </w:r>
      <w:r w:rsidRPr="00262E2E">
        <w:rPr>
          <w:rFonts w:ascii="Times New Roman" w:hAnsi="Times New Roman" w:cs="Times New Roman"/>
        </w:rPr>
        <w:t xml:space="preserve"> encuestados cuenta con sistema fotovoltaico.</w:t>
      </w:r>
    </w:p>
    <w:p w14:paraId="589A4098" w14:textId="77777777" w:rsidR="00473504" w:rsidRPr="00262E2E" w:rsidRDefault="00473504" w:rsidP="003E0953">
      <w:pPr>
        <w:spacing w:line="276" w:lineRule="auto"/>
        <w:jc w:val="both"/>
        <w:rPr>
          <w:rFonts w:ascii="Times New Roman" w:hAnsi="Times New Roman" w:cs="Times New Roman"/>
        </w:rPr>
      </w:pPr>
    </w:p>
    <w:p w14:paraId="0730CCA4" w14:textId="0BAFE5D3" w:rsidR="00411629" w:rsidRPr="00262E2E" w:rsidRDefault="004B7032"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5D45CD">
        <w:rPr>
          <w:rFonts w:ascii="Times New Roman" w:hAnsi="Times New Roman" w:cs="Times New Roman"/>
        </w:rPr>
        <w:t>20</w:t>
      </w:r>
      <w:r w:rsidRPr="00262E2E">
        <w:rPr>
          <w:rFonts w:ascii="Times New Roman" w:hAnsi="Times New Roman" w:cs="Times New Roman"/>
        </w:rPr>
        <w:t>.</w:t>
      </w:r>
      <w:r w:rsidR="00411629" w:rsidRPr="00262E2E">
        <w:rPr>
          <w:rFonts w:ascii="Times New Roman" w:hAnsi="Times New Roman" w:cs="Times New Roman"/>
        </w:rPr>
        <w:t xml:space="preserve"> Preferencias del proveedor.</w:t>
      </w:r>
    </w:p>
    <w:p w14:paraId="68CC7852" w14:textId="77777777" w:rsidR="00411629" w:rsidRPr="00262E2E" w:rsidRDefault="00411629" w:rsidP="003E0953">
      <w:pPr>
        <w:spacing w:line="276" w:lineRule="auto"/>
        <w:rPr>
          <w:rFonts w:ascii="Times New Roman" w:hAnsi="Times New Roman" w:cs="Times New Roman"/>
        </w:rPr>
      </w:pPr>
    </w:p>
    <w:p w14:paraId="3A3EAE01" w14:textId="059F638C" w:rsidR="00411629" w:rsidRPr="00262E2E" w:rsidRDefault="00411629" w:rsidP="003E0953">
      <w:pPr>
        <w:spacing w:line="276" w:lineRule="auto"/>
        <w:rPr>
          <w:rFonts w:ascii="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4EBA9899" wp14:editId="7BAF00D4">
            <wp:extent cx="5943600" cy="1644015"/>
            <wp:effectExtent l="0" t="0" r="0" b="0"/>
            <wp:docPr id="67363041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30417" name="Picture 1" descr="A white background with black text&#10;&#10;Description automatically generated"/>
                    <pic:cNvPicPr/>
                  </pic:nvPicPr>
                  <pic:blipFill>
                    <a:blip r:embed="rId55"/>
                    <a:stretch>
                      <a:fillRect/>
                    </a:stretch>
                  </pic:blipFill>
                  <pic:spPr>
                    <a:xfrm>
                      <a:off x="0" y="0"/>
                      <a:ext cx="5943600" cy="1644015"/>
                    </a:xfrm>
                    <a:prstGeom prst="rect">
                      <a:avLst/>
                    </a:prstGeom>
                  </pic:spPr>
                </pic:pic>
              </a:graphicData>
            </a:graphic>
          </wp:inline>
        </w:drawing>
      </w:r>
    </w:p>
    <w:p w14:paraId="2AE8E96C" w14:textId="108BA57B" w:rsidR="00304AB6" w:rsidRPr="00262E2E" w:rsidRDefault="00304AB6" w:rsidP="003E0953">
      <w:pPr>
        <w:spacing w:line="276" w:lineRule="auto"/>
        <w:jc w:val="both"/>
        <w:rPr>
          <w:rFonts w:ascii="Times New Roman" w:hAnsi="Times New Roman" w:cs="Times New Roman"/>
        </w:rPr>
      </w:pPr>
      <w:r w:rsidRPr="00262E2E">
        <w:rPr>
          <w:rFonts w:ascii="Times New Roman" w:hAnsi="Times New Roman" w:cs="Times New Roman"/>
        </w:rPr>
        <w:t>Entre los participantes que ya cuentan con sistemas fotovoltaicos, la elección del proveedor estuvo influenciada principalmente por precios competitivos y garantías ofrecidas (Figura X).</w:t>
      </w:r>
    </w:p>
    <w:p w14:paraId="75B88E4B" w14:textId="77777777" w:rsidR="00304AB6" w:rsidRPr="00262E2E" w:rsidRDefault="00304AB6" w:rsidP="003E0953">
      <w:pPr>
        <w:spacing w:line="276" w:lineRule="auto"/>
        <w:rPr>
          <w:rFonts w:ascii="Times New Roman" w:hAnsi="Times New Roman" w:cs="Times New Roman"/>
        </w:rPr>
      </w:pPr>
    </w:p>
    <w:p w14:paraId="608F0BFD" w14:textId="72C8578E" w:rsidR="00390D1F" w:rsidRPr="00262E2E" w:rsidRDefault="004B7032"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1</w:t>
      </w:r>
      <w:r w:rsidRPr="00262E2E">
        <w:rPr>
          <w:rFonts w:ascii="Times New Roman" w:hAnsi="Times New Roman" w:cs="Times New Roman"/>
        </w:rPr>
        <w:t>.</w:t>
      </w:r>
      <w:r w:rsidR="00390D1F" w:rsidRPr="00262E2E">
        <w:rPr>
          <w:rFonts w:ascii="Times New Roman" w:hAnsi="Times New Roman" w:cs="Times New Roman"/>
        </w:rPr>
        <w:t xml:space="preserve"> Razones por las cuales </w:t>
      </w:r>
      <w:r w:rsidRPr="00262E2E">
        <w:rPr>
          <w:rFonts w:ascii="Times New Roman" w:hAnsi="Times New Roman" w:cs="Times New Roman"/>
        </w:rPr>
        <w:t>aún</w:t>
      </w:r>
      <w:r w:rsidR="00390D1F" w:rsidRPr="00262E2E">
        <w:rPr>
          <w:rFonts w:ascii="Times New Roman" w:hAnsi="Times New Roman" w:cs="Times New Roman"/>
        </w:rPr>
        <w:t xml:space="preserve"> no instala un proyecto solar.</w:t>
      </w:r>
    </w:p>
    <w:p w14:paraId="4D4835B2" w14:textId="2EADB47B" w:rsidR="00390D1F" w:rsidRPr="00262E2E" w:rsidRDefault="00B17D6E"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58F198D1" wp14:editId="17E30EB4">
            <wp:extent cx="5943600" cy="1793875"/>
            <wp:effectExtent l="0" t="0" r="0" b="0"/>
            <wp:docPr id="53773529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5291" name="Picture 1" descr="A white background with black text&#10;&#10;Description automatically generated"/>
                    <pic:cNvPicPr/>
                  </pic:nvPicPr>
                  <pic:blipFill>
                    <a:blip r:embed="rId56"/>
                    <a:stretch>
                      <a:fillRect/>
                    </a:stretch>
                  </pic:blipFill>
                  <pic:spPr>
                    <a:xfrm>
                      <a:off x="0" y="0"/>
                      <a:ext cx="5943600" cy="1793875"/>
                    </a:xfrm>
                    <a:prstGeom prst="rect">
                      <a:avLst/>
                    </a:prstGeom>
                  </pic:spPr>
                </pic:pic>
              </a:graphicData>
            </a:graphic>
          </wp:inline>
        </w:drawing>
      </w:r>
    </w:p>
    <w:p w14:paraId="4201186F" w14:textId="7A51D7ED" w:rsidR="00304AB6" w:rsidRPr="00262E2E" w:rsidRDefault="00304AB6" w:rsidP="003E0953">
      <w:pPr>
        <w:spacing w:line="276" w:lineRule="auto"/>
        <w:jc w:val="both"/>
        <w:rPr>
          <w:rFonts w:ascii="Times New Roman" w:hAnsi="Times New Roman" w:cs="Times New Roman"/>
        </w:rPr>
      </w:pPr>
      <w:r w:rsidRPr="00262E2E">
        <w:rPr>
          <w:rFonts w:ascii="Times New Roman" w:hAnsi="Times New Roman" w:cs="Times New Roman"/>
        </w:rPr>
        <w:t xml:space="preserve">La </w:t>
      </w:r>
      <w:r w:rsidR="004B7032"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1</w:t>
      </w:r>
      <w:r w:rsidRPr="00262E2E">
        <w:rPr>
          <w:rFonts w:ascii="Times New Roman" w:hAnsi="Times New Roman" w:cs="Times New Roman"/>
        </w:rPr>
        <w:t xml:space="preserve"> muestra que las principales barreras para la instalación son el costo inicial elevado (</w:t>
      </w:r>
      <w:r w:rsidR="00B17D6E" w:rsidRPr="00262E2E">
        <w:rPr>
          <w:rFonts w:ascii="Times New Roman" w:hAnsi="Times New Roman" w:cs="Times New Roman"/>
        </w:rPr>
        <w:t>51</w:t>
      </w:r>
      <w:r w:rsidRPr="00262E2E">
        <w:rPr>
          <w:rFonts w:ascii="Times New Roman" w:hAnsi="Times New Roman" w:cs="Times New Roman"/>
        </w:rPr>
        <w:t>%) y la falta de información (3</w:t>
      </w:r>
      <w:r w:rsidR="00BF2485" w:rsidRPr="00262E2E">
        <w:rPr>
          <w:rFonts w:ascii="Times New Roman" w:hAnsi="Times New Roman" w:cs="Times New Roman"/>
        </w:rPr>
        <w:t>8</w:t>
      </w:r>
      <w:r w:rsidRPr="00262E2E">
        <w:rPr>
          <w:rFonts w:ascii="Times New Roman" w:hAnsi="Times New Roman" w:cs="Times New Roman"/>
        </w:rPr>
        <w:t>%). Este hallazgo refuerza la importancia de diseñar estrategias que aborden estas limitaciones.</w:t>
      </w:r>
    </w:p>
    <w:p w14:paraId="1F913121" w14:textId="77777777" w:rsidR="00B4523F" w:rsidRPr="00262E2E" w:rsidRDefault="00B4523F" w:rsidP="003E0953">
      <w:pPr>
        <w:spacing w:line="276" w:lineRule="auto"/>
        <w:rPr>
          <w:rFonts w:ascii="Times New Roman" w:hAnsi="Times New Roman" w:cs="Times New Roman"/>
        </w:rPr>
      </w:pPr>
    </w:p>
    <w:p w14:paraId="2A3643C3" w14:textId="0AD4E6C2" w:rsidR="00B4523F" w:rsidRPr="00262E2E" w:rsidRDefault="004B7032"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2</w:t>
      </w:r>
      <w:r w:rsidRPr="00262E2E">
        <w:rPr>
          <w:rFonts w:ascii="Times New Roman" w:hAnsi="Times New Roman" w:cs="Times New Roman"/>
        </w:rPr>
        <w:t>.</w:t>
      </w:r>
      <w:r w:rsidR="00B4523F" w:rsidRPr="00262E2E">
        <w:rPr>
          <w:rFonts w:ascii="Times New Roman" w:hAnsi="Times New Roman" w:cs="Times New Roman"/>
        </w:rPr>
        <w:t xml:space="preserve"> Pre</w:t>
      </w:r>
      <w:r w:rsidR="004F362C" w:rsidRPr="00262E2E">
        <w:rPr>
          <w:rFonts w:ascii="Times New Roman" w:hAnsi="Times New Roman" w:cs="Times New Roman"/>
        </w:rPr>
        <w:t>c</w:t>
      </w:r>
      <w:r w:rsidR="00B4523F" w:rsidRPr="00262E2E">
        <w:rPr>
          <w:rFonts w:ascii="Times New Roman" w:hAnsi="Times New Roman" w:cs="Times New Roman"/>
        </w:rPr>
        <w:t>io justo.</w:t>
      </w:r>
    </w:p>
    <w:p w14:paraId="19ECBCFD" w14:textId="4CA44541" w:rsidR="00B4523F" w:rsidRPr="00262E2E" w:rsidRDefault="00BF2485"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5501AD9F" wp14:editId="3FAA6224">
            <wp:extent cx="5943600" cy="1782445"/>
            <wp:effectExtent l="0" t="0" r="0" b="8255"/>
            <wp:docPr id="47884684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6848" name="Picture 1" descr="A white background with black text&#10;&#10;Description automatically generated"/>
                    <pic:cNvPicPr/>
                  </pic:nvPicPr>
                  <pic:blipFill>
                    <a:blip r:embed="rId57"/>
                    <a:stretch>
                      <a:fillRect/>
                    </a:stretch>
                  </pic:blipFill>
                  <pic:spPr>
                    <a:xfrm>
                      <a:off x="0" y="0"/>
                      <a:ext cx="5943600" cy="1782445"/>
                    </a:xfrm>
                    <a:prstGeom prst="rect">
                      <a:avLst/>
                    </a:prstGeom>
                  </pic:spPr>
                </pic:pic>
              </a:graphicData>
            </a:graphic>
          </wp:inline>
        </w:drawing>
      </w:r>
    </w:p>
    <w:p w14:paraId="0D39491F" w14:textId="77777777" w:rsidR="00BF2485" w:rsidRPr="00262E2E" w:rsidRDefault="00BF2485" w:rsidP="003E0953">
      <w:pPr>
        <w:spacing w:line="276" w:lineRule="auto"/>
        <w:rPr>
          <w:rFonts w:ascii="Times New Roman" w:hAnsi="Times New Roman" w:cs="Times New Roman"/>
        </w:rPr>
      </w:pPr>
    </w:p>
    <w:p w14:paraId="3100CF82" w14:textId="78B4853A" w:rsidR="00304AB6" w:rsidRPr="00262E2E" w:rsidRDefault="00304AB6" w:rsidP="003E0953">
      <w:pPr>
        <w:spacing w:line="276" w:lineRule="auto"/>
        <w:jc w:val="both"/>
        <w:rPr>
          <w:rFonts w:ascii="Times New Roman" w:hAnsi="Times New Roman" w:cs="Times New Roman"/>
        </w:rPr>
      </w:pPr>
      <w:r w:rsidRPr="00262E2E">
        <w:rPr>
          <w:rFonts w:ascii="Times New Roman" w:hAnsi="Times New Roman" w:cs="Times New Roman"/>
        </w:rPr>
        <w:lastRenderedPageBreak/>
        <w:t xml:space="preserve">La </w:t>
      </w:r>
      <w:r w:rsidR="004B7032"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2</w:t>
      </w:r>
      <w:r w:rsidR="00C01F01">
        <w:rPr>
          <w:rFonts w:ascii="Times New Roman" w:hAnsi="Times New Roman" w:cs="Times New Roman"/>
        </w:rPr>
        <w:t xml:space="preserve"> </w:t>
      </w:r>
      <w:r w:rsidRPr="00262E2E">
        <w:rPr>
          <w:rFonts w:ascii="Times New Roman" w:hAnsi="Times New Roman" w:cs="Times New Roman"/>
        </w:rPr>
        <w:t xml:space="preserve">detalla las percepciones sobre precios justos: el </w:t>
      </w:r>
      <w:r w:rsidR="00BD5A47" w:rsidRPr="00262E2E">
        <w:rPr>
          <w:rFonts w:ascii="Times New Roman" w:hAnsi="Times New Roman" w:cs="Times New Roman"/>
        </w:rPr>
        <w:t>54</w:t>
      </w:r>
      <w:r w:rsidRPr="00262E2E">
        <w:rPr>
          <w:rFonts w:ascii="Times New Roman" w:hAnsi="Times New Roman" w:cs="Times New Roman"/>
        </w:rPr>
        <w:t>% de los encuestados considera que un precio menor a $50,000 es aceptable, mientras que otro 4</w:t>
      </w:r>
      <w:r w:rsidR="00BD5A47" w:rsidRPr="00262E2E">
        <w:rPr>
          <w:rFonts w:ascii="Times New Roman" w:hAnsi="Times New Roman" w:cs="Times New Roman"/>
        </w:rPr>
        <w:t>3</w:t>
      </w:r>
      <w:r w:rsidRPr="00262E2E">
        <w:rPr>
          <w:rFonts w:ascii="Times New Roman" w:hAnsi="Times New Roman" w:cs="Times New Roman"/>
        </w:rPr>
        <w:t>% percibe como razonable un rango de $50,000 a $100,000. Este análisis es clave para establecer estrategias de precios competitivos.</w:t>
      </w:r>
    </w:p>
    <w:p w14:paraId="08379EB6" w14:textId="77777777" w:rsidR="004F362C" w:rsidRPr="00262E2E" w:rsidRDefault="004F362C" w:rsidP="003E0953">
      <w:pPr>
        <w:spacing w:line="276" w:lineRule="auto"/>
        <w:rPr>
          <w:rFonts w:ascii="Times New Roman" w:hAnsi="Times New Roman" w:cs="Times New Roman"/>
        </w:rPr>
      </w:pPr>
    </w:p>
    <w:p w14:paraId="4F43211F" w14:textId="77777777" w:rsidR="004F362C" w:rsidRPr="00262E2E" w:rsidRDefault="004F362C" w:rsidP="003E0953">
      <w:pPr>
        <w:spacing w:line="276" w:lineRule="auto"/>
        <w:rPr>
          <w:rFonts w:ascii="Times New Roman" w:hAnsi="Times New Roman" w:cs="Times New Roman"/>
        </w:rPr>
      </w:pPr>
    </w:p>
    <w:p w14:paraId="71EAB38A" w14:textId="77777777" w:rsidR="004F362C" w:rsidRPr="00262E2E" w:rsidRDefault="004F362C" w:rsidP="003E0953">
      <w:pPr>
        <w:spacing w:line="276" w:lineRule="auto"/>
        <w:rPr>
          <w:rFonts w:ascii="Times New Roman" w:hAnsi="Times New Roman" w:cs="Times New Roman"/>
        </w:rPr>
      </w:pPr>
    </w:p>
    <w:p w14:paraId="38782E82" w14:textId="77777777" w:rsidR="004F362C" w:rsidRPr="00262E2E" w:rsidRDefault="004F362C" w:rsidP="003E0953">
      <w:pPr>
        <w:spacing w:line="276" w:lineRule="auto"/>
        <w:rPr>
          <w:rFonts w:ascii="Times New Roman" w:hAnsi="Times New Roman" w:cs="Times New Roman"/>
        </w:rPr>
      </w:pPr>
    </w:p>
    <w:p w14:paraId="774D93A5" w14:textId="7145E7EF" w:rsidR="004F362C" w:rsidRPr="00262E2E" w:rsidRDefault="004B7032" w:rsidP="003E0953">
      <w:pPr>
        <w:spacing w:line="276" w:lineRule="auto"/>
        <w:rPr>
          <w:rFonts w:ascii="Times New Roman" w:hAnsi="Times New Roman" w:cs="Times New Roman"/>
        </w:rPr>
      </w:pPr>
      <w:r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3</w:t>
      </w:r>
      <w:r w:rsidRPr="00262E2E">
        <w:rPr>
          <w:rFonts w:ascii="Times New Roman" w:hAnsi="Times New Roman" w:cs="Times New Roman"/>
        </w:rPr>
        <w:t>.</w:t>
      </w:r>
      <w:r w:rsidR="004F362C" w:rsidRPr="00262E2E">
        <w:rPr>
          <w:rFonts w:ascii="Times New Roman" w:hAnsi="Times New Roman" w:cs="Times New Roman"/>
        </w:rPr>
        <w:t xml:space="preserve"> Relevancia de factores de los proveedores.</w:t>
      </w:r>
    </w:p>
    <w:p w14:paraId="3D4416D8" w14:textId="1FE3D1D4" w:rsidR="004F362C" w:rsidRPr="00262E2E" w:rsidRDefault="00413DF5" w:rsidP="003E0953">
      <w:pPr>
        <w:spacing w:line="276" w:lineRule="auto"/>
        <w:rPr>
          <w:rFonts w:ascii="Times New Roman" w:hAnsi="Times New Roman" w:cs="Times New Roman"/>
        </w:rPr>
      </w:pPr>
      <w:r w:rsidRPr="00262E2E">
        <w:rPr>
          <w:rFonts w:ascii="Times New Roman" w:hAnsi="Times New Roman" w:cs="Times New Roman"/>
          <w:noProof/>
          <w:lang w:val="es-AR" w:eastAsia="es-AR"/>
        </w:rPr>
        <w:drawing>
          <wp:inline distT="0" distB="0" distL="0" distR="0" wp14:anchorId="01F56323" wp14:editId="4D130C60">
            <wp:extent cx="5943600" cy="2423160"/>
            <wp:effectExtent l="0" t="0" r="0" b="0"/>
            <wp:docPr id="105662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2505" name="Picture 1" descr="A screenshot of a computer&#10;&#10;Description automatically generated"/>
                    <pic:cNvPicPr/>
                  </pic:nvPicPr>
                  <pic:blipFill>
                    <a:blip r:embed="rId58"/>
                    <a:stretch>
                      <a:fillRect/>
                    </a:stretch>
                  </pic:blipFill>
                  <pic:spPr>
                    <a:xfrm>
                      <a:off x="0" y="0"/>
                      <a:ext cx="5943600" cy="2423160"/>
                    </a:xfrm>
                    <a:prstGeom prst="rect">
                      <a:avLst/>
                    </a:prstGeom>
                  </pic:spPr>
                </pic:pic>
              </a:graphicData>
            </a:graphic>
          </wp:inline>
        </w:drawing>
      </w:r>
    </w:p>
    <w:p w14:paraId="15566B74" w14:textId="049066F9" w:rsidR="00915AE2" w:rsidRPr="00262E2E" w:rsidRDefault="00915AE2" w:rsidP="003E0953">
      <w:pPr>
        <w:spacing w:line="276" w:lineRule="auto"/>
        <w:jc w:val="both"/>
        <w:rPr>
          <w:rFonts w:ascii="Times New Roman" w:hAnsi="Times New Roman" w:cs="Times New Roman"/>
        </w:rPr>
      </w:pPr>
      <w:r w:rsidRPr="00262E2E">
        <w:rPr>
          <w:rFonts w:ascii="Times New Roman" w:hAnsi="Times New Roman" w:cs="Times New Roman"/>
        </w:rPr>
        <w:t>Los encuestados valoran principalmente la experiencia del proveedor, el costo del proyecto y las garantías ofrecidas, tanto de instalación como del equipo (</w:t>
      </w:r>
      <w:r w:rsidR="004B7032" w:rsidRPr="00262E2E">
        <w:rPr>
          <w:rFonts w:ascii="Times New Roman" w:hAnsi="Times New Roman" w:cs="Times New Roman"/>
        </w:rPr>
        <w:t>imagen 17</w:t>
      </w:r>
      <w:r w:rsidRPr="00262E2E">
        <w:rPr>
          <w:rFonts w:ascii="Times New Roman" w:hAnsi="Times New Roman" w:cs="Times New Roman"/>
        </w:rPr>
        <w:t>). Este resultado subraya los aspectos críticos que los proveedores deben priorizar para ser competitivos en el mercado.</w:t>
      </w:r>
    </w:p>
    <w:p w14:paraId="614D79D7" w14:textId="1F5CC8F2" w:rsidR="00696805" w:rsidRPr="00262E2E" w:rsidRDefault="00016E2F" w:rsidP="003E0953">
      <w:pPr>
        <w:spacing w:line="276" w:lineRule="auto"/>
        <w:rPr>
          <w:rFonts w:ascii="Times New Roman" w:hAnsi="Times New Roman" w:cs="Times New Roman"/>
        </w:rPr>
      </w:pPr>
      <w:r w:rsidRPr="00262E2E">
        <w:rPr>
          <w:rFonts w:ascii="Times New Roman" w:hAnsi="Times New Roman" w:cs="Times New Roman"/>
        </w:rPr>
        <w:br/>
      </w:r>
      <w:r w:rsidR="004B7032" w:rsidRPr="00262E2E">
        <w:rPr>
          <w:rFonts w:ascii="Times New Roman" w:hAnsi="Times New Roman" w:cs="Times New Roman"/>
        </w:rPr>
        <w:t xml:space="preserve">Imagen </w:t>
      </w:r>
      <w:r w:rsidR="00C01F01">
        <w:rPr>
          <w:rFonts w:ascii="Times New Roman" w:hAnsi="Times New Roman" w:cs="Times New Roman"/>
        </w:rPr>
        <w:t>2</w:t>
      </w:r>
      <w:r w:rsidR="005D45CD">
        <w:rPr>
          <w:rFonts w:ascii="Times New Roman" w:hAnsi="Times New Roman" w:cs="Times New Roman"/>
        </w:rPr>
        <w:t>4</w:t>
      </w:r>
      <w:r w:rsidR="004B7032" w:rsidRPr="00262E2E">
        <w:rPr>
          <w:rFonts w:ascii="Times New Roman" w:hAnsi="Times New Roman" w:cs="Times New Roman"/>
        </w:rPr>
        <w:t>.</w:t>
      </w:r>
      <w:r w:rsidRPr="00262E2E">
        <w:rPr>
          <w:rFonts w:ascii="Times New Roman" w:hAnsi="Times New Roman" w:cs="Times New Roman"/>
        </w:rPr>
        <w:t xml:space="preserve"> ¿En qué estado de la República Mexicana se encuentra?</w:t>
      </w:r>
    </w:p>
    <w:p w14:paraId="23E9FD8A" w14:textId="77777777" w:rsidR="00016E2F" w:rsidRPr="00262E2E" w:rsidRDefault="00016E2F" w:rsidP="003E0953">
      <w:pPr>
        <w:spacing w:line="276" w:lineRule="auto"/>
        <w:rPr>
          <w:rFonts w:ascii="Times New Roman" w:hAnsi="Times New Roman" w:cs="Times New Roman"/>
        </w:rPr>
      </w:pPr>
    </w:p>
    <w:p w14:paraId="0ACC1D41" w14:textId="14238AAF" w:rsidR="00696805" w:rsidRPr="00262E2E" w:rsidRDefault="009B385B" w:rsidP="003E0953">
      <w:pPr>
        <w:spacing w:line="276" w:lineRule="auto"/>
        <w:rPr>
          <w:rFonts w:ascii="Times New Roman" w:hAnsi="Times New Roman" w:cs="Times New Roman"/>
        </w:rPr>
      </w:pPr>
      <w:r w:rsidRPr="00262E2E">
        <w:rPr>
          <w:rFonts w:ascii="Times New Roman" w:hAnsi="Times New Roman" w:cs="Times New Roman"/>
          <w:noProof/>
          <w:lang w:val="es-AR" w:eastAsia="es-AR"/>
        </w:rPr>
        <w:lastRenderedPageBreak/>
        <w:drawing>
          <wp:inline distT="0" distB="0" distL="0" distR="0" wp14:anchorId="328C2694" wp14:editId="280CA340">
            <wp:extent cx="5353050" cy="3086100"/>
            <wp:effectExtent l="0" t="0" r="0" b="0"/>
            <wp:docPr id="2099478353" name="Chart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2A6D7B-00B2-1BF4-F583-38A04C375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6E3632" w14:textId="77777777" w:rsidR="00016E2F" w:rsidRPr="00262E2E" w:rsidRDefault="00016E2F" w:rsidP="003E0953">
      <w:pPr>
        <w:spacing w:line="276" w:lineRule="auto"/>
        <w:rPr>
          <w:rFonts w:ascii="Times New Roman" w:hAnsi="Times New Roman" w:cs="Times New Roman"/>
        </w:rPr>
      </w:pPr>
    </w:p>
    <w:p w14:paraId="5B7FDAB1" w14:textId="44FABA32" w:rsidR="00016E2F" w:rsidRPr="00262E2E" w:rsidRDefault="00BD5A47" w:rsidP="003E0953">
      <w:pPr>
        <w:spacing w:line="276" w:lineRule="auto"/>
        <w:jc w:val="both"/>
        <w:rPr>
          <w:rFonts w:ascii="Times New Roman" w:hAnsi="Times New Roman" w:cs="Times New Roman"/>
        </w:rPr>
      </w:pPr>
      <w:r w:rsidRPr="00262E2E">
        <w:rPr>
          <w:rFonts w:ascii="Times New Roman" w:hAnsi="Times New Roman" w:cs="Times New Roman"/>
        </w:rPr>
        <w:t xml:space="preserve">La </w:t>
      </w:r>
      <w:r w:rsidR="004B7032" w:rsidRPr="00262E2E">
        <w:rPr>
          <w:rFonts w:ascii="Times New Roman" w:hAnsi="Times New Roman" w:cs="Times New Roman"/>
        </w:rPr>
        <w:t xml:space="preserve">imagen </w:t>
      </w:r>
      <w:r w:rsidR="005D45CD">
        <w:rPr>
          <w:rFonts w:ascii="Times New Roman" w:hAnsi="Times New Roman" w:cs="Times New Roman"/>
        </w:rPr>
        <w:t>24</w:t>
      </w:r>
      <w:r w:rsidRPr="00262E2E">
        <w:rPr>
          <w:rFonts w:ascii="Times New Roman" w:hAnsi="Times New Roman" w:cs="Times New Roman"/>
        </w:rPr>
        <w:t xml:space="preserve"> muestra que la mayoría de los encuestados provienen de los estados de Tabasco (34%) y Tamaulipas (33%)</w:t>
      </w:r>
      <w:r w:rsidR="00A645CC" w:rsidRPr="00262E2E">
        <w:rPr>
          <w:rFonts w:ascii="Times New Roman" w:hAnsi="Times New Roman" w:cs="Times New Roman"/>
        </w:rPr>
        <w:t>, donde la empresa tiene alcance de ofrecer los servicios.</w:t>
      </w:r>
    </w:p>
    <w:p w14:paraId="5DA2937E" w14:textId="77777777" w:rsidR="00915AE2" w:rsidRPr="00262E2E" w:rsidRDefault="00915AE2" w:rsidP="003E0953">
      <w:pPr>
        <w:spacing w:line="276" w:lineRule="auto"/>
        <w:jc w:val="both"/>
        <w:rPr>
          <w:rFonts w:ascii="Times New Roman" w:hAnsi="Times New Roman" w:cs="Times New Roman"/>
        </w:rPr>
      </w:pPr>
    </w:p>
    <w:p w14:paraId="4CE94CE0" w14:textId="77777777" w:rsidR="00915AE2" w:rsidRPr="00262E2E" w:rsidRDefault="00915AE2" w:rsidP="003E0953">
      <w:pPr>
        <w:spacing w:line="276" w:lineRule="auto"/>
        <w:rPr>
          <w:rFonts w:ascii="Times New Roman" w:hAnsi="Times New Roman" w:cs="Times New Roman"/>
        </w:rPr>
      </w:pPr>
    </w:p>
    <w:p w14:paraId="798EF32B" w14:textId="77777777" w:rsidR="00915AE2" w:rsidRPr="00262E2E" w:rsidRDefault="00915AE2" w:rsidP="003E0953">
      <w:pPr>
        <w:spacing w:line="276" w:lineRule="auto"/>
        <w:jc w:val="both"/>
        <w:rPr>
          <w:rFonts w:ascii="Times New Roman" w:hAnsi="Times New Roman" w:cs="Times New Roman"/>
          <w:b/>
          <w:bCs/>
        </w:rPr>
      </w:pPr>
      <w:r w:rsidRPr="00262E2E">
        <w:rPr>
          <w:rFonts w:ascii="Times New Roman" w:hAnsi="Times New Roman" w:cs="Times New Roman"/>
          <w:b/>
          <w:bCs/>
        </w:rPr>
        <w:t>Conclusión de los Resultados</w:t>
      </w:r>
    </w:p>
    <w:p w14:paraId="310032F8" w14:textId="7C13BE97" w:rsidR="00915AE2" w:rsidRPr="00262E2E" w:rsidRDefault="00915AE2" w:rsidP="003E0953">
      <w:pPr>
        <w:spacing w:line="276" w:lineRule="auto"/>
        <w:jc w:val="both"/>
        <w:rPr>
          <w:rFonts w:ascii="Times New Roman" w:hAnsi="Times New Roman" w:cs="Times New Roman"/>
        </w:rPr>
      </w:pPr>
      <w:r w:rsidRPr="00262E2E">
        <w:rPr>
          <w:rFonts w:ascii="Times New Roman" w:hAnsi="Times New Roman" w:cs="Times New Roman"/>
        </w:rPr>
        <w:t>Los datos obtenidos proporcionan una visión detallada del nivel de conocimiento, interés y barreras relacionadas con la tecnología fotovoltaica en los sectores residencial, comercial e industrial. Asimismo, resaltan la importancia de la información, el precio y las garantías como factores clave para fomentar la adopción. Estos hallazgos serán fundamentales para diseñar estrategias efectivas de penetración en el mercado y mejorar la oferta de servicios.</w:t>
      </w:r>
    </w:p>
    <w:p w14:paraId="508F6C64" w14:textId="77777777" w:rsidR="00016E2F" w:rsidRPr="00262E2E" w:rsidRDefault="00016E2F" w:rsidP="003E0953">
      <w:pPr>
        <w:spacing w:line="276" w:lineRule="auto"/>
        <w:rPr>
          <w:rFonts w:ascii="Times New Roman" w:hAnsi="Times New Roman" w:cs="Times New Roman"/>
        </w:rPr>
      </w:pPr>
    </w:p>
    <w:p w14:paraId="3162C31F" w14:textId="3A75451A" w:rsidR="001B19A8" w:rsidRPr="00262E2E" w:rsidRDefault="003723E6" w:rsidP="00854259">
      <w:pPr>
        <w:pStyle w:val="TDC1"/>
        <w:rPr>
          <w:rFonts w:ascii="Times New Roman" w:hAnsi="Times New Roman" w:cs="Times New Roman"/>
          <w:sz w:val="24"/>
          <w:szCs w:val="24"/>
          <w:lang w:val="es-MX"/>
        </w:rPr>
      </w:pPr>
      <w:hyperlink w:anchor="_TOC_250013" w:history="1">
        <w:r w:rsidR="001B19A8" w:rsidRPr="00262E2E">
          <w:rPr>
            <w:rFonts w:ascii="Times New Roman" w:hAnsi="Times New Roman" w:cs="Times New Roman"/>
            <w:sz w:val="24"/>
            <w:szCs w:val="24"/>
            <w:lang w:val="es-MX"/>
          </w:rPr>
          <w:t>CAPÍTULO 4: PLAN DE NEGOCIO</w:t>
        </w:r>
        <w:r w:rsidR="001B19A8" w:rsidRPr="00262E2E">
          <w:rPr>
            <w:rFonts w:ascii="Times New Roman" w:hAnsi="Times New Roman" w:cs="Times New Roman"/>
            <w:sz w:val="24"/>
            <w:szCs w:val="24"/>
            <w:lang w:val="es-MX"/>
          </w:rPr>
          <w:tab/>
        </w:r>
      </w:hyperlink>
    </w:p>
    <w:p w14:paraId="34E455A7" w14:textId="080B8709"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jc w:val="both"/>
        <w:rPr>
          <w:rFonts w:ascii="Times New Roman" w:hAnsi="Times New Roman" w:cs="Times New Roman"/>
        </w:rPr>
      </w:pPr>
      <w:hyperlink w:anchor="_TOC_250012" w:history="1">
        <w:r w:rsidR="001B19A8" w:rsidRPr="00262E2E">
          <w:rPr>
            <w:rFonts w:ascii="Times New Roman" w:hAnsi="Times New Roman" w:cs="Times New Roman"/>
          </w:rPr>
          <w:t>Declaración del problema</w:t>
        </w:r>
        <w:r w:rsidR="001B19A8" w:rsidRPr="00262E2E">
          <w:rPr>
            <w:rFonts w:ascii="Times New Roman" w:hAnsi="Times New Roman" w:cs="Times New Roman"/>
          </w:rPr>
          <w:tab/>
        </w:r>
      </w:hyperlink>
    </w:p>
    <w:p w14:paraId="4116D027" w14:textId="77777777" w:rsidR="006E3D61" w:rsidRPr="00262E2E" w:rsidRDefault="006E3D61" w:rsidP="003E0953">
      <w:pPr>
        <w:pStyle w:val="TDC2"/>
        <w:widowControl w:val="0"/>
        <w:tabs>
          <w:tab w:val="left" w:pos="1160"/>
          <w:tab w:val="right" w:pos="9299"/>
        </w:tabs>
        <w:autoSpaceDE w:val="0"/>
        <w:autoSpaceDN w:val="0"/>
        <w:spacing w:before="60" w:after="0" w:line="276" w:lineRule="auto"/>
        <w:ind w:left="0"/>
        <w:jc w:val="both"/>
        <w:rPr>
          <w:rFonts w:ascii="Times New Roman" w:hAnsi="Times New Roman" w:cs="Times New Roman"/>
        </w:rPr>
      </w:pPr>
    </w:p>
    <w:p w14:paraId="599A99F3" w14:textId="5A3AA75F" w:rsidR="006E3D61"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t xml:space="preserve">El problema que este plan de negocio busca abordar </w:t>
      </w:r>
      <w:r w:rsidR="00BD5A47" w:rsidRPr="00262E2E">
        <w:rPr>
          <w:rFonts w:ascii="Times New Roman" w:hAnsi="Times New Roman" w:cs="Times New Roman"/>
        </w:rPr>
        <w:t xml:space="preserve">la oferta con precios competitivos y promociones que permitan a más usuarios realizar </w:t>
      </w:r>
      <w:r w:rsidRPr="00262E2E">
        <w:rPr>
          <w:rFonts w:ascii="Times New Roman" w:hAnsi="Times New Roman" w:cs="Times New Roman"/>
        </w:rPr>
        <w:t xml:space="preserve">la instalación de sistemas fotovoltaicos, </w:t>
      </w:r>
      <w:r w:rsidR="00BD5A47" w:rsidRPr="00262E2E">
        <w:rPr>
          <w:rFonts w:ascii="Times New Roman" w:hAnsi="Times New Roman" w:cs="Times New Roman"/>
        </w:rPr>
        <w:t xml:space="preserve">la economía es </w:t>
      </w:r>
      <w:r w:rsidRPr="00262E2E">
        <w:rPr>
          <w:rFonts w:ascii="Times New Roman" w:hAnsi="Times New Roman" w:cs="Times New Roman"/>
        </w:rPr>
        <w:t xml:space="preserve">lo que limita a los clientes que desean aprovechar los beneficios de la energía solar. </w:t>
      </w:r>
    </w:p>
    <w:p w14:paraId="2D394F69" w14:textId="77777777" w:rsidR="00E76E85" w:rsidRPr="00262E2E" w:rsidRDefault="00E76E85" w:rsidP="003E0953">
      <w:pPr>
        <w:spacing w:line="276" w:lineRule="auto"/>
        <w:jc w:val="both"/>
        <w:rPr>
          <w:rFonts w:ascii="Times New Roman" w:hAnsi="Times New Roman" w:cs="Times New Roman"/>
        </w:rPr>
      </w:pPr>
    </w:p>
    <w:p w14:paraId="36B6B5E5" w14:textId="6919ECBD"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jc w:val="both"/>
        <w:rPr>
          <w:rFonts w:ascii="Times New Roman" w:hAnsi="Times New Roman" w:cs="Times New Roman"/>
        </w:rPr>
      </w:pPr>
      <w:hyperlink w:anchor="_TOC_250011" w:history="1">
        <w:r w:rsidR="0009007F" w:rsidRPr="0009007F">
          <w:rPr>
            <w:rFonts w:ascii="Times New Roman" w:hAnsi="Times New Roman" w:cs="Times New Roman"/>
          </w:rPr>
          <w:t>Descripción Detallada de la Idea de Negocio</w:t>
        </w:r>
        <w:r w:rsidR="001B19A8" w:rsidRPr="00262E2E">
          <w:rPr>
            <w:rFonts w:ascii="Times New Roman" w:hAnsi="Times New Roman" w:cs="Times New Roman"/>
          </w:rPr>
          <w:tab/>
        </w:r>
      </w:hyperlink>
    </w:p>
    <w:p w14:paraId="107B52AA" w14:textId="77777777" w:rsidR="00E76E85" w:rsidRPr="00262E2E" w:rsidRDefault="00E76E85" w:rsidP="003E0953">
      <w:pPr>
        <w:pStyle w:val="TDC2"/>
        <w:widowControl w:val="0"/>
        <w:tabs>
          <w:tab w:val="left" w:pos="1160"/>
          <w:tab w:val="right" w:pos="9299"/>
        </w:tabs>
        <w:autoSpaceDE w:val="0"/>
        <w:autoSpaceDN w:val="0"/>
        <w:spacing w:before="60" w:after="0" w:line="276" w:lineRule="auto"/>
        <w:ind w:left="0"/>
        <w:jc w:val="both"/>
        <w:rPr>
          <w:rFonts w:ascii="Times New Roman" w:hAnsi="Times New Roman" w:cs="Times New Roman"/>
        </w:rPr>
      </w:pPr>
    </w:p>
    <w:p w14:paraId="6F62E244" w14:textId="77777777" w:rsidR="00E76E85"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lastRenderedPageBreak/>
        <w:t>El modelo de negocio consiste en ofrecer servicios especializados en la instalación de sistemas fotovoltaicos para clientes que desean incorporar la tecnología solar a sus viviendas, negocios o industrias. El servicio estará enfocado en garantizar una instalación eficiente, optimizada y adaptada a las necesidades específicas de cada cliente.</w:t>
      </w:r>
    </w:p>
    <w:p w14:paraId="3F8F3554" w14:textId="77777777" w:rsidR="00E76E85" w:rsidRPr="00262E2E" w:rsidRDefault="00E76E85" w:rsidP="003E0953">
      <w:pPr>
        <w:spacing w:line="276" w:lineRule="auto"/>
        <w:jc w:val="both"/>
        <w:rPr>
          <w:rFonts w:ascii="Times New Roman" w:hAnsi="Times New Roman" w:cs="Times New Roman"/>
        </w:rPr>
      </w:pPr>
    </w:p>
    <w:p w14:paraId="73FD9D45" w14:textId="77777777" w:rsidR="00E76E85"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t>La instalación será realizada por un equipo de profesionales calificados, quienes utilizarán equipos de última tecnología para asegurar la máxima eficiencia en la generación de energía. Al concluir la instalación, se proporcionará un reporte detallado que incluya recomendaciones de mantenimiento y posibles mejoras, con el fin de asegurar el rendimiento continuo del sistema. Este plan de negocio se centrará en la instalación de nuevos sistemas, excluyendo el mantenimiento o reparaciones correctivas dentro de su alcance.</w:t>
      </w:r>
    </w:p>
    <w:p w14:paraId="63876463" w14:textId="77777777" w:rsidR="00E76E85" w:rsidRPr="00262E2E" w:rsidRDefault="00E76E85" w:rsidP="003E0953">
      <w:pPr>
        <w:spacing w:line="276" w:lineRule="auto"/>
        <w:jc w:val="both"/>
        <w:rPr>
          <w:rFonts w:ascii="Times New Roman" w:hAnsi="Times New Roman" w:cs="Times New Roman"/>
        </w:rPr>
      </w:pPr>
    </w:p>
    <w:p w14:paraId="5C2321C6" w14:textId="4DC9136A" w:rsidR="00E76E85"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t xml:space="preserve">El servicio de instalación se ofrecerá de lunes a </w:t>
      </w:r>
      <w:r w:rsidR="00BD5A47" w:rsidRPr="00262E2E">
        <w:rPr>
          <w:rFonts w:ascii="Times New Roman" w:hAnsi="Times New Roman" w:cs="Times New Roman"/>
        </w:rPr>
        <w:t>sábado</w:t>
      </w:r>
      <w:r w:rsidRPr="00262E2E">
        <w:rPr>
          <w:rFonts w:ascii="Times New Roman" w:hAnsi="Times New Roman" w:cs="Times New Roman"/>
        </w:rPr>
        <w:t>. La coordinación de las instalaciones y la comunicación con los clientes estará a cargo de un ejecutivo de servicio al cliente, quien también gestionará el seguimiento post-instalación.</w:t>
      </w:r>
    </w:p>
    <w:p w14:paraId="4AD393C7" w14:textId="77777777" w:rsidR="00E76E85" w:rsidRPr="00262E2E" w:rsidRDefault="00E76E85" w:rsidP="003E0953">
      <w:pPr>
        <w:spacing w:line="276" w:lineRule="auto"/>
        <w:jc w:val="both"/>
        <w:rPr>
          <w:rFonts w:ascii="Times New Roman" w:hAnsi="Times New Roman" w:cs="Times New Roman"/>
        </w:rPr>
      </w:pPr>
    </w:p>
    <w:p w14:paraId="7B82CF79" w14:textId="418F600F" w:rsidR="00E76E85"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t xml:space="preserve">El proceso de </w:t>
      </w:r>
      <w:proofErr w:type="spellStart"/>
      <w:r w:rsidRPr="00262E2E">
        <w:rPr>
          <w:rFonts w:ascii="Times New Roman" w:hAnsi="Times New Roman" w:cs="Times New Roman"/>
        </w:rPr>
        <w:t>agendamiento</w:t>
      </w:r>
      <w:proofErr w:type="spellEnd"/>
      <w:r w:rsidRPr="00262E2E">
        <w:rPr>
          <w:rFonts w:ascii="Times New Roman" w:hAnsi="Times New Roman" w:cs="Times New Roman"/>
        </w:rPr>
        <w:t xml:space="preserve"> será optimizado mediante el uso de un sistema de CRM, que permitirá </w:t>
      </w:r>
      <w:r w:rsidR="00BD5A47" w:rsidRPr="00262E2E">
        <w:rPr>
          <w:rFonts w:ascii="Times New Roman" w:hAnsi="Times New Roman" w:cs="Times New Roman"/>
        </w:rPr>
        <w:t xml:space="preserve">dar un seguimiento optimo a los clientes potenciales, </w:t>
      </w:r>
      <w:proofErr w:type="spellStart"/>
      <w:r w:rsidR="00BD5A47" w:rsidRPr="00262E2E">
        <w:rPr>
          <w:rFonts w:ascii="Times New Roman" w:hAnsi="Times New Roman" w:cs="Times New Roman"/>
        </w:rPr>
        <w:t>a si</w:t>
      </w:r>
      <w:proofErr w:type="spellEnd"/>
      <w:r w:rsidR="00BD5A47" w:rsidRPr="00262E2E">
        <w:rPr>
          <w:rFonts w:ascii="Times New Roman" w:hAnsi="Times New Roman" w:cs="Times New Roman"/>
        </w:rPr>
        <w:t xml:space="preserve"> mismo, dar seguimiento post-instalación, con el fin de </w:t>
      </w:r>
      <w:r w:rsidRPr="00262E2E">
        <w:rPr>
          <w:rFonts w:ascii="Times New Roman" w:hAnsi="Times New Roman" w:cs="Times New Roman"/>
        </w:rPr>
        <w:t xml:space="preserve">enviar notificaciones automáticas a los clientes cuando se acerque la fecha prevista para </w:t>
      </w:r>
      <w:r w:rsidR="00BD5A47" w:rsidRPr="00262E2E">
        <w:rPr>
          <w:rFonts w:ascii="Times New Roman" w:hAnsi="Times New Roman" w:cs="Times New Roman"/>
        </w:rPr>
        <w:t xml:space="preserve">mantenimiento </w:t>
      </w:r>
      <w:r w:rsidRPr="00262E2E">
        <w:rPr>
          <w:rFonts w:ascii="Times New Roman" w:hAnsi="Times New Roman" w:cs="Times New Roman"/>
        </w:rPr>
        <w:t>de sus sistemas fotovoltaicos</w:t>
      </w:r>
      <w:r w:rsidR="00BD5A47" w:rsidRPr="00262E2E">
        <w:rPr>
          <w:rFonts w:ascii="Times New Roman" w:hAnsi="Times New Roman" w:cs="Times New Roman"/>
        </w:rPr>
        <w:t>.</w:t>
      </w:r>
    </w:p>
    <w:p w14:paraId="645E4D5D" w14:textId="77777777" w:rsidR="00E76E85" w:rsidRPr="00262E2E" w:rsidRDefault="00E76E85" w:rsidP="003E0953">
      <w:pPr>
        <w:spacing w:line="276" w:lineRule="auto"/>
        <w:jc w:val="both"/>
        <w:rPr>
          <w:rFonts w:ascii="Times New Roman" w:hAnsi="Times New Roman" w:cs="Times New Roman"/>
        </w:rPr>
      </w:pPr>
    </w:p>
    <w:p w14:paraId="293CFC0E" w14:textId="10CAE518" w:rsidR="00E76E85" w:rsidRPr="00262E2E" w:rsidRDefault="00E76E85" w:rsidP="003E0953">
      <w:pPr>
        <w:spacing w:line="276" w:lineRule="auto"/>
        <w:jc w:val="both"/>
        <w:rPr>
          <w:rFonts w:ascii="Times New Roman" w:hAnsi="Times New Roman" w:cs="Times New Roman"/>
        </w:rPr>
      </w:pPr>
      <w:r w:rsidRPr="00262E2E">
        <w:rPr>
          <w:rFonts w:ascii="Times New Roman" w:hAnsi="Times New Roman" w:cs="Times New Roman"/>
        </w:rPr>
        <w:t>El pago de los servicios de instalación podrá realizarse mediante transferencia bancaria o pago en el sitio con tarjeta de crédito.</w:t>
      </w:r>
    </w:p>
    <w:p w14:paraId="7AAD4A11" w14:textId="77777777" w:rsidR="00E76E85" w:rsidRPr="00262E2E" w:rsidRDefault="00E76E85" w:rsidP="003E0953">
      <w:pPr>
        <w:spacing w:line="276" w:lineRule="auto"/>
        <w:jc w:val="both"/>
        <w:rPr>
          <w:rFonts w:ascii="Times New Roman" w:hAnsi="Times New Roman" w:cs="Times New Roman"/>
        </w:rPr>
      </w:pPr>
    </w:p>
    <w:p w14:paraId="1A6CDDF2" w14:textId="1D36A179"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jc w:val="both"/>
        <w:rPr>
          <w:rFonts w:ascii="Times New Roman" w:hAnsi="Times New Roman" w:cs="Times New Roman"/>
        </w:rPr>
      </w:pPr>
      <w:hyperlink w:anchor="_TOC_250010" w:history="1">
        <w:r w:rsidR="001B19A8" w:rsidRPr="00262E2E">
          <w:rPr>
            <w:rFonts w:ascii="Times New Roman" w:hAnsi="Times New Roman" w:cs="Times New Roman"/>
          </w:rPr>
          <w:t>Previsión de ingresos por ventas</w:t>
        </w:r>
        <w:r w:rsidR="001B19A8" w:rsidRPr="00262E2E">
          <w:rPr>
            <w:rFonts w:ascii="Times New Roman" w:hAnsi="Times New Roman" w:cs="Times New Roman"/>
          </w:rPr>
          <w:tab/>
        </w:r>
      </w:hyperlink>
    </w:p>
    <w:p w14:paraId="511028C9" w14:textId="77777777" w:rsidR="004A1301" w:rsidRPr="00262E2E" w:rsidRDefault="004A1301" w:rsidP="003E0953">
      <w:pPr>
        <w:pStyle w:val="TDC2"/>
        <w:widowControl w:val="0"/>
        <w:tabs>
          <w:tab w:val="left" w:pos="1160"/>
          <w:tab w:val="right" w:pos="9299"/>
        </w:tabs>
        <w:autoSpaceDE w:val="0"/>
        <w:autoSpaceDN w:val="0"/>
        <w:spacing w:before="60" w:after="0" w:line="276" w:lineRule="auto"/>
        <w:ind w:left="0"/>
        <w:jc w:val="both"/>
        <w:rPr>
          <w:rFonts w:ascii="Times New Roman" w:hAnsi="Times New Roman" w:cs="Times New Roman"/>
        </w:rPr>
      </w:pPr>
    </w:p>
    <w:p w14:paraId="5C07B938" w14:textId="77777777"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rPr>
        <w:t>Para estimar los ingresos por ventas, es necesario definir el número de clientes previstos y el precio del servicio de instalación.</w:t>
      </w:r>
    </w:p>
    <w:p w14:paraId="2F597821" w14:textId="77777777"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rPr>
        <w:t>El precio de la instalación de sistemas fotovoltaicos dependerá de varios factores, que se desglosan a continuación:</w:t>
      </w:r>
    </w:p>
    <w:p w14:paraId="16625B37" w14:textId="67DE2046"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Tipo de instalación:</w:t>
      </w:r>
      <w:r w:rsidRPr="00262E2E">
        <w:rPr>
          <w:rFonts w:ascii="Times New Roman" w:hAnsi="Times New Roman" w:cs="Times New Roman"/>
        </w:rPr>
        <w:t xml:space="preserve"> Para efectos de esta tesis, se considerará únicamente la instalación de sistemas fotovoltaicos completos</w:t>
      </w:r>
      <w:r w:rsidR="00BD5A47" w:rsidRPr="00262E2E">
        <w:rPr>
          <w:rFonts w:ascii="Times New Roman" w:hAnsi="Times New Roman" w:cs="Times New Roman"/>
        </w:rPr>
        <w:t xml:space="preserve"> </w:t>
      </w:r>
      <w:proofErr w:type="spellStart"/>
      <w:r w:rsidR="00BD5A47" w:rsidRPr="00262E2E">
        <w:rPr>
          <w:rFonts w:ascii="Times New Roman" w:hAnsi="Times New Roman" w:cs="Times New Roman"/>
        </w:rPr>
        <w:t>bi</w:t>
      </w:r>
      <w:proofErr w:type="spellEnd"/>
      <w:r w:rsidR="00BD5A47" w:rsidRPr="00262E2E">
        <w:rPr>
          <w:rFonts w:ascii="Times New Roman" w:hAnsi="Times New Roman" w:cs="Times New Roman"/>
        </w:rPr>
        <w:t>-direccionales.</w:t>
      </w:r>
    </w:p>
    <w:p w14:paraId="5651FC8F" w14:textId="0A2B5231"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Tiempo requerido:</w:t>
      </w:r>
      <w:r w:rsidRPr="00262E2E">
        <w:rPr>
          <w:rFonts w:ascii="Times New Roman" w:hAnsi="Times New Roman" w:cs="Times New Roman"/>
        </w:rPr>
        <w:t xml:space="preserve"> Se calculará el tiempo estimado para la instalación del sistema según la cantidad de paneles solares e inversores. Se utilizará una plantilla diseñada a partir de entrevistas y datos históricos que permita calcular el tiempo necesario por instalación. Ver </w:t>
      </w:r>
      <w:r w:rsidR="00F7029D" w:rsidRPr="00262E2E">
        <w:rPr>
          <w:rFonts w:ascii="Times New Roman" w:hAnsi="Times New Roman" w:cs="Times New Roman"/>
        </w:rPr>
        <w:t>en la sección de Anexos</w:t>
      </w:r>
      <w:r w:rsidRPr="00262E2E">
        <w:rPr>
          <w:rFonts w:ascii="Times New Roman" w:hAnsi="Times New Roman" w:cs="Times New Roman"/>
        </w:rPr>
        <w:t xml:space="preserve">: </w:t>
      </w:r>
      <w:r w:rsidR="00A13CC2" w:rsidRPr="00262E2E">
        <w:rPr>
          <w:rFonts w:ascii="Times New Roman" w:hAnsi="Times New Roman" w:cs="Times New Roman"/>
        </w:rPr>
        <w:t>Tabla de tiempos estimados por servicio de instalación de proyectos fotovoltaicos.</w:t>
      </w:r>
    </w:p>
    <w:p w14:paraId="2252E0E7" w14:textId="77777777"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Ubicación geográfica:</w:t>
      </w:r>
      <w:r w:rsidRPr="00262E2E">
        <w:rPr>
          <w:rFonts w:ascii="Times New Roman" w:hAnsi="Times New Roman" w:cs="Times New Roman"/>
        </w:rPr>
        <w:t xml:space="preserve"> Además del costo de instalación, se deberán considerar los costos de transporte y viáticos, especialmente en instalaciones ubicadas en zonas alejadas. Para simplificar los cálculos en esta tesis, se usarán los datos históricos promedio de kilometraje y viáticos de la empresa en estudio.</w:t>
      </w:r>
    </w:p>
    <w:p w14:paraId="608AC76C" w14:textId="77777777"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lastRenderedPageBreak/>
        <w:t>Herramientas y equipos especiales:</w:t>
      </w:r>
      <w:r w:rsidRPr="00262E2E">
        <w:rPr>
          <w:rFonts w:ascii="Times New Roman" w:hAnsi="Times New Roman" w:cs="Times New Roman"/>
        </w:rPr>
        <w:t xml:space="preserve"> Algunas instalaciones pueden requerir el uso de herramientas especializadas o equipos adicionales. Si bien para este análisis no se incluyen, estos costos deben ser considerados en la cotización final para el cliente.</w:t>
      </w:r>
    </w:p>
    <w:p w14:paraId="47115B57" w14:textId="64D55CBE"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Costos directos:</w:t>
      </w:r>
      <w:r w:rsidRPr="00262E2E">
        <w:rPr>
          <w:rFonts w:ascii="Times New Roman" w:hAnsi="Times New Roman" w:cs="Times New Roman"/>
        </w:rPr>
        <w:t xml:space="preserve"> Incluirán los consumibles necesarios para la instalación, como</w:t>
      </w:r>
      <w:r w:rsidR="007C0DA2" w:rsidRPr="00262E2E">
        <w:rPr>
          <w:rFonts w:ascii="Times New Roman" w:hAnsi="Times New Roman" w:cs="Times New Roman"/>
        </w:rPr>
        <w:t xml:space="preserve"> </w:t>
      </w:r>
      <w:r w:rsidRPr="00262E2E">
        <w:rPr>
          <w:rFonts w:ascii="Times New Roman" w:hAnsi="Times New Roman" w:cs="Times New Roman"/>
        </w:rPr>
        <w:t>materiales de montaje, implementos de seguridad y otros insumos que puedan ser requeridos durante el proceso.</w:t>
      </w:r>
    </w:p>
    <w:p w14:paraId="3170D97F" w14:textId="77777777" w:rsidR="007C0DA2"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Costos fijos:</w:t>
      </w:r>
      <w:r w:rsidRPr="00262E2E">
        <w:rPr>
          <w:rFonts w:ascii="Times New Roman" w:hAnsi="Times New Roman" w:cs="Times New Roman"/>
        </w:rPr>
        <w:t xml:space="preserve"> Comprenden los </w:t>
      </w:r>
      <w:r w:rsidR="007C0DA2" w:rsidRPr="00262E2E">
        <w:rPr>
          <w:rFonts w:ascii="Times New Roman" w:hAnsi="Times New Roman" w:cs="Times New Roman"/>
        </w:rPr>
        <w:t xml:space="preserve">costos de las instalaciones, almacenes, </w:t>
      </w:r>
      <w:r w:rsidRPr="00262E2E">
        <w:rPr>
          <w:rFonts w:ascii="Times New Roman" w:hAnsi="Times New Roman" w:cs="Times New Roman"/>
        </w:rPr>
        <w:t>salarios de los técnicos, gastos relacionados con la capacitación continua, seguros, marketing y otros costos administrativos asociados con la operación de la empresa.</w:t>
      </w:r>
    </w:p>
    <w:p w14:paraId="4F5CB62F" w14:textId="71D91E6B"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b/>
          <w:bCs/>
        </w:rPr>
        <w:t>Precios de mercado:</w:t>
      </w:r>
      <w:r w:rsidRPr="00262E2E">
        <w:rPr>
          <w:rFonts w:ascii="Times New Roman" w:hAnsi="Times New Roman" w:cs="Times New Roman"/>
        </w:rPr>
        <w:t xml:space="preserve"> Se debe realizar un análisis competitivo para determinar el precio de mercado promedio para la instalación de sistemas fotovoltaicos, a fin de ajustar las tarifas de la empresa en relación con las tarifas estándar del sector.</w:t>
      </w:r>
    </w:p>
    <w:p w14:paraId="209C2094" w14:textId="77777777" w:rsidR="007C0DA2" w:rsidRPr="00262E2E" w:rsidRDefault="007C0DA2" w:rsidP="003E0953">
      <w:pPr>
        <w:spacing w:line="276" w:lineRule="auto"/>
        <w:jc w:val="both"/>
        <w:rPr>
          <w:rFonts w:ascii="Times New Roman" w:hAnsi="Times New Roman" w:cs="Times New Roman"/>
        </w:rPr>
      </w:pPr>
    </w:p>
    <w:p w14:paraId="32C61BCA" w14:textId="44CF197A" w:rsidR="004A1301" w:rsidRPr="00262E2E" w:rsidRDefault="004A1301" w:rsidP="003E0953">
      <w:pPr>
        <w:spacing w:line="276" w:lineRule="auto"/>
        <w:jc w:val="both"/>
        <w:rPr>
          <w:rFonts w:ascii="Times New Roman" w:hAnsi="Times New Roman" w:cs="Times New Roman"/>
        </w:rPr>
      </w:pPr>
      <w:r w:rsidRPr="00262E2E">
        <w:rPr>
          <w:rFonts w:ascii="Times New Roman" w:hAnsi="Times New Roman" w:cs="Times New Roman"/>
        </w:rPr>
        <w:t xml:space="preserve">Para establecer el precio final al cliente, se calculará primero el costo total del servicio (incluyendo costos directos, fijos y variables), y luego se añadirá un margen de ganancia. Este precio será comparado con el precio promedio del mercado para asegurar que sea competitivo, pero también rentable para la empresa. Los detalles de los costos asociados se presentan en la Tabla </w:t>
      </w:r>
      <w:r w:rsidR="002004BC" w:rsidRPr="00262E2E">
        <w:rPr>
          <w:rFonts w:ascii="Times New Roman" w:hAnsi="Times New Roman" w:cs="Times New Roman"/>
        </w:rPr>
        <w:t>6</w:t>
      </w:r>
      <w:r w:rsidRPr="00262E2E">
        <w:rPr>
          <w:rFonts w:ascii="Times New Roman" w:hAnsi="Times New Roman" w:cs="Times New Roman"/>
        </w:rPr>
        <w:t>.</w:t>
      </w:r>
    </w:p>
    <w:p w14:paraId="5D74CDBA" w14:textId="77777777" w:rsidR="00284D1B" w:rsidRPr="00262E2E" w:rsidRDefault="00284D1B" w:rsidP="003E0953">
      <w:pPr>
        <w:spacing w:line="276" w:lineRule="auto"/>
        <w:rPr>
          <w:rFonts w:ascii="Times New Roman" w:hAnsi="Times New Roman" w:cs="Times New Roman"/>
        </w:rPr>
      </w:pPr>
    </w:p>
    <w:p w14:paraId="15AD7DD3" w14:textId="2F077327" w:rsidR="00284D1B" w:rsidRPr="00262E2E" w:rsidRDefault="00284D1B" w:rsidP="003E0953">
      <w:pPr>
        <w:spacing w:line="276" w:lineRule="auto"/>
        <w:rPr>
          <w:rFonts w:ascii="Times New Roman" w:hAnsi="Times New Roman" w:cs="Times New Roman"/>
        </w:rPr>
      </w:pPr>
      <w:r w:rsidRPr="00262E2E">
        <w:rPr>
          <w:rFonts w:ascii="Times New Roman" w:hAnsi="Times New Roman" w:cs="Times New Roman"/>
        </w:rPr>
        <w:t xml:space="preserve">Tabla </w:t>
      </w:r>
      <w:r w:rsidR="002045B2">
        <w:rPr>
          <w:rFonts w:ascii="Times New Roman" w:hAnsi="Times New Roman" w:cs="Times New Roman"/>
        </w:rPr>
        <w:t>7</w:t>
      </w:r>
      <w:r w:rsidRPr="00262E2E">
        <w:rPr>
          <w:rFonts w:ascii="Times New Roman" w:hAnsi="Times New Roman" w:cs="Times New Roman"/>
        </w:rPr>
        <w:t>. Costos mensuales</w:t>
      </w:r>
    </w:p>
    <w:tbl>
      <w:tblPr>
        <w:tblW w:w="7140" w:type="dxa"/>
        <w:tblInd w:w="113" w:type="dxa"/>
        <w:tblLook w:val="04A0" w:firstRow="1" w:lastRow="0" w:firstColumn="1" w:lastColumn="0" w:noHBand="0" w:noVBand="1"/>
      </w:tblPr>
      <w:tblGrid>
        <w:gridCol w:w="2680"/>
        <w:gridCol w:w="4460"/>
      </w:tblGrid>
      <w:tr w:rsidR="001E0BD4" w:rsidRPr="00262E2E" w14:paraId="042DE1E5" w14:textId="77777777" w:rsidTr="001E0BD4">
        <w:trPr>
          <w:trHeight w:val="312"/>
        </w:trPr>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E4661A" w14:textId="77777777" w:rsidR="001E0BD4" w:rsidRPr="00262E2E" w:rsidRDefault="001E0BD4"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Costos mensuales</w:t>
            </w:r>
          </w:p>
        </w:tc>
      </w:tr>
      <w:tr w:rsidR="001E0BD4" w:rsidRPr="00262E2E" w14:paraId="7C2F0C34" w14:textId="77777777" w:rsidTr="001E0BD4">
        <w:trPr>
          <w:trHeight w:val="324"/>
        </w:trPr>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FC32A" w14:textId="77777777" w:rsidR="001E0BD4" w:rsidRPr="00262E2E" w:rsidRDefault="001E0BD4" w:rsidP="003E0953">
            <w:pPr>
              <w:spacing w:line="276" w:lineRule="auto"/>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Costo directo servicio prestado</w:t>
            </w:r>
          </w:p>
        </w:tc>
      </w:tr>
      <w:tr w:rsidR="001E0BD4" w:rsidRPr="00262E2E" w14:paraId="0E4DBF57" w14:textId="77777777" w:rsidTr="001E0BD4">
        <w:trPr>
          <w:trHeight w:val="312"/>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3F4211A" w14:textId="77777777" w:rsidR="001E0BD4" w:rsidRPr="00262E2E" w:rsidRDefault="001E0BD4"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Instalaciones (Alquiler)</w:t>
            </w:r>
          </w:p>
        </w:tc>
        <w:tc>
          <w:tcPr>
            <w:tcW w:w="4460" w:type="dxa"/>
            <w:tcBorders>
              <w:top w:val="nil"/>
              <w:left w:val="nil"/>
              <w:bottom w:val="single" w:sz="4" w:space="0" w:color="auto"/>
              <w:right w:val="single" w:sz="4" w:space="0" w:color="auto"/>
            </w:tcBorders>
            <w:shd w:val="clear" w:color="auto" w:fill="auto"/>
            <w:vAlign w:val="center"/>
            <w:hideMark/>
          </w:tcPr>
          <w:p w14:paraId="37A69FD0" w14:textId="77777777" w:rsidR="001E0BD4" w:rsidRPr="00262E2E" w:rsidRDefault="001E0BD4"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$13,500 </w:t>
            </w:r>
          </w:p>
        </w:tc>
      </w:tr>
      <w:tr w:rsidR="001E0BD4" w:rsidRPr="00262E2E" w14:paraId="5415B514" w14:textId="77777777" w:rsidTr="001E0BD4">
        <w:trPr>
          <w:trHeight w:val="312"/>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7B218BD" w14:textId="77777777" w:rsidR="001E0BD4" w:rsidRPr="00262E2E" w:rsidRDefault="001E0BD4"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Consumibles</w:t>
            </w:r>
          </w:p>
        </w:tc>
        <w:tc>
          <w:tcPr>
            <w:tcW w:w="4460" w:type="dxa"/>
            <w:tcBorders>
              <w:top w:val="nil"/>
              <w:left w:val="nil"/>
              <w:bottom w:val="single" w:sz="4" w:space="0" w:color="auto"/>
              <w:right w:val="single" w:sz="4" w:space="0" w:color="auto"/>
            </w:tcBorders>
            <w:shd w:val="clear" w:color="auto" w:fill="auto"/>
            <w:vAlign w:val="center"/>
            <w:hideMark/>
          </w:tcPr>
          <w:p w14:paraId="666BE3F9" w14:textId="77777777" w:rsidR="001E0BD4" w:rsidRPr="00262E2E" w:rsidRDefault="001E0BD4"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$1,750 </w:t>
            </w:r>
          </w:p>
        </w:tc>
      </w:tr>
      <w:tr w:rsidR="001E0BD4" w:rsidRPr="00262E2E" w14:paraId="48F3779D" w14:textId="77777777" w:rsidTr="001E0BD4">
        <w:trPr>
          <w:trHeight w:val="324"/>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FD09023" w14:textId="77777777" w:rsidR="001E0BD4" w:rsidRPr="00262E2E" w:rsidRDefault="001E0BD4" w:rsidP="003E0953">
            <w:pPr>
              <w:spacing w:line="276" w:lineRule="auto"/>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 xml:space="preserve">Costo directo mensual </w:t>
            </w:r>
          </w:p>
        </w:tc>
        <w:tc>
          <w:tcPr>
            <w:tcW w:w="4460" w:type="dxa"/>
            <w:tcBorders>
              <w:top w:val="nil"/>
              <w:left w:val="nil"/>
              <w:bottom w:val="single" w:sz="4" w:space="0" w:color="auto"/>
              <w:right w:val="single" w:sz="4" w:space="0" w:color="auto"/>
            </w:tcBorders>
            <w:shd w:val="clear" w:color="auto" w:fill="auto"/>
            <w:vAlign w:val="center"/>
            <w:hideMark/>
          </w:tcPr>
          <w:p w14:paraId="5F3680AE" w14:textId="77777777" w:rsidR="001E0BD4" w:rsidRPr="00262E2E" w:rsidRDefault="001E0BD4" w:rsidP="003E0953">
            <w:pPr>
              <w:spacing w:line="276" w:lineRule="auto"/>
              <w:jc w:val="center"/>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 xml:space="preserve">$15,250 </w:t>
            </w:r>
          </w:p>
        </w:tc>
      </w:tr>
      <w:tr w:rsidR="001E0BD4" w:rsidRPr="00262E2E" w14:paraId="2EF317AA" w14:textId="77777777" w:rsidTr="001E0BD4">
        <w:trPr>
          <w:trHeight w:val="324"/>
        </w:trPr>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0AB29" w14:textId="77777777" w:rsidR="001E0BD4" w:rsidRPr="00262E2E" w:rsidRDefault="001E0BD4" w:rsidP="003E0953">
            <w:pPr>
              <w:spacing w:line="276" w:lineRule="auto"/>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Costos fijos</w:t>
            </w:r>
          </w:p>
        </w:tc>
      </w:tr>
      <w:tr w:rsidR="001E0BD4" w:rsidRPr="00262E2E" w14:paraId="76F64FD8" w14:textId="77777777" w:rsidTr="001E0BD4">
        <w:trPr>
          <w:trHeight w:val="312"/>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EDFB172" w14:textId="77777777" w:rsidR="001E0BD4" w:rsidRPr="00262E2E" w:rsidRDefault="001E0BD4"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Salarios</w:t>
            </w:r>
          </w:p>
        </w:tc>
        <w:tc>
          <w:tcPr>
            <w:tcW w:w="4460" w:type="dxa"/>
            <w:tcBorders>
              <w:top w:val="nil"/>
              <w:left w:val="nil"/>
              <w:bottom w:val="single" w:sz="4" w:space="0" w:color="auto"/>
              <w:right w:val="single" w:sz="4" w:space="0" w:color="auto"/>
            </w:tcBorders>
            <w:shd w:val="clear" w:color="auto" w:fill="auto"/>
            <w:vAlign w:val="center"/>
            <w:hideMark/>
          </w:tcPr>
          <w:p w14:paraId="26A73057" w14:textId="77777777" w:rsidR="001E0BD4" w:rsidRPr="00262E2E" w:rsidRDefault="001E0BD4"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$25,200 </w:t>
            </w:r>
          </w:p>
        </w:tc>
      </w:tr>
      <w:tr w:rsidR="001E0BD4" w:rsidRPr="00262E2E" w14:paraId="1ADAA2D6" w14:textId="77777777" w:rsidTr="001E0BD4">
        <w:trPr>
          <w:trHeight w:val="312"/>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262144B" w14:textId="77777777" w:rsidR="001E0BD4" w:rsidRPr="00262E2E" w:rsidRDefault="001E0BD4"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Entrenamiento</w:t>
            </w:r>
          </w:p>
        </w:tc>
        <w:tc>
          <w:tcPr>
            <w:tcW w:w="4460" w:type="dxa"/>
            <w:tcBorders>
              <w:top w:val="nil"/>
              <w:left w:val="nil"/>
              <w:bottom w:val="single" w:sz="4" w:space="0" w:color="auto"/>
              <w:right w:val="single" w:sz="4" w:space="0" w:color="auto"/>
            </w:tcBorders>
            <w:shd w:val="clear" w:color="auto" w:fill="auto"/>
            <w:vAlign w:val="center"/>
            <w:hideMark/>
          </w:tcPr>
          <w:p w14:paraId="67B160C7" w14:textId="77777777" w:rsidR="001E0BD4" w:rsidRPr="00262E2E" w:rsidRDefault="001E0BD4"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$1,260 </w:t>
            </w:r>
          </w:p>
        </w:tc>
      </w:tr>
      <w:tr w:rsidR="001E0BD4" w:rsidRPr="00262E2E" w14:paraId="194575B5" w14:textId="77777777" w:rsidTr="001E0BD4">
        <w:trPr>
          <w:trHeight w:val="312"/>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0A5BED6" w14:textId="77777777" w:rsidR="001E0BD4" w:rsidRPr="00262E2E" w:rsidRDefault="001E0BD4"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Seguros</w:t>
            </w:r>
          </w:p>
        </w:tc>
        <w:tc>
          <w:tcPr>
            <w:tcW w:w="4460" w:type="dxa"/>
            <w:tcBorders>
              <w:top w:val="nil"/>
              <w:left w:val="nil"/>
              <w:bottom w:val="single" w:sz="4" w:space="0" w:color="auto"/>
              <w:right w:val="single" w:sz="4" w:space="0" w:color="auto"/>
            </w:tcBorders>
            <w:shd w:val="clear" w:color="auto" w:fill="auto"/>
            <w:vAlign w:val="center"/>
            <w:hideMark/>
          </w:tcPr>
          <w:p w14:paraId="01970272" w14:textId="77777777" w:rsidR="001E0BD4" w:rsidRPr="00262E2E" w:rsidRDefault="001E0BD4"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$1,764 </w:t>
            </w:r>
          </w:p>
        </w:tc>
      </w:tr>
      <w:tr w:rsidR="001E0BD4" w:rsidRPr="00262E2E" w14:paraId="71F90283" w14:textId="77777777" w:rsidTr="001E0BD4">
        <w:trPr>
          <w:trHeight w:val="324"/>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8C14D44" w14:textId="77777777" w:rsidR="001E0BD4" w:rsidRPr="00262E2E" w:rsidRDefault="001E0BD4" w:rsidP="003E0953">
            <w:pPr>
              <w:spacing w:line="276" w:lineRule="auto"/>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Costos fijos totales</w:t>
            </w:r>
          </w:p>
        </w:tc>
        <w:tc>
          <w:tcPr>
            <w:tcW w:w="4460" w:type="dxa"/>
            <w:tcBorders>
              <w:top w:val="nil"/>
              <w:left w:val="nil"/>
              <w:bottom w:val="single" w:sz="4" w:space="0" w:color="auto"/>
              <w:right w:val="single" w:sz="4" w:space="0" w:color="auto"/>
            </w:tcBorders>
            <w:shd w:val="clear" w:color="auto" w:fill="auto"/>
            <w:vAlign w:val="center"/>
            <w:hideMark/>
          </w:tcPr>
          <w:p w14:paraId="4ABDE4A2" w14:textId="77777777" w:rsidR="001E0BD4" w:rsidRPr="00262E2E" w:rsidRDefault="001E0BD4" w:rsidP="003E0953">
            <w:pPr>
              <w:spacing w:line="276" w:lineRule="auto"/>
              <w:jc w:val="center"/>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 xml:space="preserve">$28,224 </w:t>
            </w:r>
          </w:p>
        </w:tc>
      </w:tr>
      <w:tr w:rsidR="001E0BD4" w:rsidRPr="00262E2E" w14:paraId="7273E398" w14:textId="77777777" w:rsidTr="001E0BD4">
        <w:trPr>
          <w:trHeight w:val="324"/>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78E25412" w14:textId="77777777" w:rsidR="001E0BD4" w:rsidRPr="00262E2E" w:rsidRDefault="001E0BD4" w:rsidP="003E0953">
            <w:pPr>
              <w:spacing w:line="276" w:lineRule="auto"/>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Costo total mensual</w:t>
            </w:r>
          </w:p>
        </w:tc>
        <w:tc>
          <w:tcPr>
            <w:tcW w:w="4460" w:type="dxa"/>
            <w:tcBorders>
              <w:top w:val="nil"/>
              <w:left w:val="nil"/>
              <w:bottom w:val="single" w:sz="4" w:space="0" w:color="auto"/>
              <w:right w:val="single" w:sz="4" w:space="0" w:color="auto"/>
            </w:tcBorders>
            <w:shd w:val="clear" w:color="auto" w:fill="auto"/>
            <w:vAlign w:val="center"/>
            <w:hideMark/>
          </w:tcPr>
          <w:p w14:paraId="1DC039BE" w14:textId="77777777" w:rsidR="001E0BD4" w:rsidRPr="00262E2E" w:rsidRDefault="001E0BD4" w:rsidP="003E0953">
            <w:pPr>
              <w:spacing w:line="276" w:lineRule="auto"/>
              <w:jc w:val="center"/>
              <w:rPr>
                <w:rFonts w:ascii="Times New Roman" w:eastAsia="Times New Roman" w:hAnsi="Times New Roman" w:cs="Times New Roman"/>
                <w:b/>
                <w:bCs/>
                <w:i/>
                <w:iCs/>
                <w:color w:val="000000"/>
              </w:rPr>
            </w:pPr>
            <w:r w:rsidRPr="00262E2E">
              <w:rPr>
                <w:rFonts w:ascii="Times New Roman" w:eastAsia="Times New Roman" w:hAnsi="Times New Roman" w:cs="Times New Roman"/>
                <w:b/>
                <w:bCs/>
                <w:i/>
                <w:iCs/>
                <w:color w:val="000000"/>
              </w:rPr>
              <w:t xml:space="preserve">$43,474 </w:t>
            </w:r>
          </w:p>
        </w:tc>
      </w:tr>
    </w:tbl>
    <w:p w14:paraId="2133DA3F" w14:textId="77777777" w:rsidR="00284D1B" w:rsidRPr="00262E2E" w:rsidRDefault="00284D1B" w:rsidP="003E0953">
      <w:pPr>
        <w:spacing w:line="276" w:lineRule="auto"/>
        <w:rPr>
          <w:rFonts w:ascii="Times New Roman" w:hAnsi="Times New Roman" w:cs="Times New Roman"/>
        </w:rPr>
      </w:pPr>
    </w:p>
    <w:p w14:paraId="497D3F4E" w14:textId="77777777" w:rsidR="004A1301" w:rsidRPr="00262E2E" w:rsidRDefault="004A1301" w:rsidP="003E0953">
      <w:pPr>
        <w:spacing w:line="276" w:lineRule="auto"/>
        <w:rPr>
          <w:rFonts w:ascii="Times New Roman" w:hAnsi="Times New Roman" w:cs="Times New Roman"/>
        </w:rPr>
      </w:pPr>
    </w:p>
    <w:p w14:paraId="04288A83"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El proceso de instalación de paneles solares puede variar dependiendo de diversos factores, como el tamaño del sistema, la ubicación del sitio de instalación y la complejidad de la instalación.</w:t>
      </w:r>
    </w:p>
    <w:p w14:paraId="22567126" w14:textId="77777777" w:rsidR="00014AFC" w:rsidRPr="00262E2E" w:rsidRDefault="00014AFC" w:rsidP="003E0953">
      <w:pPr>
        <w:spacing w:line="276" w:lineRule="auto"/>
        <w:jc w:val="both"/>
        <w:rPr>
          <w:rFonts w:ascii="Times New Roman" w:hAnsi="Times New Roman" w:cs="Times New Roman"/>
        </w:rPr>
      </w:pPr>
    </w:p>
    <w:p w14:paraId="693F8310"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Evaluación del sitio: Antes de la instalación, se realiza una evaluación del sitio para determinar la mejor ubicación para los paneles solares, considerando factores como la orientación, la inclinación y la sombra.</w:t>
      </w:r>
    </w:p>
    <w:p w14:paraId="4493E8DC" w14:textId="77777777" w:rsidR="00014AFC" w:rsidRPr="00262E2E" w:rsidRDefault="00014AFC" w:rsidP="003E0953">
      <w:pPr>
        <w:spacing w:line="276" w:lineRule="auto"/>
        <w:jc w:val="both"/>
        <w:rPr>
          <w:rFonts w:ascii="Times New Roman" w:hAnsi="Times New Roman" w:cs="Times New Roman"/>
        </w:rPr>
      </w:pPr>
    </w:p>
    <w:p w14:paraId="795916E9"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lastRenderedPageBreak/>
        <w:t>Diseño del sistema: Se diseña el sistema solar de acuerdo a las necesidades energéticas del hogar o negocio, considerando la cantidad de paneles necesarios y el tipo de inversor a utilizar.</w:t>
      </w:r>
    </w:p>
    <w:p w14:paraId="69D0E46D" w14:textId="77777777" w:rsidR="00014AFC" w:rsidRPr="00262E2E" w:rsidRDefault="00014AFC" w:rsidP="003E0953">
      <w:pPr>
        <w:spacing w:line="276" w:lineRule="auto"/>
        <w:jc w:val="both"/>
        <w:rPr>
          <w:rFonts w:ascii="Times New Roman" w:hAnsi="Times New Roman" w:cs="Times New Roman"/>
        </w:rPr>
      </w:pPr>
    </w:p>
    <w:p w14:paraId="0DD80623"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Obtención de permisos: Se obtienen los permisos necesarios de las autoridades locales para la instalación del sistema solar.</w:t>
      </w:r>
    </w:p>
    <w:p w14:paraId="33702CB4" w14:textId="77777777" w:rsidR="00014AFC" w:rsidRPr="00262E2E" w:rsidRDefault="00014AFC" w:rsidP="003E0953">
      <w:pPr>
        <w:spacing w:line="276" w:lineRule="auto"/>
        <w:jc w:val="both"/>
        <w:rPr>
          <w:rFonts w:ascii="Times New Roman" w:hAnsi="Times New Roman" w:cs="Times New Roman"/>
        </w:rPr>
      </w:pPr>
    </w:p>
    <w:p w14:paraId="716FD3DF"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Instalación de los paneles: Se instalan los paneles solares en el techo o en el área designada, asegurándose de que estén correctamente fijados y conectados.</w:t>
      </w:r>
    </w:p>
    <w:p w14:paraId="6A201416" w14:textId="77777777" w:rsidR="00014AFC" w:rsidRPr="00262E2E" w:rsidRDefault="00014AFC" w:rsidP="003E0953">
      <w:pPr>
        <w:spacing w:line="276" w:lineRule="auto"/>
        <w:jc w:val="both"/>
        <w:rPr>
          <w:rFonts w:ascii="Times New Roman" w:hAnsi="Times New Roman" w:cs="Times New Roman"/>
        </w:rPr>
      </w:pPr>
    </w:p>
    <w:p w14:paraId="6BAF766B"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Instalación del inversor: Se instala el inversor que convertirá la energía solar en electricidad utilizable en el hogar o negocio.</w:t>
      </w:r>
    </w:p>
    <w:p w14:paraId="455ECC53" w14:textId="77777777" w:rsidR="00014AFC" w:rsidRPr="00262E2E" w:rsidRDefault="00014AFC" w:rsidP="003E0953">
      <w:pPr>
        <w:spacing w:line="276" w:lineRule="auto"/>
        <w:jc w:val="both"/>
        <w:rPr>
          <w:rFonts w:ascii="Times New Roman" w:hAnsi="Times New Roman" w:cs="Times New Roman"/>
        </w:rPr>
      </w:pPr>
    </w:p>
    <w:p w14:paraId="60D163E4"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Conexión a la red eléctrica: Si el sistema es conectado a la red eléctrica, se realiza la conexión para poder inyectar la energía generada en la red.</w:t>
      </w:r>
    </w:p>
    <w:p w14:paraId="5BF21691" w14:textId="77777777" w:rsidR="00014AFC" w:rsidRPr="00262E2E" w:rsidRDefault="00014AFC" w:rsidP="003E0953">
      <w:pPr>
        <w:spacing w:line="276" w:lineRule="auto"/>
        <w:jc w:val="both"/>
        <w:rPr>
          <w:rFonts w:ascii="Times New Roman" w:hAnsi="Times New Roman" w:cs="Times New Roman"/>
        </w:rPr>
      </w:pPr>
    </w:p>
    <w:p w14:paraId="7158925D" w14:textId="77777777"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En cuanto al tiempo que tomará la instalación, puede variar dependiendo de la complejidad del sistema y del tamaño del proyecto.</w:t>
      </w:r>
    </w:p>
    <w:p w14:paraId="6DF3E3E2" w14:textId="77777777" w:rsidR="00014AFC" w:rsidRPr="00262E2E" w:rsidRDefault="00014AFC" w:rsidP="003E0953">
      <w:pPr>
        <w:spacing w:line="276" w:lineRule="auto"/>
        <w:rPr>
          <w:rFonts w:ascii="Times New Roman" w:hAnsi="Times New Roman" w:cs="Times New Roman"/>
        </w:rPr>
      </w:pPr>
    </w:p>
    <w:p w14:paraId="3F0A5C65" w14:textId="407A36BC" w:rsidR="00014AFC" w:rsidRPr="00262E2E" w:rsidRDefault="00014AFC" w:rsidP="003E0953">
      <w:pPr>
        <w:spacing w:line="276" w:lineRule="auto"/>
        <w:jc w:val="both"/>
        <w:rPr>
          <w:rFonts w:ascii="Times New Roman" w:hAnsi="Times New Roman" w:cs="Times New Roman"/>
        </w:rPr>
      </w:pPr>
      <w:r w:rsidRPr="00262E2E">
        <w:rPr>
          <w:rFonts w:ascii="Times New Roman" w:hAnsi="Times New Roman" w:cs="Times New Roman"/>
        </w:rPr>
        <w:t>En general, la instalación de paneles solares residenciales puede tomar entre 1 a 3 días, mientras que instalaciones más grandes como sistemas comerciales o a gran escala pueden llevar varias semanas o incluso meses.</w:t>
      </w:r>
    </w:p>
    <w:p w14:paraId="0E6C04D9" w14:textId="77777777" w:rsidR="001265EA" w:rsidRPr="00262E2E" w:rsidRDefault="001265EA" w:rsidP="003E0953">
      <w:pPr>
        <w:spacing w:line="276" w:lineRule="auto"/>
        <w:jc w:val="both"/>
        <w:rPr>
          <w:rFonts w:ascii="Times New Roman" w:hAnsi="Times New Roman" w:cs="Times New Roman"/>
        </w:rPr>
      </w:pPr>
    </w:p>
    <w:p w14:paraId="412886E3" w14:textId="732D8BC9" w:rsidR="001265EA" w:rsidRPr="00262E2E" w:rsidRDefault="001265EA" w:rsidP="003E0953">
      <w:pPr>
        <w:spacing w:line="276" w:lineRule="auto"/>
        <w:jc w:val="both"/>
        <w:rPr>
          <w:rFonts w:ascii="Times New Roman" w:hAnsi="Times New Roman" w:cs="Times New Roman"/>
        </w:rPr>
      </w:pPr>
      <w:r w:rsidRPr="00262E2E">
        <w:rPr>
          <w:rFonts w:ascii="Times New Roman" w:hAnsi="Times New Roman" w:cs="Times New Roman"/>
        </w:rPr>
        <w:t xml:space="preserve">A continuación, se presenta una lista de precios, de materiales presupuestados con proveedores con los cuales se deberá buscar un </w:t>
      </w:r>
      <w:r w:rsidR="0084737F" w:rsidRPr="00262E2E">
        <w:rPr>
          <w:rFonts w:ascii="Times New Roman" w:hAnsi="Times New Roman" w:cs="Times New Roman"/>
        </w:rPr>
        <w:t>suministro</w:t>
      </w:r>
      <w:r w:rsidRPr="00262E2E">
        <w:rPr>
          <w:rFonts w:ascii="Times New Roman" w:hAnsi="Times New Roman" w:cs="Times New Roman"/>
        </w:rPr>
        <w:t xml:space="preserve"> continuo para permanecer competitivos en el mercado. El precio ofrecido a los clientes tendrá un margen antes de impuestos del 30%.</w:t>
      </w:r>
    </w:p>
    <w:p w14:paraId="212247C2" w14:textId="77777777" w:rsidR="001265EA" w:rsidRPr="00262E2E" w:rsidRDefault="001265EA" w:rsidP="003E0953">
      <w:pPr>
        <w:spacing w:line="276" w:lineRule="auto"/>
        <w:rPr>
          <w:rFonts w:ascii="Times New Roman" w:hAnsi="Times New Roman" w:cs="Times New Roman"/>
        </w:rPr>
      </w:pPr>
    </w:p>
    <w:p w14:paraId="185C0B5B" w14:textId="6D77BC43" w:rsidR="002004BC" w:rsidRPr="00262E2E" w:rsidRDefault="002004BC" w:rsidP="003E0953">
      <w:pPr>
        <w:spacing w:line="276" w:lineRule="auto"/>
        <w:rPr>
          <w:rFonts w:ascii="Times New Roman" w:hAnsi="Times New Roman" w:cs="Times New Roman"/>
        </w:rPr>
      </w:pPr>
      <w:r w:rsidRPr="00262E2E">
        <w:rPr>
          <w:rFonts w:ascii="Times New Roman" w:hAnsi="Times New Roman" w:cs="Times New Roman"/>
        </w:rPr>
        <w:t xml:space="preserve">Tabla </w:t>
      </w:r>
      <w:r w:rsidR="002045B2">
        <w:rPr>
          <w:rFonts w:ascii="Times New Roman" w:hAnsi="Times New Roman" w:cs="Times New Roman"/>
        </w:rPr>
        <w:t>8</w:t>
      </w:r>
      <w:r w:rsidRPr="00262E2E">
        <w:rPr>
          <w:rFonts w:ascii="Times New Roman" w:hAnsi="Times New Roman" w:cs="Times New Roman"/>
        </w:rPr>
        <w:t>.</w:t>
      </w:r>
    </w:p>
    <w:tbl>
      <w:tblPr>
        <w:tblW w:w="9089" w:type="dxa"/>
        <w:tblInd w:w="113" w:type="dxa"/>
        <w:tblLook w:val="04A0" w:firstRow="1" w:lastRow="0" w:firstColumn="1" w:lastColumn="0" w:noHBand="0" w:noVBand="1"/>
      </w:tblPr>
      <w:tblGrid>
        <w:gridCol w:w="5020"/>
        <w:gridCol w:w="912"/>
        <w:gridCol w:w="1517"/>
        <w:gridCol w:w="1640"/>
      </w:tblGrid>
      <w:tr w:rsidR="001265EA" w:rsidRPr="00262E2E" w14:paraId="2E6040E0" w14:textId="77777777" w:rsidTr="001265EA">
        <w:trPr>
          <w:trHeight w:val="288"/>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0865"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proofErr w:type="spellStart"/>
            <w:r w:rsidRPr="00262E2E">
              <w:rPr>
                <w:rFonts w:ascii="Times New Roman" w:eastAsia="Times New Roman" w:hAnsi="Times New Roman" w:cs="Times New Roman"/>
                <w:b/>
                <w:bCs/>
                <w:color w:val="000000"/>
                <w:sz w:val="20"/>
                <w:szCs w:val="20"/>
              </w:rPr>
              <w:t>Item</w:t>
            </w:r>
            <w:proofErr w:type="spellEnd"/>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1CB5EFD9"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Unidad</w:t>
            </w:r>
          </w:p>
        </w:tc>
        <w:tc>
          <w:tcPr>
            <w:tcW w:w="1517" w:type="dxa"/>
            <w:tcBorders>
              <w:top w:val="single" w:sz="4" w:space="0" w:color="auto"/>
              <w:left w:val="nil"/>
              <w:bottom w:val="single" w:sz="4" w:space="0" w:color="auto"/>
              <w:right w:val="single" w:sz="4" w:space="0" w:color="auto"/>
            </w:tcBorders>
            <w:shd w:val="clear" w:color="auto" w:fill="auto"/>
            <w:noWrap/>
            <w:vAlign w:val="bottom"/>
            <w:hideMark/>
          </w:tcPr>
          <w:p w14:paraId="0ABF138E"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xml:space="preserve"> Costo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5F5DD925"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Precio</w:t>
            </w:r>
          </w:p>
        </w:tc>
      </w:tr>
      <w:tr w:rsidR="001E0BD4" w:rsidRPr="00262E2E" w14:paraId="3F55C981"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DA5A273"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3KW</w:t>
            </w:r>
          </w:p>
        </w:tc>
        <w:tc>
          <w:tcPr>
            <w:tcW w:w="912" w:type="dxa"/>
            <w:tcBorders>
              <w:top w:val="nil"/>
              <w:left w:val="nil"/>
              <w:bottom w:val="single" w:sz="4" w:space="0" w:color="auto"/>
              <w:right w:val="single" w:sz="4" w:space="0" w:color="auto"/>
            </w:tcBorders>
            <w:shd w:val="clear" w:color="auto" w:fill="auto"/>
            <w:noWrap/>
            <w:vAlign w:val="bottom"/>
            <w:hideMark/>
          </w:tcPr>
          <w:p w14:paraId="1655DDC9"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772A30D9"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10,350.00 </w:t>
            </w:r>
          </w:p>
        </w:tc>
        <w:tc>
          <w:tcPr>
            <w:tcW w:w="1640" w:type="dxa"/>
            <w:tcBorders>
              <w:top w:val="nil"/>
              <w:left w:val="nil"/>
              <w:bottom w:val="single" w:sz="4" w:space="0" w:color="auto"/>
              <w:right w:val="single" w:sz="4" w:space="0" w:color="auto"/>
            </w:tcBorders>
            <w:shd w:val="clear" w:color="auto" w:fill="auto"/>
            <w:noWrap/>
            <w:vAlign w:val="bottom"/>
            <w:hideMark/>
          </w:tcPr>
          <w:p w14:paraId="28A0E3F4" w14:textId="00B2AE79"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15,923.08 </w:t>
            </w:r>
          </w:p>
        </w:tc>
      </w:tr>
      <w:tr w:rsidR="001E0BD4" w:rsidRPr="00262E2E" w14:paraId="0E3A65D1"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92026BD"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6KW</w:t>
            </w:r>
          </w:p>
        </w:tc>
        <w:tc>
          <w:tcPr>
            <w:tcW w:w="912" w:type="dxa"/>
            <w:tcBorders>
              <w:top w:val="nil"/>
              <w:left w:val="nil"/>
              <w:bottom w:val="single" w:sz="4" w:space="0" w:color="auto"/>
              <w:right w:val="single" w:sz="4" w:space="0" w:color="auto"/>
            </w:tcBorders>
            <w:shd w:val="clear" w:color="auto" w:fill="auto"/>
            <w:noWrap/>
            <w:vAlign w:val="bottom"/>
            <w:hideMark/>
          </w:tcPr>
          <w:p w14:paraId="417B0870"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27FF7A1E"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16,950.00 </w:t>
            </w:r>
          </w:p>
        </w:tc>
        <w:tc>
          <w:tcPr>
            <w:tcW w:w="1640" w:type="dxa"/>
            <w:tcBorders>
              <w:top w:val="nil"/>
              <w:left w:val="nil"/>
              <w:bottom w:val="single" w:sz="4" w:space="0" w:color="auto"/>
              <w:right w:val="single" w:sz="4" w:space="0" w:color="auto"/>
            </w:tcBorders>
            <w:shd w:val="clear" w:color="auto" w:fill="auto"/>
            <w:noWrap/>
            <w:vAlign w:val="bottom"/>
            <w:hideMark/>
          </w:tcPr>
          <w:p w14:paraId="0EFCAB0A" w14:textId="508FFFEE"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26,076.92 </w:t>
            </w:r>
          </w:p>
        </w:tc>
      </w:tr>
      <w:tr w:rsidR="001E0BD4" w:rsidRPr="00262E2E" w14:paraId="29BD4552"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160CBD4"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10KW</w:t>
            </w:r>
          </w:p>
        </w:tc>
        <w:tc>
          <w:tcPr>
            <w:tcW w:w="912" w:type="dxa"/>
            <w:tcBorders>
              <w:top w:val="nil"/>
              <w:left w:val="nil"/>
              <w:bottom w:val="single" w:sz="4" w:space="0" w:color="auto"/>
              <w:right w:val="single" w:sz="4" w:space="0" w:color="auto"/>
            </w:tcBorders>
            <w:shd w:val="clear" w:color="auto" w:fill="auto"/>
            <w:noWrap/>
            <w:vAlign w:val="bottom"/>
            <w:hideMark/>
          </w:tcPr>
          <w:p w14:paraId="29787A1B"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0DF11B7A"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23,175.00 </w:t>
            </w:r>
          </w:p>
        </w:tc>
        <w:tc>
          <w:tcPr>
            <w:tcW w:w="1640" w:type="dxa"/>
            <w:tcBorders>
              <w:top w:val="nil"/>
              <w:left w:val="nil"/>
              <w:bottom w:val="single" w:sz="4" w:space="0" w:color="auto"/>
              <w:right w:val="single" w:sz="4" w:space="0" w:color="auto"/>
            </w:tcBorders>
            <w:shd w:val="clear" w:color="auto" w:fill="auto"/>
            <w:noWrap/>
            <w:vAlign w:val="bottom"/>
            <w:hideMark/>
          </w:tcPr>
          <w:p w14:paraId="75B7DD9A" w14:textId="00CDA4B5"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35,653.85 </w:t>
            </w:r>
          </w:p>
        </w:tc>
      </w:tr>
      <w:tr w:rsidR="001E0BD4" w:rsidRPr="00262E2E" w14:paraId="1F80D475"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D1935AD"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18KW</w:t>
            </w:r>
          </w:p>
        </w:tc>
        <w:tc>
          <w:tcPr>
            <w:tcW w:w="912" w:type="dxa"/>
            <w:tcBorders>
              <w:top w:val="nil"/>
              <w:left w:val="nil"/>
              <w:bottom w:val="single" w:sz="4" w:space="0" w:color="auto"/>
              <w:right w:val="single" w:sz="4" w:space="0" w:color="auto"/>
            </w:tcBorders>
            <w:shd w:val="clear" w:color="auto" w:fill="auto"/>
            <w:noWrap/>
            <w:vAlign w:val="bottom"/>
            <w:hideMark/>
          </w:tcPr>
          <w:p w14:paraId="2B2D145A"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7B7286C0"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68,065.00 </w:t>
            </w:r>
          </w:p>
        </w:tc>
        <w:tc>
          <w:tcPr>
            <w:tcW w:w="1640" w:type="dxa"/>
            <w:tcBorders>
              <w:top w:val="nil"/>
              <w:left w:val="nil"/>
              <w:bottom w:val="single" w:sz="4" w:space="0" w:color="auto"/>
              <w:right w:val="single" w:sz="4" w:space="0" w:color="auto"/>
            </w:tcBorders>
            <w:shd w:val="clear" w:color="auto" w:fill="auto"/>
            <w:noWrap/>
            <w:vAlign w:val="bottom"/>
            <w:hideMark/>
          </w:tcPr>
          <w:p w14:paraId="73A86D95" w14:textId="3393DB26"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104,715.38 </w:t>
            </w:r>
          </w:p>
        </w:tc>
      </w:tr>
      <w:tr w:rsidR="001E0BD4" w:rsidRPr="00262E2E" w14:paraId="3CCD0B13"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C635290" w14:textId="77777777" w:rsidR="001E0BD4" w:rsidRPr="003F6FD7" w:rsidRDefault="001E0BD4" w:rsidP="003E0953">
            <w:pPr>
              <w:spacing w:line="276" w:lineRule="auto"/>
              <w:rPr>
                <w:rFonts w:ascii="Times New Roman" w:eastAsia="Times New Roman" w:hAnsi="Times New Roman" w:cs="Times New Roman"/>
                <w:color w:val="000000"/>
                <w:sz w:val="20"/>
                <w:szCs w:val="20"/>
                <w:lang w:val="en-US"/>
              </w:rPr>
            </w:pPr>
            <w:r w:rsidRPr="003F6FD7">
              <w:rPr>
                <w:rFonts w:ascii="Times New Roman" w:eastAsia="Times New Roman" w:hAnsi="Times New Roman" w:cs="Times New Roman"/>
                <w:color w:val="000000"/>
                <w:sz w:val="20"/>
                <w:szCs w:val="20"/>
                <w:lang w:val="en-US"/>
              </w:rPr>
              <w:t>PANEL SOLAR CONNERA 555WP 144CEL HC</w:t>
            </w:r>
          </w:p>
        </w:tc>
        <w:tc>
          <w:tcPr>
            <w:tcW w:w="912" w:type="dxa"/>
            <w:tcBorders>
              <w:top w:val="nil"/>
              <w:left w:val="nil"/>
              <w:bottom w:val="single" w:sz="4" w:space="0" w:color="auto"/>
              <w:right w:val="single" w:sz="4" w:space="0" w:color="auto"/>
            </w:tcBorders>
            <w:shd w:val="clear" w:color="auto" w:fill="auto"/>
            <w:noWrap/>
            <w:vAlign w:val="bottom"/>
            <w:hideMark/>
          </w:tcPr>
          <w:p w14:paraId="796331C8"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6D79ACD4"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3,350.00 </w:t>
            </w:r>
          </w:p>
        </w:tc>
        <w:tc>
          <w:tcPr>
            <w:tcW w:w="1640" w:type="dxa"/>
            <w:tcBorders>
              <w:top w:val="nil"/>
              <w:left w:val="nil"/>
              <w:bottom w:val="single" w:sz="4" w:space="0" w:color="auto"/>
              <w:right w:val="single" w:sz="4" w:space="0" w:color="auto"/>
            </w:tcBorders>
            <w:shd w:val="clear" w:color="auto" w:fill="auto"/>
            <w:noWrap/>
            <w:vAlign w:val="bottom"/>
            <w:hideMark/>
          </w:tcPr>
          <w:p w14:paraId="6FE845DC" w14:textId="3BC05AD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5,153.85 </w:t>
            </w:r>
          </w:p>
        </w:tc>
      </w:tr>
      <w:tr w:rsidR="001E0BD4" w:rsidRPr="00262E2E" w14:paraId="6EA48AB7"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12E9F03"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ESTRUCTURAS DE ALUMINIO ANODIZADO</w:t>
            </w:r>
          </w:p>
        </w:tc>
        <w:tc>
          <w:tcPr>
            <w:tcW w:w="912" w:type="dxa"/>
            <w:tcBorders>
              <w:top w:val="nil"/>
              <w:left w:val="nil"/>
              <w:bottom w:val="single" w:sz="4" w:space="0" w:color="auto"/>
              <w:right w:val="single" w:sz="4" w:space="0" w:color="auto"/>
            </w:tcBorders>
            <w:shd w:val="clear" w:color="auto" w:fill="auto"/>
            <w:noWrap/>
            <w:vAlign w:val="bottom"/>
            <w:hideMark/>
          </w:tcPr>
          <w:p w14:paraId="1496F808"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517" w:type="dxa"/>
            <w:tcBorders>
              <w:top w:val="nil"/>
              <w:left w:val="nil"/>
              <w:bottom w:val="single" w:sz="4" w:space="0" w:color="auto"/>
              <w:right w:val="single" w:sz="4" w:space="0" w:color="auto"/>
            </w:tcBorders>
            <w:shd w:val="clear" w:color="auto" w:fill="auto"/>
            <w:noWrap/>
            <w:vAlign w:val="bottom"/>
            <w:hideMark/>
          </w:tcPr>
          <w:p w14:paraId="7EB5F862"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150.00 </w:t>
            </w:r>
          </w:p>
        </w:tc>
        <w:tc>
          <w:tcPr>
            <w:tcW w:w="1640" w:type="dxa"/>
            <w:tcBorders>
              <w:top w:val="nil"/>
              <w:left w:val="nil"/>
              <w:bottom w:val="single" w:sz="4" w:space="0" w:color="auto"/>
              <w:right w:val="single" w:sz="4" w:space="0" w:color="auto"/>
            </w:tcBorders>
            <w:shd w:val="clear" w:color="auto" w:fill="auto"/>
            <w:noWrap/>
            <w:vAlign w:val="bottom"/>
            <w:hideMark/>
          </w:tcPr>
          <w:p w14:paraId="2606D19F" w14:textId="3F15DAFF"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230.77 </w:t>
            </w:r>
          </w:p>
        </w:tc>
      </w:tr>
      <w:tr w:rsidR="001E0BD4" w:rsidRPr="00262E2E" w14:paraId="6DDD65D1"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96A7309"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INTERRUPTOR TERMOMAGNETICO</w:t>
            </w:r>
          </w:p>
        </w:tc>
        <w:tc>
          <w:tcPr>
            <w:tcW w:w="912" w:type="dxa"/>
            <w:tcBorders>
              <w:top w:val="nil"/>
              <w:left w:val="nil"/>
              <w:bottom w:val="single" w:sz="4" w:space="0" w:color="auto"/>
              <w:right w:val="single" w:sz="4" w:space="0" w:color="auto"/>
            </w:tcBorders>
            <w:shd w:val="clear" w:color="auto" w:fill="auto"/>
            <w:noWrap/>
            <w:vAlign w:val="bottom"/>
            <w:hideMark/>
          </w:tcPr>
          <w:p w14:paraId="43CBF11E"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01EDE55E"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150.00 </w:t>
            </w:r>
          </w:p>
        </w:tc>
        <w:tc>
          <w:tcPr>
            <w:tcW w:w="1640" w:type="dxa"/>
            <w:tcBorders>
              <w:top w:val="nil"/>
              <w:left w:val="nil"/>
              <w:bottom w:val="single" w:sz="4" w:space="0" w:color="auto"/>
              <w:right w:val="single" w:sz="4" w:space="0" w:color="auto"/>
            </w:tcBorders>
            <w:shd w:val="clear" w:color="auto" w:fill="auto"/>
            <w:noWrap/>
            <w:vAlign w:val="bottom"/>
            <w:hideMark/>
          </w:tcPr>
          <w:p w14:paraId="1E84F5FB" w14:textId="6353BAE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230.77 </w:t>
            </w:r>
          </w:p>
        </w:tc>
      </w:tr>
      <w:tr w:rsidR="001E0BD4" w:rsidRPr="00262E2E" w14:paraId="1205DEFC"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197E647"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CABLEADO CAL 10</w:t>
            </w:r>
          </w:p>
        </w:tc>
        <w:tc>
          <w:tcPr>
            <w:tcW w:w="912" w:type="dxa"/>
            <w:tcBorders>
              <w:top w:val="nil"/>
              <w:left w:val="nil"/>
              <w:bottom w:val="single" w:sz="4" w:space="0" w:color="auto"/>
              <w:right w:val="single" w:sz="4" w:space="0" w:color="auto"/>
            </w:tcBorders>
            <w:shd w:val="clear" w:color="auto" w:fill="auto"/>
            <w:noWrap/>
            <w:vAlign w:val="bottom"/>
            <w:hideMark/>
          </w:tcPr>
          <w:p w14:paraId="1B6A2C9A"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517" w:type="dxa"/>
            <w:tcBorders>
              <w:top w:val="nil"/>
              <w:left w:val="nil"/>
              <w:bottom w:val="single" w:sz="4" w:space="0" w:color="auto"/>
              <w:right w:val="single" w:sz="4" w:space="0" w:color="auto"/>
            </w:tcBorders>
            <w:shd w:val="clear" w:color="auto" w:fill="auto"/>
            <w:noWrap/>
            <w:vAlign w:val="bottom"/>
            <w:hideMark/>
          </w:tcPr>
          <w:p w14:paraId="533DDE9F"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42.00 </w:t>
            </w:r>
          </w:p>
        </w:tc>
        <w:tc>
          <w:tcPr>
            <w:tcW w:w="1640" w:type="dxa"/>
            <w:tcBorders>
              <w:top w:val="nil"/>
              <w:left w:val="nil"/>
              <w:bottom w:val="single" w:sz="4" w:space="0" w:color="auto"/>
              <w:right w:val="single" w:sz="4" w:space="0" w:color="auto"/>
            </w:tcBorders>
            <w:shd w:val="clear" w:color="auto" w:fill="auto"/>
            <w:noWrap/>
            <w:vAlign w:val="bottom"/>
            <w:hideMark/>
          </w:tcPr>
          <w:p w14:paraId="079248F7" w14:textId="1AFB9F52"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64.62 </w:t>
            </w:r>
          </w:p>
        </w:tc>
      </w:tr>
      <w:tr w:rsidR="001E0BD4" w:rsidRPr="00262E2E" w14:paraId="2E89BC5A"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6482651"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CABLEADO CAL 12</w:t>
            </w:r>
          </w:p>
        </w:tc>
        <w:tc>
          <w:tcPr>
            <w:tcW w:w="912" w:type="dxa"/>
            <w:tcBorders>
              <w:top w:val="nil"/>
              <w:left w:val="nil"/>
              <w:bottom w:val="single" w:sz="4" w:space="0" w:color="auto"/>
              <w:right w:val="single" w:sz="4" w:space="0" w:color="auto"/>
            </w:tcBorders>
            <w:shd w:val="clear" w:color="auto" w:fill="auto"/>
            <w:noWrap/>
            <w:vAlign w:val="bottom"/>
            <w:hideMark/>
          </w:tcPr>
          <w:p w14:paraId="18F2B0D1"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517" w:type="dxa"/>
            <w:tcBorders>
              <w:top w:val="nil"/>
              <w:left w:val="nil"/>
              <w:bottom w:val="single" w:sz="4" w:space="0" w:color="auto"/>
              <w:right w:val="single" w:sz="4" w:space="0" w:color="auto"/>
            </w:tcBorders>
            <w:shd w:val="clear" w:color="auto" w:fill="auto"/>
            <w:noWrap/>
            <w:vAlign w:val="bottom"/>
            <w:hideMark/>
          </w:tcPr>
          <w:p w14:paraId="31760F07"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35.00 </w:t>
            </w:r>
          </w:p>
        </w:tc>
        <w:tc>
          <w:tcPr>
            <w:tcW w:w="1640" w:type="dxa"/>
            <w:tcBorders>
              <w:top w:val="nil"/>
              <w:left w:val="nil"/>
              <w:bottom w:val="single" w:sz="4" w:space="0" w:color="auto"/>
              <w:right w:val="single" w:sz="4" w:space="0" w:color="auto"/>
            </w:tcBorders>
            <w:shd w:val="clear" w:color="auto" w:fill="auto"/>
            <w:noWrap/>
            <w:vAlign w:val="bottom"/>
            <w:hideMark/>
          </w:tcPr>
          <w:p w14:paraId="192B55DD" w14:textId="4268CBCD"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53.85 </w:t>
            </w:r>
          </w:p>
        </w:tc>
      </w:tr>
      <w:tr w:rsidR="001E0BD4" w:rsidRPr="00262E2E" w14:paraId="370F8573"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50BA3F4"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MANO DE OBRA ESPECIALIZADA PARA SU INSTALACIÓN</w:t>
            </w:r>
          </w:p>
        </w:tc>
        <w:tc>
          <w:tcPr>
            <w:tcW w:w="912" w:type="dxa"/>
            <w:tcBorders>
              <w:top w:val="nil"/>
              <w:left w:val="nil"/>
              <w:bottom w:val="single" w:sz="4" w:space="0" w:color="auto"/>
              <w:right w:val="single" w:sz="4" w:space="0" w:color="auto"/>
            </w:tcBorders>
            <w:shd w:val="clear" w:color="auto" w:fill="auto"/>
            <w:noWrap/>
            <w:vAlign w:val="bottom"/>
            <w:hideMark/>
          </w:tcPr>
          <w:p w14:paraId="5A9DD0FC" w14:textId="77777777" w:rsidR="001E0BD4" w:rsidRPr="00262E2E" w:rsidRDefault="001E0BD4"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Dia</w:t>
            </w:r>
            <w:proofErr w:type="spellEnd"/>
          </w:p>
        </w:tc>
        <w:tc>
          <w:tcPr>
            <w:tcW w:w="1517" w:type="dxa"/>
            <w:tcBorders>
              <w:top w:val="nil"/>
              <w:left w:val="nil"/>
              <w:bottom w:val="single" w:sz="4" w:space="0" w:color="auto"/>
              <w:right w:val="single" w:sz="4" w:space="0" w:color="auto"/>
            </w:tcBorders>
            <w:shd w:val="clear" w:color="auto" w:fill="auto"/>
            <w:noWrap/>
            <w:vAlign w:val="bottom"/>
            <w:hideMark/>
          </w:tcPr>
          <w:p w14:paraId="73672B6F"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1,181.00 </w:t>
            </w:r>
          </w:p>
        </w:tc>
        <w:tc>
          <w:tcPr>
            <w:tcW w:w="1640" w:type="dxa"/>
            <w:tcBorders>
              <w:top w:val="nil"/>
              <w:left w:val="nil"/>
              <w:bottom w:val="single" w:sz="4" w:space="0" w:color="auto"/>
              <w:right w:val="single" w:sz="4" w:space="0" w:color="auto"/>
            </w:tcBorders>
            <w:shd w:val="clear" w:color="auto" w:fill="auto"/>
            <w:noWrap/>
            <w:vAlign w:val="bottom"/>
            <w:hideMark/>
          </w:tcPr>
          <w:p w14:paraId="57FA43FF" w14:textId="66C5527E"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1,816.92 </w:t>
            </w:r>
          </w:p>
        </w:tc>
      </w:tr>
      <w:tr w:rsidR="001E0BD4" w:rsidRPr="00262E2E" w14:paraId="1550E387" w14:textId="77777777" w:rsidTr="001265EA">
        <w:trPr>
          <w:trHeight w:val="288"/>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97F5142"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lastRenderedPageBreak/>
              <w:t>TRÁMITES ANTE INSTANCIAS CORRESPONDIENTES CFE</w:t>
            </w:r>
          </w:p>
        </w:tc>
        <w:tc>
          <w:tcPr>
            <w:tcW w:w="912" w:type="dxa"/>
            <w:tcBorders>
              <w:top w:val="nil"/>
              <w:left w:val="nil"/>
              <w:bottom w:val="single" w:sz="4" w:space="0" w:color="auto"/>
              <w:right w:val="single" w:sz="4" w:space="0" w:color="auto"/>
            </w:tcBorders>
            <w:shd w:val="clear" w:color="auto" w:fill="auto"/>
            <w:noWrap/>
            <w:vAlign w:val="bottom"/>
            <w:hideMark/>
          </w:tcPr>
          <w:p w14:paraId="545D51ED"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Servicio</w:t>
            </w:r>
          </w:p>
        </w:tc>
        <w:tc>
          <w:tcPr>
            <w:tcW w:w="1517" w:type="dxa"/>
            <w:tcBorders>
              <w:top w:val="nil"/>
              <w:left w:val="nil"/>
              <w:bottom w:val="single" w:sz="4" w:space="0" w:color="auto"/>
              <w:right w:val="single" w:sz="4" w:space="0" w:color="auto"/>
            </w:tcBorders>
            <w:shd w:val="clear" w:color="auto" w:fill="auto"/>
            <w:noWrap/>
            <w:vAlign w:val="bottom"/>
            <w:hideMark/>
          </w:tcPr>
          <w:p w14:paraId="1B1CE218" w14:textId="77777777"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6,000.00 </w:t>
            </w:r>
          </w:p>
        </w:tc>
        <w:tc>
          <w:tcPr>
            <w:tcW w:w="1640" w:type="dxa"/>
            <w:tcBorders>
              <w:top w:val="nil"/>
              <w:left w:val="nil"/>
              <w:bottom w:val="single" w:sz="4" w:space="0" w:color="auto"/>
              <w:right w:val="single" w:sz="4" w:space="0" w:color="auto"/>
            </w:tcBorders>
            <w:shd w:val="clear" w:color="auto" w:fill="auto"/>
            <w:noWrap/>
            <w:vAlign w:val="bottom"/>
            <w:hideMark/>
          </w:tcPr>
          <w:p w14:paraId="3E1A62E6" w14:textId="3D092E7A" w:rsidR="001E0BD4" w:rsidRPr="00262E2E" w:rsidRDefault="001E0BD4"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9,230.77 </w:t>
            </w:r>
          </w:p>
        </w:tc>
      </w:tr>
    </w:tbl>
    <w:p w14:paraId="79804055" w14:textId="77777777" w:rsidR="001265EA" w:rsidRPr="00262E2E" w:rsidRDefault="001265EA" w:rsidP="003E0953">
      <w:pPr>
        <w:spacing w:line="276" w:lineRule="auto"/>
        <w:rPr>
          <w:rFonts w:ascii="Times New Roman" w:hAnsi="Times New Roman" w:cs="Times New Roman"/>
        </w:rPr>
      </w:pPr>
    </w:p>
    <w:p w14:paraId="4289F213" w14:textId="73DC4247" w:rsidR="004A1301" w:rsidRPr="00262E2E" w:rsidRDefault="001265EA" w:rsidP="003E0953">
      <w:pPr>
        <w:spacing w:line="276" w:lineRule="auto"/>
        <w:rPr>
          <w:rFonts w:ascii="Times New Roman" w:hAnsi="Times New Roman" w:cs="Times New Roman"/>
        </w:rPr>
      </w:pPr>
      <w:r w:rsidRPr="00262E2E">
        <w:rPr>
          <w:rFonts w:ascii="Times New Roman" w:hAnsi="Times New Roman" w:cs="Times New Roman"/>
        </w:rPr>
        <w:t>Listas de precios en el mercado ofertados por distintas compañías en Tabasco:</w:t>
      </w:r>
    </w:p>
    <w:p w14:paraId="44A2B40B" w14:textId="77777777" w:rsidR="001265EA" w:rsidRPr="00262E2E" w:rsidRDefault="001265EA" w:rsidP="003E0953">
      <w:pPr>
        <w:spacing w:line="276" w:lineRule="auto"/>
        <w:rPr>
          <w:rFonts w:ascii="Times New Roman" w:hAnsi="Times New Roman" w:cs="Times New Roman"/>
        </w:rPr>
      </w:pPr>
    </w:p>
    <w:p w14:paraId="0A1D5DB0" w14:textId="7A6928A3" w:rsidR="002004BC" w:rsidRPr="00262E2E" w:rsidRDefault="002004BC" w:rsidP="003E0953">
      <w:pPr>
        <w:spacing w:line="276" w:lineRule="auto"/>
        <w:rPr>
          <w:rFonts w:ascii="Times New Roman" w:hAnsi="Times New Roman" w:cs="Times New Roman"/>
        </w:rPr>
      </w:pPr>
      <w:r w:rsidRPr="00262E2E">
        <w:rPr>
          <w:rFonts w:ascii="Times New Roman" w:hAnsi="Times New Roman" w:cs="Times New Roman"/>
        </w:rPr>
        <w:t xml:space="preserve">Tabla </w:t>
      </w:r>
      <w:r w:rsidR="002045B2">
        <w:rPr>
          <w:rFonts w:ascii="Times New Roman" w:hAnsi="Times New Roman" w:cs="Times New Roman"/>
        </w:rPr>
        <w:t>9</w:t>
      </w:r>
      <w:r w:rsidRPr="00262E2E">
        <w:rPr>
          <w:rFonts w:ascii="Times New Roman" w:hAnsi="Times New Roman" w:cs="Times New Roman"/>
        </w:rPr>
        <w:t>.</w:t>
      </w:r>
    </w:p>
    <w:tbl>
      <w:tblPr>
        <w:tblW w:w="9229" w:type="dxa"/>
        <w:tblInd w:w="108" w:type="dxa"/>
        <w:tblLook w:val="04A0" w:firstRow="1" w:lastRow="0" w:firstColumn="1" w:lastColumn="0" w:noHBand="0" w:noVBand="1"/>
      </w:tblPr>
      <w:tblGrid>
        <w:gridCol w:w="3600"/>
        <w:gridCol w:w="912"/>
        <w:gridCol w:w="1640"/>
        <w:gridCol w:w="1520"/>
        <w:gridCol w:w="1557"/>
      </w:tblGrid>
      <w:tr w:rsidR="001265EA" w:rsidRPr="00262E2E" w14:paraId="24681D17" w14:textId="77777777" w:rsidTr="0043731C">
        <w:trPr>
          <w:trHeight w:val="289"/>
        </w:trPr>
        <w:tc>
          <w:tcPr>
            <w:tcW w:w="3600" w:type="dxa"/>
            <w:tcBorders>
              <w:top w:val="nil"/>
              <w:left w:val="nil"/>
              <w:bottom w:val="nil"/>
              <w:right w:val="nil"/>
            </w:tcBorders>
            <w:shd w:val="clear" w:color="auto" w:fill="auto"/>
            <w:noWrap/>
            <w:vAlign w:val="bottom"/>
            <w:hideMark/>
          </w:tcPr>
          <w:p w14:paraId="033EF630" w14:textId="69FD4759" w:rsidR="001265EA" w:rsidRPr="00262E2E" w:rsidRDefault="001265EA" w:rsidP="003E0953">
            <w:pPr>
              <w:spacing w:line="276" w:lineRule="auto"/>
              <w:rPr>
                <w:rFonts w:ascii="Times New Roman" w:eastAsia="Times New Roman" w:hAnsi="Times New Roman" w:cs="Times New Roman"/>
                <w:sz w:val="20"/>
                <w:szCs w:val="20"/>
              </w:rPr>
            </w:pPr>
          </w:p>
        </w:tc>
        <w:tc>
          <w:tcPr>
            <w:tcW w:w="912" w:type="dxa"/>
            <w:tcBorders>
              <w:top w:val="nil"/>
              <w:left w:val="nil"/>
              <w:bottom w:val="nil"/>
              <w:right w:val="nil"/>
            </w:tcBorders>
            <w:shd w:val="clear" w:color="auto" w:fill="auto"/>
            <w:noWrap/>
            <w:vAlign w:val="bottom"/>
            <w:hideMark/>
          </w:tcPr>
          <w:p w14:paraId="21773055" w14:textId="77777777" w:rsidR="001265EA" w:rsidRPr="00262E2E" w:rsidRDefault="001265EA" w:rsidP="003E0953">
            <w:pPr>
              <w:spacing w:line="276" w:lineRule="auto"/>
              <w:rPr>
                <w:rFonts w:ascii="Times New Roman" w:eastAsia="Times New Roman" w:hAnsi="Times New Roman" w:cs="Times New Roman"/>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E5AB8"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DISOLARMEX</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A2B202F"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proofErr w:type="spellStart"/>
            <w:r w:rsidRPr="00262E2E">
              <w:rPr>
                <w:rFonts w:ascii="Times New Roman" w:eastAsia="Times New Roman" w:hAnsi="Times New Roman" w:cs="Times New Roman"/>
                <w:b/>
                <w:bCs/>
                <w:color w:val="000000"/>
                <w:sz w:val="20"/>
                <w:szCs w:val="20"/>
              </w:rPr>
              <w:t>GlobalINC</w:t>
            </w:r>
            <w:proofErr w:type="spellEnd"/>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037E6EAA"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ECOKIN</w:t>
            </w:r>
          </w:p>
        </w:tc>
      </w:tr>
      <w:tr w:rsidR="001265EA" w:rsidRPr="00262E2E" w14:paraId="2EEDD20A" w14:textId="77777777" w:rsidTr="0043731C">
        <w:trPr>
          <w:trHeight w:val="289"/>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D113"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proofErr w:type="spellStart"/>
            <w:r w:rsidRPr="00262E2E">
              <w:rPr>
                <w:rFonts w:ascii="Times New Roman" w:eastAsia="Times New Roman" w:hAnsi="Times New Roman" w:cs="Times New Roman"/>
                <w:b/>
                <w:bCs/>
                <w:color w:val="000000"/>
                <w:sz w:val="20"/>
                <w:szCs w:val="20"/>
              </w:rPr>
              <w:t>Item</w:t>
            </w:r>
            <w:proofErr w:type="spellEnd"/>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70D197F2"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Unidad</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813A93"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Precio</w:t>
            </w:r>
          </w:p>
        </w:tc>
        <w:tc>
          <w:tcPr>
            <w:tcW w:w="1520" w:type="dxa"/>
            <w:tcBorders>
              <w:top w:val="nil"/>
              <w:left w:val="nil"/>
              <w:bottom w:val="single" w:sz="4" w:space="0" w:color="auto"/>
              <w:right w:val="single" w:sz="4" w:space="0" w:color="auto"/>
            </w:tcBorders>
            <w:shd w:val="clear" w:color="auto" w:fill="auto"/>
            <w:noWrap/>
            <w:vAlign w:val="bottom"/>
            <w:hideMark/>
          </w:tcPr>
          <w:p w14:paraId="09B0F4F8"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Precio</w:t>
            </w:r>
          </w:p>
        </w:tc>
        <w:tc>
          <w:tcPr>
            <w:tcW w:w="1557" w:type="dxa"/>
            <w:tcBorders>
              <w:top w:val="nil"/>
              <w:left w:val="nil"/>
              <w:bottom w:val="single" w:sz="4" w:space="0" w:color="auto"/>
              <w:right w:val="single" w:sz="4" w:space="0" w:color="auto"/>
            </w:tcBorders>
            <w:shd w:val="clear" w:color="auto" w:fill="auto"/>
            <w:noWrap/>
            <w:vAlign w:val="bottom"/>
            <w:hideMark/>
          </w:tcPr>
          <w:p w14:paraId="64B28038" w14:textId="77777777" w:rsidR="001265EA" w:rsidRPr="00262E2E" w:rsidRDefault="001265EA"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Precio</w:t>
            </w:r>
          </w:p>
        </w:tc>
      </w:tr>
      <w:tr w:rsidR="0043731C" w:rsidRPr="00262E2E" w14:paraId="701CF79E"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49FA079" w14:textId="65D25D12"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3KW O SIMILAR</w:t>
            </w:r>
          </w:p>
        </w:tc>
        <w:tc>
          <w:tcPr>
            <w:tcW w:w="912" w:type="dxa"/>
            <w:tcBorders>
              <w:top w:val="nil"/>
              <w:left w:val="nil"/>
              <w:bottom w:val="single" w:sz="4" w:space="0" w:color="auto"/>
              <w:right w:val="single" w:sz="4" w:space="0" w:color="auto"/>
            </w:tcBorders>
            <w:shd w:val="clear" w:color="auto" w:fill="auto"/>
            <w:noWrap/>
            <w:vAlign w:val="bottom"/>
            <w:hideMark/>
          </w:tcPr>
          <w:p w14:paraId="2ADC2FCE"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D62C98" w14:textId="1981D884"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16,967.21 </w:t>
            </w:r>
          </w:p>
        </w:tc>
        <w:tc>
          <w:tcPr>
            <w:tcW w:w="1520" w:type="dxa"/>
            <w:tcBorders>
              <w:top w:val="nil"/>
              <w:left w:val="nil"/>
              <w:bottom w:val="single" w:sz="4" w:space="0" w:color="auto"/>
              <w:right w:val="single" w:sz="4" w:space="0" w:color="auto"/>
            </w:tcBorders>
            <w:shd w:val="clear" w:color="auto" w:fill="auto"/>
            <w:noWrap/>
            <w:vAlign w:val="bottom"/>
            <w:hideMark/>
          </w:tcPr>
          <w:p w14:paraId="6879A081" w14:textId="5687B2C0"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16,693.55 </w:t>
            </w:r>
          </w:p>
        </w:tc>
        <w:tc>
          <w:tcPr>
            <w:tcW w:w="1557" w:type="dxa"/>
            <w:tcBorders>
              <w:top w:val="nil"/>
              <w:left w:val="nil"/>
              <w:bottom w:val="single" w:sz="4" w:space="0" w:color="auto"/>
              <w:right w:val="single" w:sz="4" w:space="0" w:color="auto"/>
            </w:tcBorders>
            <w:shd w:val="clear" w:color="auto" w:fill="auto"/>
            <w:noWrap/>
            <w:vAlign w:val="bottom"/>
            <w:hideMark/>
          </w:tcPr>
          <w:p w14:paraId="1D0F542D" w14:textId="12EB01E0"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16,171.88 </w:t>
            </w:r>
          </w:p>
        </w:tc>
      </w:tr>
      <w:tr w:rsidR="0043731C" w:rsidRPr="00262E2E" w14:paraId="39379A93"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2546E39" w14:textId="27229DFD"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6KW O SIMILAR</w:t>
            </w:r>
          </w:p>
        </w:tc>
        <w:tc>
          <w:tcPr>
            <w:tcW w:w="912" w:type="dxa"/>
            <w:tcBorders>
              <w:top w:val="nil"/>
              <w:left w:val="nil"/>
              <w:bottom w:val="single" w:sz="4" w:space="0" w:color="auto"/>
              <w:right w:val="single" w:sz="4" w:space="0" w:color="auto"/>
            </w:tcBorders>
            <w:shd w:val="clear" w:color="auto" w:fill="auto"/>
            <w:noWrap/>
            <w:vAlign w:val="bottom"/>
            <w:hideMark/>
          </w:tcPr>
          <w:p w14:paraId="1C154412"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661E999" w14:textId="75AD9353"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27,786.89 </w:t>
            </w:r>
          </w:p>
        </w:tc>
        <w:tc>
          <w:tcPr>
            <w:tcW w:w="1520" w:type="dxa"/>
            <w:tcBorders>
              <w:top w:val="nil"/>
              <w:left w:val="nil"/>
              <w:bottom w:val="single" w:sz="4" w:space="0" w:color="auto"/>
              <w:right w:val="single" w:sz="4" w:space="0" w:color="auto"/>
            </w:tcBorders>
            <w:shd w:val="clear" w:color="auto" w:fill="auto"/>
            <w:noWrap/>
            <w:vAlign w:val="bottom"/>
            <w:hideMark/>
          </w:tcPr>
          <w:p w14:paraId="654B6394" w14:textId="71A5115B"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27,338.71 </w:t>
            </w:r>
          </w:p>
        </w:tc>
        <w:tc>
          <w:tcPr>
            <w:tcW w:w="1557" w:type="dxa"/>
            <w:tcBorders>
              <w:top w:val="nil"/>
              <w:left w:val="nil"/>
              <w:bottom w:val="single" w:sz="4" w:space="0" w:color="auto"/>
              <w:right w:val="single" w:sz="4" w:space="0" w:color="auto"/>
            </w:tcBorders>
            <w:shd w:val="clear" w:color="auto" w:fill="auto"/>
            <w:noWrap/>
            <w:vAlign w:val="bottom"/>
            <w:hideMark/>
          </w:tcPr>
          <w:p w14:paraId="18380C2B" w14:textId="2C012FFD"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26,484.38 </w:t>
            </w:r>
          </w:p>
        </w:tc>
      </w:tr>
      <w:tr w:rsidR="0043731C" w:rsidRPr="00262E2E" w14:paraId="52BB7A0C"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531C1C9" w14:textId="6F07A5EA"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10KW O SIMILAR</w:t>
            </w:r>
          </w:p>
        </w:tc>
        <w:tc>
          <w:tcPr>
            <w:tcW w:w="912" w:type="dxa"/>
            <w:tcBorders>
              <w:top w:val="nil"/>
              <w:left w:val="nil"/>
              <w:bottom w:val="single" w:sz="4" w:space="0" w:color="auto"/>
              <w:right w:val="single" w:sz="4" w:space="0" w:color="auto"/>
            </w:tcBorders>
            <w:shd w:val="clear" w:color="auto" w:fill="auto"/>
            <w:noWrap/>
            <w:vAlign w:val="bottom"/>
            <w:hideMark/>
          </w:tcPr>
          <w:p w14:paraId="00E40155"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0D3CC92" w14:textId="7E0BB085"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37,991.80 </w:t>
            </w:r>
          </w:p>
        </w:tc>
        <w:tc>
          <w:tcPr>
            <w:tcW w:w="1520" w:type="dxa"/>
            <w:tcBorders>
              <w:top w:val="nil"/>
              <w:left w:val="nil"/>
              <w:bottom w:val="single" w:sz="4" w:space="0" w:color="auto"/>
              <w:right w:val="single" w:sz="4" w:space="0" w:color="auto"/>
            </w:tcBorders>
            <w:shd w:val="clear" w:color="auto" w:fill="auto"/>
            <w:noWrap/>
            <w:vAlign w:val="bottom"/>
            <w:hideMark/>
          </w:tcPr>
          <w:p w14:paraId="585BBCCD" w14:textId="41FE40B0"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37,379.03 </w:t>
            </w:r>
          </w:p>
        </w:tc>
        <w:tc>
          <w:tcPr>
            <w:tcW w:w="1557" w:type="dxa"/>
            <w:tcBorders>
              <w:top w:val="nil"/>
              <w:left w:val="nil"/>
              <w:bottom w:val="single" w:sz="4" w:space="0" w:color="auto"/>
              <w:right w:val="single" w:sz="4" w:space="0" w:color="auto"/>
            </w:tcBorders>
            <w:shd w:val="clear" w:color="auto" w:fill="auto"/>
            <w:noWrap/>
            <w:vAlign w:val="bottom"/>
            <w:hideMark/>
          </w:tcPr>
          <w:p w14:paraId="5266F46A" w14:textId="0E5C5484"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36,210.94 </w:t>
            </w:r>
          </w:p>
        </w:tc>
      </w:tr>
      <w:tr w:rsidR="0043731C" w:rsidRPr="00262E2E" w14:paraId="5DA093FD"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D45FBA4" w14:textId="07284E4E"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INVERSOR CONNERA BEYOND 18KW O SIMILAR</w:t>
            </w:r>
          </w:p>
        </w:tc>
        <w:tc>
          <w:tcPr>
            <w:tcW w:w="912" w:type="dxa"/>
            <w:tcBorders>
              <w:top w:val="nil"/>
              <w:left w:val="nil"/>
              <w:bottom w:val="single" w:sz="4" w:space="0" w:color="auto"/>
              <w:right w:val="single" w:sz="4" w:space="0" w:color="auto"/>
            </w:tcBorders>
            <w:shd w:val="clear" w:color="auto" w:fill="auto"/>
            <w:noWrap/>
            <w:vAlign w:val="bottom"/>
            <w:hideMark/>
          </w:tcPr>
          <w:p w14:paraId="00D3C841"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03255EE" w14:textId="63ED594C"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111,581.97 </w:t>
            </w:r>
          </w:p>
        </w:tc>
        <w:tc>
          <w:tcPr>
            <w:tcW w:w="1520" w:type="dxa"/>
            <w:tcBorders>
              <w:top w:val="nil"/>
              <w:left w:val="nil"/>
              <w:bottom w:val="single" w:sz="4" w:space="0" w:color="auto"/>
              <w:right w:val="single" w:sz="4" w:space="0" w:color="auto"/>
            </w:tcBorders>
            <w:shd w:val="clear" w:color="auto" w:fill="auto"/>
            <w:noWrap/>
            <w:vAlign w:val="bottom"/>
            <w:hideMark/>
          </w:tcPr>
          <w:p w14:paraId="261733C6" w14:textId="241B2B2A"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109,782.26 </w:t>
            </w:r>
          </w:p>
        </w:tc>
        <w:tc>
          <w:tcPr>
            <w:tcW w:w="1557" w:type="dxa"/>
            <w:tcBorders>
              <w:top w:val="nil"/>
              <w:left w:val="nil"/>
              <w:bottom w:val="single" w:sz="4" w:space="0" w:color="auto"/>
              <w:right w:val="single" w:sz="4" w:space="0" w:color="auto"/>
            </w:tcBorders>
            <w:shd w:val="clear" w:color="auto" w:fill="auto"/>
            <w:noWrap/>
            <w:vAlign w:val="bottom"/>
            <w:hideMark/>
          </w:tcPr>
          <w:p w14:paraId="632A0221" w14:textId="4457B31C"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106,351.56 </w:t>
            </w:r>
          </w:p>
        </w:tc>
      </w:tr>
      <w:tr w:rsidR="0043731C" w:rsidRPr="00262E2E" w14:paraId="673BED00"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45A2F3E" w14:textId="2300DD3B"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PANEL SOLAR CONNERA 555WP 144CEL HC O SIMILAR</w:t>
            </w:r>
          </w:p>
        </w:tc>
        <w:tc>
          <w:tcPr>
            <w:tcW w:w="912" w:type="dxa"/>
            <w:tcBorders>
              <w:top w:val="nil"/>
              <w:left w:val="nil"/>
              <w:bottom w:val="single" w:sz="4" w:space="0" w:color="auto"/>
              <w:right w:val="single" w:sz="4" w:space="0" w:color="auto"/>
            </w:tcBorders>
            <w:shd w:val="clear" w:color="auto" w:fill="auto"/>
            <w:noWrap/>
            <w:vAlign w:val="bottom"/>
            <w:hideMark/>
          </w:tcPr>
          <w:p w14:paraId="42D351AA"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F7E9D43" w14:textId="6C87D194"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5,491.80 </w:t>
            </w:r>
          </w:p>
        </w:tc>
        <w:tc>
          <w:tcPr>
            <w:tcW w:w="1520" w:type="dxa"/>
            <w:tcBorders>
              <w:top w:val="nil"/>
              <w:left w:val="nil"/>
              <w:bottom w:val="single" w:sz="4" w:space="0" w:color="auto"/>
              <w:right w:val="single" w:sz="4" w:space="0" w:color="auto"/>
            </w:tcBorders>
            <w:shd w:val="clear" w:color="auto" w:fill="auto"/>
            <w:noWrap/>
            <w:vAlign w:val="bottom"/>
            <w:hideMark/>
          </w:tcPr>
          <w:p w14:paraId="0763C35F" w14:textId="1994B97C"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5,403.23 </w:t>
            </w:r>
          </w:p>
        </w:tc>
        <w:tc>
          <w:tcPr>
            <w:tcW w:w="1557" w:type="dxa"/>
            <w:tcBorders>
              <w:top w:val="nil"/>
              <w:left w:val="nil"/>
              <w:bottom w:val="single" w:sz="4" w:space="0" w:color="auto"/>
              <w:right w:val="single" w:sz="4" w:space="0" w:color="auto"/>
            </w:tcBorders>
            <w:shd w:val="clear" w:color="auto" w:fill="auto"/>
            <w:noWrap/>
            <w:vAlign w:val="bottom"/>
            <w:hideMark/>
          </w:tcPr>
          <w:p w14:paraId="194AD78D" w14:textId="0299BA1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5,234.38 </w:t>
            </w:r>
          </w:p>
        </w:tc>
      </w:tr>
      <w:tr w:rsidR="0043731C" w:rsidRPr="00262E2E" w14:paraId="43070215"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0FFFC5C"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ESTRUCTURAS DE ALUMINIO ANODIZADO</w:t>
            </w:r>
          </w:p>
        </w:tc>
        <w:tc>
          <w:tcPr>
            <w:tcW w:w="912" w:type="dxa"/>
            <w:tcBorders>
              <w:top w:val="nil"/>
              <w:left w:val="nil"/>
              <w:bottom w:val="single" w:sz="4" w:space="0" w:color="auto"/>
              <w:right w:val="single" w:sz="4" w:space="0" w:color="auto"/>
            </w:tcBorders>
            <w:shd w:val="clear" w:color="auto" w:fill="auto"/>
            <w:noWrap/>
            <w:vAlign w:val="bottom"/>
            <w:hideMark/>
          </w:tcPr>
          <w:p w14:paraId="7781035A"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EF5C717" w14:textId="24033E43"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245.90 </w:t>
            </w:r>
          </w:p>
        </w:tc>
        <w:tc>
          <w:tcPr>
            <w:tcW w:w="1520" w:type="dxa"/>
            <w:tcBorders>
              <w:top w:val="nil"/>
              <w:left w:val="nil"/>
              <w:bottom w:val="single" w:sz="4" w:space="0" w:color="auto"/>
              <w:right w:val="single" w:sz="4" w:space="0" w:color="auto"/>
            </w:tcBorders>
            <w:shd w:val="clear" w:color="auto" w:fill="auto"/>
            <w:noWrap/>
            <w:vAlign w:val="bottom"/>
            <w:hideMark/>
          </w:tcPr>
          <w:p w14:paraId="25E3952C" w14:textId="4415A953"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241.94 </w:t>
            </w:r>
          </w:p>
        </w:tc>
        <w:tc>
          <w:tcPr>
            <w:tcW w:w="1557" w:type="dxa"/>
            <w:tcBorders>
              <w:top w:val="nil"/>
              <w:left w:val="nil"/>
              <w:bottom w:val="single" w:sz="4" w:space="0" w:color="auto"/>
              <w:right w:val="single" w:sz="4" w:space="0" w:color="auto"/>
            </w:tcBorders>
            <w:shd w:val="clear" w:color="auto" w:fill="auto"/>
            <w:noWrap/>
            <w:vAlign w:val="bottom"/>
            <w:hideMark/>
          </w:tcPr>
          <w:p w14:paraId="26DE8E54" w14:textId="3E5833F0"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234.38 </w:t>
            </w:r>
          </w:p>
        </w:tc>
      </w:tr>
      <w:tr w:rsidR="0043731C" w:rsidRPr="00262E2E" w14:paraId="0E7C4742"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EE7CA19"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INTERRUPTOR TERMOMAGNETICO</w:t>
            </w:r>
          </w:p>
        </w:tc>
        <w:tc>
          <w:tcPr>
            <w:tcW w:w="912" w:type="dxa"/>
            <w:tcBorders>
              <w:top w:val="nil"/>
              <w:left w:val="nil"/>
              <w:bottom w:val="single" w:sz="4" w:space="0" w:color="auto"/>
              <w:right w:val="single" w:sz="4" w:space="0" w:color="auto"/>
            </w:tcBorders>
            <w:shd w:val="clear" w:color="auto" w:fill="auto"/>
            <w:noWrap/>
            <w:vAlign w:val="bottom"/>
            <w:hideMark/>
          </w:tcPr>
          <w:p w14:paraId="1D41258F"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Pza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3AF27F6" w14:textId="56BFCCD9"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245.90 </w:t>
            </w:r>
          </w:p>
        </w:tc>
        <w:tc>
          <w:tcPr>
            <w:tcW w:w="1520" w:type="dxa"/>
            <w:tcBorders>
              <w:top w:val="nil"/>
              <w:left w:val="nil"/>
              <w:bottom w:val="single" w:sz="4" w:space="0" w:color="auto"/>
              <w:right w:val="single" w:sz="4" w:space="0" w:color="auto"/>
            </w:tcBorders>
            <w:shd w:val="clear" w:color="auto" w:fill="auto"/>
            <w:noWrap/>
            <w:vAlign w:val="bottom"/>
            <w:hideMark/>
          </w:tcPr>
          <w:p w14:paraId="619CC595" w14:textId="1F8F9841"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241.94 </w:t>
            </w:r>
          </w:p>
        </w:tc>
        <w:tc>
          <w:tcPr>
            <w:tcW w:w="1557" w:type="dxa"/>
            <w:tcBorders>
              <w:top w:val="nil"/>
              <w:left w:val="nil"/>
              <w:bottom w:val="single" w:sz="4" w:space="0" w:color="auto"/>
              <w:right w:val="single" w:sz="4" w:space="0" w:color="auto"/>
            </w:tcBorders>
            <w:shd w:val="clear" w:color="auto" w:fill="auto"/>
            <w:noWrap/>
            <w:vAlign w:val="bottom"/>
            <w:hideMark/>
          </w:tcPr>
          <w:p w14:paraId="5654CE54" w14:textId="7DF5DADB"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234.38 </w:t>
            </w:r>
          </w:p>
        </w:tc>
      </w:tr>
      <w:tr w:rsidR="0043731C" w:rsidRPr="00262E2E" w14:paraId="291422F3"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0C6612E"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CABLEADO CAL 10</w:t>
            </w:r>
          </w:p>
        </w:tc>
        <w:tc>
          <w:tcPr>
            <w:tcW w:w="912" w:type="dxa"/>
            <w:tcBorders>
              <w:top w:val="nil"/>
              <w:left w:val="nil"/>
              <w:bottom w:val="single" w:sz="4" w:space="0" w:color="auto"/>
              <w:right w:val="single" w:sz="4" w:space="0" w:color="auto"/>
            </w:tcBorders>
            <w:shd w:val="clear" w:color="auto" w:fill="auto"/>
            <w:noWrap/>
            <w:vAlign w:val="bottom"/>
            <w:hideMark/>
          </w:tcPr>
          <w:p w14:paraId="658AF002"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482746B" w14:textId="53BB5996"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68.85 </w:t>
            </w:r>
          </w:p>
        </w:tc>
        <w:tc>
          <w:tcPr>
            <w:tcW w:w="1520" w:type="dxa"/>
            <w:tcBorders>
              <w:top w:val="nil"/>
              <w:left w:val="nil"/>
              <w:bottom w:val="single" w:sz="4" w:space="0" w:color="auto"/>
              <w:right w:val="single" w:sz="4" w:space="0" w:color="auto"/>
            </w:tcBorders>
            <w:shd w:val="clear" w:color="auto" w:fill="auto"/>
            <w:noWrap/>
            <w:vAlign w:val="bottom"/>
            <w:hideMark/>
          </w:tcPr>
          <w:p w14:paraId="5BB90E20" w14:textId="2C7F84AE"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67.74 </w:t>
            </w:r>
          </w:p>
        </w:tc>
        <w:tc>
          <w:tcPr>
            <w:tcW w:w="1557" w:type="dxa"/>
            <w:tcBorders>
              <w:top w:val="nil"/>
              <w:left w:val="nil"/>
              <w:bottom w:val="single" w:sz="4" w:space="0" w:color="auto"/>
              <w:right w:val="single" w:sz="4" w:space="0" w:color="auto"/>
            </w:tcBorders>
            <w:shd w:val="clear" w:color="auto" w:fill="auto"/>
            <w:noWrap/>
            <w:vAlign w:val="bottom"/>
            <w:hideMark/>
          </w:tcPr>
          <w:p w14:paraId="655FD8FC" w14:textId="4DD9F994"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65.63 </w:t>
            </w:r>
          </w:p>
        </w:tc>
      </w:tr>
      <w:tr w:rsidR="0043731C" w:rsidRPr="00262E2E" w14:paraId="09C4BE9D"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48D913C"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CABLEADO CAL 12</w:t>
            </w:r>
          </w:p>
        </w:tc>
        <w:tc>
          <w:tcPr>
            <w:tcW w:w="912" w:type="dxa"/>
            <w:tcBorders>
              <w:top w:val="nil"/>
              <w:left w:val="nil"/>
              <w:bottom w:val="single" w:sz="4" w:space="0" w:color="auto"/>
              <w:right w:val="single" w:sz="4" w:space="0" w:color="auto"/>
            </w:tcBorders>
            <w:shd w:val="clear" w:color="auto" w:fill="auto"/>
            <w:noWrap/>
            <w:vAlign w:val="bottom"/>
            <w:hideMark/>
          </w:tcPr>
          <w:p w14:paraId="46094CD0"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M2</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ECDF50" w14:textId="7E5132EF"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57.38 </w:t>
            </w:r>
          </w:p>
        </w:tc>
        <w:tc>
          <w:tcPr>
            <w:tcW w:w="1520" w:type="dxa"/>
            <w:tcBorders>
              <w:top w:val="nil"/>
              <w:left w:val="nil"/>
              <w:bottom w:val="single" w:sz="4" w:space="0" w:color="auto"/>
              <w:right w:val="single" w:sz="4" w:space="0" w:color="auto"/>
            </w:tcBorders>
            <w:shd w:val="clear" w:color="auto" w:fill="auto"/>
            <w:noWrap/>
            <w:vAlign w:val="bottom"/>
            <w:hideMark/>
          </w:tcPr>
          <w:p w14:paraId="013FC3BA" w14:textId="2751FA8A"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56.45 </w:t>
            </w:r>
          </w:p>
        </w:tc>
        <w:tc>
          <w:tcPr>
            <w:tcW w:w="1557" w:type="dxa"/>
            <w:tcBorders>
              <w:top w:val="nil"/>
              <w:left w:val="nil"/>
              <w:bottom w:val="single" w:sz="4" w:space="0" w:color="auto"/>
              <w:right w:val="single" w:sz="4" w:space="0" w:color="auto"/>
            </w:tcBorders>
            <w:shd w:val="clear" w:color="auto" w:fill="auto"/>
            <w:noWrap/>
            <w:vAlign w:val="bottom"/>
            <w:hideMark/>
          </w:tcPr>
          <w:p w14:paraId="06446AE0" w14:textId="55E755DA"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54.69 </w:t>
            </w:r>
          </w:p>
        </w:tc>
      </w:tr>
      <w:tr w:rsidR="0043731C" w:rsidRPr="00262E2E" w14:paraId="3226DB58"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BD14497"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MANO DE OBRA ESPECIALIZADA PARA SU INSTALACIÓN</w:t>
            </w:r>
          </w:p>
        </w:tc>
        <w:tc>
          <w:tcPr>
            <w:tcW w:w="912" w:type="dxa"/>
            <w:tcBorders>
              <w:top w:val="nil"/>
              <w:left w:val="nil"/>
              <w:bottom w:val="single" w:sz="4" w:space="0" w:color="auto"/>
              <w:right w:val="single" w:sz="4" w:space="0" w:color="auto"/>
            </w:tcBorders>
            <w:shd w:val="clear" w:color="auto" w:fill="auto"/>
            <w:noWrap/>
            <w:vAlign w:val="bottom"/>
            <w:hideMark/>
          </w:tcPr>
          <w:p w14:paraId="06412E3B" w14:textId="77777777" w:rsidR="0043731C" w:rsidRPr="00262E2E" w:rsidRDefault="0043731C" w:rsidP="003E0953">
            <w:pPr>
              <w:spacing w:line="276" w:lineRule="auto"/>
              <w:rPr>
                <w:rFonts w:ascii="Times New Roman" w:eastAsia="Times New Roman" w:hAnsi="Times New Roman" w:cs="Times New Roman"/>
                <w:color w:val="000000"/>
                <w:sz w:val="20"/>
                <w:szCs w:val="20"/>
              </w:rPr>
            </w:pPr>
            <w:proofErr w:type="spellStart"/>
            <w:r w:rsidRPr="00262E2E">
              <w:rPr>
                <w:rFonts w:ascii="Times New Roman" w:eastAsia="Times New Roman" w:hAnsi="Times New Roman" w:cs="Times New Roman"/>
                <w:color w:val="000000"/>
                <w:sz w:val="20"/>
                <w:szCs w:val="20"/>
              </w:rPr>
              <w:t>Dia</w:t>
            </w:r>
            <w:proofErr w:type="spellEnd"/>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E1242C7" w14:textId="6439931F"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1,936.07 </w:t>
            </w:r>
          </w:p>
        </w:tc>
        <w:tc>
          <w:tcPr>
            <w:tcW w:w="1520" w:type="dxa"/>
            <w:tcBorders>
              <w:top w:val="nil"/>
              <w:left w:val="nil"/>
              <w:bottom w:val="single" w:sz="4" w:space="0" w:color="auto"/>
              <w:right w:val="single" w:sz="4" w:space="0" w:color="auto"/>
            </w:tcBorders>
            <w:shd w:val="clear" w:color="auto" w:fill="auto"/>
            <w:noWrap/>
            <w:vAlign w:val="bottom"/>
            <w:hideMark/>
          </w:tcPr>
          <w:p w14:paraId="1D98DA49" w14:textId="69E45AE6"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1,904.84 </w:t>
            </w:r>
          </w:p>
        </w:tc>
        <w:tc>
          <w:tcPr>
            <w:tcW w:w="1557" w:type="dxa"/>
            <w:tcBorders>
              <w:top w:val="nil"/>
              <w:left w:val="nil"/>
              <w:bottom w:val="single" w:sz="4" w:space="0" w:color="auto"/>
              <w:right w:val="single" w:sz="4" w:space="0" w:color="auto"/>
            </w:tcBorders>
            <w:shd w:val="clear" w:color="auto" w:fill="auto"/>
            <w:noWrap/>
            <w:vAlign w:val="bottom"/>
            <w:hideMark/>
          </w:tcPr>
          <w:p w14:paraId="0BFADE17" w14:textId="64F1CA20"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1,845.31 </w:t>
            </w:r>
          </w:p>
        </w:tc>
      </w:tr>
      <w:tr w:rsidR="0043731C" w:rsidRPr="00262E2E" w14:paraId="293273F6" w14:textId="77777777" w:rsidTr="0043731C">
        <w:trPr>
          <w:trHeight w:val="289"/>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7B98148"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TRÁMITES ANTE INSTANCIAS CORRESPONDIENTES CFE</w:t>
            </w:r>
          </w:p>
        </w:tc>
        <w:tc>
          <w:tcPr>
            <w:tcW w:w="912" w:type="dxa"/>
            <w:tcBorders>
              <w:top w:val="nil"/>
              <w:left w:val="nil"/>
              <w:bottom w:val="single" w:sz="4" w:space="0" w:color="auto"/>
              <w:right w:val="single" w:sz="4" w:space="0" w:color="auto"/>
            </w:tcBorders>
            <w:shd w:val="clear" w:color="auto" w:fill="auto"/>
            <w:noWrap/>
            <w:vAlign w:val="bottom"/>
            <w:hideMark/>
          </w:tcPr>
          <w:p w14:paraId="42A1777B"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Servicio</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7318FF9" w14:textId="0B32988F"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9,836.07 </w:t>
            </w:r>
          </w:p>
        </w:tc>
        <w:tc>
          <w:tcPr>
            <w:tcW w:w="1520" w:type="dxa"/>
            <w:tcBorders>
              <w:top w:val="nil"/>
              <w:left w:val="nil"/>
              <w:bottom w:val="single" w:sz="4" w:space="0" w:color="auto"/>
              <w:right w:val="single" w:sz="4" w:space="0" w:color="auto"/>
            </w:tcBorders>
            <w:shd w:val="clear" w:color="auto" w:fill="auto"/>
            <w:noWrap/>
            <w:vAlign w:val="bottom"/>
            <w:hideMark/>
          </w:tcPr>
          <w:p w14:paraId="736D2ED4" w14:textId="13F8C0AB"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9,677.42 </w:t>
            </w:r>
          </w:p>
        </w:tc>
        <w:tc>
          <w:tcPr>
            <w:tcW w:w="1557" w:type="dxa"/>
            <w:tcBorders>
              <w:top w:val="nil"/>
              <w:left w:val="nil"/>
              <w:bottom w:val="single" w:sz="4" w:space="0" w:color="auto"/>
              <w:right w:val="single" w:sz="4" w:space="0" w:color="auto"/>
            </w:tcBorders>
            <w:shd w:val="clear" w:color="auto" w:fill="auto"/>
            <w:noWrap/>
            <w:vAlign w:val="bottom"/>
            <w:hideMark/>
          </w:tcPr>
          <w:p w14:paraId="3EAA6005" w14:textId="401F7BD6"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hAnsi="Times New Roman" w:cs="Times New Roman"/>
                <w:color w:val="000000"/>
                <w:sz w:val="20"/>
                <w:szCs w:val="20"/>
              </w:rPr>
              <w:t xml:space="preserve"> $        9,375.00 </w:t>
            </w:r>
          </w:p>
        </w:tc>
      </w:tr>
    </w:tbl>
    <w:p w14:paraId="64B1FD21" w14:textId="77777777" w:rsidR="001265EA" w:rsidRPr="00262E2E" w:rsidRDefault="001265EA" w:rsidP="003E0953">
      <w:pPr>
        <w:spacing w:line="276" w:lineRule="auto"/>
        <w:rPr>
          <w:rFonts w:ascii="Times New Roman" w:hAnsi="Times New Roman" w:cs="Times New Roman"/>
        </w:rPr>
      </w:pPr>
    </w:p>
    <w:p w14:paraId="478618FC" w14:textId="77777777" w:rsidR="0084737F" w:rsidRPr="00262E2E" w:rsidRDefault="0084737F" w:rsidP="003E0953">
      <w:pPr>
        <w:spacing w:line="276" w:lineRule="auto"/>
        <w:rPr>
          <w:rFonts w:ascii="Times New Roman" w:hAnsi="Times New Roman" w:cs="Times New Roman"/>
        </w:rPr>
      </w:pPr>
    </w:p>
    <w:p w14:paraId="1009E5ED" w14:textId="5F219ED5" w:rsidR="002004BC" w:rsidRPr="00262E2E" w:rsidRDefault="002004BC" w:rsidP="003E0953">
      <w:pPr>
        <w:spacing w:line="276" w:lineRule="auto"/>
        <w:rPr>
          <w:rFonts w:ascii="Times New Roman" w:hAnsi="Times New Roman" w:cs="Times New Roman"/>
        </w:rPr>
      </w:pPr>
      <w:r w:rsidRPr="00262E2E">
        <w:rPr>
          <w:rFonts w:ascii="Times New Roman" w:hAnsi="Times New Roman" w:cs="Times New Roman"/>
        </w:rPr>
        <w:br w:type="page"/>
      </w:r>
    </w:p>
    <w:p w14:paraId="27D73D21" w14:textId="521A98D6" w:rsidR="0084737F" w:rsidRPr="00262E2E" w:rsidRDefault="002004BC" w:rsidP="003E0953">
      <w:pPr>
        <w:spacing w:line="276" w:lineRule="auto"/>
        <w:rPr>
          <w:rFonts w:ascii="Times New Roman" w:hAnsi="Times New Roman" w:cs="Times New Roman"/>
        </w:rPr>
      </w:pPr>
      <w:r w:rsidRPr="00262E2E">
        <w:rPr>
          <w:rFonts w:ascii="Times New Roman" w:hAnsi="Times New Roman" w:cs="Times New Roman"/>
        </w:rPr>
        <w:lastRenderedPageBreak/>
        <w:t xml:space="preserve">Tabla </w:t>
      </w:r>
      <w:r w:rsidR="002045B2">
        <w:rPr>
          <w:rFonts w:ascii="Times New Roman" w:hAnsi="Times New Roman" w:cs="Times New Roman"/>
        </w:rPr>
        <w:t>10</w:t>
      </w:r>
      <w:r w:rsidRPr="00262E2E">
        <w:rPr>
          <w:rFonts w:ascii="Times New Roman" w:hAnsi="Times New Roman" w:cs="Times New Roman"/>
        </w:rPr>
        <w:t>.</w:t>
      </w:r>
    </w:p>
    <w:tbl>
      <w:tblPr>
        <w:tblW w:w="7989" w:type="dxa"/>
        <w:tblInd w:w="113" w:type="dxa"/>
        <w:tblLook w:val="04A0" w:firstRow="1" w:lastRow="0" w:firstColumn="1" w:lastColumn="0" w:noHBand="0" w:noVBand="1"/>
      </w:tblPr>
      <w:tblGrid>
        <w:gridCol w:w="3529"/>
        <w:gridCol w:w="4460"/>
      </w:tblGrid>
      <w:tr w:rsidR="0084737F" w:rsidRPr="00262E2E" w14:paraId="22C737BA" w14:textId="77777777" w:rsidTr="0084737F">
        <w:trPr>
          <w:trHeight w:val="312"/>
        </w:trPr>
        <w:tc>
          <w:tcPr>
            <w:tcW w:w="3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F484D" w14:textId="77777777" w:rsidR="0084737F" w:rsidRPr="00262E2E" w:rsidRDefault="0084737F"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 xml:space="preserve">Tipo </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56A56958" w14:textId="77777777" w:rsidR="0084737F" w:rsidRPr="00262E2E" w:rsidRDefault="0084737F"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 xml:space="preserve"> Clientes </w:t>
            </w:r>
          </w:p>
        </w:tc>
      </w:tr>
      <w:tr w:rsidR="0084737F" w:rsidRPr="00262E2E" w14:paraId="59CE6F0B" w14:textId="77777777" w:rsidTr="0084737F">
        <w:trPr>
          <w:trHeight w:val="312"/>
        </w:trPr>
        <w:tc>
          <w:tcPr>
            <w:tcW w:w="3529" w:type="dxa"/>
            <w:tcBorders>
              <w:top w:val="nil"/>
              <w:left w:val="single" w:sz="4" w:space="0" w:color="auto"/>
              <w:bottom w:val="single" w:sz="4" w:space="0" w:color="auto"/>
              <w:right w:val="single" w:sz="4" w:space="0" w:color="auto"/>
            </w:tcBorders>
            <w:shd w:val="clear" w:color="auto" w:fill="auto"/>
            <w:vAlign w:val="center"/>
            <w:hideMark/>
          </w:tcPr>
          <w:p w14:paraId="4FB1A8F2" w14:textId="77777777" w:rsidR="0084737F" w:rsidRPr="00262E2E" w:rsidRDefault="0084737F"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Clientes totales actuales </w:t>
            </w:r>
          </w:p>
        </w:tc>
        <w:tc>
          <w:tcPr>
            <w:tcW w:w="4460" w:type="dxa"/>
            <w:tcBorders>
              <w:top w:val="nil"/>
              <w:left w:val="nil"/>
              <w:bottom w:val="single" w:sz="4" w:space="0" w:color="auto"/>
              <w:right w:val="single" w:sz="4" w:space="0" w:color="auto"/>
            </w:tcBorders>
            <w:shd w:val="clear" w:color="auto" w:fill="auto"/>
            <w:vAlign w:val="center"/>
            <w:hideMark/>
          </w:tcPr>
          <w:p w14:paraId="6DAB259A" w14:textId="7E8CB97C" w:rsidR="0084737F" w:rsidRPr="00262E2E" w:rsidRDefault="0084737F" w:rsidP="004D125C">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w:t>
            </w:r>
          </w:p>
        </w:tc>
      </w:tr>
      <w:tr w:rsidR="0084737F" w:rsidRPr="00262E2E" w14:paraId="289D1987" w14:textId="77777777" w:rsidTr="0084737F">
        <w:trPr>
          <w:trHeight w:val="624"/>
        </w:trPr>
        <w:tc>
          <w:tcPr>
            <w:tcW w:w="3529" w:type="dxa"/>
            <w:tcBorders>
              <w:top w:val="nil"/>
              <w:left w:val="single" w:sz="4" w:space="0" w:color="auto"/>
              <w:bottom w:val="single" w:sz="4" w:space="0" w:color="auto"/>
              <w:right w:val="single" w:sz="4" w:space="0" w:color="auto"/>
            </w:tcBorders>
            <w:shd w:val="clear" w:color="auto" w:fill="auto"/>
            <w:vAlign w:val="center"/>
            <w:hideMark/>
          </w:tcPr>
          <w:p w14:paraId="5F86DAA0" w14:textId="69E59C77" w:rsidR="0084737F" w:rsidRPr="00262E2E" w:rsidRDefault="0084737F"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Clientes potenciales en Tabasco* </w:t>
            </w:r>
          </w:p>
        </w:tc>
        <w:tc>
          <w:tcPr>
            <w:tcW w:w="4460" w:type="dxa"/>
            <w:tcBorders>
              <w:top w:val="nil"/>
              <w:left w:val="nil"/>
              <w:bottom w:val="single" w:sz="4" w:space="0" w:color="auto"/>
              <w:right w:val="single" w:sz="4" w:space="0" w:color="auto"/>
            </w:tcBorders>
            <w:shd w:val="clear" w:color="auto" w:fill="auto"/>
            <w:vAlign w:val="center"/>
            <w:hideMark/>
          </w:tcPr>
          <w:p w14:paraId="537E1FF7" w14:textId="77777777" w:rsidR="0084737F" w:rsidRPr="00262E2E" w:rsidRDefault="0084737F"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14,913 </w:t>
            </w:r>
          </w:p>
        </w:tc>
      </w:tr>
      <w:tr w:rsidR="0084737F" w:rsidRPr="00262E2E" w14:paraId="5D017B64" w14:textId="77777777" w:rsidTr="0084737F">
        <w:trPr>
          <w:trHeight w:val="624"/>
        </w:trPr>
        <w:tc>
          <w:tcPr>
            <w:tcW w:w="3529" w:type="dxa"/>
            <w:tcBorders>
              <w:top w:val="nil"/>
              <w:left w:val="single" w:sz="4" w:space="0" w:color="auto"/>
              <w:bottom w:val="single" w:sz="4" w:space="0" w:color="auto"/>
              <w:right w:val="single" w:sz="4" w:space="0" w:color="auto"/>
            </w:tcBorders>
            <w:shd w:val="clear" w:color="auto" w:fill="auto"/>
            <w:vAlign w:val="center"/>
            <w:hideMark/>
          </w:tcPr>
          <w:p w14:paraId="2DE91EDE" w14:textId="628A2F09" w:rsidR="0084737F" w:rsidRPr="00262E2E" w:rsidRDefault="0084737F"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Clientes estimados en </w:t>
            </w:r>
            <w:r w:rsidR="0043731C" w:rsidRPr="00262E2E">
              <w:rPr>
                <w:rFonts w:ascii="Times New Roman" w:eastAsia="Times New Roman" w:hAnsi="Times New Roman" w:cs="Times New Roman"/>
                <w:color w:val="000000"/>
              </w:rPr>
              <w:t>por</w:t>
            </w:r>
            <w:r w:rsidRPr="00262E2E">
              <w:rPr>
                <w:rFonts w:ascii="Times New Roman" w:eastAsia="Times New Roman" w:hAnsi="Times New Roman" w:cs="Times New Roman"/>
                <w:color w:val="000000"/>
              </w:rPr>
              <w:t xml:space="preserve"> año </w:t>
            </w:r>
          </w:p>
        </w:tc>
        <w:tc>
          <w:tcPr>
            <w:tcW w:w="4460" w:type="dxa"/>
            <w:tcBorders>
              <w:top w:val="nil"/>
              <w:left w:val="nil"/>
              <w:bottom w:val="single" w:sz="4" w:space="0" w:color="auto"/>
              <w:right w:val="single" w:sz="4" w:space="0" w:color="auto"/>
            </w:tcBorders>
            <w:shd w:val="clear" w:color="auto" w:fill="auto"/>
            <w:vAlign w:val="center"/>
            <w:hideMark/>
          </w:tcPr>
          <w:p w14:paraId="635207C8" w14:textId="0C4FBBD5" w:rsidR="0084737F" w:rsidRPr="00262E2E" w:rsidRDefault="0084737F"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30 </w:t>
            </w:r>
          </w:p>
        </w:tc>
      </w:tr>
    </w:tbl>
    <w:p w14:paraId="17C39985" w14:textId="77777777" w:rsidR="00644304" w:rsidRPr="00262E2E" w:rsidRDefault="00644304" w:rsidP="003E0953">
      <w:pPr>
        <w:spacing w:line="276" w:lineRule="auto"/>
        <w:rPr>
          <w:rFonts w:ascii="Times New Roman" w:hAnsi="Times New Roman" w:cs="Times New Roman"/>
        </w:rPr>
      </w:pPr>
    </w:p>
    <w:p w14:paraId="7E851656" w14:textId="284F1139" w:rsidR="0084737F" w:rsidRPr="00262E2E" w:rsidRDefault="0084737F" w:rsidP="003E0953">
      <w:pPr>
        <w:spacing w:line="276" w:lineRule="auto"/>
        <w:rPr>
          <w:rFonts w:ascii="Times New Roman" w:hAnsi="Times New Roman" w:cs="Times New Roman"/>
        </w:rPr>
      </w:pPr>
      <w:r w:rsidRPr="00262E2E">
        <w:rPr>
          <w:rFonts w:ascii="Times New Roman" w:hAnsi="Times New Roman" w:cs="Times New Roman"/>
        </w:rPr>
        <w:t xml:space="preserve">*Personal activo en 2024, con ingresos mayores a 20 mil pesos </w:t>
      </w:r>
      <w:proofErr w:type="spellStart"/>
      <w:r w:rsidRPr="00262E2E">
        <w:rPr>
          <w:rFonts w:ascii="Times New Roman" w:hAnsi="Times New Roman" w:cs="Times New Roman"/>
        </w:rPr>
        <w:t>mxn</w:t>
      </w:r>
      <w:proofErr w:type="spellEnd"/>
      <w:r w:rsidRPr="00262E2E">
        <w:rPr>
          <w:rFonts w:ascii="Times New Roman" w:hAnsi="Times New Roman" w:cs="Times New Roman"/>
        </w:rPr>
        <w:t xml:space="preserve"> en Tabasco.</w:t>
      </w:r>
    </w:p>
    <w:p w14:paraId="0500E098" w14:textId="578AAFBF" w:rsidR="00644304" w:rsidRPr="00262E2E" w:rsidRDefault="0084737F" w:rsidP="003E0953">
      <w:pPr>
        <w:spacing w:line="276" w:lineRule="auto"/>
        <w:rPr>
          <w:rFonts w:ascii="Times New Roman" w:hAnsi="Times New Roman" w:cs="Times New Roman"/>
        </w:rPr>
      </w:pPr>
      <w:r w:rsidRPr="00262E2E">
        <w:rPr>
          <w:rFonts w:ascii="Times New Roman" w:hAnsi="Times New Roman" w:cs="Times New Roman"/>
        </w:rPr>
        <w:t>Fuente </w:t>
      </w:r>
      <w:hyperlink r:id="rId60" w:tgtFrame="_blank" w:history="1">
        <w:r w:rsidRPr="00262E2E">
          <w:rPr>
            <w:rStyle w:val="Hipervnculo"/>
            <w:rFonts w:ascii="Times New Roman" w:hAnsi="Times New Roman" w:cs="Times New Roman"/>
          </w:rPr>
          <w:t>Encuesta Nacional de Ocupación y Empleo (ENOE)</w:t>
        </w:r>
      </w:hyperlink>
      <w:r w:rsidRPr="00262E2E">
        <w:rPr>
          <w:rFonts w:ascii="Times New Roman" w:hAnsi="Times New Roman" w:cs="Times New Roman"/>
        </w:rPr>
        <w:t>.</w:t>
      </w:r>
    </w:p>
    <w:p w14:paraId="526C2486" w14:textId="77777777" w:rsidR="0084737F" w:rsidRPr="00262E2E" w:rsidRDefault="0084737F" w:rsidP="003E0953">
      <w:pPr>
        <w:pStyle w:val="TDC2"/>
        <w:widowControl w:val="0"/>
        <w:tabs>
          <w:tab w:val="left" w:pos="1160"/>
          <w:tab w:val="right" w:pos="9299"/>
        </w:tabs>
        <w:autoSpaceDE w:val="0"/>
        <w:autoSpaceDN w:val="0"/>
        <w:spacing w:before="60" w:after="0" w:line="276" w:lineRule="auto"/>
        <w:ind w:left="1160"/>
        <w:rPr>
          <w:rFonts w:ascii="Times New Roman" w:hAnsi="Times New Roman" w:cs="Times New Roman"/>
        </w:rPr>
      </w:pPr>
    </w:p>
    <w:p w14:paraId="5D8B58E4" w14:textId="7DDEA47F"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rPr>
          <w:rFonts w:ascii="Times New Roman" w:hAnsi="Times New Roman" w:cs="Times New Roman"/>
        </w:rPr>
      </w:pPr>
      <w:hyperlink w:anchor="_TOC_250009" w:history="1">
        <w:r w:rsidR="001B19A8" w:rsidRPr="00262E2E">
          <w:rPr>
            <w:rFonts w:ascii="Times New Roman" w:hAnsi="Times New Roman" w:cs="Times New Roman"/>
          </w:rPr>
          <w:t>Previsión de ganancias y pérdidas</w:t>
        </w:r>
        <w:r w:rsidR="001B19A8" w:rsidRPr="00262E2E">
          <w:rPr>
            <w:rFonts w:ascii="Times New Roman" w:hAnsi="Times New Roman" w:cs="Times New Roman"/>
          </w:rPr>
          <w:tab/>
        </w:r>
      </w:hyperlink>
    </w:p>
    <w:p w14:paraId="45428183" w14:textId="77777777" w:rsidR="004A1301" w:rsidRPr="00262E2E" w:rsidRDefault="004A1301" w:rsidP="003E0953">
      <w:pPr>
        <w:pStyle w:val="TDC2"/>
        <w:widowControl w:val="0"/>
        <w:tabs>
          <w:tab w:val="left" w:pos="1160"/>
          <w:tab w:val="right" w:pos="9299"/>
        </w:tabs>
        <w:autoSpaceDE w:val="0"/>
        <w:autoSpaceDN w:val="0"/>
        <w:spacing w:before="60" w:after="0" w:line="276" w:lineRule="auto"/>
        <w:ind w:left="0"/>
        <w:rPr>
          <w:rFonts w:ascii="Times New Roman" w:hAnsi="Times New Roman" w:cs="Times New Roman"/>
        </w:rPr>
      </w:pPr>
    </w:p>
    <w:p w14:paraId="092830A3" w14:textId="1C219C52" w:rsidR="0084737F" w:rsidRPr="00262E2E" w:rsidRDefault="0084737F" w:rsidP="003E0953">
      <w:pPr>
        <w:spacing w:line="276" w:lineRule="auto"/>
        <w:jc w:val="both"/>
        <w:rPr>
          <w:rFonts w:ascii="Times New Roman" w:hAnsi="Times New Roman" w:cs="Times New Roman"/>
        </w:rPr>
      </w:pPr>
      <w:r w:rsidRPr="00262E2E">
        <w:rPr>
          <w:rFonts w:ascii="Times New Roman" w:hAnsi="Times New Roman" w:cs="Times New Roman"/>
        </w:rPr>
        <w:t>En la tabla 1</w:t>
      </w:r>
      <w:r w:rsidR="0067238F" w:rsidRPr="00262E2E">
        <w:rPr>
          <w:rFonts w:ascii="Times New Roman" w:hAnsi="Times New Roman" w:cs="Times New Roman"/>
        </w:rPr>
        <w:t>0</w:t>
      </w:r>
      <w:r w:rsidRPr="00262E2E">
        <w:rPr>
          <w:rFonts w:ascii="Times New Roman" w:hAnsi="Times New Roman" w:cs="Times New Roman"/>
        </w:rPr>
        <w:t xml:space="preserve"> se detallan y consolidan las proyecciones utilizadas para estimar las pérdidas y ganancias del modelo de negocio.</w:t>
      </w:r>
    </w:p>
    <w:p w14:paraId="65DE8201" w14:textId="77777777" w:rsidR="0084737F" w:rsidRPr="00262E2E" w:rsidRDefault="0084737F" w:rsidP="003E0953">
      <w:pPr>
        <w:spacing w:line="276" w:lineRule="auto"/>
        <w:jc w:val="both"/>
        <w:rPr>
          <w:rFonts w:ascii="Times New Roman" w:hAnsi="Times New Roman" w:cs="Times New Roman"/>
        </w:rPr>
      </w:pPr>
    </w:p>
    <w:p w14:paraId="242E4153" w14:textId="792CDAEA"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 la </w:t>
      </w:r>
      <w:r w:rsidR="002004BC" w:rsidRPr="00262E2E">
        <w:rPr>
          <w:rFonts w:ascii="Times New Roman" w:hAnsi="Times New Roman" w:cs="Times New Roman"/>
        </w:rPr>
        <w:t>t</w:t>
      </w:r>
      <w:r w:rsidRPr="00262E2E">
        <w:rPr>
          <w:rFonts w:ascii="Times New Roman" w:hAnsi="Times New Roman" w:cs="Times New Roman"/>
        </w:rPr>
        <w:t xml:space="preserve">abla </w:t>
      </w:r>
      <w:r w:rsidR="00973E28">
        <w:rPr>
          <w:rFonts w:ascii="Times New Roman" w:hAnsi="Times New Roman" w:cs="Times New Roman"/>
        </w:rPr>
        <w:t>4</w:t>
      </w:r>
      <w:r w:rsidRPr="00262E2E">
        <w:rPr>
          <w:rFonts w:ascii="Times New Roman" w:hAnsi="Times New Roman" w:cs="Times New Roman"/>
        </w:rPr>
        <w:t xml:space="preserve">. Análisis PESTEL se saca el porcentaje de crecimiento, donde el promedio del PIB histórico es 1.5% en los últimos 10 años para </w:t>
      </w:r>
      <w:proofErr w:type="spellStart"/>
      <w:r w:rsidRPr="00262E2E">
        <w:rPr>
          <w:rFonts w:ascii="Times New Roman" w:hAnsi="Times New Roman" w:cs="Times New Roman"/>
        </w:rPr>
        <w:t>Mexico</w:t>
      </w:r>
      <w:proofErr w:type="spellEnd"/>
      <w:r w:rsidRPr="00262E2E">
        <w:rPr>
          <w:rFonts w:ascii="Times New Roman" w:hAnsi="Times New Roman" w:cs="Times New Roman"/>
        </w:rPr>
        <w:t>.</w:t>
      </w:r>
    </w:p>
    <w:p w14:paraId="1D8CC247" w14:textId="01B688EC"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 la </w:t>
      </w:r>
      <w:r w:rsidR="002004BC" w:rsidRPr="00262E2E">
        <w:rPr>
          <w:rFonts w:ascii="Times New Roman" w:hAnsi="Times New Roman" w:cs="Times New Roman"/>
        </w:rPr>
        <w:t>t</w:t>
      </w:r>
      <w:r w:rsidRPr="00262E2E">
        <w:rPr>
          <w:rFonts w:ascii="Times New Roman" w:hAnsi="Times New Roman" w:cs="Times New Roman"/>
        </w:rPr>
        <w:t xml:space="preserve">abla </w:t>
      </w:r>
      <w:r w:rsidR="00973E28">
        <w:rPr>
          <w:rFonts w:ascii="Times New Roman" w:hAnsi="Times New Roman" w:cs="Times New Roman"/>
        </w:rPr>
        <w:t>8</w:t>
      </w:r>
      <w:r w:rsidRPr="00262E2E">
        <w:rPr>
          <w:rFonts w:ascii="Times New Roman" w:hAnsi="Times New Roman" w:cs="Times New Roman"/>
        </w:rPr>
        <w:t>. Lista de precios para ganar mercado.</w:t>
      </w:r>
    </w:p>
    <w:p w14:paraId="3C05EF51" w14:textId="31CE4CB3"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 la </w:t>
      </w:r>
      <w:r w:rsidR="002004BC" w:rsidRPr="00262E2E">
        <w:rPr>
          <w:rFonts w:ascii="Times New Roman" w:hAnsi="Times New Roman" w:cs="Times New Roman"/>
        </w:rPr>
        <w:t>t</w:t>
      </w:r>
      <w:r w:rsidRPr="00262E2E">
        <w:rPr>
          <w:rFonts w:ascii="Times New Roman" w:hAnsi="Times New Roman" w:cs="Times New Roman"/>
        </w:rPr>
        <w:t xml:space="preserve">abla </w:t>
      </w:r>
      <w:r w:rsidR="00973E28">
        <w:rPr>
          <w:rFonts w:ascii="Times New Roman" w:hAnsi="Times New Roman" w:cs="Times New Roman"/>
        </w:rPr>
        <w:t>10</w:t>
      </w:r>
      <w:r w:rsidRPr="00262E2E">
        <w:rPr>
          <w:rFonts w:ascii="Times New Roman" w:hAnsi="Times New Roman" w:cs="Times New Roman"/>
        </w:rPr>
        <w:t>. Estimación de clientes se toma la estimación de clientes en 30.</w:t>
      </w:r>
    </w:p>
    <w:p w14:paraId="4ABAC1E1" w14:textId="079C5370"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 la </w:t>
      </w:r>
      <w:r w:rsidR="002004BC" w:rsidRPr="00262E2E">
        <w:rPr>
          <w:rFonts w:ascii="Times New Roman" w:hAnsi="Times New Roman" w:cs="Times New Roman"/>
        </w:rPr>
        <w:t>t</w:t>
      </w:r>
      <w:r w:rsidRPr="00262E2E">
        <w:rPr>
          <w:rFonts w:ascii="Times New Roman" w:hAnsi="Times New Roman" w:cs="Times New Roman"/>
        </w:rPr>
        <w:t>abla 1</w:t>
      </w:r>
      <w:r w:rsidR="00973E28">
        <w:rPr>
          <w:rFonts w:ascii="Times New Roman" w:hAnsi="Times New Roman" w:cs="Times New Roman"/>
        </w:rPr>
        <w:t>2</w:t>
      </w:r>
      <w:r w:rsidRPr="00262E2E">
        <w:rPr>
          <w:rFonts w:ascii="Times New Roman" w:hAnsi="Times New Roman" w:cs="Times New Roman"/>
        </w:rPr>
        <w:t>. Inversión en Capital se saca el CAPEX requerido para arrancar el proyecto.</w:t>
      </w:r>
    </w:p>
    <w:p w14:paraId="36C7AB5C" w14:textId="2F934820"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Del tabla </w:t>
      </w:r>
      <w:r w:rsidR="009079F6" w:rsidRPr="00262E2E">
        <w:rPr>
          <w:rFonts w:ascii="Times New Roman" w:hAnsi="Times New Roman" w:cs="Times New Roman"/>
        </w:rPr>
        <w:t>1</w:t>
      </w:r>
      <w:r w:rsidR="00C64370">
        <w:rPr>
          <w:rFonts w:ascii="Times New Roman" w:hAnsi="Times New Roman" w:cs="Times New Roman"/>
        </w:rPr>
        <w:t>1</w:t>
      </w:r>
      <w:r w:rsidRPr="00262E2E">
        <w:rPr>
          <w:rFonts w:ascii="Times New Roman" w:hAnsi="Times New Roman" w:cs="Times New Roman"/>
        </w:rPr>
        <w:t xml:space="preserve"> se obtiene el costo directo por servicios prestados </w:t>
      </w:r>
    </w:p>
    <w:p w14:paraId="7030DB41" w14:textId="0AC1B41D"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Depreciación se realiza a 5 años, siendo esta 20% anual.</w:t>
      </w:r>
    </w:p>
    <w:p w14:paraId="1D584613" w14:textId="62AB4FB4" w:rsidR="0084737F" w:rsidRPr="00262E2E" w:rsidRDefault="0084737F" w:rsidP="00DF04E8">
      <w:pPr>
        <w:numPr>
          <w:ilvl w:val="2"/>
          <w:numId w:val="22"/>
        </w:numPr>
        <w:spacing w:line="276" w:lineRule="auto"/>
        <w:jc w:val="both"/>
        <w:rPr>
          <w:rFonts w:ascii="Times New Roman" w:hAnsi="Times New Roman" w:cs="Times New Roman"/>
        </w:rPr>
      </w:pPr>
      <w:r w:rsidRPr="00262E2E">
        <w:rPr>
          <w:rFonts w:ascii="Times New Roman" w:hAnsi="Times New Roman" w:cs="Times New Roman"/>
        </w:rPr>
        <w:t xml:space="preserve">Del interés de los </w:t>
      </w:r>
      <w:proofErr w:type="spellStart"/>
      <w:r w:rsidRPr="00262E2E">
        <w:rPr>
          <w:rFonts w:ascii="Times New Roman" w:hAnsi="Times New Roman" w:cs="Times New Roman"/>
        </w:rPr>
        <w:t>CETEs</w:t>
      </w:r>
      <w:proofErr w:type="spellEnd"/>
      <w:r w:rsidRPr="00262E2E">
        <w:rPr>
          <w:rFonts w:ascii="Times New Roman" w:hAnsi="Times New Roman" w:cs="Times New Roman"/>
        </w:rPr>
        <w:t xml:space="preserve"> (Certificados de </w:t>
      </w:r>
      <w:proofErr w:type="spellStart"/>
      <w:r w:rsidRPr="00262E2E">
        <w:rPr>
          <w:rFonts w:ascii="Times New Roman" w:hAnsi="Times New Roman" w:cs="Times New Roman"/>
        </w:rPr>
        <w:t>Tesoreria</w:t>
      </w:r>
      <w:proofErr w:type="spellEnd"/>
      <w:r w:rsidRPr="00262E2E">
        <w:rPr>
          <w:rFonts w:ascii="Times New Roman" w:hAnsi="Times New Roman" w:cs="Times New Roman"/>
        </w:rPr>
        <w:t>) se obtiene la tasa de descuento anualizada (</w:t>
      </w:r>
      <w:r w:rsidR="00C51644" w:rsidRPr="00262E2E">
        <w:rPr>
          <w:rFonts w:ascii="Times New Roman" w:hAnsi="Times New Roman" w:cs="Times New Roman"/>
        </w:rPr>
        <w:t>9.8% Fuente: https://www.cetesdirecto.com/sites/portal/inicio)</w:t>
      </w:r>
    </w:p>
    <w:p w14:paraId="5BC08AFC" w14:textId="77777777" w:rsidR="004A1301" w:rsidRPr="00262E2E" w:rsidRDefault="004A1301" w:rsidP="003E0953">
      <w:pPr>
        <w:spacing w:line="276" w:lineRule="auto"/>
        <w:rPr>
          <w:rFonts w:ascii="Times New Roman" w:hAnsi="Times New Roman" w:cs="Times New Roman"/>
        </w:rPr>
      </w:pPr>
    </w:p>
    <w:p w14:paraId="39F90AF8" w14:textId="77777777" w:rsidR="00AD42AF" w:rsidRPr="00262E2E" w:rsidRDefault="00AD42AF" w:rsidP="003E0953">
      <w:pPr>
        <w:spacing w:line="276" w:lineRule="auto"/>
        <w:rPr>
          <w:rFonts w:ascii="Times New Roman" w:hAnsi="Times New Roman" w:cs="Times New Roman"/>
        </w:rPr>
      </w:pPr>
      <w:r w:rsidRPr="00262E2E">
        <w:rPr>
          <w:rFonts w:ascii="Times New Roman" w:hAnsi="Times New Roman" w:cs="Times New Roman"/>
        </w:rPr>
        <w:br w:type="page"/>
      </w:r>
    </w:p>
    <w:p w14:paraId="458526B9" w14:textId="75610A6B" w:rsidR="0067238F" w:rsidRPr="00262E2E" w:rsidRDefault="0067238F" w:rsidP="003E0953">
      <w:pPr>
        <w:spacing w:line="276" w:lineRule="auto"/>
        <w:rPr>
          <w:rFonts w:ascii="Times New Roman" w:hAnsi="Times New Roman" w:cs="Times New Roman"/>
        </w:rPr>
      </w:pPr>
      <w:r w:rsidRPr="00262E2E">
        <w:rPr>
          <w:rFonts w:ascii="Times New Roman" w:hAnsi="Times New Roman" w:cs="Times New Roman"/>
        </w:rPr>
        <w:lastRenderedPageBreak/>
        <w:t>Tabla 1</w:t>
      </w:r>
      <w:r w:rsidR="00973E28">
        <w:rPr>
          <w:rFonts w:ascii="Times New Roman" w:hAnsi="Times New Roman" w:cs="Times New Roman"/>
        </w:rPr>
        <w:t>1</w:t>
      </w:r>
      <w:r w:rsidRPr="00262E2E">
        <w:rPr>
          <w:rFonts w:ascii="Times New Roman" w:hAnsi="Times New Roman" w:cs="Times New Roman"/>
        </w:rPr>
        <w:t>.</w:t>
      </w:r>
    </w:p>
    <w:tbl>
      <w:tblPr>
        <w:tblW w:w="10556" w:type="dxa"/>
        <w:tblInd w:w="113" w:type="dxa"/>
        <w:tblLook w:val="04A0" w:firstRow="1" w:lastRow="0" w:firstColumn="1" w:lastColumn="0" w:noHBand="0" w:noVBand="1"/>
      </w:tblPr>
      <w:tblGrid>
        <w:gridCol w:w="1481"/>
        <w:gridCol w:w="1512"/>
        <w:gridCol w:w="1512"/>
        <w:gridCol w:w="1512"/>
        <w:gridCol w:w="1512"/>
        <w:gridCol w:w="1512"/>
        <w:gridCol w:w="1515"/>
      </w:tblGrid>
      <w:tr w:rsidR="0043731C" w:rsidRPr="00262E2E" w14:paraId="0E903DCD" w14:textId="77777777" w:rsidTr="00E404D0">
        <w:trPr>
          <w:trHeight w:val="369"/>
        </w:trPr>
        <w:tc>
          <w:tcPr>
            <w:tcW w:w="105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2B84BE"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Proyectado</w:t>
            </w:r>
          </w:p>
        </w:tc>
      </w:tr>
      <w:tr w:rsidR="0043731C" w:rsidRPr="00262E2E" w14:paraId="22C499C5"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4E9F8D9B"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Año</w:t>
            </w:r>
          </w:p>
        </w:tc>
        <w:tc>
          <w:tcPr>
            <w:tcW w:w="1512" w:type="dxa"/>
            <w:tcBorders>
              <w:top w:val="nil"/>
              <w:left w:val="nil"/>
              <w:bottom w:val="single" w:sz="4" w:space="0" w:color="auto"/>
              <w:right w:val="single" w:sz="4" w:space="0" w:color="auto"/>
            </w:tcBorders>
            <w:shd w:val="clear" w:color="auto" w:fill="auto"/>
            <w:vAlign w:val="center"/>
            <w:hideMark/>
          </w:tcPr>
          <w:p w14:paraId="5A084C9F"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0</w:t>
            </w:r>
          </w:p>
        </w:tc>
        <w:tc>
          <w:tcPr>
            <w:tcW w:w="1512" w:type="dxa"/>
            <w:tcBorders>
              <w:top w:val="nil"/>
              <w:left w:val="nil"/>
              <w:bottom w:val="single" w:sz="4" w:space="0" w:color="auto"/>
              <w:right w:val="single" w:sz="4" w:space="0" w:color="auto"/>
            </w:tcBorders>
            <w:shd w:val="clear" w:color="auto" w:fill="auto"/>
            <w:vAlign w:val="center"/>
            <w:hideMark/>
          </w:tcPr>
          <w:p w14:paraId="0B705D63"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1</w:t>
            </w:r>
          </w:p>
        </w:tc>
        <w:tc>
          <w:tcPr>
            <w:tcW w:w="1512" w:type="dxa"/>
            <w:tcBorders>
              <w:top w:val="nil"/>
              <w:left w:val="nil"/>
              <w:bottom w:val="single" w:sz="4" w:space="0" w:color="auto"/>
              <w:right w:val="single" w:sz="4" w:space="0" w:color="auto"/>
            </w:tcBorders>
            <w:shd w:val="clear" w:color="auto" w:fill="auto"/>
            <w:vAlign w:val="center"/>
            <w:hideMark/>
          </w:tcPr>
          <w:p w14:paraId="70BB4879"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2</w:t>
            </w:r>
          </w:p>
        </w:tc>
        <w:tc>
          <w:tcPr>
            <w:tcW w:w="1512" w:type="dxa"/>
            <w:tcBorders>
              <w:top w:val="nil"/>
              <w:left w:val="nil"/>
              <w:bottom w:val="single" w:sz="4" w:space="0" w:color="auto"/>
              <w:right w:val="single" w:sz="4" w:space="0" w:color="auto"/>
            </w:tcBorders>
            <w:shd w:val="clear" w:color="auto" w:fill="auto"/>
            <w:vAlign w:val="center"/>
            <w:hideMark/>
          </w:tcPr>
          <w:p w14:paraId="5BD83BEC"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3</w:t>
            </w:r>
          </w:p>
        </w:tc>
        <w:tc>
          <w:tcPr>
            <w:tcW w:w="1512" w:type="dxa"/>
            <w:tcBorders>
              <w:top w:val="nil"/>
              <w:left w:val="nil"/>
              <w:bottom w:val="single" w:sz="4" w:space="0" w:color="auto"/>
              <w:right w:val="single" w:sz="4" w:space="0" w:color="auto"/>
            </w:tcBorders>
            <w:shd w:val="clear" w:color="auto" w:fill="auto"/>
            <w:vAlign w:val="center"/>
            <w:hideMark/>
          </w:tcPr>
          <w:p w14:paraId="117FB137"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4</w:t>
            </w:r>
          </w:p>
        </w:tc>
        <w:tc>
          <w:tcPr>
            <w:tcW w:w="1512" w:type="dxa"/>
            <w:tcBorders>
              <w:top w:val="nil"/>
              <w:left w:val="nil"/>
              <w:bottom w:val="single" w:sz="4" w:space="0" w:color="auto"/>
              <w:right w:val="single" w:sz="4" w:space="0" w:color="auto"/>
            </w:tcBorders>
            <w:shd w:val="clear" w:color="auto" w:fill="auto"/>
            <w:vAlign w:val="center"/>
            <w:hideMark/>
          </w:tcPr>
          <w:p w14:paraId="6ABE54B5"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5</w:t>
            </w:r>
          </w:p>
        </w:tc>
      </w:tr>
      <w:tr w:rsidR="0043731C" w:rsidRPr="00262E2E" w14:paraId="68EE5320"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6B4BD143"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CAPEX</w:t>
            </w:r>
          </w:p>
        </w:tc>
        <w:tc>
          <w:tcPr>
            <w:tcW w:w="1512" w:type="dxa"/>
            <w:tcBorders>
              <w:top w:val="nil"/>
              <w:left w:val="nil"/>
              <w:bottom w:val="single" w:sz="4" w:space="0" w:color="auto"/>
              <w:right w:val="single" w:sz="4" w:space="0" w:color="auto"/>
            </w:tcBorders>
            <w:shd w:val="clear" w:color="auto" w:fill="auto"/>
            <w:vAlign w:val="center"/>
            <w:hideMark/>
          </w:tcPr>
          <w:p w14:paraId="56A7E81B"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xml:space="preserve">$437,250 </w:t>
            </w:r>
          </w:p>
        </w:tc>
        <w:tc>
          <w:tcPr>
            <w:tcW w:w="1512" w:type="dxa"/>
            <w:tcBorders>
              <w:top w:val="nil"/>
              <w:left w:val="nil"/>
              <w:bottom w:val="single" w:sz="4" w:space="0" w:color="auto"/>
              <w:right w:val="single" w:sz="4" w:space="0" w:color="auto"/>
            </w:tcBorders>
            <w:shd w:val="clear" w:color="auto" w:fill="auto"/>
            <w:noWrap/>
            <w:vAlign w:val="bottom"/>
            <w:hideMark/>
          </w:tcPr>
          <w:p w14:paraId="02803BE3"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C863268"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13488971"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0CD6D5C"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3E951A7"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r>
      <w:tr w:rsidR="0043731C" w:rsidRPr="00262E2E" w14:paraId="38CDCF4B"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19F7DC34"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proofErr w:type="spellStart"/>
            <w:r w:rsidRPr="00262E2E">
              <w:rPr>
                <w:rFonts w:ascii="Times New Roman" w:eastAsia="Times New Roman" w:hAnsi="Times New Roman" w:cs="Times New Roman"/>
                <w:b/>
                <w:bCs/>
                <w:color w:val="000000"/>
                <w:sz w:val="20"/>
                <w:szCs w:val="20"/>
              </w:rPr>
              <w:t>Creditos</w:t>
            </w:r>
            <w:proofErr w:type="spellEnd"/>
          </w:p>
        </w:tc>
        <w:tc>
          <w:tcPr>
            <w:tcW w:w="1512" w:type="dxa"/>
            <w:tcBorders>
              <w:top w:val="nil"/>
              <w:left w:val="nil"/>
              <w:bottom w:val="single" w:sz="4" w:space="0" w:color="auto"/>
              <w:right w:val="single" w:sz="4" w:space="0" w:color="auto"/>
            </w:tcBorders>
            <w:shd w:val="clear" w:color="auto" w:fill="auto"/>
            <w:vAlign w:val="center"/>
            <w:hideMark/>
          </w:tcPr>
          <w:p w14:paraId="54C767BE"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xml:space="preserve"> $                    -   </w:t>
            </w:r>
          </w:p>
        </w:tc>
        <w:tc>
          <w:tcPr>
            <w:tcW w:w="1512" w:type="dxa"/>
            <w:tcBorders>
              <w:top w:val="nil"/>
              <w:left w:val="nil"/>
              <w:bottom w:val="single" w:sz="4" w:space="0" w:color="auto"/>
              <w:right w:val="single" w:sz="4" w:space="0" w:color="auto"/>
            </w:tcBorders>
            <w:shd w:val="clear" w:color="auto" w:fill="auto"/>
            <w:vAlign w:val="center"/>
            <w:hideMark/>
          </w:tcPr>
          <w:p w14:paraId="00E3CE5A"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3E6FFC81"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6936C857"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75B090FC"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11B71C85" w14:textId="77777777" w:rsidR="0043731C" w:rsidRPr="00262E2E" w:rsidRDefault="0043731C" w:rsidP="003E0953">
            <w:pPr>
              <w:spacing w:line="276" w:lineRule="auto"/>
              <w:jc w:val="center"/>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 </w:t>
            </w:r>
          </w:p>
        </w:tc>
      </w:tr>
      <w:tr w:rsidR="0043731C" w:rsidRPr="00262E2E" w14:paraId="317E40D5"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4A9633D5"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Ingreso por ventas</w:t>
            </w:r>
          </w:p>
        </w:tc>
        <w:tc>
          <w:tcPr>
            <w:tcW w:w="1512" w:type="dxa"/>
            <w:tcBorders>
              <w:top w:val="nil"/>
              <w:left w:val="nil"/>
              <w:bottom w:val="single" w:sz="4" w:space="0" w:color="auto"/>
              <w:right w:val="single" w:sz="4" w:space="0" w:color="auto"/>
            </w:tcBorders>
            <w:shd w:val="clear" w:color="auto" w:fill="auto"/>
            <w:vAlign w:val="center"/>
            <w:hideMark/>
          </w:tcPr>
          <w:p w14:paraId="7F4F4612"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1F401C9F"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$3,081,138.46 </w:t>
            </w:r>
          </w:p>
        </w:tc>
        <w:tc>
          <w:tcPr>
            <w:tcW w:w="1512" w:type="dxa"/>
            <w:tcBorders>
              <w:top w:val="nil"/>
              <w:left w:val="nil"/>
              <w:bottom w:val="single" w:sz="4" w:space="0" w:color="auto"/>
              <w:right w:val="single" w:sz="4" w:space="0" w:color="auto"/>
            </w:tcBorders>
            <w:shd w:val="clear" w:color="auto" w:fill="auto"/>
            <w:vAlign w:val="center"/>
            <w:hideMark/>
          </w:tcPr>
          <w:p w14:paraId="7996D1CE"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$3,284,185.49 </w:t>
            </w:r>
          </w:p>
        </w:tc>
        <w:tc>
          <w:tcPr>
            <w:tcW w:w="1512" w:type="dxa"/>
            <w:tcBorders>
              <w:top w:val="nil"/>
              <w:left w:val="nil"/>
              <w:bottom w:val="single" w:sz="4" w:space="0" w:color="auto"/>
              <w:right w:val="single" w:sz="4" w:space="0" w:color="auto"/>
            </w:tcBorders>
            <w:shd w:val="clear" w:color="auto" w:fill="auto"/>
            <w:vAlign w:val="center"/>
            <w:hideMark/>
          </w:tcPr>
          <w:p w14:paraId="29FBC812"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$3,500,613.31 </w:t>
            </w:r>
          </w:p>
        </w:tc>
        <w:tc>
          <w:tcPr>
            <w:tcW w:w="1512" w:type="dxa"/>
            <w:tcBorders>
              <w:top w:val="nil"/>
              <w:left w:val="nil"/>
              <w:bottom w:val="single" w:sz="4" w:space="0" w:color="auto"/>
              <w:right w:val="single" w:sz="4" w:space="0" w:color="auto"/>
            </w:tcBorders>
            <w:shd w:val="clear" w:color="auto" w:fill="auto"/>
            <w:vAlign w:val="center"/>
            <w:hideMark/>
          </w:tcPr>
          <w:p w14:paraId="3B37144F"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$3,731,303.73 </w:t>
            </w:r>
          </w:p>
        </w:tc>
        <w:tc>
          <w:tcPr>
            <w:tcW w:w="1512" w:type="dxa"/>
            <w:tcBorders>
              <w:top w:val="nil"/>
              <w:left w:val="nil"/>
              <w:bottom w:val="single" w:sz="4" w:space="0" w:color="auto"/>
              <w:right w:val="single" w:sz="4" w:space="0" w:color="auto"/>
            </w:tcBorders>
            <w:shd w:val="clear" w:color="auto" w:fill="auto"/>
            <w:vAlign w:val="center"/>
            <w:hideMark/>
          </w:tcPr>
          <w:p w14:paraId="4B12F643"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$3,977,196.64 </w:t>
            </w:r>
          </w:p>
        </w:tc>
      </w:tr>
      <w:tr w:rsidR="0043731C" w:rsidRPr="00262E2E" w14:paraId="0103999B" w14:textId="77777777" w:rsidTr="00E404D0">
        <w:trPr>
          <w:trHeight w:val="67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5389F2B6"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Costo de los bienes vendidos</w:t>
            </w:r>
          </w:p>
        </w:tc>
        <w:tc>
          <w:tcPr>
            <w:tcW w:w="1512" w:type="dxa"/>
            <w:tcBorders>
              <w:top w:val="nil"/>
              <w:left w:val="nil"/>
              <w:bottom w:val="single" w:sz="4" w:space="0" w:color="auto"/>
              <w:right w:val="single" w:sz="4" w:space="0" w:color="auto"/>
            </w:tcBorders>
            <w:shd w:val="clear" w:color="auto" w:fill="auto"/>
            <w:vAlign w:val="center"/>
            <w:hideMark/>
          </w:tcPr>
          <w:p w14:paraId="6E3106F5"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69E4D2D9"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1,543,500</w:t>
            </w:r>
          </w:p>
        </w:tc>
        <w:tc>
          <w:tcPr>
            <w:tcW w:w="1512" w:type="dxa"/>
            <w:tcBorders>
              <w:top w:val="nil"/>
              <w:left w:val="nil"/>
              <w:bottom w:val="single" w:sz="4" w:space="0" w:color="auto"/>
              <w:right w:val="single" w:sz="4" w:space="0" w:color="auto"/>
            </w:tcBorders>
            <w:shd w:val="clear" w:color="auto" w:fill="auto"/>
            <w:vAlign w:val="center"/>
            <w:hideMark/>
          </w:tcPr>
          <w:p w14:paraId="0A79B3C4"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$1,612,957.50 </w:t>
            </w:r>
          </w:p>
        </w:tc>
        <w:tc>
          <w:tcPr>
            <w:tcW w:w="1512" w:type="dxa"/>
            <w:tcBorders>
              <w:top w:val="nil"/>
              <w:left w:val="nil"/>
              <w:bottom w:val="single" w:sz="4" w:space="0" w:color="auto"/>
              <w:right w:val="single" w:sz="4" w:space="0" w:color="auto"/>
            </w:tcBorders>
            <w:shd w:val="clear" w:color="auto" w:fill="auto"/>
            <w:vAlign w:val="center"/>
            <w:hideMark/>
          </w:tcPr>
          <w:p w14:paraId="79F20D03"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$1,685,540.59 </w:t>
            </w:r>
          </w:p>
        </w:tc>
        <w:tc>
          <w:tcPr>
            <w:tcW w:w="1512" w:type="dxa"/>
            <w:tcBorders>
              <w:top w:val="nil"/>
              <w:left w:val="nil"/>
              <w:bottom w:val="single" w:sz="4" w:space="0" w:color="auto"/>
              <w:right w:val="single" w:sz="4" w:space="0" w:color="auto"/>
            </w:tcBorders>
            <w:shd w:val="clear" w:color="auto" w:fill="auto"/>
            <w:vAlign w:val="center"/>
            <w:hideMark/>
          </w:tcPr>
          <w:p w14:paraId="55EA2FBD"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$1,761,389.91 </w:t>
            </w:r>
          </w:p>
        </w:tc>
        <w:tc>
          <w:tcPr>
            <w:tcW w:w="1512" w:type="dxa"/>
            <w:tcBorders>
              <w:top w:val="nil"/>
              <w:left w:val="nil"/>
              <w:bottom w:val="single" w:sz="4" w:space="0" w:color="auto"/>
              <w:right w:val="single" w:sz="4" w:space="0" w:color="auto"/>
            </w:tcBorders>
            <w:shd w:val="clear" w:color="auto" w:fill="auto"/>
            <w:vAlign w:val="center"/>
            <w:hideMark/>
          </w:tcPr>
          <w:p w14:paraId="1436450C"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$1,840,652.46 </w:t>
            </w:r>
          </w:p>
        </w:tc>
      </w:tr>
      <w:tr w:rsidR="0043731C" w:rsidRPr="00262E2E" w14:paraId="778A2D31"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2288449"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Mano de obra</w:t>
            </w:r>
          </w:p>
        </w:tc>
        <w:tc>
          <w:tcPr>
            <w:tcW w:w="1512" w:type="dxa"/>
            <w:tcBorders>
              <w:top w:val="nil"/>
              <w:left w:val="nil"/>
              <w:bottom w:val="single" w:sz="4" w:space="0" w:color="auto"/>
              <w:right w:val="single" w:sz="4" w:space="0" w:color="auto"/>
            </w:tcBorders>
            <w:shd w:val="clear" w:color="auto" w:fill="auto"/>
            <w:vAlign w:val="center"/>
            <w:hideMark/>
          </w:tcPr>
          <w:p w14:paraId="6767A81B"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0EA8F302"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$366,912 </w:t>
            </w:r>
          </w:p>
        </w:tc>
        <w:tc>
          <w:tcPr>
            <w:tcW w:w="1512" w:type="dxa"/>
            <w:tcBorders>
              <w:top w:val="nil"/>
              <w:left w:val="nil"/>
              <w:bottom w:val="single" w:sz="4" w:space="0" w:color="auto"/>
              <w:right w:val="single" w:sz="4" w:space="0" w:color="auto"/>
            </w:tcBorders>
            <w:shd w:val="clear" w:color="auto" w:fill="auto"/>
            <w:vAlign w:val="center"/>
            <w:hideMark/>
          </w:tcPr>
          <w:p w14:paraId="027F3AC5"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383,423.04 </w:t>
            </w:r>
          </w:p>
        </w:tc>
        <w:tc>
          <w:tcPr>
            <w:tcW w:w="1512" w:type="dxa"/>
            <w:tcBorders>
              <w:top w:val="nil"/>
              <w:left w:val="nil"/>
              <w:bottom w:val="single" w:sz="4" w:space="0" w:color="auto"/>
              <w:right w:val="single" w:sz="4" w:space="0" w:color="auto"/>
            </w:tcBorders>
            <w:shd w:val="clear" w:color="auto" w:fill="auto"/>
            <w:vAlign w:val="center"/>
            <w:hideMark/>
          </w:tcPr>
          <w:p w14:paraId="65FE3D07"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400,677.08 </w:t>
            </w:r>
          </w:p>
        </w:tc>
        <w:tc>
          <w:tcPr>
            <w:tcW w:w="1512" w:type="dxa"/>
            <w:tcBorders>
              <w:top w:val="nil"/>
              <w:left w:val="nil"/>
              <w:bottom w:val="single" w:sz="4" w:space="0" w:color="auto"/>
              <w:right w:val="single" w:sz="4" w:space="0" w:color="auto"/>
            </w:tcBorders>
            <w:shd w:val="clear" w:color="auto" w:fill="auto"/>
            <w:vAlign w:val="center"/>
            <w:hideMark/>
          </w:tcPr>
          <w:p w14:paraId="65782EDA"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418,707.55 </w:t>
            </w:r>
          </w:p>
        </w:tc>
        <w:tc>
          <w:tcPr>
            <w:tcW w:w="1512" w:type="dxa"/>
            <w:tcBorders>
              <w:top w:val="nil"/>
              <w:left w:val="nil"/>
              <w:bottom w:val="single" w:sz="4" w:space="0" w:color="auto"/>
              <w:right w:val="single" w:sz="4" w:space="0" w:color="auto"/>
            </w:tcBorders>
            <w:shd w:val="clear" w:color="auto" w:fill="auto"/>
            <w:vAlign w:val="center"/>
            <w:hideMark/>
          </w:tcPr>
          <w:p w14:paraId="4EAA54F5"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437,549.38 </w:t>
            </w:r>
          </w:p>
        </w:tc>
      </w:tr>
      <w:tr w:rsidR="0043731C" w:rsidRPr="00262E2E" w14:paraId="6D949CB7"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AF4AA1D"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Costo fijo</w:t>
            </w:r>
          </w:p>
        </w:tc>
        <w:tc>
          <w:tcPr>
            <w:tcW w:w="1512" w:type="dxa"/>
            <w:tcBorders>
              <w:top w:val="nil"/>
              <w:left w:val="nil"/>
              <w:bottom w:val="single" w:sz="4" w:space="0" w:color="auto"/>
              <w:right w:val="single" w:sz="4" w:space="0" w:color="auto"/>
            </w:tcBorders>
            <w:shd w:val="clear" w:color="auto" w:fill="auto"/>
            <w:vAlign w:val="center"/>
            <w:hideMark/>
          </w:tcPr>
          <w:p w14:paraId="672ED102"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0A151598"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183,000</w:t>
            </w:r>
          </w:p>
        </w:tc>
        <w:tc>
          <w:tcPr>
            <w:tcW w:w="1512" w:type="dxa"/>
            <w:tcBorders>
              <w:top w:val="nil"/>
              <w:left w:val="nil"/>
              <w:bottom w:val="single" w:sz="4" w:space="0" w:color="auto"/>
              <w:right w:val="single" w:sz="4" w:space="0" w:color="auto"/>
            </w:tcBorders>
            <w:shd w:val="clear" w:color="auto" w:fill="auto"/>
            <w:vAlign w:val="center"/>
            <w:hideMark/>
          </w:tcPr>
          <w:p w14:paraId="65EA0FDB"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191,235.00 </w:t>
            </w:r>
          </w:p>
        </w:tc>
        <w:tc>
          <w:tcPr>
            <w:tcW w:w="1512" w:type="dxa"/>
            <w:tcBorders>
              <w:top w:val="nil"/>
              <w:left w:val="nil"/>
              <w:bottom w:val="single" w:sz="4" w:space="0" w:color="auto"/>
              <w:right w:val="single" w:sz="4" w:space="0" w:color="auto"/>
            </w:tcBorders>
            <w:shd w:val="clear" w:color="auto" w:fill="auto"/>
            <w:vAlign w:val="center"/>
            <w:hideMark/>
          </w:tcPr>
          <w:p w14:paraId="5F6F21C5"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199,840.58 </w:t>
            </w:r>
          </w:p>
        </w:tc>
        <w:tc>
          <w:tcPr>
            <w:tcW w:w="1512" w:type="dxa"/>
            <w:tcBorders>
              <w:top w:val="nil"/>
              <w:left w:val="nil"/>
              <w:bottom w:val="single" w:sz="4" w:space="0" w:color="auto"/>
              <w:right w:val="single" w:sz="4" w:space="0" w:color="auto"/>
            </w:tcBorders>
            <w:shd w:val="clear" w:color="auto" w:fill="auto"/>
            <w:vAlign w:val="center"/>
            <w:hideMark/>
          </w:tcPr>
          <w:p w14:paraId="456F5AE8"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208,833.40 </w:t>
            </w:r>
          </w:p>
        </w:tc>
        <w:tc>
          <w:tcPr>
            <w:tcW w:w="1512" w:type="dxa"/>
            <w:tcBorders>
              <w:top w:val="nil"/>
              <w:left w:val="nil"/>
              <w:bottom w:val="single" w:sz="4" w:space="0" w:color="auto"/>
              <w:right w:val="single" w:sz="4" w:space="0" w:color="auto"/>
            </w:tcBorders>
            <w:shd w:val="clear" w:color="auto" w:fill="auto"/>
            <w:vAlign w:val="center"/>
            <w:hideMark/>
          </w:tcPr>
          <w:p w14:paraId="5BFF560A" w14:textId="77777777" w:rsidR="0043731C" w:rsidRPr="00262E2E" w:rsidRDefault="0043731C" w:rsidP="003E0953">
            <w:pPr>
              <w:spacing w:line="276" w:lineRule="auto"/>
              <w:jc w:val="center"/>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218,230.90 </w:t>
            </w:r>
          </w:p>
        </w:tc>
      </w:tr>
      <w:tr w:rsidR="0043731C" w:rsidRPr="00262E2E" w14:paraId="00C2D8B0"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794D0593"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Intereses</w:t>
            </w:r>
          </w:p>
        </w:tc>
        <w:tc>
          <w:tcPr>
            <w:tcW w:w="1512" w:type="dxa"/>
            <w:tcBorders>
              <w:top w:val="nil"/>
              <w:left w:val="nil"/>
              <w:bottom w:val="single" w:sz="4" w:space="0" w:color="auto"/>
              <w:right w:val="single" w:sz="4" w:space="0" w:color="auto"/>
            </w:tcBorders>
            <w:shd w:val="clear" w:color="auto" w:fill="auto"/>
            <w:vAlign w:val="center"/>
            <w:hideMark/>
          </w:tcPr>
          <w:p w14:paraId="1ADBC43A"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7C03A73B"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0%</w:t>
            </w:r>
          </w:p>
        </w:tc>
        <w:tc>
          <w:tcPr>
            <w:tcW w:w="1512" w:type="dxa"/>
            <w:tcBorders>
              <w:top w:val="nil"/>
              <w:left w:val="nil"/>
              <w:bottom w:val="single" w:sz="4" w:space="0" w:color="auto"/>
              <w:right w:val="single" w:sz="4" w:space="0" w:color="auto"/>
            </w:tcBorders>
            <w:shd w:val="clear" w:color="auto" w:fill="auto"/>
            <w:vAlign w:val="center"/>
            <w:hideMark/>
          </w:tcPr>
          <w:p w14:paraId="33336B2F"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0%</w:t>
            </w:r>
          </w:p>
        </w:tc>
        <w:tc>
          <w:tcPr>
            <w:tcW w:w="1512" w:type="dxa"/>
            <w:tcBorders>
              <w:top w:val="nil"/>
              <w:left w:val="nil"/>
              <w:bottom w:val="single" w:sz="4" w:space="0" w:color="auto"/>
              <w:right w:val="single" w:sz="4" w:space="0" w:color="auto"/>
            </w:tcBorders>
            <w:shd w:val="clear" w:color="auto" w:fill="auto"/>
            <w:vAlign w:val="center"/>
            <w:hideMark/>
          </w:tcPr>
          <w:p w14:paraId="56A3C184"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0%</w:t>
            </w:r>
          </w:p>
        </w:tc>
        <w:tc>
          <w:tcPr>
            <w:tcW w:w="1512" w:type="dxa"/>
            <w:tcBorders>
              <w:top w:val="nil"/>
              <w:left w:val="nil"/>
              <w:bottom w:val="single" w:sz="4" w:space="0" w:color="auto"/>
              <w:right w:val="single" w:sz="4" w:space="0" w:color="auto"/>
            </w:tcBorders>
            <w:shd w:val="clear" w:color="auto" w:fill="auto"/>
            <w:vAlign w:val="center"/>
            <w:hideMark/>
          </w:tcPr>
          <w:p w14:paraId="6343BDD1"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0%</w:t>
            </w:r>
          </w:p>
        </w:tc>
        <w:tc>
          <w:tcPr>
            <w:tcW w:w="1512" w:type="dxa"/>
            <w:tcBorders>
              <w:top w:val="nil"/>
              <w:left w:val="nil"/>
              <w:bottom w:val="single" w:sz="4" w:space="0" w:color="auto"/>
              <w:right w:val="single" w:sz="4" w:space="0" w:color="auto"/>
            </w:tcBorders>
            <w:shd w:val="clear" w:color="auto" w:fill="auto"/>
            <w:vAlign w:val="center"/>
            <w:hideMark/>
          </w:tcPr>
          <w:p w14:paraId="38D5E51A"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0%</w:t>
            </w:r>
          </w:p>
        </w:tc>
      </w:tr>
      <w:tr w:rsidR="0043731C" w:rsidRPr="00262E2E" w14:paraId="0E91B4B5"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4DFF7AEE"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Impuestos</w:t>
            </w:r>
          </w:p>
        </w:tc>
        <w:tc>
          <w:tcPr>
            <w:tcW w:w="1512" w:type="dxa"/>
            <w:tcBorders>
              <w:top w:val="nil"/>
              <w:left w:val="nil"/>
              <w:bottom w:val="single" w:sz="4" w:space="0" w:color="auto"/>
              <w:right w:val="single" w:sz="4" w:space="0" w:color="auto"/>
            </w:tcBorders>
            <w:shd w:val="clear" w:color="auto" w:fill="auto"/>
            <w:vAlign w:val="center"/>
            <w:hideMark/>
          </w:tcPr>
          <w:p w14:paraId="5D1BCFA2"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0EF9509F"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492,982 </w:t>
            </w:r>
          </w:p>
        </w:tc>
        <w:tc>
          <w:tcPr>
            <w:tcW w:w="1512" w:type="dxa"/>
            <w:tcBorders>
              <w:top w:val="nil"/>
              <w:left w:val="nil"/>
              <w:bottom w:val="single" w:sz="4" w:space="0" w:color="auto"/>
              <w:right w:val="single" w:sz="4" w:space="0" w:color="auto"/>
            </w:tcBorders>
            <w:shd w:val="clear" w:color="auto" w:fill="auto"/>
            <w:vAlign w:val="center"/>
            <w:hideMark/>
          </w:tcPr>
          <w:p w14:paraId="0D96A447"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525,470 </w:t>
            </w:r>
          </w:p>
        </w:tc>
        <w:tc>
          <w:tcPr>
            <w:tcW w:w="1512" w:type="dxa"/>
            <w:tcBorders>
              <w:top w:val="nil"/>
              <w:left w:val="nil"/>
              <w:bottom w:val="single" w:sz="4" w:space="0" w:color="auto"/>
              <w:right w:val="single" w:sz="4" w:space="0" w:color="auto"/>
            </w:tcBorders>
            <w:shd w:val="clear" w:color="auto" w:fill="auto"/>
            <w:vAlign w:val="center"/>
            <w:hideMark/>
          </w:tcPr>
          <w:p w14:paraId="6728FA54"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560,098 </w:t>
            </w:r>
          </w:p>
        </w:tc>
        <w:tc>
          <w:tcPr>
            <w:tcW w:w="1512" w:type="dxa"/>
            <w:tcBorders>
              <w:top w:val="nil"/>
              <w:left w:val="nil"/>
              <w:bottom w:val="single" w:sz="4" w:space="0" w:color="auto"/>
              <w:right w:val="single" w:sz="4" w:space="0" w:color="auto"/>
            </w:tcBorders>
            <w:shd w:val="clear" w:color="auto" w:fill="auto"/>
            <w:vAlign w:val="center"/>
            <w:hideMark/>
          </w:tcPr>
          <w:p w14:paraId="2A184DBF"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597,009 </w:t>
            </w:r>
          </w:p>
        </w:tc>
        <w:tc>
          <w:tcPr>
            <w:tcW w:w="1512" w:type="dxa"/>
            <w:tcBorders>
              <w:top w:val="nil"/>
              <w:left w:val="nil"/>
              <w:bottom w:val="single" w:sz="4" w:space="0" w:color="auto"/>
              <w:right w:val="single" w:sz="4" w:space="0" w:color="auto"/>
            </w:tcBorders>
            <w:shd w:val="clear" w:color="auto" w:fill="auto"/>
            <w:vAlign w:val="center"/>
            <w:hideMark/>
          </w:tcPr>
          <w:p w14:paraId="016B5B14"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636,351 </w:t>
            </w:r>
          </w:p>
        </w:tc>
      </w:tr>
      <w:tr w:rsidR="0043731C" w:rsidRPr="00262E2E" w14:paraId="6FAF1BE7"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6CE3E34"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Depreciación</w:t>
            </w:r>
          </w:p>
        </w:tc>
        <w:tc>
          <w:tcPr>
            <w:tcW w:w="1512" w:type="dxa"/>
            <w:tcBorders>
              <w:top w:val="nil"/>
              <w:left w:val="nil"/>
              <w:bottom w:val="single" w:sz="4" w:space="0" w:color="auto"/>
              <w:right w:val="single" w:sz="4" w:space="0" w:color="auto"/>
            </w:tcBorders>
            <w:shd w:val="clear" w:color="auto" w:fill="auto"/>
            <w:vAlign w:val="center"/>
            <w:hideMark/>
          </w:tcPr>
          <w:p w14:paraId="31350395"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59D72D2D"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43,725 </w:t>
            </w:r>
          </w:p>
        </w:tc>
        <w:tc>
          <w:tcPr>
            <w:tcW w:w="1512" w:type="dxa"/>
            <w:tcBorders>
              <w:top w:val="nil"/>
              <w:left w:val="nil"/>
              <w:bottom w:val="single" w:sz="4" w:space="0" w:color="auto"/>
              <w:right w:val="single" w:sz="4" w:space="0" w:color="auto"/>
            </w:tcBorders>
            <w:shd w:val="clear" w:color="auto" w:fill="auto"/>
            <w:vAlign w:val="center"/>
            <w:hideMark/>
          </w:tcPr>
          <w:p w14:paraId="2EED08D4"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43,725 </w:t>
            </w:r>
          </w:p>
        </w:tc>
        <w:tc>
          <w:tcPr>
            <w:tcW w:w="1512" w:type="dxa"/>
            <w:tcBorders>
              <w:top w:val="nil"/>
              <w:left w:val="nil"/>
              <w:bottom w:val="single" w:sz="4" w:space="0" w:color="auto"/>
              <w:right w:val="single" w:sz="4" w:space="0" w:color="auto"/>
            </w:tcBorders>
            <w:shd w:val="clear" w:color="auto" w:fill="auto"/>
            <w:vAlign w:val="center"/>
            <w:hideMark/>
          </w:tcPr>
          <w:p w14:paraId="56787758"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43,725 </w:t>
            </w:r>
          </w:p>
        </w:tc>
        <w:tc>
          <w:tcPr>
            <w:tcW w:w="1512" w:type="dxa"/>
            <w:tcBorders>
              <w:top w:val="nil"/>
              <w:left w:val="nil"/>
              <w:bottom w:val="single" w:sz="4" w:space="0" w:color="auto"/>
              <w:right w:val="single" w:sz="4" w:space="0" w:color="auto"/>
            </w:tcBorders>
            <w:shd w:val="clear" w:color="auto" w:fill="auto"/>
            <w:vAlign w:val="center"/>
            <w:hideMark/>
          </w:tcPr>
          <w:p w14:paraId="66874C00"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43,725 </w:t>
            </w:r>
          </w:p>
        </w:tc>
        <w:tc>
          <w:tcPr>
            <w:tcW w:w="1512" w:type="dxa"/>
            <w:tcBorders>
              <w:top w:val="nil"/>
              <w:left w:val="nil"/>
              <w:bottom w:val="single" w:sz="4" w:space="0" w:color="auto"/>
              <w:right w:val="single" w:sz="4" w:space="0" w:color="auto"/>
            </w:tcBorders>
            <w:shd w:val="clear" w:color="auto" w:fill="auto"/>
            <w:vAlign w:val="center"/>
            <w:hideMark/>
          </w:tcPr>
          <w:p w14:paraId="6F7B7E74"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43,725 </w:t>
            </w:r>
          </w:p>
        </w:tc>
      </w:tr>
      <w:tr w:rsidR="0043731C" w:rsidRPr="00262E2E" w14:paraId="1DBCCE69"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2BCE5F2F" w14:textId="77777777" w:rsidR="0043731C" w:rsidRPr="00262E2E" w:rsidRDefault="0043731C" w:rsidP="003E0953">
            <w:pPr>
              <w:spacing w:line="276" w:lineRule="auto"/>
              <w:rPr>
                <w:rFonts w:ascii="Times New Roman" w:eastAsia="Times New Roman" w:hAnsi="Times New Roman" w:cs="Times New Roman"/>
                <w:b/>
                <w:bCs/>
                <w:i/>
                <w:iCs/>
                <w:color w:val="000000"/>
                <w:sz w:val="20"/>
                <w:szCs w:val="20"/>
              </w:rPr>
            </w:pPr>
            <w:r w:rsidRPr="00262E2E">
              <w:rPr>
                <w:rFonts w:ascii="Times New Roman" w:eastAsia="Times New Roman" w:hAnsi="Times New Roman" w:cs="Times New Roman"/>
                <w:b/>
                <w:bCs/>
                <w:i/>
                <w:iCs/>
                <w:color w:val="000000"/>
                <w:sz w:val="20"/>
                <w:szCs w:val="20"/>
              </w:rPr>
              <w:t>Valor de desecho</w:t>
            </w:r>
          </w:p>
        </w:tc>
        <w:tc>
          <w:tcPr>
            <w:tcW w:w="1512" w:type="dxa"/>
            <w:tcBorders>
              <w:top w:val="nil"/>
              <w:left w:val="nil"/>
              <w:bottom w:val="single" w:sz="4" w:space="0" w:color="auto"/>
              <w:right w:val="single" w:sz="4" w:space="0" w:color="auto"/>
            </w:tcBorders>
            <w:shd w:val="clear" w:color="auto" w:fill="auto"/>
            <w:vAlign w:val="center"/>
            <w:hideMark/>
          </w:tcPr>
          <w:p w14:paraId="27266811"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07730D6D"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63D6B961"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3F92B394"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79FFF979"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w:t>
            </w:r>
          </w:p>
        </w:tc>
        <w:tc>
          <w:tcPr>
            <w:tcW w:w="1512" w:type="dxa"/>
            <w:tcBorders>
              <w:top w:val="nil"/>
              <w:left w:val="nil"/>
              <w:bottom w:val="single" w:sz="4" w:space="0" w:color="auto"/>
              <w:right w:val="single" w:sz="4" w:space="0" w:color="auto"/>
            </w:tcBorders>
            <w:shd w:val="clear" w:color="auto" w:fill="auto"/>
            <w:vAlign w:val="center"/>
            <w:hideMark/>
          </w:tcPr>
          <w:p w14:paraId="6C128673"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87,450 </w:t>
            </w:r>
          </w:p>
        </w:tc>
      </w:tr>
      <w:tr w:rsidR="0043731C" w:rsidRPr="00262E2E" w14:paraId="1ADA906B"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6F474385" w14:textId="71C637BD"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Utilidad / Perdida</w:t>
            </w:r>
          </w:p>
        </w:tc>
        <w:tc>
          <w:tcPr>
            <w:tcW w:w="1512" w:type="dxa"/>
            <w:tcBorders>
              <w:top w:val="nil"/>
              <w:left w:val="nil"/>
              <w:bottom w:val="single" w:sz="4" w:space="0" w:color="auto"/>
              <w:right w:val="single" w:sz="4" w:space="0" w:color="auto"/>
            </w:tcBorders>
            <w:shd w:val="clear" w:color="auto" w:fill="auto"/>
            <w:vAlign w:val="center"/>
            <w:hideMark/>
          </w:tcPr>
          <w:p w14:paraId="1BF63A0F"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FF0000"/>
                <w:sz w:val="20"/>
                <w:szCs w:val="20"/>
              </w:rPr>
              <w:t>($437,250)</w:t>
            </w:r>
          </w:p>
        </w:tc>
        <w:tc>
          <w:tcPr>
            <w:tcW w:w="1512" w:type="dxa"/>
            <w:tcBorders>
              <w:top w:val="nil"/>
              <w:left w:val="nil"/>
              <w:bottom w:val="single" w:sz="4" w:space="0" w:color="auto"/>
              <w:right w:val="single" w:sz="4" w:space="0" w:color="auto"/>
            </w:tcBorders>
            <w:shd w:val="clear" w:color="auto" w:fill="auto"/>
            <w:vAlign w:val="center"/>
            <w:hideMark/>
          </w:tcPr>
          <w:p w14:paraId="501E04ED"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451,019.31 </w:t>
            </w:r>
          </w:p>
        </w:tc>
        <w:tc>
          <w:tcPr>
            <w:tcW w:w="1512" w:type="dxa"/>
            <w:tcBorders>
              <w:top w:val="nil"/>
              <w:left w:val="nil"/>
              <w:bottom w:val="single" w:sz="4" w:space="0" w:color="auto"/>
              <w:right w:val="single" w:sz="4" w:space="0" w:color="auto"/>
            </w:tcBorders>
            <w:shd w:val="clear" w:color="auto" w:fill="auto"/>
            <w:vAlign w:val="center"/>
            <w:hideMark/>
          </w:tcPr>
          <w:p w14:paraId="2AAFC9C5"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527,375.27 </w:t>
            </w:r>
          </w:p>
        </w:tc>
        <w:tc>
          <w:tcPr>
            <w:tcW w:w="1512" w:type="dxa"/>
            <w:tcBorders>
              <w:top w:val="nil"/>
              <w:left w:val="nil"/>
              <w:bottom w:val="single" w:sz="4" w:space="0" w:color="auto"/>
              <w:right w:val="single" w:sz="4" w:space="0" w:color="auto"/>
            </w:tcBorders>
            <w:shd w:val="clear" w:color="auto" w:fill="auto"/>
            <w:vAlign w:val="center"/>
            <w:hideMark/>
          </w:tcPr>
          <w:p w14:paraId="34DC63F5"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610,731.94 </w:t>
            </w:r>
          </w:p>
        </w:tc>
        <w:tc>
          <w:tcPr>
            <w:tcW w:w="1512" w:type="dxa"/>
            <w:tcBorders>
              <w:top w:val="nil"/>
              <w:left w:val="nil"/>
              <w:bottom w:val="single" w:sz="4" w:space="0" w:color="auto"/>
              <w:right w:val="single" w:sz="4" w:space="0" w:color="auto"/>
            </w:tcBorders>
            <w:shd w:val="clear" w:color="auto" w:fill="auto"/>
            <w:vAlign w:val="center"/>
            <w:hideMark/>
          </w:tcPr>
          <w:p w14:paraId="05F37C3C"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701,639.27 </w:t>
            </w:r>
          </w:p>
        </w:tc>
        <w:tc>
          <w:tcPr>
            <w:tcW w:w="1512" w:type="dxa"/>
            <w:tcBorders>
              <w:top w:val="nil"/>
              <w:left w:val="nil"/>
              <w:bottom w:val="single" w:sz="4" w:space="0" w:color="auto"/>
              <w:right w:val="single" w:sz="4" w:space="0" w:color="auto"/>
            </w:tcBorders>
            <w:shd w:val="clear" w:color="auto" w:fill="auto"/>
            <w:vAlign w:val="center"/>
            <w:hideMark/>
          </w:tcPr>
          <w:p w14:paraId="68F1AF2F" w14:textId="77777777" w:rsidR="0043731C" w:rsidRPr="00262E2E" w:rsidRDefault="0043731C" w:rsidP="003E0953">
            <w:pPr>
              <w:spacing w:line="276" w:lineRule="auto"/>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    888,137.43 </w:t>
            </w:r>
          </w:p>
        </w:tc>
      </w:tr>
      <w:tr w:rsidR="0043731C" w:rsidRPr="00262E2E" w14:paraId="4BA1267A"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4DE31364"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Valor Presente</w:t>
            </w:r>
          </w:p>
        </w:tc>
        <w:tc>
          <w:tcPr>
            <w:tcW w:w="1512" w:type="dxa"/>
            <w:tcBorders>
              <w:top w:val="nil"/>
              <w:left w:val="nil"/>
              <w:bottom w:val="single" w:sz="4" w:space="0" w:color="auto"/>
              <w:right w:val="single" w:sz="4" w:space="0" w:color="auto"/>
            </w:tcBorders>
            <w:shd w:val="clear" w:color="auto" w:fill="auto"/>
            <w:noWrap/>
            <w:vAlign w:val="bottom"/>
            <w:hideMark/>
          </w:tcPr>
          <w:p w14:paraId="1B6BB7DA"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$437,250 </w:t>
            </w:r>
          </w:p>
        </w:tc>
        <w:tc>
          <w:tcPr>
            <w:tcW w:w="1512" w:type="dxa"/>
            <w:tcBorders>
              <w:top w:val="nil"/>
              <w:left w:val="nil"/>
              <w:bottom w:val="single" w:sz="4" w:space="0" w:color="auto"/>
              <w:right w:val="single" w:sz="4" w:space="0" w:color="auto"/>
            </w:tcBorders>
            <w:shd w:val="clear" w:color="auto" w:fill="auto"/>
            <w:vAlign w:val="center"/>
            <w:hideMark/>
          </w:tcPr>
          <w:p w14:paraId="0E78D57A"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410,764.40 </w:t>
            </w:r>
          </w:p>
        </w:tc>
        <w:tc>
          <w:tcPr>
            <w:tcW w:w="1512" w:type="dxa"/>
            <w:tcBorders>
              <w:top w:val="nil"/>
              <w:left w:val="nil"/>
              <w:bottom w:val="single" w:sz="4" w:space="0" w:color="auto"/>
              <w:right w:val="single" w:sz="4" w:space="0" w:color="auto"/>
            </w:tcBorders>
            <w:shd w:val="clear" w:color="auto" w:fill="auto"/>
            <w:vAlign w:val="center"/>
            <w:hideMark/>
          </w:tcPr>
          <w:p w14:paraId="4CA27466"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437,436.56 </w:t>
            </w:r>
          </w:p>
        </w:tc>
        <w:tc>
          <w:tcPr>
            <w:tcW w:w="1512" w:type="dxa"/>
            <w:tcBorders>
              <w:top w:val="nil"/>
              <w:left w:val="nil"/>
              <w:bottom w:val="single" w:sz="4" w:space="0" w:color="auto"/>
              <w:right w:val="single" w:sz="4" w:space="0" w:color="auto"/>
            </w:tcBorders>
            <w:shd w:val="clear" w:color="auto" w:fill="auto"/>
            <w:vAlign w:val="center"/>
            <w:hideMark/>
          </w:tcPr>
          <w:p w14:paraId="0F58470C"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461,363.90 </w:t>
            </w:r>
          </w:p>
        </w:tc>
        <w:tc>
          <w:tcPr>
            <w:tcW w:w="1512" w:type="dxa"/>
            <w:tcBorders>
              <w:top w:val="nil"/>
              <w:left w:val="nil"/>
              <w:bottom w:val="single" w:sz="4" w:space="0" w:color="auto"/>
              <w:right w:val="single" w:sz="4" w:space="0" w:color="auto"/>
            </w:tcBorders>
            <w:shd w:val="clear" w:color="auto" w:fill="auto"/>
            <w:vAlign w:val="center"/>
            <w:hideMark/>
          </w:tcPr>
          <w:p w14:paraId="48AA509B"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482,730.26 </w:t>
            </w:r>
          </w:p>
        </w:tc>
        <w:tc>
          <w:tcPr>
            <w:tcW w:w="1512" w:type="dxa"/>
            <w:tcBorders>
              <w:top w:val="nil"/>
              <w:left w:val="nil"/>
              <w:bottom w:val="single" w:sz="4" w:space="0" w:color="auto"/>
              <w:right w:val="single" w:sz="4" w:space="0" w:color="auto"/>
            </w:tcBorders>
            <w:shd w:val="clear" w:color="auto" w:fill="auto"/>
            <w:vAlign w:val="center"/>
            <w:hideMark/>
          </w:tcPr>
          <w:p w14:paraId="48E31B75"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       556,504.23 </w:t>
            </w:r>
          </w:p>
        </w:tc>
      </w:tr>
      <w:tr w:rsidR="0043731C" w:rsidRPr="00262E2E" w14:paraId="7BA86AED"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04E0166"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VPN</w:t>
            </w:r>
          </w:p>
        </w:tc>
        <w:tc>
          <w:tcPr>
            <w:tcW w:w="1512" w:type="dxa"/>
            <w:tcBorders>
              <w:top w:val="nil"/>
              <w:left w:val="nil"/>
              <w:bottom w:val="single" w:sz="4" w:space="0" w:color="auto"/>
              <w:right w:val="single" w:sz="4" w:space="0" w:color="auto"/>
            </w:tcBorders>
            <w:shd w:val="clear" w:color="auto" w:fill="auto"/>
            <w:noWrap/>
            <w:vAlign w:val="bottom"/>
            <w:hideMark/>
          </w:tcPr>
          <w:p w14:paraId="4B9848D2"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 xml:space="preserve">$1,911,549.36 </w:t>
            </w:r>
          </w:p>
        </w:tc>
        <w:tc>
          <w:tcPr>
            <w:tcW w:w="1512" w:type="dxa"/>
            <w:tcBorders>
              <w:top w:val="nil"/>
              <w:left w:val="nil"/>
              <w:bottom w:val="nil"/>
              <w:right w:val="nil"/>
            </w:tcBorders>
            <w:shd w:val="clear" w:color="auto" w:fill="auto"/>
            <w:noWrap/>
            <w:vAlign w:val="bottom"/>
            <w:hideMark/>
          </w:tcPr>
          <w:p w14:paraId="2C2E84EC"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p>
        </w:tc>
        <w:tc>
          <w:tcPr>
            <w:tcW w:w="1512" w:type="dxa"/>
            <w:tcBorders>
              <w:top w:val="nil"/>
              <w:left w:val="nil"/>
              <w:bottom w:val="nil"/>
              <w:right w:val="nil"/>
            </w:tcBorders>
            <w:shd w:val="clear" w:color="auto" w:fill="auto"/>
            <w:noWrap/>
            <w:vAlign w:val="bottom"/>
            <w:hideMark/>
          </w:tcPr>
          <w:p w14:paraId="0FAE116D"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23DF4536"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476EEE73"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05BE96B6" w14:textId="77777777" w:rsidR="0043731C" w:rsidRPr="00262E2E" w:rsidRDefault="0043731C" w:rsidP="003E0953">
            <w:pPr>
              <w:spacing w:line="276" w:lineRule="auto"/>
              <w:rPr>
                <w:rFonts w:ascii="Times New Roman" w:eastAsia="Times New Roman" w:hAnsi="Times New Roman" w:cs="Times New Roman"/>
                <w:sz w:val="20"/>
                <w:szCs w:val="20"/>
              </w:rPr>
            </w:pPr>
          </w:p>
        </w:tc>
      </w:tr>
      <w:tr w:rsidR="0043731C" w:rsidRPr="00262E2E" w14:paraId="397F4757" w14:textId="77777777" w:rsidTr="00E404D0">
        <w:trPr>
          <w:trHeight w:val="369"/>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71B09C0" w14:textId="77777777" w:rsidR="0043731C" w:rsidRPr="00262E2E" w:rsidRDefault="0043731C" w:rsidP="003E0953">
            <w:pPr>
              <w:spacing w:line="276" w:lineRule="auto"/>
              <w:rPr>
                <w:rFonts w:ascii="Times New Roman" w:eastAsia="Times New Roman" w:hAnsi="Times New Roman" w:cs="Times New Roman"/>
                <w:b/>
                <w:bCs/>
                <w:color w:val="000000"/>
                <w:sz w:val="20"/>
                <w:szCs w:val="20"/>
              </w:rPr>
            </w:pPr>
            <w:r w:rsidRPr="00262E2E">
              <w:rPr>
                <w:rFonts w:ascii="Times New Roman" w:eastAsia="Times New Roman" w:hAnsi="Times New Roman" w:cs="Times New Roman"/>
                <w:b/>
                <w:bCs/>
                <w:color w:val="000000"/>
                <w:sz w:val="20"/>
                <w:szCs w:val="20"/>
              </w:rPr>
              <w:t>TIR</w:t>
            </w:r>
          </w:p>
        </w:tc>
        <w:tc>
          <w:tcPr>
            <w:tcW w:w="1512" w:type="dxa"/>
            <w:tcBorders>
              <w:top w:val="nil"/>
              <w:left w:val="nil"/>
              <w:bottom w:val="single" w:sz="4" w:space="0" w:color="auto"/>
              <w:right w:val="single" w:sz="4" w:space="0" w:color="auto"/>
            </w:tcBorders>
            <w:shd w:val="clear" w:color="auto" w:fill="auto"/>
            <w:noWrap/>
            <w:vAlign w:val="bottom"/>
            <w:hideMark/>
          </w:tcPr>
          <w:p w14:paraId="3351C3C6"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r w:rsidRPr="00262E2E">
              <w:rPr>
                <w:rFonts w:ascii="Times New Roman" w:eastAsia="Times New Roman" w:hAnsi="Times New Roman" w:cs="Times New Roman"/>
                <w:color w:val="000000"/>
                <w:sz w:val="20"/>
                <w:szCs w:val="20"/>
              </w:rPr>
              <w:t>115%</w:t>
            </w:r>
          </w:p>
        </w:tc>
        <w:tc>
          <w:tcPr>
            <w:tcW w:w="1512" w:type="dxa"/>
            <w:tcBorders>
              <w:top w:val="nil"/>
              <w:left w:val="nil"/>
              <w:bottom w:val="nil"/>
              <w:right w:val="nil"/>
            </w:tcBorders>
            <w:shd w:val="clear" w:color="auto" w:fill="auto"/>
            <w:noWrap/>
            <w:vAlign w:val="bottom"/>
            <w:hideMark/>
          </w:tcPr>
          <w:p w14:paraId="62D03F2C" w14:textId="77777777" w:rsidR="0043731C" w:rsidRPr="00262E2E" w:rsidRDefault="0043731C" w:rsidP="003E0953">
            <w:pPr>
              <w:spacing w:line="276" w:lineRule="auto"/>
              <w:jc w:val="right"/>
              <w:rPr>
                <w:rFonts w:ascii="Times New Roman" w:eastAsia="Times New Roman" w:hAnsi="Times New Roman" w:cs="Times New Roman"/>
                <w:color w:val="000000"/>
                <w:sz w:val="20"/>
                <w:szCs w:val="20"/>
              </w:rPr>
            </w:pPr>
          </w:p>
        </w:tc>
        <w:tc>
          <w:tcPr>
            <w:tcW w:w="1512" w:type="dxa"/>
            <w:tcBorders>
              <w:top w:val="nil"/>
              <w:left w:val="nil"/>
              <w:bottom w:val="nil"/>
              <w:right w:val="nil"/>
            </w:tcBorders>
            <w:shd w:val="clear" w:color="auto" w:fill="auto"/>
            <w:noWrap/>
            <w:vAlign w:val="bottom"/>
            <w:hideMark/>
          </w:tcPr>
          <w:p w14:paraId="6A145652"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294071BD"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2858335B" w14:textId="77777777" w:rsidR="0043731C" w:rsidRPr="00262E2E" w:rsidRDefault="0043731C" w:rsidP="003E0953">
            <w:pPr>
              <w:spacing w:line="276" w:lineRule="auto"/>
              <w:rPr>
                <w:rFonts w:ascii="Times New Roman" w:eastAsia="Times New Roman" w:hAnsi="Times New Roman" w:cs="Times New Roman"/>
                <w:sz w:val="20"/>
                <w:szCs w:val="20"/>
              </w:rPr>
            </w:pPr>
          </w:p>
        </w:tc>
        <w:tc>
          <w:tcPr>
            <w:tcW w:w="1512" w:type="dxa"/>
            <w:tcBorders>
              <w:top w:val="nil"/>
              <w:left w:val="nil"/>
              <w:bottom w:val="nil"/>
              <w:right w:val="nil"/>
            </w:tcBorders>
            <w:shd w:val="clear" w:color="auto" w:fill="auto"/>
            <w:noWrap/>
            <w:vAlign w:val="bottom"/>
            <w:hideMark/>
          </w:tcPr>
          <w:p w14:paraId="5AB6FFC6" w14:textId="77777777" w:rsidR="0043731C" w:rsidRPr="00262E2E" w:rsidRDefault="0043731C" w:rsidP="003E0953">
            <w:pPr>
              <w:spacing w:line="276" w:lineRule="auto"/>
              <w:rPr>
                <w:rFonts w:ascii="Times New Roman" w:eastAsia="Times New Roman" w:hAnsi="Times New Roman" w:cs="Times New Roman"/>
                <w:sz w:val="20"/>
                <w:szCs w:val="20"/>
              </w:rPr>
            </w:pPr>
          </w:p>
        </w:tc>
      </w:tr>
    </w:tbl>
    <w:p w14:paraId="0024D6B5" w14:textId="77777777" w:rsidR="004A1301" w:rsidRPr="00262E2E" w:rsidRDefault="004A1301" w:rsidP="003E0953">
      <w:pPr>
        <w:spacing w:line="276" w:lineRule="auto"/>
        <w:rPr>
          <w:rFonts w:ascii="Times New Roman" w:hAnsi="Times New Roman" w:cs="Times New Roman"/>
        </w:rPr>
      </w:pPr>
    </w:p>
    <w:p w14:paraId="45DE03B6" w14:textId="30804E24"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rPr>
          <w:rFonts w:ascii="Times New Roman" w:hAnsi="Times New Roman" w:cs="Times New Roman"/>
        </w:rPr>
      </w:pPr>
      <w:hyperlink w:anchor="_TOC_250008" w:history="1">
        <w:r w:rsidR="001B19A8" w:rsidRPr="00262E2E">
          <w:rPr>
            <w:rFonts w:ascii="Times New Roman" w:hAnsi="Times New Roman" w:cs="Times New Roman"/>
          </w:rPr>
          <w:t>Plan de gastos de capital</w:t>
        </w:r>
        <w:r w:rsidR="001B19A8" w:rsidRPr="00262E2E">
          <w:rPr>
            <w:rFonts w:ascii="Times New Roman" w:hAnsi="Times New Roman" w:cs="Times New Roman"/>
          </w:rPr>
          <w:tab/>
        </w:r>
      </w:hyperlink>
    </w:p>
    <w:p w14:paraId="2693025D" w14:textId="77777777" w:rsidR="004A1301" w:rsidRPr="00262E2E" w:rsidRDefault="004A1301" w:rsidP="003E0953">
      <w:pPr>
        <w:pStyle w:val="TDC2"/>
        <w:widowControl w:val="0"/>
        <w:tabs>
          <w:tab w:val="left" w:pos="1160"/>
          <w:tab w:val="right" w:pos="9299"/>
        </w:tabs>
        <w:autoSpaceDE w:val="0"/>
        <w:autoSpaceDN w:val="0"/>
        <w:spacing w:before="60" w:after="0" w:line="276" w:lineRule="auto"/>
        <w:ind w:left="0"/>
        <w:rPr>
          <w:rFonts w:ascii="Times New Roman" w:hAnsi="Times New Roman" w:cs="Times New Roman"/>
        </w:rPr>
      </w:pPr>
    </w:p>
    <w:p w14:paraId="23D469A5" w14:textId="1EC8A23E" w:rsidR="00207F45" w:rsidRPr="00262E2E" w:rsidRDefault="00207F45" w:rsidP="003E0953">
      <w:pPr>
        <w:spacing w:line="276" w:lineRule="auto"/>
        <w:jc w:val="both"/>
        <w:rPr>
          <w:rFonts w:ascii="Times New Roman" w:hAnsi="Times New Roman" w:cs="Times New Roman"/>
        </w:rPr>
      </w:pPr>
      <w:r w:rsidRPr="00262E2E">
        <w:rPr>
          <w:rFonts w:ascii="Times New Roman" w:hAnsi="Times New Roman" w:cs="Times New Roman"/>
        </w:rPr>
        <w:t xml:space="preserve">Además de la adquisición de herramientas, es recomendable invertir en un vehículo, preferentemente con tracción 4x4, que permita acceder a zonas de difícil acceso para la realización de labores de </w:t>
      </w:r>
      <w:r w:rsidR="003B30CA" w:rsidRPr="00262E2E">
        <w:rPr>
          <w:rFonts w:ascii="Times New Roman" w:hAnsi="Times New Roman" w:cs="Times New Roman"/>
        </w:rPr>
        <w:t>instalación de sistemas fotovoltaicos</w:t>
      </w:r>
      <w:r w:rsidRPr="00262E2E">
        <w:rPr>
          <w:rFonts w:ascii="Times New Roman" w:hAnsi="Times New Roman" w:cs="Times New Roman"/>
        </w:rPr>
        <w:t>. Asimismo, se requiere un equipo de cómputo adecuado para la elaboración y documentación de los informes correspondientes a cada visita.</w:t>
      </w:r>
    </w:p>
    <w:p w14:paraId="26E5981D" w14:textId="77777777" w:rsidR="00207F45" w:rsidRPr="00262E2E" w:rsidRDefault="00207F45" w:rsidP="003E0953">
      <w:pPr>
        <w:spacing w:line="276" w:lineRule="auto"/>
        <w:jc w:val="both"/>
        <w:rPr>
          <w:rFonts w:ascii="Times New Roman" w:hAnsi="Times New Roman" w:cs="Times New Roman"/>
        </w:rPr>
      </w:pPr>
    </w:p>
    <w:p w14:paraId="4F03D332" w14:textId="51095AB7" w:rsidR="0043731C" w:rsidRPr="00262E2E" w:rsidRDefault="00207F45" w:rsidP="003E0953">
      <w:pPr>
        <w:spacing w:line="276" w:lineRule="auto"/>
        <w:jc w:val="both"/>
        <w:rPr>
          <w:rFonts w:ascii="Times New Roman" w:hAnsi="Times New Roman" w:cs="Times New Roman"/>
        </w:rPr>
      </w:pPr>
      <w:r w:rsidRPr="00262E2E">
        <w:rPr>
          <w:rFonts w:ascii="Times New Roman" w:hAnsi="Times New Roman" w:cs="Times New Roman"/>
        </w:rPr>
        <w:t>Con respecto al monto señalado en la Tabla 11 sobre inversión en capital, la empresa dispone de los recursos financieros necesarios para cubrir esta inversión con fondos propios, sin necesidad de recurrir a financiamiento externo.</w:t>
      </w:r>
    </w:p>
    <w:p w14:paraId="745396A5" w14:textId="77777777" w:rsidR="00207F45" w:rsidRPr="00262E2E" w:rsidRDefault="00207F45" w:rsidP="003E0953">
      <w:pPr>
        <w:spacing w:line="276" w:lineRule="auto"/>
        <w:jc w:val="both"/>
        <w:rPr>
          <w:rFonts w:ascii="Times New Roman" w:hAnsi="Times New Roman" w:cs="Times New Roman"/>
        </w:rPr>
      </w:pPr>
    </w:p>
    <w:p w14:paraId="36074310" w14:textId="055442CC" w:rsidR="009079F6" w:rsidRPr="00262E2E" w:rsidRDefault="009079F6" w:rsidP="003E0953">
      <w:pPr>
        <w:spacing w:line="276" w:lineRule="auto"/>
        <w:rPr>
          <w:rFonts w:ascii="Times New Roman" w:hAnsi="Times New Roman" w:cs="Times New Roman"/>
        </w:rPr>
      </w:pPr>
      <w:r w:rsidRPr="00262E2E">
        <w:rPr>
          <w:rFonts w:ascii="Times New Roman" w:hAnsi="Times New Roman" w:cs="Times New Roman"/>
        </w:rPr>
        <w:t>Tabla 1</w:t>
      </w:r>
      <w:r w:rsidR="00973E28">
        <w:rPr>
          <w:rFonts w:ascii="Times New Roman" w:hAnsi="Times New Roman" w:cs="Times New Roman"/>
        </w:rPr>
        <w:t>2</w:t>
      </w:r>
      <w:r w:rsidRPr="00262E2E">
        <w:rPr>
          <w:rFonts w:ascii="Times New Roman" w:hAnsi="Times New Roman" w:cs="Times New Roman"/>
        </w:rPr>
        <w:t>.</w:t>
      </w:r>
    </w:p>
    <w:tbl>
      <w:tblPr>
        <w:tblW w:w="3620" w:type="dxa"/>
        <w:tblInd w:w="113" w:type="dxa"/>
        <w:tblLook w:val="04A0" w:firstRow="1" w:lastRow="0" w:firstColumn="1" w:lastColumn="0" w:noHBand="0" w:noVBand="1"/>
      </w:tblPr>
      <w:tblGrid>
        <w:gridCol w:w="2400"/>
        <w:gridCol w:w="1220"/>
      </w:tblGrid>
      <w:tr w:rsidR="0043731C" w:rsidRPr="00262E2E" w14:paraId="541D8EE1" w14:textId="77777777" w:rsidTr="00EE4C50">
        <w:trPr>
          <w:trHeight w:val="312"/>
        </w:trPr>
        <w:tc>
          <w:tcPr>
            <w:tcW w:w="3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E6F3A3" w14:textId="77777777" w:rsidR="0043731C" w:rsidRPr="00262E2E" w:rsidRDefault="0043731C" w:rsidP="003E0953">
            <w:pPr>
              <w:spacing w:line="276" w:lineRule="auto"/>
              <w:jc w:val="center"/>
              <w:rPr>
                <w:rFonts w:ascii="Times New Roman" w:hAnsi="Times New Roman" w:cs="Times New Roman"/>
                <w:b/>
                <w:bCs/>
                <w:color w:val="000000"/>
              </w:rPr>
            </w:pPr>
            <w:r w:rsidRPr="00262E2E">
              <w:rPr>
                <w:rFonts w:ascii="Times New Roman" w:hAnsi="Times New Roman" w:cs="Times New Roman"/>
                <w:b/>
                <w:bCs/>
                <w:color w:val="000000"/>
              </w:rPr>
              <w:lastRenderedPageBreak/>
              <w:t>CAPEX</w:t>
            </w:r>
          </w:p>
        </w:tc>
      </w:tr>
      <w:tr w:rsidR="0043731C" w:rsidRPr="00262E2E" w14:paraId="738D641A" w14:textId="77777777" w:rsidTr="00EE4C50">
        <w:trPr>
          <w:trHeight w:val="312"/>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0CFF1F57" w14:textId="77777777" w:rsidR="0043731C" w:rsidRPr="00262E2E" w:rsidRDefault="0043731C" w:rsidP="003E0953">
            <w:pPr>
              <w:spacing w:line="276" w:lineRule="auto"/>
              <w:rPr>
                <w:rFonts w:ascii="Times New Roman" w:hAnsi="Times New Roman" w:cs="Times New Roman"/>
                <w:color w:val="000000"/>
              </w:rPr>
            </w:pPr>
            <w:r w:rsidRPr="00262E2E">
              <w:rPr>
                <w:rFonts w:ascii="Times New Roman" w:hAnsi="Times New Roman" w:cs="Times New Roman"/>
                <w:color w:val="000000"/>
              </w:rPr>
              <w:t>Herramientas</w:t>
            </w:r>
          </w:p>
        </w:tc>
        <w:tc>
          <w:tcPr>
            <w:tcW w:w="1220" w:type="dxa"/>
            <w:tcBorders>
              <w:top w:val="nil"/>
              <w:left w:val="nil"/>
              <w:bottom w:val="single" w:sz="4" w:space="0" w:color="auto"/>
              <w:right w:val="single" w:sz="4" w:space="0" w:color="auto"/>
            </w:tcBorders>
            <w:shd w:val="clear" w:color="auto" w:fill="auto"/>
            <w:vAlign w:val="center"/>
            <w:hideMark/>
          </w:tcPr>
          <w:p w14:paraId="3261F8AA" w14:textId="77777777" w:rsidR="0043731C" w:rsidRPr="00262E2E" w:rsidRDefault="0043731C" w:rsidP="003E0953">
            <w:pPr>
              <w:spacing w:line="276" w:lineRule="auto"/>
              <w:jc w:val="center"/>
              <w:rPr>
                <w:rFonts w:ascii="Times New Roman" w:hAnsi="Times New Roman" w:cs="Times New Roman"/>
                <w:color w:val="000000"/>
              </w:rPr>
            </w:pPr>
            <w:r w:rsidRPr="00262E2E">
              <w:rPr>
                <w:rFonts w:ascii="Times New Roman" w:hAnsi="Times New Roman" w:cs="Times New Roman"/>
                <w:color w:val="000000"/>
              </w:rPr>
              <w:t xml:space="preserve">$24,750 </w:t>
            </w:r>
          </w:p>
        </w:tc>
      </w:tr>
      <w:tr w:rsidR="0043731C" w:rsidRPr="00262E2E" w14:paraId="2551490E" w14:textId="77777777" w:rsidTr="00EE4C50">
        <w:trPr>
          <w:trHeight w:val="312"/>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12462B31" w14:textId="77777777" w:rsidR="0043731C" w:rsidRPr="00262E2E" w:rsidRDefault="0043731C" w:rsidP="003E0953">
            <w:pPr>
              <w:spacing w:line="276" w:lineRule="auto"/>
              <w:rPr>
                <w:rFonts w:ascii="Times New Roman" w:hAnsi="Times New Roman" w:cs="Times New Roman"/>
                <w:color w:val="000000"/>
              </w:rPr>
            </w:pPr>
            <w:r w:rsidRPr="00262E2E">
              <w:rPr>
                <w:rFonts w:ascii="Times New Roman" w:hAnsi="Times New Roman" w:cs="Times New Roman"/>
                <w:color w:val="000000"/>
              </w:rPr>
              <w:t>Vehículo tipo Pick up</w:t>
            </w:r>
          </w:p>
        </w:tc>
        <w:tc>
          <w:tcPr>
            <w:tcW w:w="1220" w:type="dxa"/>
            <w:tcBorders>
              <w:top w:val="nil"/>
              <w:left w:val="nil"/>
              <w:bottom w:val="single" w:sz="4" w:space="0" w:color="auto"/>
              <w:right w:val="single" w:sz="4" w:space="0" w:color="auto"/>
            </w:tcBorders>
            <w:shd w:val="clear" w:color="auto" w:fill="auto"/>
            <w:vAlign w:val="center"/>
            <w:hideMark/>
          </w:tcPr>
          <w:p w14:paraId="28F3A017" w14:textId="77777777" w:rsidR="0043731C" w:rsidRPr="00262E2E" w:rsidRDefault="0043731C" w:rsidP="003E0953">
            <w:pPr>
              <w:spacing w:line="276" w:lineRule="auto"/>
              <w:jc w:val="center"/>
              <w:rPr>
                <w:rFonts w:ascii="Times New Roman" w:hAnsi="Times New Roman" w:cs="Times New Roman"/>
                <w:color w:val="000000"/>
              </w:rPr>
            </w:pPr>
            <w:r w:rsidRPr="00262E2E">
              <w:rPr>
                <w:rFonts w:ascii="Times New Roman" w:hAnsi="Times New Roman" w:cs="Times New Roman"/>
                <w:color w:val="000000"/>
              </w:rPr>
              <w:t xml:space="preserve">$400,000 </w:t>
            </w:r>
          </w:p>
        </w:tc>
      </w:tr>
      <w:tr w:rsidR="0043731C" w:rsidRPr="00262E2E" w14:paraId="27B2797B" w14:textId="77777777" w:rsidTr="00EE4C50">
        <w:trPr>
          <w:trHeight w:val="312"/>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3A6C687E" w14:textId="77777777" w:rsidR="0043731C" w:rsidRPr="00262E2E" w:rsidRDefault="0043731C" w:rsidP="003E0953">
            <w:pPr>
              <w:spacing w:line="276" w:lineRule="auto"/>
              <w:rPr>
                <w:rFonts w:ascii="Times New Roman" w:hAnsi="Times New Roman" w:cs="Times New Roman"/>
                <w:color w:val="000000"/>
              </w:rPr>
            </w:pPr>
            <w:r w:rsidRPr="00262E2E">
              <w:rPr>
                <w:rFonts w:ascii="Times New Roman" w:hAnsi="Times New Roman" w:cs="Times New Roman"/>
                <w:color w:val="000000"/>
              </w:rPr>
              <w:t>Equipo cómputo</w:t>
            </w:r>
          </w:p>
        </w:tc>
        <w:tc>
          <w:tcPr>
            <w:tcW w:w="1220" w:type="dxa"/>
            <w:tcBorders>
              <w:top w:val="nil"/>
              <w:left w:val="nil"/>
              <w:bottom w:val="single" w:sz="4" w:space="0" w:color="auto"/>
              <w:right w:val="single" w:sz="4" w:space="0" w:color="auto"/>
            </w:tcBorders>
            <w:shd w:val="clear" w:color="auto" w:fill="auto"/>
            <w:vAlign w:val="center"/>
            <w:hideMark/>
          </w:tcPr>
          <w:p w14:paraId="6BF16B69" w14:textId="77777777" w:rsidR="0043731C" w:rsidRPr="00262E2E" w:rsidRDefault="0043731C" w:rsidP="003E0953">
            <w:pPr>
              <w:spacing w:line="276" w:lineRule="auto"/>
              <w:jc w:val="center"/>
              <w:rPr>
                <w:rFonts w:ascii="Times New Roman" w:hAnsi="Times New Roman" w:cs="Times New Roman"/>
                <w:color w:val="000000"/>
              </w:rPr>
            </w:pPr>
            <w:r w:rsidRPr="00262E2E">
              <w:rPr>
                <w:rFonts w:ascii="Times New Roman" w:hAnsi="Times New Roman" w:cs="Times New Roman"/>
                <w:color w:val="000000"/>
              </w:rPr>
              <w:t xml:space="preserve">$12,500 </w:t>
            </w:r>
          </w:p>
        </w:tc>
      </w:tr>
      <w:tr w:rsidR="0043731C" w:rsidRPr="00262E2E" w14:paraId="77EB9A93" w14:textId="77777777" w:rsidTr="00EE4C50">
        <w:trPr>
          <w:trHeight w:val="324"/>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04EB318A" w14:textId="77777777" w:rsidR="0043731C" w:rsidRPr="00262E2E" w:rsidRDefault="0043731C" w:rsidP="003E0953">
            <w:pPr>
              <w:spacing w:line="276" w:lineRule="auto"/>
              <w:rPr>
                <w:rFonts w:ascii="Times New Roman" w:hAnsi="Times New Roman" w:cs="Times New Roman"/>
                <w:b/>
                <w:bCs/>
                <w:i/>
                <w:iCs/>
                <w:color w:val="000000"/>
              </w:rPr>
            </w:pPr>
            <w:r w:rsidRPr="00262E2E">
              <w:rPr>
                <w:rFonts w:ascii="Times New Roman" w:hAnsi="Times New Roman" w:cs="Times New Roman"/>
                <w:b/>
                <w:bCs/>
                <w:i/>
                <w:iCs/>
                <w:color w:val="000000"/>
              </w:rPr>
              <w:t>Total</w:t>
            </w:r>
          </w:p>
        </w:tc>
        <w:tc>
          <w:tcPr>
            <w:tcW w:w="1220" w:type="dxa"/>
            <w:tcBorders>
              <w:top w:val="nil"/>
              <w:left w:val="nil"/>
              <w:bottom w:val="single" w:sz="4" w:space="0" w:color="auto"/>
              <w:right w:val="single" w:sz="4" w:space="0" w:color="auto"/>
            </w:tcBorders>
            <w:shd w:val="clear" w:color="auto" w:fill="auto"/>
            <w:vAlign w:val="center"/>
            <w:hideMark/>
          </w:tcPr>
          <w:p w14:paraId="4DD8240B" w14:textId="77777777" w:rsidR="0043731C" w:rsidRPr="00262E2E" w:rsidRDefault="0043731C" w:rsidP="003E0953">
            <w:pPr>
              <w:spacing w:line="276" w:lineRule="auto"/>
              <w:jc w:val="center"/>
              <w:rPr>
                <w:rFonts w:ascii="Times New Roman" w:hAnsi="Times New Roman" w:cs="Times New Roman"/>
                <w:b/>
                <w:bCs/>
                <w:i/>
                <w:iCs/>
                <w:color w:val="000000"/>
              </w:rPr>
            </w:pPr>
            <w:r w:rsidRPr="00262E2E">
              <w:rPr>
                <w:rFonts w:ascii="Times New Roman" w:hAnsi="Times New Roman" w:cs="Times New Roman"/>
                <w:b/>
                <w:bCs/>
                <w:i/>
                <w:iCs/>
                <w:color w:val="000000"/>
              </w:rPr>
              <w:t xml:space="preserve">$437,250 </w:t>
            </w:r>
          </w:p>
        </w:tc>
      </w:tr>
    </w:tbl>
    <w:p w14:paraId="42F4BC41" w14:textId="77777777" w:rsidR="0043731C" w:rsidRPr="00262E2E" w:rsidRDefault="0043731C" w:rsidP="003E0953">
      <w:pPr>
        <w:spacing w:line="276" w:lineRule="auto"/>
        <w:rPr>
          <w:rFonts w:ascii="Times New Roman" w:hAnsi="Times New Roman" w:cs="Times New Roman"/>
        </w:rPr>
      </w:pPr>
    </w:p>
    <w:p w14:paraId="714131A2" w14:textId="22A73B24"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rPr>
          <w:rFonts w:ascii="Times New Roman" w:hAnsi="Times New Roman" w:cs="Times New Roman"/>
        </w:rPr>
      </w:pPr>
      <w:hyperlink w:anchor="_TOC_250007" w:history="1">
        <w:r w:rsidR="001B19A8" w:rsidRPr="00262E2E">
          <w:rPr>
            <w:rFonts w:ascii="Times New Roman" w:hAnsi="Times New Roman" w:cs="Times New Roman"/>
          </w:rPr>
          <w:t>Previsión de flujo de efectivo</w:t>
        </w:r>
        <w:r w:rsidR="001B19A8" w:rsidRPr="00262E2E">
          <w:rPr>
            <w:rFonts w:ascii="Times New Roman" w:hAnsi="Times New Roman" w:cs="Times New Roman"/>
          </w:rPr>
          <w:tab/>
        </w:r>
      </w:hyperlink>
    </w:p>
    <w:p w14:paraId="7B1EB3C4" w14:textId="77777777" w:rsidR="004A1301" w:rsidRPr="00262E2E" w:rsidRDefault="004A1301" w:rsidP="003E0953">
      <w:pPr>
        <w:spacing w:line="276" w:lineRule="auto"/>
        <w:rPr>
          <w:rFonts w:ascii="Times New Roman" w:hAnsi="Times New Roman" w:cs="Times New Roman"/>
        </w:rPr>
      </w:pPr>
    </w:p>
    <w:p w14:paraId="2A3D89AD" w14:textId="6A7DDF33" w:rsidR="0043731C" w:rsidRPr="00262E2E" w:rsidRDefault="0043731C" w:rsidP="003E0953">
      <w:pPr>
        <w:spacing w:line="276" w:lineRule="auto"/>
        <w:jc w:val="both"/>
        <w:rPr>
          <w:rFonts w:ascii="Times New Roman" w:hAnsi="Times New Roman" w:cs="Times New Roman"/>
        </w:rPr>
      </w:pPr>
      <w:r w:rsidRPr="00262E2E">
        <w:rPr>
          <w:rFonts w:ascii="Times New Roman" w:hAnsi="Times New Roman" w:cs="Times New Roman"/>
        </w:rPr>
        <w:t>En la tabla 1</w:t>
      </w:r>
      <w:r w:rsidR="00207F45" w:rsidRPr="00262E2E">
        <w:rPr>
          <w:rFonts w:ascii="Times New Roman" w:hAnsi="Times New Roman" w:cs="Times New Roman"/>
        </w:rPr>
        <w:t>2</w:t>
      </w:r>
      <w:r w:rsidRPr="00262E2E">
        <w:rPr>
          <w:rFonts w:ascii="Times New Roman" w:hAnsi="Times New Roman" w:cs="Times New Roman"/>
        </w:rPr>
        <w:t xml:space="preserve"> se presenta el Estado de flujo de efectivo para el plan de negocio planteado, donde se puede observar la liquidez de la empresa desde el primer año de operación, así como la capacidad de generar efectivo mediante la prestación de los servicios de </w:t>
      </w:r>
      <w:r w:rsidR="00724831" w:rsidRPr="00262E2E">
        <w:rPr>
          <w:rFonts w:ascii="Times New Roman" w:hAnsi="Times New Roman" w:cs="Times New Roman"/>
        </w:rPr>
        <w:t>instalación</w:t>
      </w:r>
      <w:r w:rsidRPr="00262E2E">
        <w:rPr>
          <w:rFonts w:ascii="Times New Roman" w:hAnsi="Times New Roman" w:cs="Times New Roman"/>
        </w:rPr>
        <w:t xml:space="preserve"> de proyectos fotovoltaicos.</w:t>
      </w:r>
    </w:p>
    <w:p w14:paraId="696B7160" w14:textId="77777777" w:rsidR="0043731C" w:rsidRPr="00262E2E" w:rsidRDefault="0043731C" w:rsidP="003E0953">
      <w:pPr>
        <w:spacing w:line="276" w:lineRule="auto"/>
        <w:jc w:val="both"/>
        <w:rPr>
          <w:rFonts w:ascii="Times New Roman" w:hAnsi="Times New Roman" w:cs="Times New Roman"/>
        </w:rPr>
      </w:pPr>
    </w:p>
    <w:p w14:paraId="6B35A42B" w14:textId="4E9373CD" w:rsidR="0043731C" w:rsidRPr="00262E2E" w:rsidRDefault="0043731C" w:rsidP="003E0953">
      <w:pPr>
        <w:spacing w:line="276" w:lineRule="auto"/>
        <w:jc w:val="both"/>
        <w:rPr>
          <w:rFonts w:ascii="Times New Roman" w:hAnsi="Times New Roman" w:cs="Times New Roman"/>
        </w:rPr>
      </w:pPr>
      <w:r w:rsidRPr="00262E2E">
        <w:rPr>
          <w:rFonts w:ascii="Times New Roman" w:hAnsi="Times New Roman" w:cs="Times New Roman"/>
        </w:rPr>
        <w:t>Si bien el cliente estará beneficiado con la promoción de meses sin intereses, el ingreso a nuestras cuentas será de manera inmediata, con una comisión al banco del 2% por compra realizada a meses sin intereses. La cual ya se encuentra considerada en el precio ofertado al cliente.</w:t>
      </w:r>
    </w:p>
    <w:p w14:paraId="13F51A65" w14:textId="77777777" w:rsidR="004A1301" w:rsidRPr="00262E2E" w:rsidRDefault="004A1301" w:rsidP="003E0953">
      <w:pPr>
        <w:spacing w:line="276" w:lineRule="auto"/>
        <w:rPr>
          <w:rFonts w:ascii="Times New Roman" w:hAnsi="Times New Roman" w:cs="Times New Roman"/>
        </w:rPr>
      </w:pPr>
    </w:p>
    <w:p w14:paraId="26CDBB84" w14:textId="228652D7" w:rsidR="009079F6" w:rsidRPr="00262E2E" w:rsidRDefault="009079F6" w:rsidP="003E0953">
      <w:pPr>
        <w:spacing w:line="276" w:lineRule="auto"/>
        <w:rPr>
          <w:rFonts w:ascii="Times New Roman" w:hAnsi="Times New Roman" w:cs="Times New Roman"/>
        </w:rPr>
      </w:pPr>
      <w:r w:rsidRPr="00262E2E">
        <w:rPr>
          <w:rFonts w:ascii="Times New Roman" w:hAnsi="Times New Roman" w:cs="Times New Roman"/>
        </w:rPr>
        <w:t>Tabla 1</w:t>
      </w:r>
      <w:r w:rsidR="00973E28">
        <w:rPr>
          <w:rFonts w:ascii="Times New Roman" w:hAnsi="Times New Roman" w:cs="Times New Roman"/>
        </w:rPr>
        <w:t>3</w:t>
      </w:r>
      <w:r w:rsidRPr="00262E2E">
        <w:rPr>
          <w:rFonts w:ascii="Times New Roman" w:hAnsi="Times New Roman" w:cs="Times New Roman"/>
        </w:rPr>
        <w:t>.</w:t>
      </w:r>
    </w:p>
    <w:tbl>
      <w:tblPr>
        <w:tblW w:w="10144" w:type="dxa"/>
        <w:tblInd w:w="113" w:type="dxa"/>
        <w:tblLook w:val="04A0" w:firstRow="1" w:lastRow="0" w:firstColumn="1" w:lastColumn="0" w:noHBand="0" w:noVBand="1"/>
      </w:tblPr>
      <w:tblGrid>
        <w:gridCol w:w="1723"/>
        <w:gridCol w:w="1596"/>
        <w:gridCol w:w="1365"/>
        <w:gridCol w:w="1365"/>
        <w:gridCol w:w="1365"/>
        <w:gridCol w:w="1365"/>
        <w:gridCol w:w="1365"/>
      </w:tblGrid>
      <w:tr w:rsidR="0043731C" w:rsidRPr="00262E2E" w14:paraId="7C775D0C" w14:textId="77777777" w:rsidTr="0043731C">
        <w:trPr>
          <w:trHeight w:val="307"/>
        </w:trPr>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90A43" w14:textId="77777777" w:rsidR="0043731C" w:rsidRPr="00262E2E" w:rsidRDefault="0043731C"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Utilidad / Perdida</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36B73E6"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FF0000"/>
              </w:rPr>
              <w:t>($437,250)</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C4A03F1" w14:textId="364DDC0A"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w:t>
            </w:r>
            <w:r w:rsidR="004B4173">
              <w:rPr>
                <w:rFonts w:ascii="Times New Roman" w:eastAsia="Times New Roman" w:hAnsi="Times New Roman" w:cs="Times New Roman"/>
                <w:color w:val="000000"/>
              </w:rPr>
              <w:t xml:space="preserve"> </w:t>
            </w:r>
            <w:r w:rsidRPr="00262E2E">
              <w:rPr>
                <w:rFonts w:ascii="Times New Roman" w:eastAsia="Times New Roman" w:hAnsi="Times New Roman" w:cs="Times New Roman"/>
                <w:color w:val="000000"/>
              </w:rPr>
              <w:t xml:space="preserve">451,019.31 </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E85EFAB"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527,375.27 </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3485906"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610,731.94 </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98C1638"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701,639.27 </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2E3D306C"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    888,137.43 </w:t>
            </w:r>
          </w:p>
        </w:tc>
      </w:tr>
      <w:tr w:rsidR="0043731C" w:rsidRPr="00262E2E" w14:paraId="53858930" w14:textId="77777777" w:rsidTr="0043731C">
        <w:trPr>
          <w:trHeight w:val="307"/>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0A398FF2" w14:textId="77777777" w:rsidR="0043731C" w:rsidRPr="00262E2E" w:rsidRDefault="0043731C"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Factor de Descuento</w:t>
            </w:r>
          </w:p>
        </w:tc>
        <w:tc>
          <w:tcPr>
            <w:tcW w:w="1365" w:type="dxa"/>
            <w:tcBorders>
              <w:top w:val="nil"/>
              <w:left w:val="nil"/>
              <w:bottom w:val="single" w:sz="4" w:space="0" w:color="auto"/>
              <w:right w:val="single" w:sz="4" w:space="0" w:color="auto"/>
            </w:tcBorders>
            <w:shd w:val="clear" w:color="auto" w:fill="auto"/>
            <w:vAlign w:val="center"/>
            <w:hideMark/>
          </w:tcPr>
          <w:p w14:paraId="5D53F0AF"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w:t>
            </w:r>
          </w:p>
        </w:tc>
        <w:tc>
          <w:tcPr>
            <w:tcW w:w="1365" w:type="dxa"/>
            <w:tcBorders>
              <w:top w:val="nil"/>
              <w:left w:val="nil"/>
              <w:bottom w:val="single" w:sz="4" w:space="0" w:color="auto"/>
              <w:right w:val="single" w:sz="4" w:space="0" w:color="auto"/>
            </w:tcBorders>
            <w:shd w:val="clear" w:color="auto" w:fill="auto"/>
            <w:vAlign w:val="center"/>
            <w:hideMark/>
          </w:tcPr>
          <w:p w14:paraId="78454522"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0.91 </w:t>
            </w:r>
          </w:p>
        </w:tc>
        <w:tc>
          <w:tcPr>
            <w:tcW w:w="1365" w:type="dxa"/>
            <w:tcBorders>
              <w:top w:val="nil"/>
              <w:left w:val="nil"/>
              <w:bottom w:val="single" w:sz="4" w:space="0" w:color="auto"/>
              <w:right w:val="single" w:sz="4" w:space="0" w:color="auto"/>
            </w:tcBorders>
            <w:shd w:val="clear" w:color="auto" w:fill="auto"/>
            <w:vAlign w:val="center"/>
            <w:hideMark/>
          </w:tcPr>
          <w:p w14:paraId="147A2835"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0.83 </w:t>
            </w:r>
          </w:p>
        </w:tc>
        <w:tc>
          <w:tcPr>
            <w:tcW w:w="1365" w:type="dxa"/>
            <w:tcBorders>
              <w:top w:val="nil"/>
              <w:left w:val="nil"/>
              <w:bottom w:val="single" w:sz="4" w:space="0" w:color="auto"/>
              <w:right w:val="single" w:sz="4" w:space="0" w:color="auto"/>
            </w:tcBorders>
            <w:shd w:val="clear" w:color="auto" w:fill="auto"/>
            <w:vAlign w:val="center"/>
            <w:hideMark/>
          </w:tcPr>
          <w:p w14:paraId="2D6540A9"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0.76 </w:t>
            </w:r>
          </w:p>
        </w:tc>
        <w:tc>
          <w:tcPr>
            <w:tcW w:w="1365" w:type="dxa"/>
            <w:tcBorders>
              <w:top w:val="nil"/>
              <w:left w:val="nil"/>
              <w:bottom w:val="single" w:sz="4" w:space="0" w:color="auto"/>
              <w:right w:val="single" w:sz="4" w:space="0" w:color="auto"/>
            </w:tcBorders>
            <w:shd w:val="clear" w:color="auto" w:fill="auto"/>
            <w:vAlign w:val="center"/>
            <w:hideMark/>
          </w:tcPr>
          <w:p w14:paraId="206E7135"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0.69 </w:t>
            </w:r>
          </w:p>
        </w:tc>
        <w:tc>
          <w:tcPr>
            <w:tcW w:w="1365" w:type="dxa"/>
            <w:tcBorders>
              <w:top w:val="nil"/>
              <w:left w:val="nil"/>
              <w:bottom w:val="single" w:sz="4" w:space="0" w:color="auto"/>
              <w:right w:val="single" w:sz="4" w:space="0" w:color="auto"/>
            </w:tcBorders>
            <w:shd w:val="clear" w:color="auto" w:fill="auto"/>
            <w:vAlign w:val="center"/>
            <w:hideMark/>
          </w:tcPr>
          <w:p w14:paraId="47F9C19D" w14:textId="77777777" w:rsidR="0043731C" w:rsidRPr="00262E2E" w:rsidRDefault="0043731C"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0.63 </w:t>
            </w:r>
          </w:p>
        </w:tc>
      </w:tr>
      <w:tr w:rsidR="0043731C" w:rsidRPr="00262E2E" w14:paraId="5F781A2D" w14:textId="77777777" w:rsidTr="0043731C">
        <w:trPr>
          <w:trHeight w:val="307"/>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44ECD885" w14:textId="77777777" w:rsidR="0043731C" w:rsidRPr="00262E2E" w:rsidRDefault="0043731C"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Valor Presente</w:t>
            </w:r>
          </w:p>
        </w:tc>
        <w:tc>
          <w:tcPr>
            <w:tcW w:w="1365" w:type="dxa"/>
            <w:tcBorders>
              <w:top w:val="nil"/>
              <w:left w:val="nil"/>
              <w:bottom w:val="single" w:sz="4" w:space="0" w:color="auto"/>
              <w:right w:val="single" w:sz="4" w:space="0" w:color="auto"/>
            </w:tcBorders>
            <w:shd w:val="clear" w:color="auto" w:fill="auto"/>
            <w:noWrap/>
            <w:vAlign w:val="bottom"/>
            <w:hideMark/>
          </w:tcPr>
          <w:p w14:paraId="4D3B373D"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$437,250 </w:t>
            </w:r>
          </w:p>
        </w:tc>
        <w:tc>
          <w:tcPr>
            <w:tcW w:w="1365" w:type="dxa"/>
            <w:tcBorders>
              <w:top w:val="nil"/>
              <w:left w:val="nil"/>
              <w:bottom w:val="single" w:sz="4" w:space="0" w:color="auto"/>
              <w:right w:val="single" w:sz="4" w:space="0" w:color="auto"/>
            </w:tcBorders>
            <w:shd w:val="clear" w:color="auto" w:fill="auto"/>
            <w:vAlign w:val="center"/>
            <w:hideMark/>
          </w:tcPr>
          <w:p w14:paraId="73C2FF97"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410,764.40 </w:t>
            </w:r>
          </w:p>
        </w:tc>
        <w:tc>
          <w:tcPr>
            <w:tcW w:w="1365" w:type="dxa"/>
            <w:tcBorders>
              <w:top w:val="nil"/>
              <w:left w:val="nil"/>
              <w:bottom w:val="single" w:sz="4" w:space="0" w:color="auto"/>
              <w:right w:val="single" w:sz="4" w:space="0" w:color="auto"/>
            </w:tcBorders>
            <w:shd w:val="clear" w:color="auto" w:fill="auto"/>
            <w:vAlign w:val="center"/>
            <w:hideMark/>
          </w:tcPr>
          <w:p w14:paraId="1AD43B4B"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437,436.56 </w:t>
            </w:r>
          </w:p>
        </w:tc>
        <w:tc>
          <w:tcPr>
            <w:tcW w:w="1365" w:type="dxa"/>
            <w:tcBorders>
              <w:top w:val="nil"/>
              <w:left w:val="nil"/>
              <w:bottom w:val="single" w:sz="4" w:space="0" w:color="auto"/>
              <w:right w:val="single" w:sz="4" w:space="0" w:color="auto"/>
            </w:tcBorders>
            <w:shd w:val="clear" w:color="auto" w:fill="auto"/>
            <w:vAlign w:val="center"/>
            <w:hideMark/>
          </w:tcPr>
          <w:p w14:paraId="5AF37467"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461,363.90 </w:t>
            </w:r>
          </w:p>
        </w:tc>
        <w:tc>
          <w:tcPr>
            <w:tcW w:w="1365" w:type="dxa"/>
            <w:tcBorders>
              <w:top w:val="nil"/>
              <w:left w:val="nil"/>
              <w:bottom w:val="single" w:sz="4" w:space="0" w:color="auto"/>
              <w:right w:val="single" w:sz="4" w:space="0" w:color="auto"/>
            </w:tcBorders>
            <w:shd w:val="clear" w:color="auto" w:fill="auto"/>
            <w:vAlign w:val="center"/>
            <w:hideMark/>
          </w:tcPr>
          <w:p w14:paraId="48C56A2F"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482,730.26 </w:t>
            </w:r>
          </w:p>
        </w:tc>
        <w:tc>
          <w:tcPr>
            <w:tcW w:w="1365" w:type="dxa"/>
            <w:tcBorders>
              <w:top w:val="nil"/>
              <w:left w:val="nil"/>
              <w:bottom w:val="single" w:sz="4" w:space="0" w:color="auto"/>
              <w:right w:val="single" w:sz="4" w:space="0" w:color="auto"/>
            </w:tcBorders>
            <w:shd w:val="clear" w:color="auto" w:fill="auto"/>
            <w:vAlign w:val="center"/>
            <w:hideMark/>
          </w:tcPr>
          <w:p w14:paraId="588773F3"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       556,504.23 </w:t>
            </w:r>
          </w:p>
        </w:tc>
      </w:tr>
      <w:tr w:rsidR="0043731C" w:rsidRPr="00262E2E" w14:paraId="624F3F65" w14:textId="77777777" w:rsidTr="0043731C">
        <w:trPr>
          <w:trHeight w:val="307"/>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1D911594" w14:textId="77777777" w:rsidR="0043731C" w:rsidRPr="00262E2E" w:rsidRDefault="0043731C"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VPN</w:t>
            </w:r>
          </w:p>
        </w:tc>
        <w:tc>
          <w:tcPr>
            <w:tcW w:w="1365" w:type="dxa"/>
            <w:tcBorders>
              <w:top w:val="nil"/>
              <w:left w:val="nil"/>
              <w:bottom w:val="single" w:sz="4" w:space="0" w:color="auto"/>
              <w:right w:val="single" w:sz="4" w:space="0" w:color="auto"/>
            </w:tcBorders>
            <w:shd w:val="clear" w:color="auto" w:fill="auto"/>
            <w:noWrap/>
            <w:vAlign w:val="bottom"/>
            <w:hideMark/>
          </w:tcPr>
          <w:p w14:paraId="61F59173"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 xml:space="preserve">$1,911,549.36 </w:t>
            </w:r>
          </w:p>
        </w:tc>
        <w:tc>
          <w:tcPr>
            <w:tcW w:w="1365" w:type="dxa"/>
            <w:tcBorders>
              <w:top w:val="nil"/>
              <w:left w:val="nil"/>
              <w:bottom w:val="nil"/>
              <w:right w:val="nil"/>
            </w:tcBorders>
            <w:shd w:val="clear" w:color="auto" w:fill="auto"/>
            <w:noWrap/>
            <w:vAlign w:val="bottom"/>
            <w:hideMark/>
          </w:tcPr>
          <w:p w14:paraId="24D9DBF2" w14:textId="77777777" w:rsidR="0043731C" w:rsidRPr="00262E2E" w:rsidRDefault="0043731C" w:rsidP="003E0953">
            <w:pPr>
              <w:spacing w:line="276" w:lineRule="auto"/>
              <w:jc w:val="right"/>
              <w:rPr>
                <w:rFonts w:ascii="Times New Roman" w:eastAsia="Times New Roman" w:hAnsi="Times New Roman" w:cs="Times New Roman"/>
                <w:color w:val="000000"/>
              </w:rPr>
            </w:pPr>
          </w:p>
        </w:tc>
        <w:tc>
          <w:tcPr>
            <w:tcW w:w="1365" w:type="dxa"/>
            <w:tcBorders>
              <w:top w:val="nil"/>
              <w:left w:val="nil"/>
              <w:bottom w:val="nil"/>
              <w:right w:val="nil"/>
            </w:tcBorders>
            <w:shd w:val="clear" w:color="auto" w:fill="auto"/>
            <w:noWrap/>
            <w:vAlign w:val="bottom"/>
            <w:hideMark/>
          </w:tcPr>
          <w:p w14:paraId="54D78D5B"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6C56CFF8"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59755D38"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06861E90" w14:textId="77777777" w:rsidR="0043731C" w:rsidRPr="00262E2E" w:rsidRDefault="0043731C" w:rsidP="003E0953">
            <w:pPr>
              <w:spacing w:line="276" w:lineRule="auto"/>
              <w:rPr>
                <w:rFonts w:ascii="Times New Roman" w:eastAsia="Times New Roman" w:hAnsi="Times New Roman" w:cs="Times New Roman"/>
              </w:rPr>
            </w:pPr>
          </w:p>
        </w:tc>
      </w:tr>
      <w:tr w:rsidR="0043731C" w:rsidRPr="00262E2E" w14:paraId="4EF9F2F4" w14:textId="77777777" w:rsidTr="0043731C">
        <w:trPr>
          <w:trHeight w:val="307"/>
        </w:trPr>
        <w:tc>
          <w:tcPr>
            <w:tcW w:w="1954" w:type="dxa"/>
            <w:tcBorders>
              <w:top w:val="nil"/>
              <w:left w:val="single" w:sz="4" w:space="0" w:color="auto"/>
              <w:bottom w:val="single" w:sz="4" w:space="0" w:color="auto"/>
              <w:right w:val="single" w:sz="4" w:space="0" w:color="auto"/>
            </w:tcBorders>
            <w:shd w:val="clear" w:color="auto" w:fill="auto"/>
            <w:vAlign w:val="center"/>
            <w:hideMark/>
          </w:tcPr>
          <w:p w14:paraId="153FF1AA" w14:textId="77777777" w:rsidR="0043731C" w:rsidRPr="00262E2E" w:rsidRDefault="0043731C"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TIR</w:t>
            </w:r>
          </w:p>
        </w:tc>
        <w:tc>
          <w:tcPr>
            <w:tcW w:w="1365" w:type="dxa"/>
            <w:tcBorders>
              <w:top w:val="nil"/>
              <w:left w:val="nil"/>
              <w:bottom w:val="single" w:sz="4" w:space="0" w:color="auto"/>
              <w:right w:val="single" w:sz="4" w:space="0" w:color="auto"/>
            </w:tcBorders>
            <w:shd w:val="clear" w:color="auto" w:fill="auto"/>
            <w:noWrap/>
            <w:vAlign w:val="bottom"/>
            <w:hideMark/>
          </w:tcPr>
          <w:p w14:paraId="5126D6C8" w14:textId="77777777" w:rsidR="0043731C" w:rsidRPr="00262E2E" w:rsidRDefault="0043731C" w:rsidP="003E0953">
            <w:pPr>
              <w:spacing w:line="276" w:lineRule="auto"/>
              <w:jc w:val="right"/>
              <w:rPr>
                <w:rFonts w:ascii="Times New Roman" w:eastAsia="Times New Roman" w:hAnsi="Times New Roman" w:cs="Times New Roman"/>
                <w:color w:val="000000"/>
              </w:rPr>
            </w:pPr>
            <w:r w:rsidRPr="00262E2E">
              <w:rPr>
                <w:rFonts w:ascii="Times New Roman" w:eastAsia="Times New Roman" w:hAnsi="Times New Roman" w:cs="Times New Roman"/>
                <w:color w:val="000000"/>
              </w:rPr>
              <w:t>115%</w:t>
            </w:r>
          </w:p>
        </w:tc>
        <w:tc>
          <w:tcPr>
            <w:tcW w:w="1365" w:type="dxa"/>
            <w:tcBorders>
              <w:top w:val="nil"/>
              <w:left w:val="nil"/>
              <w:bottom w:val="nil"/>
              <w:right w:val="nil"/>
            </w:tcBorders>
            <w:shd w:val="clear" w:color="auto" w:fill="auto"/>
            <w:noWrap/>
            <w:vAlign w:val="bottom"/>
            <w:hideMark/>
          </w:tcPr>
          <w:p w14:paraId="5A0A9032" w14:textId="77777777" w:rsidR="0043731C" w:rsidRPr="00262E2E" w:rsidRDefault="0043731C" w:rsidP="003E0953">
            <w:pPr>
              <w:spacing w:line="276" w:lineRule="auto"/>
              <w:jc w:val="right"/>
              <w:rPr>
                <w:rFonts w:ascii="Times New Roman" w:eastAsia="Times New Roman" w:hAnsi="Times New Roman" w:cs="Times New Roman"/>
                <w:color w:val="000000"/>
              </w:rPr>
            </w:pPr>
          </w:p>
        </w:tc>
        <w:tc>
          <w:tcPr>
            <w:tcW w:w="1365" w:type="dxa"/>
            <w:tcBorders>
              <w:top w:val="nil"/>
              <w:left w:val="nil"/>
              <w:bottom w:val="nil"/>
              <w:right w:val="nil"/>
            </w:tcBorders>
            <w:shd w:val="clear" w:color="auto" w:fill="auto"/>
            <w:noWrap/>
            <w:vAlign w:val="bottom"/>
            <w:hideMark/>
          </w:tcPr>
          <w:p w14:paraId="624AAA53"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65751C06"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58C10545" w14:textId="77777777" w:rsidR="0043731C" w:rsidRPr="00262E2E" w:rsidRDefault="0043731C" w:rsidP="003E0953">
            <w:pPr>
              <w:spacing w:line="276" w:lineRule="auto"/>
              <w:rPr>
                <w:rFonts w:ascii="Times New Roman" w:eastAsia="Times New Roman" w:hAnsi="Times New Roman" w:cs="Times New Roman"/>
              </w:rPr>
            </w:pPr>
          </w:p>
        </w:tc>
        <w:tc>
          <w:tcPr>
            <w:tcW w:w="1365" w:type="dxa"/>
            <w:tcBorders>
              <w:top w:val="nil"/>
              <w:left w:val="nil"/>
              <w:bottom w:val="nil"/>
              <w:right w:val="nil"/>
            </w:tcBorders>
            <w:shd w:val="clear" w:color="auto" w:fill="auto"/>
            <w:noWrap/>
            <w:vAlign w:val="bottom"/>
            <w:hideMark/>
          </w:tcPr>
          <w:p w14:paraId="7FF401E7" w14:textId="77777777" w:rsidR="0043731C" w:rsidRPr="00262E2E" w:rsidRDefault="0043731C" w:rsidP="003E0953">
            <w:pPr>
              <w:spacing w:line="276" w:lineRule="auto"/>
              <w:rPr>
                <w:rFonts w:ascii="Times New Roman" w:eastAsia="Times New Roman" w:hAnsi="Times New Roman" w:cs="Times New Roman"/>
              </w:rPr>
            </w:pPr>
          </w:p>
        </w:tc>
      </w:tr>
    </w:tbl>
    <w:p w14:paraId="1FA23CBD" w14:textId="77777777" w:rsidR="004A1301" w:rsidRDefault="004A1301" w:rsidP="003E0953">
      <w:pPr>
        <w:spacing w:line="276" w:lineRule="auto"/>
        <w:rPr>
          <w:rFonts w:ascii="Times New Roman" w:hAnsi="Times New Roman" w:cs="Times New Roman"/>
        </w:rPr>
      </w:pPr>
    </w:p>
    <w:p w14:paraId="1A12D681" w14:textId="1E1CA918" w:rsidR="00B6119C" w:rsidRPr="00262E2E" w:rsidRDefault="00B6119C" w:rsidP="00B6119C">
      <w:pPr>
        <w:spacing w:line="276" w:lineRule="auto"/>
        <w:jc w:val="center"/>
        <w:rPr>
          <w:rFonts w:ascii="Times New Roman" w:hAnsi="Times New Roman" w:cs="Times New Roman"/>
        </w:rPr>
      </w:pPr>
      <w:r>
        <w:rPr>
          <w:noProof/>
          <w:lang w:val="es-AR" w:eastAsia="es-AR"/>
        </w:rPr>
        <w:lastRenderedPageBreak/>
        <w:drawing>
          <wp:inline distT="0" distB="0" distL="0" distR="0" wp14:anchorId="4C8FB397" wp14:editId="73250EE4">
            <wp:extent cx="4572000" cy="2743200"/>
            <wp:effectExtent l="0" t="0" r="0" b="0"/>
            <wp:docPr id="1111806932" name="Chart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9216F9-F1AD-E254-7117-EDA282536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1A0FDB" w14:textId="4C0CB079" w:rsidR="001B19A8" w:rsidRPr="00262E2E" w:rsidRDefault="003723E6" w:rsidP="00DF04E8">
      <w:pPr>
        <w:pStyle w:val="TDC2"/>
        <w:widowControl w:val="0"/>
        <w:numPr>
          <w:ilvl w:val="1"/>
          <w:numId w:val="9"/>
        </w:numPr>
        <w:tabs>
          <w:tab w:val="left" w:pos="1160"/>
          <w:tab w:val="right" w:pos="9299"/>
        </w:tabs>
        <w:autoSpaceDE w:val="0"/>
        <w:autoSpaceDN w:val="0"/>
        <w:spacing w:before="60" w:after="0" w:line="276" w:lineRule="auto"/>
        <w:rPr>
          <w:rFonts w:ascii="Times New Roman" w:hAnsi="Times New Roman" w:cs="Times New Roman"/>
        </w:rPr>
      </w:pPr>
      <w:hyperlink w:anchor="_TOC_250006" w:history="1">
        <w:r w:rsidR="001B19A8" w:rsidRPr="00262E2E">
          <w:rPr>
            <w:rFonts w:ascii="Times New Roman" w:hAnsi="Times New Roman" w:cs="Times New Roman"/>
          </w:rPr>
          <w:t>Indicadores financieros</w:t>
        </w:r>
        <w:r w:rsidR="001B19A8" w:rsidRPr="00262E2E">
          <w:rPr>
            <w:rFonts w:ascii="Times New Roman" w:hAnsi="Times New Roman" w:cs="Times New Roman"/>
          </w:rPr>
          <w:tab/>
        </w:r>
      </w:hyperlink>
    </w:p>
    <w:p w14:paraId="725C056F" w14:textId="77777777" w:rsidR="004A1301" w:rsidRPr="00262E2E" w:rsidRDefault="004A1301" w:rsidP="00854259">
      <w:pPr>
        <w:pStyle w:val="TDC1"/>
        <w:rPr>
          <w:lang w:val="es-MX"/>
        </w:rPr>
      </w:pPr>
    </w:p>
    <w:p w14:paraId="2336A761" w14:textId="0F161A42" w:rsidR="00C07A94" w:rsidRPr="00262E2E" w:rsidRDefault="00C07A94" w:rsidP="003E0953">
      <w:pPr>
        <w:spacing w:line="276" w:lineRule="auto"/>
        <w:jc w:val="both"/>
        <w:rPr>
          <w:rFonts w:ascii="Times New Roman" w:hAnsi="Times New Roman" w:cs="Times New Roman"/>
        </w:rPr>
      </w:pPr>
      <w:r w:rsidRPr="00262E2E">
        <w:rPr>
          <w:rFonts w:ascii="Times New Roman" w:hAnsi="Times New Roman" w:cs="Times New Roman"/>
        </w:rPr>
        <w:t>Finalmente, en la Tabla 12 se presentan los indicadores financieros derivados de un análisis de sensibilidad de la variable crítica, identificada como la cantidad de ventas en unidades. En este análisis, el escenario optimista contempla la posibilidad de alcanzar 30 ventas anuales</w:t>
      </w:r>
      <w:r w:rsidR="00BE3AAD" w:rsidRPr="00262E2E">
        <w:rPr>
          <w:rFonts w:ascii="Times New Roman" w:hAnsi="Times New Roman" w:cs="Times New Roman"/>
        </w:rPr>
        <w:t xml:space="preserve"> promedio</w:t>
      </w:r>
      <w:r w:rsidR="00017B02" w:rsidRPr="00262E2E">
        <w:rPr>
          <w:rFonts w:ascii="Times New Roman" w:hAnsi="Times New Roman" w:cs="Times New Roman"/>
        </w:rPr>
        <w:t xml:space="preserve"> el primer año con el objetivo de aumentar 1 venta anual cada año siguiente</w:t>
      </w:r>
      <w:r w:rsidRPr="00262E2E">
        <w:rPr>
          <w:rFonts w:ascii="Times New Roman" w:hAnsi="Times New Roman" w:cs="Times New Roman"/>
        </w:rPr>
        <w:t>, el escenario intermedio considera una disminución del 20% respecto a las ventas proyectadas, y el escenario pesimista supone una reducción del 40% en las ventas anuales.</w:t>
      </w:r>
    </w:p>
    <w:p w14:paraId="02BFEC24" w14:textId="77777777" w:rsidR="00C07A94" w:rsidRPr="00262E2E" w:rsidRDefault="00C07A94" w:rsidP="003E0953">
      <w:pPr>
        <w:spacing w:line="276" w:lineRule="auto"/>
        <w:jc w:val="both"/>
        <w:rPr>
          <w:rFonts w:ascii="Times New Roman" w:hAnsi="Times New Roman" w:cs="Times New Roman"/>
        </w:rPr>
      </w:pPr>
    </w:p>
    <w:p w14:paraId="17D2C186" w14:textId="77777777" w:rsidR="00C07A94" w:rsidRPr="00262E2E" w:rsidRDefault="00C07A94" w:rsidP="003E0953">
      <w:pPr>
        <w:spacing w:line="276" w:lineRule="auto"/>
        <w:jc w:val="both"/>
        <w:rPr>
          <w:rFonts w:ascii="Times New Roman" w:hAnsi="Times New Roman" w:cs="Times New Roman"/>
        </w:rPr>
      </w:pPr>
      <w:r w:rsidRPr="00262E2E">
        <w:rPr>
          <w:rFonts w:ascii="Times New Roman" w:hAnsi="Times New Roman" w:cs="Times New Roman"/>
        </w:rPr>
        <w:t>Como se observa en la Tabla 13, en los tres escenarios analizados, el proyecto resulta rentable. Por lo tanto, se opta por utilizar el escenario intermedio para la presentación de los resultados.</w:t>
      </w:r>
    </w:p>
    <w:p w14:paraId="0B56FE1D" w14:textId="77777777" w:rsidR="00C07A94" w:rsidRPr="00262E2E" w:rsidRDefault="00C07A94" w:rsidP="003E0953">
      <w:pPr>
        <w:spacing w:line="276" w:lineRule="auto"/>
        <w:jc w:val="both"/>
        <w:rPr>
          <w:rFonts w:ascii="Times New Roman" w:hAnsi="Times New Roman" w:cs="Times New Roman"/>
        </w:rPr>
      </w:pPr>
    </w:p>
    <w:p w14:paraId="38C037D9" w14:textId="4BDAC572" w:rsidR="00CC6286" w:rsidRPr="00262E2E" w:rsidRDefault="00C07A94" w:rsidP="003E0953">
      <w:pPr>
        <w:spacing w:line="276" w:lineRule="auto"/>
        <w:jc w:val="both"/>
        <w:rPr>
          <w:rFonts w:ascii="Times New Roman" w:hAnsi="Times New Roman" w:cs="Times New Roman"/>
        </w:rPr>
      </w:pPr>
      <w:r w:rsidRPr="00262E2E">
        <w:rPr>
          <w:rFonts w:ascii="Times New Roman" w:hAnsi="Times New Roman" w:cs="Times New Roman"/>
        </w:rPr>
        <w:t xml:space="preserve">El periodo de recuperación de la inversión es de 3.2 años, y al aplicar una tasa de descuento del 10%, se obtiene una tasa interna de retorno del 69%. Esto valida la hipótesis inicial de que la apertura de una nueva línea de negocio enfocada en </w:t>
      </w:r>
      <w:r w:rsidR="00724831" w:rsidRPr="00262E2E">
        <w:rPr>
          <w:rFonts w:ascii="Times New Roman" w:hAnsi="Times New Roman" w:cs="Times New Roman"/>
        </w:rPr>
        <w:t xml:space="preserve">la instalación </w:t>
      </w:r>
      <w:r w:rsidRPr="00262E2E">
        <w:rPr>
          <w:rFonts w:ascii="Times New Roman" w:hAnsi="Times New Roman" w:cs="Times New Roman"/>
        </w:rPr>
        <w:t>de proyectos fotovoltaicos en Villahermosa, Tabasco, es una alternativa rentable.</w:t>
      </w:r>
    </w:p>
    <w:p w14:paraId="748852AD" w14:textId="77777777" w:rsidR="00C07A94" w:rsidRPr="00262E2E" w:rsidRDefault="00C07A94" w:rsidP="003E0953">
      <w:pPr>
        <w:spacing w:line="276" w:lineRule="auto"/>
        <w:rPr>
          <w:rFonts w:ascii="Times New Roman" w:hAnsi="Times New Roman" w:cs="Times New Roman"/>
        </w:rPr>
      </w:pPr>
    </w:p>
    <w:p w14:paraId="21445E4B" w14:textId="1868D3AE" w:rsidR="003E0953" w:rsidRPr="00262E2E" w:rsidRDefault="003E0953">
      <w:pPr>
        <w:rPr>
          <w:rFonts w:ascii="Times New Roman" w:hAnsi="Times New Roman" w:cs="Times New Roman"/>
        </w:rPr>
      </w:pPr>
    </w:p>
    <w:p w14:paraId="4ABBA2EA" w14:textId="1D255AF6" w:rsidR="00CC6286" w:rsidRPr="00262E2E" w:rsidRDefault="00972F17" w:rsidP="003E0953">
      <w:pPr>
        <w:spacing w:line="276" w:lineRule="auto"/>
        <w:rPr>
          <w:rFonts w:ascii="Times New Roman" w:hAnsi="Times New Roman" w:cs="Times New Roman"/>
        </w:rPr>
      </w:pPr>
      <w:r w:rsidRPr="00262E2E">
        <w:rPr>
          <w:rFonts w:ascii="Times New Roman" w:hAnsi="Times New Roman" w:cs="Times New Roman"/>
        </w:rPr>
        <w:t>Tabla 1</w:t>
      </w:r>
      <w:r w:rsidR="00973E28">
        <w:rPr>
          <w:rFonts w:ascii="Times New Roman" w:hAnsi="Times New Roman" w:cs="Times New Roman"/>
        </w:rPr>
        <w:t>4</w:t>
      </w:r>
      <w:r w:rsidRPr="00262E2E">
        <w:rPr>
          <w:rFonts w:ascii="Times New Roman" w:hAnsi="Times New Roman" w:cs="Times New Roman"/>
        </w:rPr>
        <w:t>.</w:t>
      </w:r>
    </w:p>
    <w:tbl>
      <w:tblPr>
        <w:tblW w:w="5859" w:type="dxa"/>
        <w:tblInd w:w="113" w:type="dxa"/>
        <w:tblLayout w:type="fixed"/>
        <w:tblLook w:val="04A0" w:firstRow="1" w:lastRow="0" w:firstColumn="1" w:lastColumn="0" w:noHBand="0" w:noVBand="1"/>
      </w:tblPr>
      <w:tblGrid>
        <w:gridCol w:w="2511"/>
        <w:gridCol w:w="1176"/>
        <w:gridCol w:w="1176"/>
        <w:gridCol w:w="996"/>
      </w:tblGrid>
      <w:tr w:rsidR="00CC6286" w:rsidRPr="00262E2E" w14:paraId="0A23BA84" w14:textId="77777777" w:rsidTr="00B6119C">
        <w:trPr>
          <w:trHeight w:val="348"/>
        </w:trPr>
        <w:tc>
          <w:tcPr>
            <w:tcW w:w="2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1B8C2" w14:textId="77777777" w:rsidR="00CC6286" w:rsidRPr="00262E2E" w:rsidRDefault="00CC6286" w:rsidP="003E0953">
            <w:pPr>
              <w:spacing w:line="276" w:lineRule="auto"/>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BC9D09B"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Alto</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85493E3"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Medio</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5FBA538A"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Bajo</w:t>
            </w:r>
          </w:p>
        </w:tc>
      </w:tr>
      <w:tr w:rsidR="00CC6286" w:rsidRPr="00262E2E" w14:paraId="28A60D1E" w14:textId="77777777" w:rsidTr="00B6119C">
        <w:trPr>
          <w:trHeight w:val="324"/>
        </w:trPr>
        <w:tc>
          <w:tcPr>
            <w:tcW w:w="2511" w:type="dxa"/>
            <w:tcBorders>
              <w:top w:val="nil"/>
              <w:left w:val="single" w:sz="4" w:space="0" w:color="auto"/>
              <w:bottom w:val="single" w:sz="4" w:space="0" w:color="auto"/>
              <w:right w:val="single" w:sz="4" w:space="0" w:color="auto"/>
            </w:tcBorders>
            <w:shd w:val="clear" w:color="auto" w:fill="auto"/>
            <w:vAlign w:val="center"/>
            <w:hideMark/>
          </w:tcPr>
          <w:p w14:paraId="17B70437" w14:textId="6C206E0D" w:rsidR="00CC6286" w:rsidRPr="00262E2E" w:rsidRDefault="00CC6286" w:rsidP="003E0953">
            <w:pPr>
              <w:spacing w:line="276" w:lineRule="auto"/>
              <w:ind w:firstLineChars="100" w:firstLine="241"/>
              <w:rPr>
                <w:rFonts w:ascii="Times New Roman" w:eastAsia="Times New Roman" w:hAnsi="Times New Roman" w:cs="Times New Roman"/>
                <w:b/>
                <w:bCs/>
                <w:i/>
                <w:iCs/>
                <w:color w:val="000000"/>
              </w:rPr>
            </w:pPr>
          </w:p>
        </w:tc>
        <w:tc>
          <w:tcPr>
            <w:tcW w:w="1176" w:type="dxa"/>
            <w:tcBorders>
              <w:top w:val="nil"/>
              <w:left w:val="nil"/>
              <w:bottom w:val="single" w:sz="4" w:space="0" w:color="auto"/>
              <w:right w:val="single" w:sz="4" w:space="0" w:color="auto"/>
            </w:tcBorders>
            <w:shd w:val="clear" w:color="auto" w:fill="auto"/>
            <w:vAlign w:val="center"/>
            <w:hideMark/>
          </w:tcPr>
          <w:p w14:paraId="6329768A"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(Total)</w:t>
            </w:r>
          </w:p>
        </w:tc>
        <w:tc>
          <w:tcPr>
            <w:tcW w:w="1176" w:type="dxa"/>
            <w:tcBorders>
              <w:top w:val="nil"/>
              <w:left w:val="nil"/>
              <w:bottom w:val="single" w:sz="4" w:space="0" w:color="auto"/>
              <w:right w:val="single" w:sz="4" w:space="0" w:color="auto"/>
            </w:tcBorders>
            <w:shd w:val="clear" w:color="auto" w:fill="auto"/>
            <w:vAlign w:val="center"/>
            <w:hideMark/>
          </w:tcPr>
          <w:p w14:paraId="48B56DB0"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(-20%)</w:t>
            </w:r>
          </w:p>
        </w:tc>
        <w:tc>
          <w:tcPr>
            <w:tcW w:w="996" w:type="dxa"/>
            <w:tcBorders>
              <w:top w:val="nil"/>
              <w:left w:val="nil"/>
              <w:bottom w:val="single" w:sz="4" w:space="0" w:color="auto"/>
              <w:right w:val="single" w:sz="4" w:space="0" w:color="auto"/>
            </w:tcBorders>
            <w:shd w:val="clear" w:color="auto" w:fill="auto"/>
            <w:vAlign w:val="center"/>
            <w:hideMark/>
          </w:tcPr>
          <w:p w14:paraId="733DE5CE"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(-40%)</w:t>
            </w:r>
          </w:p>
        </w:tc>
      </w:tr>
      <w:tr w:rsidR="00CC6286" w:rsidRPr="00262E2E" w14:paraId="5C17F4E9" w14:textId="77777777" w:rsidTr="00B6119C">
        <w:trPr>
          <w:trHeight w:val="312"/>
        </w:trPr>
        <w:tc>
          <w:tcPr>
            <w:tcW w:w="2511" w:type="dxa"/>
            <w:tcBorders>
              <w:top w:val="nil"/>
              <w:left w:val="single" w:sz="4" w:space="0" w:color="auto"/>
              <w:bottom w:val="single" w:sz="4" w:space="0" w:color="auto"/>
              <w:right w:val="single" w:sz="4" w:space="0" w:color="auto"/>
            </w:tcBorders>
            <w:shd w:val="clear" w:color="auto" w:fill="auto"/>
            <w:hideMark/>
          </w:tcPr>
          <w:p w14:paraId="0552065A" w14:textId="67095576" w:rsidR="00CC6286" w:rsidRPr="00262E2E" w:rsidRDefault="00CC6286" w:rsidP="003E0953">
            <w:pPr>
              <w:spacing w:line="276" w:lineRule="auto"/>
              <w:rPr>
                <w:rFonts w:ascii="Times New Roman" w:eastAsia="Times New Roman" w:hAnsi="Times New Roman" w:cs="Times New Roman"/>
                <w:color w:val="000000"/>
              </w:rPr>
            </w:pPr>
            <w:r w:rsidRPr="00262E2E">
              <w:rPr>
                <w:rFonts w:ascii="Times New Roman" w:eastAsia="Times New Roman" w:hAnsi="Times New Roman" w:cs="Times New Roman"/>
                <w:color w:val="000000"/>
              </w:rPr>
              <w:t> </w:t>
            </w:r>
            <w:r w:rsidR="00B6119C" w:rsidRPr="00262E2E">
              <w:rPr>
                <w:rFonts w:ascii="Times New Roman" w:eastAsia="Times New Roman" w:hAnsi="Times New Roman" w:cs="Times New Roman"/>
                <w:b/>
                <w:bCs/>
                <w:i/>
                <w:iCs/>
                <w:color w:val="000000"/>
              </w:rPr>
              <w:t>Ventas en unidades</w:t>
            </w:r>
          </w:p>
        </w:tc>
        <w:tc>
          <w:tcPr>
            <w:tcW w:w="1176" w:type="dxa"/>
            <w:tcBorders>
              <w:top w:val="nil"/>
              <w:left w:val="nil"/>
              <w:bottom w:val="single" w:sz="4" w:space="0" w:color="auto"/>
              <w:right w:val="single" w:sz="4" w:space="0" w:color="auto"/>
            </w:tcBorders>
            <w:shd w:val="clear" w:color="auto" w:fill="auto"/>
            <w:vAlign w:val="center"/>
            <w:hideMark/>
          </w:tcPr>
          <w:p w14:paraId="36CA64FE"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160</w:t>
            </w:r>
          </w:p>
        </w:tc>
        <w:tc>
          <w:tcPr>
            <w:tcW w:w="1176" w:type="dxa"/>
            <w:tcBorders>
              <w:top w:val="nil"/>
              <w:left w:val="nil"/>
              <w:bottom w:val="single" w:sz="4" w:space="0" w:color="auto"/>
              <w:right w:val="single" w:sz="4" w:space="0" w:color="auto"/>
            </w:tcBorders>
            <w:shd w:val="clear" w:color="auto" w:fill="auto"/>
            <w:vAlign w:val="center"/>
            <w:hideMark/>
          </w:tcPr>
          <w:p w14:paraId="0D9123E4"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128</w:t>
            </w:r>
          </w:p>
        </w:tc>
        <w:tc>
          <w:tcPr>
            <w:tcW w:w="996" w:type="dxa"/>
            <w:tcBorders>
              <w:top w:val="nil"/>
              <w:left w:val="nil"/>
              <w:bottom w:val="single" w:sz="4" w:space="0" w:color="auto"/>
              <w:right w:val="single" w:sz="4" w:space="0" w:color="auto"/>
            </w:tcBorders>
            <w:shd w:val="clear" w:color="auto" w:fill="auto"/>
            <w:vAlign w:val="center"/>
            <w:hideMark/>
          </w:tcPr>
          <w:p w14:paraId="141A9D79"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96</w:t>
            </w:r>
          </w:p>
        </w:tc>
      </w:tr>
      <w:tr w:rsidR="00CC6286" w:rsidRPr="00262E2E" w14:paraId="5D16CDB2" w14:textId="77777777" w:rsidTr="00B6119C">
        <w:trPr>
          <w:trHeight w:val="312"/>
        </w:trPr>
        <w:tc>
          <w:tcPr>
            <w:tcW w:w="2511" w:type="dxa"/>
            <w:tcBorders>
              <w:top w:val="nil"/>
              <w:left w:val="single" w:sz="4" w:space="0" w:color="auto"/>
              <w:bottom w:val="single" w:sz="4" w:space="0" w:color="auto"/>
              <w:right w:val="single" w:sz="4" w:space="0" w:color="auto"/>
            </w:tcBorders>
            <w:shd w:val="clear" w:color="auto" w:fill="auto"/>
            <w:vAlign w:val="center"/>
            <w:hideMark/>
          </w:tcPr>
          <w:p w14:paraId="1E1B7333" w14:textId="77777777" w:rsidR="00CC6286" w:rsidRPr="00262E2E" w:rsidRDefault="00CC6286" w:rsidP="003E0953">
            <w:pPr>
              <w:spacing w:line="276" w:lineRule="auto"/>
              <w:jc w:val="center"/>
              <w:rPr>
                <w:rFonts w:ascii="Times New Roman" w:eastAsia="Times New Roman" w:hAnsi="Times New Roman" w:cs="Times New Roman"/>
                <w:b/>
                <w:bCs/>
                <w:color w:val="000000"/>
              </w:rPr>
            </w:pPr>
            <w:proofErr w:type="spellStart"/>
            <w:r w:rsidRPr="00262E2E">
              <w:rPr>
                <w:rFonts w:ascii="Times New Roman" w:eastAsia="Times New Roman" w:hAnsi="Times New Roman" w:cs="Times New Roman"/>
                <w:b/>
                <w:bCs/>
                <w:color w:val="000000"/>
              </w:rPr>
              <w:t>Payback</w:t>
            </w:r>
            <w:proofErr w:type="spellEnd"/>
            <w:r w:rsidRPr="00262E2E">
              <w:rPr>
                <w:rFonts w:ascii="Times New Roman" w:eastAsia="Times New Roman" w:hAnsi="Times New Roman" w:cs="Times New Roman"/>
                <w:b/>
                <w:bCs/>
                <w:color w:val="000000"/>
              </w:rPr>
              <w:t xml:space="preserve"> (años)</w:t>
            </w:r>
          </w:p>
        </w:tc>
        <w:tc>
          <w:tcPr>
            <w:tcW w:w="1176" w:type="dxa"/>
            <w:tcBorders>
              <w:top w:val="nil"/>
              <w:left w:val="nil"/>
              <w:bottom w:val="single" w:sz="4" w:space="0" w:color="auto"/>
              <w:right w:val="single" w:sz="4" w:space="0" w:color="auto"/>
            </w:tcBorders>
            <w:shd w:val="clear" w:color="auto" w:fill="auto"/>
            <w:vAlign w:val="center"/>
            <w:hideMark/>
          </w:tcPr>
          <w:p w14:paraId="1E1F3C3A"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1.9</w:t>
            </w:r>
          </w:p>
        </w:tc>
        <w:tc>
          <w:tcPr>
            <w:tcW w:w="1176" w:type="dxa"/>
            <w:tcBorders>
              <w:top w:val="nil"/>
              <w:left w:val="nil"/>
              <w:bottom w:val="single" w:sz="4" w:space="0" w:color="auto"/>
              <w:right w:val="single" w:sz="4" w:space="0" w:color="auto"/>
            </w:tcBorders>
            <w:shd w:val="clear" w:color="auto" w:fill="auto"/>
            <w:vAlign w:val="center"/>
            <w:hideMark/>
          </w:tcPr>
          <w:p w14:paraId="2F564899"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3.2</w:t>
            </w:r>
          </w:p>
        </w:tc>
        <w:tc>
          <w:tcPr>
            <w:tcW w:w="996" w:type="dxa"/>
            <w:tcBorders>
              <w:top w:val="nil"/>
              <w:left w:val="nil"/>
              <w:bottom w:val="single" w:sz="4" w:space="0" w:color="auto"/>
              <w:right w:val="single" w:sz="4" w:space="0" w:color="auto"/>
            </w:tcBorders>
            <w:shd w:val="clear" w:color="auto" w:fill="auto"/>
            <w:vAlign w:val="center"/>
            <w:hideMark/>
          </w:tcPr>
          <w:p w14:paraId="1C2BF305"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5.5</w:t>
            </w:r>
          </w:p>
        </w:tc>
      </w:tr>
      <w:tr w:rsidR="00CC6286" w:rsidRPr="00262E2E" w14:paraId="25A53135" w14:textId="77777777" w:rsidTr="00B6119C">
        <w:trPr>
          <w:trHeight w:val="312"/>
        </w:trPr>
        <w:tc>
          <w:tcPr>
            <w:tcW w:w="2511" w:type="dxa"/>
            <w:tcBorders>
              <w:top w:val="nil"/>
              <w:left w:val="single" w:sz="4" w:space="0" w:color="auto"/>
              <w:bottom w:val="single" w:sz="4" w:space="0" w:color="auto"/>
              <w:right w:val="single" w:sz="4" w:space="0" w:color="auto"/>
            </w:tcBorders>
            <w:shd w:val="clear" w:color="auto" w:fill="auto"/>
            <w:vAlign w:val="center"/>
            <w:hideMark/>
          </w:tcPr>
          <w:p w14:paraId="4EDE1F6C"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t>VAN</w:t>
            </w:r>
          </w:p>
        </w:tc>
        <w:tc>
          <w:tcPr>
            <w:tcW w:w="1176" w:type="dxa"/>
            <w:tcBorders>
              <w:top w:val="nil"/>
              <w:left w:val="nil"/>
              <w:bottom w:val="single" w:sz="4" w:space="0" w:color="auto"/>
              <w:right w:val="single" w:sz="4" w:space="0" w:color="auto"/>
            </w:tcBorders>
            <w:shd w:val="clear" w:color="auto" w:fill="auto"/>
            <w:vAlign w:val="center"/>
            <w:hideMark/>
          </w:tcPr>
          <w:p w14:paraId="3A685271"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1,911,549</w:t>
            </w:r>
          </w:p>
        </w:tc>
        <w:tc>
          <w:tcPr>
            <w:tcW w:w="1176" w:type="dxa"/>
            <w:tcBorders>
              <w:top w:val="nil"/>
              <w:left w:val="nil"/>
              <w:bottom w:val="single" w:sz="4" w:space="0" w:color="auto"/>
              <w:right w:val="single" w:sz="4" w:space="0" w:color="auto"/>
            </w:tcBorders>
            <w:shd w:val="clear" w:color="auto" w:fill="auto"/>
            <w:vAlign w:val="center"/>
            <w:hideMark/>
          </w:tcPr>
          <w:p w14:paraId="4F2F9B95"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1,024,538</w:t>
            </w:r>
          </w:p>
        </w:tc>
        <w:tc>
          <w:tcPr>
            <w:tcW w:w="996" w:type="dxa"/>
            <w:tcBorders>
              <w:top w:val="nil"/>
              <w:left w:val="nil"/>
              <w:bottom w:val="single" w:sz="4" w:space="0" w:color="auto"/>
              <w:right w:val="single" w:sz="4" w:space="0" w:color="auto"/>
            </w:tcBorders>
            <w:shd w:val="clear" w:color="auto" w:fill="auto"/>
            <w:vAlign w:val="center"/>
            <w:hideMark/>
          </w:tcPr>
          <w:p w14:paraId="7070777F"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209,179</w:t>
            </w:r>
          </w:p>
        </w:tc>
      </w:tr>
      <w:tr w:rsidR="00CC6286" w:rsidRPr="00262E2E" w14:paraId="06E6C890" w14:textId="77777777" w:rsidTr="00B6119C">
        <w:trPr>
          <w:trHeight w:val="528"/>
        </w:trPr>
        <w:tc>
          <w:tcPr>
            <w:tcW w:w="2511" w:type="dxa"/>
            <w:tcBorders>
              <w:top w:val="nil"/>
              <w:left w:val="single" w:sz="4" w:space="0" w:color="auto"/>
              <w:bottom w:val="single" w:sz="4" w:space="0" w:color="auto"/>
              <w:right w:val="single" w:sz="4" w:space="0" w:color="auto"/>
            </w:tcBorders>
            <w:shd w:val="clear" w:color="auto" w:fill="auto"/>
            <w:vAlign w:val="center"/>
            <w:hideMark/>
          </w:tcPr>
          <w:p w14:paraId="4D5D91A6" w14:textId="77777777" w:rsidR="00CC6286" w:rsidRPr="00262E2E" w:rsidRDefault="00CC6286" w:rsidP="003E0953">
            <w:pPr>
              <w:spacing w:line="276" w:lineRule="auto"/>
              <w:jc w:val="center"/>
              <w:rPr>
                <w:rFonts w:ascii="Times New Roman" w:eastAsia="Times New Roman" w:hAnsi="Times New Roman" w:cs="Times New Roman"/>
                <w:b/>
                <w:bCs/>
                <w:color w:val="000000"/>
              </w:rPr>
            </w:pPr>
            <w:r w:rsidRPr="00262E2E">
              <w:rPr>
                <w:rFonts w:ascii="Times New Roman" w:eastAsia="Times New Roman" w:hAnsi="Times New Roman" w:cs="Times New Roman"/>
                <w:b/>
                <w:bCs/>
                <w:color w:val="000000"/>
              </w:rPr>
              <w:lastRenderedPageBreak/>
              <w:t>TIR</w:t>
            </w:r>
          </w:p>
        </w:tc>
        <w:tc>
          <w:tcPr>
            <w:tcW w:w="1176" w:type="dxa"/>
            <w:tcBorders>
              <w:top w:val="nil"/>
              <w:left w:val="nil"/>
              <w:bottom w:val="single" w:sz="4" w:space="0" w:color="auto"/>
              <w:right w:val="single" w:sz="4" w:space="0" w:color="auto"/>
            </w:tcBorders>
            <w:shd w:val="clear" w:color="auto" w:fill="auto"/>
            <w:vAlign w:val="center"/>
            <w:hideMark/>
          </w:tcPr>
          <w:p w14:paraId="19A96D84"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115%</w:t>
            </w:r>
          </w:p>
        </w:tc>
        <w:tc>
          <w:tcPr>
            <w:tcW w:w="1176" w:type="dxa"/>
            <w:tcBorders>
              <w:top w:val="nil"/>
              <w:left w:val="nil"/>
              <w:bottom w:val="single" w:sz="4" w:space="0" w:color="auto"/>
              <w:right w:val="single" w:sz="4" w:space="0" w:color="auto"/>
            </w:tcBorders>
            <w:shd w:val="clear" w:color="auto" w:fill="auto"/>
            <w:vAlign w:val="center"/>
            <w:hideMark/>
          </w:tcPr>
          <w:p w14:paraId="13DB1D20"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69%</w:t>
            </w:r>
          </w:p>
        </w:tc>
        <w:tc>
          <w:tcPr>
            <w:tcW w:w="996" w:type="dxa"/>
            <w:tcBorders>
              <w:top w:val="nil"/>
              <w:left w:val="nil"/>
              <w:bottom w:val="single" w:sz="4" w:space="0" w:color="auto"/>
              <w:right w:val="single" w:sz="4" w:space="0" w:color="auto"/>
            </w:tcBorders>
            <w:shd w:val="clear" w:color="auto" w:fill="auto"/>
            <w:vAlign w:val="center"/>
            <w:hideMark/>
          </w:tcPr>
          <w:p w14:paraId="57F902A1" w14:textId="77777777" w:rsidR="00CC6286" w:rsidRPr="00262E2E" w:rsidRDefault="00CC6286" w:rsidP="003E0953">
            <w:pPr>
              <w:spacing w:line="276" w:lineRule="auto"/>
              <w:jc w:val="center"/>
              <w:rPr>
                <w:rFonts w:ascii="Times New Roman" w:eastAsia="Times New Roman" w:hAnsi="Times New Roman" w:cs="Times New Roman"/>
                <w:color w:val="000000"/>
              </w:rPr>
            </w:pPr>
            <w:r w:rsidRPr="00262E2E">
              <w:rPr>
                <w:rFonts w:ascii="Times New Roman" w:eastAsia="Times New Roman" w:hAnsi="Times New Roman" w:cs="Times New Roman"/>
                <w:color w:val="000000"/>
              </w:rPr>
              <w:t>23%</w:t>
            </w:r>
          </w:p>
        </w:tc>
      </w:tr>
    </w:tbl>
    <w:p w14:paraId="4D806F35" w14:textId="77777777" w:rsidR="004A1301" w:rsidRPr="00262E2E" w:rsidRDefault="004A1301" w:rsidP="00854259">
      <w:pPr>
        <w:pStyle w:val="TDC1"/>
        <w:rPr>
          <w:lang w:val="es-MX"/>
        </w:rPr>
      </w:pPr>
    </w:p>
    <w:p w14:paraId="7EB268EC" w14:textId="332ACEED" w:rsidR="00FC70E1" w:rsidRPr="00262E2E" w:rsidRDefault="00FC70E1" w:rsidP="003E0953">
      <w:pPr>
        <w:spacing w:line="276" w:lineRule="auto"/>
      </w:pPr>
      <w:r w:rsidRPr="00262E2E">
        <w:t>4.</w:t>
      </w:r>
      <w:r w:rsidR="005475C1" w:rsidRPr="00262E2E">
        <w:t>8</w:t>
      </w:r>
      <w:r w:rsidRPr="00262E2E">
        <w:t xml:space="preserve"> Plan de Financiamiento al Cliente</w:t>
      </w:r>
    </w:p>
    <w:p w14:paraId="1D702E55" w14:textId="77777777" w:rsidR="00FC70E1" w:rsidRPr="00262E2E" w:rsidRDefault="00FC70E1" w:rsidP="003E0953">
      <w:pPr>
        <w:spacing w:line="276" w:lineRule="auto"/>
      </w:pPr>
    </w:p>
    <w:p w14:paraId="73AE2B72" w14:textId="77777777" w:rsidR="00FC70E1" w:rsidRPr="00262E2E" w:rsidRDefault="00FC70E1" w:rsidP="00506A2E">
      <w:pPr>
        <w:spacing w:line="276" w:lineRule="auto"/>
        <w:jc w:val="both"/>
      </w:pPr>
      <w:r w:rsidRPr="00262E2E">
        <w:t>Uno de los hallazgos más relevantes de la investigación de campo fue que el precio inicial de los sistemas fotovoltaicos representa una de las principales barreras para su adopción, especialmente en segmentos residenciales y comerciales con conciencia ambiental, pero sin capacidad de inversión inmediata. Este fenómeno, ampliamente documentado por instituciones como el Instituto Nacional de Ecología y Cambio Climático (INECC) y Banxico, limita el crecimiento del sector si no se complementa con esquemas de financiamiento accesibles, transparentes y adaptados al perfil del consumidor mexicano.</w:t>
      </w:r>
    </w:p>
    <w:p w14:paraId="7BC5B9EF" w14:textId="77777777" w:rsidR="00FC70E1" w:rsidRPr="00262E2E" w:rsidRDefault="00FC70E1" w:rsidP="003E0953">
      <w:pPr>
        <w:spacing w:line="276" w:lineRule="auto"/>
      </w:pPr>
    </w:p>
    <w:p w14:paraId="6B7AFA09" w14:textId="77777777" w:rsidR="00FC70E1" w:rsidRPr="00262E2E" w:rsidRDefault="00FC70E1" w:rsidP="00506A2E">
      <w:pPr>
        <w:spacing w:line="276" w:lineRule="auto"/>
        <w:jc w:val="both"/>
      </w:pPr>
      <w:r w:rsidRPr="00262E2E">
        <w:t>Por lo tanto, incorporar un plan de financiamiento al cliente no solo es una ventaja competitiva, sino una condición necesaria para alcanzar una masa crítica de adopción solar en mercados emergentes como Villahermosa, Tabasco.</w:t>
      </w:r>
    </w:p>
    <w:p w14:paraId="67D720FB" w14:textId="77777777" w:rsidR="00FC70E1" w:rsidRPr="00262E2E" w:rsidRDefault="00FC70E1" w:rsidP="003E0953">
      <w:pPr>
        <w:spacing w:line="276" w:lineRule="auto"/>
      </w:pPr>
    </w:p>
    <w:p w14:paraId="431924CF" w14:textId="5B91F08E" w:rsidR="00FC70E1" w:rsidRPr="00262E2E" w:rsidRDefault="00FC70E1" w:rsidP="003E0953">
      <w:pPr>
        <w:spacing w:line="276" w:lineRule="auto"/>
      </w:pPr>
      <w:r w:rsidRPr="00262E2E">
        <w:t>4.</w:t>
      </w:r>
      <w:r w:rsidR="00632876">
        <w:t>8.</w:t>
      </w:r>
      <w:r w:rsidRPr="00262E2E">
        <w:t>1. Alternativas propuestas de financiamiento</w:t>
      </w:r>
    </w:p>
    <w:p w14:paraId="36A5FB0E" w14:textId="77777777" w:rsidR="00FC70E1" w:rsidRPr="00262E2E" w:rsidRDefault="00FC70E1" w:rsidP="003E0953">
      <w:pPr>
        <w:spacing w:line="276" w:lineRule="auto"/>
      </w:pPr>
    </w:p>
    <w:p w14:paraId="189D2A78" w14:textId="7234B0BE" w:rsidR="00FC70E1" w:rsidRPr="00262E2E" w:rsidRDefault="00FC70E1" w:rsidP="003E0953">
      <w:pPr>
        <w:spacing w:line="276" w:lineRule="auto"/>
      </w:pPr>
      <w:r w:rsidRPr="00262E2E">
        <w:t>Pagos en mensualidades sin intereses</w:t>
      </w:r>
    </w:p>
    <w:p w14:paraId="60730406" w14:textId="77777777" w:rsidR="00FC70E1" w:rsidRPr="00262E2E" w:rsidRDefault="00FC70E1" w:rsidP="003E0953">
      <w:pPr>
        <w:spacing w:line="276" w:lineRule="auto"/>
      </w:pPr>
    </w:p>
    <w:p w14:paraId="376E507E" w14:textId="3FB1F3F4" w:rsidR="00FC70E1" w:rsidRPr="00262E2E" w:rsidRDefault="00FC70E1" w:rsidP="00506A2E">
      <w:pPr>
        <w:spacing w:line="276" w:lineRule="auto"/>
        <w:jc w:val="both"/>
      </w:pPr>
      <w:r w:rsidRPr="00262E2E">
        <w:t xml:space="preserve">Una de las estrategias más efectivas para facilitar la conversión es ofrecer esquemas de pago a plazos sin intereses, mediante convenios con bancos como BBVA, Banorte o Santander. Esto permite dividir el costo del sistema en 12, 18 o 24 meses, facilitando la decisión del cliente sin incrementar el precio final. </w:t>
      </w:r>
    </w:p>
    <w:p w14:paraId="1E12C459" w14:textId="77777777" w:rsidR="00FC70E1" w:rsidRPr="00262E2E" w:rsidRDefault="00FC70E1" w:rsidP="003E0953">
      <w:pPr>
        <w:spacing w:line="276" w:lineRule="auto"/>
      </w:pPr>
    </w:p>
    <w:p w14:paraId="20DFCEBF" w14:textId="312BB66E" w:rsidR="00FC70E1" w:rsidRPr="00262E2E" w:rsidRDefault="00FC70E1" w:rsidP="003E0953">
      <w:pPr>
        <w:spacing w:line="276" w:lineRule="auto"/>
      </w:pPr>
      <w:r w:rsidRPr="00262E2E">
        <w:t>Créditos verdes</w:t>
      </w:r>
    </w:p>
    <w:p w14:paraId="450B37C6" w14:textId="77777777" w:rsidR="00FC70E1" w:rsidRPr="00262E2E" w:rsidRDefault="00FC70E1" w:rsidP="003E0953">
      <w:pPr>
        <w:spacing w:line="276" w:lineRule="auto"/>
      </w:pPr>
    </w:p>
    <w:p w14:paraId="5A677E38" w14:textId="77777777" w:rsidR="00FC70E1" w:rsidRPr="00262E2E" w:rsidRDefault="00FC70E1" w:rsidP="003E0953">
      <w:pPr>
        <w:spacing w:line="276" w:lineRule="auto"/>
      </w:pPr>
      <w:r w:rsidRPr="00262E2E">
        <w:t>El acceso a créditos verdes es otra alternativa viable. Existen programas públicos y privados que fomentan la inversión en tecnologías limpias:</w:t>
      </w:r>
    </w:p>
    <w:p w14:paraId="4F621BA2" w14:textId="77777777" w:rsidR="00FC70E1" w:rsidRPr="00262E2E" w:rsidRDefault="00FC70E1" w:rsidP="003E0953">
      <w:pPr>
        <w:spacing w:line="276" w:lineRule="auto"/>
      </w:pPr>
    </w:p>
    <w:p w14:paraId="01CB0845" w14:textId="77777777" w:rsidR="00FC70E1" w:rsidRPr="00262E2E" w:rsidRDefault="00FC70E1" w:rsidP="003E0953">
      <w:pPr>
        <w:spacing w:line="276" w:lineRule="auto"/>
      </w:pPr>
      <w:r w:rsidRPr="00262E2E">
        <w:t xml:space="preserve">INFONAVIT: Línea </w:t>
      </w:r>
      <w:proofErr w:type="spellStart"/>
      <w:r w:rsidRPr="00262E2E">
        <w:t>EcoTecnologías</w:t>
      </w:r>
      <w:proofErr w:type="spellEnd"/>
      <w:r w:rsidRPr="00262E2E">
        <w:t xml:space="preserve"> permite a beneficiarios adquirir sistemas solares dentro de su crédito de vivienda.</w:t>
      </w:r>
    </w:p>
    <w:p w14:paraId="6509008D" w14:textId="77777777" w:rsidR="00FC70E1" w:rsidRPr="00262E2E" w:rsidRDefault="00FC70E1" w:rsidP="003E0953">
      <w:pPr>
        <w:spacing w:line="276" w:lineRule="auto"/>
      </w:pPr>
    </w:p>
    <w:p w14:paraId="25989E88" w14:textId="77777777" w:rsidR="00FC70E1" w:rsidRPr="00262E2E" w:rsidRDefault="00FC70E1" w:rsidP="00506A2E">
      <w:pPr>
        <w:spacing w:line="276" w:lineRule="auto"/>
        <w:jc w:val="both"/>
      </w:pPr>
      <w:r w:rsidRPr="00262E2E">
        <w:t xml:space="preserve">HSBC, </w:t>
      </w:r>
      <w:proofErr w:type="spellStart"/>
      <w:r w:rsidRPr="00262E2E">
        <w:t>Banverde</w:t>
      </w:r>
      <w:proofErr w:type="spellEnd"/>
      <w:r w:rsidRPr="00262E2E">
        <w:t xml:space="preserve">, </w:t>
      </w:r>
      <w:proofErr w:type="spellStart"/>
      <w:r w:rsidRPr="00262E2E">
        <w:t>BanBajío</w:t>
      </w:r>
      <w:proofErr w:type="spellEnd"/>
      <w:r w:rsidRPr="00262E2E">
        <w:t>: ofrecen productos de financiamiento solar con tasas preferenciales, dirigidos a personas físicas o morales con actividad empresarial.</w:t>
      </w:r>
    </w:p>
    <w:p w14:paraId="6B068DC3" w14:textId="77777777" w:rsidR="00FC70E1" w:rsidRPr="00262E2E" w:rsidRDefault="00FC70E1" w:rsidP="003E0953">
      <w:pPr>
        <w:spacing w:line="276" w:lineRule="auto"/>
      </w:pPr>
    </w:p>
    <w:p w14:paraId="31E237B3" w14:textId="2AE85A44" w:rsidR="00FC70E1" w:rsidRPr="00262E2E" w:rsidRDefault="00FC70E1" w:rsidP="003E0953">
      <w:pPr>
        <w:spacing w:line="276" w:lineRule="auto"/>
      </w:pPr>
      <w:r w:rsidRPr="00262E2E">
        <w:t>Modelo sugerido de aplicación</w:t>
      </w:r>
    </w:p>
    <w:p w14:paraId="4E7F991B" w14:textId="77777777" w:rsidR="00FC70E1" w:rsidRPr="00262E2E" w:rsidRDefault="00FC70E1" w:rsidP="003E0953">
      <w:pPr>
        <w:spacing w:line="276" w:lineRule="auto"/>
      </w:pPr>
    </w:p>
    <w:p w14:paraId="10217ACD" w14:textId="4CE89327" w:rsidR="00FC70E1" w:rsidRDefault="00FC70E1" w:rsidP="003E0953">
      <w:pPr>
        <w:spacing w:line="276" w:lineRule="auto"/>
      </w:pPr>
      <w:r w:rsidRPr="00262E2E">
        <w:lastRenderedPageBreak/>
        <w:t>A continuación, se ilustra un ejemplo de paquete financiero dirigido al segmento residencial alto consumo:</w:t>
      </w:r>
    </w:p>
    <w:p w14:paraId="2D72A26F" w14:textId="77777777" w:rsidR="00973E28" w:rsidRDefault="00973E28" w:rsidP="003E0953">
      <w:pPr>
        <w:spacing w:line="276" w:lineRule="auto"/>
      </w:pPr>
    </w:p>
    <w:p w14:paraId="769E643F" w14:textId="7929474D" w:rsidR="00973E28" w:rsidRPr="00262E2E" w:rsidRDefault="00973E28" w:rsidP="003E0953">
      <w:pPr>
        <w:spacing w:line="276" w:lineRule="auto"/>
      </w:pPr>
      <w:r>
        <w:t>Tabla 15.</w:t>
      </w:r>
    </w:p>
    <w:tbl>
      <w:tblPr>
        <w:tblStyle w:val="GridTableLight"/>
        <w:tblW w:w="0" w:type="auto"/>
        <w:tblLook w:val="04A0" w:firstRow="1" w:lastRow="0" w:firstColumn="1" w:lastColumn="0" w:noHBand="0" w:noVBand="1"/>
      </w:tblPr>
      <w:tblGrid>
        <w:gridCol w:w="2498"/>
        <w:gridCol w:w="2532"/>
        <w:gridCol w:w="5986"/>
      </w:tblGrid>
      <w:tr w:rsidR="00574102" w:rsidRPr="00262E2E" w14:paraId="5D7B7DE5" w14:textId="77777777" w:rsidTr="00574102">
        <w:tc>
          <w:tcPr>
            <w:tcW w:w="0" w:type="auto"/>
            <w:hideMark/>
          </w:tcPr>
          <w:p w14:paraId="68392E6C" w14:textId="77777777" w:rsidR="00574102" w:rsidRPr="00262E2E" w:rsidRDefault="00574102" w:rsidP="00574102">
            <w:pPr>
              <w:spacing w:line="276" w:lineRule="auto"/>
            </w:pPr>
            <w:r w:rsidRPr="00262E2E">
              <w:rPr>
                <w:b/>
                <w:bCs/>
              </w:rPr>
              <w:t>Costo total del sistema</w:t>
            </w:r>
          </w:p>
        </w:tc>
        <w:tc>
          <w:tcPr>
            <w:tcW w:w="0" w:type="auto"/>
            <w:hideMark/>
          </w:tcPr>
          <w:p w14:paraId="74B6E2BD" w14:textId="77777777" w:rsidR="00574102" w:rsidRPr="00262E2E" w:rsidRDefault="00574102" w:rsidP="00574102">
            <w:pPr>
              <w:spacing w:line="276" w:lineRule="auto"/>
            </w:pPr>
            <w:r w:rsidRPr="00262E2E">
              <w:t>$120,000 MXN</w:t>
            </w:r>
          </w:p>
        </w:tc>
        <w:tc>
          <w:tcPr>
            <w:tcW w:w="0" w:type="auto"/>
            <w:hideMark/>
          </w:tcPr>
          <w:p w14:paraId="27255004" w14:textId="77777777" w:rsidR="00574102" w:rsidRPr="00262E2E" w:rsidRDefault="00574102" w:rsidP="00574102">
            <w:pPr>
              <w:spacing w:line="276" w:lineRule="auto"/>
            </w:pPr>
            <w:r w:rsidRPr="00262E2E">
              <w:t>Precio total del sistema, monto base para evaluar rentabilidad y retorno de inversión.</w:t>
            </w:r>
          </w:p>
        </w:tc>
      </w:tr>
      <w:tr w:rsidR="00574102" w:rsidRPr="00262E2E" w14:paraId="5DA1195C" w14:textId="77777777" w:rsidTr="00574102">
        <w:tc>
          <w:tcPr>
            <w:tcW w:w="0" w:type="auto"/>
            <w:hideMark/>
          </w:tcPr>
          <w:p w14:paraId="6599AF3A" w14:textId="77777777" w:rsidR="00574102" w:rsidRPr="00262E2E" w:rsidRDefault="00574102" w:rsidP="00574102">
            <w:pPr>
              <w:spacing w:line="276" w:lineRule="auto"/>
            </w:pPr>
            <w:r w:rsidRPr="00262E2E">
              <w:rPr>
                <w:b/>
                <w:bCs/>
              </w:rPr>
              <w:t>Enganche</w:t>
            </w:r>
          </w:p>
        </w:tc>
        <w:tc>
          <w:tcPr>
            <w:tcW w:w="0" w:type="auto"/>
            <w:hideMark/>
          </w:tcPr>
          <w:p w14:paraId="53E439A2" w14:textId="77777777" w:rsidR="00574102" w:rsidRPr="00262E2E" w:rsidRDefault="00574102" w:rsidP="00574102">
            <w:pPr>
              <w:spacing w:line="276" w:lineRule="auto"/>
            </w:pPr>
            <w:r w:rsidRPr="00262E2E">
              <w:t>$0 MXN</w:t>
            </w:r>
          </w:p>
        </w:tc>
        <w:tc>
          <w:tcPr>
            <w:tcW w:w="0" w:type="auto"/>
            <w:hideMark/>
          </w:tcPr>
          <w:p w14:paraId="7583D576" w14:textId="77777777" w:rsidR="00574102" w:rsidRPr="00262E2E" w:rsidRDefault="00574102" w:rsidP="00574102">
            <w:pPr>
              <w:spacing w:line="276" w:lineRule="auto"/>
            </w:pPr>
            <w:r w:rsidRPr="00262E2E">
              <w:t>No se requiere pago inicial, lo que reduce la barrera de entrada para el cliente.</w:t>
            </w:r>
          </w:p>
        </w:tc>
      </w:tr>
      <w:tr w:rsidR="00574102" w:rsidRPr="00262E2E" w14:paraId="52BE4D5A" w14:textId="77777777" w:rsidTr="00574102">
        <w:tc>
          <w:tcPr>
            <w:tcW w:w="0" w:type="auto"/>
            <w:hideMark/>
          </w:tcPr>
          <w:p w14:paraId="0856C441" w14:textId="77777777" w:rsidR="00574102" w:rsidRPr="00262E2E" w:rsidRDefault="00574102" w:rsidP="00574102">
            <w:pPr>
              <w:spacing w:line="276" w:lineRule="auto"/>
            </w:pPr>
            <w:r w:rsidRPr="00262E2E">
              <w:rPr>
                <w:b/>
                <w:bCs/>
              </w:rPr>
              <w:t>Financiamiento</w:t>
            </w:r>
          </w:p>
        </w:tc>
        <w:tc>
          <w:tcPr>
            <w:tcW w:w="0" w:type="auto"/>
            <w:hideMark/>
          </w:tcPr>
          <w:p w14:paraId="03B39F53" w14:textId="77777777" w:rsidR="00574102" w:rsidRPr="00262E2E" w:rsidRDefault="00574102" w:rsidP="00574102">
            <w:pPr>
              <w:spacing w:line="276" w:lineRule="auto"/>
            </w:pPr>
            <w:r w:rsidRPr="00262E2E">
              <w:t>24 mensualidades sin intereses</w:t>
            </w:r>
          </w:p>
        </w:tc>
        <w:tc>
          <w:tcPr>
            <w:tcW w:w="0" w:type="auto"/>
            <w:hideMark/>
          </w:tcPr>
          <w:p w14:paraId="1CF3DEFD" w14:textId="77777777" w:rsidR="00574102" w:rsidRPr="00262E2E" w:rsidRDefault="00574102" w:rsidP="00574102">
            <w:pPr>
              <w:spacing w:line="276" w:lineRule="auto"/>
            </w:pPr>
            <w:r w:rsidRPr="00262E2E">
              <w:t>Facilita la adquisición al distribuir el costo en pagos sin costo adicional por intereses.</w:t>
            </w:r>
          </w:p>
        </w:tc>
      </w:tr>
      <w:tr w:rsidR="00574102" w:rsidRPr="00262E2E" w14:paraId="12360B9A" w14:textId="77777777" w:rsidTr="00574102">
        <w:tc>
          <w:tcPr>
            <w:tcW w:w="0" w:type="auto"/>
            <w:hideMark/>
          </w:tcPr>
          <w:p w14:paraId="69AA4D6F" w14:textId="77777777" w:rsidR="00574102" w:rsidRPr="00262E2E" w:rsidRDefault="00574102" w:rsidP="00574102">
            <w:pPr>
              <w:spacing w:line="276" w:lineRule="auto"/>
            </w:pPr>
            <w:r w:rsidRPr="00262E2E">
              <w:rPr>
                <w:b/>
                <w:bCs/>
              </w:rPr>
              <w:t>Pago mensual</w:t>
            </w:r>
          </w:p>
        </w:tc>
        <w:tc>
          <w:tcPr>
            <w:tcW w:w="0" w:type="auto"/>
            <w:hideMark/>
          </w:tcPr>
          <w:p w14:paraId="45699010" w14:textId="77777777" w:rsidR="00574102" w:rsidRPr="00262E2E" w:rsidRDefault="00574102" w:rsidP="00574102">
            <w:pPr>
              <w:spacing w:line="276" w:lineRule="auto"/>
            </w:pPr>
            <w:r w:rsidRPr="00262E2E">
              <w:t>$5,000 MXN</w:t>
            </w:r>
          </w:p>
        </w:tc>
        <w:tc>
          <w:tcPr>
            <w:tcW w:w="0" w:type="auto"/>
            <w:hideMark/>
          </w:tcPr>
          <w:p w14:paraId="7DC88F80" w14:textId="77777777" w:rsidR="00574102" w:rsidRPr="00262E2E" w:rsidRDefault="00574102" w:rsidP="00574102">
            <w:pPr>
              <w:spacing w:line="276" w:lineRule="auto"/>
            </w:pPr>
            <w:r w:rsidRPr="00262E2E">
              <w:t>Pago fijo mensual, permite calcular flujo de caja y comparar con ahorros para evaluar viabilidad.</w:t>
            </w:r>
          </w:p>
        </w:tc>
      </w:tr>
      <w:tr w:rsidR="00574102" w:rsidRPr="00262E2E" w14:paraId="133D10CD" w14:textId="77777777" w:rsidTr="00574102">
        <w:tc>
          <w:tcPr>
            <w:tcW w:w="0" w:type="auto"/>
            <w:hideMark/>
          </w:tcPr>
          <w:p w14:paraId="3E67CE37" w14:textId="77777777" w:rsidR="00574102" w:rsidRPr="00262E2E" w:rsidRDefault="00574102" w:rsidP="00574102">
            <w:pPr>
              <w:spacing w:line="276" w:lineRule="auto"/>
            </w:pPr>
            <w:r w:rsidRPr="00262E2E">
              <w:rPr>
                <w:b/>
                <w:bCs/>
              </w:rPr>
              <w:t>Ahorro mensual en CFE</w:t>
            </w:r>
          </w:p>
        </w:tc>
        <w:tc>
          <w:tcPr>
            <w:tcW w:w="0" w:type="auto"/>
            <w:hideMark/>
          </w:tcPr>
          <w:p w14:paraId="2F5EE175" w14:textId="77777777" w:rsidR="00574102" w:rsidRPr="00262E2E" w:rsidRDefault="00574102" w:rsidP="00574102">
            <w:pPr>
              <w:spacing w:line="276" w:lineRule="auto"/>
            </w:pPr>
            <w:r w:rsidRPr="00262E2E">
              <w:t>$3,500 MXN (estimado)</w:t>
            </w:r>
          </w:p>
        </w:tc>
        <w:tc>
          <w:tcPr>
            <w:tcW w:w="0" w:type="auto"/>
            <w:hideMark/>
          </w:tcPr>
          <w:p w14:paraId="65FC184C" w14:textId="77777777" w:rsidR="00574102" w:rsidRPr="00262E2E" w:rsidRDefault="00574102" w:rsidP="00574102">
            <w:pPr>
              <w:spacing w:line="276" w:lineRule="auto"/>
            </w:pPr>
            <w:r w:rsidRPr="00262E2E">
              <w:t>Ahorro aproximado en consumo eléctrico, fundamental para calcular retorno de inversión y beneficio.</w:t>
            </w:r>
          </w:p>
        </w:tc>
      </w:tr>
      <w:tr w:rsidR="00574102" w:rsidRPr="00262E2E" w14:paraId="7F0D0844" w14:textId="77777777" w:rsidTr="00574102">
        <w:tc>
          <w:tcPr>
            <w:tcW w:w="0" w:type="auto"/>
            <w:hideMark/>
          </w:tcPr>
          <w:p w14:paraId="28BA3F3F" w14:textId="77777777" w:rsidR="00574102" w:rsidRPr="00262E2E" w:rsidRDefault="00574102" w:rsidP="00574102">
            <w:pPr>
              <w:spacing w:line="276" w:lineRule="auto"/>
            </w:pPr>
            <w:r w:rsidRPr="00262E2E">
              <w:rPr>
                <w:b/>
                <w:bCs/>
              </w:rPr>
              <w:t>Seguro incluido</w:t>
            </w:r>
          </w:p>
        </w:tc>
        <w:tc>
          <w:tcPr>
            <w:tcW w:w="0" w:type="auto"/>
            <w:hideMark/>
          </w:tcPr>
          <w:p w14:paraId="0C192543" w14:textId="77777777" w:rsidR="00574102" w:rsidRPr="00262E2E" w:rsidRDefault="00574102" w:rsidP="00574102">
            <w:pPr>
              <w:spacing w:line="276" w:lineRule="auto"/>
            </w:pPr>
            <w:r w:rsidRPr="00262E2E">
              <w:t>Sí (por 2 años)</w:t>
            </w:r>
          </w:p>
        </w:tc>
        <w:tc>
          <w:tcPr>
            <w:tcW w:w="0" w:type="auto"/>
            <w:hideMark/>
          </w:tcPr>
          <w:p w14:paraId="3BB738DB" w14:textId="77777777" w:rsidR="00574102" w:rsidRPr="00262E2E" w:rsidRDefault="00574102" w:rsidP="00574102">
            <w:pPr>
              <w:spacing w:line="276" w:lineRule="auto"/>
            </w:pPr>
            <w:r w:rsidRPr="00262E2E">
              <w:t>Valor agregado que protege la inversión durante dos años sin costo extra.</w:t>
            </w:r>
          </w:p>
        </w:tc>
      </w:tr>
      <w:tr w:rsidR="00574102" w:rsidRPr="00262E2E" w14:paraId="632F37D8" w14:textId="77777777" w:rsidTr="00574102">
        <w:tc>
          <w:tcPr>
            <w:tcW w:w="0" w:type="auto"/>
            <w:hideMark/>
          </w:tcPr>
          <w:p w14:paraId="32030952" w14:textId="77777777" w:rsidR="00574102" w:rsidRPr="00262E2E" w:rsidRDefault="00574102" w:rsidP="00574102">
            <w:pPr>
              <w:spacing w:line="276" w:lineRule="auto"/>
            </w:pPr>
            <w:r w:rsidRPr="00262E2E">
              <w:rPr>
                <w:b/>
                <w:bCs/>
              </w:rPr>
              <w:t>Opción de pago anticipado</w:t>
            </w:r>
          </w:p>
        </w:tc>
        <w:tc>
          <w:tcPr>
            <w:tcW w:w="0" w:type="auto"/>
            <w:hideMark/>
          </w:tcPr>
          <w:p w14:paraId="398968EE" w14:textId="77777777" w:rsidR="00574102" w:rsidRPr="00262E2E" w:rsidRDefault="00574102" w:rsidP="00574102">
            <w:pPr>
              <w:spacing w:line="276" w:lineRule="auto"/>
            </w:pPr>
            <w:r w:rsidRPr="00262E2E">
              <w:t>Sin penalización</w:t>
            </w:r>
          </w:p>
        </w:tc>
        <w:tc>
          <w:tcPr>
            <w:tcW w:w="0" w:type="auto"/>
            <w:hideMark/>
          </w:tcPr>
          <w:p w14:paraId="678B39A4" w14:textId="77777777" w:rsidR="00574102" w:rsidRPr="00262E2E" w:rsidRDefault="00574102" w:rsidP="00574102">
            <w:pPr>
              <w:spacing w:line="276" w:lineRule="auto"/>
            </w:pPr>
            <w:r w:rsidRPr="00262E2E">
              <w:t>Flexibilidad para liquidar el financiamiento anticipadamente sin cargos adicionales.</w:t>
            </w:r>
          </w:p>
        </w:tc>
      </w:tr>
    </w:tbl>
    <w:p w14:paraId="330E979B" w14:textId="6360CC4F" w:rsidR="00574102" w:rsidRDefault="00973E28" w:rsidP="003E0953">
      <w:pPr>
        <w:spacing w:line="276" w:lineRule="auto"/>
      </w:pPr>
      <w:r>
        <w:t>Fuente: Elaboración propia, 2025.</w:t>
      </w:r>
    </w:p>
    <w:p w14:paraId="51A9FB37" w14:textId="77777777" w:rsidR="00973E28" w:rsidRPr="00262E2E" w:rsidRDefault="00973E28" w:rsidP="003E0953">
      <w:pPr>
        <w:spacing w:line="276" w:lineRule="auto"/>
      </w:pPr>
    </w:p>
    <w:p w14:paraId="1FD3E83F" w14:textId="77777777" w:rsidR="00FC70E1" w:rsidRPr="00262E2E" w:rsidRDefault="00FC70E1" w:rsidP="003E0953">
      <w:pPr>
        <w:spacing w:line="276" w:lineRule="auto"/>
      </w:pPr>
      <w:r w:rsidRPr="00262E2E">
        <w:t>Este tipo de oferta permite al cliente empezar a ahorrar desde el primer mes, mientras construye patrimonio energético.</w:t>
      </w:r>
    </w:p>
    <w:p w14:paraId="1F817129" w14:textId="77777777" w:rsidR="00FC70E1" w:rsidRPr="00262E2E" w:rsidRDefault="00FC70E1" w:rsidP="003E0953">
      <w:pPr>
        <w:spacing w:line="276" w:lineRule="auto"/>
      </w:pPr>
    </w:p>
    <w:p w14:paraId="43DEF52E" w14:textId="77777777" w:rsidR="00FC70E1" w:rsidRPr="00262E2E" w:rsidRDefault="00FC70E1" w:rsidP="00E07FF3">
      <w:pPr>
        <w:spacing w:line="276" w:lineRule="auto"/>
        <w:jc w:val="both"/>
      </w:pPr>
      <w:r w:rsidRPr="00262E2E">
        <w:t>Conclusión del capítulo</w:t>
      </w:r>
    </w:p>
    <w:p w14:paraId="5B70C3E5" w14:textId="77777777" w:rsidR="00FC70E1" w:rsidRPr="00262E2E" w:rsidRDefault="00FC70E1" w:rsidP="00E07FF3">
      <w:pPr>
        <w:spacing w:line="276" w:lineRule="auto"/>
        <w:jc w:val="both"/>
      </w:pPr>
    </w:p>
    <w:p w14:paraId="10180E66" w14:textId="77777777" w:rsidR="00FC70E1" w:rsidRPr="00262E2E" w:rsidRDefault="00FC70E1" w:rsidP="00E07FF3">
      <w:pPr>
        <w:spacing w:line="276" w:lineRule="auto"/>
        <w:jc w:val="both"/>
      </w:pPr>
      <w:r w:rsidRPr="00262E2E">
        <w:t>Ofrecer esquemas de financiamiento accesibles y adaptados al perfil del cliente mexicano es clave para romper la barrera económica que impide la adopción de energía solar, especialmente en zonas donde el conocimiento del retorno de inversión aún es bajo. La implementación de pagos a plazos, leasing solar y créditos verdes —complementados por herramientas tecnológicas y alianzas con instituciones financieras— permite transformar una necesidad en una solución alcanzable y rentable para ambas partes.</w:t>
      </w:r>
    </w:p>
    <w:p w14:paraId="05ED093E" w14:textId="77777777" w:rsidR="00FC70E1" w:rsidRPr="00262E2E" w:rsidRDefault="00FC70E1" w:rsidP="00E07FF3">
      <w:pPr>
        <w:spacing w:line="276" w:lineRule="auto"/>
        <w:jc w:val="both"/>
      </w:pPr>
    </w:p>
    <w:p w14:paraId="71884D1D" w14:textId="77777777" w:rsidR="00FC70E1" w:rsidRPr="00262E2E" w:rsidRDefault="00FC70E1" w:rsidP="00E07FF3">
      <w:pPr>
        <w:spacing w:line="276" w:lineRule="auto"/>
        <w:jc w:val="both"/>
      </w:pPr>
      <w:r w:rsidRPr="00262E2E">
        <w:t>Esta estrategia no solo aumentará la tasa de conversión y el volumen de ventas, sino que posicionará al negocio como un agente facilitador de la transición energética nacional.</w:t>
      </w:r>
    </w:p>
    <w:p w14:paraId="15033737" w14:textId="77777777" w:rsidR="00FC70E1" w:rsidRPr="00262E2E" w:rsidRDefault="00FC70E1" w:rsidP="003E0953">
      <w:pPr>
        <w:spacing w:line="276" w:lineRule="auto"/>
      </w:pPr>
    </w:p>
    <w:p w14:paraId="3769FF30" w14:textId="24914C19" w:rsidR="00FC70E1" w:rsidRDefault="009E7B94" w:rsidP="003E0953">
      <w:pPr>
        <w:spacing w:line="276" w:lineRule="auto"/>
      </w:pPr>
      <w:r>
        <w:t xml:space="preserve">4.9 Innovaciones </w:t>
      </w:r>
      <w:r w:rsidR="000C110F">
        <w:t>tecnológicas</w:t>
      </w:r>
    </w:p>
    <w:p w14:paraId="44DA3C97" w14:textId="77777777" w:rsidR="009E7B94" w:rsidRDefault="009E7B94" w:rsidP="003E0953">
      <w:pPr>
        <w:spacing w:line="276" w:lineRule="auto"/>
      </w:pPr>
    </w:p>
    <w:p w14:paraId="28FC33E4" w14:textId="04BE78CF" w:rsidR="004B4173" w:rsidRDefault="00B6119C" w:rsidP="004B4173">
      <w:pPr>
        <w:spacing w:line="276" w:lineRule="auto"/>
        <w:jc w:val="both"/>
      </w:pPr>
      <w:r>
        <w:lastRenderedPageBreak/>
        <w:t xml:space="preserve">En una segunda instancia del proyecto debido a que en </w:t>
      </w:r>
      <w:r w:rsidR="004B4173">
        <w:t>T</w:t>
      </w:r>
      <w:r w:rsidR="004B4173" w:rsidRPr="004B4173">
        <w:t xml:space="preserve">abasco </w:t>
      </w:r>
      <w:r>
        <w:t xml:space="preserve">se </w:t>
      </w:r>
      <w:r w:rsidR="004B4173" w:rsidRPr="004B4173">
        <w:t>ha presentado históricamente problemas frecuentes en el suministro eléctrico, incluyendo caídas abruptas de voltaje y fallas recurrentes en transformadores, lo cual afecta significativamente tanto a hogares como a sectores comerciales e industriales</w:t>
      </w:r>
      <w:r>
        <w:t>, se pretende ofrecer baterías solares</w:t>
      </w:r>
      <w:r w:rsidR="004B4173" w:rsidRPr="004B4173">
        <w:t>. Estas interrupciones frecuentes en el servicio eléctrico generan no solo inconvenientes operativos, sino pérdidas económicas significativas al paralizar actividades productivas esenciales. Ante este panorama, se propone incorporar en los sistemas fotovoltaicos soluciones tecnológicas avanzadas basadas en baterías de almacenamiento energético, con el objetivo principal de proporcionar un suministro eléctrico constante y confiable en situaciones de emergencia.</w:t>
      </w:r>
    </w:p>
    <w:p w14:paraId="73B16D84" w14:textId="77777777" w:rsidR="004B4173" w:rsidRPr="004B4173" w:rsidRDefault="004B4173" w:rsidP="004B4173">
      <w:pPr>
        <w:spacing w:line="276" w:lineRule="auto"/>
        <w:jc w:val="both"/>
      </w:pPr>
    </w:p>
    <w:p w14:paraId="6E5F8A77" w14:textId="77777777" w:rsidR="004B4173" w:rsidRDefault="004B4173" w:rsidP="004B4173">
      <w:pPr>
        <w:spacing w:line="276" w:lineRule="auto"/>
        <w:jc w:val="both"/>
      </w:pPr>
      <w:r w:rsidRPr="004B4173">
        <w:t>La implementación de baterías solares, también denominadas baterías fotovoltaicas, permite almacenar el excedente de energía generado durante las horas de máxima radiación solar para utilizarse posteriormente, especialmente durante la noche, días nublados o cuando el servicio de la red pública sufra interrupciones. Este almacenamiento energético no solo contribuye al ahorro económico a través del autoconsumo, sino que también incrementa considerablemente el confort y seguridad, al garantizar una continuidad operativa permanente en hogares, comercios e industrias, incluso cuando la red pública presenta deficiencias.</w:t>
      </w:r>
    </w:p>
    <w:p w14:paraId="7A536E9F" w14:textId="77777777" w:rsidR="004B4173" w:rsidRPr="004B4173" w:rsidRDefault="004B4173" w:rsidP="004B4173">
      <w:pPr>
        <w:spacing w:line="276" w:lineRule="auto"/>
        <w:jc w:val="both"/>
      </w:pPr>
    </w:p>
    <w:p w14:paraId="624FF2DC" w14:textId="77777777" w:rsidR="004B4173" w:rsidRDefault="004B4173" w:rsidP="004B4173">
      <w:pPr>
        <w:spacing w:line="276" w:lineRule="auto"/>
        <w:jc w:val="both"/>
      </w:pPr>
      <w:r w:rsidRPr="004B4173">
        <w:t xml:space="preserve">Entre las innovaciones tecnológicas destacadas en el ámbito del almacenamiento energético solar, sobresalen las baterías de litio tipo </w:t>
      </w:r>
      <w:proofErr w:type="spellStart"/>
      <w:r w:rsidRPr="004B4173">
        <w:t>LiFePO</w:t>
      </w:r>
      <w:proofErr w:type="spellEnd"/>
      <w:r w:rsidRPr="004B4173">
        <w:t>₄ (litio-fosfato de hierro). Esta tecnología es ampliamente recomendada por su alta eficiencia energética, extensa vida útil (más de 5000 ciclos de carga y descarga) y una seguridad operativa superior, especialmente en comparación con baterías tradicionales como las de plomo-ácido o AGM (</w:t>
      </w:r>
      <w:proofErr w:type="spellStart"/>
      <w:r w:rsidRPr="004B4173">
        <w:t>Absorbent</w:t>
      </w:r>
      <w:proofErr w:type="spellEnd"/>
      <w:r w:rsidRPr="004B4173">
        <w:t xml:space="preserve"> </w:t>
      </w:r>
      <w:proofErr w:type="spellStart"/>
      <w:r w:rsidRPr="004B4173">
        <w:t>Glass</w:t>
      </w:r>
      <w:proofErr w:type="spellEnd"/>
      <w:r w:rsidRPr="004B4173">
        <w:t xml:space="preserve"> Mat). Las baterías </w:t>
      </w:r>
      <w:proofErr w:type="spellStart"/>
      <w:r w:rsidRPr="004B4173">
        <w:t>LiFePO</w:t>
      </w:r>
      <w:proofErr w:type="spellEnd"/>
      <w:r w:rsidRPr="004B4173">
        <w:t>₄ son particularmente resistentes a altas temperaturas y ofrecen una mayor densidad energética, permitiendo una reducción significativa en tamaño y peso, facilitando su instalación tanto en espacios residenciales como comerciales.</w:t>
      </w:r>
    </w:p>
    <w:p w14:paraId="2598CF19" w14:textId="77777777" w:rsidR="004B4173" w:rsidRPr="004B4173" w:rsidRDefault="004B4173" w:rsidP="004B4173">
      <w:pPr>
        <w:spacing w:line="276" w:lineRule="auto"/>
        <w:jc w:val="both"/>
      </w:pPr>
    </w:p>
    <w:p w14:paraId="3024D709" w14:textId="77777777" w:rsidR="004B4173" w:rsidRDefault="004B4173" w:rsidP="004B4173">
      <w:pPr>
        <w:spacing w:line="276" w:lineRule="auto"/>
        <w:jc w:val="both"/>
      </w:pPr>
      <w:r w:rsidRPr="004B4173">
        <w:t xml:space="preserve">Una de las opciones recomendadas para Tabasco incluye sistemas de baterías </w:t>
      </w:r>
      <w:proofErr w:type="spellStart"/>
      <w:r w:rsidRPr="004B4173">
        <w:t>LiFePO</w:t>
      </w:r>
      <w:proofErr w:type="spellEnd"/>
      <w:r w:rsidRPr="004B4173">
        <w:t xml:space="preserve">₄ con capacidades desde 5 </w:t>
      </w:r>
      <w:proofErr w:type="spellStart"/>
      <w:r w:rsidRPr="004B4173">
        <w:t>kWh</w:t>
      </w:r>
      <w:proofErr w:type="spellEnd"/>
      <w:r w:rsidRPr="004B4173">
        <w:t xml:space="preserve">, suficientes para cubrir necesidades básicas como iluminación, refrigeración y comunicaciones durante cortes breves, hasta capacidades mayores, alrededor de 15 </w:t>
      </w:r>
      <w:proofErr w:type="spellStart"/>
      <w:r w:rsidRPr="004B4173">
        <w:t>kWh</w:t>
      </w:r>
      <w:proofErr w:type="spellEnd"/>
      <w:r w:rsidRPr="004B4173">
        <w:t xml:space="preserve"> o más, ideales para empresas o industrias que requieren mantener operativos equipos críticos durante periodos prolongados. Estos sistemas se pueden configurar tanto en soluciones completamente independientes (Off-</w:t>
      </w:r>
      <w:proofErr w:type="spellStart"/>
      <w:r w:rsidRPr="004B4173">
        <w:t>grid</w:t>
      </w:r>
      <w:proofErr w:type="spellEnd"/>
      <w:r w:rsidRPr="004B4173">
        <w:t>), que operan de manera autónoma sin conexión a la red eléctrica pública, como en soluciones híbridas, que combinan la conexión a la red convencional con almacenamiento energético, proporcionando lo mejor de ambos sistemas: confiabilidad y rentabilidad.</w:t>
      </w:r>
    </w:p>
    <w:p w14:paraId="2BF70108" w14:textId="77777777" w:rsidR="004B4173" w:rsidRPr="004B4173" w:rsidRDefault="004B4173" w:rsidP="004B4173">
      <w:pPr>
        <w:spacing w:line="276" w:lineRule="auto"/>
        <w:jc w:val="both"/>
      </w:pPr>
    </w:p>
    <w:p w14:paraId="105A4A71" w14:textId="77777777" w:rsidR="004B4173" w:rsidRDefault="004B4173" w:rsidP="004B4173">
      <w:pPr>
        <w:spacing w:line="276" w:lineRule="auto"/>
        <w:jc w:val="both"/>
      </w:pPr>
      <w:r w:rsidRPr="004B4173">
        <w:t xml:space="preserve">Otra tecnología relevante son las baterías de ciclo profundo, especialmente diseñadas para soportar frecuentes ciclos de descarga y recarga sin afectar significativamente su rendimiento ni vida útil. Estas </w:t>
      </w:r>
      <w:r w:rsidRPr="004B4173">
        <w:lastRenderedPageBreak/>
        <w:t>baterías, aunque de menor densidad energética que las de litio, representan una opción económicamente atractiva y confiable para aplicaciones de menor exigencia energética, como sistemas residenciales básicos o instalaciones rurales aisladas.</w:t>
      </w:r>
    </w:p>
    <w:p w14:paraId="219F39C1" w14:textId="77777777" w:rsidR="004B4173" w:rsidRPr="004B4173" w:rsidRDefault="004B4173" w:rsidP="004B4173">
      <w:pPr>
        <w:spacing w:line="276" w:lineRule="auto"/>
        <w:jc w:val="both"/>
      </w:pPr>
    </w:p>
    <w:p w14:paraId="72E6802E" w14:textId="77777777" w:rsidR="004B4173" w:rsidRDefault="004B4173" w:rsidP="004B4173">
      <w:pPr>
        <w:spacing w:line="276" w:lineRule="auto"/>
        <w:jc w:val="both"/>
      </w:pPr>
      <w:r w:rsidRPr="004B4173">
        <w:t>En cuanto a la gestión de estas baterías, la integración de sistemas inteligentes de monitoreo y control permite optimizar el desempeño y la vida útil del almacenamiento. Estos sistemas incluyen dispositivos electrónicos avanzados, conocidos como BMS (</w:t>
      </w:r>
      <w:proofErr w:type="spellStart"/>
      <w:r w:rsidRPr="004B4173">
        <w:t>Battery</w:t>
      </w:r>
      <w:proofErr w:type="spellEnd"/>
      <w:r w:rsidRPr="004B4173">
        <w:t xml:space="preserve"> Management </w:t>
      </w:r>
      <w:proofErr w:type="spellStart"/>
      <w:r w:rsidRPr="004B4173">
        <w:t>Systems</w:t>
      </w:r>
      <w:proofErr w:type="spellEnd"/>
      <w:r w:rsidRPr="004B4173">
        <w:t>), capaces de administrar eficientemente el proceso de carga y descarga, monitorear la salud y estado de las baterías en tiempo real y enviar alertas anticipadas ante cualquier anomalía operativa, asegurando así un rendimiento máximo y seguro del sistema completo.</w:t>
      </w:r>
    </w:p>
    <w:p w14:paraId="249E0C5E" w14:textId="77777777" w:rsidR="004B4173" w:rsidRPr="004B4173" w:rsidRDefault="004B4173" w:rsidP="004B4173">
      <w:pPr>
        <w:spacing w:line="276" w:lineRule="auto"/>
        <w:jc w:val="both"/>
      </w:pPr>
    </w:p>
    <w:p w14:paraId="0FD04838" w14:textId="77777777" w:rsidR="004B4173" w:rsidRPr="004B4173" w:rsidRDefault="004B4173" w:rsidP="004B4173">
      <w:pPr>
        <w:spacing w:line="276" w:lineRule="auto"/>
        <w:jc w:val="both"/>
      </w:pPr>
      <w:r w:rsidRPr="004B4173">
        <w:t xml:space="preserve">En conclusión, la incorporación de sistemas de almacenamiento energético basados en baterías para proyectos fotovoltaicos en Tabasco representa una innovación tecnológica estratégica y altamente beneficiosa. Esta solución no solo asegura continuidad operativa y confort, sino que también fortalece significativamente la </w:t>
      </w:r>
      <w:proofErr w:type="spellStart"/>
      <w:r w:rsidRPr="004B4173">
        <w:t>resiliencia</w:t>
      </w:r>
      <w:proofErr w:type="spellEnd"/>
      <w:r w:rsidRPr="004B4173">
        <w:t xml:space="preserve"> energética local, ofreciendo una respuesta efectiva a los constantes desafíos de confiabilidad del suministro eléctrico público.</w:t>
      </w:r>
    </w:p>
    <w:p w14:paraId="22221548" w14:textId="77777777" w:rsidR="0045182A" w:rsidRPr="00262E2E" w:rsidRDefault="0045182A" w:rsidP="003E0953">
      <w:pPr>
        <w:spacing w:line="276" w:lineRule="auto"/>
      </w:pPr>
    </w:p>
    <w:p w14:paraId="786FB5D7" w14:textId="77777777" w:rsidR="00FC70E1" w:rsidRPr="00262E2E" w:rsidRDefault="00FC70E1" w:rsidP="003E0953">
      <w:pPr>
        <w:spacing w:line="276" w:lineRule="auto"/>
      </w:pPr>
    </w:p>
    <w:p w14:paraId="1BDF3614" w14:textId="5249B0DD" w:rsidR="001B19A8" w:rsidRPr="00262E2E" w:rsidRDefault="003723E6" w:rsidP="00854259">
      <w:pPr>
        <w:pStyle w:val="TDC1"/>
        <w:rPr>
          <w:lang w:val="es-MX"/>
        </w:rPr>
      </w:pPr>
      <w:hyperlink w:anchor="_TOC_250005" w:history="1">
        <w:r w:rsidR="001B19A8" w:rsidRPr="00262E2E">
          <w:rPr>
            <w:lang w:val="es-MX"/>
          </w:rPr>
          <w:t>CAPÍTULO 5: CONCLUSIONES</w:t>
        </w:r>
        <w:r w:rsidR="001B19A8" w:rsidRPr="00262E2E">
          <w:rPr>
            <w:lang w:val="es-MX"/>
          </w:rPr>
          <w:tab/>
        </w:r>
      </w:hyperlink>
    </w:p>
    <w:p w14:paraId="5D2A57EF" w14:textId="3316B38A" w:rsidR="001B19A8" w:rsidRPr="00262E2E" w:rsidRDefault="003723E6" w:rsidP="00DF04E8">
      <w:pPr>
        <w:pStyle w:val="TDC2"/>
        <w:widowControl w:val="0"/>
        <w:numPr>
          <w:ilvl w:val="1"/>
          <w:numId w:val="8"/>
        </w:numPr>
        <w:tabs>
          <w:tab w:val="left" w:pos="1160"/>
          <w:tab w:val="right" w:pos="9299"/>
        </w:tabs>
        <w:autoSpaceDE w:val="0"/>
        <w:autoSpaceDN w:val="0"/>
        <w:spacing w:before="60" w:after="0" w:line="276" w:lineRule="auto"/>
        <w:rPr>
          <w:rFonts w:ascii="Times New Roman" w:hAnsi="Times New Roman" w:cs="Times New Roman"/>
        </w:rPr>
      </w:pPr>
      <w:hyperlink w:anchor="_TOC_250004" w:history="1">
        <w:r w:rsidR="001B19A8" w:rsidRPr="00262E2E">
          <w:rPr>
            <w:rFonts w:ascii="Times New Roman" w:hAnsi="Times New Roman" w:cs="Times New Roman"/>
          </w:rPr>
          <w:t>Conclusiones</w:t>
        </w:r>
        <w:r w:rsidR="001B19A8" w:rsidRPr="00262E2E">
          <w:rPr>
            <w:rFonts w:ascii="Times New Roman" w:hAnsi="Times New Roman" w:cs="Times New Roman"/>
          </w:rPr>
          <w:tab/>
        </w:r>
      </w:hyperlink>
    </w:p>
    <w:p w14:paraId="0436F425" w14:textId="77777777" w:rsidR="004A1301" w:rsidRPr="00262E2E" w:rsidRDefault="004A1301" w:rsidP="003E0953">
      <w:pPr>
        <w:pStyle w:val="TDC2"/>
        <w:widowControl w:val="0"/>
        <w:tabs>
          <w:tab w:val="left" w:pos="1160"/>
          <w:tab w:val="right" w:pos="9299"/>
        </w:tabs>
        <w:autoSpaceDE w:val="0"/>
        <w:autoSpaceDN w:val="0"/>
        <w:spacing w:before="60" w:after="0" w:line="276" w:lineRule="auto"/>
        <w:ind w:left="1160"/>
        <w:rPr>
          <w:rFonts w:ascii="Times New Roman" w:hAnsi="Times New Roman" w:cs="Times New Roman"/>
        </w:rPr>
      </w:pPr>
    </w:p>
    <w:p w14:paraId="5963C26F" w14:textId="0E167DB5"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La presente tesis ha demostrado, mediante una investigación y un análisis</w:t>
      </w:r>
      <w:r w:rsidR="00B7313A" w:rsidRPr="00262E2E">
        <w:rPr>
          <w:rFonts w:ascii="Times New Roman" w:hAnsi="Times New Roman" w:cs="Times New Roman"/>
        </w:rPr>
        <w:t xml:space="preserve"> utilizando diferentes herramientas</w:t>
      </w:r>
      <w:r w:rsidRPr="00262E2E">
        <w:rPr>
          <w:rFonts w:ascii="Times New Roman" w:hAnsi="Times New Roman" w:cs="Times New Roman"/>
        </w:rPr>
        <w:t>, que la apertura de una nueva rama de negocio enfocada en la venta e instalación de sistemas fotovoltaicos en Villahermosa, Tabasco, no solo es viable desde el punto de vista técnico y financiero, sino que representa una oportunidad estratégica altamente alineada con las tendencias globales de sostenibilidad, los compromisos ambientales de México y las necesidades energéticas actuales del mercado local.</w:t>
      </w:r>
    </w:p>
    <w:p w14:paraId="6326F7BC" w14:textId="77777777" w:rsidR="0071671F" w:rsidRPr="00262E2E" w:rsidRDefault="0071671F" w:rsidP="003E0953">
      <w:pPr>
        <w:spacing w:line="276" w:lineRule="auto"/>
        <w:jc w:val="both"/>
        <w:rPr>
          <w:rFonts w:ascii="Times New Roman" w:hAnsi="Times New Roman" w:cs="Times New Roman"/>
        </w:rPr>
      </w:pPr>
    </w:p>
    <w:p w14:paraId="68FAD836" w14:textId="77777777"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Desde una perspectiva de análisis externo, el entorno político, económico, social, tecnológico, ecológico y legal (PESTEL) presenta condiciones altamente favorables para la implementación de este tipo de iniciativas. En particular, destaca el respaldo institucional a través de la legislación vigente, como la Ley de la Industria Eléctrica, así como los compromisos internacionales suscritos por México dentro del marco de la Agenda 2030. Asimismo, el elevado potencial solar del país, combinado con los constantes incrementos en las tarifas eléctricas y la creciente conciencia ambiental de los consumidores, configura un contexto altamente propicio para el crecimiento del sector fotovoltaico.</w:t>
      </w:r>
    </w:p>
    <w:p w14:paraId="7A45858D" w14:textId="77777777" w:rsidR="0071671F" w:rsidRPr="00262E2E" w:rsidRDefault="0071671F" w:rsidP="003E0953">
      <w:pPr>
        <w:spacing w:line="276" w:lineRule="auto"/>
        <w:jc w:val="both"/>
        <w:rPr>
          <w:rFonts w:ascii="Times New Roman" w:hAnsi="Times New Roman" w:cs="Times New Roman"/>
        </w:rPr>
      </w:pPr>
    </w:p>
    <w:p w14:paraId="58216EAD" w14:textId="77777777"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 xml:space="preserve">En el plano del análisis de mercado, la aplicación del modelo de las 5 Fuerzas de </w:t>
      </w:r>
      <w:proofErr w:type="spellStart"/>
      <w:r w:rsidRPr="00262E2E">
        <w:rPr>
          <w:rFonts w:ascii="Times New Roman" w:hAnsi="Times New Roman" w:cs="Times New Roman"/>
        </w:rPr>
        <w:t>Porter</w:t>
      </w:r>
      <w:proofErr w:type="spellEnd"/>
      <w:r w:rsidRPr="00262E2E">
        <w:rPr>
          <w:rFonts w:ascii="Times New Roman" w:hAnsi="Times New Roman" w:cs="Times New Roman"/>
        </w:rPr>
        <w:t xml:space="preserve"> revela una rivalidad competitiva aún moderada en la región, con oportunidades reales de diferenciación a través de propuestas de </w:t>
      </w:r>
      <w:r w:rsidRPr="00262E2E">
        <w:rPr>
          <w:rFonts w:ascii="Times New Roman" w:hAnsi="Times New Roman" w:cs="Times New Roman"/>
        </w:rPr>
        <w:lastRenderedPageBreak/>
        <w:t>valor enfocadas en el cliente, atención personalizada, calidad técnica y precios competitivos. La amenaza de nuevos entrantes es creciente, lo que refuerza la urgencia de posicionar la marca de manera temprana y sólida. A su vez, el poder de negociación de los proveedores es bajo, dada la amplia oferta de tecnología solar, mientras que los clientes se muestran sensibles al precio y a la claridad de los beneficios, lo cual exige una estrategia comercial basada en la educación del cliente y la generación de confianza.</w:t>
      </w:r>
    </w:p>
    <w:p w14:paraId="159FD7D0" w14:textId="77777777" w:rsidR="0071671F" w:rsidRPr="00262E2E" w:rsidRDefault="0071671F" w:rsidP="003E0953">
      <w:pPr>
        <w:spacing w:line="276" w:lineRule="auto"/>
        <w:jc w:val="both"/>
        <w:rPr>
          <w:rFonts w:ascii="Times New Roman" w:hAnsi="Times New Roman" w:cs="Times New Roman"/>
        </w:rPr>
      </w:pPr>
    </w:p>
    <w:p w14:paraId="30270ECB" w14:textId="77777777"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 xml:space="preserve">Desde el enfoque interno, el uso del Business </w:t>
      </w:r>
      <w:proofErr w:type="spellStart"/>
      <w:r w:rsidRPr="00262E2E">
        <w:rPr>
          <w:rFonts w:ascii="Times New Roman" w:hAnsi="Times New Roman" w:cs="Times New Roman"/>
        </w:rPr>
        <w:t>Model</w:t>
      </w:r>
      <w:proofErr w:type="spellEnd"/>
      <w:r w:rsidRPr="00262E2E">
        <w:rPr>
          <w:rFonts w:ascii="Times New Roman" w:hAnsi="Times New Roman" w:cs="Times New Roman"/>
        </w:rPr>
        <w:t xml:space="preserve"> </w:t>
      </w:r>
      <w:proofErr w:type="spellStart"/>
      <w:r w:rsidRPr="00262E2E">
        <w:rPr>
          <w:rFonts w:ascii="Times New Roman" w:hAnsi="Times New Roman" w:cs="Times New Roman"/>
        </w:rPr>
        <w:t>Canvas</w:t>
      </w:r>
      <w:proofErr w:type="spellEnd"/>
      <w:r w:rsidRPr="00262E2E">
        <w:rPr>
          <w:rFonts w:ascii="Times New Roman" w:hAnsi="Times New Roman" w:cs="Times New Roman"/>
        </w:rPr>
        <w:t xml:space="preserve"> ha sido clave para estructurar con claridad todos los componentes del modelo de negocio. La empresa propuesta se ha conceptualizado como una unidad ágil, especializada y centrada en el cliente, capaz de integrar recursos humanos capacitados, alianzas estratégicas, tecnología de vanguardia y procesos eficientes. La propuesta de valor se articula en torno a cuatro pilares: ahorro económico, sostenibilidad ambiental, soporte técnico de calidad y asesoría financiera y regulatoria, lo que genera un conjunto robusto de ventajas competitivas.</w:t>
      </w:r>
    </w:p>
    <w:p w14:paraId="656F5F7B" w14:textId="77777777" w:rsidR="0071671F" w:rsidRPr="00262E2E" w:rsidRDefault="0071671F" w:rsidP="003E0953">
      <w:pPr>
        <w:spacing w:line="276" w:lineRule="auto"/>
        <w:jc w:val="both"/>
        <w:rPr>
          <w:rFonts w:ascii="Times New Roman" w:hAnsi="Times New Roman" w:cs="Times New Roman"/>
        </w:rPr>
      </w:pPr>
    </w:p>
    <w:p w14:paraId="7CAED470" w14:textId="43F027F3"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 xml:space="preserve">En cuanto al análisis financiero, los resultados son concluyentes. La proyección de ingresos, gastos, flujo de efectivo y márgenes, así como la evaluación mediante los indicadores de Valor Presente Neto (VPN), Tasa Interna de Retorno (TIR) y periodo de recuperación, confirman que el proyecto es rentable bajo escenarios realistas e incluso conservadores. En el caso base, se estima un VPN superior a $1.9 millones de pesos y una TIR del 115%, con un periodo de recuperación de la inversión de </w:t>
      </w:r>
      <w:r w:rsidR="00F864BE" w:rsidRPr="00262E2E">
        <w:rPr>
          <w:rFonts w:ascii="Times New Roman" w:hAnsi="Times New Roman" w:cs="Times New Roman"/>
        </w:rPr>
        <w:t>1.9</w:t>
      </w:r>
      <w:r w:rsidRPr="00262E2E">
        <w:rPr>
          <w:rFonts w:ascii="Times New Roman" w:hAnsi="Times New Roman" w:cs="Times New Roman"/>
        </w:rPr>
        <w:t xml:space="preserve"> años, lo cual supera ampliamente los criterios mínimos de viabilidad financiera aceptados en la práctica empresarial.</w:t>
      </w:r>
    </w:p>
    <w:p w14:paraId="5A18B5F6" w14:textId="77777777" w:rsidR="0071671F" w:rsidRPr="00262E2E" w:rsidRDefault="0071671F" w:rsidP="003E0953">
      <w:pPr>
        <w:spacing w:line="276" w:lineRule="auto"/>
        <w:jc w:val="both"/>
        <w:rPr>
          <w:rFonts w:ascii="Times New Roman" w:hAnsi="Times New Roman" w:cs="Times New Roman"/>
        </w:rPr>
      </w:pPr>
    </w:p>
    <w:p w14:paraId="01098027" w14:textId="1F4F22E1"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Asimismo, el análisis de sensibilidad aplicado a las ventas revela que incluso bajo escenarios de contracción del 20% o del 40% en el volumen de proyectos, el negocio se mantiene rentable, aunque con mayor periodo de recuperación</w:t>
      </w:r>
      <w:r w:rsidR="00060977" w:rsidRPr="00262E2E">
        <w:rPr>
          <w:rFonts w:ascii="Times New Roman" w:hAnsi="Times New Roman" w:cs="Times New Roman"/>
        </w:rPr>
        <w:t>, con 3.2 y 5.5 años respectivamente</w:t>
      </w:r>
      <w:r w:rsidRPr="00262E2E">
        <w:rPr>
          <w:rFonts w:ascii="Times New Roman" w:hAnsi="Times New Roman" w:cs="Times New Roman"/>
        </w:rPr>
        <w:t xml:space="preserve">. Este enfoque prospectivo permite anticipar posibles riesgos comerciales y demuestra que el modelo posee una </w:t>
      </w:r>
      <w:proofErr w:type="spellStart"/>
      <w:r w:rsidRPr="00262E2E">
        <w:rPr>
          <w:rFonts w:ascii="Times New Roman" w:hAnsi="Times New Roman" w:cs="Times New Roman"/>
        </w:rPr>
        <w:t>resiliencia</w:t>
      </w:r>
      <w:proofErr w:type="spellEnd"/>
      <w:r w:rsidRPr="00262E2E">
        <w:rPr>
          <w:rFonts w:ascii="Times New Roman" w:hAnsi="Times New Roman" w:cs="Times New Roman"/>
        </w:rPr>
        <w:t xml:space="preserve"> operativa razonable ante fluctuaciones del mercado.</w:t>
      </w:r>
    </w:p>
    <w:p w14:paraId="64860D37" w14:textId="77777777" w:rsidR="0071671F" w:rsidRPr="00262E2E" w:rsidRDefault="0071671F" w:rsidP="003E0953">
      <w:pPr>
        <w:spacing w:line="276" w:lineRule="auto"/>
        <w:jc w:val="both"/>
        <w:rPr>
          <w:rFonts w:ascii="Times New Roman" w:hAnsi="Times New Roman" w:cs="Times New Roman"/>
        </w:rPr>
      </w:pPr>
    </w:p>
    <w:p w14:paraId="05B5E7E7" w14:textId="77777777"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Desde el punto de vista metodológico, la aplicación de herramientas de investigación cuantitativa permitió acceder a datos directos del público objetivo en la región, ofreciendo evidencia concreta sobre sus niveles de conocimiento, interés y disposición para adoptar tecnologías solares. Los resultados muestran que, a pesar de un conocimiento técnico limitado, existe un interés real y creciente por parte de los consumidores, especialmente del segmento residencial, en soluciones de energía limpia que les permitan reducir su dependencia de la red eléctrica convencional. No obstante, se identifican barreras como el desconocimiento general y el costo inicial percibido, aspectos que pueden ser abordados mediante campañas de educación energética, financiamiento accesible y una propuesta de valor centrada en el retorno de inversión.</w:t>
      </w:r>
    </w:p>
    <w:p w14:paraId="2E8E3D98" w14:textId="77777777" w:rsidR="0071671F" w:rsidRPr="00262E2E" w:rsidRDefault="0071671F" w:rsidP="003E0953">
      <w:pPr>
        <w:spacing w:line="276" w:lineRule="auto"/>
        <w:jc w:val="both"/>
        <w:rPr>
          <w:rFonts w:ascii="Times New Roman" w:hAnsi="Times New Roman" w:cs="Times New Roman"/>
        </w:rPr>
      </w:pPr>
    </w:p>
    <w:p w14:paraId="21DDBE4C" w14:textId="08980CDD"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 xml:space="preserve">La investigación también </w:t>
      </w:r>
      <w:r w:rsidR="00A948BC" w:rsidRPr="00262E2E">
        <w:rPr>
          <w:rFonts w:ascii="Times New Roman" w:hAnsi="Times New Roman" w:cs="Times New Roman"/>
        </w:rPr>
        <w:t>resalta</w:t>
      </w:r>
      <w:r w:rsidRPr="00262E2E">
        <w:rPr>
          <w:rFonts w:ascii="Times New Roman" w:hAnsi="Times New Roman" w:cs="Times New Roman"/>
        </w:rPr>
        <w:t xml:space="preserve"> la importancia de establecer relaciones sólidas con actores clave, como proveedores de tecnología, instituciones educativas, organismos gubernamentales y entidades financieras, para </w:t>
      </w:r>
      <w:r w:rsidRPr="00262E2E">
        <w:rPr>
          <w:rFonts w:ascii="Times New Roman" w:hAnsi="Times New Roman" w:cs="Times New Roman"/>
        </w:rPr>
        <w:lastRenderedPageBreak/>
        <w:t>facilitar la expansión, obtener ventajas competitivas sostenibles y maximizar el impacto social y ambiental del proyecto.</w:t>
      </w:r>
    </w:p>
    <w:p w14:paraId="52DA276D" w14:textId="77777777" w:rsidR="0071671F" w:rsidRPr="00262E2E" w:rsidRDefault="0071671F" w:rsidP="003E0953">
      <w:pPr>
        <w:spacing w:line="276" w:lineRule="auto"/>
        <w:jc w:val="both"/>
        <w:rPr>
          <w:rFonts w:ascii="Times New Roman" w:hAnsi="Times New Roman" w:cs="Times New Roman"/>
        </w:rPr>
      </w:pPr>
    </w:p>
    <w:p w14:paraId="162754D2" w14:textId="77777777" w:rsidR="0071671F" w:rsidRPr="00262E2E" w:rsidRDefault="0071671F" w:rsidP="003E0953">
      <w:pPr>
        <w:spacing w:line="276" w:lineRule="auto"/>
        <w:jc w:val="both"/>
        <w:rPr>
          <w:rFonts w:ascii="Times New Roman" w:hAnsi="Times New Roman" w:cs="Times New Roman"/>
        </w:rPr>
      </w:pPr>
      <w:r w:rsidRPr="00262E2E">
        <w:rPr>
          <w:rFonts w:ascii="Times New Roman" w:hAnsi="Times New Roman" w:cs="Times New Roman"/>
        </w:rPr>
        <w:t>En síntesis, se concluye que la empresa proyectada no solo es viable y rentable, sino que está bien posicionada para convertirse en un referente regional en la provisión de soluciones fotovoltaicas. Más allá del beneficio económico esperado, el emprendimiento tiene el potencial de contribuir significativamente a la transición energética de la región, generando impactos positivos en la economía local, el medio ambiente y la calidad de vida de los usuarios.</w:t>
      </w:r>
    </w:p>
    <w:p w14:paraId="7DEDB60E" w14:textId="77777777" w:rsidR="0071671F" w:rsidRPr="00262E2E" w:rsidRDefault="0071671F" w:rsidP="003E0953">
      <w:pPr>
        <w:spacing w:line="276" w:lineRule="auto"/>
        <w:jc w:val="both"/>
        <w:rPr>
          <w:rFonts w:ascii="Times New Roman" w:hAnsi="Times New Roman" w:cs="Times New Roman"/>
        </w:rPr>
      </w:pPr>
    </w:p>
    <w:p w14:paraId="3329C2C8" w14:textId="3088EF45" w:rsidR="00CC6286" w:rsidRPr="00262E2E" w:rsidRDefault="00675B89" w:rsidP="003E0953">
      <w:pPr>
        <w:spacing w:line="276" w:lineRule="auto"/>
        <w:jc w:val="both"/>
        <w:rPr>
          <w:rFonts w:ascii="Times New Roman" w:hAnsi="Times New Roman" w:cs="Times New Roman"/>
        </w:rPr>
      </w:pPr>
      <w:r w:rsidRPr="00262E2E">
        <w:rPr>
          <w:rFonts w:ascii="Times New Roman" w:hAnsi="Times New Roman" w:cs="Times New Roman"/>
        </w:rPr>
        <w:t>En conclusión</w:t>
      </w:r>
      <w:r w:rsidR="0071671F" w:rsidRPr="00262E2E">
        <w:rPr>
          <w:rFonts w:ascii="Times New Roman" w:hAnsi="Times New Roman" w:cs="Times New Roman"/>
        </w:rPr>
        <w:t xml:space="preserve">, esta tesis no solo valida una oportunidad de negocio concreta, sino que también refleja la aplicación integrada de competencias desarrolladas durante el MBA, incluyendo análisis estratégico, gestión financiera, diseño organizacional, liderazgo operativo y visión emprendedora. El trabajo realizado reafirma que, con un enfoque disciplinado, conocimiento del entorno y sensibilidad hacia las necesidades del mercado, es posible desarrollar modelos de </w:t>
      </w:r>
      <w:proofErr w:type="gramStart"/>
      <w:r w:rsidR="0071671F" w:rsidRPr="00262E2E">
        <w:rPr>
          <w:rFonts w:ascii="Times New Roman" w:hAnsi="Times New Roman" w:cs="Times New Roman"/>
        </w:rPr>
        <w:t>negocio sostenibles, escalables</w:t>
      </w:r>
      <w:proofErr w:type="gramEnd"/>
      <w:r w:rsidR="0071671F" w:rsidRPr="00262E2E">
        <w:rPr>
          <w:rFonts w:ascii="Times New Roman" w:hAnsi="Times New Roman" w:cs="Times New Roman"/>
        </w:rPr>
        <w:t xml:space="preserve"> y con propósito, que respondan tanto a las exigencias del mercado como a los desafíos globales de sostenibilidad energética.</w:t>
      </w:r>
    </w:p>
    <w:p w14:paraId="12F8769C" w14:textId="77777777" w:rsidR="004A1301" w:rsidRPr="00262E2E" w:rsidRDefault="004A1301" w:rsidP="00854259">
      <w:pPr>
        <w:pStyle w:val="TDC1"/>
        <w:rPr>
          <w:lang w:val="es-MX"/>
        </w:rPr>
      </w:pPr>
    </w:p>
    <w:p w14:paraId="76133DAE" w14:textId="77777777" w:rsidR="00480E4F" w:rsidRPr="00262E2E" w:rsidRDefault="00480E4F" w:rsidP="003E0953">
      <w:pPr>
        <w:spacing w:line="276" w:lineRule="auto"/>
        <w:rPr>
          <w:rFonts w:ascii="Times New Roman" w:hAnsi="Times New Roman" w:cs="Times New Roman"/>
        </w:rPr>
      </w:pPr>
      <w:r w:rsidRPr="00262E2E">
        <w:rPr>
          <w:rFonts w:ascii="Times New Roman" w:hAnsi="Times New Roman" w:cs="Times New Roman"/>
        </w:rPr>
        <w:br w:type="page"/>
      </w:r>
    </w:p>
    <w:p w14:paraId="07D3ED90" w14:textId="18CC70E2" w:rsidR="001B19A8" w:rsidRPr="00262E2E" w:rsidRDefault="003723E6" w:rsidP="00854259">
      <w:pPr>
        <w:pStyle w:val="TDC1"/>
        <w:rPr>
          <w:rFonts w:ascii="Times New Roman" w:hAnsi="Times New Roman" w:cs="Times New Roman"/>
          <w:sz w:val="24"/>
          <w:szCs w:val="24"/>
          <w:lang w:val="es-MX"/>
        </w:rPr>
      </w:pPr>
      <w:hyperlink w:anchor="_TOC_250002" w:history="1">
        <w:r w:rsidR="001B19A8" w:rsidRPr="00262E2E">
          <w:rPr>
            <w:rFonts w:ascii="Times New Roman" w:hAnsi="Times New Roman" w:cs="Times New Roman"/>
            <w:sz w:val="24"/>
            <w:szCs w:val="24"/>
            <w:lang w:val="es-MX"/>
          </w:rPr>
          <w:t>BIBLIOGRAFÍA</w:t>
        </w:r>
        <w:r w:rsidR="001B19A8" w:rsidRPr="00262E2E">
          <w:rPr>
            <w:rFonts w:ascii="Times New Roman" w:hAnsi="Times New Roman" w:cs="Times New Roman"/>
            <w:sz w:val="24"/>
            <w:szCs w:val="24"/>
            <w:lang w:val="es-MX"/>
          </w:rPr>
          <w:tab/>
        </w:r>
      </w:hyperlink>
    </w:p>
    <w:p w14:paraId="7BF8755D" w14:textId="77777777" w:rsidR="005D5FD2" w:rsidRPr="00262E2E" w:rsidRDefault="005D5FD2" w:rsidP="003E0953">
      <w:pPr>
        <w:spacing w:line="276" w:lineRule="auto"/>
        <w:rPr>
          <w:rFonts w:ascii="Times New Roman" w:hAnsi="Times New Roman" w:cs="Times New Roman"/>
        </w:rPr>
      </w:pPr>
    </w:p>
    <w:p w14:paraId="01156818" w14:textId="1C2188D9" w:rsidR="005D5FD2" w:rsidRPr="003F6FD7" w:rsidRDefault="005D5FD2" w:rsidP="003E0953">
      <w:pPr>
        <w:spacing w:line="276" w:lineRule="auto"/>
        <w:jc w:val="both"/>
        <w:rPr>
          <w:rFonts w:ascii="Times New Roman" w:hAnsi="Times New Roman" w:cs="Times New Roman"/>
          <w:lang w:val="en-US"/>
        </w:rPr>
      </w:pPr>
      <w:r w:rsidRPr="00262E2E">
        <w:rPr>
          <w:rFonts w:ascii="Times New Roman" w:hAnsi="Times New Roman" w:cs="Times New Roman"/>
        </w:rPr>
        <w:t xml:space="preserve">Diario Oficial de la Federación. </w:t>
      </w:r>
      <w:proofErr w:type="gramStart"/>
      <w:r w:rsidRPr="003F6FD7">
        <w:rPr>
          <w:rFonts w:ascii="Times New Roman" w:hAnsi="Times New Roman" w:cs="Times New Roman"/>
          <w:lang w:val="en-US"/>
        </w:rPr>
        <w:t>(</w:t>
      </w:r>
      <w:proofErr w:type="spellStart"/>
      <w:r w:rsidRPr="003F6FD7">
        <w:rPr>
          <w:rFonts w:ascii="Times New Roman" w:hAnsi="Times New Roman" w:cs="Times New Roman"/>
          <w:lang w:val="en-US"/>
        </w:rPr>
        <w:t>s.f.</w:t>
      </w:r>
      <w:proofErr w:type="spellEnd"/>
      <w:r w:rsidRPr="003F6FD7">
        <w:rPr>
          <w:rFonts w:ascii="Times New Roman" w:hAnsi="Times New Roman" w:cs="Times New Roman"/>
          <w:lang w:val="en-US"/>
        </w:rPr>
        <w:t>).</w:t>
      </w:r>
      <w:proofErr w:type="gramEnd"/>
      <w:r w:rsidRPr="003F6FD7">
        <w:rPr>
          <w:rFonts w:ascii="Times New Roman" w:hAnsi="Times New Roman" w:cs="Times New Roman"/>
          <w:lang w:val="en-US"/>
        </w:rPr>
        <w:t xml:space="preserve"> </w:t>
      </w:r>
      <w:proofErr w:type="gramStart"/>
      <w:r w:rsidRPr="003F6FD7">
        <w:rPr>
          <w:rFonts w:ascii="Times New Roman" w:hAnsi="Times New Roman" w:cs="Times New Roman"/>
          <w:lang w:val="en-US"/>
        </w:rPr>
        <w:t>NOM 001.</w:t>
      </w:r>
      <w:proofErr w:type="gramEnd"/>
    </w:p>
    <w:p w14:paraId="2C05D945" w14:textId="77777777" w:rsidR="005D5FD2" w:rsidRPr="003F6FD7" w:rsidRDefault="005D5FD2" w:rsidP="003E0953">
      <w:pPr>
        <w:spacing w:line="276" w:lineRule="auto"/>
        <w:jc w:val="both"/>
        <w:rPr>
          <w:rFonts w:ascii="Times New Roman" w:hAnsi="Times New Roman" w:cs="Times New Roman"/>
          <w:lang w:val="en-US"/>
        </w:rPr>
      </w:pPr>
    </w:p>
    <w:p w14:paraId="222BDE9E" w14:textId="232B6BAB" w:rsidR="005D5FD2" w:rsidRPr="003F6FD7" w:rsidRDefault="00696A79" w:rsidP="003E0953">
      <w:pPr>
        <w:spacing w:line="276" w:lineRule="auto"/>
        <w:jc w:val="both"/>
        <w:rPr>
          <w:rFonts w:ascii="Times New Roman" w:hAnsi="Times New Roman" w:cs="Times New Roman"/>
          <w:lang w:val="en-US"/>
        </w:rPr>
      </w:pPr>
      <w:proofErr w:type="spellStart"/>
      <w:proofErr w:type="gramStart"/>
      <w:r w:rsidRPr="003F6FD7">
        <w:rPr>
          <w:rFonts w:ascii="Times New Roman" w:hAnsi="Times New Roman" w:cs="Times New Roman"/>
          <w:lang w:val="en-US"/>
        </w:rPr>
        <w:t>Brealey</w:t>
      </w:r>
      <w:proofErr w:type="spellEnd"/>
      <w:r w:rsidRPr="003F6FD7">
        <w:rPr>
          <w:rFonts w:ascii="Times New Roman" w:hAnsi="Times New Roman" w:cs="Times New Roman"/>
          <w:lang w:val="en-US"/>
        </w:rPr>
        <w:t>, R. A., Myers, S. C., &amp; Allen, F. (2012).</w:t>
      </w:r>
      <w:proofErr w:type="gramEnd"/>
      <w:r w:rsidRPr="003F6FD7">
        <w:rPr>
          <w:rFonts w:ascii="Times New Roman" w:hAnsi="Times New Roman" w:cs="Times New Roman"/>
          <w:lang w:val="en-US"/>
        </w:rPr>
        <w:t xml:space="preserve"> </w:t>
      </w:r>
      <w:r w:rsidRPr="00262E2E">
        <w:rPr>
          <w:rFonts w:ascii="Times New Roman" w:hAnsi="Times New Roman" w:cs="Times New Roman"/>
          <w:i/>
          <w:iCs/>
        </w:rPr>
        <w:t>Fundamentos de Finanzas Corporativas</w:t>
      </w:r>
      <w:r w:rsidRPr="00262E2E">
        <w:rPr>
          <w:rFonts w:ascii="Times New Roman" w:hAnsi="Times New Roman" w:cs="Times New Roman"/>
        </w:rPr>
        <w:t xml:space="preserve"> (9ª ed.). </w:t>
      </w:r>
      <w:proofErr w:type="gramStart"/>
      <w:r w:rsidRPr="003F6FD7">
        <w:rPr>
          <w:rFonts w:ascii="Times New Roman" w:hAnsi="Times New Roman" w:cs="Times New Roman"/>
          <w:lang w:val="en-US"/>
        </w:rPr>
        <w:t>McGraw-Hill.</w:t>
      </w:r>
      <w:proofErr w:type="gramEnd"/>
    </w:p>
    <w:p w14:paraId="516AEA8A" w14:textId="77777777" w:rsidR="00696A79" w:rsidRPr="003F6FD7" w:rsidRDefault="00696A79" w:rsidP="003E0953">
      <w:pPr>
        <w:spacing w:line="276" w:lineRule="auto"/>
        <w:jc w:val="both"/>
        <w:rPr>
          <w:rFonts w:ascii="Times New Roman" w:hAnsi="Times New Roman" w:cs="Times New Roman"/>
          <w:lang w:val="en-US"/>
        </w:rPr>
      </w:pPr>
    </w:p>
    <w:p w14:paraId="6DEB9DC0" w14:textId="76BFB9F8" w:rsidR="007E7AD0" w:rsidRPr="003F6FD7" w:rsidRDefault="007E7AD0" w:rsidP="003E0953">
      <w:pPr>
        <w:spacing w:line="276" w:lineRule="auto"/>
        <w:jc w:val="both"/>
        <w:rPr>
          <w:rFonts w:ascii="Times New Roman" w:hAnsi="Times New Roman" w:cs="Times New Roman"/>
          <w:lang w:val="en-US"/>
        </w:rPr>
      </w:pPr>
      <w:proofErr w:type="spellStart"/>
      <w:r w:rsidRPr="003F6FD7">
        <w:rPr>
          <w:rFonts w:ascii="Times New Roman" w:hAnsi="Times New Roman" w:cs="Times New Roman"/>
          <w:lang w:val="en-US"/>
        </w:rPr>
        <w:t>McKeever</w:t>
      </w:r>
      <w:proofErr w:type="spellEnd"/>
      <w:r w:rsidRPr="003F6FD7">
        <w:rPr>
          <w:rFonts w:ascii="Times New Roman" w:hAnsi="Times New Roman" w:cs="Times New Roman"/>
          <w:lang w:val="en-US"/>
        </w:rPr>
        <w:t xml:space="preserve">, J. (2014). </w:t>
      </w:r>
      <w:proofErr w:type="gramStart"/>
      <w:r w:rsidRPr="003F6FD7">
        <w:rPr>
          <w:rFonts w:ascii="Times New Roman" w:hAnsi="Times New Roman" w:cs="Times New Roman"/>
          <w:i/>
          <w:iCs/>
          <w:lang w:val="en-US"/>
        </w:rPr>
        <w:t>How to Write a Business Plan</w:t>
      </w:r>
      <w:r w:rsidRPr="003F6FD7">
        <w:rPr>
          <w:rFonts w:ascii="Times New Roman" w:hAnsi="Times New Roman" w:cs="Times New Roman"/>
          <w:lang w:val="en-US"/>
        </w:rPr>
        <w:t>.</w:t>
      </w:r>
      <w:proofErr w:type="gramEnd"/>
      <w:r w:rsidRPr="003F6FD7">
        <w:rPr>
          <w:rFonts w:ascii="Times New Roman" w:hAnsi="Times New Roman" w:cs="Times New Roman"/>
          <w:lang w:val="en-US"/>
        </w:rPr>
        <w:t xml:space="preserve"> </w:t>
      </w:r>
      <w:proofErr w:type="gramStart"/>
      <w:r w:rsidRPr="003F6FD7">
        <w:rPr>
          <w:rFonts w:ascii="Times New Roman" w:hAnsi="Times New Roman" w:cs="Times New Roman"/>
          <w:lang w:val="en-US"/>
        </w:rPr>
        <w:t>Nolo.</w:t>
      </w:r>
      <w:proofErr w:type="gramEnd"/>
    </w:p>
    <w:p w14:paraId="587EC25F" w14:textId="77777777" w:rsidR="007E7AD0" w:rsidRPr="003F6FD7" w:rsidRDefault="007E7AD0" w:rsidP="003E0953">
      <w:pPr>
        <w:spacing w:line="276" w:lineRule="auto"/>
        <w:jc w:val="both"/>
        <w:rPr>
          <w:rFonts w:ascii="Times New Roman" w:hAnsi="Times New Roman" w:cs="Times New Roman"/>
          <w:lang w:val="en-US"/>
        </w:rPr>
      </w:pPr>
    </w:p>
    <w:p w14:paraId="474EE5DE" w14:textId="2ED8D085" w:rsidR="007E7AD0" w:rsidRPr="00262E2E" w:rsidRDefault="007E7AD0" w:rsidP="003E0953">
      <w:pPr>
        <w:spacing w:line="276" w:lineRule="auto"/>
        <w:jc w:val="both"/>
        <w:rPr>
          <w:rFonts w:ascii="Times New Roman" w:hAnsi="Times New Roman" w:cs="Times New Roman"/>
        </w:rPr>
      </w:pPr>
      <w:proofErr w:type="spellStart"/>
      <w:proofErr w:type="gramStart"/>
      <w:r w:rsidRPr="003F6FD7">
        <w:rPr>
          <w:rFonts w:ascii="Times New Roman" w:hAnsi="Times New Roman" w:cs="Times New Roman"/>
          <w:lang w:val="en-US"/>
        </w:rPr>
        <w:t>Osterwalder</w:t>
      </w:r>
      <w:proofErr w:type="spellEnd"/>
      <w:r w:rsidRPr="003F6FD7">
        <w:rPr>
          <w:rFonts w:ascii="Times New Roman" w:hAnsi="Times New Roman" w:cs="Times New Roman"/>
          <w:lang w:val="en-US"/>
        </w:rPr>
        <w:t xml:space="preserve">, A., &amp; </w:t>
      </w:r>
      <w:proofErr w:type="spellStart"/>
      <w:r w:rsidRPr="003F6FD7">
        <w:rPr>
          <w:rFonts w:ascii="Times New Roman" w:hAnsi="Times New Roman" w:cs="Times New Roman"/>
          <w:lang w:val="en-US"/>
        </w:rPr>
        <w:t>Pigneur</w:t>
      </w:r>
      <w:proofErr w:type="spellEnd"/>
      <w:r w:rsidRPr="003F6FD7">
        <w:rPr>
          <w:rFonts w:ascii="Times New Roman" w:hAnsi="Times New Roman" w:cs="Times New Roman"/>
          <w:lang w:val="en-US"/>
        </w:rPr>
        <w:t>, Y. (2010).</w:t>
      </w:r>
      <w:proofErr w:type="gramEnd"/>
      <w:r w:rsidRPr="003F6FD7">
        <w:rPr>
          <w:rFonts w:ascii="Times New Roman" w:hAnsi="Times New Roman" w:cs="Times New Roman"/>
          <w:lang w:val="en-US"/>
        </w:rPr>
        <w:t xml:space="preserve"> </w:t>
      </w:r>
      <w:proofErr w:type="gramStart"/>
      <w:r w:rsidRPr="003F6FD7">
        <w:rPr>
          <w:rFonts w:ascii="Times New Roman" w:hAnsi="Times New Roman" w:cs="Times New Roman"/>
          <w:i/>
          <w:iCs/>
          <w:lang w:val="en-US"/>
        </w:rPr>
        <w:t>Business Model Generation</w:t>
      </w:r>
      <w:r w:rsidRPr="003F6FD7">
        <w:rPr>
          <w:rFonts w:ascii="Times New Roman" w:hAnsi="Times New Roman" w:cs="Times New Roman"/>
          <w:lang w:val="en-US"/>
        </w:rPr>
        <w:t>.</w:t>
      </w:r>
      <w:proofErr w:type="gramEnd"/>
      <w:r w:rsidRPr="003F6FD7">
        <w:rPr>
          <w:rFonts w:ascii="Times New Roman" w:hAnsi="Times New Roman" w:cs="Times New Roman"/>
          <w:lang w:val="en-US"/>
        </w:rPr>
        <w:t xml:space="preserve"> </w:t>
      </w:r>
      <w:proofErr w:type="spellStart"/>
      <w:r w:rsidRPr="00262E2E">
        <w:rPr>
          <w:rFonts w:ascii="Times New Roman" w:hAnsi="Times New Roman" w:cs="Times New Roman"/>
        </w:rPr>
        <w:t>Wiley</w:t>
      </w:r>
      <w:proofErr w:type="spellEnd"/>
      <w:r w:rsidRPr="00262E2E">
        <w:rPr>
          <w:rFonts w:ascii="Times New Roman" w:hAnsi="Times New Roman" w:cs="Times New Roman"/>
        </w:rPr>
        <w:t>.</w:t>
      </w:r>
    </w:p>
    <w:p w14:paraId="27A87A17" w14:textId="77777777" w:rsidR="000746D2" w:rsidRPr="00262E2E" w:rsidRDefault="000746D2" w:rsidP="003E0953">
      <w:pPr>
        <w:spacing w:line="276" w:lineRule="auto"/>
        <w:jc w:val="both"/>
        <w:rPr>
          <w:rFonts w:ascii="Times New Roman" w:hAnsi="Times New Roman" w:cs="Times New Roman"/>
        </w:rPr>
      </w:pPr>
    </w:p>
    <w:p w14:paraId="661D7BC8" w14:textId="30E26E09" w:rsidR="000746D2" w:rsidRPr="00262E2E" w:rsidRDefault="000746D2" w:rsidP="003E0953">
      <w:pPr>
        <w:spacing w:line="276" w:lineRule="auto"/>
        <w:jc w:val="both"/>
        <w:rPr>
          <w:rFonts w:ascii="Times New Roman" w:hAnsi="Times New Roman" w:cs="Times New Roman"/>
        </w:rPr>
      </w:pPr>
      <w:proofErr w:type="spellStart"/>
      <w:r w:rsidRPr="00262E2E">
        <w:rPr>
          <w:rFonts w:ascii="Times New Roman" w:hAnsi="Times New Roman" w:cs="Times New Roman"/>
        </w:rPr>
        <w:t>Porter</w:t>
      </w:r>
      <w:proofErr w:type="spellEnd"/>
      <w:r w:rsidRPr="00262E2E">
        <w:rPr>
          <w:rFonts w:ascii="Times New Roman" w:hAnsi="Times New Roman" w:cs="Times New Roman"/>
        </w:rPr>
        <w:t xml:space="preserve">, M. E. (2008). </w:t>
      </w:r>
      <w:r w:rsidRPr="00262E2E">
        <w:rPr>
          <w:rFonts w:ascii="Times New Roman" w:hAnsi="Times New Roman" w:cs="Times New Roman"/>
          <w:i/>
          <w:iCs/>
        </w:rPr>
        <w:t>Las cinco fuerzas competitivas que le dan forma a la estrategia</w:t>
      </w:r>
      <w:r w:rsidRPr="00262E2E">
        <w:rPr>
          <w:rFonts w:ascii="Times New Roman" w:hAnsi="Times New Roman" w:cs="Times New Roman"/>
        </w:rPr>
        <w:t xml:space="preserve">. Harvard Business </w:t>
      </w:r>
      <w:proofErr w:type="spellStart"/>
      <w:r w:rsidRPr="00262E2E">
        <w:rPr>
          <w:rFonts w:ascii="Times New Roman" w:hAnsi="Times New Roman" w:cs="Times New Roman"/>
        </w:rPr>
        <w:t>Review</w:t>
      </w:r>
      <w:proofErr w:type="spellEnd"/>
      <w:r w:rsidRPr="00262E2E">
        <w:rPr>
          <w:rFonts w:ascii="Times New Roman" w:hAnsi="Times New Roman" w:cs="Times New Roman"/>
        </w:rPr>
        <w:t>.</w:t>
      </w:r>
    </w:p>
    <w:p w14:paraId="483A6F3B" w14:textId="77777777" w:rsidR="000746D2" w:rsidRPr="00262E2E" w:rsidRDefault="000746D2" w:rsidP="003E0953">
      <w:pPr>
        <w:spacing w:line="276" w:lineRule="auto"/>
        <w:jc w:val="both"/>
        <w:rPr>
          <w:rFonts w:ascii="Times New Roman" w:hAnsi="Times New Roman" w:cs="Times New Roman"/>
        </w:rPr>
      </w:pPr>
    </w:p>
    <w:p w14:paraId="54D385F2" w14:textId="77550AF4" w:rsidR="000746D2" w:rsidRPr="00262E2E" w:rsidRDefault="000746D2" w:rsidP="003E0953">
      <w:pPr>
        <w:spacing w:line="276" w:lineRule="auto"/>
        <w:jc w:val="both"/>
        <w:rPr>
          <w:rFonts w:ascii="Times New Roman" w:hAnsi="Times New Roman" w:cs="Times New Roman"/>
        </w:rPr>
      </w:pPr>
      <w:proofErr w:type="spellStart"/>
      <w:r w:rsidRPr="00262E2E">
        <w:rPr>
          <w:rFonts w:ascii="Times New Roman" w:hAnsi="Times New Roman" w:cs="Times New Roman"/>
        </w:rPr>
        <w:t>Steffens</w:t>
      </w:r>
      <w:proofErr w:type="spellEnd"/>
      <w:r w:rsidRPr="00262E2E">
        <w:rPr>
          <w:rFonts w:ascii="Times New Roman" w:hAnsi="Times New Roman" w:cs="Times New Roman"/>
        </w:rPr>
        <w:t xml:space="preserve">, G. (2017). </w:t>
      </w:r>
      <w:r w:rsidRPr="00262E2E">
        <w:rPr>
          <w:rFonts w:ascii="Times New Roman" w:hAnsi="Times New Roman" w:cs="Times New Roman"/>
          <w:i/>
          <w:iCs/>
        </w:rPr>
        <w:t>El análisis PESTEL: Comprender y planificar su entorno empresarial</w:t>
      </w:r>
      <w:r w:rsidRPr="00262E2E">
        <w:rPr>
          <w:rFonts w:ascii="Times New Roman" w:hAnsi="Times New Roman" w:cs="Times New Roman"/>
        </w:rPr>
        <w:t xml:space="preserve">. </w:t>
      </w:r>
    </w:p>
    <w:p w14:paraId="1162F6D5" w14:textId="77777777" w:rsidR="007E7AD0" w:rsidRPr="00262E2E" w:rsidRDefault="007E7AD0" w:rsidP="003E0953">
      <w:pPr>
        <w:spacing w:line="276" w:lineRule="auto"/>
        <w:jc w:val="both"/>
        <w:rPr>
          <w:rFonts w:ascii="Times New Roman" w:hAnsi="Times New Roman" w:cs="Times New Roman"/>
        </w:rPr>
      </w:pPr>
    </w:p>
    <w:p w14:paraId="1D3D188D" w14:textId="4480F460" w:rsidR="005D5FD2" w:rsidRPr="003F6FD7" w:rsidRDefault="005D5FD2" w:rsidP="003E0953">
      <w:pPr>
        <w:spacing w:line="276" w:lineRule="auto"/>
        <w:jc w:val="both"/>
        <w:rPr>
          <w:rFonts w:ascii="Times New Roman" w:hAnsi="Times New Roman" w:cs="Times New Roman"/>
          <w:lang w:val="en-US"/>
        </w:rPr>
      </w:pPr>
      <w:r w:rsidRPr="00262E2E">
        <w:rPr>
          <w:rFonts w:ascii="Times New Roman" w:hAnsi="Times New Roman" w:cs="Times New Roman"/>
        </w:rPr>
        <w:t xml:space="preserve">Gobierno de México. (s.f.). Secretaría de Energía (SENER). </w:t>
      </w:r>
      <w:r w:rsidRPr="003F6FD7">
        <w:rPr>
          <w:rFonts w:ascii="Times New Roman" w:hAnsi="Times New Roman" w:cs="Times New Roman"/>
          <w:lang w:val="en-US"/>
        </w:rPr>
        <w:t xml:space="preserve">URL: </w:t>
      </w:r>
      <w:hyperlink r:id="rId62" w:tgtFrame="_new" w:history="1">
        <w:r w:rsidRPr="003F6FD7">
          <w:rPr>
            <w:rStyle w:val="Hipervnculo"/>
            <w:rFonts w:ascii="Times New Roman" w:hAnsi="Times New Roman" w:cs="Times New Roman"/>
            <w:lang w:val="en-US"/>
          </w:rPr>
          <w:t>https://www.gob.mx/sener</w:t>
        </w:r>
      </w:hyperlink>
    </w:p>
    <w:p w14:paraId="0134110C" w14:textId="77777777" w:rsidR="005D5FD2" w:rsidRPr="003F6FD7" w:rsidRDefault="005D5FD2" w:rsidP="003E0953">
      <w:pPr>
        <w:spacing w:line="276" w:lineRule="auto"/>
        <w:jc w:val="both"/>
        <w:rPr>
          <w:rFonts w:ascii="Times New Roman" w:hAnsi="Times New Roman" w:cs="Times New Roman"/>
          <w:lang w:val="en-US"/>
        </w:rPr>
      </w:pPr>
    </w:p>
    <w:p w14:paraId="26EF0D74" w14:textId="14377C23" w:rsidR="00020783" w:rsidRDefault="00020783" w:rsidP="00020783">
      <w:pPr>
        <w:spacing w:line="276" w:lineRule="auto"/>
        <w:jc w:val="both"/>
        <w:rPr>
          <w:rFonts w:ascii="Times New Roman" w:hAnsi="Times New Roman" w:cs="Times New Roman"/>
        </w:rPr>
      </w:pPr>
      <w:proofErr w:type="spellStart"/>
      <w:r>
        <w:rPr>
          <w:rFonts w:ascii="Times New Roman" w:hAnsi="Times New Roman" w:cs="Times New Roman"/>
        </w:rPr>
        <w:t>Rodriguez</w:t>
      </w:r>
      <w:proofErr w:type="spellEnd"/>
      <w:r>
        <w:rPr>
          <w:rFonts w:ascii="Times New Roman" w:hAnsi="Times New Roman" w:cs="Times New Roman"/>
        </w:rPr>
        <w:t xml:space="preserve"> et al. (2017). La industria solar fotovoltaica y </w:t>
      </w:r>
      <w:proofErr w:type="spellStart"/>
      <w:r>
        <w:rPr>
          <w:rFonts w:ascii="Times New Roman" w:hAnsi="Times New Roman" w:cs="Times New Roman"/>
        </w:rPr>
        <w:t>fototérmica</w:t>
      </w:r>
      <w:proofErr w:type="spellEnd"/>
      <w:r>
        <w:rPr>
          <w:rFonts w:ascii="Times New Roman" w:hAnsi="Times New Roman" w:cs="Times New Roman"/>
        </w:rPr>
        <w:t xml:space="preserve"> en México. Recuperado de </w:t>
      </w:r>
      <w:hyperlink r:id="rId63" w:history="1">
        <w:r w:rsidRPr="00B52511">
          <w:rPr>
            <w:rStyle w:val="Hipervnculo"/>
            <w:rFonts w:ascii="Times New Roman" w:hAnsi="Times New Roman" w:cs="Times New Roman"/>
          </w:rPr>
          <w:t>https://www.gob.mx/cms/uploads/attachment/file/428621/La_industria_solar_fv_y_ft_en_M_xico-compressed.pdf</w:t>
        </w:r>
      </w:hyperlink>
    </w:p>
    <w:p w14:paraId="630FB7FE" w14:textId="77777777" w:rsidR="005D5FD2" w:rsidRPr="00262E2E" w:rsidRDefault="005D5FD2" w:rsidP="003E0953">
      <w:pPr>
        <w:spacing w:line="276" w:lineRule="auto"/>
        <w:jc w:val="both"/>
        <w:rPr>
          <w:rFonts w:ascii="Times New Roman" w:hAnsi="Times New Roman" w:cs="Times New Roman"/>
        </w:rPr>
      </w:pPr>
    </w:p>
    <w:p w14:paraId="772D0781" w14:textId="70C224EE" w:rsidR="005D5FD2" w:rsidRPr="00262E2E" w:rsidRDefault="005D5FD2" w:rsidP="003E0953">
      <w:pPr>
        <w:spacing w:line="276" w:lineRule="auto"/>
        <w:jc w:val="both"/>
        <w:rPr>
          <w:rFonts w:ascii="Times New Roman" w:hAnsi="Times New Roman" w:cs="Times New Roman"/>
        </w:rPr>
      </w:pPr>
      <w:r w:rsidRPr="00262E2E">
        <w:rPr>
          <w:rFonts w:ascii="Times New Roman" w:hAnsi="Times New Roman" w:cs="Times New Roman"/>
        </w:rPr>
        <w:t xml:space="preserve">Portal Cetes Directo. (s.f.). URL: </w:t>
      </w:r>
      <w:hyperlink r:id="rId64" w:tgtFrame="_new" w:history="1">
        <w:r w:rsidRPr="00262E2E">
          <w:rPr>
            <w:rStyle w:val="Hipervnculo"/>
            <w:rFonts w:ascii="Times New Roman" w:hAnsi="Times New Roman" w:cs="Times New Roman"/>
          </w:rPr>
          <w:t>https://www.cetesdirecto.com/sites/portal/inicio</w:t>
        </w:r>
      </w:hyperlink>
    </w:p>
    <w:p w14:paraId="22C4701B" w14:textId="77777777" w:rsidR="005D5FD2" w:rsidRPr="00262E2E" w:rsidRDefault="005D5FD2" w:rsidP="003E0953">
      <w:pPr>
        <w:spacing w:line="276" w:lineRule="auto"/>
        <w:jc w:val="both"/>
        <w:rPr>
          <w:rFonts w:ascii="Times New Roman" w:hAnsi="Times New Roman" w:cs="Times New Roman"/>
        </w:rPr>
      </w:pPr>
    </w:p>
    <w:p w14:paraId="1585EAA2" w14:textId="28D8DDDF" w:rsidR="005D5FD2" w:rsidRPr="00262E2E" w:rsidRDefault="005D5FD2" w:rsidP="003E0953">
      <w:pPr>
        <w:spacing w:line="276" w:lineRule="auto"/>
        <w:jc w:val="both"/>
        <w:rPr>
          <w:rFonts w:ascii="Times New Roman" w:hAnsi="Times New Roman" w:cs="Times New Roman"/>
        </w:rPr>
      </w:pPr>
      <w:r w:rsidRPr="00262E2E">
        <w:rPr>
          <w:rFonts w:ascii="Times New Roman" w:hAnsi="Times New Roman" w:cs="Times New Roman"/>
        </w:rPr>
        <w:t xml:space="preserve">Romano, M. (2021). </w:t>
      </w:r>
      <w:r w:rsidRPr="00262E2E">
        <w:rPr>
          <w:rFonts w:ascii="Times New Roman" w:hAnsi="Times New Roman" w:cs="Times New Roman"/>
          <w:i/>
          <w:iCs/>
        </w:rPr>
        <w:t>El Análisis Externo.</w:t>
      </w:r>
      <w:r w:rsidRPr="00262E2E">
        <w:rPr>
          <w:rFonts w:ascii="Times New Roman" w:hAnsi="Times New Roman" w:cs="Times New Roman"/>
        </w:rPr>
        <w:t xml:space="preserve"> Apunte de clase, p. 5.</w:t>
      </w:r>
    </w:p>
    <w:p w14:paraId="63159DF7" w14:textId="77777777" w:rsidR="005D5FD2" w:rsidRPr="00262E2E" w:rsidRDefault="005D5FD2" w:rsidP="003E0953">
      <w:pPr>
        <w:spacing w:line="276" w:lineRule="auto"/>
        <w:jc w:val="both"/>
        <w:rPr>
          <w:rFonts w:ascii="Times New Roman" w:hAnsi="Times New Roman" w:cs="Times New Roman"/>
        </w:rPr>
      </w:pPr>
    </w:p>
    <w:p w14:paraId="50D559CE" w14:textId="4652EF62" w:rsidR="005D5FD2" w:rsidRPr="003F6FD7" w:rsidRDefault="005D5FD2" w:rsidP="003E0953">
      <w:pPr>
        <w:spacing w:line="276" w:lineRule="auto"/>
        <w:jc w:val="both"/>
        <w:rPr>
          <w:rFonts w:ascii="Times New Roman" w:hAnsi="Times New Roman" w:cs="Times New Roman"/>
          <w:lang w:val="en-US"/>
        </w:rPr>
      </w:pPr>
      <w:proofErr w:type="spellStart"/>
      <w:r w:rsidRPr="00262E2E">
        <w:rPr>
          <w:rFonts w:ascii="Times New Roman" w:hAnsi="Times New Roman" w:cs="Times New Roman"/>
        </w:rPr>
        <w:t>Solargis</w:t>
      </w:r>
      <w:proofErr w:type="spellEnd"/>
      <w:r w:rsidRPr="00262E2E">
        <w:rPr>
          <w:rFonts w:ascii="Times New Roman" w:hAnsi="Times New Roman" w:cs="Times New Roman"/>
        </w:rPr>
        <w:t xml:space="preserve">. (s.f.). </w:t>
      </w:r>
      <w:r w:rsidRPr="00262E2E">
        <w:rPr>
          <w:rFonts w:ascii="Times New Roman" w:hAnsi="Times New Roman" w:cs="Times New Roman"/>
          <w:i/>
          <w:iCs/>
        </w:rPr>
        <w:t>Mapas de recursos solares de México.</w:t>
      </w:r>
      <w:r w:rsidRPr="00262E2E">
        <w:rPr>
          <w:rFonts w:ascii="Times New Roman" w:hAnsi="Times New Roman" w:cs="Times New Roman"/>
        </w:rPr>
        <w:t xml:space="preserve"> </w:t>
      </w:r>
      <w:r w:rsidRPr="003F6FD7">
        <w:rPr>
          <w:rFonts w:ascii="Times New Roman" w:hAnsi="Times New Roman" w:cs="Times New Roman"/>
          <w:lang w:val="en-US"/>
        </w:rPr>
        <w:t xml:space="preserve">URL: </w:t>
      </w:r>
      <w:hyperlink r:id="rId65" w:tgtFrame="_new" w:history="1">
        <w:r w:rsidRPr="003F6FD7">
          <w:rPr>
            <w:rStyle w:val="Hipervnculo"/>
            <w:rFonts w:ascii="Times New Roman" w:hAnsi="Times New Roman" w:cs="Times New Roman"/>
            <w:lang w:val="en-US"/>
          </w:rPr>
          <w:t>https://solargis.com/es/resources/free-maps-and-gis-data?locality=mexico</w:t>
        </w:r>
      </w:hyperlink>
    </w:p>
    <w:p w14:paraId="7326989C" w14:textId="77777777" w:rsidR="005D5FD2" w:rsidRPr="003F6FD7" w:rsidRDefault="005D5FD2" w:rsidP="003E0953">
      <w:pPr>
        <w:spacing w:line="276" w:lineRule="auto"/>
        <w:jc w:val="both"/>
        <w:rPr>
          <w:rFonts w:ascii="Times New Roman" w:hAnsi="Times New Roman" w:cs="Times New Roman"/>
          <w:lang w:val="en-US"/>
        </w:rPr>
      </w:pPr>
    </w:p>
    <w:p w14:paraId="23E31086" w14:textId="1D5448CE" w:rsidR="005D5FD2" w:rsidRPr="00262E2E" w:rsidRDefault="00FD17DC" w:rsidP="003E0953">
      <w:pPr>
        <w:spacing w:line="276" w:lineRule="auto"/>
        <w:jc w:val="both"/>
        <w:rPr>
          <w:rFonts w:ascii="Times New Roman" w:hAnsi="Times New Roman" w:cs="Times New Roman"/>
        </w:rPr>
      </w:pPr>
      <w:r w:rsidRPr="00262E2E">
        <w:rPr>
          <w:rFonts w:ascii="Times New Roman" w:hAnsi="Times New Roman" w:cs="Times New Roman"/>
          <w:bCs/>
        </w:rPr>
        <w:t>Johannes Wild</w:t>
      </w:r>
      <w:r w:rsidRPr="00262E2E">
        <w:rPr>
          <w:rFonts w:ascii="Times New Roman" w:hAnsi="Times New Roman" w:cs="Times New Roman"/>
        </w:rPr>
        <w:t xml:space="preserve">, </w:t>
      </w:r>
      <w:r w:rsidR="005D5FD2" w:rsidRPr="00262E2E">
        <w:rPr>
          <w:rFonts w:ascii="Times New Roman" w:hAnsi="Times New Roman" w:cs="Times New Roman"/>
        </w:rPr>
        <w:t xml:space="preserve">Fotovoltaica </w:t>
      </w:r>
      <w:proofErr w:type="gramStart"/>
      <w:r w:rsidR="005D5FD2" w:rsidRPr="00262E2E">
        <w:rPr>
          <w:rFonts w:ascii="Times New Roman" w:hAnsi="Times New Roman" w:cs="Times New Roman"/>
        </w:rPr>
        <w:t>Paso</w:t>
      </w:r>
      <w:proofErr w:type="gramEnd"/>
      <w:r w:rsidR="005D5FD2" w:rsidRPr="00262E2E">
        <w:rPr>
          <w:rFonts w:ascii="Times New Roman" w:hAnsi="Times New Roman" w:cs="Times New Roman"/>
        </w:rPr>
        <w:t xml:space="preserve"> a Paso. (2023).</w:t>
      </w:r>
      <w:r w:rsidR="00F93AE7">
        <w:rPr>
          <w:rFonts w:ascii="Times New Roman" w:hAnsi="Times New Roman" w:cs="Times New Roman"/>
        </w:rPr>
        <w:t xml:space="preserve"> Wild.</w:t>
      </w:r>
    </w:p>
    <w:p w14:paraId="01E44DD6" w14:textId="77777777" w:rsidR="000A73A4" w:rsidRPr="00262E2E" w:rsidRDefault="000A73A4" w:rsidP="003E0953">
      <w:pPr>
        <w:spacing w:line="276" w:lineRule="auto"/>
        <w:jc w:val="both"/>
        <w:rPr>
          <w:rFonts w:ascii="Times New Roman" w:hAnsi="Times New Roman" w:cs="Times New Roman"/>
        </w:rPr>
      </w:pPr>
    </w:p>
    <w:p w14:paraId="0E7855E7" w14:textId="77777777" w:rsidR="000A73A4" w:rsidRPr="00262E2E" w:rsidRDefault="000A73A4" w:rsidP="003E0953">
      <w:pPr>
        <w:spacing w:line="276" w:lineRule="auto"/>
        <w:jc w:val="both"/>
        <w:rPr>
          <w:rFonts w:ascii="Times New Roman" w:hAnsi="Times New Roman" w:cs="Times New Roman"/>
        </w:rPr>
      </w:pPr>
      <w:proofErr w:type="spellStart"/>
      <w:r w:rsidRPr="00262E2E">
        <w:rPr>
          <w:rFonts w:ascii="Times New Roman" w:hAnsi="Times New Roman" w:cs="Times New Roman"/>
        </w:rPr>
        <w:t>Porter</w:t>
      </w:r>
      <w:proofErr w:type="spellEnd"/>
      <w:r w:rsidRPr="00262E2E">
        <w:rPr>
          <w:rFonts w:ascii="Times New Roman" w:hAnsi="Times New Roman" w:cs="Times New Roman"/>
        </w:rPr>
        <w:t>, M. E. (2015). Estrategia Competitiva: Técnicas para el análisis de los sectores</w:t>
      </w:r>
    </w:p>
    <w:p w14:paraId="39843E62" w14:textId="65569484" w:rsidR="000A73A4" w:rsidRPr="00262E2E" w:rsidRDefault="000A73A4" w:rsidP="003E0953">
      <w:pPr>
        <w:spacing w:line="276" w:lineRule="auto"/>
        <w:jc w:val="both"/>
        <w:rPr>
          <w:rFonts w:ascii="Times New Roman" w:hAnsi="Times New Roman" w:cs="Times New Roman"/>
        </w:rPr>
      </w:pPr>
      <w:proofErr w:type="gramStart"/>
      <w:r w:rsidRPr="00262E2E">
        <w:rPr>
          <w:rFonts w:ascii="Times New Roman" w:hAnsi="Times New Roman" w:cs="Times New Roman"/>
        </w:rPr>
        <w:t>industriales</w:t>
      </w:r>
      <w:proofErr w:type="gramEnd"/>
      <w:r w:rsidRPr="00262E2E">
        <w:rPr>
          <w:rFonts w:ascii="Times New Roman" w:hAnsi="Times New Roman" w:cs="Times New Roman"/>
        </w:rPr>
        <w:t xml:space="preserve"> y de la competencia. Grupo Editorial Patria.</w:t>
      </w:r>
    </w:p>
    <w:p w14:paraId="43404366" w14:textId="77777777" w:rsidR="00B95690" w:rsidRPr="00262E2E" w:rsidRDefault="00B95690" w:rsidP="003E0953">
      <w:pPr>
        <w:spacing w:line="276" w:lineRule="auto"/>
        <w:jc w:val="both"/>
        <w:rPr>
          <w:rFonts w:ascii="Times New Roman" w:hAnsi="Times New Roman" w:cs="Times New Roman"/>
        </w:rPr>
      </w:pPr>
    </w:p>
    <w:p w14:paraId="255BBF06" w14:textId="77777777" w:rsidR="00B95690" w:rsidRPr="00262E2E" w:rsidRDefault="00B95690" w:rsidP="003E0953">
      <w:pPr>
        <w:spacing w:line="276" w:lineRule="auto"/>
        <w:jc w:val="both"/>
        <w:rPr>
          <w:rFonts w:ascii="Times New Roman" w:hAnsi="Times New Roman" w:cs="Times New Roman"/>
        </w:rPr>
      </w:pPr>
      <w:r w:rsidRPr="00262E2E">
        <w:rPr>
          <w:rFonts w:ascii="Times New Roman" w:hAnsi="Times New Roman" w:cs="Times New Roman"/>
        </w:rPr>
        <w:t>Amador, C. (2022). El análisis PESTEL. UNO Sapiens Boletín Científico de la Escuela</w:t>
      </w:r>
    </w:p>
    <w:p w14:paraId="4BBC1049" w14:textId="77777777" w:rsidR="00B95690" w:rsidRPr="00262E2E" w:rsidRDefault="00B95690" w:rsidP="003E0953">
      <w:pPr>
        <w:spacing w:line="276" w:lineRule="auto"/>
        <w:jc w:val="both"/>
        <w:rPr>
          <w:rFonts w:ascii="Times New Roman" w:hAnsi="Times New Roman" w:cs="Times New Roman"/>
        </w:rPr>
      </w:pPr>
      <w:r w:rsidRPr="00262E2E">
        <w:rPr>
          <w:rFonts w:ascii="Times New Roman" w:hAnsi="Times New Roman" w:cs="Times New Roman"/>
        </w:rPr>
        <w:t>Preparatoria No. 1, 4, 1-2.</w:t>
      </w:r>
    </w:p>
    <w:p w14:paraId="1937D879" w14:textId="77777777" w:rsidR="000A73A4" w:rsidRPr="00262E2E" w:rsidRDefault="000A73A4" w:rsidP="003E0953">
      <w:pPr>
        <w:spacing w:line="276" w:lineRule="auto"/>
        <w:jc w:val="both"/>
        <w:rPr>
          <w:rFonts w:ascii="Times New Roman" w:hAnsi="Times New Roman" w:cs="Times New Roman"/>
        </w:rPr>
      </w:pPr>
    </w:p>
    <w:p w14:paraId="1E70B8E0" w14:textId="77777777" w:rsidR="00015427" w:rsidRPr="00262E2E" w:rsidRDefault="00015427" w:rsidP="003E0953">
      <w:pPr>
        <w:spacing w:line="276" w:lineRule="auto"/>
        <w:jc w:val="both"/>
        <w:rPr>
          <w:rFonts w:ascii="Times New Roman" w:hAnsi="Times New Roman" w:cs="Times New Roman"/>
        </w:rPr>
      </w:pPr>
      <w:r w:rsidRPr="00262E2E">
        <w:rPr>
          <w:rFonts w:ascii="Times New Roman" w:hAnsi="Times New Roman" w:cs="Times New Roman"/>
        </w:rPr>
        <w:t>Ortega de la Poza, R. (2017). Fundamentos de dirección financiera. ESIC Editorial, 1,</w:t>
      </w:r>
    </w:p>
    <w:p w14:paraId="65712E62" w14:textId="77777777" w:rsidR="00015427" w:rsidRDefault="00015427" w:rsidP="003E0953">
      <w:pPr>
        <w:spacing w:line="276" w:lineRule="auto"/>
        <w:jc w:val="both"/>
        <w:rPr>
          <w:rFonts w:ascii="Times New Roman" w:hAnsi="Times New Roman" w:cs="Times New Roman"/>
        </w:rPr>
      </w:pPr>
      <w:r w:rsidRPr="00262E2E">
        <w:rPr>
          <w:rFonts w:ascii="Times New Roman" w:hAnsi="Times New Roman" w:cs="Times New Roman"/>
        </w:rPr>
        <w:lastRenderedPageBreak/>
        <w:t>78-84.</w:t>
      </w:r>
    </w:p>
    <w:p w14:paraId="77088333" w14:textId="77777777" w:rsidR="00040365" w:rsidRDefault="00040365" w:rsidP="003E0953">
      <w:pPr>
        <w:spacing w:line="276" w:lineRule="auto"/>
        <w:jc w:val="both"/>
        <w:rPr>
          <w:rFonts w:ascii="Times New Roman" w:hAnsi="Times New Roman" w:cs="Times New Roman"/>
        </w:rPr>
      </w:pPr>
    </w:p>
    <w:p w14:paraId="7E439CA5" w14:textId="191C03B7" w:rsidR="00040365" w:rsidRDefault="00040365" w:rsidP="003E0953">
      <w:pPr>
        <w:spacing w:line="276" w:lineRule="auto"/>
        <w:jc w:val="both"/>
        <w:rPr>
          <w:rFonts w:ascii="Times New Roman" w:hAnsi="Times New Roman" w:cs="Times New Roman"/>
        </w:rPr>
      </w:pPr>
      <w:proofErr w:type="spellStart"/>
      <w:r>
        <w:rPr>
          <w:rFonts w:ascii="Times New Roman" w:hAnsi="Times New Roman" w:cs="Times New Roman"/>
        </w:rPr>
        <w:t>Energia</w:t>
      </w:r>
      <w:proofErr w:type="spellEnd"/>
      <w:r>
        <w:rPr>
          <w:rFonts w:ascii="Times New Roman" w:hAnsi="Times New Roman" w:cs="Times New Roman"/>
        </w:rPr>
        <w:t xml:space="preserve"> Solar Fotovoltaica</w:t>
      </w:r>
      <w:r w:rsidR="002F16D8">
        <w:rPr>
          <w:rFonts w:ascii="Times New Roman" w:hAnsi="Times New Roman" w:cs="Times New Roman"/>
        </w:rPr>
        <w:t xml:space="preserve"> (2002)</w:t>
      </w:r>
      <w:r>
        <w:rPr>
          <w:rFonts w:ascii="Times New Roman" w:hAnsi="Times New Roman" w:cs="Times New Roman"/>
        </w:rPr>
        <w:t>, Colegio oficial de Ingenieros de Telecomunicación</w:t>
      </w:r>
      <w:r w:rsidR="002F16D8">
        <w:rPr>
          <w:rFonts w:ascii="Times New Roman" w:hAnsi="Times New Roman" w:cs="Times New Roman"/>
        </w:rPr>
        <w:t xml:space="preserve">, </w:t>
      </w:r>
      <w:r w:rsidR="00666A2E">
        <w:rPr>
          <w:rFonts w:ascii="Times New Roman" w:hAnsi="Times New Roman" w:cs="Times New Roman"/>
        </w:rPr>
        <w:t xml:space="preserve">Recuperado de </w:t>
      </w:r>
      <w:hyperlink r:id="rId66" w:history="1">
        <w:r w:rsidR="00666A2E" w:rsidRPr="00B52511">
          <w:rPr>
            <w:rStyle w:val="Hipervnculo"/>
            <w:rFonts w:ascii="Times New Roman" w:hAnsi="Times New Roman" w:cs="Times New Roman"/>
          </w:rPr>
          <w:t>https://www.coit.es/comunicacion/publicaciones/manuales-tecnicos/recursos/energia-solar-fotovoltaica?utm_source</w:t>
        </w:r>
      </w:hyperlink>
    </w:p>
    <w:p w14:paraId="2BD6FBCA" w14:textId="77777777" w:rsidR="00666A2E" w:rsidRDefault="00666A2E" w:rsidP="003E0953">
      <w:pPr>
        <w:spacing w:line="276" w:lineRule="auto"/>
        <w:jc w:val="both"/>
        <w:rPr>
          <w:rFonts w:ascii="Times New Roman" w:hAnsi="Times New Roman" w:cs="Times New Roman"/>
        </w:rPr>
      </w:pPr>
    </w:p>
    <w:p w14:paraId="42F02323" w14:textId="680A53E9" w:rsidR="003A0F35" w:rsidRDefault="003A0F35" w:rsidP="003E0953">
      <w:pPr>
        <w:spacing w:line="276" w:lineRule="auto"/>
        <w:jc w:val="both"/>
        <w:rPr>
          <w:rFonts w:ascii="Times New Roman" w:hAnsi="Times New Roman" w:cs="Times New Roman"/>
          <w:bCs/>
        </w:rPr>
      </w:pPr>
      <w:r>
        <w:rPr>
          <w:rFonts w:ascii="Times New Roman" w:hAnsi="Times New Roman" w:cs="Times New Roman"/>
          <w:bCs/>
        </w:rPr>
        <w:t>F</w:t>
      </w:r>
      <w:r w:rsidRPr="00C572CF">
        <w:rPr>
          <w:rFonts w:ascii="Times New Roman" w:hAnsi="Times New Roman" w:cs="Times New Roman"/>
          <w:bCs/>
        </w:rPr>
        <w:t>otovoltaica manual de diseño e instalación</w:t>
      </w:r>
      <w:r w:rsidR="00F93AE7">
        <w:rPr>
          <w:rFonts w:ascii="Times New Roman" w:hAnsi="Times New Roman" w:cs="Times New Roman"/>
          <w:bCs/>
        </w:rPr>
        <w:t xml:space="preserve"> </w:t>
      </w:r>
      <w:r w:rsidR="00A66052">
        <w:rPr>
          <w:rFonts w:ascii="Times New Roman" w:hAnsi="Times New Roman" w:cs="Times New Roman"/>
          <w:bCs/>
        </w:rPr>
        <w:t xml:space="preserve">(2007), Solar </w:t>
      </w:r>
      <w:proofErr w:type="spellStart"/>
      <w:r w:rsidR="00A66052">
        <w:rPr>
          <w:rFonts w:ascii="Times New Roman" w:hAnsi="Times New Roman" w:cs="Times New Roman"/>
          <w:bCs/>
        </w:rPr>
        <w:t>Energy</w:t>
      </w:r>
      <w:proofErr w:type="spellEnd"/>
      <w:r w:rsidR="00A66052">
        <w:rPr>
          <w:rFonts w:ascii="Times New Roman" w:hAnsi="Times New Roman" w:cs="Times New Roman"/>
          <w:bCs/>
        </w:rPr>
        <w:t xml:space="preserve"> International</w:t>
      </w:r>
      <w:r w:rsidR="00935F32">
        <w:rPr>
          <w:rFonts w:ascii="Times New Roman" w:hAnsi="Times New Roman" w:cs="Times New Roman"/>
          <w:bCs/>
        </w:rPr>
        <w:t xml:space="preserve"> autor y editorial.</w:t>
      </w:r>
    </w:p>
    <w:p w14:paraId="1D0292E2" w14:textId="28E867A8" w:rsidR="00397553" w:rsidRDefault="003723E6" w:rsidP="003E0953">
      <w:pPr>
        <w:spacing w:line="276" w:lineRule="auto"/>
        <w:jc w:val="both"/>
        <w:rPr>
          <w:rFonts w:ascii="Times New Roman" w:hAnsi="Times New Roman" w:cs="Times New Roman"/>
        </w:rPr>
      </w:pPr>
      <w:hyperlink r:id="rId67" w:history="1">
        <w:r w:rsidR="00397553" w:rsidRPr="00623B6B">
          <w:rPr>
            <w:rStyle w:val="Hipervnculo"/>
            <w:rFonts w:ascii="Times New Roman" w:hAnsi="Times New Roman" w:cs="Times New Roman"/>
          </w:rPr>
          <w:t>https://www.solarenergy.org/wp-content/uploads/2019/11/Fotovoltaica-Condensed.pdf</w:t>
        </w:r>
      </w:hyperlink>
    </w:p>
    <w:p w14:paraId="2B874C7B" w14:textId="77777777" w:rsidR="00397553" w:rsidRPr="00262E2E" w:rsidRDefault="00397553" w:rsidP="003E0953">
      <w:pPr>
        <w:spacing w:line="276" w:lineRule="auto"/>
        <w:jc w:val="both"/>
        <w:rPr>
          <w:rFonts w:ascii="Times New Roman" w:hAnsi="Times New Roman" w:cs="Times New Roman"/>
        </w:rPr>
      </w:pPr>
    </w:p>
    <w:p w14:paraId="73BCAA4C" w14:textId="7F5BF13A" w:rsidR="00FD01BD" w:rsidRPr="00262E2E" w:rsidRDefault="00FD01BD" w:rsidP="003E0953">
      <w:pPr>
        <w:spacing w:line="276" w:lineRule="auto"/>
        <w:rPr>
          <w:rFonts w:ascii="Times New Roman" w:hAnsi="Times New Roman" w:cs="Times New Roman"/>
        </w:rPr>
      </w:pPr>
    </w:p>
    <w:p w14:paraId="50838C4B" w14:textId="7556B8E6" w:rsidR="00520159" w:rsidRPr="00513EE6" w:rsidRDefault="00520159" w:rsidP="003F6FD7">
      <w:pPr>
        <w:spacing w:line="276" w:lineRule="auto"/>
        <w:jc w:val="both"/>
        <w:rPr>
          <w:rFonts w:ascii="Times New Roman" w:hAnsi="Times New Roman" w:cs="Times New Roman"/>
          <w:color w:val="FF0000"/>
          <w:lang w:val="en-US"/>
        </w:rPr>
      </w:pPr>
    </w:p>
    <w:sectPr w:rsidR="00520159" w:rsidRPr="00513EE6" w:rsidSect="00D269A0">
      <w:footerReference w:type="default" r:id="rId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CA5AF" w14:textId="77777777" w:rsidR="003723E6" w:rsidRPr="00262E2E" w:rsidRDefault="003723E6" w:rsidP="00E16801">
      <w:r w:rsidRPr="00262E2E">
        <w:separator/>
      </w:r>
    </w:p>
  </w:endnote>
  <w:endnote w:type="continuationSeparator" w:id="0">
    <w:p w14:paraId="78140A1E" w14:textId="77777777" w:rsidR="003723E6" w:rsidRPr="00262E2E" w:rsidRDefault="003723E6" w:rsidP="00E16801">
      <w:r w:rsidRPr="00262E2E">
        <w:continuationSeparator/>
      </w:r>
    </w:p>
  </w:endnote>
  <w:endnote w:type="continuationNotice" w:id="1">
    <w:p w14:paraId="10166EA2" w14:textId="77777777" w:rsidR="003723E6" w:rsidRPr="00262E2E" w:rsidRDefault="00372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A3F72" w14:textId="77777777" w:rsidR="00D269A0" w:rsidRPr="00262E2E" w:rsidRDefault="00D26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7"/>
      <w:docPartObj>
        <w:docPartGallery w:val="Page Numbers (Bottom of Page)"/>
        <w:docPartUnique/>
      </w:docPartObj>
    </w:sdtPr>
    <w:sdtEndPr/>
    <w:sdtContent>
      <w:p w14:paraId="62B17E68" w14:textId="77777777" w:rsidR="00E37A90" w:rsidRPr="00262E2E" w:rsidRDefault="00E37A90">
        <w:pPr>
          <w:pStyle w:val="Piedepgina"/>
          <w:jc w:val="center"/>
        </w:pPr>
        <w:r w:rsidRPr="00262E2E">
          <w:fldChar w:fldCharType="begin"/>
        </w:r>
        <w:r w:rsidRPr="00262E2E">
          <w:instrText xml:space="preserve"> PAGE   \* MERGEFORMAT </w:instrText>
        </w:r>
        <w:r w:rsidRPr="00262E2E">
          <w:fldChar w:fldCharType="separate"/>
        </w:r>
        <w:r w:rsidR="00976D71">
          <w:rPr>
            <w:noProof/>
          </w:rPr>
          <w:t>3</w:t>
        </w:r>
        <w:r w:rsidRPr="00262E2E">
          <w:fldChar w:fldCharType="end"/>
        </w:r>
      </w:p>
    </w:sdtContent>
  </w:sdt>
  <w:p w14:paraId="4E4B437B" w14:textId="77777777" w:rsidR="00E37A90" w:rsidRPr="00262E2E" w:rsidRDefault="00E37A9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F9A02" w14:textId="77777777" w:rsidR="00D269A0" w:rsidRPr="00262E2E" w:rsidRDefault="00D269A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6"/>
      <w:docPartObj>
        <w:docPartGallery w:val="Page Numbers (Bottom of Page)"/>
        <w:docPartUnique/>
      </w:docPartObj>
    </w:sdtPr>
    <w:sdtEndPr/>
    <w:sdtContent>
      <w:p w14:paraId="22FB8F7D" w14:textId="77777777" w:rsidR="00E37A90" w:rsidRPr="00262E2E" w:rsidRDefault="00E37A90">
        <w:pPr>
          <w:pStyle w:val="Piedepgina"/>
          <w:jc w:val="center"/>
        </w:pPr>
        <w:r w:rsidRPr="00262E2E">
          <w:fldChar w:fldCharType="begin"/>
        </w:r>
        <w:r w:rsidRPr="00262E2E">
          <w:instrText xml:space="preserve"> PAGE   \* MERGEFORMAT </w:instrText>
        </w:r>
        <w:r w:rsidRPr="00262E2E">
          <w:fldChar w:fldCharType="separate"/>
        </w:r>
        <w:r w:rsidR="00976D71">
          <w:rPr>
            <w:noProof/>
          </w:rPr>
          <w:t>39</w:t>
        </w:r>
        <w:r w:rsidRPr="00262E2E">
          <w:fldChar w:fldCharType="end"/>
        </w:r>
      </w:p>
    </w:sdtContent>
  </w:sdt>
  <w:p w14:paraId="27BC7538" w14:textId="77777777" w:rsidR="00E37A90" w:rsidRPr="00262E2E" w:rsidRDefault="00E37A90">
    <w:pPr>
      <w:pStyle w:val="Piedepgina"/>
    </w:pPr>
  </w:p>
  <w:p w14:paraId="0E4F583E" w14:textId="77777777" w:rsidR="00775FB5" w:rsidRPr="00262E2E" w:rsidRDefault="00775FB5"/>
  <w:p w14:paraId="226F857D" w14:textId="77777777" w:rsidR="00EC6F4F" w:rsidRPr="00262E2E" w:rsidRDefault="00EC6F4F"/>
  <w:p w14:paraId="010D7A6C" w14:textId="77777777" w:rsidR="00EC6F4F" w:rsidRPr="00262E2E" w:rsidRDefault="00EC6F4F"/>
  <w:p w14:paraId="3D6F73D4" w14:textId="77777777" w:rsidR="00EC6F4F" w:rsidRPr="00262E2E" w:rsidRDefault="00EC6F4F"/>
  <w:p w14:paraId="5E4B384E" w14:textId="77777777" w:rsidR="00EC6F4F" w:rsidRPr="00262E2E" w:rsidRDefault="00EC6F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27643" w14:textId="77777777" w:rsidR="003723E6" w:rsidRPr="00262E2E" w:rsidRDefault="003723E6" w:rsidP="00E16801">
      <w:r w:rsidRPr="00262E2E">
        <w:separator/>
      </w:r>
    </w:p>
  </w:footnote>
  <w:footnote w:type="continuationSeparator" w:id="0">
    <w:p w14:paraId="3B787C31" w14:textId="77777777" w:rsidR="003723E6" w:rsidRPr="00262E2E" w:rsidRDefault="003723E6" w:rsidP="00E16801">
      <w:r w:rsidRPr="00262E2E">
        <w:continuationSeparator/>
      </w:r>
    </w:p>
  </w:footnote>
  <w:footnote w:type="continuationNotice" w:id="1">
    <w:p w14:paraId="1A39EA81" w14:textId="77777777" w:rsidR="003723E6" w:rsidRPr="00262E2E" w:rsidRDefault="003723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D0B46" w14:textId="77777777" w:rsidR="00D269A0" w:rsidRPr="00262E2E" w:rsidRDefault="00D269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E4796" w14:textId="77777777" w:rsidR="00D269A0" w:rsidRPr="00262E2E" w:rsidRDefault="00D269A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DC63" w14:textId="77777777" w:rsidR="00D269A0" w:rsidRPr="00262E2E" w:rsidRDefault="00D269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6F9"/>
    <w:multiLevelType w:val="multilevel"/>
    <w:tmpl w:val="0BAADF24"/>
    <w:lvl w:ilvl="0">
      <w:start w:val="4"/>
      <w:numFmt w:val="decimal"/>
      <w:lvlText w:val="%1"/>
      <w:lvlJc w:val="left"/>
      <w:pPr>
        <w:ind w:left="1160" w:hanging="420"/>
      </w:pPr>
      <w:rPr>
        <w:rFonts w:hint="default"/>
        <w:lang w:val="es-ES" w:eastAsia="en-US" w:bidi="ar-SA"/>
      </w:rPr>
    </w:lvl>
    <w:lvl w:ilvl="1">
      <w:start w:val="1"/>
      <w:numFmt w:val="decimal"/>
      <w:lvlText w:val="%1.%2."/>
      <w:lvlJc w:val="left"/>
      <w:pPr>
        <w:ind w:left="1160" w:hanging="42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2840" w:hanging="420"/>
      </w:pPr>
      <w:rPr>
        <w:rFonts w:hint="default"/>
        <w:lang w:val="es-ES" w:eastAsia="en-US" w:bidi="ar-SA"/>
      </w:rPr>
    </w:lvl>
    <w:lvl w:ilvl="3">
      <w:numFmt w:val="bullet"/>
      <w:lvlText w:val="•"/>
      <w:lvlJc w:val="left"/>
      <w:pPr>
        <w:ind w:left="3680" w:hanging="420"/>
      </w:pPr>
      <w:rPr>
        <w:rFonts w:hint="default"/>
        <w:lang w:val="es-ES" w:eastAsia="en-US" w:bidi="ar-SA"/>
      </w:rPr>
    </w:lvl>
    <w:lvl w:ilvl="4">
      <w:numFmt w:val="bullet"/>
      <w:lvlText w:val="•"/>
      <w:lvlJc w:val="left"/>
      <w:pPr>
        <w:ind w:left="4520" w:hanging="420"/>
      </w:pPr>
      <w:rPr>
        <w:rFonts w:hint="default"/>
        <w:lang w:val="es-ES" w:eastAsia="en-US" w:bidi="ar-SA"/>
      </w:rPr>
    </w:lvl>
    <w:lvl w:ilvl="5">
      <w:numFmt w:val="bullet"/>
      <w:lvlText w:val="•"/>
      <w:lvlJc w:val="left"/>
      <w:pPr>
        <w:ind w:left="5360" w:hanging="420"/>
      </w:pPr>
      <w:rPr>
        <w:rFonts w:hint="default"/>
        <w:lang w:val="es-ES" w:eastAsia="en-US" w:bidi="ar-SA"/>
      </w:rPr>
    </w:lvl>
    <w:lvl w:ilvl="6">
      <w:numFmt w:val="bullet"/>
      <w:lvlText w:val="•"/>
      <w:lvlJc w:val="left"/>
      <w:pPr>
        <w:ind w:left="6200" w:hanging="420"/>
      </w:pPr>
      <w:rPr>
        <w:rFonts w:hint="default"/>
        <w:lang w:val="es-ES" w:eastAsia="en-US" w:bidi="ar-SA"/>
      </w:rPr>
    </w:lvl>
    <w:lvl w:ilvl="7">
      <w:numFmt w:val="bullet"/>
      <w:lvlText w:val="•"/>
      <w:lvlJc w:val="left"/>
      <w:pPr>
        <w:ind w:left="7040" w:hanging="420"/>
      </w:pPr>
      <w:rPr>
        <w:rFonts w:hint="default"/>
        <w:lang w:val="es-ES" w:eastAsia="en-US" w:bidi="ar-SA"/>
      </w:rPr>
    </w:lvl>
    <w:lvl w:ilvl="8">
      <w:numFmt w:val="bullet"/>
      <w:lvlText w:val="•"/>
      <w:lvlJc w:val="left"/>
      <w:pPr>
        <w:ind w:left="7880" w:hanging="420"/>
      </w:pPr>
      <w:rPr>
        <w:rFonts w:hint="default"/>
        <w:lang w:val="es-ES" w:eastAsia="en-US" w:bidi="ar-SA"/>
      </w:rPr>
    </w:lvl>
  </w:abstractNum>
  <w:abstractNum w:abstractNumId="1">
    <w:nsid w:val="08817A12"/>
    <w:multiLevelType w:val="multilevel"/>
    <w:tmpl w:val="A322D308"/>
    <w:lvl w:ilvl="0">
      <w:start w:val="3"/>
      <w:numFmt w:val="decimal"/>
      <w:lvlText w:val="%1"/>
      <w:lvlJc w:val="left"/>
      <w:pPr>
        <w:ind w:left="1160" w:hanging="420"/>
      </w:pPr>
      <w:rPr>
        <w:rFonts w:hint="default"/>
        <w:lang w:val="es-ES" w:eastAsia="en-US" w:bidi="ar-SA"/>
      </w:rPr>
    </w:lvl>
    <w:lvl w:ilvl="1">
      <w:start w:val="1"/>
      <w:numFmt w:val="decimal"/>
      <w:lvlText w:val="%1.%2."/>
      <w:lvlJc w:val="left"/>
      <w:pPr>
        <w:ind w:left="1160" w:hanging="42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2840" w:hanging="420"/>
      </w:pPr>
      <w:rPr>
        <w:rFonts w:hint="default"/>
        <w:lang w:val="es-ES" w:eastAsia="en-US" w:bidi="ar-SA"/>
      </w:rPr>
    </w:lvl>
    <w:lvl w:ilvl="3">
      <w:numFmt w:val="bullet"/>
      <w:lvlText w:val="•"/>
      <w:lvlJc w:val="left"/>
      <w:pPr>
        <w:ind w:left="3680" w:hanging="420"/>
      </w:pPr>
      <w:rPr>
        <w:rFonts w:hint="default"/>
        <w:lang w:val="es-ES" w:eastAsia="en-US" w:bidi="ar-SA"/>
      </w:rPr>
    </w:lvl>
    <w:lvl w:ilvl="4">
      <w:numFmt w:val="bullet"/>
      <w:lvlText w:val="•"/>
      <w:lvlJc w:val="left"/>
      <w:pPr>
        <w:ind w:left="4520" w:hanging="420"/>
      </w:pPr>
      <w:rPr>
        <w:rFonts w:hint="default"/>
        <w:lang w:val="es-ES" w:eastAsia="en-US" w:bidi="ar-SA"/>
      </w:rPr>
    </w:lvl>
    <w:lvl w:ilvl="5">
      <w:numFmt w:val="bullet"/>
      <w:lvlText w:val="•"/>
      <w:lvlJc w:val="left"/>
      <w:pPr>
        <w:ind w:left="5360" w:hanging="420"/>
      </w:pPr>
      <w:rPr>
        <w:rFonts w:hint="default"/>
        <w:lang w:val="es-ES" w:eastAsia="en-US" w:bidi="ar-SA"/>
      </w:rPr>
    </w:lvl>
    <w:lvl w:ilvl="6">
      <w:numFmt w:val="bullet"/>
      <w:lvlText w:val="•"/>
      <w:lvlJc w:val="left"/>
      <w:pPr>
        <w:ind w:left="6200" w:hanging="420"/>
      </w:pPr>
      <w:rPr>
        <w:rFonts w:hint="default"/>
        <w:lang w:val="es-ES" w:eastAsia="en-US" w:bidi="ar-SA"/>
      </w:rPr>
    </w:lvl>
    <w:lvl w:ilvl="7">
      <w:numFmt w:val="bullet"/>
      <w:lvlText w:val="•"/>
      <w:lvlJc w:val="left"/>
      <w:pPr>
        <w:ind w:left="7040" w:hanging="420"/>
      </w:pPr>
      <w:rPr>
        <w:rFonts w:hint="default"/>
        <w:lang w:val="es-ES" w:eastAsia="en-US" w:bidi="ar-SA"/>
      </w:rPr>
    </w:lvl>
    <w:lvl w:ilvl="8">
      <w:numFmt w:val="bullet"/>
      <w:lvlText w:val="•"/>
      <w:lvlJc w:val="left"/>
      <w:pPr>
        <w:ind w:left="7880" w:hanging="420"/>
      </w:pPr>
      <w:rPr>
        <w:rFonts w:hint="default"/>
        <w:lang w:val="es-ES" w:eastAsia="en-US" w:bidi="ar-SA"/>
      </w:rPr>
    </w:lvl>
  </w:abstractNum>
  <w:abstractNum w:abstractNumId="2">
    <w:nsid w:val="08D324C0"/>
    <w:multiLevelType w:val="multilevel"/>
    <w:tmpl w:val="23C49B2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5668DF"/>
    <w:multiLevelType w:val="multilevel"/>
    <w:tmpl w:val="DBE0D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7357B"/>
    <w:multiLevelType w:val="multilevel"/>
    <w:tmpl w:val="E1D0682E"/>
    <w:lvl w:ilvl="0">
      <w:start w:val="4"/>
      <w:numFmt w:val="decimal"/>
      <w:lvlText w:val="%1"/>
      <w:lvlJc w:val="left"/>
      <w:pPr>
        <w:ind w:left="1100" w:hanging="750"/>
      </w:pPr>
      <w:rPr>
        <w:lang w:val="es-ES" w:eastAsia="en-US" w:bidi="ar-SA"/>
      </w:rPr>
    </w:lvl>
    <w:lvl w:ilvl="1">
      <w:start w:val="1"/>
      <w:numFmt w:val="decimal"/>
      <w:lvlText w:val="%1.%2."/>
      <w:lvlJc w:val="left"/>
      <w:pPr>
        <w:ind w:left="1100" w:hanging="750"/>
      </w:pPr>
      <w:rPr>
        <w:rFonts w:ascii="Times New Roman" w:eastAsia="Times New Roman" w:hAnsi="Times New Roman" w:cs="Times New Roman" w:hint="default"/>
        <w:b/>
        <w:bCs/>
        <w:spacing w:val="-1"/>
        <w:w w:val="100"/>
        <w:sz w:val="26"/>
        <w:szCs w:val="26"/>
        <w:lang w:val="es-ES" w:eastAsia="en-US" w:bidi="ar-SA"/>
      </w:rPr>
    </w:lvl>
    <w:lvl w:ilvl="2">
      <w:numFmt w:val="bullet"/>
      <w:lvlText w:val="●"/>
      <w:lvlJc w:val="left"/>
      <w:pPr>
        <w:ind w:left="1100" w:hanging="360"/>
      </w:pPr>
      <w:rPr>
        <w:rFonts w:ascii="Microsoft Sans Serif" w:eastAsia="Microsoft Sans Serif" w:hAnsi="Microsoft Sans Serif" w:cs="Microsoft Sans Serif" w:hint="default"/>
        <w:w w:val="100"/>
        <w:sz w:val="24"/>
        <w:szCs w:val="24"/>
        <w:lang w:val="es-ES" w:eastAsia="en-US" w:bidi="ar-SA"/>
      </w:rPr>
    </w:lvl>
    <w:lvl w:ilvl="3">
      <w:numFmt w:val="bullet"/>
      <w:lvlText w:val="•"/>
      <w:lvlJc w:val="left"/>
      <w:pPr>
        <w:ind w:left="6993" w:hanging="360"/>
      </w:pPr>
      <w:rPr>
        <w:lang w:val="es-ES" w:eastAsia="en-US" w:bidi="ar-SA"/>
      </w:rPr>
    </w:lvl>
    <w:lvl w:ilvl="4">
      <w:numFmt w:val="bullet"/>
      <w:lvlText w:val="•"/>
      <w:lvlJc w:val="left"/>
      <w:pPr>
        <w:ind w:left="7360" w:hanging="360"/>
      </w:pPr>
      <w:rPr>
        <w:lang w:val="es-ES" w:eastAsia="en-US" w:bidi="ar-SA"/>
      </w:rPr>
    </w:lvl>
    <w:lvl w:ilvl="5">
      <w:numFmt w:val="bullet"/>
      <w:lvlText w:val="•"/>
      <w:lvlJc w:val="left"/>
      <w:pPr>
        <w:ind w:left="7726" w:hanging="360"/>
      </w:pPr>
      <w:rPr>
        <w:lang w:val="es-ES" w:eastAsia="en-US" w:bidi="ar-SA"/>
      </w:rPr>
    </w:lvl>
    <w:lvl w:ilvl="6">
      <w:numFmt w:val="bullet"/>
      <w:lvlText w:val="•"/>
      <w:lvlJc w:val="left"/>
      <w:pPr>
        <w:ind w:left="8093" w:hanging="360"/>
      </w:pPr>
      <w:rPr>
        <w:lang w:val="es-ES" w:eastAsia="en-US" w:bidi="ar-SA"/>
      </w:rPr>
    </w:lvl>
    <w:lvl w:ilvl="7">
      <w:numFmt w:val="bullet"/>
      <w:lvlText w:val="•"/>
      <w:lvlJc w:val="left"/>
      <w:pPr>
        <w:ind w:left="8460" w:hanging="360"/>
      </w:pPr>
      <w:rPr>
        <w:lang w:val="es-ES" w:eastAsia="en-US" w:bidi="ar-SA"/>
      </w:rPr>
    </w:lvl>
    <w:lvl w:ilvl="8">
      <w:numFmt w:val="bullet"/>
      <w:lvlText w:val="•"/>
      <w:lvlJc w:val="left"/>
      <w:pPr>
        <w:ind w:left="8826" w:hanging="360"/>
      </w:pPr>
      <w:rPr>
        <w:lang w:val="es-ES" w:eastAsia="en-US" w:bidi="ar-SA"/>
      </w:rPr>
    </w:lvl>
  </w:abstractNum>
  <w:abstractNum w:abstractNumId="5">
    <w:nsid w:val="0FD16890"/>
    <w:multiLevelType w:val="hybridMultilevel"/>
    <w:tmpl w:val="610CA372"/>
    <w:lvl w:ilvl="0" w:tplc="F5847130">
      <w:numFmt w:val="bullet"/>
      <w:lvlText w:val="●"/>
      <w:lvlJc w:val="left"/>
      <w:pPr>
        <w:ind w:left="820" w:hanging="360"/>
      </w:pPr>
      <w:rPr>
        <w:rFonts w:ascii="Microsoft Sans Serif" w:eastAsia="Microsoft Sans Serif" w:hAnsi="Microsoft Sans Serif" w:cs="Microsoft Sans Serif" w:hint="default"/>
        <w:w w:val="100"/>
        <w:sz w:val="24"/>
        <w:szCs w:val="24"/>
        <w:lang w:val="es-ES" w:eastAsia="en-US" w:bidi="ar-SA"/>
      </w:rPr>
    </w:lvl>
    <w:lvl w:ilvl="1" w:tplc="AF8E47EA">
      <w:numFmt w:val="bullet"/>
      <w:lvlText w:val="•"/>
      <w:lvlJc w:val="left"/>
      <w:pPr>
        <w:ind w:left="1423" w:hanging="360"/>
      </w:pPr>
      <w:rPr>
        <w:rFonts w:hint="default"/>
        <w:lang w:val="es-ES" w:eastAsia="en-US" w:bidi="ar-SA"/>
      </w:rPr>
    </w:lvl>
    <w:lvl w:ilvl="2" w:tplc="6E4E310C">
      <w:numFmt w:val="bullet"/>
      <w:lvlText w:val="•"/>
      <w:lvlJc w:val="left"/>
      <w:pPr>
        <w:ind w:left="2026" w:hanging="360"/>
      </w:pPr>
      <w:rPr>
        <w:rFonts w:hint="default"/>
        <w:lang w:val="es-ES" w:eastAsia="en-US" w:bidi="ar-SA"/>
      </w:rPr>
    </w:lvl>
    <w:lvl w:ilvl="3" w:tplc="1B503BDE">
      <w:numFmt w:val="bullet"/>
      <w:lvlText w:val="•"/>
      <w:lvlJc w:val="left"/>
      <w:pPr>
        <w:ind w:left="2629" w:hanging="360"/>
      </w:pPr>
      <w:rPr>
        <w:rFonts w:hint="default"/>
        <w:lang w:val="es-ES" w:eastAsia="en-US" w:bidi="ar-SA"/>
      </w:rPr>
    </w:lvl>
    <w:lvl w:ilvl="4" w:tplc="40265562">
      <w:numFmt w:val="bullet"/>
      <w:lvlText w:val="•"/>
      <w:lvlJc w:val="left"/>
      <w:pPr>
        <w:ind w:left="3232" w:hanging="360"/>
      </w:pPr>
      <w:rPr>
        <w:rFonts w:hint="default"/>
        <w:lang w:val="es-ES" w:eastAsia="en-US" w:bidi="ar-SA"/>
      </w:rPr>
    </w:lvl>
    <w:lvl w:ilvl="5" w:tplc="17D6D43E">
      <w:numFmt w:val="bullet"/>
      <w:lvlText w:val="•"/>
      <w:lvlJc w:val="left"/>
      <w:pPr>
        <w:ind w:left="3835" w:hanging="360"/>
      </w:pPr>
      <w:rPr>
        <w:rFonts w:hint="default"/>
        <w:lang w:val="es-ES" w:eastAsia="en-US" w:bidi="ar-SA"/>
      </w:rPr>
    </w:lvl>
    <w:lvl w:ilvl="6" w:tplc="D46CB414">
      <w:numFmt w:val="bullet"/>
      <w:lvlText w:val="•"/>
      <w:lvlJc w:val="left"/>
      <w:pPr>
        <w:ind w:left="4438" w:hanging="360"/>
      </w:pPr>
      <w:rPr>
        <w:rFonts w:hint="default"/>
        <w:lang w:val="es-ES" w:eastAsia="en-US" w:bidi="ar-SA"/>
      </w:rPr>
    </w:lvl>
    <w:lvl w:ilvl="7" w:tplc="021C24EA">
      <w:numFmt w:val="bullet"/>
      <w:lvlText w:val="•"/>
      <w:lvlJc w:val="left"/>
      <w:pPr>
        <w:ind w:left="5041" w:hanging="360"/>
      </w:pPr>
      <w:rPr>
        <w:rFonts w:hint="default"/>
        <w:lang w:val="es-ES" w:eastAsia="en-US" w:bidi="ar-SA"/>
      </w:rPr>
    </w:lvl>
    <w:lvl w:ilvl="8" w:tplc="8BC22802">
      <w:numFmt w:val="bullet"/>
      <w:lvlText w:val="•"/>
      <w:lvlJc w:val="left"/>
      <w:pPr>
        <w:ind w:left="5644" w:hanging="360"/>
      </w:pPr>
      <w:rPr>
        <w:rFonts w:hint="default"/>
        <w:lang w:val="es-ES" w:eastAsia="en-US" w:bidi="ar-SA"/>
      </w:rPr>
    </w:lvl>
  </w:abstractNum>
  <w:abstractNum w:abstractNumId="6">
    <w:nsid w:val="106F187A"/>
    <w:multiLevelType w:val="hybridMultilevel"/>
    <w:tmpl w:val="46161F32"/>
    <w:lvl w:ilvl="0" w:tplc="19AC2004">
      <w:numFmt w:val="bullet"/>
      <w:lvlText w:val="●"/>
      <w:lvlJc w:val="left"/>
      <w:pPr>
        <w:ind w:left="1100" w:hanging="360"/>
      </w:pPr>
      <w:rPr>
        <w:rFonts w:ascii="Microsoft Sans Serif" w:eastAsia="Microsoft Sans Serif" w:hAnsi="Microsoft Sans Serif" w:cs="Microsoft Sans Serif" w:hint="default"/>
        <w:w w:val="100"/>
        <w:sz w:val="24"/>
        <w:szCs w:val="24"/>
        <w:lang w:val="es-ES" w:eastAsia="en-US" w:bidi="ar-SA"/>
      </w:rPr>
    </w:lvl>
    <w:lvl w:ilvl="1" w:tplc="9648C762">
      <w:numFmt w:val="bullet"/>
      <w:lvlText w:val="•"/>
      <w:lvlJc w:val="left"/>
      <w:pPr>
        <w:ind w:left="1946" w:hanging="360"/>
      </w:pPr>
      <w:rPr>
        <w:rFonts w:hint="default"/>
        <w:lang w:val="es-ES" w:eastAsia="en-US" w:bidi="ar-SA"/>
      </w:rPr>
    </w:lvl>
    <w:lvl w:ilvl="2" w:tplc="A0A2CF1A">
      <w:numFmt w:val="bullet"/>
      <w:lvlText w:val="•"/>
      <w:lvlJc w:val="left"/>
      <w:pPr>
        <w:ind w:left="2792" w:hanging="360"/>
      </w:pPr>
      <w:rPr>
        <w:rFonts w:hint="default"/>
        <w:lang w:val="es-ES" w:eastAsia="en-US" w:bidi="ar-SA"/>
      </w:rPr>
    </w:lvl>
    <w:lvl w:ilvl="3" w:tplc="A6C09D72">
      <w:numFmt w:val="bullet"/>
      <w:lvlText w:val="•"/>
      <w:lvlJc w:val="left"/>
      <w:pPr>
        <w:ind w:left="3638" w:hanging="360"/>
      </w:pPr>
      <w:rPr>
        <w:rFonts w:hint="default"/>
        <w:lang w:val="es-ES" w:eastAsia="en-US" w:bidi="ar-SA"/>
      </w:rPr>
    </w:lvl>
    <w:lvl w:ilvl="4" w:tplc="A0DCA3FC">
      <w:numFmt w:val="bullet"/>
      <w:lvlText w:val="•"/>
      <w:lvlJc w:val="left"/>
      <w:pPr>
        <w:ind w:left="4484" w:hanging="360"/>
      </w:pPr>
      <w:rPr>
        <w:rFonts w:hint="default"/>
        <w:lang w:val="es-ES" w:eastAsia="en-US" w:bidi="ar-SA"/>
      </w:rPr>
    </w:lvl>
    <w:lvl w:ilvl="5" w:tplc="6A6665D2">
      <w:numFmt w:val="bullet"/>
      <w:lvlText w:val="•"/>
      <w:lvlJc w:val="left"/>
      <w:pPr>
        <w:ind w:left="5330" w:hanging="360"/>
      </w:pPr>
      <w:rPr>
        <w:rFonts w:hint="default"/>
        <w:lang w:val="es-ES" w:eastAsia="en-US" w:bidi="ar-SA"/>
      </w:rPr>
    </w:lvl>
    <w:lvl w:ilvl="6" w:tplc="AF3E72E4">
      <w:numFmt w:val="bullet"/>
      <w:lvlText w:val="•"/>
      <w:lvlJc w:val="left"/>
      <w:pPr>
        <w:ind w:left="6176" w:hanging="360"/>
      </w:pPr>
      <w:rPr>
        <w:rFonts w:hint="default"/>
        <w:lang w:val="es-ES" w:eastAsia="en-US" w:bidi="ar-SA"/>
      </w:rPr>
    </w:lvl>
    <w:lvl w:ilvl="7" w:tplc="1D245254">
      <w:numFmt w:val="bullet"/>
      <w:lvlText w:val="•"/>
      <w:lvlJc w:val="left"/>
      <w:pPr>
        <w:ind w:left="7022" w:hanging="360"/>
      </w:pPr>
      <w:rPr>
        <w:rFonts w:hint="default"/>
        <w:lang w:val="es-ES" w:eastAsia="en-US" w:bidi="ar-SA"/>
      </w:rPr>
    </w:lvl>
    <w:lvl w:ilvl="8" w:tplc="CA78FC90">
      <w:numFmt w:val="bullet"/>
      <w:lvlText w:val="•"/>
      <w:lvlJc w:val="left"/>
      <w:pPr>
        <w:ind w:left="7868" w:hanging="360"/>
      </w:pPr>
      <w:rPr>
        <w:rFonts w:hint="default"/>
        <w:lang w:val="es-ES" w:eastAsia="en-US" w:bidi="ar-SA"/>
      </w:rPr>
    </w:lvl>
  </w:abstractNum>
  <w:abstractNum w:abstractNumId="7">
    <w:nsid w:val="1992311D"/>
    <w:multiLevelType w:val="multilevel"/>
    <w:tmpl w:val="B658C3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676726"/>
    <w:multiLevelType w:val="hybridMultilevel"/>
    <w:tmpl w:val="EE76B8A4"/>
    <w:lvl w:ilvl="0" w:tplc="07EADC0A">
      <w:numFmt w:val="bullet"/>
      <w:lvlText w:val="●"/>
      <w:lvlJc w:val="left"/>
      <w:pPr>
        <w:ind w:left="820" w:hanging="360"/>
      </w:pPr>
      <w:rPr>
        <w:rFonts w:ascii="Microsoft Sans Serif" w:eastAsia="Microsoft Sans Serif" w:hAnsi="Microsoft Sans Serif" w:cs="Microsoft Sans Serif" w:hint="default"/>
        <w:w w:val="100"/>
        <w:sz w:val="24"/>
        <w:szCs w:val="24"/>
        <w:lang w:val="es-ES" w:eastAsia="en-US" w:bidi="ar-SA"/>
      </w:rPr>
    </w:lvl>
    <w:lvl w:ilvl="1" w:tplc="EF927024">
      <w:numFmt w:val="bullet"/>
      <w:lvlText w:val="•"/>
      <w:lvlJc w:val="left"/>
      <w:pPr>
        <w:ind w:left="1423" w:hanging="360"/>
      </w:pPr>
      <w:rPr>
        <w:rFonts w:hint="default"/>
        <w:lang w:val="es-ES" w:eastAsia="en-US" w:bidi="ar-SA"/>
      </w:rPr>
    </w:lvl>
    <w:lvl w:ilvl="2" w:tplc="ABA20904">
      <w:numFmt w:val="bullet"/>
      <w:lvlText w:val="•"/>
      <w:lvlJc w:val="left"/>
      <w:pPr>
        <w:ind w:left="2026" w:hanging="360"/>
      </w:pPr>
      <w:rPr>
        <w:rFonts w:hint="default"/>
        <w:lang w:val="es-ES" w:eastAsia="en-US" w:bidi="ar-SA"/>
      </w:rPr>
    </w:lvl>
    <w:lvl w:ilvl="3" w:tplc="4FB8B66C">
      <w:numFmt w:val="bullet"/>
      <w:lvlText w:val="•"/>
      <w:lvlJc w:val="left"/>
      <w:pPr>
        <w:ind w:left="2629" w:hanging="360"/>
      </w:pPr>
      <w:rPr>
        <w:rFonts w:hint="default"/>
        <w:lang w:val="es-ES" w:eastAsia="en-US" w:bidi="ar-SA"/>
      </w:rPr>
    </w:lvl>
    <w:lvl w:ilvl="4" w:tplc="C360CDBC">
      <w:numFmt w:val="bullet"/>
      <w:lvlText w:val="•"/>
      <w:lvlJc w:val="left"/>
      <w:pPr>
        <w:ind w:left="3232" w:hanging="360"/>
      </w:pPr>
      <w:rPr>
        <w:rFonts w:hint="default"/>
        <w:lang w:val="es-ES" w:eastAsia="en-US" w:bidi="ar-SA"/>
      </w:rPr>
    </w:lvl>
    <w:lvl w:ilvl="5" w:tplc="6330991A">
      <w:numFmt w:val="bullet"/>
      <w:lvlText w:val="•"/>
      <w:lvlJc w:val="left"/>
      <w:pPr>
        <w:ind w:left="3835" w:hanging="360"/>
      </w:pPr>
      <w:rPr>
        <w:rFonts w:hint="default"/>
        <w:lang w:val="es-ES" w:eastAsia="en-US" w:bidi="ar-SA"/>
      </w:rPr>
    </w:lvl>
    <w:lvl w:ilvl="6" w:tplc="EBACE942">
      <w:numFmt w:val="bullet"/>
      <w:lvlText w:val="•"/>
      <w:lvlJc w:val="left"/>
      <w:pPr>
        <w:ind w:left="4438" w:hanging="360"/>
      </w:pPr>
      <w:rPr>
        <w:rFonts w:hint="default"/>
        <w:lang w:val="es-ES" w:eastAsia="en-US" w:bidi="ar-SA"/>
      </w:rPr>
    </w:lvl>
    <w:lvl w:ilvl="7" w:tplc="4C7C95C4">
      <w:numFmt w:val="bullet"/>
      <w:lvlText w:val="•"/>
      <w:lvlJc w:val="left"/>
      <w:pPr>
        <w:ind w:left="5041" w:hanging="360"/>
      </w:pPr>
      <w:rPr>
        <w:rFonts w:hint="default"/>
        <w:lang w:val="es-ES" w:eastAsia="en-US" w:bidi="ar-SA"/>
      </w:rPr>
    </w:lvl>
    <w:lvl w:ilvl="8" w:tplc="2D2687E4">
      <w:numFmt w:val="bullet"/>
      <w:lvlText w:val="•"/>
      <w:lvlJc w:val="left"/>
      <w:pPr>
        <w:ind w:left="5644" w:hanging="360"/>
      </w:pPr>
      <w:rPr>
        <w:rFonts w:hint="default"/>
        <w:lang w:val="es-ES" w:eastAsia="en-US" w:bidi="ar-SA"/>
      </w:rPr>
    </w:lvl>
  </w:abstractNum>
  <w:abstractNum w:abstractNumId="9">
    <w:nsid w:val="2AC92040"/>
    <w:multiLevelType w:val="multilevel"/>
    <w:tmpl w:val="DFB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DF4ADB"/>
    <w:multiLevelType w:val="hybridMultilevel"/>
    <w:tmpl w:val="F4E82572"/>
    <w:lvl w:ilvl="0" w:tplc="CFEE63A8">
      <w:numFmt w:val="bullet"/>
      <w:lvlText w:val="●"/>
      <w:lvlJc w:val="left"/>
      <w:pPr>
        <w:ind w:left="820" w:hanging="360"/>
      </w:pPr>
      <w:rPr>
        <w:rFonts w:hint="default"/>
        <w:w w:val="100"/>
        <w:lang w:val="es-ES" w:eastAsia="en-US" w:bidi="ar-SA"/>
      </w:rPr>
    </w:lvl>
    <w:lvl w:ilvl="1" w:tplc="90CEB9A0">
      <w:numFmt w:val="bullet"/>
      <w:lvlText w:val="•"/>
      <w:lvlJc w:val="left"/>
      <w:pPr>
        <w:ind w:left="1453" w:hanging="360"/>
      </w:pPr>
      <w:rPr>
        <w:rFonts w:hint="default"/>
        <w:lang w:val="es-ES" w:eastAsia="en-US" w:bidi="ar-SA"/>
      </w:rPr>
    </w:lvl>
    <w:lvl w:ilvl="2" w:tplc="AD869C64">
      <w:numFmt w:val="bullet"/>
      <w:lvlText w:val="•"/>
      <w:lvlJc w:val="left"/>
      <w:pPr>
        <w:ind w:left="2086" w:hanging="360"/>
      </w:pPr>
      <w:rPr>
        <w:rFonts w:hint="default"/>
        <w:lang w:val="es-ES" w:eastAsia="en-US" w:bidi="ar-SA"/>
      </w:rPr>
    </w:lvl>
    <w:lvl w:ilvl="3" w:tplc="2E225368">
      <w:numFmt w:val="bullet"/>
      <w:lvlText w:val="•"/>
      <w:lvlJc w:val="left"/>
      <w:pPr>
        <w:ind w:left="2719" w:hanging="360"/>
      </w:pPr>
      <w:rPr>
        <w:rFonts w:hint="default"/>
        <w:lang w:val="es-ES" w:eastAsia="en-US" w:bidi="ar-SA"/>
      </w:rPr>
    </w:lvl>
    <w:lvl w:ilvl="4" w:tplc="17E641EC">
      <w:numFmt w:val="bullet"/>
      <w:lvlText w:val="•"/>
      <w:lvlJc w:val="left"/>
      <w:pPr>
        <w:ind w:left="3352" w:hanging="360"/>
      </w:pPr>
      <w:rPr>
        <w:rFonts w:hint="default"/>
        <w:lang w:val="es-ES" w:eastAsia="en-US" w:bidi="ar-SA"/>
      </w:rPr>
    </w:lvl>
    <w:lvl w:ilvl="5" w:tplc="5BB47654">
      <w:numFmt w:val="bullet"/>
      <w:lvlText w:val="•"/>
      <w:lvlJc w:val="left"/>
      <w:pPr>
        <w:ind w:left="3985" w:hanging="360"/>
      </w:pPr>
      <w:rPr>
        <w:rFonts w:hint="default"/>
        <w:lang w:val="es-ES" w:eastAsia="en-US" w:bidi="ar-SA"/>
      </w:rPr>
    </w:lvl>
    <w:lvl w:ilvl="6" w:tplc="D660BBD8">
      <w:numFmt w:val="bullet"/>
      <w:lvlText w:val="•"/>
      <w:lvlJc w:val="left"/>
      <w:pPr>
        <w:ind w:left="4618" w:hanging="360"/>
      </w:pPr>
      <w:rPr>
        <w:rFonts w:hint="default"/>
        <w:lang w:val="es-ES" w:eastAsia="en-US" w:bidi="ar-SA"/>
      </w:rPr>
    </w:lvl>
    <w:lvl w:ilvl="7" w:tplc="FA02DAF6">
      <w:numFmt w:val="bullet"/>
      <w:lvlText w:val="•"/>
      <w:lvlJc w:val="left"/>
      <w:pPr>
        <w:ind w:left="5251" w:hanging="360"/>
      </w:pPr>
      <w:rPr>
        <w:rFonts w:hint="default"/>
        <w:lang w:val="es-ES" w:eastAsia="en-US" w:bidi="ar-SA"/>
      </w:rPr>
    </w:lvl>
    <w:lvl w:ilvl="8" w:tplc="B908ECA6">
      <w:numFmt w:val="bullet"/>
      <w:lvlText w:val="•"/>
      <w:lvlJc w:val="left"/>
      <w:pPr>
        <w:ind w:left="5884" w:hanging="360"/>
      </w:pPr>
      <w:rPr>
        <w:rFonts w:hint="default"/>
        <w:lang w:val="es-ES" w:eastAsia="en-US" w:bidi="ar-SA"/>
      </w:rPr>
    </w:lvl>
  </w:abstractNum>
  <w:abstractNum w:abstractNumId="11">
    <w:nsid w:val="2E900943"/>
    <w:multiLevelType w:val="hybridMultilevel"/>
    <w:tmpl w:val="13C2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735D35"/>
    <w:multiLevelType w:val="multilevel"/>
    <w:tmpl w:val="369082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B030E3"/>
    <w:multiLevelType w:val="multilevel"/>
    <w:tmpl w:val="60AAF112"/>
    <w:lvl w:ilvl="0">
      <w:start w:val="5"/>
      <w:numFmt w:val="decimal"/>
      <w:lvlText w:val="%1"/>
      <w:lvlJc w:val="left"/>
      <w:pPr>
        <w:ind w:left="1160" w:hanging="420"/>
      </w:pPr>
      <w:rPr>
        <w:rFonts w:hint="default"/>
        <w:lang w:val="es-ES" w:eastAsia="en-US" w:bidi="ar-SA"/>
      </w:rPr>
    </w:lvl>
    <w:lvl w:ilvl="1">
      <w:start w:val="1"/>
      <w:numFmt w:val="decimal"/>
      <w:lvlText w:val="%1.%2."/>
      <w:lvlJc w:val="left"/>
      <w:pPr>
        <w:ind w:left="1160" w:hanging="42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2840" w:hanging="420"/>
      </w:pPr>
      <w:rPr>
        <w:rFonts w:hint="default"/>
        <w:lang w:val="es-ES" w:eastAsia="en-US" w:bidi="ar-SA"/>
      </w:rPr>
    </w:lvl>
    <w:lvl w:ilvl="3">
      <w:numFmt w:val="bullet"/>
      <w:lvlText w:val="•"/>
      <w:lvlJc w:val="left"/>
      <w:pPr>
        <w:ind w:left="3680" w:hanging="420"/>
      </w:pPr>
      <w:rPr>
        <w:rFonts w:hint="default"/>
        <w:lang w:val="es-ES" w:eastAsia="en-US" w:bidi="ar-SA"/>
      </w:rPr>
    </w:lvl>
    <w:lvl w:ilvl="4">
      <w:numFmt w:val="bullet"/>
      <w:lvlText w:val="•"/>
      <w:lvlJc w:val="left"/>
      <w:pPr>
        <w:ind w:left="4520" w:hanging="420"/>
      </w:pPr>
      <w:rPr>
        <w:rFonts w:hint="default"/>
        <w:lang w:val="es-ES" w:eastAsia="en-US" w:bidi="ar-SA"/>
      </w:rPr>
    </w:lvl>
    <w:lvl w:ilvl="5">
      <w:numFmt w:val="bullet"/>
      <w:lvlText w:val="•"/>
      <w:lvlJc w:val="left"/>
      <w:pPr>
        <w:ind w:left="5360" w:hanging="420"/>
      </w:pPr>
      <w:rPr>
        <w:rFonts w:hint="default"/>
        <w:lang w:val="es-ES" w:eastAsia="en-US" w:bidi="ar-SA"/>
      </w:rPr>
    </w:lvl>
    <w:lvl w:ilvl="6">
      <w:numFmt w:val="bullet"/>
      <w:lvlText w:val="•"/>
      <w:lvlJc w:val="left"/>
      <w:pPr>
        <w:ind w:left="6200" w:hanging="420"/>
      </w:pPr>
      <w:rPr>
        <w:rFonts w:hint="default"/>
        <w:lang w:val="es-ES" w:eastAsia="en-US" w:bidi="ar-SA"/>
      </w:rPr>
    </w:lvl>
    <w:lvl w:ilvl="7">
      <w:numFmt w:val="bullet"/>
      <w:lvlText w:val="•"/>
      <w:lvlJc w:val="left"/>
      <w:pPr>
        <w:ind w:left="7040" w:hanging="420"/>
      </w:pPr>
      <w:rPr>
        <w:rFonts w:hint="default"/>
        <w:lang w:val="es-ES" w:eastAsia="en-US" w:bidi="ar-SA"/>
      </w:rPr>
    </w:lvl>
    <w:lvl w:ilvl="8">
      <w:numFmt w:val="bullet"/>
      <w:lvlText w:val="•"/>
      <w:lvlJc w:val="left"/>
      <w:pPr>
        <w:ind w:left="7880" w:hanging="420"/>
      </w:pPr>
      <w:rPr>
        <w:rFonts w:hint="default"/>
        <w:lang w:val="es-ES" w:eastAsia="en-US" w:bidi="ar-SA"/>
      </w:rPr>
    </w:lvl>
  </w:abstractNum>
  <w:abstractNum w:abstractNumId="14">
    <w:nsid w:val="4478761B"/>
    <w:multiLevelType w:val="hybridMultilevel"/>
    <w:tmpl w:val="8FF08D30"/>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5">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6">
    <w:nsid w:val="4A9A491E"/>
    <w:multiLevelType w:val="hybridMultilevel"/>
    <w:tmpl w:val="8E90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6367FA"/>
    <w:multiLevelType w:val="hybridMultilevel"/>
    <w:tmpl w:val="46FEDBF8"/>
    <w:lvl w:ilvl="0" w:tplc="387E9F6A">
      <w:numFmt w:val="bullet"/>
      <w:lvlText w:val="●"/>
      <w:lvlJc w:val="left"/>
      <w:pPr>
        <w:ind w:left="820" w:hanging="360"/>
      </w:pPr>
      <w:rPr>
        <w:rFonts w:ascii="Microsoft Sans Serif" w:eastAsia="Microsoft Sans Serif" w:hAnsi="Microsoft Sans Serif" w:cs="Microsoft Sans Serif" w:hint="default"/>
        <w:w w:val="100"/>
        <w:sz w:val="22"/>
        <w:szCs w:val="22"/>
        <w:lang w:val="es-ES" w:eastAsia="en-US" w:bidi="ar-SA"/>
      </w:rPr>
    </w:lvl>
    <w:lvl w:ilvl="1" w:tplc="1F30F06E">
      <w:numFmt w:val="bullet"/>
      <w:lvlText w:val="•"/>
      <w:lvlJc w:val="left"/>
      <w:pPr>
        <w:ind w:left="1453" w:hanging="360"/>
      </w:pPr>
      <w:rPr>
        <w:rFonts w:hint="default"/>
        <w:lang w:val="es-ES" w:eastAsia="en-US" w:bidi="ar-SA"/>
      </w:rPr>
    </w:lvl>
    <w:lvl w:ilvl="2" w:tplc="4642C9A6">
      <w:numFmt w:val="bullet"/>
      <w:lvlText w:val="•"/>
      <w:lvlJc w:val="left"/>
      <w:pPr>
        <w:ind w:left="2086" w:hanging="360"/>
      </w:pPr>
      <w:rPr>
        <w:rFonts w:hint="default"/>
        <w:lang w:val="es-ES" w:eastAsia="en-US" w:bidi="ar-SA"/>
      </w:rPr>
    </w:lvl>
    <w:lvl w:ilvl="3" w:tplc="718A5C5E">
      <w:numFmt w:val="bullet"/>
      <w:lvlText w:val="•"/>
      <w:lvlJc w:val="left"/>
      <w:pPr>
        <w:ind w:left="2719" w:hanging="360"/>
      </w:pPr>
      <w:rPr>
        <w:rFonts w:hint="default"/>
        <w:lang w:val="es-ES" w:eastAsia="en-US" w:bidi="ar-SA"/>
      </w:rPr>
    </w:lvl>
    <w:lvl w:ilvl="4" w:tplc="F034A664">
      <w:numFmt w:val="bullet"/>
      <w:lvlText w:val="•"/>
      <w:lvlJc w:val="left"/>
      <w:pPr>
        <w:ind w:left="3352" w:hanging="360"/>
      </w:pPr>
      <w:rPr>
        <w:rFonts w:hint="default"/>
        <w:lang w:val="es-ES" w:eastAsia="en-US" w:bidi="ar-SA"/>
      </w:rPr>
    </w:lvl>
    <w:lvl w:ilvl="5" w:tplc="BB60E848">
      <w:numFmt w:val="bullet"/>
      <w:lvlText w:val="•"/>
      <w:lvlJc w:val="left"/>
      <w:pPr>
        <w:ind w:left="3985" w:hanging="360"/>
      </w:pPr>
      <w:rPr>
        <w:rFonts w:hint="default"/>
        <w:lang w:val="es-ES" w:eastAsia="en-US" w:bidi="ar-SA"/>
      </w:rPr>
    </w:lvl>
    <w:lvl w:ilvl="6" w:tplc="D33C6278">
      <w:numFmt w:val="bullet"/>
      <w:lvlText w:val="•"/>
      <w:lvlJc w:val="left"/>
      <w:pPr>
        <w:ind w:left="4618" w:hanging="360"/>
      </w:pPr>
      <w:rPr>
        <w:rFonts w:hint="default"/>
        <w:lang w:val="es-ES" w:eastAsia="en-US" w:bidi="ar-SA"/>
      </w:rPr>
    </w:lvl>
    <w:lvl w:ilvl="7" w:tplc="F864C9D2">
      <w:numFmt w:val="bullet"/>
      <w:lvlText w:val="•"/>
      <w:lvlJc w:val="left"/>
      <w:pPr>
        <w:ind w:left="5251" w:hanging="360"/>
      </w:pPr>
      <w:rPr>
        <w:rFonts w:hint="default"/>
        <w:lang w:val="es-ES" w:eastAsia="en-US" w:bidi="ar-SA"/>
      </w:rPr>
    </w:lvl>
    <w:lvl w:ilvl="8" w:tplc="0FAC92B0">
      <w:numFmt w:val="bullet"/>
      <w:lvlText w:val="•"/>
      <w:lvlJc w:val="left"/>
      <w:pPr>
        <w:ind w:left="5884" w:hanging="360"/>
      </w:pPr>
      <w:rPr>
        <w:rFonts w:hint="default"/>
        <w:lang w:val="es-ES" w:eastAsia="en-US" w:bidi="ar-SA"/>
      </w:rPr>
    </w:lvl>
  </w:abstractNum>
  <w:abstractNum w:abstractNumId="18">
    <w:nsid w:val="4E0C6CCB"/>
    <w:multiLevelType w:val="multilevel"/>
    <w:tmpl w:val="D31446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BE77AC"/>
    <w:multiLevelType w:val="hybridMultilevel"/>
    <w:tmpl w:val="A702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B3235B"/>
    <w:multiLevelType w:val="hybridMultilevel"/>
    <w:tmpl w:val="42DC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43530"/>
    <w:multiLevelType w:val="hybridMultilevel"/>
    <w:tmpl w:val="48566196"/>
    <w:lvl w:ilvl="0" w:tplc="31620B52">
      <w:numFmt w:val="bullet"/>
      <w:lvlText w:val="●"/>
      <w:lvlJc w:val="left"/>
      <w:pPr>
        <w:ind w:left="820" w:hanging="360"/>
      </w:pPr>
      <w:rPr>
        <w:rFonts w:ascii="Microsoft Sans Serif" w:eastAsia="Microsoft Sans Serif" w:hAnsi="Microsoft Sans Serif" w:cs="Microsoft Sans Serif" w:hint="default"/>
        <w:w w:val="100"/>
        <w:sz w:val="24"/>
        <w:szCs w:val="24"/>
        <w:lang w:val="es-ES" w:eastAsia="en-US" w:bidi="ar-SA"/>
      </w:rPr>
    </w:lvl>
    <w:lvl w:ilvl="1" w:tplc="CE2266D6">
      <w:numFmt w:val="bullet"/>
      <w:lvlText w:val="•"/>
      <w:lvlJc w:val="left"/>
      <w:pPr>
        <w:ind w:left="1423" w:hanging="360"/>
      </w:pPr>
      <w:rPr>
        <w:rFonts w:hint="default"/>
        <w:lang w:val="es-ES" w:eastAsia="en-US" w:bidi="ar-SA"/>
      </w:rPr>
    </w:lvl>
    <w:lvl w:ilvl="2" w:tplc="A0902F70">
      <w:numFmt w:val="bullet"/>
      <w:lvlText w:val="•"/>
      <w:lvlJc w:val="left"/>
      <w:pPr>
        <w:ind w:left="2026" w:hanging="360"/>
      </w:pPr>
      <w:rPr>
        <w:rFonts w:hint="default"/>
        <w:lang w:val="es-ES" w:eastAsia="en-US" w:bidi="ar-SA"/>
      </w:rPr>
    </w:lvl>
    <w:lvl w:ilvl="3" w:tplc="5FB8A752">
      <w:numFmt w:val="bullet"/>
      <w:lvlText w:val="•"/>
      <w:lvlJc w:val="left"/>
      <w:pPr>
        <w:ind w:left="2629" w:hanging="360"/>
      </w:pPr>
      <w:rPr>
        <w:rFonts w:hint="default"/>
        <w:lang w:val="es-ES" w:eastAsia="en-US" w:bidi="ar-SA"/>
      </w:rPr>
    </w:lvl>
    <w:lvl w:ilvl="4" w:tplc="6E52CAA2">
      <w:numFmt w:val="bullet"/>
      <w:lvlText w:val="•"/>
      <w:lvlJc w:val="left"/>
      <w:pPr>
        <w:ind w:left="3232" w:hanging="360"/>
      </w:pPr>
      <w:rPr>
        <w:rFonts w:hint="default"/>
        <w:lang w:val="es-ES" w:eastAsia="en-US" w:bidi="ar-SA"/>
      </w:rPr>
    </w:lvl>
    <w:lvl w:ilvl="5" w:tplc="533EFDF8">
      <w:numFmt w:val="bullet"/>
      <w:lvlText w:val="•"/>
      <w:lvlJc w:val="left"/>
      <w:pPr>
        <w:ind w:left="3835" w:hanging="360"/>
      </w:pPr>
      <w:rPr>
        <w:rFonts w:hint="default"/>
        <w:lang w:val="es-ES" w:eastAsia="en-US" w:bidi="ar-SA"/>
      </w:rPr>
    </w:lvl>
    <w:lvl w:ilvl="6" w:tplc="D7823C6C">
      <w:numFmt w:val="bullet"/>
      <w:lvlText w:val="•"/>
      <w:lvlJc w:val="left"/>
      <w:pPr>
        <w:ind w:left="4438" w:hanging="360"/>
      </w:pPr>
      <w:rPr>
        <w:rFonts w:hint="default"/>
        <w:lang w:val="es-ES" w:eastAsia="en-US" w:bidi="ar-SA"/>
      </w:rPr>
    </w:lvl>
    <w:lvl w:ilvl="7" w:tplc="69C2CE78">
      <w:numFmt w:val="bullet"/>
      <w:lvlText w:val="•"/>
      <w:lvlJc w:val="left"/>
      <w:pPr>
        <w:ind w:left="5041" w:hanging="360"/>
      </w:pPr>
      <w:rPr>
        <w:rFonts w:hint="default"/>
        <w:lang w:val="es-ES" w:eastAsia="en-US" w:bidi="ar-SA"/>
      </w:rPr>
    </w:lvl>
    <w:lvl w:ilvl="8" w:tplc="6B0AF17C">
      <w:numFmt w:val="bullet"/>
      <w:lvlText w:val="•"/>
      <w:lvlJc w:val="left"/>
      <w:pPr>
        <w:ind w:left="5644" w:hanging="360"/>
      </w:pPr>
      <w:rPr>
        <w:rFonts w:hint="default"/>
        <w:lang w:val="es-ES" w:eastAsia="en-US" w:bidi="ar-SA"/>
      </w:rPr>
    </w:lvl>
  </w:abstractNum>
  <w:abstractNum w:abstractNumId="22">
    <w:nsid w:val="5A5E066A"/>
    <w:multiLevelType w:val="multilevel"/>
    <w:tmpl w:val="86C6EB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D92228"/>
    <w:multiLevelType w:val="hybridMultilevel"/>
    <w:tmpl w:val="23AA8CC0"/>
    <w:lvl w:ilvl="0" w:tplc="1D1AE5F6">
      <w:numFmt w:val="bullet"/>
      <w:lvlText w:val="●"/>
      <w:lvlJc w:val="left"/>
      <w:pPr>
        <w:ind w:left="820" w:hanging="360"/>
      </w:pPr>
      <w:rPr>
        <w:rFonts w:ascii="Microsoft Sans Serif" w:eastAsia="Microsoft Sans Serif" w:hAnsi="Microsoft Sans Serif" w:cs="Microsoft Sans Serif" w:hint="default"/>
        <w:w w:val="100"/>
        <w:sz w:val="24"/>
        <w:szCs w:val="24"/>
        <w:lang w:val="es-ES" w:eastAsia="en-US" w:bidi="ar-SA"/>
      </w:rPr>
    </w:lvl>
    <w:lvl w:ilvl="1" w:tplc="8AF42D48">
      <w:numFmt w:val="bullet"/>
      <w:lvlText w:val="•"/>
      <w:lvlJc w:val="left"/>
      <w:pPr>
        <w:ind w:left="1423" w:hanging="360"/>
      </w:pPr>
      <w:rPr>
        <w:rFonts w:hint="default"/>
        <w:lang w:val="es-ES" w:eastAsia="en-US" w:bidi="ar-SA"/>
      </w:rPr>
    </w:lvl>
    <w:lvl w:ilvl="2" w:tplc="9DA678F6">
      <w:numFmt w:val="bullet"/>
      <w:lvlText w:val="•"/>
      <w:lvlJc w:val="left"/>
      <w:pPr>
        <w:ind w:left="2026" w:hanging="360"/>
      </w:pPr>
      <w:rPr>
        <w:rFonts w:hint="default"/>
        <w:lang w:val="es-ES" w:eastAsia="en-US" w:bidi="ar-SA"/>
      </w:rPr>
    </w:lvl>
    <w:lvl w:ilvl="3" w:tplc="00A4F8AA">
      <w:numFmt w:val="bullet"/>
      <w:lvlText w:val="•"/>
      <w:lvlJc w:val="left"/>
      <w:pPr>
        <w:ind w:left="2629" w:hanging="360"/>
      </w:pPr>
      <w:rPr>
        <w:rFonts w:hint="default"/>
        <w:lang w:val="es-ES" w:eastAsia="en-US" w:bidi="ar-SA"/>
      </w:rPr>
    </w:lvl>
    <w:lvl w:ilvl="4" w:tplc="31B8D6D0">
      <w:numFmt w:val="bullet"/>
      <w:lvlText w:val="•"/>
      <w:lvlJc w:val="left"/>
      <w:pPr>
        <w:ind w:left="3232" w:hanging="360"/>
      </w:pPr>
      <w:rPr>
        <w:rFonts w:hint="default"/>
        <w:lang w:val="es-ES" w:eastAsia="en-US" w:bidi="ar-SA"/>
      </w:rPr>
    </w:lvl>
    <w:lvl w:ilvl="5" w:tplc="87181ACC">
      <w:numFmt w:val="bullet"/>
      <w:lvlText w:val="•"/>
      <w:lvlJc w:val="left"/>
      <w:pPr>
        <w:ind w:left="3835" w:hanging="360"/>
      </w:pPr>
      <w:rPr>
        <w:rFonts w:hint="default"/>
        <w:lang w:val="es-ES" w:eastAsia="en-US" w:bidi="ar-SA"/>
      </w:rPr>
    </w:lvl>
    <w:lvl w:ilvl="6" w:tplc="797AC6C6">
      <w:numFmt w:val="bullet"/>
      <w:lvlText w:val="•"/>
      <w:lvlJc w:val="left"/>
      <w:pPr>
        <w:ind w:left="4438" w:hanging="360"/>
      </w:pPr>
      <w:rPr>
        <w:rFonts w:hint="default"/>
        <w:lang w:val="es-ES" w:eastAsia="en-US" w:bidi="ar-SA"/>
      </w:rPr>
    </w:lvl>
    <w:lvl w:ilvl="7" w:tplc="3022E92C">
      <w:numFmt w:val="bullet"/>
      <w:lvlText w:val="•"/>
      <w:lvlJc w:val="left"/>
      <w:pPr>
        <w:ind w:left="5041" w:hanging="360"/>
      </w:pPr>
      <w:rPr>
        <w:rFonts w:hint="default"/>
        <w:lang w:val="es-ES" w:eastAsia="en-US" w:bidi="ar-SA"/>
      </w:rPr>
    </w:lvl>
    <w:lvl w:ilvl="8" w:tplc="EAA2FFEA">
      <w:numFmt w:val="bullet"/>
      <w:lvlText w:val="•"/>
      <w:lvlJc w:val="left"/>
      <w:pPr>
        <w:ind w:left="5644" w:hanging="360"/>
      </w:pPr>
      <w:rPr>
        <w:rFonts w:hint="default"/>
        <w:lang w:val="es-ES" w:eastAsia="en-US" w:bidi="ar-SA"/>
      </w:rPr>
    </w:lvl>
  </w:abstractNum>
  <w:abstractNum w:abstractNumId="24">
    <w:nsid w:val="6E823A65"/>
    <w:multiLevelType w:val="hybridMultilevel"/>
    <w:tmpl w:val="F4340D10"/>
    <w:lvl w:ilvl="0" w:tplc="94784820">
      <w:numFmt w:val="bullet"/>
      <w:lvlText w:val="●"/>
      <w:lvlJc w:val="left"/>
      <w:pPr>
        <w:ind w:left="820" w:hanging="360"/>
      </w:pPr>
      <w:rPr>
        <w:rFonts w:ascii="Microsoft Sans Serif" w:eastAsia="Microsoft Sans Serif" w:hAnsi="Microsoft Sans Serif" w:cs="Microsoft Sans Serif" w:hint="default"/>
        <w:w w:val="100"/>
        <w:sz w:val="24"/>
        <w:szCs w:val="24"/>
        <w:lang w:val="es-ES" w:eastAsia="en-US" w:bidi="ar-SA"/>
      </w:rPr>
    </w:lvl>
    <w:lvl w:ilvl="1" w:tplc="66123BF8">
      <w:numFmt w:val="bullet"/>
      <w:lvlText w:val="•"/>
      <w:lvlJc w:val="left"/>
      <w:pPr>
        <w:ind w:left="1423" w:hanging="360"/>
      </w:pPr>
      <w:rPr>
        <w:rFonts w:hint="default"/>
        <w:lang w:val="es-ES" w:eastAsia="en-US" w:bidi="ar-SA"/>
      </w:rPr>
    </w:lvl>
    <w:lvl w:ilvl="2" w:tplc="2C701A14">
      <w:numFmt w:val="bullet"/>
      <w:lvlText w:val="•"/>
      <w:lvlJc w:val="left"/>
      <w:pPr>
        <w:ind w:left="2026" w:hanging="360"/>
      </w:pPr>
      <w:rPr>
        <w:rFonts w:hint="default"/>
        <w:lang w:val="es-ES" w:eastAsia="en-US" w:bidi="ar-SA"/>
      </w:rPr>
    </w:lvl>
    <w:lvl w:ilvl="3" w:tplc="D99A6B7E">
      <w:numFmt w:val="bullet"/>
      <w:lvlText w:val="•"/>
      <w:lvlJc w:val="left"/>
      <w:pPr>
        <w:ind w:left="2629" w:hanging="360"/>
      </w:pPr>
      <w:rPr>
        <w:rFonts w:hint="default"/>
        <w:lang w:val="es-ES" w:eastAsia="en-US" w:bidi="ar-SA"/>
      </w:rPr>
    </w:lvl>
    <w:lvl w:ilvl="4" w:tplc="4312856A">
      <w:numFmt w:val="bullet"/>
      <w:lvlText w:val="•"/>
      <w:lvlJc w:val="left"/>
      <w:pPr>
        <w:ind w:left="3232" w:hanging="360"/>
      </w:pPr>
      <w:rPr>
        <w:rFonts w:hint="default"/>
        <w:lang w:val="es-ES" w:eastAsia="en-US" w:bidi="ar-SA"/>
      </w:rPr>
    </w:lvl>
    <w:lvl w:ilvl="5" w:tplc="D5D83D98">
      <w:numFmt w:val="bullet"/>
      <w:lvlText w:val="•"/>
      <w:lvlJc w:val="left"/>
      <w:pPr>
        <w:ind w:left="3835" w:hanging="360"/>
      </w:pPr>
      <w:rPr>
        <w:rFonts w:hint="default"/>
        <w:lang w:val="es-ES" w:eastAsia="en-US" w:bidi="ar-SA"/>
      </w:rPr>
    </w:lvl>
    <w:lvl w:ilvl="6" w:tplc="63F63C5C">
      <w:numFmt w:val="bullet"/>
      <w:lvlText w:val="•"/>
      <w:lvlJc w:val="left"/>
      <w:pPr>
        <w:ind w:left="4438" w:hanging="360"/>
      </w:pPr>
      <w:rPr>
        <w:rFonts w:hint="default"/>
        <w:lang w:val="es-ES" w:eastAsia="en-US" w:bidi="ar-SA"/>
      </w:rPr>
    </w:lvl>
    <w:lvl w:ilvl="7" w:tplc="0F9A09C8">
      <w:numFmt w:val="bullet"/>
      <w:lvlText w:val="•"/>
      <w:lvlJc w:val="left"/>
      <w:pPr>
        <w:ind w:left="5041" w:hanging="360"/>
      </w:pPr>
      <w:rPr>
        <w:rFonts w:hint="default"/>
        <w:lang w:val="es-ES" w:eastAsia="en-US" w:bidi="ar-SA"/>
      </w:rPr>
    </w:lvl>
    <w:lvl w:ilvl="8" w:tplc="B22846D2">
      <w:numFmt w:val="bullet"/>
      <w:lvlText w:val="•"/>
      <w:lvlJc w:val="left"/>
      <w:pPr>
        <w:ind w:left="5644" w:hanging="360"/>
      </w:pPr>
      <w:rPr>
        <w:rFonts w:hint="default"/>
        <w:lang w:val="es-ES" w:eastAsia="en-US" w:bidi="ar-SA"/>
      </w:rPr>
    </w:lvl>
  </w:abstractNum>
  <w:abstractNum w:abstractNumId="25">
    <w:nsid w:val="70221D71"/>
    <w:multiLevelType w:val="multilevel"/>
    <w:tmpl w:val="2180917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heme="minorHAnsi" w:hAnsiTheme="minorHAns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790690"/>
    <w:multiLevelType w:val="hybridMultilevel"/>
    <w:tmpl w:val="CB227FC0"/>
    <w:lvl w:ilvl="0" w:tplc="67D83BBE">
      <w:numFmt w:val="bullet"/>
      <w:lvlText w:val="●"/>
      <w:lvlJc w:val="left"/>
      <w:pPr>
        <w:ind w:left="820" w:hanging="360"/>
      </w:pPr>
      <w:rPr>
        <w:rFonts w:ascii="Microsoft Sans Serif" w:eastAsia="Microsoft Sans Serif" w:hAnsi="Microsoft Sans Serif" w:cs="Microsoft Sans Serif" w:hint="default"/>
        <w:w w:val="100"/>
        <w:sz w:val="22"/>
        <w:szCs w:val="22"/>
        <w:lang w:val="es-ES" w:eastAsia="en-US" w:bidi="ar-SA"/>
      </w:rPr>
    </w:lvl>
    <w:lvl w:ilvl="1" w:tplc="472A9522">
      <w:numFmt w:val="bullet"/>
      <w:lvlText w:val="•"/>
      <w:lvlJc w:val="left"/>
      <w:pPr>
        <w:ind w:left="1453" w:hanging="360"/>
      </w:pPr>
      <w:rPr>
        <w:rFonts w:hint="default"/>
        <w:lang w:val="es-ES" w:eastAsia="en-US" w:bidi="ar-SA"/>
      </w:rPr>
    </w:lvl>
    <w:lvl w:ilvl="2" w:tplc="D4E4C962">
      <w:numFmt w:val="bullet"/>
      <w:lvlText w:val="•"/>
      <w:lvlJc w:val="left"/>
      <w:pPr>
        <w:ind w:left="2086" w:hanging="360"/>
      </w:pPr>
      <w:rPr>
        <w:rFonts w:hint="default"/>
        <w:lang w:val="es-ES" w:eastAsia="en-US" w:bidi="ar-SA"/>
      </w:rPr>
    </w:lvl>
    <w:lvl w:ilvl="3" w:tplc="733E9998">
      <w:numFmt w:val="bullet"/>
      <w:lvlText w:val="•"/>
      <w:lvlJc w:val="left"/>
      <w:pPr>
        <w:ind w:left="2719" w:hanging="360"/>
      </w:pPr>
      <w:rPr>
        <w:rFonts w:hint="default"/>
        <w:lang w:val="es-ES" w:eastAsia="en-US" w:bidi="ar-SA"/>
      </w:rPr>
    </w:lvl>
    <w:lvl w:ilvl="4" w:tplc="E2C43842">
      <w:numFmt w:val="bullet"/>
      <w:lvlText w:val="•"/>
      <w:lvlJc w:val="left"/>
      <w:pPr>
        <w:ind w:left="3352" w:hanging="360"/>
      </w:pPr>
      <w:rPr>
        <w:rFonts w:hint="default"/>
        <w:lang w:val="es-ES" w:eastAsia="en-US" w:bidi="ar-SA"/>
      </w:rPr>
    </w:lvl>
    <w:lvl w:ilvl="5" w:tplc="CEC2A160">
      <w:numFmt w:val="bullet"/>
      <w:lvlText w:val="•"/>
      <w:lvlJc w:val="left"/>
      <w:pPr>
        <w:ind w:left="3985" w:hanging="360"/>
      </w:pPr>
      <w:rPr>
        <w:rFonts w:hint="default"/>
        <w:lang w:val="es-ES" w:eastAsia="en-US" w:bidi="ar-SA"/>
      </w:rPr>
    </w:lvl>
    <w:lvl w:ilvl="6" w:tplc="711EEE06">
      <w:numFmt w:val="bullet"/>
      <w:lvlText w:val="•"/>
      <w:lvlJc w:val="left"/>
      <w:pPr>
        <w:ind w:left="4618" w:hanging="360"/>
      </w:pPr>
      <w:rPr>
        <w:rFonts w:hint="default"/>
        <w:lang w:val="es-ES" w:eastAsia="en-US" w:bidi="ar-SA"/>
      </w:rPr>
    </w:lvl>
    <w:lvl w:ilvl="7" w:tplc="24E4AB1A">
      <w:numFmt w:val="bullet"/>
      <w:lvlText w:val="•"/>
      <w:lvlJc w:val="left"/>
      <w:pPr>
        <w:ind w:left="5251" w:hanging="360"/>
      </w:pPr>
      <w:rPr>
        <w:rFonts w:hint="default"/>
        <w:lang w:val="es-ES" w:eastAsia="en-US" w:bidi="ar-SA"/>
      </w:rPr>
    </w:lvl>
    <w:lvl w:ilvl="8" w:tplc="7D023DA0">
      <w:numFmt w:val="bullet"/>
      <w:lvlText w:val="•"/>
      <w:lvlJc w:val="left"/>
      <w:pPr>
        <w:ind w:left="5884" w:hanging="360"/>
      </w:pPr>
      <w:rPr>
        <w:rFonts w:hint="default"/>
        <w:lang w:val="es-ES" w:eastAsia="en-US" w:bidi="ar-SA"/>
      </w:rPr>
    </w:lvl>
  </w:abstractNum>
  <w:abstractNum w:abstractNumId="27">
    <w:nsid w:val="726556FF"/>
    <w:multiLevelType w:val="hybridMultilevel"/>
    <w:tmpl w:val="5ED6C366"/>
    <w:lvl w:ilvl="0" w:tplc="9D5E8FA4">
      <w:numFmt w:val="bullet"/>
      <w:lvlText w:val="●"/>
      <w:lvlJc w:val="left"/>
      <w:pPr>
        <w:ind w:left="820" w:hanging="360"/>
      </w:pPr>
      <w:rPr>
        <w:rFonts w:ascii="Microsoft Sans Serif" w:eastAsia="Microsoft Sans Serif" w:hAnsi="Microsoft Sans Serif" w:cs="Microsoft Sans Serif" w:hint="default"/>
        <w:w w:val="100"/>
        <w:sz w:val="22"/>
        <w:szCs w:val="22"/>
        <w:lang w:val="es-ES" w:eastAsia="en-US" w:bidi="ar-SA"/>
      </w:rPr>
    </w:lvl>
    <w:lvl w:ilvl="1" w:tplc="1138ED92">
      <w:numFmt w:val="bullet"/>
      <w:lvlText w:val="•"/>
      <w:lvlJc w:val="left"/>
      <w:pPr>
        <w:ind w:left="1453" w:hanging="360"/>
      </w:pPr>
      <w:rPr>
        <w:rFonts w:hint="default"/>
        <w:lang w:val="es-ES" w:eastAsia="en-US" w:bidi="ar-SA"/>
      </w:rPr>
    </w:lvl>
    <w:lvl w:ilvl="2" w:tplc="B7247D44">
      <w:numFmt w:val="bullet"/>
      <w:lvlText w:val="•"/>
      <w:lvlJc w:val="left"/>
      <w:pPr>
        <w:ind w:left="2086" w:hanging="360"/>
      </w:pPr>
      <w:rPr>
        <w:rFonts w:hint="default"/>
        <w:lang w:val="es-ES" w:eastAsia="en-US" w:bidi="ar-SA"/>
      </w:rPr>
    </w:lvl>
    <w:lvl w:ilvl="3" w:tplc="10A291B6">
      <w:numFmt w:val="bullet"/>
      <w:lvlText w:val="•"/>
      <w:lvlJc w:val="left"/>
      <w:pPr>
        <w:ind w:left="2719" w:hanging="360"/>
      </w:pPr>
      <w:rPr>
        <w:rFonts w:hint="default"/>
        <w:lang w:val="es-ES" w:eastAsia="en-US" w:bidi="ar-SA"/>
      </w:rPr>
    </w:lvl>
    <w:lvl w:ilvl="4" w:tplc="59B2875C">
      <w:numFmt w:val="bullet"/>
      <w:lvlText w:val="•"/>
      <w:lvlJc w:val="left"/>
      <w:pPr>
        <w:ind w:left="3352" w:hanging="360"/>
      </w:pPr>
      <w:rPr>
        <w:rFonts w:hint="default"/>
        <w:lang w:val="es-ES" w:eastAsia="en-US" w:bidi="ar-SA"/>
      </w:rPr>
    </w:lvl>
    <w:lvl w:ilvl="5" w:tplc="3C1C7230">
      <w:numFmt w:val="bullet"/>
      <w:lvlText w:val="•"/>
      <w:lvlJc w:val="left"/>
      <w:pPr>
        <w:ind w:left="3985" w:hanging="360"/>
      </w:pPr>
      <w:rPr>
        <w:rFonts w:hint="default"/>
        <w:lang w:val="es-ES" w:eastAsia="en-US" w:bidi="ar-SA"/>
      </w:rPr>
    </w:lvl>
    <w:lvl w:ilvl="6" w:tplc="077440F0">
      <w:numFmt w:val="bullet"/>
      <w:lvlText w:val="•"/>
      <w:lvlJc w:val="left"/>
      <w:pPr>
        <w:ind w:left="4618" w:hanging="360"/>
      </w:pPr>
      <w:rPr>
        <w:rFonts w:hint="default"/>
        <w:lang w:val="es-ES" w:eastAsia="en-US" w:bidi="ar-SA"/>
      </w:rPr>
    </w:lvl>
    <w:lvl w:ilvl="7" w:tplc="B82AD97C">
      <w:numFmt w:val="bullet"/>
      <w:lvlText w:val="•"/>
      <w:lvlJc w:val="left"/>
      <w:pPr>
        <w:ind w:left="5251" w:hanging="360"/>
      </w:pPr>
      <w:rPr>
        <w:rFonts w:hint="default"/>
        <w:lang w:val="es-ES" w:eastAsia="en-US" w:bidi="ar-SA"/>
      </w:rPr>
    </w:lvl>
    <w:lvl w:ilvl="8" w:tplc="1FFEA91C">
      <w:numFmt w:val="bullet"/>
      <w:lvlText w:val="•"/>
      <w:lvlJc w:val="left"/>
      <w:pPr>
        <w:ind w:left="5884" w:hanging="360"/>
      </w:pPr>
      <w:rPr>
        <w:rFonts w:hint="default"/>
        <w:lang w:val="es-ES" w:eastAsia="en-US" w:bidi="ar-SA"/>
      </w:rPr>
    </w:lvl>
  </w:abstractNum>
  <w:abstractNum w:abstractNumId="28">
    <w:nsid w:val="756866A8"/>
    <w:multiLevelType w:val="hybridMultilevel"/>
    <w:tmpl w:val="F688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126712"/>
    <w:multiLevelType w:val="multilevel"/>
    <w:tmpl w:val="CCD0F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190E7C"/>
    <w:multiLevelType w:val="hybridMultilevel"/>
    <w:tmpl w:val="C97E7F6A"/>
    <w:lvl w:ilvl="0" w:tplc="9A7E6022">
      <w:numFmt w:val="bullet"/>
      <w:lvlText w:val="●"/>
      <w:lvlJc w:val="left"/>
      <w:pPr>
        <w:ind w:left="820" w:hanging="360"/>
      </w:pPr>
      <w:rPr>
        <w:rFonts w:ascii="Microsoft Sans Serif" w:eastAsia="Microsoft Sans Serif" w:hAnsi="Microsoft Sans Serif" w:cs="Microsoft Sans Serif" w:hint="default"/>
        <w:w w:val="100"/>
        <w:sz w:val="22"/>
        <w:szCs w:val="22"/>
        <w:lang w:val="es-ES" w:eastAsia="en-US" w:bidi="ar-SA"/>
      </w:rPr>
    </w:lvl>
    <w:lvl w:ilvl="1" w:tplc="8B38747C">
      <w:numFmt w:val="bullet"/>
      <w:lvlText w:val="•"/>
      <w:lvlJc w:val="left"/>
      <w:pPr>
        <w:ind w:left="1453" w:hanging="360"/>
      </w:pPr>
      <w:rPr>
        <w:rFonts w:hint="default"/>
        <w:lang w:val="es-ES" w:eastAsia="en-US" w:bidi="ar-SA"/>
      </w:rPr>
    </w:lvl>
    <w:lvl w:ilvl="2" w:tplc="1CE85AF0">
      <w:numFmt w:val="bullet"/>
      <w:lvlText w:val="•"/>
      <w:lvlJc w:val="left"/>
      <w:pPr>
        <w:ind w:left="2086" w:hanging="360"/>
      </w:pPr>
      <w:rPr>
        <w:rFonts w:hint="default"/>
        <w:lang w:val="es-ES" w:eastAsia="en-US" w:bidi="ar-SA"/>
      </w:rPr>
    </w:lvl>
    <w:lvl w:ilvl="3" w:tplc="07A492C8">
      <w:numFmt w:val="bullet"/>
      <w:lvlText w:val="•"/>
      <w:lvlJc w:val="left"/>
      <w:pPr>
        <w:ind w:left="2719" w:hanging="360"/>
      </w:pPr>
      <w:rPr>
        <w:rFonts w:hint="default"/>
        <w:lang w:val="es-ES" w:eastAsia="en-US" w:bidi="ar-SA"/>
      </w:rPr>
    </w:lvl>
    <w:lvl w:ilvl="4" w:tplc="A7FE2EA8">
      <w:numFmt w:val="bullet"/>
      <w:lvlText w:val="•"/>
      <w:lvlJc w:val="left"/>
      <w:pPr>
        <w:ind w:left="3352" w:hanging="360"/>
      </w:pPr>
      <w:rPr>
        <w:rFonts w:hint="default"/>
        <w:lang w:val="es-ES" w:eastAsia="en-US" w:bidi="ar-SA"/>
      </w:rPr>
    </w:lvl>
    <w:lvl w:ilvl="5" w:tplc="2D4E7EDC">
      <w:numFmt w:val="bullet"/>
      <w:lvlText w:val="•"/>
      <w:lvlJc w:val="left"/>
      <w:pPr>
        <w:ind w:left="3985" w:hanging="360"/>
      </w:pPr>
      <w:rPr>
        <w:rFonts w:hint="default"/>
        <w:lang w:val="es-ES" w:eastAsia="en-US" w:bidi="ar-SA"/>
      </w:rPr>
    </w:lvl>
    <w:lvl w:ilvl="6" w:tplc="4D7C182E">
      <w:numFmt w:val="bullet"/>
      <w:lvlText w:val="•"/>
      <w:lvlJc w:val="left"/>
      <w:pPr>
        <w:ind w:left="4618" w:hanging="360"/>
      </w:pPr>
      <w:rPr>
        <w:rFonts w:hint="default"/>
        <w:lang w:val="es-ES" w:eastAsia="en-US" w:bidi="ar-SA"/>
      </w:rPr>
    </w:lvl>
    <w:lvl w:ilvl="7" w:tplc="00DA12E6">
      <w:numFmt w:val="bullet"/>
      <w:lvlText w:val="•"/>
      <w:lvlJc w:val="left"/>
      <w:pPr>
        <w:ind w:left="5251" w:hanging="360"/>
      </w:pPr>
      <w:rPr>
        <w:rFonts w:hint="default"/>
        <w:lang w:val="es-ES" w:eastAsia="en-US" w:bidi="ar-SA"/>
      </w:rPr>
    </w:lvl>
    <w:lvl w:ilvl="8" w:tplc="4782A584">
      <w:numFmt w:val="bullet"/>
      <w:lvlText w:val="•"/>
      <w:lvlJc w:val="left"/>
      <w:pPr>
        <w:ind w:left="5884" w:hanging="360"/>
      </w:pPr>
      <w:rPr>
        <w:rFonts w:hint="default"/>
        <w:lang w:val="es-ES" w:eastAsia="en-US" w:bidi="ar-SA"/>
      </w:rPr>
    </w:lvl>
  </w:abstractNum>
  <w:abstractNum w:abstractNumId="31">
    <w:nsid w:val="7D625F47"/>
    <w:multiLevelType w:val="hybridMultilevel"/>
    <w:tmpl w:val="C5CA7C84"/>
    <w:lvl w:ilvl="0" w:tplc="65D2B7A8">
      <w:numFmt w:val="bullet"/>
      <w:lvlText w:val="●"/>
      <w:lvlJc w:val="left"/>
      <w:pPr>
        <w:ind w:left="820" w:hanging="360"/>
      </w:pPr>
      <w:rPr>
        <w:rFonts w:ascii="Microsoft Sans Serif" w:eastAsia="Microsoft Sans Serif" w:hAnsi="Microsoft Sans Serif" w:cs="Microsoft Sans Serif" w:hint="default"/>
        <w:w w:val="100"/>
        <w:sz w:val="22"/>
        <w:szCs w:val="22"/>
        <w:lang w:val="es-ES" w:eastAsia="en-US" w:bidi="ar-SA"/>
      </w:rPr>
    </w:lvl>
    <w:lvl w:ilvl="1" w:tplc="57D27F80">
      <w:numFmt w:val="bullet"/>
      <w:lvlText w:val="•"/>
      <w:lvlJc w:val="left"/>
      <w:pPr>
        <w:ind w:left="1453" w:hanging="360"/>
      </w:pPr>
      <w:rPr>
        <w:rFonts w:hint="default"/>
        <w:lang w:val="es-ES" w:eastAsia="en-US" w:bidi="ar-SA"/>
      </w:rPr>
    </w:lvl>
    <w:lvl w:ilvl="2" w:tplc="B1384BCA">
      <w:numFmt w:val="bullet"/>
      <w:lvlText w:val="•"/>
      <w:lvlJc w:val="left"/>
      <w:pPr>
        <w:ind w:left="2086" w:hanging="360"/>
      </w:pPr>
      <w:rPr>
        <w:rFonts w:hint="default"/>
        <w:lang w:val="es-ES" w:eastAsia="en-US" w:bidi="ar-SA"/>
      </w:rPr>
    </w:lvl>
    <w:lvl w:ilvl="3" w:tplc="058C445A">
      <w:numFmt w:val="bullet"/>
      <w:lvlText w:val="•"/>
      <w:lvlJc w:val="left"/>
      <w:pPr>
        <w:ind w:left="2719" w:hanging="360"/>
      </w:pPr>
      <w:rPr>
        <w:rFonts w:hint="default"/>
        <w:lang w:val="es-ES" w:eastAsia="en-US" w:bidi="ar-SA"/>
      </w:rPr>
    </w:lvl>
    <w:lvl w:ilvl="4" w:tplc="8DA43128">
      <w:numFmt w:val="bullet"/>
      <w:lvlText w:val="•"/>
      <w:lvlJc w:val="left"/>
      <w:pPr>
        <w:ind w:left="3352" w:hanging="360"/>
      </w:pPr>
      <w:rPr>
        <w:rFonts w:hint="default"/>
        <w:lang w:val="es-ES" w:eastAsia="en-US" w:bidi="ar-SA"/>
      </w:rPr>
    </w:lvl>
    <w:lvl w:ilvl="5" w:tplc="28A47B0A">
      <w:numFmt w:val="bullet"/>
      <w:lvlText w:val="•"/>
      <w:lvlJc w:val="left"/>
      <w:pPr>
        <w:ind w:left="3985" w:hanging="360"/>
      </w:pPr>
      <w:rPr>
        <w:rFonts w:hint="default"/>
        <w:lang w:val="es-ES" w:eastAsia="en-US" w:bidi="ar-SA"/>
      </w:rPr>
    </w:lvl>
    <w:lvl w:ilvl="6" w:tplc="BDEE0AFE">
      <w:numFmt w:val="bullet"/>
      <w:lvlText w:val="•"/>
      <w:lvlJc w:val="left"/>
      <w:pPr>
        <w:ind w:left="4618" w:hanging="360"/>
      </w:pPr>
      <w:rPr>
        <w:rFonts w:hint="default"/>
        <w:lang w:val="es-ES" w:eastAsia="en-US" w:bidi="ar-SA"/>
      </w:rPr>
    </w:lvl>
    <w:lvl w:ilvl="7" w:tplc="F2F068AA">
      <w:numFmt w:val="bullet"/>
      <w:lvlText w:val="•"/>
      <w:lvlJc w:val="left"/>
      <w:pPr>
        <w:ind w:left="5251" w:hanging="360"/>
      </w:pPr>
      <w:rPr>
        <w:rFonts w:hint="default"/>
        <w:lang w:val="es-ES" w:eastAsia="en-US" w:bidi="ar-SA"/>
      </w:rPr>
    </w:lvl>
    <w:lvl w:ilvl="8" w:tplc="CD20FF44">
      <w:numFmt w:val="bullet"/>
      <w:lvlText w:val="•"/>
      <w:lvlJc w:val="left"/>
      <w:pPr>
        <w:ind w:left="5884" w:hanging="360"/>
      </w:pPr>
      <w:rPr>
        <w:rFonts w:hint="default"/>
        <w:lang w:val="es-ES" w:eastAsia="en-US" w:bidi="ar-SA"/>
      </w:rPr>
    </w:lvl>
  </w:abstractNum>
  <w:num w:numId="1">
    <w:abstractNumId w:val="15"/>
  </w:num>
  <w:num w:numId="2">
    <w:abstractNumId w:val="3"/>
  </w:num>
  <w:num w:numId="3">
    <w:abstractNumId w:val="18"/>
  </w:num>
  <w:num w:numId="4">
    <w:abstractNumId w:val="29"/>
  </w:num>
  <w:num w:numId="5">
    <w:abstractNumId w:val="7"/>
  </w:num>
  <w:num w:numId="6">
    <w:abstractNumId w:val="6"/>
  </w:num>
  <w:num w:numId="7">
    <w:abstractNumId w:val="12"/>
  </w:num>
  <w:num w:numId="8">
    <w:abstractNumId w:val="13"/>
  </w:num>
  <w:num w:numId="9">
    <w:abstractNumId w:val="0"/>
  </w:num>
  <w:num w:numId="10">
    <w:abstractNumId w:val="1"/>
  </w:num>
  <w:num w:numId="11">
    <w:abstractNumId w:val="5"/>
  </w:num>
  <w:num w:numId="12">
    <w:abstractNumId w:val="21"/>
  </w:num>
  <w:num w:numId="13">
    <w:abstractNumId w:val="24"/>
  </w:num>
  <w:num w:numId="14">
    <w:abstractNumId w:val="23"/>
  </w:num>
  <w:num w:numId="15">
    <w:abstractNumId w:val="8"/>
  </w:num>
  <w:num w:numId="16">
    <w:abstractNumId w:val="31"/>
  </w:num>
  <w:num w:numId="17">
    <w:abstractNumId w:val="30"/>
  </w:num>
  <w:num w:numId="18">
    <w:abstractNumId w:val="10"/>
  </w:num>
  <w:num w:numId="19">
    <w:abstractNumId w:val="17"/>
  </w:num>
  <w:num w:numId="20">
    <w:abstractNumId w:val="26"/>
  </w:num>
  <w:num w:numId="21">
    <w:abstractNumId w:val="27"/>
  </w:num>
  <w:num w:numId="22">
    <w:abstractNumId w:val="4"/>
    <w:lvlOverride w:ilvl="0">
      <w:startOverride w:val="4"/>
    </w:lvlOverride>
    <w:lvlOverride w:ilvl="1">
      <w:startOverride w:val="1"/>
    </w:lvlOverride>
    <w:lvlOverride w:ilvl="2"/>
    <w:lvlOverride w:ilvl="3"/>
    <w:lvlOverride w:ilvl="4"/>
    <w:lvlOverride w:ilvl="5"/>
    <w:lvlOverride w:ilvl="6"/>
    <w:lvlOverride w:ilvl="7"/>
    <w:lvlOverride w:ilvl="8"/>
  </w:num>
  <w:num w:numId="23">
    <w:abstractNumId w:val="11"/>
  </w:num>
  <w:num w:numId="24">
    <w:abstractNumId w:val="16"/>
  </w:num>
  <w:num w:numId="25">
    <w:abstractNumId w:val="19"/>
  </w:num>
  <w:num w:numId="26">
    <w:abstractNumId w:val="28"/>
  </w:num>
  <w:num w:numId="27">
    <w:abstractNumId w:val="20"/>
  </w:num>
  <w:num w:numId="28">
    <w:abstractNumId w:val="25"/>
  </w:num>
  <w:num w:numId="29">
    <w:abstractNumId w:val="9"/>
  </w:num>
  <w:num w:numId="30">
    <w:abstractNumId w:val="22"/>
  </w:num>
  <w:num w:numId="31">
    <w:abstractNumId w:val="2"/>
  </w:num>
  <w:num w:numId="3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223A"/>
    <w:rsid w:val="00004FD1"/>
    <w:rsid w:val="00007CFA"/>
    <w:rsid w:val="000105B9"/>
    <w:rsid w:val="00010E8E"/>
    <w:rsid w:val="00013FCF"/>
    <w:rsid w:val="000141B0"/>
    <w:rsid w:val="00014AFC"/>
    <w:rsid w:val="00015427"/>
    <w:rsid w:val="000156B7"/>
    <w:rsid w:val="00015C34"/>
    <w:rsid w:val="00016E2F"/>
    <w:rsid w:val="00017B02"/>
    <w:rsid w:val="00020339"/>
    <w:rsid w:val="00020783"/>
    <w:rsid w:val="00021A9E"/>
    <w:rsid w:val="00022B1A"/>
    <w:rsid w:val="000239DB"/>
    <w:rsid w:val="000243A5"/>
    <w:rsid w:val="000248B8"/>
    <w:rsid w:val="00024AEC"/>
    <w:rsid w:val="0002544A"/>
    <w:rsid w:val="00026904"/>
    <w:rsid w:val="000309A4"/>
    <w:rsid w:val="00031479"/>
    <w:rsid w:val="00032033"/>
    <w:rsid w:val="00032D09"/>
    <w:rsid w:val="00032F0C"/>
    <w:rsid w:val="000331DA"/>
    <w:rsid w:val="000334A7"/>
    <w:rsid w:val="00033D2C"/>
    <w:rsid w:val="00035078"/>
    <w:rsid w:val="000359E8"/>
    <w:rsid w:val="00040365"/>
    <w:rsid w:val="000408F3"/>
    <w:rsid w:val="00043337"/>
    <w:rsid w:val="00043F0F"/>
    <w:rsid w:val="00044564"/>
    <w:rsid w:val="00044FD4"/>
    <w:rsid w:val="00045BC3"/>
    <w:rsid w:val="00046FBD"/>
    <w:rsid w:val="00047E09"/>
    <w:rsid w:val="00056E82"/>
    <w:rsid w:val="00057300"/>
    <w:rsid w:val="00060977"/>
    <w:rsid w:val="00060B16"/>
    <w:rsid w:val="00061444"/>
    <w:rsid w:val="00061841"/>
    <w:rsid w:val="00062094"/>
    <w:rsid w:val="00063A97"/>
    <w:rsid w:val="000666FD"/>
    <w:rsid w:val="0006749C"/>
    <w:rsid w:val="00073671"/>
    <w:rsid w:val="00073B87"/>
    <w:rsid w:val="00073EE6"/>
    <w:rsid w:val="000746D2"/>
    <w:rsid w:val="000757CC"/>
    <w:rsid w:val="000806A9"/>
    <w:rsid w:val="000816D3"/>
    <w:rsid w:val="00081B6B"/>
    <w:rsid w:val="000832C4"/>
    <w:rsid w:val="00084270"/>
    <w:rsid w:val="0009007F"/>
    <w:rsid w:val="000908BB"/>
    <w:rsid w:val="00091BF1"/>
    <w:rsid w:val="00095207"/>
    <w:rsid w:val="000953BE"/>
    <w:rsid w:val="000A0BD3"/>
    <w:rsid w:val="000A3CA8"/>
    <w:rsid w:val="000A4991"/>
    <w:rsid w:val="000A73A4"/>
    <w:rsid w:val="000B09B7"/>
    <w:rsid w:val="000C0E84"/>
    <w:rsid w:val="000C110F"/>
    <w:rsid w:val="000C11DC"/>
    <w:rsid w:val="000C2B7F"/>
    <w:rsid w:val="000C7AD5"/>
    <w:rsid w:val="000D2900"/>
    <w:rsid w:val="000D3E8A"/>
    <w:rsid w:val="000D4EB9"/>
    <w:rsid w:val="000E05D4"/>
    <w:rsid w:val="000E4FA3"/>
    <w:rsid w:val="000E6966"/>
    <w:rsid w:val="000E6C03"/>
    <w:rsid w:val="000F0705"/>
    <w:rsid w:val="000F11E7"/>
    <w:rsid w:val="000F5CC9"/>
    <w:rsid w:val="00100C0F"/>
    <w:rsid w:val="00100CD3"/>
    <w:rsid w:val="00101B24"/>
    <w:rsid w:val="00104DE9"/>
    <w:rsid w:val="0010500B"/>
    <w:rsid w:val="00105550"/>
    <w:rsid w:val="001060FA"/>
    <w:rsid w:val="00106E6D"/>
    <w:rsid w:val="00110336"/>
    <w:rsid w:val="00111AD0"/>
    <w:rsid w:val="00111C9B"/>
    <w:rsid w:val="001128CA"/>
    <w:rsid w:val="00120DA4"/>
    <w:rsid w:val="00120DE1"/>
    <w:rsid w:val="001225C5"/>
    <w:rsid w:val="00125047"/>
    <w:rsid w:val="001265EA"/>
    <w:rsid w:val="00127DF5"/>
    <w:rsid w:val="0013211A"/>
    <w:rsid w:val="00132CCB"/>
    <w:rsid w:val="00133800"/>
    <w:rsid w:val="00134DA5"/>
    <w:rsid w:val="001411BE"/>
    <w:rsid w:val="0014231E"/>
    <w:rsid w:val="001439BC"/>
    <w:rsid w:val="00144ABC"/>
    <w:rsid w:val="00145D03"/>
    <w:rsid w:val="0014689F"/>
    <w:rsid w:val="0014770B"/>
    <w:rsid w:val="001521EA"/>
    <w:rsid w:val="0015233F"/>
    <w:rsid w:val="00152677"/>
    <w:rsid w:val="001531C8"/>
    <w:rsid w:val="00154C18"/>
    <w:rsid w:val="0016150B"/>
    <w:rsid w:val="001627B5"/>
    <w:rsid w:val="001630FD"/>
    <w:rsid w:val="001658DD"/>
    <w:rsid w:val="00171B3D"/>
    <w:rsid w:val="00172211"/>
    <w:rsid w:val="00174E36"/>
    <w:rsid w:val="0017524B"/>
    <w:rsid w:val="0019044E"/>
    <w:rsid w:val="001930CA"/>
    <w:rsid w:val="00193E3E"/>
    <w:rsid w:val="00195C34"/>
    <w:rsid w:val="00196FB9"/>
    <w:rsid w:val="001A09A7"/>
    <w:rsid w:val="001A2BF1"/>
    <w:rsid w:val="001A32FC"/>
    <w:rsid w:val="001A34AE"/>
    <w:rsid w:val="001A525B"/>
    <w:rsid w:val="001B19A8"/>
    <w:rsid w:val="001B1F7C"/>
    <w:rsid w:val="001B423A"/>
    <w:rsid w:val="001B5594"/>
    <w:rsid w:val="001B7933"/>
    <w:rsid w:val="001C12C9"/>
    <w:rsid w:val="001C47FD"/>
    <w:rsid w:val="001C4E84"/>
    <w:rsid w:val="001C720C"/>
    <w:rsid w:val="001D0C2B"/>
    <w:rsid w:val="001D41D1"/>
    <w:rsid w:val="001D4440"/>
    <w:rsid w:val="001E0BD4"/>
    <w:rsid w:val="001E6A49"/>
    <w:rsid w:val="001F1D63"/>
    <w:rsid w:val="001F22C2"/>
    <w:rsid w:val="001F3002"/>
    <w:rsid w:val="001F7B15"/>
    <w:rsid w:val="002004BC"/>
    <w:rsid w:val="00201312"/>
    <w:rsid w:val="00201EFA"/>
    <w:rsid w:val="002027AD"/>
    <w:rsid w:val="00203F41"/>
    <w:rsid w:val="0020453E"/>
    <w:rsid w:val="002045B2"/>
    <w:rsid w:val="00205D02"/>
    <w:rsid w:val="00207F45"/>
    <w:rsid w:val="00210488"/>
    <w:rsid w:val="00212A46"/>
    <w:rsid w:val="002130D9"/>
    <w:rsid w:val="00213B69"/>
    <w:rsid w:val="00214F9D"/>
    <w:rsid w:val="00215D73"/>
    <w:rsid w:val="002160BE"/>
    <w:rsid w:val="00221467"/>
    <w:rsid w:val="00224008"/>
    <w:rsid w:val="0022677E"/>
    <w:rsid w:val="00231CE1"/>
    <w:rsid w:val="0023369A"/>
    <w:rsid w:val="0023410C"/>
    <w:rsid w:val="0023508B"/>
    <w:rsid w:val="00235376"/>
    <w:rsid w:val="002427DA"/>
    <w:rsid w:val="0024382D"/>
    <w:rsid w:val="00243E86"/>
    <w:rsid w:val="00244E29"/>
    <w:rsid w:val="00246246"/>
    <w:rsid w:val="002463D8"/>
    <w:rsid w:val="00246E79"/>
    <w:rsid w:val="00246F06"/>
    <w:rsid w:val="00250F35"/>
    <w:rsid w:val="00251339"/>
    <w:rsid w:val="00251C2A"/>
    <w:rsid w:val="00252389"/>
    <w:rsid w:val="0026083A"/>
    <w:rsid w:val="0026241A"/>
    <w:rsid w:val="00262E2E"/>
    <w:rsid w:val="002636FB"/>
    <w:rsid w:val="002638BB"/>
    <w:rsid w:val="002706D8"/>
    <w:rsid w:val="002711AD"/>
    <w:rsid w:val="002726EC"/>
    <w:rsid w:val="00275495"/>
    <w:rsid w:val="00276765"/>
    <w:rsid w:val="002768DF"/>
    <w:rsid w:val="002777DA"/>
    <w:rsid w:val="00280BF8"/>
    <w:rsid w:val="002812FD"/>
    <w:rsid w:val="00283834"/>
    <w:rsid w:val="00284D1B"/>
    <w:rsid w:val="00286F86"/>
    <w:rsid w:val="002871FA"/>
    <w:rsid w:val="0028757A"/>
    <w:rsid w:val="0029300D"/>
    <w:rsid w:val="00296FE0"/>
    <w:rsid w:val="00297001"/>
    <w:rsid w:val="002A45E0"/>
    <w:rsid w:val="002A4D1C"/>
    <w:rsid w:val="002A50B0"/>
    <w:rsid w:val="002B0521"/>
    <w:rsid w:val="002B2875"/>
    <w:rsid w:val="002B7DA3"/>
    <w:rsid w:val="002C0B53"/>
    <w:rsid w:val="002C0EB8"/>
    <w:rsid w:val="002C1D41"/>
    <w:rsid w:val="002C1D65"/>
    <w:rsid w:val="002C1D67"/>
    <w:rsid w:val="002C44B3"/>
    <w:rsid w:val="002D1049"/>
    <w:rsid w:val="002D1E3D"/>
    <w:rsid w:val="002E1B39"/>
    <w:rsid w:val="002E21DE"/>
    <w:rsid w:val="002E2D2F"/>
    <w:rsid w:val="002E55A9"/>
    <w:rsid w:val="002F0553"/>
    <w:rsid w:val="002F16D8"/>
    <w:rsid w:val="002F3189"/>
    <w:rsid w:val="002F6BF9"/>
    <w:rsid w:val="00300FB0"/>
    <w:rsid w:val="00302615"/>
    <w:rsid w:val="0030275A"/>
    <w:rsid w:val="00303708"/>
    <w:rsid w:val="003046EB"/>
    <w:rsid w:val="00304AB6"/>
    <w:rsid w:val="00305506"/>
    <w:rsid w:val="003056FD"/>
    <w:rsid w:val="0030752A"/>
    <w:rsid w:val="00311A8C"/>
    <w:rsid w:val="00314C58"/>
    <w:rsid w:val="00315C83"/>
    <w:rsid w:val="003201CB"/>
    <w:rsid w:val="0032663E"/>
    <w:rsid w:val="0033564C"/>
    <w:rsid w:val="003375D9"/>
    <w:rsid w:val="00340C34"/>
    <w:rsid w:val="003426F7"/>
    <w:rsid w:val="00345041"/>
    <w:rsid w:val="00346B9A"/>
    <w:rsid w:val="00347D44"/>
    <w:rsid w:val="00351D66"/>
    <w:rsid w:val="00352D53"/>
    <w:rsid w:val="00353A68"/>
    <w:rsid w:val="00357652"/>
    <w:rsid w:val="00367ED7"/>
    <w:rsid w:val="003712EE"/>
    <w:rsid w:val="0037169E"/>
    <w:rsid w:val="003723E6"/>
    <w:rsid w:val="003729A3"/>
    <w:rsid w:val="00373663"/>
    <w:rsid w:val="00376715"/>
    <w:rsid w:val="00380FDD"/>
    <w:rsid w:val="00383A5F"/>
    <w:rsid w:val="00386A14"/>
    <w:rsid w:val="00387FBE"/>
    <w:rsid w:val="00390918"/>
    <w:rsid w:val="00390D1F"/>
    <w:rsid w:val="00392F28"/>
    <w:rsid w:val="00394AF7"/>
    <w:rsid w:val="003958F7"/>
    <w:rsid w:val="00397553"/>
    <w:rsid w:val="003A0F35"/>
    <w:rsid w:val="003A222F"/>
    <w:rsid w:val="003A25DB"/>
    <w:rsid w:val="003A3F03"/>
    <w:rsid w:val="003A4B1C"/>
    <w:rsid w:val="003A5BC8"/>
    <w:rsid w:val="003A6F36"/>
    <w:rsid w:val="003B0F03"/>
    <w:rsid w:val="003B167F"/>
    <w:rsid w:val="003B30CA"/>
    <w:rsid w:val="003B7169"/>
    <w:rsid w:val="003C4033"/>
    <w:rsid w:val="003C5A1B"/>
    <w:rsid w:val="003C5BE9"/>
    <w:rsid w:val="003C743E"/>
    <w:rsid w:val="003C75FF"/>
    <w:rsid w:val="003D2430"/>
    <w:rsid w:val="003E0953"/>
    <w:rsid w:val="003E1531"/>
    <w:rsid w:val="003E3C36"/>
    <w:rsid w:val="003E6D1B"/>
    <w:rsid w:val="003F5E0A"/>
    <w:rsid w:val="003F699F"/>
    <w:rsid w:val="003F6D47"/>
    <w:rsid w:val="003F6FD7"/>
    <w:rsid w:val="0040306E"/>
    <w:rsid w:val="004030F1"/>
    <w:rsid w:val="0040492A"/>
    <w:rsid w:val="00406573"/>
    <w:rsid w:val="00406848"/>
    <w:rsid w:val="00406876"/>
    <w:rsid w:val="00406CDF"/>
    <w:rsid w:val="00407258"/>
    <w:rsid w:val="004072BD"/>
    <w:rsid w:val="004074D3"/>
    <w:rsid w:val="00410C83"/>
    <w:rsid w:val="00411629"/>
    <w:rsid w:val="00412BCF"/>
    <w:rsid w:val="00413DF5"/>
    <w:rsid w:val="00415D14"/>
    <w:rsid w:val="0041725D"/>
    <w:rsid w:val="00417705"/>
    <w:rsid w:val="00420FE8"/>
    <w:rsid w:val="004219F6"/>
    <w:rsid w:val="00421B61"/>
    <w:rsid w:val="00423707"/>
    <w:rsid w:val="00423CF7"/>
    <w:rsid w:val="00424096"/>
    <w:rsid w:val="004252DF"/>
    <w:rsid w:val="004264F5"/>
    <w:rsid w:val="00430D1D"/>
    <w:rsid w:val="00433406"/>
    <w:rsid w:val="0043731C"/>
    <w:rsid w:val="00437665"/>
    <w:rsid w:val="00440407"/>
    <w:rsid w:val="004409B3"/>
    <w:rsid w:val="004455A1"/>
    <w:rsid w:val="00445E60"/>
    <w:rsid w:val="00447250"/>
    <w:rsid w:val="0045182A"/>
    <w:rsid w:val="0045700F"/>
    <w:rsid w:val="0046246C"/>
    <w:rsid w:val="00462756"/>
    <w:rsid w:val="0046511B"/>
    <w:rsid w:val="004666A3"/>
    <w:rsid w:val="004676FD"/>
    <w:rsid w:val="004704BF"/>
    <w:rsid w:val="00471D36"/>
    <w:rsid w:val="00473504"/>
    <w:rsid w:val="00475A9D"/>
    <w:rsid w:val="004764AF"/>
    <w:rsid w:val="00480E4F"/>
    <w:rsid w:val="004822FB"/>
    <w:rsid w:val="00485B79"/>
    <w:rsid w:val="004867B4"/>
    <w:rsid w:val="004879EC"/>
    <w:rsid w:val="0049105F"/>
    <w:rsid w:val="00491084"/>
    <w:rsid w:val="004936A2"/>
    <w:rsid w:val="00493C6E"/>
    <w:rsid w:val="004956E6"/>
    <w:rsid w:val="00495761"/>
    <w:rsid w:val="0049665F"/>
    <w:rsid w:val="004A1301"/>
    <w:rsid w:val="004A291D"/>
    <w:rsid w:val="004A3F6D"/>
    <w:rsid w:val="004A4CEA"/>
    <w:rsid w:val="004A7E36"/>
    <w:rsid w:val="004B0401"/>
    <w:rsid w:val="004B2B38"/>
    <w:rsid w:val="004B4173"/>
    <w:rsid w:val="004B7032"/>
    <w:rsid w:val="004B7870"/>
    <w:rsid w:val="004B7DF0"/>
    <w:rsid w:val="004C2C16"/>
    <w:rsid w:val="004C7B37"/>
    <w:rsid w:val="004D125C"/>
    <w:rsid w:val="004D27A6"/>
    <w:rsid w:val="004D3758"/>
    <w:rsid w:val="004D4A1B"/>
    <w:rsid w:val="004D5A7C"/>
    <w:rsid w:val="004E3DDF"/>
    <w:rsid w:val="004F17F9"/>
    <w:rsid w:val="004F20AB"/>
    <w:rsid w:val="004F279B"/>
    <w:rsid w:val="004F303B"/>
    <w:rsid w:val="004F362C"/>
    <w:rsid w:val="004F3C14"/>
    <w:rsid w:val="004F5EBF"/>
    <w:rsid w:val="004F5EC6"/>
    <w:rsid w:val="00501B7A"/>
    <w:rsid w:val="005021DB"/>
    <w:rsid w:val="00506A2E"/>
    <w:rsid w:val="00507BB7"/>
    <w:rsid w:val="00507BE4"/>
    <w:rsid w:val="00507D6C"/>
    <w:rsid w:val="0051143C"/>
    <w:rsid w:val="005120B0"/>
    <w:rsid w:val="00513EE6"/>
    <w:rsid w:val="00515BC4"/>
    <w:rsid w:val="005161BC"/>
    <w:rsid w:val="00520159"/>
    <w:rsid w:val="00520D02"/>
    <w:rsid w:val="00522F41"/>
    <w:rsid w:val="00522FAB"/>
    <w:rsid w:val="0052406E"/>
    <w:rsid w:val="0052436A"/>
    <w:rsid w:val="00524FDD"/>
    <w:rsid w:val="005253AA"/>
    <w:rsid w:val="005255AA"/>
    <w:rsid w:val="00525F45"/>
    <w:rsid w:val="005317DF"/>
    <w:rsid w:val="005339B8"/>
    <w:rsid w:val="00533F7B"/>
    <w:rsid w:val="005438EF"/>
    <w:rsid w:val="005475C1"/>
    <w:rsid w:val="005531EC"/>
    <w:rsid w:val="005572AF"/>
    <w:rsid w:val="00560537"/>
    <w:rsid w:val="00562190"/>
    <w:rsid w:val="005623AB"/>
    <w:rsid w:val="00564795"/>
    <w:rsid w:val="005647C5"/>
    <w:rsid w:val="00566A50"/>
    <w:rsid w:val="00571B5E"/>
    <w:rsid w:val="00572602"/>
    <w:rsid w:val="00574102"/>
    <w:rsid w:val="00574765"/>
    <w:rsid w:val="00574A64"/>
    <w:rsid w:val="00575662"/>
    <w:rsid w:val="005766A4"/>
    <w:rsid w:val="005775CF"/>
    <w:rsid w:val="00580324"/>
    <w:rsid w:val="0058228D"/>
    <w:rsid w:val="00582C37"/>
    <w:rsid w:val="00587537"/>
    <w:rsid w:val="0059358E"/>
    <w:rsid w:val="00595DB4"/>
    <w:rsid w:val="005A05D1"/>
    <w:rsid w:val="005A2171"/>
    <w:rsid w:val="005A2C6D"/>
    <w:rsid w:val="005A3684"/>
    <w:rsid w:val="005A3A10"/>
    <w:rsid w:val="005A3DC1"/>
    <w:rsid w:val="005A68B1"/>
    <w:rsid w:val="005B0CBA"/>
    <w:rsid w:val="005B28C0"/>
    <w:rsid w:val="005B395E"/>
    <w:rsid w:val="005B6C44"/>
    <w:rsid w:val="005B790F"/>
    <w:rsid w:val="005C2A67"/>
    <w:rsid w:val="005C3E89"/>
    <w:rsid w:val="005C5B3C"/>
    <w:rsid w:val="005D09B5"/>
    <w:rsid w:val="005D1635"/>
    <w:rsid w:val="005D1D83"/>
    <w:rsid w:val="005D45CD"/>
    <w:rsid w:val="005D51BC"/>
    <w:rsid w:val="005D5FD2"/>
    <w:rsid w:val="005D61CD"/>
    <w:rsid w:val="005D67E7"/>
    <w:rsid w:val="005E0DCD"/>
    <w:rsid w:val="005E28B5"/>
    <w:rsid w:val="005E3561"/>
    <w:rsid w:val="005E37C9"/>
    <w:rsid w:val="005E46EB"/>
    <w:rsid w:val="005E496C"/>
    <w:rsid w:val="005E4AD0"/>
    <w:rsid w:val="005E5DBB"/>
    <w:rsid w:val="005E7975"/>
    <w:rsid w:val="005F02FD"/>
    <w:rsid w:val="005F1A25"/>
    <w:rsid w:val="005F22C7"/>
    <w:rsid w:val="005F3EF6"/>
    <w:rsid w:val="005F6FE7"/>
    <w:rsid w:val="005F7278"/>
    <w:rsid w:val="005F76D6"/>
    <w:rsid w:val="0060118C"/>
    <w:rsid w:val="006065BB"/>
    <w:rsid w:val="0060685D"/>
    <w:rsid w:val="006069E3"/>
    <w:rsid w:val="00607DDC"/>
    <w:rsid w:val="00612551"/>
    <w:rsid w:val="0061413C"/>
    <w:rsid w:val="00616F7D"/>
    <w:rsid w:val="006227B3"/>
    <w:rsid w:val="00625669"/>
    <w:rsid w:val="00630BE8"/>
    <w:rsid w:val="00632876"/>
    <w:rsid w:val="00635520"/>
    <w:rsid w:val="00635C1E"/>
    <w:rsid w:val="00636D7C"/>
    <w:rsid w:val="006416F9"/>
    <w:rsid w:val="00641AE2"/>
    <w:rsid w:val="00644304"/>
    <w:rsid w:val="00644ABF"/>
    <w:rsid w:val="00653697"/>
    <w:rsid w:val="00653F37"/>
    <w:rsid w:val="00654BA0"/>
    <w:rsid w:val="00655B6E"/>
    <w:rsid w:val="00655D32"/>
    <w:rsid w:val="00655D69"/>
    <w:rsid w:val="00656CDD"/>
    <w:rsid w:val="006603FD"/>
    <w:rsid w:val="00660951"/>
    <w:rsid w:val="00660EDF"/>
    <w:rsid w:val="00661934"/>
    <w:rsid w:val="006634B5"/>
    <w:rsid w:val="006648B6"/>
    <w:rsid w:val="00664F32"/>
    <w:rsid w:val="00665662"/>
    <w:rsid w:val="00666A2E"/>
    <w:rsid w:val="006673DD"/>
    <w:rsid w:val="006677FC"/>
    <w:rsid w:val="0067238F"/>
    <w:rsid w:val="00672FEF"/>
    <w:rsid w:val="00675B89"/>
    <w:rsid w:val="00675D56"/>
    <w:rsid w:val="006764F5"/>
    <w:rsid w:val="00681D68"/>
    <w:rsid w:val="00683AE1"/>
    <w:rsid w:val="00690243"/>
    <w:rsid w:val="00690B05"/>
    <w:rsid w:val="00690C97"/>
    <w:rsid w:val="00696805"/>
    <w:rsid w:val="00696A79"/>
    <w:rsid w:val="006973AF"/>
    <w:rsid w:val="006A095F"/>
    <w:rsid w:val="006A3ABB"/>
    <w:rsid w:val="006A5BA7"/>
    <w:rsid w:val="006A6EAC"/>
    <w:rsid w:val="006B34CC"/>
    <w:rsid w:val="006B3FBA"/>
    <w:rsid w:val="006B6002"/>
    <w:rsid w:val="006B63AE"/>
    <w:rsid w:val="006B694D"/>
    <w:rsid w:val="006C0FBB"/>
    <w:rsid w:val="006C496C"/>
    <w:rsid w:val="006C6F04"/>
    <w:rsid w:val="006C7D19"/>
    <w:rsid w:val="006D14E5"/>
    <w:rsid w:val="006D3A02"/>
    <w:rsid w:val="006D76AA"/>
    <w:rsid w:val="006E3D61"/>
    <w:rsid w:val="006E4405"/>
    <w:rsid w:val="006E63E8"/>
    <w:rsid w:val="006E71E3"/>
    <w:rsid w:val="006F37C9"/>
    <w:rsid w:val="006F3C9D"/>
    <w:rsid w:val="006F40AD"/>
    <w:rsid w:val="006F644A"/>
    <w:rsid w:val="006F67BC"/>
    <w:rsid w:val="006F726B"/>
    <w:rsid w:val="007012C1"/>
    <w:rsid w:val="0070209D"/>
    <w:rsid w:val="00702AC3"/>
    <w:rsid w:val="00703A92"/>
    <w:rsid w:val="00705A19"/>
    <w:rsid w:val="00706113"/>
    <w:rsid w:val="00706695"/>
    <w:rsid w:val="007119ED"/>
    <w:rsid w:val="0071220E"/>
    <w:rsid w:val="0071529F"/>
    <w:rsid w:val="00715A0C"/>
    <w:rsid w:val="0071671F"/>
    <w:rsid w:val="007218C2"/>
    <w:rsid w:val="00721E79"/>
    <w:rsid w:val="00724759"/>
    <w:rsid w:val="00724831"/>
    <w:rsid w:val="00730756"/>
    <w:rsid w:val="00731B82"/>
    <w:rsid w:val="0073675F"/>
    <w:rsid w:val="007368ED"/>
    <w:rsid w:val="00736CFD"/>
    <w:rsid w:val="00737670"/>
    <w:rsid w:val="0074006C"/>
    <w:rsid w:val="00740E4B"/>
    <w:rsid w:val="007421D1"/>
    <w:rsid w:val="00743A3D"/>
    <w:rsid w:val="00747BD7"/>
    <w:rsid w:val="0075321B"/>
    <w:rsid w:val="007657A6"/>
    <w:rsid w:val="00770F0C"/>
    <w:rsid w:val="007749B3"/>
    <w:rsid w:val="00774F1F"/>
    <w:rsid w:val="00775FB5"/>
    <w:rsid w:val="00777336"/>
    <w:rsid w:val="00777F7B"/>
    <w:rsid w:val="00780914"/>
    <w:rsid w:val="00782468"/>
    <w:rsid w:val="007836A2"/>
    <w:rsid w:val="00792102"/>
    <w:rsid w:val="007940A2"/>
    <w:rsid w:val="00796996"/>
    <w:rsid w:val="007A05FF"/>
    <w:rsid w:val="007A1883"/>
    <w:rsid w:val="007B5B52"/>
    <w:rsid w:val="007B73A1"/>
    <w:rsid w:val="007C0DA2"/>
    <w:rsid w:val="007C2503"/>
    <w:rsid w:val="007C35C0"/>
    <w:rsid w:val="007C6033"/>
    <w:rsid w:val="007C60BE"/>
    <w:rsid w:val="007C65D8"/>
    <w:rsid w:val="007C7CC3"/>
    <w:rsid w:val="007D29B0"/>
    <w:rsid w:val="007D4659"/>
    <w:rsid w:val="007E54DB"/>
    <w:rsid w:val="007E7AD0"/>
    <w:rsid w:val="007F1F31"/>
    <w:rsid w:val="007F2FC9"/>
    <w:rsid w:val="007F38E2"/>
    <w:rsid w:val="007F4BC6"/>
    <w:rsid w:val="007F6E77"/>
    <w:rsid w:val="008015C5"/>
    <w:rsid w:val="00802478"/>
    <w:rsid w:val="0080257C"/>
    <w:rsid w:val="00802EB0"/>
    <w:rsid w:val="00803138"/>
    <w:rsid w:val="0081113D"/>
    <w:rsid w:val="00811935"/>
    <w:rsid w:val="008144DE"/>
    <w:rsid w:val="00817F2B"/>
    <w:rsid w:val="00822783"/>
    <w:rsid w:val="00822E90"/>
    <w:rsid w:val="00841D63"/>
    <w:rsid w:val="00846F65"/>
    <w:rsid w:val="0084737F"/>
    <w:rsid w:val="008478B0"/>
    <w:rsid w:val="00853E91"/>
    <w:rsid w:val="00854259"/>
    <w:rsid w:val="00857BE0"/>
    <w:rsid w:val="00860B8A"/>
    <w:rsid w:val="0086321B"/>
    <w:rsid w:val="00864625"/>
    <w:rsid w:val="00865476"/>
    <w:rsid w:val="00867A7E"/>
    <w:rsid w:val="00870173"/>
    <w:rsid w:val="0087102F"/>
    <w:rsid w:val="00871AE7"/>
    <w:rsid w:val="008720D7"/>
    <w:rsid w:val="00873C39"/>
    <w:rsid w:val="00873F74"/>
    <w:rsid w:val="008805D8"/>
    <w:rsid w:val="00881515"/>
    <w:rsid w:val="008818BE"/>
    <w:rsid w:val="00881B3A"/>
    <w:rsid w:val="0088601A"/>
    <w:rsid w:val="00890EA0"/>
    <w:rsid w:val="00891504"/>
    <w:rsid w:val="00894C81"/>
    <w:rsid w:val="00895CFB"/>
    <w:rsid w:val="008A1412"/>
    <w:rsid w:val="008A3DC1"/>
    <w:rsid w:val="008A3F28"/>
    <w:rsid w:val="008A6023"/>
    <w:rsid w:val="008A7486"/>
    <w:rsid w:val="008B16DC"/>
    <w:rsid w:val="008B3CBE"/>
    <w:rsid w:val="008B580C"/>
    <w:rsid w:val="008B5DDF"/>
    <w:rsid w:val="008B696A"/>
    <w:rsid w:val="008B6F7B"/>
    <w:rsid w:val="008C35FC"/>
    <w:rsid w:val="008D0382"/>
    <w:rsid w:val="008D13F3"/>
    <w:rsid w:val="008D21BF"/>
    <w:rsid w:val="008D4310"/>
    <w:rsid w:val="008D501A"/>
    <w:rsid w:val="008D5839"/>
    <w:rsid w:val="008D589B"/>
    <w:rsid w:val="008D5C8F"/>
    <w:rsid w:val="008E0096"/>
    <w:rsid w:val="008E09B1"/>
    <w:rsid w:val="008E0B1A"/>
    <w:rsid w:val="008E3814"/>
    <w:rsid w:val="008E3F89"/>
    <w:rsid w:val="008E66AB"/>
    <w:rsid w:val="008E6C0F"/>
    <w:rsid w:val="008E760B"/>
    <w:rsid w:val="008F3087"/>
    <w:rsid w:val="008F4FD4"/>
    <w:rsid w:val="008F6B52"/>
    <w:rsid w:val="00902E40"/>
    <w:rsid w:val="009052B9"/>
    <w:rsid w:val="00905AB8"/>
    <w:rsid w:val="009072EE"/>
    <w:rsid w:val="009079F6"/>
    <w:rsid w:val="00910FE0"/>
    <w:rsid w:val="00913CEA"/>
    <w:rsid w:val="009152ED"/>
    <w:rsid w:val="00915AE2"/>
    <w:rsid w:val="00917D0B"/>
    <w:rsid w:val="00917DC3"/>
    <w:rsid w:val="00920574"/>
    <w:rsid w:val="0092137C"/>
    <w:rsid w:val="00921BAD"/>
    <w:rsid w:val="00922DA9"/>
    <w:rsid w:val="00925DDA"/>
    <w:rsid w:val="009267F6"/>
    <w:rsid w:val="009278D8"/>
    <w:rsid w:val="00930DA4"/>
    <w:rsid w:val="00930FFF"/>
    <w:rsid w:val="00934127"/>
    <w:rsid w:val="00934F3B"/>
    <w:rsid w:val="009356D9"/>
    <w:rsid w:val="00935F32"/>
    <w:rsid w:val="00940679"/>
    <w:rsid w:val="00940A1B"/>
    <w:rsid w:val="0094243D"/>
    <w:rsid w:val="00943C62"/>
    <w:rsid w:val="009443DD"/>
    <w:rsid w:val="0094579A"/>
    <w:rsid w:val="00945C59"/>
    <w:rsid w:val="009510C9"/>
    <w:rsid w:val="00951383"/>
    <w:rsid w:val="009525A0"/>
    <w:rsid w:val="00952E83"/>
    <w:rsid w:val="009557EC"/>
    <w:rsid w:val="00956FF0"/>
    <w:rsid w:val="00960A45"/>
    <w:rsid w:val="00961681"/>
    <w:rsid w:val="00961EE1"/>
    <w:rsid w:val="00963276"/>
    <w:rsid w:val="009640E5"/>
    <w:rsid w:val="009641A7"/>
    <w:rsid w:val="00967326"/>
    <w:rsid w:val="00972F17"/>
    <w:rsid w:val="009738BF"/>
    <w:rsid w:val="00973E28"/>
    <w:rsid w:val="00976D71"/>
    <w:rsid w:val="00982ABA"/>
    <w:rsid w:val="00983BCE"/>
    <w:rsid w:val="00991AD2"/>
    <w:rsid w:val="00992A8E"/>
    <w:rsid w:val="00995884"/>
    <w:rsid w:val="00996B47"/>
    <w:rsid w:val="00997477"/>
    <w:rsid w:val="009A4418"/>
    <w:rsid w:val="009A788E"/>
    <w:rsid w:val="009A7B61"/>
    <w:rsid w:val="009B13A4"/>
    <w:rsid w:val="009B385B"/>
    <w:rsid w:val="009B490C"/>
    <w:rsid w:val="009B53E7"/>
    <w:rsid w:val="009C3256"/>
    <w:rsid w:val="009C3F10"/>
    <w:rsid w:val="009C657F"/>
    <w:rsid w:val="009D0875"/>
    <w:rsid w:val="009D11C9"/>
    <w:rsid w:val="009D11CF"/>
    <w:rsid w:val="009D2C25"/>
    <w:rsid w:val="009D569A"/>
    <w:rsid w:val="009D6BA9"/>
    <w:rsid w:val="009D7E17"/>
    <w:rsid w:val="009E1944"/>
    <w:rsid w:val="009E1F98"/>
    <w:rsid w:val="009E308C"/>
    <w:rsid w:val="009E5341"/>
    <w:rsid w:val="009E7B94"/>
    <w:rsid w:val="009F121A"/>
    <w:rsid w:val="009F47E8"/>
    <w:rsid w:val="009F549A"/>
    <w:rsid w:val="009F54EA"/>
    <w:rsid w:val="009F5514"/>
    <w:rsid w:val="009F75AF"/>
    <w:rsid w:val="00A00F8C"/>
    <w:rsid w:val="00A019A1"/>
    <w:rsid w:val="00A023A8"/>
    <w:rsid w:val="00A0259B"/>
    <w:rsid w:val="00A025D1"/>
    <w:rsid w:val="00A02E4D"/>
    <w:rsid w:val="00A03343"/>
    <w:rsid w:val="00A039EB"/>
    <w:rsid w:val="00A05285"/>
    <w:rsid w:val="00A05620"/>
    <w:rsid w:val="00A106DF"/>
    <w:rsid w:val="00A13CC2"/>
    <w:rsid w:val="00A14F65"/>
    <w:rsid w:val="00A15229"/>
    <w:rsid w:val="00A15244"/>
    <w:rsid w:val="00A167B5"/>
    <w:rsid w:val="00A201BB"/>
    <w:rsid w:val="00A238B4"/>
    <w:rsid w:val="00A23FAC"/>
    <w:rsid w:val="00A2474F"/>
    <w:rsid w:val="00A262DC"/>
    <w:rsid w:val="00A26D22"/>
    <w:rsid w:val="00A30770"/>
    <w:rsid w:val="00A30F10"/>
    <w:rsid w:val="00A3338A"/>
    <w:rsid w:val="00A33541"/>
    <w:rsid w:val="00A43815"/>
    <w:rsid w:val="00A43BC0"/>
    <w:rsid w:val="00A456C1"/>
    <w:rsid w:val="00A60A48"/>
    <w:rsid w:val="00A60CD3"/>
    <w:rsid w:val="00A60E6C"/>
    <w:rsid w:val="00A62CBD"/>
    <w:rsid w:val="00A645CC"/>
    <w:rsid w:val="00A66052"/>
    <w:rsid w:val="00A72843"/>
    <w:rsid w:val="00A74894"/>
    <w:rsid w:val="00A77805"/>
    <w:rsid w:val="00A854A4"/>
    <w:rsid w:val="00A86315"/>
    <w:rsid w:val="00A865C2"/>
    <w:rsid w:val="00A90993"/>
    <w:rsid w:val="00A91B68"/>
    <w:rsid w:val="00A9237F"/>
    <w:rsid w:val="00A92682"/>
    <w:rsid w:val="00A948BC"/>
    <w:rsid w:val="00A9532B"/>
    <w:rsid w:val="00A95510"/>
    <w:rsid w:val="00A9599D"/>
    <w:rsid w:val="00A969AD"/>
    <w:rsid w:val="00A96F06"/>
    <w:rsid w:val="00A97B7E"/>
    <w:rsid w:val="00AA040D"/>
    <w:rsid w:val="00AA35E4"/>
    <w:rsid w:val="00AA3E3A"/>
    <w:rsid w:val="00AA465C"/>
    <w:rsid w:val="00AA5C8F"/>
    <w:rsid w:val="00AA5E9E"/>
    <w:rsid w:val="00AA7445"/>
    <w:rsid w:val="00AB1656"/>
    <w:rsid w:val="00AB35DB"/>
    <w:rsid w:val="00AB3745"/>
    <w:rsid w:val="00AB5975"/>
    <w:rsid w:val="00AB5A94"/>
    <w:rsid w:val="00AB5C28"/>
    <w:rsid w:val="00AB5FFB"/>
    <w:rsid w:val="00AB65E4"/>
    <w:rsid w:val="00AB70B1"/>
    <w:rsid w:val="00AC0AD0"/>
    <w:rsid w:val="00AC2A4A"/>
    <w:rsid w:val="00AC2D06"/>
    <w:rsid w:val="00AC36D2"/>
    <w:rsid w:val="00AC418C"/>
    <w:rsid w:val="00AC44F1"/>
    <w:rsid w:val="00AC4EC1"/>
    <w:rsid w:val="00AC6C55"/>
    <w:rsid w:val="00AD056D"/>
    <w:rsid w:val="00AD0A9F"/>
    <w:rsid w:val="00AD1296"/>
    <w:rsid w:val="00AD42AF"/>
    <w:rsid w:val="00AD6429"/>
    <w:rsid w:val="00AD64D4"/>
    <w:rsid w:val="00AD734C"/>
    <w:rsid w:val="00AD7553"/>
    <w:rsid w:val="00AD781D"/>
    <w:rsid w:val="00AE14F4"/>
    <w:rsid w:val="00AE3BFE"/>
    <w:rsid w:val="00AF2003"/>
    <w:rsid w:val="00AF5835"/>
    <w:rsid w:val="00B04F53"/>
    <w:rsid w:val="00B074BC"/>
    <w:rsid w:val="00B11F05"/>
    <w:rsid w:val="00B13BDB"/>
    <w:rsid w:val="00B155A9"/>
    <w:rsid w:val="00B17D6E"/>
    <w:rsid w:val="00B23CB0"/>
    <w:rsid w:val="00B25A68"/>
    <w:rsid w:val="00B2616A"/>
    <w:rsid w:val="00B27AC4"/>
    <w:rsid w:val="00B309A8"/>
    <w:rsid w:val="00B32602"/>
    <w:rsid w:val="00B33270"/>
    <w:rsid w:val="00B34244"/>
    <w:rsid w:val="00B37F14"/>
    <w:rsid w:val="00B405BB"/>
    <w:rsid w:val="00B41503"/>
    <w:rsid w:val="00B42380"/>
    <w:rsid w:val="00B435AF"/>
    <w:rsid w:val="00B44007"/>
    <w:rsid w:val="00B4512E"/>
    <w:rsid w:val="00B4523F"/>
    <w:rsid w:val="00B50A5C"/>
    <w:rsid w:val="00B51175"/>
    <w:rsid w:val="00B566B4"/>
    <w:rsid w:val="00B61052"/>
    <w:rsid w:val="00B6119C"/>
    <w:rsid w:val="00B62118"/>
    <w:rsid w:val="00B62477"/>
    <w:rsid w:val="00B636DC"/>
    <w:rsid w:val="00B663F0"/>
    <w:rsid w:val="00B70AD3"/>
    <w:rsid w:val="00B71671"/>
    <w:rsid w:val="00B7313A"/>
    <w:rsid w:val="00B74228"/>
    <w:rsid w:val="00B766EF"/>
    <w:rsid w:val="00B82837"/>
    <w:rsid w:val="00B82EDE"/>
    <w:rsid w:val="00B84B2E"/>
    <w:rsid w:val="00B85E30"/>
    <w:rsid w:val="00B90CCF"/>
    <w:rsid w:val="00B90E4F"/>
    <w:rsid w:val="00B91B02"/>
    <w:rsid w:val="00B939E6"/>
    <w:rsid w:val="00B95690"/>
    <w:rsid w:val="00B96C1F"/>
    <w:rsid w:val="00BA09E9"/>
    <w:rsid w:val="00BA1507"/>
    <w:rsid w:val="00BA518B"/>
    <w:rsid w:val="00BB6477"/>
    <w:rsid w:val="00BB7D40"/>
    <w:rsid w:val="00BC1764"/>
    <w:rsid w:val="00BC1F9B"/>
    <w:rsid w:val="00BC7436"/>
    <w:rsid w:val="00BC779E"/>
    <w:rsid w:val="00BD11D8"/>
    <w:rsid w:val="00BD1E5F"/>
    <w:rsid w:val="00BD4CB7"/>
    <w:rsid w:val="00BD4F4B"/>
    <w:rsid w:val="00BD5A47"/>
    <w:rsid w:val="00BE174F"/>
    <w:rsid w:val="00BE24FE"/>
    <w:rsid w:val="00BE2830"/>
    <w:rsid w:val="00BE348B"/>
    <w:rsid w:val="00BE3AAD"/>
    <w:rsid w:val="00BE417E"/>
    <w:rsid w:val="00BE6752"/>
    <w:rsid w:val="00BF2485"/>
    <w:rsid w:val="00BF3EC4"/>
    <w:rsid w:val="00BF4DDD"/>
    <w:rsid w:val="00C01F01"/>
    <w:rsid w:val="00C0273B"/>
    <w:rsid w:val="00C03226"/>
    <w:rsid w:val="00C03D50"/>
    <w:rsid w:val="00C04721"/>
    <w:rsid w:val="00C07808"/>
    <w:rsid w:val="00C07A94"/>
    <w:rsid w:val="00C07B00"/>
    <w:rsid w:val="00C1077F"/>
    <w:rsid w:val="00C10ADB"/>
    <w:rsid w:val="00C13CB8"/>
    <w:rsid w:val="00C143D7"/>
    <w:rsid w:val="00C15C94"/>
    <w:rsid w:val="00C22766"/>
    <w:rsid w:val="00C229AD"/>
    <w:rsid w:val="00C22F8F"/>
    <w:rsid w:val="00C27B94"/>
    <w:rsid w:val="00C30156"/>
    <w:rsid w:val="00C33292"/>
    <w:rsid w:val="00C33445"/>
    <w:rsid w:val="00C338FE"/>
    <w:rsid w:val="00C35714"/>
    <w:rsid w:val="00C35720"/>
    <w:rsid w:val="00C36048"/>
    <w:rsid w:val="00C416A5"/>
    <w:rsid w:val="00C422CB"/>
    <w:rsid w:val="00C454CB"/>
    <w:rsid w:val="00C51644"/>
    <w:rsid w:val="00C51D17"/>
    <w:rsid w:val="00C53640"/>
    <w:rsid w:val="00C544DD"/>
    <w:rsid w:val="00C56808"/>
    <w:rsid w:val="00C56A61"/>
    <w:rsid w:val="00C572CF"/>
    <w:rsid w:val="00C60FA6"/>
    <w:rsid w:val="00C610A1"/>
    <w:rsid w:val="00C625BD"/>
    <w:rsid w:val="00C629DA"/>
    <w:rsid w:val="00C637E1"/>
    <w:rsid w:val="00C63FA9"/>
    <w:rsid w:val="00C64370"/>
    <w:rsid w:val="00C64788"/>
    <w:rsid w:val="00C65B58"/>
    <w:rsid w:val="00C66747"/>
    <w:rsid w:val="00C66EE7"/>
    <w:rsid w:val="00C70929"/>
    <w:rsid w:val="00C75009"/>
    <w:rsid w:val="00C7620E"/>
    <w:rsid w:val="00C8084E"/>
    <w:rsid w:val="00C81821"/>
    <w:rsid w:val="00C85FB7"/>
    <w:rsid w:val="00C8603B"/>
    <w:rsid w:val="00C863BE"/>
    <w:rsid w:val="00C87CCA"/>
    <w:rsid w:val="00C94A4F"/>
    <w:rsid w:val="00C969C7"/>
    <w:rsid w:val="00C97EB6"/>
    <w:rsid w:val="00CA19BB"/>
    <w:rsid w:val="00CA2EAF"/>
    <w:rsid w:val="00CA4B2F"/>
    <w:rsid w:val="00CA6B16"/>
    <w:rsid w:val="00CB016F"/>
    <w:rsid w:val="00CB09D2"/>
    <w:rsid w:val="00CB3077"/>
    <w:rsid w:val="00CB36AA"/>
    <w:rsid w:val="00CB4666"/>
    <w:rsid w:val="00CB71CE"/>
    <w:rsid w:val="00CC144E"/>
    <w:rsid w:val="00CC6286"/>
    <w:rsid w:val="00CD0710"/>
    <w:rsid w:val="00CD5245"/>
    <w:rsid w:val="00CE0B16"/>
    <w:rsid w:val="00CE1810"/>
    <w:rsid w:val="00CE1D8D"/>
    <w:rsid w:val="00CF11FD"/>
    <w:rsid w:val="00CF192D"/>
    <w:rsid w:val="00CF23B0"/>
    <w:rsid w:val="00CF30BC"/>
    <w:rsid w:val="00CF5716"/>
    <w:rsid w:val="00D00493"/>
    <w:rsid w:val="00D026F7"/>
    <w:rsid w:val="00D03B61"/>
    <w:rsid w:val="00D06463"/>
    <w:rsid w:val="00D06A1A"/>
    <w:rsid w:val="00D0714B"/>
    <w:rsid w:val="00D104C1"/>
    <w:rsid w:val="00D11D2E"/>
    <w:rsid w:val="00D12004"/>
    <w:rsid w:val="00D137C2"/>
    <w:rsid w:val="00D149B9"/>
    <w:rsid w:val="00D16A36"/>
    <w:rsid w:val="00D16D9D"/>
    <w:rsid w:val="00D23B87"/>
    <w:rsid w:val="00D24600"/>
    <w:rsid w:val="00D24E34"/>
    <w:rsid w:val="00D269A0"/>
    <w:rsid w:val="00D32D58"/>
    <w:rsid w:val="00D3498E"/>
    <w:rsid w:val="00D34DC6"/>
    <w:rsid w:val="00D35B62"/>
    <w:rsid w:val="00D405EB"/>
    <w:rsid w:val="00D42518"/>
    <w:rsid w:val="00D42BC4"/>
    <w:rsid w:val="00D445C8"/>
    <w:rsid w:val="00D463B8"/>
    <w:rsid w:val="00D46F3C"/>
    <w:rsid w:val="00D510F0"/>
    <w:rsid w:val="00D53DDB"/>
    <w:rsid w:val="00D57F7B"/>
    <w:rsid w:val="00D6010E"/>
    <w:rsid w:val="00D6154C"/>
    <w:rsid w:val="00D63A34"/>
    <w:rsid w:val="00D77015"/>
    <w:rsid w:val="00D80553"/>
    <w:rsid w:val="00D824D8"/>
    <w:rsid w:val="00D824FC"/>
    <w:rsid w:val="00D85228"/>
    <w:rsid w:val="00D86198"/>
    <w:rsid w:val="00D87997"/>
    <w:rsid w:val="00D93151"/>
    <w:rsid w:val="00D956CB"/>
    <w:rsid w:val="00D97C06"/>
    <w:rsid w:val="00DA1A42"/>
    <w:rsid w:val="00DA3197"/>
    <w:rsid w:val="00DA3B7B"/>
    <w:rsid w:val="00DA4559"/>
    <w:rsid w:val="00DA5D88"/>
    <w:rsid w:val="00DB45F0"/>
    <w:rsid w:val="00DB69C7"/>
    <w:rsid w:val="00DB7BC3"/>
    <w:rsid w:val="00DC2CDF"/>
    <w:rsid w:val="00DC370C"/>
    <w:rsid w:val="00DC3718"/>
    <w:rsid w:val="00DC4DD2"/>
    <w:rsid w:val="00DC78AA"/>
    <w:rsid w:val="00DC7CA6"/>
    <w:rsid w:val="00DD1A81"/>
    <w:rsid w:val="00DD320E"/>
    <w:rsid w:val="00DD3B64"/>
    <w:rsid w:val="00DD43E5"/>
    <w:rsid w:val="00DD4451"/>
    <w:rsid w:val="00DD78CD"/>
    <w:rsid w:val="00DE054B"/>
    <w:rsid w:val="00DE1346"/>
    <w:rsid w:val="00DE2873"/>
    <w:rsid w:val="00DE6775"/>
    <w:rsid w:val="00DE682E"/>
    <w:rsid w:val="00DE6B10"/>
    <w:rsid w:val="00DF04E8"/>
    <w:rsid w:val="00DF068A"/>
    <w:rsid w:val="00DF0799"/>
    <w:rsid w:val="00DF1E66"/>
    <w:rsid w:val="00DF5C49"/>
    <w:rsid w:val="00E0100C"/>
    <w:rsid w:val="00E06EFD"/>
    <w:rsid w:val="00E07FF3"/>
    <w:rsid w:val="00E10F47"/>
    <w:rsid w:val="00E132E8"/>
    <w:rsid w:val="00E14D0C"/>
    <w:rsid w:val="00E16801"/>
    <w:rsid w:val="00E212E9"/>
    <w:rsid w:val="00E21DBA"/>
    <w:rsid w:val="00E239D5"/>
    <w:rsid w:val="00E254E5"/>
    <w:rsid w:val="00E27095"/>
    <w:rsid w:val="00E2735C"/>
    <w:rsid w:val="00E32AFD"/>
    <w:rsid w:val="00E35764"/>
    <w:rsid w:val="00E37A90"/>
    <w:rsid w:val="00E37EE2"/>
    <w:rsid w:val="00E404D0"/>
    <w:rsid w:val="00E43A79"/>
    <w:rsid w:val="00E44750"/>
    <w:rsid w:val="00E46307"/>
    <w:rsid w:val="00E51CAD"/>
    <w:rsid w:val="00E530C2"/>
    <w:rsid w:val="00E53392"/>
    <w:rsid w:val="00E54F0C"/>
    <w:rsid w:val="00E60D82"/>
    <w:rsid w:val="00E61073"/>
    <w:rsid w:val="00E612B2"/>
    <w:rsid w:val="00E61E72"/>
    <w:rsid w:val="00E62E0A"/>
    <w:rsid w:val="00E63628"/>
    <w:rsid w:val="00E64919"/>
    <w:rsid w:val="00E64CA3"/>
    <w:rsid w:val="00E661FE"/>
    <w:rsid w:val="00E708C2"/>
    <w:rsid w:val="00E70C8F"/>
    <w:rsid w:val="00E74006"/>
    <w:rsid w:val="00E76E85"/>
    <w:rsid w:val="00E77357"/>
    <w:rsid w:val="00E81CB5"/>
    <w:rsid w:val="00E863DD"/>
    <w:rsid w:val="00E90B25"/>
    <w:rsid w:val="00E92A99"/>
    <w:rsid w:val="00E933D5"/>
    <w:rsid w:val="00E93DA9"/>
    <w:rsid w:val="00E949E6"/>
    <w:rsid w:val="00E95792"/>
    <w:rsid w:val="00E95B73"/>
    <w:rsid w:val="00E979BB"/>
    <w:rsid w:val="00EA19A0"/>
    <w:rsid w:val="00EA1A07"/>
    <w:rsid w:val="00EA359A"/>
    <w:rsid w:val="00EA3759"/>
    <w:rsid w:val="00EA4C43"/>
    <w:rsid w:val="00EA5367"/>
    <w:rsid w:val="00EB07FD"/>
    <w:rsid w:val="00EB08A3"/>
    <w:rsid w:val="00EB1CC9"/>
    <w:rsid w:val="00EB1FD2"/>
    <w:rsid w:val="00EB4521"/>
    <w:rsid w:val="00EC1BC0"/>
    <w:rsid w:val="00EC29BB"/>
    <w:rsid w:val="00EC5509"/>
    <w:rsid w:val="00EC6F4F"/>
    <w:rsid w:val="00EC7396"/>
    <w:rsid w:val="00EC7D0B"/>
    <w:rsid w:val="00ED26E7"/>
    <w:rsid w:val="00ED369E"/>
    <w:rsid w:val="00ED3E2C"/>
    <w:rsid w:val="00ED5FDD"/>
    <w:rsid w:val="00ED7640"/>
    <w:rsid w:val="00ED7C55"/>
    <w:rsid w:val="00ED7F5B"/>
    <w:rsid w:val="00EE0A4B"/>
    <w:rsid w:val="00EE277B"/>
    <w:rsid w:val="00EE2F0D"/>
    <w:rsid w:val="00EE3AFB"/>
    <w:rsid w:val="00EE6268"/>
    <w:rsid w:val="00EE63A7"/>
    <w:rsid w:val="00EF0111"/>
    <w:rsid w:val="00EF0FEA"/>
    <w:rsid w:val="00EF2E7E"/>
    <w:rsid w:val="00EF42E2"/>
    <w:rsid w:val="00EF5041"/>
    <w:rsid w:val="00EF5741"/>
    <w:rsid w:val="00EF6282"/>
    <w:rsid w:val="00F06F17"/>
    <w:rsid w:val="00F1125D"/>
    <w:rsid w:val="00F11661"/>
    <w:rsid w:val="00F1468F"/>
    <w:rsid w:val="00F14902"/>
    <w:rsid w:val="00F1595B"/>
    <w:rsid w:val="00F17544"/>
    <w:rsid w:val="00F2298C"/>
    <w:rsid w:val="00F25332"/>
    <w:rsid w:val="00F25B69"/>
    <w:rsid w:val="00F2778C"/>
    <w:rsid w:val="00F27970"/>
    <w:rsid w:val="00F32448"/>
    <w:rsid w:val="00F33D04"/>
    <w:rsid w:val="00F36C35"/>
    <w:rsid w:val="00F374E7"/>
    <w:rsid w:val="00F40BE0"/>
    <w:rsid w:val="00F4182E"/>
    <w:rsid w:val="00F41961"/>
    <w:rsid w:val="00F4542A"/>
    <w:rsid w:val="00F45AF1"/>
    <w:rsid w:val="00F4665D"/>
    <w:rsid w:val="00F51B91"/>
    <w:rsid w:val="00F53DC7"/>
    <w:rsid w:val="00F54515"/>
    <w:rsid w:val="00F56329"/>
    <w:rsid w:val="00F56D4A"/>
    <w:rsid w:val="00F60769"/>
    <w:rsid w:val="00F6181F"/>
    <w:rsid w:val="00F63360"/>
    <w:rsid w:val="00F64251"/>
    <w:rsid w:val="00F65F23"/>
    <w:rsid w:val="00F67886"/>
    <w:rsid w:val="00F7029D"/>
    <w:rsid w:val="00F75881"/>
    <w:rsid w:val="00F77FB5"/>
    <w:rsid w:val="00F832B3"/>
    <w:rsid w:val="00F84DFF"/>
    <w:rsid w:val="00F864BE"/>
    <w:rsid w:val="00F90EDB"/>
    <w:rsid w:val="00F91E65"/>
    <w:rsid w:val="00F93AE7"/>
    <w:rsid w:val="00F9534A"/>
    <w:rsid w:val="00F97CAA"/>
    <w:rsid w:val="00FA0275"/>
    <w:rsid w:val="00FA0485"/>
    <w:rsid w:val="00FA4258"/>
    <w:rsid w:val="00FA48E0"/>
    <w:rsid w:val="00FA5481"/>
    <w:rsid w:val="00FA5D9C"/>
    <w:rsid w:val="00FB32C9"/>
    <w:rsid w:val="00FB4575"/>
    <w:rsid w:val="00FB66D9"/>
    <w:rsid w:val="00FB7554"/>
    <w:rsid w:val="00FC1F20"/>
    <w:rsid w:val="00FC2D23"/>
    <w:rsid w:val="00FC3093"/>
    <w:rsid w:val="00FC3F64"/>
    <w:rsid w:val="00FC455E"/>
    <w:rsid w:val="00FC6CE3"/>
    <w:rsid w:val="00FC70E1"/>
    <w:rsid w:val="00FD01BD"/>
    <w:rsid w:val="00FD17DC"/>
    <w:rsid w:val="00FD4909"/>
    <w:rsid w:val="00FD7585"/>
    <w:rsid w:val="00FE0B9C"/>
    <w:rsid w:val="00FE0F3A"/>
    <w:rsid w:val="00FE2B4D"/>
    <w:rsid w:val="00FE4752"/>
    <w:rsid w:val="00FE6934"/>
    <w:rsid w:val="00FE79AD"/>
    <w:rsid w:val="00FE7E69"/>
    <w:rsid w:val="00FF155E"/>
    <w:rsid w:val="00FF2C68"/>
    <w:rsid w:val="00FF55D4"/>
    <w:rsid w:val="00FF6381"/>
    <w:rsid w:val="00FF6546"/>
    <w:rsid w:val="00FF6B85"/>
    <w:rsid w:val="00FF71D8"/>
    <w:rsid w:val="224E36A6"/>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1"/>
    <w:unhideWhenUsed/>
    <w:qFormat/>
    <w:rsid w:val="00854259"/>
    <w:pPr>
      <w:tabs>
        <w:tab w:val="right" w:pos="9299"/>
      </w:tabs>
      <w:spacing w:after="100" w:line="276" w:lineRule="auto"/>
      <w:jc w:val="center"/>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1"/>
    <w:unhideWhenUsed/>
    <w:qFormat/>
    <w:rsid w:val="005B6C44"/>
    <w:pPr>
      <w:spacing w:after="120"/>
    </w:pPr>
  </w:style>
  <w:style w:type="character" w:customStyle="1" w:styleId="TextoindependienteCar">
    <w:name w:val="Texto independiente Car"/>
    <w:basedOn w:val="Fuentedeprrafopredeter"/>
    <w:link w:val="Textoindependiente"/>
    <w:uiPriority w:val="1"/>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8A1412"/>
    <w:rPr>
      <w:color w:val="605E5C"/>
      <w:shd w:val="clear" w:color="auto" w:fill="E1DFDD"/>
    </w:rPr>
  </w:style>
  <w:style w:type="character" w:styleId="Textoennegrita">
    <w:name w:val="Strong"/>
    <w:basedOn w:val="Fuentedeprrafopredeter"/>
    <w:uiPriority w:val="22"/>
    <w:qFormat/>
    <w:rsid w:val="00574765"/>
    <w:rPr>
      <w:b/>
      <w:bCs/>
    </w:rPr>
  </w:style>
  <w:style w:type="paragraph" w:styleId="TDC2">
    <w:name w:val="toc 2"/>
    <w:basedOn w:val="Normal"/>
    <w:next w:val="Normal"/>
    <w:autoRedefine/>
    <w:uiPriority w:val="1"/>
    <w:unhideWhenUsed/>
    <w:qFormat/>
    <w:rsid w:val="00AD64D4"/>
    <w:pPr>
      <w:spacing w:after="100"/>
      <w:ind w:left="240"/>
    </w:pPr>
  </w:style>
  <w:style w:type="paragraph" w:customStyle="1" w:styleId="TableParagraph">
    <w:name w:val="Table Paragraph"/>
    <w:basedOn w:val="Normal"/>
    <w:uiPriority w:val="1"/>
    <w:qFormat/>
    <w:rsid w:val="00EF0FEA"/>
    <w:pPr>
      <w:widowControl w:val="0"/>
      <w:autoSpaceDE w:val="0"/>
      <w:autoSpaceDN w:val="0"/>
    </w:pPr>
    <w:rPr>
      <w:rFonts w:ascii="Times New Roman" w:eastAsia="Times New Roman" w:hAnsi="Times New Roman" w:cs="Times New Roman"/>
      <w:sz w:val="22"/>
      <w:szCs w:val="22"/>
      <w:lang w:val="es-ES"/>
    </w:rPr>
  </w:style>
  <w:style w:type="table" w:customStyle="1" w:styleId="GridTableLight">
    <w:name w:val="Grid Table Light"/>
    <w:basedOn w:val="Tablanormal"/>
    <w:uiPriority w:val="40"/>
    <w:rsid w:val="0057410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1"/>
    <w:unhideWhenUsed/>
    <w:qFormat/>
    <w:rsid w:val="00854259"/>
    <w:pPr>
      <w:tabs>
        <w:tab w:val="right" w:pos="9299"/>
      </w:tabs>
      <w:spacing w:after="100" w:line="276" w:lineRule="auto"/>
      <w:jc w:val="center"/>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1"/>
    <w:unhideWhenUsed/>
    <w:qFormat/>
    <w:rsid w:val="005B6C44"/>
    <w:pPr>
      <w:spacing w:after="120"/>
    </w:pPr>
  </w:style>
  <w:style w:type="character" w:customStyle="1" w:styleId="TextoindependienteCar">
    <w:name w:val="Texto independiente Car"/>
    <w:basedOn w:val="Fuentedeprrafopredeter"/>
    <w:link w:val="Textoindependiente"/>
    <w:uiPriority w:val="1"/>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
    <w:name w:val="Unresolved Mention"/>
    <w:basedOn w:val="Fuentedeprrafopredeter"/>
    <w:uiPriority w:val="99"/>
    <w:semiHidden/>
    <w:unhideWhenUsed/>
    <w:rsid w:val="008A1412"/>
    <w:rPr>
      <w:color w:val="605E5C"/>
      <w:shd w:val="clear" w:color="auto" w:fill="E1DFDD"/>
    </w:rPr>
  </w:style>
  <w:style w:type="character" w:styleId="Textoennegrita">
    <w:name w:val="Strong"/>
    <w:basedOn w:val="Fuentedeprrafopredeter"/>
    <w:uiPriority w:val="22"/>
    <w:qFormat/>
    <w:rsid w:val="00574765"/>
    <w:rPr>
      <w:b/>
      <w:bCs/>
    </w:rPr>
  </w:style>
  <w:style w:type="paragraph" w:styleId="TDC2">
    <w:name w:val="toc 2"/>
    <w:basedOn w:val="Normal"/>
    <w:next w:val="Normal"/>
    <w:autoRedefine/>
    <w:uiPriority w:val="1"/>
    <w:unhideWhenUsed/>
    <w:qFormat/>
    <w:rsid w:val="00AD64D4"/>
    <w:pPr>
      <w:spacing w:after="100"/>
      <w:ind w:left="240"/>
    </w:pPr>
  </w:style>
  <w:style w:type="paragraph" w:customStyle="1" w:styleId="TableParagraph">
    <w:name w:val="Table Paragraph"/>
    <w:basedOn w:val="Normal"/>
    <w:uiPriority w:val="1"/>
    <w:qFormat/>
    <w:rsid w:val="00EF0FEA"/>
    <w:pPr>
      <w:widowControl w:val="0"/>
      <w:autoSpaceDE w:val="0"/>
      <w:autoSpaceDN w:val="0"/>
    </w:pPr>
    <w:rPr>
      <w:rFonts w:ascii="Times New Roman" w:eastAsia="Times New Roman" w:hAnsi="Times New Roman" w:cs="Times New Roman"/>
      <w:sz w:val="22"/>
      <w:szCs w:val="22"/>
      <w:lang w:val="es-ES"/>
    </w:rPr>
  </w:style>
  <w:style w:type="table" w:customStyle="1" w:styleId="GridTableLight">
    <w:name w:val="Grid Table Light"/>
    <w:basedOn w:val="Tablanormal"/>
    <w:uiPriority w:val="40"/>
    <w:rsid w:val="0057410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3699">
      <w:bodyDiv w:val="1"/>
      <w:marLeft w:val="0"/>
      <w:marRight w:val="0"/>
      <w:marTop w:val="0"/>
      <w:marBottom w:val="0"/>
      <w:divBdr>
        <w:top w:val="none" w:sz="0" w:space="0" w:color="auto"/>
        <w:left w:val="none" w:sz="0" w:space="0" w:color="auto"/>
        <w:bottom w:val="none" w:sz="0" w:space="0" w:color="auto"/>
        <w:right w:val="none" w:sz="0" w:space="0" w:color="auto"/>
      </w:divBdr>
    </w:div>
    <w:div w:id="38016975">
      <w:bodyDiv w:val="1"/>
      <w:marLeft w:val="0"/>
      <w:marRight w:val="0"/>
      <w:marTop w:val="0"/>
      <w:marBottom w:val="0"/>
      <w:divBdr>
        <w:top w:val="none" w:sz="0" w:space="0" w:color="auto"/>
        <w:left w:val="none" w:sz="0" w:space="0" w:color="auto"/>
        <w:bottom w:val="none" w:sz="0" w:space="0" w:color="auto"/>
        <w:right w:val="none" w:sz="0" w:space="0" w:color="auto"/>
      </w:divBdr>
    </w:div>
    <w:div w:id="50152183">
      <w:bodyDiv w:val="1"/>
      <w:marLeft w:val="0"/>
      <w:marRight w:val="0"/>
      <w:marTop w:val="0"/>
      <w:marBottom w:val="0"/>
      <w:divBdr>
        <w:top w:val="none" w:sz="0" w:space="0" w:color="auto"/>
        <w:left w:val="none" w:sz="0" w:space="0" w:color="auto"/>
        <w:bottom w:val="none" w:sz="0" w:space="0" w:color="auto"/>
        <w:right w:val="none" w:sz="0" w:space="0" w:color="auto"/>
      </w:divBdr>
    </w:div>
    <w:div w:id="65955609">
      <w:bodyDiv w:val="1"/>
      <w:marLeft w:val="0"/>
      <w:marRight w:val="0"/>
      <w:marTop w:val="0"/>
      <w:marBottom w:val="0"/>
      <w:divBdr>
        <w:top w:val="none" w:sz="0" w:space="0" w:color="auto"/>
        <w:left w:val="none" w:sz="0" w:space="0" w:color="auto"/>
        <w:bottom w:val="none" w:sz="0" w:space="0" w:color="auto"/>
        <w:right w:val="none" w:sz="0" w:space="0" w:color="auto"/>
      </w:divBdr>
    </w:div>
    <w:div w:id="66615366">
      <w:bodyDiv w:val="1"/>
      <w:marLeft w:val="0"/>
      <w:marRight w:val="0"/>
      <w:marTop w:val="0"/>
      <w:marBottom w:val="0"/>
      <w:divBdr>
        <w:top w:val="none" w:sz="0" w:space="0" w:color="auto"/>
        <w:left w:val="none" w:sz="0" w:space="0" w:color="auto"/>
        <w:bottom w:val="none" w:sz="0" w:space="0" w:color="auto"/>
        <w:right w:val="none" w:sz="0" w:space="0" w:color="auto"/>
      </w:divBdr>
    </w:div>
    <w:div w:id="79832340">
      <w:bodyDiv w:val="1"/>
      <w:marLeft w:val="0"/>
      <w:marRight w:val="0"/>
      <w:marTop w:val="0"/>
      <w:marBottom w:val="0"/>
      <w:divBdr>
        <w:top w:val="none" w:sz="0" w:space="0" w:color="auto"/>
        <w:left w:val="none" w:sz="0" w:space="0" w:color="auto"/>
        <w:bottom w:val="none" w:sz="0" w:space="0" w:color="auto"/>
        <w:right w:val="none" w:sz="0" w:space="0" w:color="auto"/>
      </w:divBdr>
    </w:div>
    <w:div w:id="83650661">
      <w:bodyDiv w:val="1"/>
      <w:marLeft w:val="0"/>
      <w:marRight w:val="0"/>
      <w:marTop w:val="0"/>
      <w:marBottom w:val="0"/>
      <w:divBdr>
        <w:top w:val="none" w:sz="0" w:space="0" w:color="auto"/>
        <w:left w:val="none" w:sz="0" w:space="0" w:color="auto"/>
        <w:bottom w:val="none" w:sz="0" w:space="0" w:color="auto"/>
        <w:right w:val="none" w:sz="0" w:space="0" w:color="auto"/>
      </w:divBdr>
      <w:divsChild>
        <w:div w:id="1851944364">
          <w:marLeft w:val="0"/>
          <w:marRight w:val="0"/>
          <w:marTop w:val="0"/>
          <w:marBottom w:val="0"/>
          <w:divBdr>
            <w:top w:val="none" w:sz="0" w:space="0" w:color="auto"/>
            <w:left w:val="none" w:sz="0" w:space="0" w:color="auto"/>
            <w:bottom w:val="none" w:sz="0" w:space="0" w:color="auto"/>
            <w:right w:val="none" w:sz="0" w:space="0" w:color="auto"/>
          </w:divBdr>
        </w:div>
        <w:div w:id="1310017982">
          <w:marLeft w:val="0"/>
          <w:marRight w:val="0"/>
          <w:marTop w:val="0"/>
          <w:marBottom w:val="0"/>
          <w:divBdr>
            <w:top w:val="none" w:sz="0" w:space="0" w:color="auto"/>
            <w:left w:val="none" w:sz="0" w:space="0" w:color="auto"/>
            <w:bottom w:val="none" w:sz="0" w:space="0" w:color="auto"/>
            <w:right w:val="none" w:sz="0" w:space="0" w:color="auto"/>
          </w:divBdr>
        </w:div>
        <w:div w:id="2108573232">
          <w:marLeft w:val="0"/>
          <w:marRight w:val="0"/>
          <w:marTop w:val="0"/>
          <w:marBottom w:val="0"/>
          <w:divBdr>
            <w:top w:val="none" w:sz="0" w:space="0" w:color="auto"/>
            <w:left w:val="none" w:sz="0" w:space="0" w:color="auto"/>
            <w:bottom w:val="none" w:sz="0" w:space="0" w:color="auto"/>
            <w:right w:val="none" w:sz="0" w:space="0" w:color="auto"/>
          </w:divBdr>
        </w:div>
        <w:div w:id="437531278">
          <w:marLeft w:val="0"/>
          <w:marRight w:val="0"/>
          <w:marTop w:val="0"/>
          <w:marBottom w:val="0"/>
          <w:divBdr>
            <w:top w:val="none" w:sz="0" w:space="0" w:color="auto"/>
            <w:left w:val="none" w:sz="0" w:space="0" w:color="auto"/>
            <w:bottom w:val="none" w:sz="0" w:space="0" w:color="auto"/>
            <w:right w:val="none" w:sz="0" w:space="0" w:color="auto"/>
          </w:divBdr>
        </w:div>
      </w:divsChild>
    </w:div>
    <w:div w:id="105470779">
      <w:bodyDiv w:val="1"/>
      <w:marLeft w:val="0"/>
      <w:marRight w:val="0"/>
      <w:marTop w:val="0"/>
      <w:marBottom w:val="0"/>
      <w:divBdr>
        <w:top w:val="none" w:sz="0" w:space="0" w:color="auto"/>
        <w:left w:val="none" w:sz="0" w:space="0" w:color="auto"/>
        <w:bottom w:val="none" w:sz="0" w:space="0" w:color="auto"/>
        <w:right w:val="none" w:sz="0" w:space="0" w:color="auto"/>
      </w:divBdr>
    </w:div>
    <w:div w:id="112020961">
      <w:bodyDiv w:val="1"/>
      <w:marLeft w:val="0"/>
      <w:marRight w:val="0"/>
      <w:marTop w:val="0"/>
      <w:marBottom w:val="0"/>
      <w:divBdr>
        <w:top w:val="none" w:sz="0" w:space="0" w:color="auto"/>
        <w:left w:val="none" w:sz="0" w:space="0" w:color="auto"/>
        <w:bottom w:val="none" w:sz="0" w:space="0" w:color="auto"/>
        <w:right w:val="none" w:sz="0" w:space="0" w:color="auto"/>
      </w:divBdr>
    </w:div>
    <w:div w:id="159319853">
      <w:bodyDiv w:val="1"/>
      <w:marLeft w:val="0"/>
      <w:marRight w:val="0"/>
      <w:marTop w:val="0"/>
      <w:marBottom w:val="0"/>
      <w:divBdr>
        <w:top w:val="none" w:sz="0" w:space="0" w:color="auto"/>
        <w:left w:val="none" w:sz="0" w:space="0" w:color="auto"/>
        <w:bottom w:val="none" w:sz="0" w:space="0" w:color="auto"/>
        <w:right w:val="none" w:sz="0" w:space="0" w:color="auto"/>
      </w:divBdr>
    </w:div>
    <w:div w:id="162086453">
      <w:bodyDiv w:val="1"/>
      <w:marLeft w:val="0"/>
      <w:marRight w:val="0"/>
      <w:marTop w:val="0"/>
      <w:marBottom w:val="0"/>
      <w:divBdr>
        <w:top w:val="none" w:sz="0" w:space="0" w:color="auto"/>
        <w:left w:val="none" w:sz="0" w:space="0" w:color="auto"/>
        <w:bottom w:val="none" w:sz="0" w:space="0" w:color="auto"/>
        <w:right w:val="none" w:sz="0" w:space="0" w:color="auto"/>
      </w:divBdr>
    </w:div>
    <w:div w:id="183640673">
      <w:bodyDiv w:val="1"/>
      <w:marLeft w:val="0"/>
      <w:marRight w:val="0"/>
      <w:marTop w:val="0"/>
      <w:marBottom w:val="0"/>
      <w:divBdr>
        <w:top w:val="none" w:sz="0" w:space="0" w:color="auto"/>
        <w:left w:val="none" w:sz="0" w:space="0" w:color="auto"/>
        <w:bottom w:val="none" w:sz="0" w:space="0" w:color="auto"/>
        <w:right w:val="none" w:sz="0" w:space="0" w:color="auto"/>
      </w:divBdr>
    </w:div>
    <w:div w:id="194851466">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49118791">
      <w:bodyDiv w:val="1"/>
      <w:marLeft w:val="0"/>
      <w:marRight w:val="0"/>
      <w:marTop w:val="0"/>
      <w:marBottom w:val="0"/>
      <w:divBdr>
        <w:top w:val="none" w:sz="0" w:space="0" w:color="auto"/>
        <w:left w:val="none" w:sz="0" w:space="0" w:color="auto"/>
        <w:bottom w:val="none" w:sz="0" w:space="0" w:color="auto"/>
        <w:right w:val="none" w:sz="0" w:space="0" w:color="auto"/>
      </w:divBdr>
    </w:div>
    <w:div w:id="262958001">
      <w:bodyDiv w:val="1"/>
      <w:marLeft w:val="0"/>
      <w:marRight w:val="0"/>
      <w:marTop w:val="0"/>
      <w:marBottom w:val="0"/>
      <w:divBdr>
        <w:top w:val="none" w:sz="0" w:space="0" w:color="auto"/>
        <w:left w:val="none" w:sz="0" w:space="0" w:color="auto"/>
        <w:bottom w:val="none" w:sz="0" w:space="0" w:color="auto"/>
        <w:right w:val="none" w:sz="0" w:space="0" w:color="auto"/>
      </w:divBdr>
    </w:div>
    <w:div w:id="263071513">
      <w:bodyDiv w:val="1"/>
      <w:marLeft w:val="0"/>
      <w:marRight w:val="0"/>
      <w:marTop w:val="0"/>
      <w:marBottom w:val="0"/>
      <w:divBdr>
        <w:top w:val="none" w:sz="0" w:space="0" w:color="auto"/>
        <w:left w:val="none" w:sz="0" w:space="0" w:color="auto"/>
        <w:bottom w:val="none" w:sz="0" w:space="0" w:color="auto"/>
        <w:right w:val="none" w:sz="0" w:space="0" w:color="auto"/>
      </w:divBdr>
    </w:div>
    <w:div w:id="301156262">
      <w:bodyDiv w:val="1"/>
      <w:marLeft w:val="0"/>
      <w:marRight w:val="0"/>
      <w:marTop w:val="0"/>
      <w:marBottom w:val="0"/>
      <w:divBdr>
        <w:top w:val="none" w:sz="0" w:space="0" w:color="auto"/>
        <w:left w:val="none" w:sz="0" w:space="0" w:color="auto"/>
        <w:bottom w:val="none" w:sz="0" w:space="0" w:color="auto"/>
        <w:right w:val="none" w:sz="0" w:space="0" w:color="auto"/>
      </w:divBdr>
    </w:div>
    <w:div w:id="357699296">
      <w:bodyDiv w:val="1"/>
      <w:marLeft w:val="0"/>
      <w:marRight w:val="0"/>
      <w:marTop w:val="0"/>
      <w:marBottom w:val="0"/>
      <w:divBdr>
        <w:top w:val="none" w:sz="0" w:space="0" w:color="auto"/>
        <w:left w:val="none" w:sz="0" w:space="0" w:color="auto"/>
        <w:bottom w:val="none" w:sz="0" w:space="0" w:color="auto"/>
        <w:right w:val="none" w:sz="0" w:space="0" w:color="auto"/>
      </w:divBdr>
    </w:div>
    <w:div w:id="368260642">
      <w:bodyDiv w:val="1"/>
      <w:marLeft w:val="0"/>
      <w:marRight w:val="0"/>
      <w:marTop w:val="0"/>
      <w:marBottom w:val="0"/>
      <w:divBdr>
        <w:top w:val="none" w:sz="0" w:space="0" w:color="auto"/>
        <w:left w:val="none" w:sz="0" w:space="0" w:color="auto"/>
        <w:bottom w:val="none" w:sz="0" w:space="0" w:color="auto"/>
        <w:right w:val="none" w:sz="0" w:space="0" w:color="auto"/>
      </w:divBdr>
      <w:divsChild>
        <w:div w:id="1738825209">
          <w:marLeft w:val="0"/>
          <w:marRight w:val="0"/>
          <w:marTop w:val="0"/>
          <w:marBottom w:val="0"/>
          <w:divBdr>
            <w:top w:val="none" w:sz="0" w:space="0" w:color="auto"/>
            <w:left w:val="none" w:sz="0" w:space="0" w:color="auto"/>
            <w:bottom w:val="none" w:sz="0" w:space="0" w:color="auto"/>
            <w:right w:val="none" w:sz="0" w:space="0" w:color="auto"/>
          </w:divBdr>
        </w:div>
        <w:div w:id="438452152">
          <w:marLeft w:val="0"/>
          <w:marRight w:val="0"/>
          <w:marTop w:val="0"/>
          <w:marBottom w:val="0"/>
          <w:divBdr>
            <w:top w:val="none" w:sz="0" w:space="0" w:color="auto"/>
            <w:left w:val="none" w:sz="0" w:space="0" w:color="auto"/>
            <w:bottom w:val="none" w:sz="0" w:space="0" w:color="auto"/>
            <w:right w:val="none" w:sz="0" w:space="0" w:color="auto"/>
          </w:divBdr>
        </w:div>
        <w:div w:id="93325885">
          <w:marLeft w:val="0"/>
          <w:marRight w:val="0"/>
          <w:marTop w:val="0"/>
          <w:marBottom w:val="0"/>
          <w:divBdr>
            <w:top w:val="none" w:sz="0" w:space="0" w:color="auto"/>
            <w:left w:val="none" w:sz="0" w:space="0" w:color="auto"/>
            <w:bottom w:val="none" w:sz="0" w:space="0" w:color="auto"/>
            <w:right w:val="none" w:sz="0" w:space="0" w:color="auto"/>
          </w:divBdr>
        </w:div>
        <w:div w:id="265891696">
          <w:marLeft w:val="0"/>
          <w:marRight w:val="0"/>
          <w:marTop w:val="0"/>
          <w:marBottom w:val="0"/>
          <w:divBdr>
            <w:top w:val="none" w:sz="0" w:space="0" w:color="auto"/>
            <w:left w:val="none" w:sz="0" w:space="0" w:color="auto"/>
            <w:bottom w:val="none" w:sz="0" w:space="0" w:color="auto"/>
            <w:right w:val="none" w:sz="0" w:space="0" w:color="auto"/>
          </w:divBdr>
        </w:div>
        <w:div w:id="1835992638">
          <w:marLeft w:val="0"/>
          <w:marRight w:val="0"/>
          <w:marTop w:val="0"/>
          <w:marBottom w:val="0"/>
          <w:divBdr>
            <w:top w:val="none" w:sz="0" w:space="0" w:color="auto"/>
            <w:left w:val="none" w:sz="0" w:space="0" w:color="auto"/>
            <w:bottom w:val="none" w:sz="0" w:space="0" w:color="auto"/>
            <w:right w:val="none" w:sz="0" w:space="0" w:color="auto"/>
          </w:divBdr>
        </w:div>
        <w:div w:id="330986631">
          <w:marLeft w:val="0"/>
          <w:marRight w:val="0"/>
          <w:marTop w:val="0"/>
          <w:marBottom w:val="0"/>
          <w:divBdr>
            <w:top w:val="none" w:sz="0" w:space="0" w:color="auto"/>
            <w:left w:val="none" w:sz="0" w:space="0" w:color="auto"/>
            <w:bottom w:val="none" w:sz="0" w:space="0" w:color="auto"/>
            <w:right w:val="none" w:sz="0" w:space="0" w:color="auto"/>
          </w:divBdr>
        </w:div>
      </w:divsChild>
    </w:div>
    <w:div w:id="382289678">
      <w:bodyDiv w:val="1"/>
      <w:marLeft w:val="0"/>
      <w:marRight w:val="0"/>
      <w:marTop w:val="0"/>
      <w:marBottom w:val="0"/>
      <w:divBdr>
        <w:top w:val="none" w:sz="0" w:space="0" w:color="auto"/>
        <w:left w:val="none" w:sz="0" w:space="0" w:color="auto"/>
        <w:bottom w:val="none" w:sz="0" w:space="0" w:color="auto"/>
        <w:right w:val="none" w:sz="0" w:space="0" w:color="auto"/>
      </w:divBdr>
    </w:div>
    <w:div w:id="391386008">
      <w:bodyDiv w:val="1"/>
      <w:marLeft w:val="0"/>
      <w:marRight w:val="0"/>
      <w:marTop w:val="0"/>
      <w:marBottom w:val="0"/>
      <w:divBdr>
        <w:top w:val="none" w:sz="0" w:space="0" w:color="auto"/>
        <w:left w:val="none" w:sz="0" w:space="0" w:color="auto"/>
        <w:bottom w:val="none" w:sz="0" w:space="0" w:color="auto"/>
        <w:right w:val="none" w:sz="0" w:space="0" w:color="auto"/>
      </w:divBdr>
    </w:div>
    <w:div w:id="391780254">
      <w:bodyDiv w:val="1"/>
      <w:marLeft w:val="0"/>
      <w:marRight w:val="0"/>
      <w:marTop w:val="0"/>
      <w:marBottom w:val="0"/>
      <w:divBdr>
        <w:top w:val="none" w:sz="0" w:space="0" w:color="auto"/>
        <w:left w:val="none" w:sz="0" w:space="0" w:color="auto"/>
        <w:bottom w:val="none" w:sz="0" w:space="0" w:color="auto"/>
        <w:right w:val="none" w:sz="0" w:space="0" w:color="auto"/>
      </w:divBdr>
    </w:div>
    <w:div w:id="396786722">
      <w:bodyDiv w:val="1"/>
      <w:marLeft w:val="0"/>
      <w:marRight w:val="0"/>
      <w:marTop w:val="0"/>
      <w:marBottom w:val="0"/>
      <w:divBdr>
        <w:top w:val="none" w:sz="0" w:space="0" w:color="auto"/>
        <w:left w:val="none" w:sz="0" w:space="0" w:color="auto"/>
        <w:bottom w:val="none" w:sz="0" w:space="0" w:color="auto"/>
        <w:right w:val="none" w:sz="0" w:space="0" w:color="auto"/>
      </w:divBdr>
    </w:div>
    <w:div w:id="410740831">
      <w:bodyDiv w:val="1"/>
      <w:marLeft w:val="0"/>
      <w:marRight w:val="0"/>
      <w:marTop w:val="0"/>
      <w:marBottom w:val="0"/>
      <w:divBdr>
        <w:top w:val="none" w:sz="0" w:space="0" w:color="auto"/>
        <w:left w:val="none" w:sz="0" w:space="0" w:color="auto"/>
        <w:bottom w:val="none" w:sz="0" w:space="0" w:color="auto"/>
        <w:right w:val="none" w:sz="0" w:space="0" w:color="auto"/>
      </w:divBdr>
    </w:div>
    <w:div w:id="423459102">
      <w:bodyDiv w:val="1"/>
      <w:marLeft w:val="0"/>
      <w:marRight w:val="0"/>
      <w:marTop w:val="0"/>
      <w:marBottom w:val="0"/>
      <w:divBdr>
        <w:top w:val="none" w:sz="0" w:space="0" w:color="auto"/>
        <w:left w:val="none" w:sz="0" w:space="0" w:color="auto"/>
        <w:bottom w:val="none" w:sz="0" w:space="0" w:color="auto"/>
        <w:right w:val="none" w:sz="0" w:space="0" w:color="auto"/>
      </w:divBdr>
    </w:div>
    <w:div w:id="458495561">
      <w:bodyDiv w:val="1"/>
      <w:marLeft w:val="0"/>
      <w:marRight w:val="0"/>
      <w:marTop w:val="0"/>
      <w:marBottom w:val="0"/>
      <w:divBdr>
        <w:top w:val="none" w:sz="0" w:space="0" w:color="auto"/>
        <w:left w:val="none" w:sz="0" w:space="0" w:color="auto"/>
        <w:bottom w:val="none" w:sz="0" w:space="0" w:color="auto"/>
        <w:right w:val="none" w:sz="0" w:space="0" w:color="auto"/>
      </w:divBdr>
    </w:div>
    <w:div w:id="483741617">
      <w:bodyDiv w:val="1"/>
      <w:marLeft w:val="0"/>
      <w:marRight w:val="0"/>
      <w:marTop w:val="0"/>
      <w:marBottom w:val="0"/>
      <w:divBdr>
        <w:top w:val="none" w:sz="0" w:space="0" w:color="auto"/>
        <w:left w:val="none" w:sz="0" w:space="0" w:color="auto"/>
        <w:bottom w:val="none" w:sz="0" w:space="0" w:color="auto"/>
        <w:right w:val="none" w:sz="0" w:space="0" w:color="auto"/>
      </w:divBdr>
    </w:div>
    <w:div w:id="484275566">
      <w:bodyDiv w:val="1"/>
      <w:marLeft w:val="0"/>
      <w:marRight w:val="0"/>
      <w:marTop w:val="0"/>
      <w:marBottom w:val="0"/>
      <w:divBdr>
        <w:top w:val="none" w:sz="0" w:space="0" w:color="auto"/>
        <w:left w:val="none" w:sz="0" w:space="0" w:color="auto"/>
        <w:bottom w:val="none" w:sz="0" w:space="0" w:color="auto"/>
        <w:right w:val="none" w:sz="0" w:space="0" w:color="auto"/>
      </w:divBdr>
    </w:div>
    <w:div w:id="517156267">
      <w:bodyDiv w:val="1"/>
      <w:marLeft w:val="0"/>
      <w:marRight w:val="0"/>
      <w:marTop w:val="0"/>
      <w:marBottom w:val="0"/>
      <w:divBdr>
        <w:top w:val="none" w:sz="0" w:space="0" w:color="auto"/>
        <w:left w:val="none" w:sz="0" w:space="0" w:color="auto"/>
        <w:bottom w:val="none" w:sz="0" w:space="0" w:color="auto"/>
        <w:right w:val="none" w:sz="0" w:space="0" w:color="auto"/>
      </w:divBdr>
    </w:div>
    <w:div w:id="526793394">
      <w:bodyDiv w:val="1"/>
      <w:marLeft w:val="0"/>
      <w:marRight w:val="0"/>
      <w:marTop w:val="0"/>
      <w:marBottom w:val="0"/>
      <w:divBdr>
        <w:top w:val="none" w:sz="0" w:space="0" w:color="auto"/>
        <w:left w:val="none" w:sz="0" w:space="0" w:color="auto"/>
        <w:bottom w:val="none" w:sz="0" w:space="0" w:color="auto"/>
        <w:right w:val="none" w:sz="0" w:space="0" w:color="auto"/>
      </w:divBdr>
    </w:div>
    <w:div w:id="561719512">
      <w:bodyDiv w:val="1"/>
      <w:marLeft w:val="0"/>
      <w:marRight w:val="0"/>
      <w:marTop w:val="0"/>
      <w:marBottom w:val="0"/>
      <w:divBdr>
        <w:top w:val="none" w:sz="0" w:space="0" w:color="auto"/>
        <w:left w:val="none" w:sz="0" w:space="0" w:color="auto"/>
        <w:bottom w:val="none" w:sz="0" w:space="0" w:color="auto"/>
        <w:right w:val="none" w:sz="0" w:space="0" w:color="auto"/>
      </w:divBdr>
    </w:div>
    <w:div w:id="585269055">
      <w:bodyDiv w:val="1"/>
      <w:marLeft w:val="0"/>
      <w:marRight w:val="0"/>
      <w:marTop w:val="0"/>
      <w:marBottom w:val="0"/>
      <w:divBdr>
        <w:top w:val="none" w:sz="0" w:space="0" w:color="auto"/>
        <w:left w:val="none" w:sz="0" w:space="0" w:color="auto"/>
        <w:bottom w:val="none" w:sz="0" w:space="0" w:color="auto"/>
        <w:right w:val="none" w:sz="0" w:space="0" w:color="auto"/>
      </w:divBdr>
    </w:div>
    <w:div w:id="602343506">
      <w:bodyDiv w:val="1"/>
      <w:marLeft w:val="0"/>
      <w:marRight w:val="0"/>
      <w:marTop w:val="0"/>
      <w:marBottom w:val="0"/>
      <w:divBdr>
        <w:top w:val="none" w:sz="0" w:space="0" w:color="auto"/>
        <w:left w:val="none" w:sz="0" w:space="0" w:color="auto"/>
        <w:bottom w:val="none" w:sz="0" w:space="0" w:color="auto"/>
        <w:right w:val="none" w:sz="0" w:space="0" w:color="auto"/>
      </w:divBdr>
    </w:div>
    <w:div w:id="632444560">
      <w:bodyDiv w:val="1"/>
      <w:marLeft w:val="0"/>
      <w:marRight w:val="0"/>
      <w:marTop w:val="0"/>
      <w:marBottom w:val="0"/>
      <w:divBdr>
        <w:top w:val="none" w:sz="0" w:space="0" w:color="auto"/>
        <w:left w:val="none" w:sz="0" w:space="0" w:color="auto"/>
        <w:bottom w:val="none" w:sz="0" w:space="0" w:color="auto"/>
        <w:right w:val="none" w:sz="0" w:space="0" w:color="auto"/>
      </w:divBdr>
    </w:div>
    <w:div w:id="635375752">
      <w:bodyDiv w:val="1"/>
      <w:marLeft w:val="0"/>
      <w:marRight w:val="0"/>
      <w:marTop w:val="0"/>
      <w:marBottom w:val="0"/>
      <w:divBdr>
        <w:top w:val="none" w:sz="0" w:space="0" w:color="auto"/>
        <w:left w:val="none" w:sz="0" w:space="0" w:color="auto"/>
        <w:bottom w:val="none" w:sz="0" w:space="0" w:color="auto"/>
        <w:right w:val="none" w:sz="0" w:space="0" w:color="auto"/>
      </w:divBdr>
    </w:div>
    <w:div w:id="639656276">
      <w:bodyDiv w:val="1"/>
      <w:marLeft w:val="0"/>
      <w:marRight w:val="0"/>
      <w:marTop w:val="0"/>
      <w:marBottom w:val="0"/>
      <w:divBdr>
        <w:top w:val="none" w:sz="0" w:space="0" w:color="auto"/>
        <w:left w:val="none" w:sz="0" w:space="0" w:color="auto"/>
        <w:bottom w:val="none" w:sz="0" w:space="0" w:color="auto"/>
        <w:right w:val="none" w:sz="0" w:space="0" w:color="auto"/>
      </w:divBdr>
    </w:div>
    <w:div w:id="659508944">
      <w:bodyDiv w:val="1"/>
      <w:marLeft w:val="0"/>
      <w:marRight w:val="0"/>
      <w:marTop w:val="0"/>
      <w:marBottom w:val="0"/>
      <w:divBdr>
        <w:top w:val="none" w:sz="0" w:space="0" w:color="auto"/>
        <w:left w:val="none" w:sz="0" w:space="0" w:color="auto"/>
        <w:bottom w:val="none" w:sz="0" w:space="0" w:color="auto"/>
        <w:right w:val="none" w:sz="0" w:space="0" w:color="auto"/>
      </w:divBdr>
    </w:div>
    <w:div w:id="693271534">
      <w:bodyDiv w:val="1"/>
      <w:marLeft w:val="0"/>
      <w:marRight w:val="0"/>
      <w:marTop w:val="0"/>
      <w:marBottom w:val="0"/>
      <w:divBdr>
        <w:top w:val="none" w:sz="0" w:space="0" w:color="auto"/>
        <w:left w:val="none" w:sz="0" w:space="0" w:color="auto"/>
        <w:bottom w:val="none" w:sz="0" w:space="0" w:color="auto"/>
        <w:right w:val="none" w:sz="0" w:space="0" w:color="auto"/>
      </w:divBdr>
    </w:div>
    <w:div w:id="703676206">
      <w:bodyDiv w:val="1"/>
      <w:marLeft w:val="0"/>
      <w:marRight w:val="0"/>
      <w:marTop w:val="0"/>
      <w:marBottom w:val="0"/>
      <w:divBdr>
        <w:top w:val="none" w:sz="0" w:space="0" w:color="auto"/>
        <w:left w:val="none" w:sz="0" w:space="0" w:color="auto"/>
        <w:bottom w:val="none" w:sz="0" w:space="0" w:color="auto"/>
        <w:right w:val="none" w:sz="0" w:space="0" w:color="auto"/>
      </w:divBdr>
    </w:div>
    <w:div w:id="709573752">
      <w:bodyDiv w:val="1"/>
      <w:marLeft w:val="0"/>
      <w:marRight w:val="0"/>
      <w:marTop w:val="0"/>
      <w:marBottom w:val="0"/>
      <w:divBdr>
        <w:top w:val="none" w:sz="0" w:space="0" w:color="auto"/>
        <w:left w:val="none" w:sz="0" w:space="0" w:color="auto"/>
        <w:bottom w:val="none" w:sz="0" w:space="0" w:color="auto"/>
        <w:right w:val="none" w:sz="0" w:space="0" w:color="auto"/>
      </w:divBdr>
    </w:div>
    <w:div w:id="711274442">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4478">
      <w:bodyDiv w:val="1"/>
      <w:marLeft w:val="0"/>
      <w:marRight w:val="0"/>
      <w:marTop w:val="0"/>
      <w:marBottom w:val="0"/>
      <w:divBdr>
        <w:top w:val="none" w:sz="0" w:space="0" w:color="auto"/>
        <w:left w:val="none" w:sz="0" w:space="0" w:color="auto"/>
        <w:bottom w:val="none" w:sz="0" w:space="0" w:color="auto"/>
        <w:right w:val="none" w:sz="0" w:space="0" w:color="auto"/>
      </w:divBdr>
    </w:div>
    <w:div w:id="729963058">
      <w:bodyDiv w:val="1"/>
      <w:marLeft w:val="0"/>
      <w:marRight w:val="0"/>
      <w:marTop w:val="0"/>
      <w:marBottom w:val="0"/>
      <w:divBdr>
        <w:top w:val="none" w:sz="0" w:space="0" w:color="auto"/>
        <w:left w:val="none" w:sz="0" w:space="0" w:color="auto"/>
        <w:bottom w:val="none" w:sz="0" w:space="0" w:color="auto"/>
        <w:right w:val="none" w:sz="0" w:space="0" w:color="auto"/>
      </w:divBdr>
    </w:div>
    <w:div w:id="730007033">
      <w:bodyDiv w:val="1"/>
      <w:marLeft w:val="0"/>
      <w:marRight w:val="0"/>
      <w:marTop w:val="0"/>
      <w:marBottom w:val="0"/>
      <w:divBdr>
        <w:top w:val="none" w:sz="0" w:space="0" w:color="auto"/>
        <w:left w:val="none" w:sz="0" w:space="0" w:color="auto"/>
        <w:bottom w:val="none" w:sz="0" w:space="0" w:color="auto"/>
        <w:right w:val="none" w:sz="0" w:space="0" w:color="auto"/>
      </w:divBdr>
    </w:div>
    <w:div w:id="766121661">
      <w:bodyDiv w:val="1"/>
      <w:marLeft w:val="0"/>
      <w:marRight w:val="0"/>
      <w:marTop w:val="0"/>
      <w:marBottom w:val="0"/>
      <w:divBdr>
        <w:top w:val="none" w:sz="0" w:space="0" w:color="auto"/>
        <w:left w:val="none" w:sz="0" w:space="0" w:color="auto"/>
        <w:bottom w:val="none" w:sz="0" w:space="0" w:color="auto"/>
        <w:right w:val="none" w:sz="0" w:space="0" w:color="auto"/>
      </w:divBdr>
    </w:div>
    <w:div w:id="779186814">
      <w:bodyDiv w:val="1"/>
      <w:marLeft w:val="0"/>
      <w:marRight w:val="0"/>
      <w:marTop w:val="0"/>
      <w:marBottom w:val="0"/>
      <w:divBdr>
        <w:top w:val="none" w:sz="0" w:space="0" w:color="auto"/>
        <w:left w:val="none" w:sz="0" w:space="0" w:color="auto"/>
        <w:bottom w:val="none" w:sz="0" w:space="0" w:color="auto"/>
        <w:right w:val="none" w:sz="0" w:space="0" w:color="auto"/>
      </w:divBdr>
    </w:div>
    <w:div w:id="782071469">
      <w:bodyDiv w:val="1"/>
      <w:marLeft w:val="0"/>
      <w:marRight w:val="0"/>
      <w:marTop w:val="0"/>
      <w:marBottom w:val="0"/>
      <w:divBdr>
        <w:top w:val="none" w:sz="0" w:space="0" w:color="auto"/>
        <w:left w:val="none" w:sz="0" w:space="0" w:color="auto"/>
        <w:bottom w:val="none" w:sz="0" w:space="0" w:color="auto"/>
        <w:right w:val="none" w:sz="0" w:space="0" w:color="auto"/>
      </w:divBdr>
    </w:div>
    <w:div w:id="792016205">
      <w:bodyDiv w:val="1"/>
      <w:marLeft w:val="0"/>
      <w:marRight w:val="0"/>
      <w:marTop w:val="0"/>
      <w:marBottom w:val="0"/>
      <w:divBdr>
        <w:top w:val="none" w:sz="0" w:space="0" w:color="auto"/>
        <w:left w:val="none" w:sz="0" w:space="0" w:color="auto"/>
        <w:bottom w:val="none" w:sz="0" w:space="0" w:color="auto"/>
        <w:right w:val="none" w:sz="0" w:space="0" w:color="auto"/>
      </w:divBdr>
    </w:div>
    <w:div w:id="837964890">
      <w:bodyDiv w:val="1"/>
      <w:marLeft w:val="0"/>
      <w:marRight w:val="0"/>
      <w:marTop w:val="0"/>
      <w:marBottom w:val="0"/>
      <w:divBdr>
        <w:top w:val="none" w:sz="0" w:space="0" w:color="auto"/>
        <w:left w:val="none" w:sz="0" w:space="0" w:color="auto"/>
        <w:bottom w:val="none" w:sz="0" w:space="0" w:color="auto"/>
        <w:right w:val="none" w:sz="0" w:space="0" w:color="auto"/>
      </w:divBdr>
    </w:div>
    <w:div w:id="840313434">
      <w:bodyDiv w:val="1"/>
      <w:marLeft w:val="0"/>
      <w:marRight w:val="0"/>
      <w:marTop w:val="0"/>
      <w:marBottom w:val="0"/>
      <w:divBdr>
        <w:top w:val="none" w:sz="0" w:space="0" w:color="auto"/>
        <w:left w:val="none" w:sz="0" w:space="0" w:color="auto"/>
        <w:bottom w:val="none" w:sz="0" w:space="0" w:color="auto"/>
        <w:right w:val="none" w:sz="0" w:space="0" w:color="auto"/>
      </w:divBdr>
      <w:divsChild>
        <w:div w:id="85616618">
          <w:marLeft w:val="0"/>
          <w:marRight w:val="0"/>
          <w:marTop w:val="0"/>
          <w:marBottom w:val="0"/>
          <w:divBdr>
            <w:top w:val="none" w:sz="0" w:space="0" w:color="auto"/>
            <w:left w:val="none" w:sz="0" w:space="0" w:color="auto"/>
            <w:bottom w:val="none" w:sz="0" w:space="0" w:color="auto"/>
            <w:right w:val="none" w:sz="0" w:space="0" w:color="auto"/>
          </w:divBdr>
          <w:divsChild>
            <w:div w:id="817570445">
              <w:marLeft w:val="0"/>
              <w:marRight w:val="0"/>
              <w:marTop w:val="0"/>
              <w:marBottom w:val="0"/>
              <w:divBdr>
                <w:top w:val="none" w:sz="0" w:space="0" w:color="auto"/>
                <w:left w:val="none" w:sz="0" w:space="0" w:color="auto"/>
                <w:bottom w:val="none" w:sz="0" w:space="0" w:color="auto"/>
                <w:right w:val="none" w:sz="0" w:space="0" w:color="auto"/>
              </w:divBdr>
              <w:divsChild>
                <w:div w:id="663584061">
                  <w:marLeft w:val="0"/>
                  <w:marRight w:val="0"/>
                  <w:marTop w:val="0"/>
                  <w:marBottom w:val="0"/>
                  <w:divBdr>
                    <w:top w:val="none" w:sz="0" w:space="0" w:color="auto"/>
                    <w:left w:val="none" w:sz="0" w:space="0" w:color="auto"/>
                    <w:bottom w:val="none" w:sz="0" w:space="0" w:color="auto"/>
                    <w:right w:val="none" w:sz="0" w:space="0" w:color="auto"/>
                  </w:divBdr>
                  <w:divsChild>
                    <w:div w:id="1644768894">
                      <w:marLeft w:val="0"/>
                      <w:marRight w:val="0"/>
                      <w:marTop w:val="0"/>
                      <w:marBottom w:val="0"/>
                      <w:divBdr>
                        <w:top w:val="none" w:sz="0" w:space="0" w:color="auto"/>
                        <w:left w:val="none" w:sz="0" w:space="0" w:color="auto"/>
                        <w:bottom w:val="none" w:sz="0" w:space="0" w:color="auto"/>
                        <w:right w:val="none" w:sz="0" w:space="0" w:color="auto"/>
                      </w:divBdr>
                      <w:divsChild>
                        <w:div w:id="18313543">
                          <w:marLeft w:val="0"/>
                          <w:marRight w:val="0"/>
                          <w:marTop w:val="0"/>
                          <w:marBottom w:val="0"/>
                          <w:divBdr>
                            <w:top w:val="none" w:sz="0" w:space="0" w:color="auto"/>
                            <w:left w:val="none" w:sz="0" w:space="0" w:color="auto"/>
                            <w:bottom w:val="none" w:sz="0" w:space="0" w:color="auto"/>
                            <w:right w:val="none" w:sz="0" w:space="0" w:color="auto"/>
                          </w:divBdr>
                          <w:divsChild>
                            <w:div w:id="9921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02395">
      <w:bodyDiv w:val="1"/>
      <w:marLeft w:val="0"/>
      <w:marRight w:val="0"/>
      <w:marTop w:val="0"/>
      <w:marBottom w:val="0"/>
      <w:divBdr>
        <w:top w:val="none" w:sz="0" w:space="0" w:color="auto"/>
        <w:left w:val="none" w:sz="0" w:space="0" w:color="auto"/>
        <w:bottom w:val="none" w:sz="0" w:space="0" w:color="auto"/>
        <w:right w:val="none" w:sz="0" w:space="0" w:color="auto"/>
      </w:divBdr>
    </w:div>
    <w:div w:id="869491218">
      <w:bodyDiv w:val="1"/>
      <w:marLeft w:val="0"/>
      <w:marRight w:val="0"/>
      <w:marTop w:val="0"/>
      <w:marBottom w:val="0"/>
      <w:divBdr>
        <w:top w:val="none" w:sz="0" w:space="0" w:color="auto"/>
        <w:left w:val="none" w:sz="0" w:space="0" w:color="auto"/>
        <w:bottom w:val="none" w:sz="0" w:space="0" w:color="auto"/>
        <w:right w:val="none" w:sz="0" w:space="0" w:color="auto"/>
      </w:divBdr>
    </w:div>
    <w:div w:id="893008994">
      <w:bodyDiv w:val="1"/>
      <w:marLeft w:val="0"/>
      <w:marRight w:val="0"/>
      <w:marTop w:val="0"/>
      <w:marBottom w:val="0"/>
      <w:divBdr>
        <w:top w:val="none" w:sz="0" w:space="0" w:color="auto"/>
        <w:left w:val="none" w:sz="0" w:space="0" w:color="auto"/>
        <w:bottom w:val="none" w:sz="0" w:space="0" w:color="auto"/>
        <w:right w:val="none" w:sz="0" w:space="0" w:color="auto"/>
      </w:divBdr>
    </w:div>
    <w:div w:id="901797421">
      <w:bodyDiv w:val="1"/>
      <w:marLeft w:val="0"/>
      <w:marRight w:val="0"/>
      <w:marTop w:val="0"/>
      <w:marBottom w:val="0"/>
      <w:divBdr>
        <w:top w:val="none" w:sz="0" w:space="0" w:color="auto"/>
        <w:left w:val="none" w:sz="0" w:space="0" w:color="auto"/>
        <w:bottom w:val="none" w:sz="0" w:space="0" w:color="auto"/>
        <w:right w:val="none" w:sz="0" w:space="0" w:color="auto"/>
      </w:divBdr>
    </w:div>
    <w:div w:id="921069022">
      <w:bodyDiv w:val="1"/>
      <w:marLeft w:val="0"/>
      <w:marRight w:val="0"/>
      <w:marTop w:val="0"/>
      <w:marBottom w:val="0"/>
      <w:divBdr>
        <w:top w:val="none" w:sz="0" w:space="0" w:color="auto"/>
        <w:left w:val="none" w:sz="0" w:space="0" w:color="auto"/>
        <w:bottom w:val="none" w:sz="0" w:space="0" w:color="auto"/>
        <w:right w:val="none" w:sz="0" w:space="0" w:color="auto"/>
      </w:divBdr>
      <w:divsChild>
        <w:div w:id="1462262238">
          <w:marLeft w:val="0"/>
          <w:marRight w:val="0"/>
          <w:marTop w:val="0"/>
          <w:marBottom w:val="0"/>
          <w:divBdr>
            <w:top w:val="none" w:sz="0" w:space="0" w:color="auto"/>
            <w:left w:val="none" w:sz="0" w:space="0" w:color="auto"/>
            <w:bottom w:val="none" w:sz="0" w:space="0" w:color="auto"/>
            <w:right w:val="none" w:sz="0" w:space="0" w:color="auto"/>
          </w:divBdr>
          <w:divsChild>
            <w:div w:id="316034623">
              <w:marLeft w:val="0"/>
              <w:marRight w:val="0"/>
              <w:marTop w:val="0"/>
              <w:marBottom w:val="0"/>
              <w:divBdr>
                <w:top w:val="none" w:sz="0" w:space="0" w:color="auto"/>
                <w:left w:val="none" w:sz="0" w:space="0" w:color="auto"/>
                <w:bottom w:val="none" w:sz="0" w:space="0" w:color="auto"/>
                <w:right w:val="none" w:sz="0" w:space="0" w:color="auto"/>
              </w:divBdr>
              <w:divsChild>
                <w:div w:id="978848185">
                  <w:marLeft w:val="0"/>
                  <w:marRight w:val="0"/>
                  <w:marTop w:val="0"/>
                  <w:marBottom w:val="0"/>
                  <w:divBdr>
                    <w:top w:val="none" w:sz="0" w:space="0" w:color="auto"/>
                    <w:left w:val="none" w:sz="0" w:space="0" w:color="auto"/>
                    <w:bottom w:val="none" w:sz="0" w:space="0" w:color="auto"/>
                    <w:right w:val="none" w:sz="0" w:space="0" w:color="auto"/>
                  </w:divBdr>
                  <w:divsChild>
                    <w:div w:id="1569223793">
                      <w:marLeft w:val="0"/>
                      <w:marRight w:val="0"/>
                      <w:marTop w:val="0"/>
                      <w:marBottom w:val="0"/>
                      <w:divBdr>
                        <w:top w:val="none" w:sz="0" w:space="0" w:color="auto"/>
                        <w:left w:val="none" w:sz="0" w:space="0" w:color="auto"/>
                        <w:bottom w:val="none" w:sz="0" w:space="0" w:color="auto"/>
                        <w:right w:val="none" w:sz="0" w:space="0" w:color="auto"/>
                      </w:divBdr>
                      <w:divsChild>
                        <w:div w:id="181676598">
                          <w:marLeft w:val="0"/>
                          <w:marRight w:val="0"/>
                          <w:marTop w:val="0"/>
                          <w:marBottom w:val="0"/>
                          <w:divBdr>
                            <w:top w:val="none" w:sz="0" w:space="0" w:color="auto"/>
                            <w:left w:val="none" w:sz="0" w:space="0" w:color="auto"/>
                            <w:bottom w:val="none" w:sz="0" w:space="0" w:color="auto"/>
                            <w:right w:val="none" w:sz="0" w:space="0" w:color="auto"/>
                          </w:divBdr>
                          <w:divsChild>
                            <w:div w:id="15580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960464">
      <w:bodyDiv w:val="1"/>
      <w:marLeft w:val="0"/>
      <w:marRight w:val="0"/>
      <w:marTop w:val="0"/>
      <w:marBottom w:val="0"/>
      <w:divBdr>
        <w:top w:val="none" w:sz="0" w:space="0" w:color="auto"/>
        <w:left w:val="none" w:sz="0" w:space="0" w:color="auto"/>
        <w:bottom w:val="none" w:sz="0" w:space="0" w:color="auto"/>
        <w:right w:val="none" w:sz="0" w:space="0" w:color="auto"/>
      </w:divBdr>
    </w:div>
    <w:div w:id="943196634">
      <w:bodyDiv w:val="1"/>
      <w:marLeft w:val="0"/>
      <w:marRight w:val="0"/>
      <w:marTop w:val="0"/>
      <w:marBottom w:val="0"/>
      <w:divBdr>
        <w:top w:val="none" w:sz="0" w:space="0" w:color="auto"/>
        <w:left w:val="none" w:sz="0" w:space="0" w:color="auto"/>
        <w:bottom w:val="none" w:sz="0" w:space="0" w:color="auto"/>
        <w:right w:val="none" w:sz="0" w:space="0" w:color="auto"/>
      </w:divBdr>
    </w:div>
    <w:div w:id="966205447">
      <w:bodyDiv w:val="1"/>
      <w:marLeft w:val="0"/>
      <w:marRight w:val="0"/>
      <w:marTop w:val="0"/>
      <w:marBottom w:val="0"/>
      <w:divBdr>
        <w:top w:val="none" w:sz="0" w:space="0" w:color="auto"/>
        <w:left w:val="none" w:sz="0" w:space="0" w:color="auto"/>
        <w:bottom w:val="none" w:sz="0" w:space="0" w:color="auto"/>
        <w:right w:val="none" w:sz="0" w:space="0" w:color="auto"/>
      </w:divBdr>
    </w:div>
    <w:div w:id="973026415">
      <w:bodyDiv w:val="1"/>
      <w:marLeft w:val="0"/>
      <w:marRight w:val="0"/>
      <w:marTop w:val="0"/>
      <w:marBottom w:val="0"/>
      <w:divBdr>
        <w:top w:val="none" w:sz="0" w:space="0" w:color="auto"/>
        <w:left w:val="none" w:sz="0" w:space="0" w:color="auto"/>
        <w:bottom w:val="none" w:sz="0" w:space="0" w:color="auto"/>
        <w:right w:val="none" w:sz="0" w:space="0" w:color="auto"/>
      </w:divBdr>
    </w:div>
    <w:div w:id="995960684">
      <w:bodyDiv w:val="1"/>
      <w:marLeft w:val="0"/>
      <w:marRight w:val="0"/>
      <w:marTop w:val="0"/>
      <w:marBottom w:val="0"/>
      <w:divBdr>
        <w:top w:val="none" w:sz="0" w:space="0" w:color="auto"/>
        <w:left w:val="none" w:sz="0" w:space="0" w:color="auto"/>
        <w:bottom w:val="none" w:sz="0" w:space="0" w:color="auto"/>
        <w:right w:val="none" w:sz="0" w:space="0" w:color="auto"/>
      </w:divBdr>
    </w:div>
    <w:div w:id="1034698713">
      <w:bodyDiv w:val="1"/>
      <w:marLeft w:val="0"/>
      <w:marRight w:val="0"/>
      <w:marTop w:val="0"/>
      <w:marBottom w:val="0"/>
      <w:divBdr>
        <w:top w:val="none" w:sz="0" w:space="0" w:color="auto"/>
        <w:left w:val="none" w:sz="0" w:space="0" w:color="auto"/>
        <w:bottom w:val="none" w:sz="0" w:space="0" w:color="auto"/>
        <w:right w:val="none" w:sz="0" w:space="0" w:color="auto"/>
      </w:divBdr>
      <w:divsChild>
        <w:div w:id="255210156">
          <w:marLeft w:val="0"/>
          <w:marRight w:val="0"/>
          <w:marTop w:val="0"/>
          <w:marBottom w:val="0"/>
          <w:divBdr>
            <w:top w:val="none" w:sz="0" w:space="0" w:color="auto"/>
            <w:left w:val="none" w:sz="0" w:space="0" w:color="auto"/>
            <w:bottom w:val="none" w:sz="0" w:space="0" w:color="auto"/>
            <w:right w:val="none" w:sz="0" w:space="0" w:color="auto"/>
          </w:divBdr>
        </w:div>
        <w:div w:id="293407081">
          <w:marLeft w:val="0"/>
          <w:marRight w:val="0"/>
          <w:marTop w:val="0"/>
          <w:marBottom w:val="0"/>
          <w:divBdr>
            <w:top w:val="none" w:sz="0" w:space="0" w:color="auto"/>
            <w:left w:val="none" w:sz="0" w:space="0" w:color="auto"/>
            <w:bottom w:val="none" w:sz="0" w:space="0" w:color="auto"/>
            <w:right w:val="none" w:sz="0" w:space="0" w:color="auto"/>
          </w:divBdr>
        </w:div>
        <w:div w:id="1510749660">
          <w:marLeft w:val="0"/>
          <w:marRight w:val="0"/>
          <w:marTop w:val="0"/>
          <w:marBottom w:val="0"/>
          <w:divBdr>
            <w:top w:val="none" w:sz="0" w:space="0" w:color="auto"/>
            <w:left w:val="none" w:sz="0" w:space="0" w:color="auto"/>
            <w:bottom w:val="none" w:sz="0" w:space="0" w:color="auto"/>
            <w:right w:val="none" w:sz="0" w:space="0" w:color="auto"/>
          </w:divBdr>
        </w:div>
        <w:div w:id="664165979">
          <w:marLeft w:val="0"/>
          <w:marRight w:val="0"/>
          <w:marTop w:val="0"/>
          <w:marBottom w:val="0"/>
          <w:divBdr>
            <w:top w:val="none" w:sz="0" w:space="0" w:color="auto"/>
            <w:left w:val="none" w:sz="0" w:space="0" w:color="auto"/>
            <w:bottom w:val="none" w:sz="0" w:space="0" w:color="auto"/>
            <w:right w:val="none" w:sz="0" w:space="0" w:color="auto"/>
          </w:divBdr>
        </w:div>
      </w:divsChild>
    </w:div>
    <w:div w:id="1068066784">
      <w:bodyDiv w:val="1"/>
      <w:marLeft w:val="0"/>
      <w:marRight w:val="0"/>
      <w:marTop w:val="0"/>
      <w:marBottom w:val="0"/>
      <w:divBdr>
        <w:top w:val="none" w:sz="0" w:space="0" w:color="auto"/>
        <w:left w:val="none" w:sz="0" w:space="0" w:color="auto"/>
        <w:bottom w:val="none" w:sz="0" w:space="0" w:color="auto"/>
        <w:right w:val="none" w:sz="0" w:space="0" w:color="auto"/>
      </w:divBdr>
    </w:div>
    <w:div w:id="1079400457">
      <w:bodyDiv w:val="1"/>
      <w:marLeft w:val="0"/>
      <w:marRight w:val="0"/>
      <w:marTop w:val="0"/>
      <w:marBottom w:val="0"/>
      <w:divBdr>
        <w:top w:val="none" w:sz="0" w:space="0" w:color="auto"/>
        <w:left w:val="none" w:sz="0" w:space="0" w:color="auto"/>
        <w:bottom w:val="none" w:sz="0" w:space="0" w:color="auto"/>
        <w:right w:val="none" w:sz="0" w:space="0" w:color="auto"/>
      </w:divBdr>
    </w:div>
    <w:div w:id="1085881408">
      <w:bodyDiv w:val="1"/>
      <w:marLeft w:val="0"/>
      <w:marRight w:val="0"/>
      <w:marTop w:val="0"/>
      <w:marBottom w:val="0"/>
      <w:divBdr>
        <w:top w:val="none" w:sz="0" w:space="0" w:color="auto"/>
        <w:left w:val="none" w:sz="0" w:space="0" w:color="auto"/>
        <w:bottom w:val="none" w:sz="0" w:space="0" w:color="auto"/>
        <w:right w:val="none" w:sz="0" w:space="0" w:color="auto"/>
      </w:divBdr>
    </w:div>
    <w:div w:id="1110200279">
      <w:bodyDiv w:val="1"/>
      <w:marLeft w:val="0"/>
      <w:marRight w:val="0"/>
      <w:marTop w:val="0"/>
      <w:marBottom w:val="0"/>
      <w:divBdr>
        <w:top w:val="none" w:sz="0" w:space="0" w:color="auto"/>
        <w:left w:val="none" w:sz="0" w:space="0" w:color="auto"/>
        <w:bottom w:val="none" w:sz="0" w:space="0" w:color="auto"/>
        <w:right w:val="none" w:sz="0" w:space="0" w:color="auto"/>
      </w:divBdr>
    </w:div>
    <w:div w:id="1132141167">
      <w:bodyDiv w:val="1"/>
      <w:marLeft w:val="0"/>
      <w:marRight w:val="0"/>
      <w:marTop w:val="0"/>
      <w:marBottom w:val="0"/>
      <w:divBdr>
        <w:top w:val="none" w:sz="0" w:space="0" w:color="auto"/>
        <w:left w:val="none" w:sz="0" w:space="0" w:color="auto"/>
        <w:bottom w:val="none" w:sz="0" w:space="0" w:color="auto"/>
        <w:right w:val="none" w:sz="0" w:space="0" w:color="auto"/>
      </w:divBdr>
    </w:div>
    <w:div w:id="1160004973">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0417633">
      <w:bodyDiv w:val="1"/>
      <w:marLeft w:val="0"/>
      <w:marRight w:val="0"/>
      <w:marTop w:val="0"/>
      <w:marBottom w:val="0"/>
      <w:divBdr>
        <w:top w:val="none" w:sz="0" w:space="0" w:color="auto"/>
        <w:left w:val="none" w:sz="0" w:space="0" w:color="auto"/>
        <w:bottom w:val="none" w:sz="0" w:space="0" w:color="auto"/>
        <w:right w:val="none" w:sz="0" w:space="0" w:color="auto"/>
      </w:divBdr>
    </w:div>
    <w:div w:id="1194078402">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66688747">
      <w:bodyDiv w:val="1"/>
      <w:marLeft w:val="0"/>
      <w:marRight w:val="0"/>
      <w:marTop w:val="0"/>
      <w:marBottom w:val="0"/>
      <w:divBdr>
        <w:top w:val="none" w:sz="0" w:space="0" w:color="auto"/>
        <w:left w:val="none" w:sz="0" w:space="0" w:color="auto"/>
        <w:bottom w:val="none" w:sz="0" w:space="0" w:color="auto"/>
        <w:right w:val="none" w:sz="0" w:space="0" w:color="auto"/>
      </w:divBdr>
    </w:div>
    <w:div w:id="1272669506">
      <w:bodyDiv w:val="1"/>
      <w:marLeft w:val="0"/>
      <w:marRight w:val="0"/>
      <w:marTop w:val="0"/>
      <w:marBottom w:val="0"/>
      <w:divBdr>
        <w:top w:val="none" w:sz="0" w:space="0" w:color="auto"/>
        <w:left w:val="none" w:sz="0" w:space="0" w:color="auto"/>
        <w:bottom w:val="none" w:sz="0" w:space="0" w:color="auto"/>
        <w:right w:val="none" w:sz="0" w:space="0" w:color="auto"/>
      </w:divBdr>
    </w:div>
    <w:div w:id="1272933286">
      <w:bodyDiv w:val="1"/>
      <w:marLeft w:val="0"/>
      <w:marRight w:val="0"/>
      <w:marTop w:val="0"/>
      <w:marBottom w:val="0"/>
      <w:divBdr>
        <w:top w:val="none" w:sz="0" w:space="0" w:color="auto"/>
        <w:left w:val="none" w:sz="0" w:space="0" w:color="auto"/>
        <w:bottom w:val="none" w:sz="0" w:space="0" w:color="auto"/>
        <w:right w:val="none" w:sz="0" w:space="0" w:color="auto"/>
      </w:divBdr>
    </w:div>
    <w:div w:id="1279607197">
      <w:bodyDiv w:val="1"/>
      <w:marLeft w:val="0"/>
      <w:marRight w:val="0"/>
      <w:marTop w:val="0"/>
      <w:marBottom w:val="0"/>
      <w:divBdr>
        <w:top w:val="none" w:sz="0" w:space="0" w:color="auto"/>
        <w:left w:val="none" w:sz="0" w:space="0" w:color="auto"/>
        <w:bottom w:val="none" w:sz="0" w:space="0" w:color="auto"/>
        <w:right w:val="none" w:sz="0" w:space="0" w:color="auto"/>
      </w:divBdr>
    </w:div>
    <w:div w:id="1281035903">
      <w:bodyDiv w:val="1"/>
      <w:marLeft w:val="0"/>
      <w:marRight w:val="0"/>
      <w:marTop w:val="0"/>
      <w:marBottom w:val="0"/>
      <w:divBdr>
        <w:top w:val="none" w:sz="0" w:space="0" w:color="auto"/>
        <w:left w:val="none" w:sz="0" w:space="0" w:color="auto"/>
        <w:bottom w:val="none" w:sz="0" w:space="0" w:color="auto"/>
        <w:right w:val="none" w:sz="0" w:space="0" w:color="auto"/>
      </w:divBdr>
    </w:div>
    <w:div w:id="1289237598">
      <w:bodyDiv w:val="1"/>
      <w:marLeft w:val="0"/>
      <w:marRight w:val="0"/>
      <w:marTop w:val="0"/>
      <w:marBottom w:val="0"/>
      <w:divBdr>
        <w:top w:val="none" w:sz="0" w:space="0" w:color="auto"/>
        <w:left w:val="none" w:sz="0" w:space="0" w:color="auto"/>
        <w:bottom w:val="none" w:sz="0" w:space="0" w:color="auto"/>
        <w:right w:val="none" w:sz="0" w:space="0" w:color="auto"/>
      </w:divBdr>
    </w:div>
    <w:div w:id="1289311032">
      <w:bodyDiv w:val="1"/>
      <w:marLeft w:val="0"/>
      <w:marRight w:val="0"/>
      <w:marTop w:val="0"/>
      <w:marBottom w:val="0"/>
      <w:divBdr>
        <w:top w:val="none" w:sz="0" w:space="0" w:color="auto"/>
        <w:left w:val="none" w:sz="0" w:space="0" w:color="auto"/>
        <w:bottom w:val="none" w:sz="0" w:space="0" w:color="auto"/>
        <w:right w:val="none" w:sz="0" w:space="0" w:color="auto"/>
      </w:divBdr>
    </w:div>
    <w:div w:id="1318415765">
      <w:bodyDiv w:val="1"/>
      <w:marLeft w:val="0"/>
      <w:marRight w:val="0"/>
      <w:marTop w:val="0"/>
      <w:marBottom w:val="0"/>
      <w:divBdr>
        <w:top w:val="none" w:sz="0" w:space="0" w:color="auto"/>
        <w:left w:val="none" w:sz="0" w:space="0" w:color="auto"/>
        <w:bottom w:val="none" w:sz="0" w:space="0" w:color="auto"/>
        <w:right w:val="none" w:sz="0" w:space="0" w:color="auto"/>
      </w:divBdr>
    </w:div>
    <w:div w:id="1339887067">
      <w:bodyDiv w:val="1"/>
      <w:marLeft w:val="0"/>
      <w:marRight w:val="0"/>
      <w:marTop w:val="0"/>
      <w:marBottom w:val="0"/>
      <w:divBdr>
        <w:top w:val="none" w:sz="0" w:space="0" w:color="auto"/>
        <w:left w:val="none" w:sz="0" w:space="0" w:color="auto"/>
        <w:bottom w:val="none" w:sz="0" w:space="0" w:color="auto"/>
        <w:right w:val="none" w:sz="0" w:space="0" w:color="auto"/>
      </w:divBdr>
    </w:div>
    <w:div w:id="1347051257">
      <w:bodyDiv w:val="1"/>
      <w:marLeft w:val="0"/>
      <w:marRight w:val="0"/>
      <w:marTop w:val="0"/>
      <w:marBottom w:val="0"/>
      <w:divBdr>
        <w:top w:val="none" w:sz="0" w:space="0" w:color="auto"/>
        <w:left w:val="none" w:sz="0" w:space="0" w:color="auto"/>
        <w:bottom w:val="none" w:sz="0" w:space="0" w:color="auto"/>
        <w:right w:val="none" w:sz="0" w:space="0" w:color="auto"/>
      </w:divBdr>
      <w:divsChild>
        <w:div w:id="263462717">
          <w:marLeft w:val="0"/>
          <w:marRight w:val="0"/>
          <w:marTop w:val="0"/>
          <w:marBottom w:val="0"/>
          <w:divBdr>
            <w:top w:val="none" w:sz="0" w:space="0" w:color="auto"/>
            <w:left w:val="none" w:sz="0" w:space="0" w:color="auto"/>
            <w:bottom w:val="none" w:sz="0" w:space="0" w:color="auto"/>
            <w:right w:val="none" w:sz="0" w:space="0" w:color="auto"/>
          </w:divBdr>
        </w:div>
        <w:div w:id="1716657129">
          <w:marLeft w:val="0"/>
          <w:marRight w:val="0"/>
          <w:marTop w:val="0"/>
          <w:marBottom w:val="0"/>
          <w:divBdr>
            <w:top w:val="none" w:sz="0" w:space="0" w:color="auto"/>
            <w:left w:val="none" w:sz="0" w:space="0" w:color="auto"/>
            <w:bottom w:val="none" w:sz="0" w:space="0" w:color="auto"/>
            <w:right w:val="none" w:sz="0" w:space="0" w:color="auto"/>
          </w:divBdr>
        </w:div>
        <w:div w:id="1450080099">
          <w:marLeft w:val="0"/>
          <w:marRight w:val="0"/>
          <w:marTop w:val="0"/>
          <w:marBottom w:val="0"/>
          <w:divBdr>
            <w:top w:val="none" w:sz="0" w:space="0" w:color="auto"/>
            <w:left w:val="none" w:sz="0" w:space="0" w:color="auto"/>
            <w:bottom w:val="none" w:sz="0" w:space="0" w:color="auto"/>
            <w:right w:val="none" w:sz="0" w:space="0" w:color="auto"/>
          </w:divBdr>
        </w:div>
        <w:div w:id="1859847271">
          <w:marLeft w:val="0"/>
          <w:marRight w:val="0"/>
          <w:marTop w:val="0"/>
          <w:marBottom w:val="0"/>
          <w:divBdr>
            <w:top w:val="none" w:sz="0" w:space="0" w:color="auto"/>
            <w:left w:val="none" w:sz="0" w:space="0" w:color="auto"/>
            <w:bottom w:val="none" w:sz="0" w:space="0" w:color="auto"/>
            <w:right w:val="none" w:sz="0" w:space="0" w:color="auto"/>
          </w:divBdr>
        </w:div>
        <w:div w:id="1843471936">
          <w:marLeft w:val="0"/>
          <w:marRight w:val="0"/>
          <w:marTop w:val="0"/>
          <w:marBottom w:val="0"/>
          <w:divBdr>
            <w:top w:val="none" w:sz="0" w:space="0" w:color="auto"/>
            <w:left w:val="none" w:sz="0" w:space="0" w:color="auto"/>
            <w:bottom w:val="none" w:sz="0" w:space="0" w:color="auto"/>
            <w:right w:val="none" w:sz="0" w:space="0" w:color="auto"/>
          </w:divBdr>
        </w:div>
        <w:div w:id="607585337">
          <w:marLeft w:val="0"/>
          <w:marRight w:val="0"/>
          <w:marTop w:val="0"/>
          <w:marBottom w:val="0"/>
          <w:divBdr>
            <w:top w:val="none" w:sz="0" w:space="0" w:color="auto"/>
            <w:left w:val="none" w:sz="0" w:space="0" w:color="auto"/>
            <w:bottom w:val="none" w:sz="0" w:space="0" w:color="auto"/>
            <w:right w:val="none" w:sz="0" w:space="0" w:color="auto"/>
          </w:divBdr>
        </w:div>
      </w:divsChild>
    </w:div>
    <w:div w:id="1361513127">
      <w:bodyDiv w:val="1"/>
      <w:marLeft w:val="0"/>
      <w:marRight w:val="0"/>
      <w:marTop w:val="0"/>
      <w:marBottom w:val="0"/>
      <w:divBdr>
        <w:top w:val="none" w:sz="0" w:space="0" w:color="auto"/>
        <w:left w:val="none" w:sz="0" w:space="0" w:color="auto"/>
        <w:bottom w:val="none" w:sz="0" w:space="0" w:color="auto"/>
        <w:right w:val="none" w:sz="0" w:space="0" w:color="auto"/>
      </w:divBdr>
    </w:div>
    <w:div w:id="1387140754">
      <w:bodyDiv w:val="1"/>
      <w:marLeft w:val="0"/>
      <w:marRight w:val="0"/>
      <w:marTop w:val="0"/>
      <w:marBottom w:val="0"/>
      <w:divBdr>
        <w:top w:val="none" w:sz="0" w:space="0" w:color="auto"/>
        <w:left w:val="none" w:sz="0" w:space="0" w:color="auto"/>
        <w:bottom w:val="none" w:sz="0" w:space="0" w:color="auto"/>
        <w:right w:val="none" w:sz="0" w:space="0" w:color="auto"/>
      </w:divBdr>
    </w:div>
    <w:div w:id="1392001953">
      <w:bodyDiv w:val="1"/>
      <w:marLeft w:val="0"/>
      <w:marRight w:val="0"/>
      <w:marTop w:val="0"/>
      <w:marBottom w:val="0"/>
      <w:divBdr>
        <w:top w:val="none" w:sz="0" w:space="0" w:color="auto"/>
        <w:left w:val="none" w:sz="0" w:space="0" w:color="auto"/>
        <w:bottom w:val="none" w:sz="0" w:space="0" w:color="auto"/>
        <w:right w:val="none" w:sz="0" w:space="0" w:color="auto"/>
      </w:divBdr>
    </w:div>
    <w:div w:id="1395541384">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56102796">
      <w:bodyDiv w:val="1"/>
      <w:marLeft w:val="0"/>
      <w:marRight w:val="0"/>
      <w:marTop w:val="0"/>
      <w:marBottom w:val="0"/>
      <w:divBdr>
        <w:top w:val="none" w:sz="0" w:space="0" w:color="auto"/>
        <w:left w:val="none" w:sz="0" w:space="0" w:color="auto"/>
        <w:bottom w:val="none" w:sz="0" w:space="0" w:color="auto"/>
        <w:right w:val="none" w:sz="0" w:space="0" w:color="auto"/>
      </w:divBdr>
    </w:div>
    <w:div w:id="1489904764">
      <w:bodyDiv w:val="1"/>
      <w:marLeft w:val="0"/>
      <w:marRight w:val="0"/>
      <w:marTop w:val="0"/>
      <w:marBottom w:val="0"/>
      <w:divBdr>
        <w:top w:val="none" w:sz="0" w:space="0" w:color="auto"/>
        <w:left w:val="none" w:sz="0" w:space="0" w:color="auto"/>
        <w:bottom w:val="none" w:sz="0" w:space="0" w:color="auto"/>
        <w:right w:val="none" w:sz="0" w:space="0" w:color="auto"/>
      </w:divBdr>
    </w:div>
    <w:div w:id="1504516188">
      <w:bodyDiv w:val="1"/>
      <w:marLeft w:val="0"/>
      <w:marRight w:val="0"/>
      <w:marTop w:val="0"/>
      <w:marBottom w:val="0"/>
      <w:divBdr>
        <w:top w:val="none" w:sz="0" w:space="0" w:color="auto"/>
        <w:left w:val="none" w:sz="0" w:space="0" w:color="auto"/>
        <w:bottom w:val="none" w:sz="0" w:space="0" w:color="auto"/>
        <w:right w:val="none" w:sz="0" w:space="0" w:color="auto"/>
      </w:divBdr>
    </w:div>
    <w:div w:id="1510291361">
      <w:bodyDiv w:val="1"/>
      <w:marLeft w:val="0"/>
      <w:marRight w:val="0"/>
      <w:marTop w:val="0"/>
      <w:marBottom w:val="0"/>
      <w:divBdr>
        <w:top w:val="none" w:sz="0" w:space="0" w:color="auto"/>
        <w:left w:val="none" w:sz="0" w:space="0" w:color="auto"/>
        <w:bottom w:val="none" w:sz="0" w:space="0" w:color="auto"/>
        <w:right w:val="none" w:sz="0" w:space="0" w:color="auto"/>
      </w:divBdr>
    </w:div>
    <w:div w:id="1524519612">
      <w:bodyDiv w:val="1"/>
      <w:marLeft w:val="0"/>
      <w:marRight w:val="0"/>
      <w:marTop w:val="0"/>
      <w:marBottom w:val="0"/>
      <w:divBdr>
        <w:top w:val="none" w:sz="0" w:space="0" w:color="auto"/>
        <w:left w:val="none" w:sz="0" w:space="0" w:color="auto"/>
        <w:bottom w:val="none" w:sz="0" w:space="0" w:color="auto"/>
        <w:right w:val="none" w:sz="0" w:space="0" w:color="auto"/>
      </w:divBdr>
      <w:divsChild>
        <w:div w:id="1602109413">
          <w:marLeft w:val="0"/>
          <w:marRight w:val="0"/>
          <w:marTop w:val="0"/>
          <w:marBottom w:val="0"/>
          <w:divBdr>
            <w:top w:val="none" w:sz="0" w:space="0" w:color="auto"/>
            <w:left w:val="none" w:sz="0" w:space="0" w:color="auto"/>
            <w:bottom w:val="none" w:sz="0" w:space="0" w:color="auto"/>
            <w:right w:val="none" w:sz="0" w:space="0" w:color="auto"/>
          </w:divBdr>
        </w:div>
        <w:div w:id="1708985457">
          <w:marLeft w:val="0"/>
          <w:marRight w:val="0"/>
          <w:marTop w:val="0"/>
          <w:marBottom w:val="0"/>
          <w:divBdr>
            <w:top w:val="none" w:sz="0" w:space="0" w:color="auto"/>
            <w:left w:val="none" w:sz="0" w:space="0" w:color="auto"/>
            <w:bottom w:val="none" w:sz="0" w:space="0" w:color="auto"/>
            <w:right w:val="none" w:sz="0" w:space="0" w:color="auto"/>
          </w:divBdr>
        </w:div>
        <w:div w:id="1388607025">
          <w:marLeft w:val="0"/>
          <w:marRight w:val="0"/>
          <w:marTop w:val="0"/>
          <w:marBottom w:val="0"/>
          <w:divBdr>
            <w:top w:val="none" w:sz="0" w:space="0" w:color="auto"/>
            <w:left w:val="none" w:sz="0" w:space="0" w:color="auto"/>
            <w:bottom w:val="none" w:sz="0" w:space="0" w:color="auto"/>
            <w:right w:val="none" w:sz="0" w:space="0" w:color="auto"/>
          </w:divBdr>
        </w:div>
        <w:div w:id="298151788">
          <w:marLeft w:val="0"/>
          <w:marRight w:val="0"/>
          <w:marTop w:val="0"/>
          <w:marBottom w:val="0"/>
          <w:divBdr>
            <w:top w:val="none" w:sz="0" w:space="0" w:color="auto"/>
            <w:left w:val="none" w:sz="0" w:space="0" w:color="auto"/>
            <w:bottom w:val="none" w:sz="0" w:space="0" w:color="auto"/>
            <w:right w:val="none" w:sz="0" w:space="0" w:color="auto"/>
          </w:divBdr>
        </w:div>
        <w:div w:id="1156871514">
          <w:marLeft w:val="0"/>
          <w:marRight w:val="0"/>
          <w:marTop w:val="0"/>
          <w:marBottom w:val="0"/>
          <w:divBdr>
            <w:top w:val="none" w:sz="0" w:space="0" w:color="auto"/>
            <w:left w:val="none" w:sz="0" w:space="0" w:color="auto"/>
            <w:bottom w:val="none" w:sz="0" w:space="0" w:color="auto"/>
            <w:right w:val="none" w:sz="0" w:space="0" w:color="auto"/>
          </w:divBdr>
        </w:div>
        <w:div w:id="1908221681">
          <w:marLeft w:val="0"/>
          <w:marRight w:val="0"/>
          <w:marTop w:val="0"/>
          <w:marBottom w:val="0"/>
          <w:divBdr>
            <w:top w:val="none" w:sz="0" w:space="0" w:color="auto"/>
            <w:left w:val="none" w:sz="0" w:space="0" w:color="auto"/>
            <w:bottom w:val="none" w:sz="0" w:space="0" w:color="auto"/>
            <w:right w:val="none" w:sz="0" w:space="0" w:color="auto"/>
          </w:divBdr>
        </w:div>
      </w:divsChild>
    </w:div>
    <w:div w:id="1557663715">
      <w:bodyDiv w:val="1"/>
      <w:marLeft w:val="0"/>
      <w:marRight w:val="0"/>
      <w:marTop w:val="0"/>
      <w:marBottom w:val="0"/>
      <w:divBdr>
        <w:top w:val="none" w:sz="0" w:space="0" w:color="auto"/>
        <w:left w:val="none" w:sz="0" w:space="0" w:color="auto"/>
        <w:bottom w:val="none" w:sz="0" w:space="0" w:color="auto"/>
        <w:right w:val="none" w:sz="0" w:space="0" w:color="auto"/>
      </w:divBdr>
    </w:div>
    <w:div w:id="1560939665">
      <w:bodyDiv w:val="1"/>
      <w:marLeft w:val="0"/>
      <w:marRight w:val="0"/>
      <w:marTop w:val="0"/>
      <w:marBottom w:val="0"/>
      <w:divBdr>
        <w:top w:val="none" w:sz="0" w:space="0" w:color="auto"/>
        <w:left w:val="none" w:sz="0" w:space="0" w:color="auto"/>
        <w:bottom w:val="none" w:sz="0" w:space="0" w:color="auto"/>
        <w:right w:val="none" w:sz="0" w:space="0" w:color="auto"/>
      </w:divBdr>
      <w:divsChild>
        <w:div w:id="190340679">
          <w:marLeft w:val="0"/>
          <w:marRight w:val="0"/>
          <w:marTop w:val="0"/>
          <w:marBottom w:val="0"/>
          <w:divBdr>
            <w:top w:val="none" w:sz="0" w:space="0" w:color="auto"/>
            <w:left w:val="none" w:sz="0" w:space="0" w:color="auto"/>
            <w:bottom w:val="none" w:sz="0" w:space="0" w:color="auto"/>
            <w:right w:val="none" w:sz="0" w:space="0" w:color="auto"/>
          </w:divBdr>
        </w:div>
        <w:div w:id="537552175">
          <w:marLeft w:val="0"/>
          <w:marRight w:val="0"/>
          <w:marTop w:val="0"/>
          <w:marBottom w:val="0"/>
          <w:divBdr>
            <w:top w:val="none" w:sz="0" w:space="0" w:color="auto"/>
            <w:left w:val="none" w:sz="0" w:space="0" w:color="auto"/>
            <w:bottom w:val="none" w:sz="0" w:space="0" w:color="auto"/>
            <w:right w:val="none" w:sz="0" w:space="0" w:color="auto"/>
          </w:divBdr>
        </w:div>
        <w:div w:id="1779442954">
          <w:marLeft w:val="0"/>
          <w:marRight w:val="0"/>
          <w:marTop w:val="0"/>
          <w:marBottom w:val="0"/>
          <w:divBdr>
            <w:top w:val="none" w:sz="0" w:space="0" w:color="auto"/>
            <w:left w:val="none" w:sz="0" w:space="0" w:color="auto"/>
            <w:bottom w:val="none" w:sz="0" w:space="0" w:color="auto"/>
            <w:right w:val="none" w:sz="0" w:space="0" w:color="auto"/>
          </w:divBdr>
        </w:div>
        <w:div w:id="514459197">
          <w:marLeft w:val="0"/>
          <w:marRight w:val="0"/>
          <w:marTop w:val="0"/>
          <w:marBottom w:val="0"/>
          <w:divBdr>
            <w:top w:val="none" w:sz="0" w:space="0" w:color="auto"/>
            <w:left w:val="none" w:sz="0" w:space="0" w:color="auto"/>
            <w:bottom w:val="none" w:sz="0" w:space="0" w:color="auto"/>
            <w:right w:val="none" w:sz="0" w:space="0" w:color="auto"/>
          </w:divBdr>
        </w:div>
        <w:div w:id="1534538993">
          <w:marLeft w:val="0"/>
          <w:marRight w:val="0"/>
          <w:marTop w:val="0"/>
          <w:marBottom w:val="0"/>
          <w:divBdr>
            <w:top w:val="none" w:sz="0" w:space="0" w:color="auto"/>
            <w:left w:val="none" w:sz="0" w:space="0" w:color="auto"/>
            <w:bottom w:val="none" w:sz="0" w:space="0" w:color="auto"/>
            <w:right w:val="none" w:sz="0" w:space="0" w:color="auto"/>
          </w:divBdr>
        </w:div>
        <w:div w:id="807668177">
          <w:marLeft w:val="0"/>
          <w:marRight w:val="0"/>
          <w:marTop w:val="0"/>
          <w:marBottom w:val="0"/>
          <w:divBdr>
            <w:top w:val="none" w:sz="0" w:space="0" w:color="auto"/>
            <w:left w:val="none" w:sz="0" w:space="0" w:color="auto"/>
            <w:bottom w:val="none" w:sz="0" w:space="0" w:color="auto"/>
            <w:right w:val="none" w:sz="0" w:space="0" w:color="auto"/>
          </w:divBdr>
        </w:div>
      </w:divsChild>
    </w:div>
    <w:div w:id="1564412258">
      <w:bodyDiv w:val="1"/>
      <w:marLeft w:val="0"/>
      <w:marRight w:val="0"/>
      <w:marTop w:val="0"/>
      <w:marBottom w:val="0"/>
      <w:divBdr>
        <w:top w:val="none" w:sz="0" w:space="0" w:color="auto"/>
        <w:left w:val="none" w:sz="0" w:space="0" w:color="auto"/>
        <w:bottom w:val="none" w:sz="0" w:space="0" w:color="auto"/>
        <w:right w:val="none" w:sz="0" w:space="0" w:color="auto"/>
      </w:divBdr>
    </w:div>
    <w:div w:id="1568414210">
      <w:bodyDiv w:val="1"/>
      <w:marLeft w:val="0"/>
      <w:marRight w:val="0"/>
      <w:marTop w:val="0"/>
      <w:marBottom w:val="0"/>
      <w:divBdr>
        <w:top w:val="none" w:sz="0" w:space="0" w:color="auto"/>
        <w:left w:val="none" w:sz="0" w:space="0" w:color="auto"/>
        <w:bottom w:val="none" w:sz="0" w:space="0" w:color="auto"/>
        <w:right w:val="none" w:sz="0" w:space="0" w:color="auto"/>
      </w:divBdr>
    </w:div>
    <w:div w:id="1571422799">
      <w:bodyDiv w:val="1"/>
      <w:marLeft w:val="0"/>
      <w:marRight w:val="0"/>
      <w:marTop w:val="0"/>
      <w:marBottom w:val="0"/>
      <w:divBdr>
        <w:top w:val="none" w:sz="0" w:space="0" w:color="auto"/>
        <w:left w:val="none" w:sz="0" w:space="0" w:color="auto"/>
        <w:bottom w:val="none" w:sz="0" w:space="0" w:color="auto"/>
        <w:right w:val="none" w:sz="0" w:space="0" w:color="auto"/>
      </w:divBdr>
    </w:div>
    <w:div w:id="1617372125">
      <w:bodyDiv w:val="1"/>
      <w:marLeft w:val="0"/>
      <w:marRight w:val="0"/>
      <w:marTop w:val="0"/>
      <w:marBottom w:val="0"/>
      <w:divBdr>
        <w:top w:val="none" w:sz="0" w:space="0" w:color="auto"/>
        <w:left w:val="none" w:sz="0" w:space="0" w:color="auto"/>
        <w:bottom w:val="none" w:sz="0" w:space="0" w:color="auto"/>
        <w:right w:val="none" w:sz="0" w:space="0" w:color="auto"/>
      </w:divBdr>
    </w:div>
    <w:div w:id="1627152920">
      <w:bodyDiv w:val="1"/>
      <w:marLeft w:val="0"/>
      <w:marRight w:val="0"/>
      <w:marTop w:val="0"/>
      <w:marBottom w:val="0"/>
      <w:divBdr>
        <w:top w:val="none" w:sz="0" w:space="0" w:color="auto"/>
        <w:left w:val="none" w:sz="0" w:space="0" w:color="auto"/>
        <w:bottom w:val="none" w:sz="0" w:space="0" w:color="auto"/>
        <w:right w:val="none" w:sz="0" w:space="0" w:color="auto"/>
      </w:divBdr>
    </w:div>
    <w:div w:id="1640763944">
      <w:bodyDiv w:val="1"/>
      <w:marLeft w:val="0"/>
      <w:marRight w:val="0"/>
      <w:marTop w:val="0"/>
      <w:marBottom w:val="0"/>
      <w:divBdr>
        <w:top w:val="none" w:sz="0" w:space="0" w:color="auto"/>
        <w:left w:val="none" w:sz="0" w:space="0" w:color="auto"/>
        <w:bottom w:val="none" w:sz="0" w:space="0" w:color="auto"/>
        <w:right w:val="none" w:sz="0" w:space="0" w:color="auto"/>
      </w:divBdr>
      <w:divsChild>
        <w:div w:id="362943620">
          <w:marLeft w:val="0"/>
          <w:marRight w:val="0"/>
          <w:marTop w:val="0"/>
          <w:marBottom w:val="0"/>
          <w:divBdr>
            <w:top w:val="none" w:sz="0" w:space="0" w:color="auto"/>
            <w:left w:val="none" w:sz="0" w:space="0" w:color="auto"/>
            <w:bottom w:val="none" w:sz="0" w:space="0" w:color="auto"/>
            <w:right w:val="none" w:sz="0" w:space="0" w:color="auto"/>
          </w:divBdr>
        </w:div>
        <w:div w:id="1172984450">
          <w:marLeft w:val="0"/>
          <w:marRight w:val="0"/>
          <w:marTop w:val="0"/>
          <w:marBottom w:val="0"/>
          <w:divBdr>
            <w:top w:val="none" w:sz="0" w:space="0" w:color="auto"/>
            <w:left w:val="none" w:sz="0" w:space="0" w:color="auto"/>
            <w:bottom w:val="none" w:sz="0" w:space="0" w:color="auto"/>
            <w:right w:val="none" w:sz="0" w:space="0" w:color="auto"/>
          </w:divBdr>
        </w:div>
        <w:div w:id="1859611998">
          <w:marLeft w:val="0"/>
          <w:marRight w:val="0"/>
          <w:marTop w:val="0"/>
          <w:marBottom w:val="0"/>
          <w:divBdr>
            <w:top w:val="none" w:sz="0" w:space="0" w:color="auto"/>
            <w:left w:val="none" w:sz="0" w:space="0" w:color="auto"/>
            <w:bottom w:val="none" w:sz="0" w:space="0" w:color="auto"/>
            <w:right w:val="none" w:sz="0" w:space="0" w:color="auto"/>
          </w:divBdr>
        </w:div>
        <w:div w:id="732967057">
          <w:marLeft w:val="0"/>
          <w:marRight w:val="0"/>
          <w:marTop w:val="0"/>
          <w:marBottom w:val="0"/>
          <w:divBdr>
            <w:top w:val="none" w:sz="0" w:space="0" w:color="auto"/>
            <w:left w:val="none" w:sz="0" w:space="0" w:color="auto"/>
            <w:bottom w:val="none" w:sz="0" w:space="0" w:color="auto"/>
            <w:right w:val="none" w:sz="0" w:space="0" w:color="auto"/>
          </w:divBdr>
        </w:div>
      </w:divsChild>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727678471">
      <w:bodyDiv w:val="1"/>
      <w:marLeft w:val="0"/>
      <w:marRight w:val="0"/>
      <w:marTop w:val="0"/>
      <w:marBottom w:val="0"/>
      <w:divBdr>
        <w:top w:val="none" w:sz="0" w:space="0" w:color="auto"/>
        <w:left w:val="none" w:sz="0" w:space="0" w:color="auto"/>
        <w:bottom w:val="none" w:sz="0" w:space="0" w:color="auto"/>
        <w:right w:val="none" w:sz="0" w:space="0" w:color="auto"/>
      </w:divBdr>
    </w:div>
    <w:div w:id="1730810715">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0616531">
      <w:bodyDiv w:val="1"/>
      <w:marLeft w:val="0"/>
      <w:marRight w:val="0"/>
      <w:marTop w:val="0"/>
      <w:marBottom w:val="0"/>
      <w:divBdr>
        <w:top w:val="none" w:sz="0" w:space="0" w:color="auto"/>
        <w:left w:val="none" w:sz="0" w:space="0" w:color="auto"/>
        <w:bottom w:val="none" w:sz="0" w:space="0" w:color="auto"/>
        <w:right w:val="none" w:sz="0" w:space="0" w:color="auto"/>
      </w:divBdr>
    </w:div>
    <w:div w:id="1752314317">
      <w:bodyDiv w:val="1"/>
      <w:marLeft w:val="0"/>
      <w:marRight w:val="0"/>
      <w:marTop w:val="0"/>
      <w:marBottom w:val="0"/>
      <w:divBdr>
        <w:top w:val="none" w:sz="0" w:space="0" w:color="auto"/>
        <w:left w:val="none" w:sz="0" w:space="0" w:color="auto"/>
        <w:bottom w:val="none" w:sz="0" w:space="0" w:color="auto"/>
        <w:right w:val="none" w:sz="0" w:space="0" w:color="auto"/>
      </w:divBdr>
      <w:divsChild>
        <w:div w:id="287781412">
          <w:marLeft w:val="0"/>
          <w:marRight w:val="0"/>
          <w:marTop w:val="0"/>
          <w:marBottom w:val="0"/>
          <w:divBdr>
            <w:top w:val="none" w:sz="0" w:space="0" w:color="auto"/>
            <w:left w:val="none" w:sz="0" w:space="0" w:color="auto"/>
            <w:bottom w:val="none" w:sz="0" w:space="0" w:color="auto"/>
            <w:right w:val="none" w:sz="0" w:space="0" w:color="auto"/>
          </w:divBdr>
        </w:div>
        <w:div w:id="169148952">
          <w:marLeft w:val="0"/>
          <w:marRight w:val="0"/>
          <w:marTop w:val="0"/>
          <w:marBottom w:val="0"/>
          <w:divBdr>
            <w:top w:val="none" w:sz="0" w:space="0" w:color="auto"/>
            <w:left w:val="none" w:sz="0" w:space="0" w:color="auto"/>
            <w:bottom w:val="none" w:sz="0" w:space="0" w:color="auto"/>
            <w:right w:val="none" w:sz="0" w:space="0" w:color="auto"/>
          </w:divBdr>
        </w:div>
        <w:div w:id="1407997787">
          <w:marLeft w:val="0"/>
          <w:marRight w:val="0"/>
          <w:marTop w:val="0"/>
          <w:marBottom w:val="0"/>
          <w:divBdr>
            <w:top w:val="none" w:sz="0" w:space="0" w:color="auto"/>
            <w:left w:val="none" w:sz="0" w:space="0" w:color="auto"/>
            <w:bottom w:val="none" w:sz="0" w:space="0" w:color="auto"/>
            <w:right w:val="none" w:sz="0" w:space="0" w:color="auto"/>
          </w:divBdr>
        </w:div>
        <w:div w:id="1371298039">
          <w:marLeft w:val="0"/>
          <w:marRight w:val="0"/>
          <w:marTop w:val="0"/>
          <w:marBottom w:val="0"/>
          <w:divBdr>
            <w:top w:val="none" w:sz="0" w:space="0" w:color="auto"/>
            <w:left w:val="none" w:sz="0" w:space="0" w:color="auto"/>
            <w:bottom w:val="none" w:sz="0" w:space="0" w:color="auto"/>
            <w:right w:val="none" w:sz="0" w:space="0" w:color="auto"/>
          </w:divBdr>
        </w:div>
      </w:divsChild>
    </w:div>
    <w:div w:id="1768884581">
      <w:bodyDiv w:val="1"/>
      <w:marLeft w:val="0"/>
      <w:marRight w:val="0"/>
      <w:marTop w:val="0"/>
      <w:marBottom w:val="0"/>
      <w:divBdr>
        <w:top w:val="none" w:sz="0" w:space="0" w:color="auto"/>
        <w:left w:val="none" w:sz="0" w:space="0" w:color="auto"/>
        <w:bottom w:val="none" w:sz="0" w:space="0" w:color="auto"/>
        <w:right w:val="none" w:sz="0" w:space="0" w:color="auto"/>
      </w:divBdr>
    </w:div>
    <w:div w:id="1773353644">
      <w:bodyDiv w:val="1"/>
      <w:marLeft w:val="0"/>
      <w:marRight w:val="0"/>
      <w:marTop w:val="0"/>
      <w:marBottom w:val="0"/>
      <w:divBdr>
        <w:top w:val="none" w:sz="0" w:space="0" w:color="auto"/>
        <w:left w:val="none" w:sz="0" w:space="0" w:color="auto"/>
        <w:bottom w:val="none" w:sz="0" w:space="0" w:color="auto"/>
        <w:right w:val="none" w:sz="0" w:space="0" w:color="auto"/>
      </w:divBdr>
    </w:div>
    <w:div w:id="1803379775">
      <w:bodyDiv w:val="1"/>
      <w:marLeft w:val="0"/>
      <w:marRight w:val="0"/>
      <w:marTop w:val="0"/>
      <w:marBottom w:val="0"/>
      <w:divBdr>
        <w:top w:val="none" w:sz="0" w:space="0" w:color="auto"/>
        <w:left w:val="none" w:sz="0" w:space="0" w:color="auto"/>
        <w:bottom w:val="none" w:sz="0" w:space="0" w:color="auto"/>
        <w:right w:val="none" w:sz="0" w:space="0" w:color="auto"/>
      </w:divBdr>
    </w:div>
    <w:div w:id="1822696691">
      <w:bodyDiv w:val="1"/>
      <w:marLeft w:val="0"/>
      <w:marRight w:val="0"/>
      <w:marTop w:val="0"/>
      <w:marBottom w:val="0"/>
      <w:divBdr>
        <w:top w:val="none" w:sz="0" w:space="0" w:color="auto"/>
        <w:left w:val="none" w:sz="0" w:space="0" w:color="auto"/>
        <w:bottom w:val="none" w:sz="0" w:space="0" w:color="auto"/>
        <w:right w:val="none" w:sz="0" w:space="0" w:color="auto"/>
      </w:divBdr>
    </w:div>
    <w:div w:id="1833984840">
      <w:bodyDiv w:val="1"/>
      <w:marLeft w:val="0"/>
      <w:marRight w:val="0"/>
      <w:marTop w:val="0"/>
      <w:marBottom w:val="0"/>
      <w:divBdr>
        <w:top w:val="none" w:sz="0" w:space="0" w:color="auto"/>
        <w:left w:val="none" w:sz="0" w:space="0" w:color="auto"/>
        <w:bottom w:val="none" w:sz="0" w:space="0" w:color="auto"/>
        <w:right w:val="none" w:sz="0" w:space="0" w:color="auto"/>
      </w:divBdr>
    </w:div>
    <w:div w:id="1858418801">
      <w:bodyDiv w:val="1"/>
      <w:marLeft w:val="0"/>
      <w:marRight w:val="0"/>
      <w:marTop w:val="0"/>
      <w:marBottom w:val="0"/>
      <w:divBdr>
        <w:top w:val="none" w:sz="0" w:space="0" w:color="auto"/>
        <w:left w:val="none" w:sz="0" w:space="0" w:color="auto"/>
        <w:bottom w:val="none" w:sz="0" w:space="0" w:color="auto"/>
        <w:right w:val="none" w:sz="0" w:space="0" w:color="auto"/>
      </w:divBdr>
    </w:div>
    <w:div w:id="1868133070">
      <w:bodyDiv w:val="1"/>
      <w:marLeft w:val="0"/>
      <w:marRight w:val="0"/>
      <w:marTop w:val="0"/>
      <w:marBottom w:val="0"/>
      <w:divBdr>
        <w:top w:val="none" w:sz="0" w:space="0" w:color="auto"/>
        <w:left w:val="none" w:sz="0" w:space="0" w:color="auto"/>
        <w:bottom w:val="none" w:sz="0" w:space="0" w:color="auto"/>
        <w:right w:val="none" w:sz="0" w:space="0" w:color="auto"/>
      </w:divBdr>
    </w:div>
    <w:div w:id="1886016343">
      <w:bodyDiv w:val="1"/>
      <w:marLeft w:val="0"/>
      <w:marRight w:val="0"/>
      <w:marTop w:val="0"/>
      <w:marBottom w:val="0"/>
      <w:divBdr>
        <w:top w:val="none" w:sz="0" w:space="0" w:color="auto"/>
        <w:left w:val="none" w:sz="0" w:space="0" w:color="auto"/>
        <w:bottom w:val="none" w:sz="0" w:space="0" w:color="auto"/>
        <w:right w:val="none" w:sz="0" w:space="0" w:color="auto"/>
      </w:divBdr>
    </w:div>
    <w:div w:id="1890918320">
      <w:bodyDiv w:val="1"/>
      <w:marLeft w:val="0"/>
      <w:marRight w:val="0"/>
      <w:marTop w:val="0"/>
      <w:marBottom w:val="0"/>
      <w:divBdr>
        <w:top w:val="none" w:sz="0" w:space="0" w:color="auto"/>
        <w:left w:val="none" w:sz="0" w:space="0" w:color="auto"/>
        <w:bottom w:val="none" w:sz="0" w:space="0" w:color="auto"/>
        <w:right w:val="none" w:sz="0" w:space="0" w:color="auto"/>
      </w:divBdr>
    </w:div>
    <w:div w:id="1896088764">
      <w:bodyDiv w:val="1"/>
      <w:marLeft w:val="0"/>
      <w:marRight w:val="0"/>
      <w:marTop w:val="0"/>
      <w:marBottom w:val="0"/>
      <w:divBdr>
        <w:top w:val="none" w:sz="0" w:space="0" w:color="auto"/>
        <w:left w:val="none" w:sz="0" w:space="0" w:color="auto"/>
        <w:bottom w:val="none" w:sz="0" w:space="0" w:color="auto"/>
        <w:right w:val="none" w:sz="0" w:space="0" w:color="auto"/>
      </w:divBdr>
    </w:div>
    <w:div w:id="1917743486">
      <w:bodyDiv w:val="1"/>
      <w:marLeft w:val="0"/>
      <w:marRight w:val="0"/>
      <w:marTop w:val="0"/>
      <w:marBottom w:val="0"/>
      <w:divBdr>
        <w:top w:val="none" w:sz="0" w:space="0" w:color="auto"/>
        <w:left w:val="none" w:sz="0" w:space="0" w:color="auto"/>
        <w:bottom w:val="none" w:sz="0" w:space="0" w:color="auto"/>
        <w:right w:val="none" w:sz="0" w:space="0" w:color="auto"/>
      </w:divBdr>
    </w:div>
    <w:div w:id="1977904022">
      <w:bodyDiv w:val="1"/>
      <w:marLeft w:val="0"/>
      <w:marRight w:val="0"/>
      <w:marTop w:val="0"/>
      <w:marBottom w:val="0"/>
      <w:divBdr>
        <w:top w:val="none" w:sz="0" w:space="0" w:color="auto"/>
        <w:left w:val="none" w:sz="0" w:space="0" w:color="auto"/>
        <w:bottom w:val="none" w:sz="0" w:space="0" w:color="auto"/>
        <w:right w:val="none" w:sz="0" w:space="0" w:color="auto"/>
      </w:divBdr>
    </w:div>
    <w:div w:id="1995526769">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36999347">
      <w:bodyDiv w:val="1"/>
      <w:marLeft w:val="0"/>
      <w:marRight w:val="0"/>
      <w:marTop w:val="0"/>
      <w:marBottom w:val="0"/>
      <w:divBdr>
        <w:top w:val="none" w:sz="0" w:space="0" w:color="auto"/>
        <w:left w:val="none" w:sz="0" w:space="0" w:color="auto"/>
        <w:bottom w:val="none" w:sz="0" w:space="0" w:color="auto"/>
        <w:right w:val="none" w:sz="0" w:space="0" w:color="auto"/>
      </w:divBdr>
    </w:div>
    <w:div w:id="2039812162">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53723619">
      <w:bodyDiv w:val="1"/>
      <w:marLeft w:val="0"/>
      <w:marRight w:val="0"/>
      <w:marTop w:val="0"/>
      <w:marBottom w:val="0"/>
      <w:divBdr>
        <w:top w:val="none" w:sz="0" w:space="0" w:color="auto"/>
        <w:left w:val="none" w:sz="0" w:space="0" w:color="auto"/>
        <w:bottom w:val="none" w:sz="0" w:space="0" w:color="auto"/>
        <w:right w:val="none" w:sz="0" w:space="0" w:color="auto"/>
      </w:divBdr>
    </w:div>
    <w:div w:id="2054883201">
      <w:bodyDiv w:val="1"/>
      <w:marLeft w:val="0"/>
      <w:marRight w:val="0"/>
      <w:marTop w:val="0"/>
      <w:marBottom w:val="0"/>
      <w:divBdr>
        <w:top w:val="none" w:sz="0" w:space="0" w:color="auto"/>
        <w:left w:val="none" w:sz="0" w:space="0" w:color="auto"/>
        <w:bottom w:val="none" w:sz="0" w:space="0" w:color="auto"/>
        <w:right w:val="none" w:sz="0" w:space="0" w:color="auto"/>
      </w:divBdr>
    </w:div>
    <w:div w:id="2057506188">
      <w:bodyDiv w:val="1"/>
      <w:marLeft w:val="0"/>
      <w:marRight w:val="0"/>
      <w:marTop w:val="0"/>
      <w:marBottom w:val="0"/>
      <w:divBdr>
        <w:top w:val="none" w:sz="0" w:space="0" w:color="auto"/>
        <w:left w:val="none" w:sz="0" w:space="0" w:color="auto"/>
        <w:bottom w:val="none" w:sz="0" w:space="0" w:color="auto"/>
        <w:right w:val="none" w:sz="0" w:space="0" w:color="auto"/>
      </w:divBdr>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
    <w:div w:id="2067608047">
      <w:bodyDiv w:val="1"/>
      <w:marLeft w:val="0"/>
      <w:marRight w:val="0"/>
      <w:marTop w:val="0"/>
      <w:marBottom w:val="0"/>
      <w:divBdr>
        <w:top w:val="none" w:sz="0" w:space="0" w:color="auto"/>
        <w:left w:val="none" w:sz="0" w:space="0" w:color="auto"/>
        <w:bottom w:val="none" w:sz="0" w:space="0" w:color="auto"/>
        <w:right w:val="none" w:sz="0" w:space="0" w:color="auto"/>
      </w:divBdr>
    </w:div>
    <w:div w:id="2121292151">
      <w:bodyDiv w:val="1"/>
      <w:marLeft w:val="0"/>
      <w:marRight w:val="0"/>
      <w:marTop w:val="0"/>
      <w:marBottom w:val="0"/>
      <w:divBdr>
        <w:top w:val="none" w:sz="0" w:space="0" w:color="auto"/>
        <w:left w:val="none" w:sz="0" w:space="0" w:color="auto"/>
        <w:bottom w:val="none" w:sz="0" w:space="0" w:color="auto"/>
        <w:right w:val="none" w:sz="0" w:space="0" w:color="auto"/>
      </w:divBdr>
    </w:div>
    <w:div w:id="2142112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coit.es/comunicacion/publicaciones/manuales-tecnicos/recursos/energia-solar-fotovoltaica?utm_source"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s://www.coit.es/comunicacion/publicaciones/manuales-tecnicos/recursos/energia-solar-fotovoltaica?utm_source" TargetMode="External"/><Relationship Id="rId42" Type="http://schemas.openxmlformats.org/officeDocument/2006/relationships/chart" Target="charts/chart1.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hyperlink" Target="https://www.gob.mx/cms/uploads/attachment/file/428621/La_industria_solar_fv_y_ft_en_M_xico-compressed.pdf"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solarenergy.org/wp-content/uploads/2019/11/Fotovoltaica-Condensed.pdf?utm_source" TargetMode="External"/><Relationship Id="rId32" Type="http://schemas.openxmlformats.org/officeDocument/2006/relationships/hyperlink" Target="https://www.coit.es/comunicacion/publicaciones/manuales-tecnicos/recursos/energia-solar-fotovoltaica?utm_source" TargetMode="External"/><Relationship Id="rId37" Type="http://schemas.openxmlformats.org/officeDocument/2006/relationships/hyperlink" Target="https://www.coit.es/comunicacion/publicaciones/manuales-tecnicos/recursos/energia-solar-fotovoltaica?utm_source" TargetMode="Externa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yperlink" Target="https://www.coit.es/comunicacion/publicaciones/manuales-tecnicos/recursos/energia-solar-fotovoltaica?utm_source"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solarenergy.org/wp-content/uploads/2019/11/Fotovoltaica-Condensed.pdf?utm_source" TargetMode="External"/><Relationship Id="rId28" Type="http://schemas.openxmlformats.org/officeDocument/2006/relationships/hyperlink" Target="https://www.coit.es/comunicacion/publicaciones/manuales-tecnicos/recursos/energia-solar-fotovoltaica?utm_source"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chart" Target="charts/chart3.xml"/><Relationship Id="rId10" Type="http://schemas.openxmlformats.org/officeDocument/2006/relationships/hyperlink" Target="mailto:fco.galarza@hotmail.com" TargetMode="External"/><Relationship Id="rId19" Type="http://schemas.openxmlformats.org/officeDocument/2006/relationships/hyperlink" Target="https://www.gob.mx/cms/uploads/attachment/file/428621/La_industria_solar_fv_y_ft_en_M_xico-compressed.pdf" TargetMode="External"/><Relationship Id="rId31" Type="http://schemas.openxmlformats.org/officeDocument/2006/relationships/hyperlink" Target="https://www.coit.es/comunicacion/publicaciones/manuales-tecnicos/recursos/energia-solar-fotovoltaica?utm_source"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hyperlink" Target="https://www.inegi.org.mx/programas/enoe/15ymas/" TargetMode="External"/><Relationship Id="rId65" Type="http://schemas.openxmlformats.org/officeDocument/2006/relationships/hyperlink" Target="https://solargis.com/es/resources/free-maps-and-gis-data?locality=mexic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solarenergy.org/wp-content/uploads/2019/11/Fotovoltaica-Condensed.pdf?utm_source" TargetMode="External"/><Relationship Id="rId27" Type="http://schemas.openxmlformats.org/officeDocument/2006/relationships/hyperlink" Target="https://www.coit.es/comunicacion/publicaciones/manuales-tecnicos/recursos/energia-solar-fotovoltaica?utm_source" TargetMode="External"/><Relationship Id="rId30" Type="http://schemas.openxmlformats.org/officeDocument/2006/relationships/hyperlink" Target="https://www.coit.es/comunicacion/publicaciones/manuales-tecnicos/recursos/energia-solar-fotovoltaica?utm_source" TargetMode="External"/><Relationship Id="rId35" Type="http://schemas.openxmlformats.org/officeDocument/2006/relationships/hyperlink" Target="https://www.coit.es/comunicacion/publicaciones/manuales-tecnicos/recursos/energia-solar-fotovoltaica?utm_source"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hyperlink" Target="https://www.cetesdirecto.com/sites/portal/inicio" TargetMode="External"/><Relationship Id="rId69" Type="http://schemas.openxmlformats.org/officeDocument/2006/relationships/fontTable" Target="fontTable.xml"/><Relationship Id="rId8" Type="http://schemas.openxmlformats.org/officeDocument/2006/relationships/endnotes" Target="endnotes.xml"/><Relationship Id="rId51" Type="http://schemas.microsoft.com/office/2014/relationships/chartEx" Target="charts/chartEx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coit.es/comunicacion/publicaciones/manuales-tecnicos/recursos/energia-solar-fotovoltaica?utm_source" TargetMode="External"/><Relationship Id="rId33" Type="http://schemas.openxmlformats.org/officeDocument/2006/relationships/hyperlink" Target="https://www.coit.es/comunicacion/publicaciones/manuales-tecnicos/recursos/energia-solar-fotovoltaica?utm_source"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chart" Target="charts/chart2.xml"/><Relationship Id="rId67" Type="http://schemas.openxmlformats.org/officeDocument/2006/relationships/hyperlink" Target="https://www.solarenergy.org/wp-content/uploads/2019/11/Fotovoltaica-Condensed.pdf" TargetMode="External"/><Relationship Id="rId20" Type="http://schemas.openxmlformats.org/officeDocument/2006/relationships/hyperlink" Target="https://www.gob.mx/cms/uploads/attachment/file/428621/La_industria_solar_fv_y_ft_en_M_xico-compressed.pdf" TargetMode="External"/><Relationship Id="rId41" Type="http://schemas.openxmlformats.org/officeDocument/2006/relationships/image" Target="media/image10.png"/><Relationship Id="rId54" Type="http://schemas.openxmlformats.org/officeDocument/2006/relationships/image" Target="media/image21.png"/><Relationship Id="rId62" Type="http://schemas.openxmlformats.org/officeDocument/2006/relationships/hyperlink" Target="https://www.gob.mx/sener"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135265\Downloads\Generacion%20Liquidada_L0%20SEN%20octubre%202024%20v2024%2011%2014_05%2000%2001.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halliburton-my.sharepoint.com/personal/aurelio_galarza_halliburton_com/Documents/Documents/Documentos%20personales/MBA/Taller%20Trabajo%20Final/Exploraci&#243;n%20de%20la%20Adopci&#243;n%20y%20Demanda%20de%20Energ&#237;a%20Fotovoltaica%20en%20M&#233;xico%20-%20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halliburton-my.sharepoint.com/personal/aurelio_galarza_halliburton_com/Documents/Documents/Documentos%20personales/MBA/Taller%20Trabajo%20Final/Indicadores%20Financiero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halliburton-my.sharepoint.com/personal/aurelio_galarza_halliburton_com/Documents/Documents/Documentos%20personales/MBA/Taller%20Trabajo%20Final/Exploraci&#243;n%20de%20la%20Adopci&#243;n%20y%20Demanda%20de%20Energ&#237;a%20Fotovoltaica%20en%20M&#233;xico%20-%20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CENACE - Energia Generada MWh por tipo de tecnologia 1 de Enero a 31 de Octubre 2024</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F4-44DB-8A70-E98748D0E29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F4-44DB-8A70-E98748D0E29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0F4-44DB-8A70-E98748D0E29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0F4-44DB-8A70-E98748D0E29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0F4-44DB-8A70-E98748D0E29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0F4-44DB-8A70-E98748D0E29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0F4-44DB-8A70-E98748D0E29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0F4-44DB-8A70-E98748D0E29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0F4-44DB-8A70-E98748D0E29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0F4-44DB-8A70-E98748D0E29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0F4-44DB-8A70-E98748D0E29D}"/>
              </c:ext>
            </c:extLst>
          </c:dPt>
          <c:dLbls>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AR"/>
                </a:p>
              </c:txP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AR"/>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'Generacion Liquidada_L0 SEN oct'!$D$8:$N$8</c:f>
              <c:strCache>
                <c:ptCount val="11"/>
                <c:pt idx="0">
                  <c:v> Eolica</c:v>
                </c:pt>
                <c:pt idx="1">
                  <c:v> Fotovoltaica</c:v>
                </c:pt>
                <c:pt idx="2">
                  <c:v>  Biomasa</c:v>
                </c:pt>
                <c:pt idx="3">
                  <c:v> Carboelectrica</c:v>
                </c:pt>
                <c:pt idx="4">
                  <c:v> Ciclo Combinado</c:v>
                </c:pt>
                <c:pt idx="5">
                  <c:v> Combustion Interna</c:v>
                </c:pt>
                <c:pt idx="6">
                  <c:v> Geotermoelectrica</c:v>
                </c:pt>
                <c:pt idx="7">
                  <c:v> Hidroelectrica</c:v>
                </c:pt>
                <c:pt idx="8">
                  <c:v> Nucleoelectrica</c:v>
                </c:pt>
                <c:pt idx="9">
                  <c:v> Termica Convencional</c:v>
                </c:pt>
                <c:pt idx="10">
                  <c:v> Turbo Gas</c:v>
                </c:pt>
              </c:strCache>
            </c:strRef>
          </c:cat>
          <c:val>
            <c:numRef>
              <c:f>'Generacion Liquidada_L0 SEN oct'!$D$754:$N$754</c:f>
              <c:numCache>
                <c:formatCode>0%</c:formatCode>
                <c:ptCount val="11"/>
                <c:pt idx="0">
                  <c:v>5.9395890883747929E-2</c:v>
                </c:pt>
                <c:pt idx="1">
                  <c:v>5.2700643112734966E-2</c:v>
                </c:pt>
                <c:pt idx="2">
                  <c:v>4.1039297222594265E-5</c:v>
                </c:pt>
                <c:pt idx="3">
                  <c:v>3.101435547193953E-2</c:v>
                </c:pt>
                <c:pt idx="4">
                  <c:v>0.59959174152355699</c:v>
                </c:pt>
                <c:pt idx="5">
                  <c:v>8.1259356776698793E-3</c:v>
                </c:pt>
                <c:pt idx="6">
                  <c:v>8.5018857486152313E-3</c:v>
                </c:pt>
                <c:pt idx="7">
                  <c:v>8.9954450739580097E-2</c:v>
                </c:pt>
                <c:pt idx="8">
                  <c:v>3.7913755634501008E-2</c:v>
                </c:pt>
                <c:pt idx="9">
                  <c:v>6.8539507089556861E-2</c:v>
                </c:pt>
                <c:pt idx="10">
                  <c:v>4.4220794820874959E-2</c:v>
                </c:pt>
              </c:numCache>
            </c:numRef>
          </c:val>
          <c:extLst xmlns:c16r2="http://schemas.microsoft.com/office/drawing/2015/06/chart">
            <c:ext xmlns:c16="http://schemas.microsoft.com/office/drawing/2014/chart" uri="{C3380CC4-5D6E-409C-BE32-E72D297353CC}">
              <c16:uniqueId val="{00000016-A0F4-44DB-8A70-E98748D0E2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'[Exploración de la Adopción y Demanda de Energía Fotovoltaica en México - Copia.xlsx]Sheet5'!$B$27</c:f>
              <c:strCache>
                <c:ptCount val="1"/>
                <c:pt idx="0">
                  <c:v>Entrevistados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40-4896-B64A-A331338495B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40-4896-B64A-A331338495B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40-4896-B64A-A331338495B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40-4896-B64A-A331338495B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40-4896-B64A-A331338495B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F40-4896-B64A-A331338495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'[Exploración de la Adopción y Demanda de Energía Fotovoltaica en México - Copia.xlsx]Sheet5'!$A$28:$A$33</c:f>
              <c:strCache>
                <c:ptCount val="6"/>
                <c:pt idx="0">
                  <c:v>Campeche</c:v>
                </c:pt>
                <c:pt idx="1">
                  <c:v>Nuevo Leon</c:v>
                </c:pt>
                <c:pt idx="2">
                  <c:v>Puebla</c:v>
                </c:pt>
                <c:pt idx="3">
                  <c:v>Querétaro </c:v>
                </c:pt>
                <c:pt idx="4">
                  <c:v>Tabasco</c:v>
                </c:pt>
                <c:pt idx="5">
                  <c:v>Tamaulipas</c:v>
                </c:pt>
              </c:strCache>
            </c:strRef>
          </c:cat>
          <c:val>
            <c:numRef>
              <c:f>'[Exploración de la Adopción y Demanda de Energía Fotovoltaica en México - Copia.xlsx]Sheet5'!$B$28:$B$33</c:f>
              <c:numCache>
                <c:formatCode>General</c:formatCode>
                <c:ptCount val="6"/>
                <c:pt idx="0">
                  <c:v>2</c:v>
                </c:pt>
                <c:pt idx="1">
                  <c:v>4</c:v>
                </c:pt>
                <c:pt idx="2">
                  <c:v>1</c:v>
                </c:pt>
                <c:pt idx="3">
                  <c:v>1</c:v>
                </c:pt>
                <c:pt idx="4">
                  <c:v>12</c:v>
                </c:pt>
                <c:pt idx="5">
                  <c:v>8</c:v>
                </c:pt>
              </c:numCache>
            </c:numRef>
          </c:val>
          <c:extLst xmlns:c16r2="http://schemas.microsoft.com/office/drawing/2015/06/chart">
            <c:ext xmlns:c16="http://schemas.microsoft.com/office/drawing/2014/chart" uri="{C3380CC4-5D6E-409C-BE32-E72D297353CC}">
              <c16:uniqueId val="{0000000C-BF40-4896-B64A-A331338495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t>Analisis Rentabilidad Proyecto</a:t>
            </a:r>
          </a:p>
        </c:rich>
      </c:tx>
      <c:overlay val="0"/>
      <c:spPr>
        <a:noFill/>
        <a:ln>
          <a:noFill/>
        </a:ln>
        <a:effectLst/>
      </c:spPr>
    </c:title>
    <c:autoTitleDeleted val="0"/>
    <c:plotArea>
      <c:layout/>
      <c:lineChart>
        <c:grouping val="standard"/>
        <c:varyColors val="0"/>
        <c:ser>
          <c:idx val="0"/>
          <c:order val="0"/>
          <c:tx>
            <c:strRef>
              <c:f>Sheet2!$A$54</c:f>
              <c:strCache>
                <c:ptCount val="1"/>
                <c:pt idx="0">
                  <c:v>Ingreso por ventas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Sheet2!$B$53:$G$53</c:f>
              <c:numCache>
                <c:formatCode>General</c:formatCode>
                <c:ptCount val="6"/>
                <c:pt idx="0">
                  <c:v>0</c:v>
                </c:pt>
                <c:pt idx="1">
                  <c:v>1</c:v>
                </c:pt>
                <c:pt idx="2">
                  <c:v>2</c:v>
                </c:pt>
                <c:pt idx="3">
                  <c:v>3</c:v>
                </c:pt>
                <c:pt idx="4">
                  <c:v>4</c:v>
                </c:pt>
                <c:pt idx="5">
                  <c:v>5</c:v>
                </c:pt>
              </c:numCache>
            </c:numRef>
          </c:cat>
          <c:val>
            <c:numRef>
              <c:f>Sheet2!$B$54:$G$54</c:f>
              <c:numCache>
                <c:formatCode>_(* #,##0_);_(* \(#,##0\);_(* "-"??_);_(@_)</c:formatCode>
                <c:ptCount val="6"/>
                <c:pt idx="0">
                  <c:v>-437250</c:v>
                </c:pt>
                <c:pt idx="1">
                  <c:v>3081138.461538461</c:v>
                </c:pt>
                <c:pt idx="2">
                  <c:v>3284185.4861538457</c:v>
                </c:pt>
                <c:pt idx="3">
                  <c:v>3500613.309691384</c:v>
                </c:pt>
                <c:pt idx="4">
                  <c:v>3731303.7268000459</c:v>
                </c:pt>
                <c:pt idx="5">
                  <c:v>3977196.6423961688</c:v>
                </c:pt>
              </c:numCache>
            </c:numRef>
          </c:val>
          <c:smooth val="0"/>
          <c:extLst xmlns:c16r2="http://schemas.microsoft.com/office/drawing/2015/06/chart">
            <c:ext xmlns:c16="http://schemas.microsoft.com/office/drawing/2014/chart" uri="{C3380CC4-5D6E-409C-BE32-E72D297353CC}">
              <c16:uniqueId val="{00000000-84C5-4A3C-8B78-96538A26B2B6}"/>
            </c:ext>
          </c:extLst>
        </c:ser>
        <c:ser>
          <c:idx val="1"/>
          <c:order val="1"/>
          <c:tx>
            <c:strRef>
              <c:f>Sheet2!$A$55</c:f>
              <c:strCache>
                <c:ptCount val="1"/>
                <c:pt idx="0">
                  <c:v>Utilidad / Perdida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Sheet2!$B$53:$G$53</c:f>
              <c:numCache>
                <c:formatCode>General</c:formatCode>
                <c:ptCount val="6"/>
                <c:pt idx="0">
                  <c:v>0</c:v>
                </c:pt>
                <c:pt idx="1">
                  <c:v>1</c:v>
                </c:pt>
                <c:pt idx="2">
                  <c:v>2</c:v>
                </c:pt>
                <c:pt idx="3">
                  <c:v>3</c:v>
                </c:pt>
                <c:pt idx="4">
                  <c:v>4</c:v>
                </c:pt>
                <c:pt idx="5">
                  <c:v>5</c:v>
                </c:pt>
              </c:numCache>
            </c:numRef>
          </c:cat>
          <c:val>
            <c:numRef>
              <c:f>Sheet2!$B$55:$G$55</c:f>
              <c:numCache>
                <c:formatCode>_(* #,##0_);_(* \(#,##0\);_(* "-"??_);_(@_)</c:formatCode>
                <c:ptCount val="6"/>
                <c:pt idx="0">
                  <c:v>-437250</c:v>
                </c:pt>
                <c:pt idx="1">
                  <c:v>451019.30769230728</c:v>
                </c:pt>
                <c:pt idx="2">
                  <c:v>527375.26836923033</c:v>
                </c:pt>
                <c:pt idx="3">
                  <c:v>610731.94084076269</c:v>
                </c:pt>
                <c:pt idx="4">
                  <c:v>701639.27044353879</c:v>
                </c:pt>
                <c:pt idx="5">
                  <c:v>888137.43084120017</c:v>
                </c:pt>
              </c:numCache>
            </c:numRef>
          </c:val>
          <c:smooth val="0"/>
          <c:extLst xmlns:c16r2="http://schemas.microsoft.com/office/drawing/2015/06/chart">
            <c:ext xmlns:c16="http://schemas.microsoft.com/office/drawing/2014/chart" uri="{C3380CC4-5D6E-409C-BE32-E72D297353CC}">
              <c16:uniqueId val="{00000001-84C5-4A3C-8B78-96538A26B2B6}"/>
            </c:ext>
          </c:extLst>
        </c:ser>
        <c:ser>
          <c:idx val="2"/>
          <c:order val="2"/>
          <c:tx>
            <c:strRef>
              <c:f>Sheet2!$A$56</c:f>
              <c:strCache>
                <c:ptCount val="1"/>
                <c:pt idx="0">
                  <c:v>Valor Presente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Sheet2!$B$53:$G$53</c:f>
              <c:numCache>
                <c:formatCode>General</c:formatCode>
                <c:ptCount val="6"/>
                <c:pt idx="0">
                  <c:v>0</c:v>
                </c:pt>
                <c:pt idx="1">
                  <c:v>1</c:v>
                </c:pt>
                <c:pt idx="2">
                  <c:v>2</c:v>
                </c:pt>
                <c:pt idx="3">
                  <c:v>3</c:v>
                </c:pt>
                <c:pt idx="4">
                  <c:v>4</c:v>
                </c:pt>
                <c:pt idx="5">
                  <c:v>5</c:v>
                </c:pt>
              </c:numCache>
            </c:numRef>
          </c:cat>
          <c:val>
            <c:numRef>
              <c:f>Sheet2!$B$56:$G$56</c:f>
              <c:numCache>
                <c:formatCode>_(* #,##0_);_(* \(#,##0\);_(* "-"??_);_(@_)</c:formatCode>
                <c:ptCount val="6"/>
                <c:pt idx="0">
                  <c:v>-437250</c:v>
                </c:pt>
                <c:pt idx="1">
                  <c:v>410764.39680538001</c:v>
                </c:pt>
                <c:pt idx="2">
                  <c:v>437436.56156518246</c:v>
                </c:pt>
                <c:pt idx="3">
                  <c:v>461363.90418672742</c:v>
                </c:pt>
                <c:pt idx="4">
                  <c:v>482730.26487357571</c:v>
                </c:pt>
                <c:pt idx="5">
                  <c:v>556504.23460597638</c:v>
                </c:pt>
              </c:numCache>
            </c:numRef>
          </c:val>
          <c:smooth val="0"/>
          <c:extLst xmlns:c16r2="http://schemas.microsoft.com/office/drawing/2015/06/chart">
            <c:ext xmlns:c16="http://schemas.microsoft.com/office/drawing/2014/chart" uri="{C3380CC4-5D6E-409C-BE32-E72D297353CC}">
              <c16:uniqueId val="{00000002-84C5-4A3C-8B78-96538A26B2B6}"/>
            </c:ext>
          </c:extLst>
        </c:ser>
        <c:dLbls>
          <c:showLegendKey val="0"/>
          <c:showVal val="0"/>
          <c:showCatName val="0"/>
          <c:showSerName val="0"/>
          <c:showPercent val="0"/>
          <c:showBubbleSize val="0"/>
        </c:dLbls>
        <c:marker val="1"/>
        <c:smooth val="0"/>
        <c:axId val="156306432"/>
        <c:axId val="156316800"/>
      </c:lineChart>
      <c:catAx>
        <c:axId val="156306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AR"/>
          </a:p>
        </c:txPr>
        <c:crossAx val="156316800"/>
        <c:crosses val="autoZero"/>
        <c:auto val="1"/>
        <c:lblAlgn val="ctr"/>
        <c:lblOffset val="100"/>
        <c:noMultiLvlLbl val="0"/>
      </c:catAx>
      <c:valAx>
        <c:axId val="156316800"/>
        <c:scaling>
          <c:orientation val="minMax"/>
          <c:max val="4000000"/>
          <c:min val="-500000"/>
        </c:scaling>
        <c:delete val="0"/>
        <c:axPos val="l"/>
        <c:numFmt formatCode="_(* #,##0_);_(* \(#,##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56306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Sheet4!$A$1:$A$22</cx:f>
        <cx:lvl ptCount="22" formatCode="General">
          <cx:pt idx="0">1000</cx:pt>
          <cx:pt idx="1">2500</cx:pt>
          <cx:pt idx="2">2000</cx:pt>
          <cx:pt idx="3">2400</cx:pt>
          <cx:pt idx="4">1600</cx:pt>
          <cx:pt idx="5">2000</cx:pt>
          <cx:pt idx="6">4000</cx:pt>
          <cx:pt idx="7">3500</cx:pt>
          <cx:pt idx="8">2000</cx:pt>
          <cx:pt idx="9">1800</cx:pt>
          <cx:pt idx="10">2200</cx:pt>
          <cx:pt idx="11">2000</cx:pt>
          <cx:pt idx="12">2000</cx:pt>
          <cx:pt idx="13">2500</cx:pt>
          <cx:pt idx="14">1500</cx:pt>
          <cx:pt idx="15">600</cx:pt>
          <cx:pt idx="16">2000</cx:pt>
          <cx:pt idx="17">2500</cx:pt>
          <cx:pt idx="18">3000</cx:pt>
          <cx:pt idx="19">1500</cx:pt>
          <cx:pt idx="20">2000</cx:pt>
          <cx:pt idx="21">2500</cx:pt>
        </cx:lvl>
      </cx:numDim>
    </cx:data>
  </cx:chartData>
  <cx:chart>
    <cx:title pos="t" align="ctr" overlay="0">
      <cx:tx>
        <cx:rich>
          <a:bodyPr spcFirstLastPara="1" vertOverflow="ellipsis" horzOverflow="overflow" wrap="square" lIns="0" tIns="0" rIns="0" bIns="0" anchor="ctr" anchorCtr="1"/>
          <a:lstStyle/>
          <a:p>
            <a:pPr algn="ctr" rtl="0">
              <a:defRPr/>
            </a:pPr>
            <a:r>
              <a:rPr lang="es-MX" sz="1400" b="1" i="0" baseline="0">
                <a:effectLst/>
              </a:rPr>
              <a:t>Cuál es su consumo bimestral en KWh, si lo conoce, o cuánto paga de electricidad cada bimestre</a:t>
            </a: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boxWhisker" uniqueId="{67E38741-4C99-474F-B561-675BFACBC7A7}">
          <cx:dataId val="0"/>
          <cx:layoutPr>
            <cx:visibility meanLine="0" meanMarker="1" nonoutliers="0" outliers="1"/>
            <cx:statistics quartileMethod="exclusive"/>
          </cx:layoutPr>
        </cx:series>
      </cx:plotAreaRegion>
      <cx:axis id="0">
        <cx:catScaling gapWidth="1"/>
        <cx:tickLabels/>
      </cx:axis>
      <cx:axis id="1">
        <cx:valScaling/>
        <cx:majorGridlines/>
        <cx:tickLabels/>
      </cx:axis>
    </cx:plotArea>
  </cx:chart>
</cx:chartSpac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5E3CD5A4-4C7A-4598-A9F5-7104F31C64D5}">
  <ds:schemaRefs>
    <ds:schemaRef ds:uri="http://schemas.openxmlformats.org/officeDocument/2006/bibliography"/>
  </ds:schemaRefs>
</ds:datastoreItem>
</file>

<file path=docMetadata/LabelInfo.xml><?xml version="1.0" encoding="utf-8"?>
<clbl:labelList xmlns:clbl="http://schemas.microsoft.com/office/2020/mipLabelMetadata">
  <clbl:label id="{bad6f6f2-a951-4904-b531-92e1207fc7a5}" enabled="1" method="Standard" siteId="{b7be7686-6f97-4db7-9081-a23cf09a96b5}"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17159</Words>
  <Characters>94379</Characters>
  <Application>Microsoft Office Word</Application>
  <DocSecurity>0</DocSecurity>
  <Lines>786</Lines>
  <Paragraphs>222</Paragraphs>
  <ScaleCrop>false</ScaleCrop>
  <Company>Nifarmed, S.R.L.</Company>
  <LinksUpToDate>false</LinksUpToDate>
  <CharactersWithSpaces>111316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MBA</cp:lastModifiedBy>
  <cp:revision>299</cp:revision>
  <cp:lastPrinted>2021-10-06T16:09:00Z</cp:lastPrinted>
  <dcterms:created xsi:type="dcterms:W3CDTF">2025-05-05T15:14:00Z</dcterms:created>
  <dcterms:modified xsi:type="dcterms:W3CDTF">2026-04-28T20:25:00Z</dcterms:modified>
</cp:coreProperties>
</file>