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F7C9A" w14:textId="0198187C" w:rsidR="00E8074D" w:rsidRDefault="003D1FAA" w:rsidP="003D1FAA">
      <w:pPr>
        <w:jc w:val="center"/>
        <w:rPr>
          <w:rFonts w:ascii="Times New Roman" w:hAnsi="Times New Roman"/>
          <w:b/>
        </w:rPr>
      </w:pPr>
      <w:r>
        <w:rPr>
          <w:rFonts w:ascii="Times New Roman" w:hAnsi="Times New Roman" w:cs="Times New Roman"/>
          <w:noProof/>
          <w:lang w:val="es-AR" w:eastAsia="es-AR"/>
        </w:rPr>
        <w:drawing>
          <wp:inline distT="0" distB="0" distL="0" distR="0" wp14:anchorId="32323CB1" wp14:editId="7F81D563">
            <wp:extent cx="1428750" cy="1428750"/>
            <wp:effectExtent l="0" t="0" r="0" b="0"/>
            <wp:docPr id="1536771837" name="Imagen 7"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771837" name="Imagen 7" descr="Logotipo&#10;&#10;El contenido generado por IA puede ser incorrecto."/>
                    <pic:cNvPicPr/>
                  </pic:nvPicPr>
                  <pic:blipFill>
                    <a:blip r:embed="rId9">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bookmarkStart w:id="0" w:name="_Hlk179704642"/>
    </w:p>
    <w:p w14:paraId="3D5912FF" w14:textId="1D8CB2AE" w:rsidR="006A5DB0" w:rsidRPr="008B2902" w:rsidRDefault="00CC4575" w:rsidP="00CC4575">
      <w:pPr>
        <w:pStyle w:val="NombredelaFacultad"/>
        <w:jc w:val="center"/>
        <w:rPr>
          <w:rFonts w:ascii="Times New Roman" w:hAnsi="Times New Roman"/>
          <w:b w:val="0"/>
        </w:rPr>
      </w:pPr>
      <w:r w:rsidRPr="008B2902">
        <w:rPr>
          <w:rFonts w:ascii="Times New Roman" w:hAnsi="Times New Roman"/>
          <w:b w:val="0"/>
        </w:rPr>
        <w:t xml:space="preserve">FACULTAD DE </w:t>
      </w:r>
      <w:r w:rsidR="00B720A7" w:rsidRPr="008B2902">
        <w:rPr>
          <w:rFonts w:ascii="Times New Roman" w:hAnsi="Times New Roman"/>
          <w:b w:val="0"/>
        </w:rPr>
        <w:t>NEGOCIOS</w:t>
      </w:r>
    </w:p>
    <w:p w14:paraId="1D3A9A41" w14:textId="0E404C61" w:rsidR="00CA5C49" w:rsidRPr="008B2902" w:rsidRDefault="00CC4575" w:rsidP="00CC4575">
      <w:pPr>
        <w:spacing w:before="120" w:after="0" w:line="360" w:lineRule="auto"/>
        <w:jc w:val="center"/>
        <w:rPr>
          <w:rFonts w:ascii="Times New Roman" w:hAnsi="Times New Roman" w:cs="Times New Roman"/>
          <w:color w:val="404040"/>
          <w:sz w:val="31"/>
          <w:szCs w:val="31"/>
        </w:rPr>
      </w:pPr>
      <w:r w:rsidRPr="008B2902">
        <w:rPr>
          <w:rFonts w:ascii="Times New Roman" w:hAnsi="Times New Roman" w:cs="Times New Roman"/>
          <w:color w:val="404040"/>
          <w:sz w:val="31"/>
          <w:szCs w:val="31"/>
        </w:rPr>
        <w:t xml:space="preserve">Carrera de </w:t>
      </w:r>
      <w:r w:rsidR="00B720A7" w:rsidRPr="008B2902">
        <w:rPr>
          <w:rFonts w:ascii="Times New Roman" w:hAnsi="Times New Roman" w:cs="Times New Roman"/>
          <w:color w:val="404040"/>
          <w:sz w:val="31"/>
          <w:szCs w:val="31"/>
        </w:rPr>
        <w:t>Administración</w:t>
      </w:r>
    </w:p>
    <w:p w14:paraId="53BEDAD0" w14:textId="77777777" w:rsidR="00866271" w:rsidRPr="008B2902" w:rsidRDefault="00866271" w:rsidP="00CC4575">
      <w:pPr>
        <w:spacing w:before="120" w:after="0" w:line="360" w:lineRule="auto"/>
        <w:jc w:val="center"/>
        <w:rPr>
          <w:rFonts w:ascii="Times New Roman" w:hAnsi="Times New Roman" w:cs="Times New Roman"/>
          <w:color w:val="404040"/>
          <w:sz w:val="31"/>
          <w:szCs w:val="31"/>
        </w:rPr>
      </w:pPr>
    </w:p>
    <w:p w14:paraId="20A40B72" w14:textId="77777777" w:rsidR="00866271" w:rsidRPr="008B2902" w:rsidRDefault="00866271" w:rsidP="00866271">
      <w:pPr>
        <w:jc w:val="center"/>
        <w:rPr>
          <w:rFonts w:ascii="Times New Roman" w:hAnsi="Times New Roman" w:cs="Times New Roman"/>
          <w:color w:val="000000" w:themeColor="text1"/>
          <w:sz w:val="28"/>
          <w:szCs w:val="28"/>
        </w:rPr>
      </w:pPr>
      <w:r w:rsidRPr="008B2902">
        <w:rPr>
          <w:rFonts w:ascii="Times New Roman" w:hAnsi="Times New Roman" w:cs="Times New Roman"/>
          <w:color w:val="000000" w:themeColor="text1"/>
          <w:sz w:val="28"/>
          <w:szCs w:val="28"/>
        </w:rPr>
        <w:t xml:space="preserve">Relación entre la aplicación de la metodología </w:t>
      </w:r>
      <w:proofErr w:type="spellStart"/>
      <w:r w:rsidRPr="008B2902">
        <w:rPr>
          <w:rFonts w:ascii="Times New Roman" w:hAnsi="Times New Roman" w:cs="Times New Roman"/>
          <w:color w:val="000000" w:themeColor="text1"/>
          <w:sz w:val="28"/>
          <w:szCs w:val="28"/>
        </w:rPr>
        <w:t>Kaizen</w:t>
      </w:r>
      <w:proofErr w:type="spellEnd"/>
      <w:r w:rsidRPr="008B2902">
        <w:rPr>
          <w:rFonts w:ascii="Times New Roman" w:hAnsi="Times New Roman" w:cs="Times New Roman"/>
          <w:color w:val="000000" w:themeColor="text1"/>
          <w:sz w:val="28"/>
          <w:szCs w:val="28"/>
        </w:rPr>
        <w:t xml:space="preserve"> y la mejora de la rentabilidad en el Centro de reparación de componentes de la empresa </w:t>
      </w:r>
      <w:proofErr w:type="spellStart"/>
      <w:r w:rsidRPr="008B2902">
        <w:rPr>
          <w:rFonts w:ascii="Times New Roman" w:hAnsi="Times New Roman" w:cs="Times New Roman"/>
          <w:color w:val="000000" w:themeColor="text1"/>
          <w:sz w:val="28"/>
          <w:szCs w:val="28"/>
        </w:rPr>
        <w:t>Ferreyros</w:t>
      </w:r>
      <w:proofErr w:type="spellEnd"/>
      <w:r w:rsidRPr="008B2902">
        <w:rPr>
          <w:rFonts w:ascii="Times New Roman" w:hAnsi="Times New Roman" w:cs="Times New Roman"/>
          <w:color w:val="000000" w:themeColor="text1"/>
          <w:sz w:val="28"/>
          <w:szCs w:val="28"/>
        </w:rPr>
        <w:t xml:space="preserve"> S.A. durante el año 2023.</w:t>
      </w:r>
    </w:p>
    <w:p w14:paraId="46680C13" w14:textId="77777777" w:rsidR="00866271" w:rsidRPr="008B2902" w:rsidRDefault="00866271" w:rsidP="00CC4575">
      <w:pPr>
        <w:spacing w:before="120" w:after="0" w:line="360" w:lineRule="auto"/>
        <w:jc w:val="center"/>
        <w:rPr>
          <w:rFonts w:ascii="Times New Roman" w:hAnsi="Times New Roman" w:cs="Times New Roman"/>
          <w:color w:val="404040"/>
          <w:sz w:val="31"/>
          <w:szCs w:val="31"/>
        </w:rPr>
      </w:pPr>
    </w:p>
    <w:p w14:paraId="1A0B14D0" w14:textId="64278A64" w:rsidR="00FD4680" w:rsidRPr="008B2902" w:rsidRDefault="00FD4680" w:rsidP="001B59DB">
      <w:pPr>
        <w:spacing w:before="120" w:after="0" w:line="360" w:lineRule="auto"/>
        <w:jc w:val="center"/>
        <w:rPr>
          <w:rFonts w:ascii="Times New Roman" w:hAnsi="Times New Roman" w:cs="Times New Roman"/>
          <w:b/>
          <w:color w:val="404040" w:themeColor="text1" w:themeTint="BF"/>
          <w:sz w:val="32"/>
          <w:szCs w:val="32"/>
        </w:rPr>
      </w:pPr>
      <w:r w:rsidRPr="008B2902">
        <w:rPr>
          <w:rFonts w:ascii="Times New Roman" w:hAnsi="Times New Roman" w:cs="Times New Roman"/>
          <w:color w:val="404040" w:themeColor="text1" w:themeTint="BF"/>
          <w:sz w:val="32"/>
          <w:szCs w:val="32"/>
        </w:rPr>
        <w:t xml:space="preserve">Tesis </w:t>
      </w:r>
      <w:r w:rsidR="00792FAB" w:rsidRPr="008B2902">
        <w:rPr>
          <w:rFonts w:ascii="Times New Roman" w:hAnsi="Times New Roman" w:cs="Times New Roman"/>
          <w:color w:val="404040" w:themeColor="text1" w:themeTint="BF"/>
          <w:sz w:val="32"/>
          <w:szCs w:val="32"/>
        </w:rPr>
        <w:t>de MBA</w:t>
      </w:r>
    </w:p>
    <w:p w14:paraId="72549B02" w14:textId="77777777" w:rsidR="00CA5C49" w:rsidRPr="008B2902" w:rsidRDefault="00CA5C49" w:rsidP="009A5027">
      <w:pPr>
        <w:pStyle w:val="autoresasesores"/>
        <w:jc w:val="center"/>
        <w:rPr>
          <w:rFonts w:ascii="Times New Roman" w:hAnsi="Times New Roman" w:cs="Times New Roman"/>
          <w:b w:val="0"/>
          <w:lang w:val="es-PE"/>
        </w:rPr>
      </w:pPr>
    </w:p>
    <w:p w14:paraId="32CB9E2E" w14:textId="490FB465" w:rsidR="00CA5C49" w:rsidRPr="008B2902" w:rsidRDefault="00535D2A" w:rsidP="00D6099F">
      <w:pPr>
        <w:pStyle w:val="autoresasesores"/>
        <w:spacing w:line="240" w:lineRule="auto"/>
        <w:ind w:firstLine="0"/>
        <w:jc w:val="center"/>
        <w:rPr>
          <w:rFonts w:ascii="Times New Roman" w:hAnsi="Times New Roman" w:cs="Times New Roman"/>
          <w:lang w:val="es-PE"/>
        </w:rPr>
      </w:pPr>
      <w:r w:rsidRPr="008B2902">
        <w:rPr>
          <w:rFonts w:ascii="Times New Roman" w:hAnsi="Times New Roman" w:cs="Times New Roman"/>
          <w:lang w:val="es-PE"/>
        </w:rPr>
        <w:t>Autores</w:t>
      </w:r>
      <w:r w:rsidR="00CA5C49" w:rsidRPr="008B2902">
        <w:rPr>
          <w:rFonts w:ascii="Times New Roman" w:hAnsi="Times New Roman" w:cs="Times New Roman"/>
          <w:lang w:val="es-PE"/>
        </w:rPr>
        <w:t>:</w:t>
      </w:r>
    </w:p>
    <w:p w14:paraId="72A5F954" w14:textId="02A38136" w:rsidR="006A5DB0" w:rsidRPr="008B2902" w:rsidRDefault="003D1FAA" w:rsidP="00D6099F">
      <w:pPr>
        <w:pStyle w:val="Nombresyapellidos"/>
        <w:spacing w:line="240" w:lineRule="auto"/>
        <w:ind w:firstLine="0"/>
        <w:jc w:val="center"/>
        <w:rPr>
          <w:rFonts w:ascii="Times New Roman" w:hAnsi="Times New Roman" w:cs="Times New Roman"/>
          <w:color w:val="000000" w:themeColor="text1"/>
          <w:lang w:val="es-PE"/>
        </w:rPr>
      </w:pPr>
      <w:r w:rsidRPr="008B2902">
        <w:rPr>
          <w:rFonts w:ascii="Times New Roman" w:hAnsi="Times New Roman" w:cs="Times New Roman"/>
          <w:color w:val="000000" w:themeColor="text1"/>
          <w:lang w:val="es-PE"/>
        </w:rPr>
        <w:t xml:space="preserve">Claudia Rosario Molina </w:t>
      </w:r>
      <w:proofErr w:type="spellStart"/>
      <w:r w:rsidRPr="008B2902">
        <w:rPr>
          <w:rFonts w:ascii="Times New Roman" w:hAnsi="Times New Roman" w:cs="Times New Roman"/>
          <w:color w:val="000000" w:themeColor="text1"/>
          <w:lang w:val="es-PE"/>
        </w:rPr>
        <w:t>Allca</w:t>
      </w:r>
      <w:proofErr w:type="spellEnd"/>
    </w:p>
    <w:p w14:paraId="645B0738" w14:textId="77777777" w:rsidR="006A5DB0" w:rsidRPr="008B2902" w:rsidRDefault="006A5DB0" w:rsidP="00D21365">
      <w:pPr>
        <w:pStyle w:val="Nombresyapellidos"/>
        <w:spacing w:line="240" w:lineRule="auto"/>
        <w:rPr>
          <w:rFonts w:ascii="Times New Roman" w:hAnsi="Times New Roman" w:cs="Times New Roman"/>
          <w:color w:val="000000" w:themeColor="text1"/>
          <w:lang w:val="es-PE"/>
        </w:rPr>
      </w:pPr>
    </w:p>
    <w:p w14:paraId="1330EB5A" w14:textId="37F5A55E" w:rsidR="006A5DB0" w:rsidRPr="008B2902" w:rsidRDefault="006A5DB0" w:rsidP="00D6099F">
      <w:pPr>
        <w:pStyle w:val="Nombresyapellidos"/>
        <w:spacing w:line="240" w:lineRule="auto"/>
        <w:ind w:firstLine="0"/>
        <w:jc w:val="center"/>
        <w:rPr>
          <w:rFonts w:ascii="Times New Roman" w:hAnsi="Times New Roman" w:cs="Times New Roman"/>
          <w:b/>
          <w:color w:val="000000" w:themeColor="text1"/>
          <w:lang w:val="es-PE"/>
        </w:rPr>
      </w:pPr>
      <w:r w:rsidRPr="008B2902">
        <w:rPr>
          <w:rFonts w:ascii="Times New Roman" w:hAnsi="Times New Roman" w:cs="Times New Roman"/>
          <w:b/>
          <w:color w:val="000000" w:themeColor="text1"/>
          <w:lang w:val="es-PE"/>
        </w:rPr>
        <w:t>Asesor:</w:t>
      </w:r>
    </w:p>
    <w:p w14:paraId="17B5EF9D" w14:textId="4DBBB706" w:rsidR="00D4432C" w:rsidRPr="008B2902" w:rsidRDefault="003D1FAA" w:rsidP="00D4432C">
      <w:pPr>
        <w:spacing w:before="120" w:after="0"/>
        <w:jc w:val="center"/>
        <w:rPr>
          <w:rFonts w:ascii="Times New Roman" w:hAnsi="Times New Roman" w:cs="Times New Roman"/>
          <w:color w:val="000000" w:themeColor="text1"/>
          <w:sz w:val="31"/>
          <w:szCs w:val="31"/>
        </w:rPr>
      </w:pPr>
      <w:r w:rsidRPr="008B2902">
        <w:rPr>
          <w:rFonts w:ascii="Times New Roman" w:hAnsi="Times New Roman" w:cs="Times New Roman"/>
          <w:color w:val="000000" w:themeColor="text1"/>
          <w:sz w:val="31"/>
          <w:szCs w:val="31"/>
        </w:rPr>
        <w:t>Jorge Almada</w:t>
      </w:r>
    </w:p>
    <w:p w14:paraId="0731777D" w14:textId="77777777" w:rsidR="00FD4680" w:rsidRDefault="00FD4680" w:rsidP="009A5027">
      <w:pPr>
        <w:jc w:val="center"/>
        <w:rPr>
          <w:rFonts w:ascii="Times New Roman" w:hAnsi="Times New Roman" w:cs="Times New Roman"/>
          <w:color w:val="404040" w:themeColor="text1" w:themeTint="BF"/>
          <w:sz w:val="31"/>
          <w:szCs w:val="31"/>
        </w:rPr>
      </w:pPr>
    </w:p>
    <w:p w14:paraId="15A93ED9" w14:textId="77777777" w:rsidR="00FD4680" w:rsidRDefault="00FD4680" w:rsidP="009A5027">
      <w:pPr>
        <w:jc w:val="center"/>
        <w:rPr>
          <w:rFonts w:ascii="Times New Roman" w:hAnsi="Times New Roman" w:cs="Times New Roman"/>
          <w:color w:val="404040" w:themeColor="text1" w:themeTint="BF"/>
          <w:sz w:val="31"/>
          <w:szCs w:val="31"/>
        </w:rPr>
      </w:pPr>
    </w:p>
    <w:p w14:paraId="467E1AC3" w14:textId="77777777" w:rsidR="00FD4680" w:rsidRDefault="00FD4680" w:rsidP="009A5027">
      <w:pPr>
        <w:jc w:val="center"/>
        <w:rPr>
          <w:rFonts w:ascii="Times New Roman" w:hAnsi="Times New Roman" w:cs="Times New Roman"/>
          <w:color w:val="404040" w:themeColor="text1" w:themeTint="BF"/>
          <w:sz w:val="31"/>
          <w:szCs w:val="31"/>
        </w:rPr>
      </w:pPr>
    </w:p>
    <w:p w14:paraId="4D723432" w14:textId="79DD454C" w:rsidR="006A5DB0" w:rsidRPr="00B720A7" w:rsidRDefault="006A5DB0" w:rsidP="00F202AA">
      <w:pPr>
        <w:jc w:val="center"/>
        <w:rPr>
          <w:rFonts w:ascii="Times New Roman" w:hAnsi="Times New Roman" w:cs="Times New Roman"/>
          <w:color w:val="404040" w:themeColor="text1" w:themeTint="BF"/>
          <w:sz w:val="31"/>
          <w:szCs w:val="31"/>
        </w:rPr>
      </w:pPr>
      <w:r w:rsidRPr="00B720A7">
        <w:rPr>
          <w:rFonts w:ascii="Times New Roman" w:hAnsi="Times New Roman" w:cs="Times New Roman"/>
          <w:color w:val="404040" w:themeColor="text1" w:themeTint="BF"/>
          <w:sz w:val="31"/>
          <w:szCs w:val="31"/>
        </w:rPr>
        <w:t>Lima – Perú</w:t>
      </w:r>
    </w:p>
    <w:p w14:paraId="365F7DED" w14:textId="095794C5" w:rsidR="003361DD" w:rsidRPr="00FD4680" w:rsidRDefault="00B720A7" w:rsidP="00F931DE">
      <w:pPr>
        <w:jc w:val="center"/>
        <w:rPr>
          <w:rFonts w:ascii="Times New Roman" w:hAnsi="Times New Roman" w:cs="Times New Roman"/>
          <w:color w:val="404040" w:themeColor="text1" w:themeTint="BF"/>
          <w:sz w:val="31"/>
          <w:szCs w:val="31"/>
        </w:rPr>
      </w:pPr>
      <w:r w:rsidRPr="00B720A7">
        <w:rPr>
          <w:rFonts w:ascii="Times New Roman" w:hAnsi="Times New Roman" w:cs="Times New Roman"/>
          <w:color w:val="404040" w:themeColor="text1" w:themeTint="BF"/>
          <w:sz w:val="31"/>
          <w:szCs w:val="31"/>
        </w:rPr>
        <w:t>202</w:t>
      </w:r>
      <w:bookmarkStart w:id="1" w:name="_bookmark1"/>
      <w:bookmarkStart w:id="2" w:name="_bookmark2"/>
      <w:bookmarkStart w:id="3" w:name="_bookmark3"/>
      <w:bookmarkStart w:id="4" w:name="_bookmark5"/>
      <w:bookmarkStart w:id="5" w:name="_Toc140826831"/>
      <w:bookmarkEnd w:id="0"/>
      <w:bookmarkEnd w:id="1"/>
      <w:bookmarkEnd w:id="2"/>
      <w:bookmarkEnd w:id="3"/>
      <w:bookmarkEnd w:id="4"/>
      <w:r w:rsidR="003D1FAA">
        <w:rPr>
          <w:rFonts w:ascii="Times New Roman" w:hAnsi="Times New Roman" w:cs="Times New Roman"/>
          <w:color w:val="404040" w:themeColor="text1" w:themeTint="BF"/>
          <w:sz w:val="31"/>
          <w:szCs w:val="31"/>
        </w:rPr>
        <w:t>5</w:t>
      </w:r>
    </w:p>
    <w:bookmarkEnd w:id="5"/>
    <w:p w14:paraId="1B20B4C9" w14:textId="77777777" w:rsidR="00FA363C" w:rsidRPr="004A5435" w:rsidRDefault="00FA363C" w:rsidP="00FA363C">
      <w:pPr>
        <w:rPr>
          <w:rFonts w:ascii="Times New Roman" w:hAnsi="Times New Roman" w:cs="Times New Roman"/>
          <w:sz w:val="24"/>
          <w:szCs w:val="24"/>
          <w:lang w:val="es-ES" w:eastAsia="es-ES"/>
        </w:rPr>
      </w:pPr>
    </w:p>
    <w:p w14:paraId="4EE0537E" w14:textId="1015B980" w:rsidR="00FA363C" w:rsidRDefault="00FA363C" w:rsidP="003D1FAA">
      <w:pPr>
        <w:pStyle w:val="Ttulo1"/>
        <w:jc w:val="both"/>
        <w:rPr>
          <w:lang w:eastAsia="es-ES"/>
        </w:rPr>
      </w:pPr>
    </w:p>
    <w:p w14:paraId="1FE8D5E7" w14:textId="1E1CFDD6" w:rsidR="00FA363C" w:rsidRDefault="00FA363C" w:rsidP="00FA363C">
      <w:pPr>
        <w:pStyle w:val="Ttulo1"/>
      </w:pPr>
      <w:bookmarkStart w:id="6" w:name="_Toc182839200"/>
      <w:r w:rsidRPr="00301EE2">
        <w:t>Dedicatoria</w:t>
      </w:r>
      <w:bookmarkEnd w:id="6"/>
    </w:p>
    <w:p w14:paraId="647B5174" w14:textId="3FED4CD5" w:rsidR="00B02AC7" w:rsidRPr="00B02AC7" w:rsidRDefault="00B02AC7" w:rsidP="00D22CD2">
      <w:pPr>
        <w:spacing w:before="240" w:after="240" w:line="480" w:lineRule="auto"/>
        <w:ind w:firstLine="720"/>
        <w:rPr>
          <w:rFonts w:ascii="Times New Roman" w:eastAsia="Times New Roman" w:hAnsi="Times New Roman" w:cs="Times New Roman"/>
          <w:sz w:val="24"/>
          <w:szCs w:val="24"/>
          <w:lang w:eastAsia="es-PE"/>
        </w:rPr>
      </w:pPr>
      <w:r w:rsidRPr="00B02AC7">
        <w:rPr>
          <w:rFonts w:ascii="Times New Roman" w:eastAsia="Times New Roman" w:hAnsi="Times New Roman" w:cs="Times New Roman"/>
          <w:color w:val="000000"/>
          <w:sz w:val="24"/>
          <w:szCs w:val="24"/>
          <w:shd w:val="clear" w:color="auto" w:fill="FFFFFF"/>
          <w:lang w:eastAsia="es-PE"/>
        </w:rPr>
        <w:lastRenderedPageBreak/>
        <w:t xml:space="preserve">A </w:t>
      </w:r>
      <w:r w:rsidR="003D1FAA">
        <w:rPr>
          <w:rFonts w:ascii="Times New Roman" w:eastAsia="Times New Roman" w:hAnsi="Times New Roman" w:cs="Times New Roman"/>
          <w:color w:val="000000"/>
          <w:sz w:val="24"/>
          <w:szCs w:val="24"/>
          <w:shd w:val="clear" w:color="auto" w:fill="FFFFFF"/>
          <w:lang w:eastAsia="es-PE"/>
        </w:rPr>
        <w:t>mis</w:t>
      </w:r>
      <w:r w:rsidRPr="00B02AC7">
        <w:rPr>
          <w:rFonts w:ascii="Times New Roman" w:eastAsia="Times New Roman" w:hAnsi="Times New Roman" w:cs="Times New Roman"/>
          <w:color w:val="000000"/>
          <w:sz w:val="24"/>
          <w:szCs w:val="24"/>
          <w:shd w:val="clear" w:color="auto" w:fill="FFFFFF"/>
          <w:lang w:eastAsia="es-PE"/>
        </w:rPr>
        <w:t xml:space="preserve"> padres, por su amor incondicional, su esfuerzo y sus enseñanzas que siempre </w:t>
      </w:r>
      <w:r w:rsidR="00F359E4">
        <w:rPr>
          <w:rFonts w:ascii="Times New Roman" w:eastAsia="Times New Roman" w:hAnsi="Times New Roman" w:cs="Times New Roman"/>
          <w:color w:val="000000"/>
          <w:sz w:val="24"/>
          <w:szCs w:val="24"/>
          <w:shd w:val="clear" w:color="auto" w:fill="FFFFFF"/>
          <w:lang w:eastAsia="es-PE"/>
        </w:rPr>
        <w:t>me</w:t>
      </w:r>
      <w:r w:rsidRPr="00B02AC7">
        <w:rPr>
          <w:rFonts w:ascii="Times New Roman" w:eastAsia="Times New Roman" w:hAnsi="Times New Roman" w:cs="Times New Roman"/>
          <w:color w:val="000000"/>
          <w:sz w:val="24"/>
          <w:szCs w:val="24"/>
          <w:shd w:val="clear" w:color="auto" w:fill="FFFFFF"/>
          <w:lang w:eastAsia="es-PE"/>
        </w:rPr>
        <w:t xml:space="preserve"> han guiado en cada paso de </w:t>
      </w:r>
      <w:r w:rsidR="00F359E4">
        <w:rPr>
          <w:rFonts w:ascii="Times New Roman" w:eastAsia="Times New Roman" w:hAnsi="Times New Roman" w:cs="Times New Roman"/>
          <w:color w:val="000000"/>
          <w:sz w:val="24"/>
          <w:szCs w:val="24"/>
          <w:shd w:val="clear" w:color="auto" w:fill="FFFFFF"/>
          <w:lang w:eastAsia="es-PE"/>
        </w:rPr>
        <w:t>mi</w:t>
      </w:r>
      <w:r w:rsidRPr="00B02AC7">
        <w:rPr>
          <w:rFonts w:ascii="Times New Roman" w:eastAsia="Times New Roman" w:hAnsi="Times New Roman" w:cs="Times New Roman"/>
          <w:color w:val="000000"/>
          <w:sz w:val="24"/>
          <w:szCs w:val="24"/>
          <w:shd w:val="clear" w:color="auto" w:fill="FFFFFF"/>
          <w:lang w:eastAsia="es-PE"/>
        </w:rPr>
        <w:t xml:space="preserve"> vida.</w:t>
      </w:r>
    </w:p>
    <w:p w14:paraId="50EE5296" w14:textId="77777777" w:rsidR="00B02AC7" w:rsidRPr="00B02AC7" w:rsidRDefault="00B02AC7" w:rsidP="00D22CD2">
      <w:pPr>
        <w:spacing w:before="240" w:after="240" w:line="480" w:lineRule="auto"/>
        <w:ind w:firstLine="720"/>
        <w:rPr>
          <w:rFonts w:ascii="Times New Roman" w:eastAsia="Times New Roman" w:hAnsi="Times New Roman" w:cs="Times New Roman"/>
          <w:sz w:val="24"/>
          <w:szCs w:val="24"/>
          <w:lang w:eastAsia="es-PE"/>
        </w:rPr>
      </w:pPr>
      <w:r w:rsidRPr="00B02AC7">
        <w:rPr>
          <w:rFonts w:ascii="Times New Roman" w:eastAsia="Times New Roman" w:hAnsi="Times New Roman" w:cs="Times New Roman"/>
          <w:color w:val="000000"/>
          <w:sz w:val="24"/>
          <w:szCs w:val="24"/>
          <w:shd w:val="clear" w:color="auto" w:fill="FFFFFF"/>
          <w:lang w:eastAsia="es-PE"/>
        </w:rPr>
        <w:t>A todos ustedes, dedico este esfuerzo con gratitud y cariño, reconociendo que, sin su apoyo y sus ejemplos este logro no habría sido posible. Este trabajo es también un reflejo de todo lo que nos han enseñado y de los sueños que juntos compartimos.</w:t>
      </w:r>
    </w:p>
    <w:p w14:paraId="639BF731" w14:textId="492498AA" w:rsidR="00B02AC7" w:rsidRPr="00B02AC7" w:rsidRDefault="00B02AC7" w:rsidP="00D22CD2">
      <w:pPr>
        <w:spacing w:before="240" w:after="240" w:line="480" w:lineRule="auto"/>
        <w:ind w:firstLine="720"/>
        <w:rPr>
          <w:rFonts w:ascii="Times New Roman" w:eastAsia="Times New Roman" w:hAnsi="Times New Roman" w:cs="Times New Roman"/>
          <w:sz w:val="24"/>
          <w:szCs w:val="24"/>
          <w:lang w:eastAsia="es-PE"/>
        </w:rPr>
      </w:pPr>
      <w:r w:rsidRPr="00B02AC7">
        <w:rPr>
          <w:rFonts w:ascii="Times New Roman" w:eastAsia="Times New Roman" w:hAnsi="Times New Roman" w:cs="Times New Roman"/>
          <w:color w:val="000000"/>
          <w:sz w:val="24"/>
          <w:szCs w:val="24"/>
          <w:shd w:val="clear" w:color="auto" w:fill="FFFFFF"/>
          <w:lang w:eastAsia="es-PE"/>
        </w:rPr>
        <w:t>Gracias por ser nuestra inspiración constante y por darnos la fortaleza</w:t>
      </w:r>
      <w:r w:rsidR="00F359E4">
        <w:rPr>
          <w:rFonts w:ascii="Times New Roman" w:eastAsia="Times New Roman" w:hAnsi="Times New Roman" w:cs="Times New Roman"/>
          <w:color w:val="000000"/>
          <w:sz w:val="24"/>
          <w:szCs w:val="24"/>
          <w:shd w:val="clear" w:color="auto" w:fill="FFFFFF"/>
          <w:lang w:eastAsia="es-PE"/>
        </w:rPr>
        <w:t xml:space="preserve"> y enseñanza</w:t>
      </w:r>
      <w:r w:rsidRPr="00B02AC7">
        <w:rPr>
          <w:rFonts w:ascii="Times New Roman" w:eastAsia="Times New Roman" w:hAnsi="Times New Roman" w:cs="Times New Roman"/>
          <w:color w:val="000000"/>
          <w:sz w:val="24"/>
          <w:szCs w:val="24"/>
          <w:shd w:val="clear" w:color="auto" w:fill="FFFFFF"/>
          <w:lang w:eastAsia="es-PE"/>
        </w:rPr>
        <w:t xml:space="preserve"> para alcanzar nuestras metas.</w:t>
      </w:r>
    </w:p>
    <w:p w14:paraId="35D34855" w14:textId="77777777" w:rsidR="00B02AC7" w:rsidRPr="00301EE2" w:rsidRDefault="00B02AC7" w:rsidP="00B02AC7">
      <w:pPr>
        <w:pStyle w:val="Ttulo1"/>
        <w:jc w:val="left"/>
      </w:pPr>
    </w:p>
    <w:p w14:paraId="0C0CDA29" w14:textId="641A20C6" w:rsidR="00FA363C" w:rsidRDefault="00FA363C" w:rsidP="00FA363C">
      <w:pPr>
        <w:pStyle w:val="Ttulo1"/>
        <w:spacing w:before="100" w:beforeAutospacing="1" w:line="305" w:lineRule="auto"/>
        <w:ind w:left="720"/>
        <w:jc w:val="left"/>
        <w:rPr>
          <w:sz w:val="24"/>
        </w:rPr>
      </w:pPr>
    </w:p>
    <w:p w14:paraId="59682984" w14:textId="4CFB0405" w:rsidR="00FA363C" w:rsidRDefault="00FA363C" w:rsidP="00FA363C">
      <w:pPr>
        <w:pStyle w:val="Ttulo1"/>
        <w:spacing w:before="100" w:beforeAutospacing="1" w:line="305" w:lineRule="auto"/>
        <w:ind w:left="720"/>
        <w:jc w:val="left"/>
        <w:rPr>
          <w:sz w:val="24"/>
        </w:rPr>
      </w:pPr>
    </w:p>
    <w:p w14:paraId="54D60350" w14:textId="314A098D" w:rsidR="00FA363C" w:rsidRDefault="00FA363C" w:rsidP="00FA363C">
      <w:pPr>
        <w:pStyle w:val="Ttulo1"/>
        <w:spacing w:before="100" w:beforeAutospacing="1" w:line="305" w:lineRule="auto"/>
        <w:ind w:left="720"/>
        <w:jc w:val="left"/>
        <w:rPr>
          <w:sz w:val="24"/>
        </w:rPr>
      </w:pPr>
    </w:p>
    <w:p w14:paraId="005D38DF" w14:textId="135B83E7" w:rsidR="00FA363C" w:rsidRDefault="00FA363C" w:rsidP="00FA363C">
      <w:pPr>
        <w:pStyle w:val="Ttulo1"/>
        <w:spacing w:before="100" w:beforeAutospacing="1" w:line="305" w:lineRule="auto"/>
        <w:ind w:left="720"/>
        <w:jc w:val="left"/>
        <w:rPr>
          <w:sz w:val="24"/>
        </w:rPr>
      </w:pPr>
    </w:p>
    <w:p w14:paraId="38DFF3EF" w14:textId="029DF6D2" w:rsidR="00FA363C" w:rsidRDefault="00FA363C" w:rsidP="00FA363C">
      <w:pPr>
        <w:pStyle w:val="Ttulo1"/>
        <w:spacing w:before="100" w:beforeAutospacing="1" w:line="305" w:lineRule="auto"/>
        <w:ind w:left="720"/>
        <w:jc w:val="left"/>
        <w:rPr>
          <w:sz w:val="24"/>
        </w:rPr>
      </w:pPr>
    </w:p>
    <w:p w14:paraId="01127790" w14:textId="3C81754E" w:rsidR="00FA363C" w:rsidRDefault="00FA363C" w:rsidP="00FA363C">
      <w:pPr>
        <w:pStyle w:val="Ttulo1"/>
        <w:spacing w:before="100" w:beforeAutospacing="1" w:line="305" w:lineRule="auto"/>
        <w:ind w:left="720"/>
        <w:jc w:val="left"/>
        <w:rPr>
          <w:sz w:val="24"/>
        </w:rPr>
      </w:pPr>
    </w:p>
    <w:p w14:paraId="0234A4EC" w14:textId="77777777" w:rsidR="001203C0" w:rsidRDefault="001203C0" w:rsidP="00FA363C">
      <w:pPr>
        <w:pStyle w:val="Ttulo1"/>
        <w:spacing w:before="100" w:beforeAutospacing="1" w:line="305" w:lineRule="auto"/>
        <w:ind w:left="720"/>
        <w:jc w:val="left"/>
        <w:rPr>
          <w:sz w:val="24"/>
        </w:rPr>
      </w:pPr>
    </w:p>
    <w:p w14:paraId="13E9C9BE" w14:textId="68689BC5" w:rsidR="003D1FAA" w:rsidRDefault="003D1FAA">
      <w:pPr>
        <w:spacing w:after="160" w:line="259" w:lineRule="auto"/>
        <w:jc w:val="left"/>
        <w:rPr>
          <w:rFonts w:ascii="Times New Roman" w:eastAsia="Times New Roman" w:hAnsi="Times New Roman" w:cs="Times New Roman"/>
          <w:b/>
          <w:bCs/>
          <w:sz w:val="24"/>
          <w:szCs w:val="24"/>
          <w:lang w:val="es-ES"/>
        </w:rPr>
      </w:pPr>
      <w:r>
        <w:rPr>
          <w:sz w:val="24"/>
        </w:rPr>
        <w:br w:type="page"/>
      </w:r>
    </w:p>
    <w:p w14:paraId="102CB407" w14:textId="77777777" w:rsidR="001203C0" w:rsidRDefault="001203C0" w:rsidP="00FA363C">
      <w:pPr>
        <w:pStyle w:val="Ttulo1"/>
        <w:spacing w:before="100" w:beforeAutospacing="1" w:line="305" w:lineRule="auto"/>
        <w:ind w:left="720"/>
        <w:jc w:val="left"/>
        <w:rPr>
          <w:sz w:val="24"/>
        </w:rPr>
      </w:pPr>
    </w:p>
    <w:p w14:paraId="15746706" w14:textId="71E4B04A" w:rsidR="00FA363C" w:rsidRDefault="00FA363C" w:rsidP="00FA363C">
      <w:pPr>
        <w:pStyle w:val="Ttulo1"/>
      </w:pPr>
      <w:bookmarkStart w:id="7" w:name="_Toc182839201"/>
      <w:r w:rsidRPr="00B0329D">
        <w:t>Agradecimiento</w:t>
      </w:r>
      <w:bookmarkEnd w:id="7"/>
    </w:p>
    <w:p w14:paraId="01363433" w14:textId="4924487F" w:rsidR="00815260" w:rsidRPr="00D22CD2" w:rsidRDefault="00815260" w:rsidP="00D22CD2">
      <w:pPr>
        <w:spacing w:before="240" w:after="240" w:line="480" w:lineRule="auto"/>
        <w:ind w:firstLine="720"/>
        <w:rPr>
          <w:rFonts w:ascii="Times New Roman" w:eastAsia="Times New Roman" w:hAnsi="Times New Roman" w:cs="Times New Roman"/>
          <w:color w:val="000000"/>
          <w:sz w:val="24"/>
          <w:szCs w:val="24"/>
          <w:shd w:val="clear" w:color="auto" w:fill="FFFFFF"/>
          <w:lang w:eastAsia="es-PE"/>
        </w:rPr>
      </w:pPr>
      <w:r w:rsidRPr="00D22CD2">
        <w:rPr>
          <w:rFonts w:ascii="Times New Roman" w:eastAsia="Times New Roman" w:hAnsi="Times New Roman" w:cs="Times New Roman"/>
          <w:color w:val="000000"/>
          <w:sz w:val="24"/>
          <w:szCs w:val="24"/>
          <w:shd w:val="clear" w:color="auto" w:fill="FFFFFF"/>
          <w:lang w:eastAsia="es-PE"/>
        </w:rPr>
        <w:t>Agradecemos profundamente a todos aquellos que hicieron posible la realización de esta investigación. A</w:t>
      </w:r>
      <w:r w:rsidR="003D1FAA">
        <w:rPr>
          <w:rFonts w:ascii="Times New Roman" w:eastAsia="Times New Roman" w:hAnsi="Times New Roman" w:cs="Times New Roman"/>
          <w:color w:val="000000"/>
          <w:sz w:val="24"/>
          <w:szCs w:val="24"/>
          <w:shd w:val="clear" w:color="auto" w:fill="FFFFFF"/>
          <w:lang w:eastAsia="es-PE"/>
        </w:rPr>
        <w:t xml:space="preserve">l </w:t>
      </w:r>
      <w:r w:rsidR="00F359E4">
        <w:rPr>
          <w:rFonts w:ascii="Times New Roman" w:eastAsia="Times New Roman" w:hAnsi="Times New Roman" w:cs="Times New Roman"/>
          <w:color w:val="000000"/>
          <w:sz w:val="24"/>
          <w:szCs w:val="24"/>
          <w:shd w:val="clear" w:color="auto" w:fill="FFFFFF"/>
          <w:lang w:eastAsia="es-PE"/>
        </w:rPr>
        <w:t>Mg. Jorge Almada</w:t>
      </w:r>
      <w:r w:rsidRPr="00D22CD2">
        <w:rPr>
          <w:rFonts w:ascii="Times New Roman" w:eastAsia="Times New Roman" w:hAnsi="Times New Roman" w:cs="Times New Roman"/>
          <w:color w:val="000000"/>
          <w:sz w:val="24"/>
          <w:szCs w:val="24"/>
          <w:shd w:val="clear" w:color="auto" w:fill="FFFFFF"/>
          <w:lang w:eastAsia="es-PE"/>
        </w:rPr>
        <w:t xml:space="preserve"> y a los docentes de la institución, por su guía, conocimiento y apoyo constante en cada etapa del proceso. </w:t>
      </w:r>
      <w:proofErr w:type="gramStart"/>
      <w:r w:rsidRPr="00D22CD2">
        <w:rPr>
          <w:rFonts w:ascii="Times New Roman" w:eastAsia="Times New Roman" w:hAnsi="Times New Roman" w:cs="Times New Roman"/>
          <w:color w:val="000000"/>
          <w:sz w:val="24"/>
          <w:szCs w:val="24"/>
          <w:shd w:val="clear" w:color="auto" w:fill="FFFFFF"/>
          <w:lang w:eastAsia="es-PE"/>
        </w:rPr>
        <w:t>sus</w:t>
      </w:r>
      <w:proofErr w:type="gramEnd"/>
      <w:r w:rsidRPr="00D22CD2">
        <w:rPr>
          <w:rFonts w:ascii="Times New Roman" w:eastAsia="Times New Roman" w:hAnsi="Times New Roman" w:cs="Times New Roman"/>
          <w:color w:val="000000"/>
          <w:sz w:val="24"/>
          <w:szCs w:val="24"/>
          <w:shd w:val="clear" w:color="auto" w:fill="FFFFFF"/>
          <w:lang w:eastAsia="es-PE"/>
        </w:rPr>
        <w:t xml:space="preserve"> enseñanzas han sido fundamentales para el desarrollo y el logro de este trabajo.</w:t>
      </w:r>
    </w:p>
    <w:p w14:paraId="3C930B98" w14:textId="0FFE0DA7" w:rsidR="00815260" w:rsidRPr="00815260" w:rsidRDefault="00815260" w:rsidP="00D22CD2">
      <w:pPr>
        <w:spacing w:before="240" w:after="240" w:line="480" w:lineRule="auto"/>
        <w:ind w:firstLine="720"/>
        <w:rPr>
          <w:rFonts w:ascii="Times New Roman" w:eastAsia="Times New Roman" w:hAnsi="Times New Roman" w:cs="Times New Roman"/>
          <w:sz w:val="24"/>
          <w:szCs w:val="24"/>
          <w:lang w:eastAsia="es-PE"/>
        </w:rPr>
      </w:pPr>
      <w:r w:rsidRPr="00815260">
        <w:rPr>
          <w:rFonts w:eastAsia="Times New Roman" w:cs="Arial"/>
          <w:color w:val="000000"/>
          <w:sz w:val="24"/>
          <w:szCs w:val="24"/>
          <w:shd w:val="clear" w:color="auto" w:fill="FFFFFF"/>
          <w:lang w:eastAsia="es-PE"/>
        </w:rPr>
        <w:t> </w:t>
      </w:r>
      <w:r w:rsidRPr="00815260">
        <w:rPr>
          <w:rFonts w:ascii="Times New Roman" w:eastAsia="Times New Roman" w:hAnsi="Times New Roman" w:cs="Times New Roman"/>
          <w:color w:val="000000"/>
          <w:sz w:val="24"/>
          <w:szCs w:val="24"/>
          <w:shd w:val="clear" w:color="auto" w:fill="FFFFFF"/>
          <w:lang w:eastAsia="es-PE"/>
        </w:rPr>
        <w:t>Extiendo mi gratitud a mis compañeros de estudio, por sus ideas y colaboración que enriquecieron esta experiencia, así como a los colaboradores de la empresa, cuyo apoyo y apertura para compartir su experiencia en el taller fueron especiales para el análisis y recopilación de información.</w:t>
      </w:r>
    </w:p>
    <w:p w14:paraId="1463A20E" w14:textId="77777777" w:rsidR="00815260" w:rsidRPr="00815260" w:rsidRDefault="00815260" w:rsidP="00D22CD2">
      <w:pPr>
        <w:spacing w:before="240" w:after="240" w:line="480" w:lineRule="auto"/>
        <w:ind w:firstLine="720"/>
        <w:rPr>
          <w:rFonts w:ascii="Times New Roman" w:eastAsia="Times New Roman" w:hAnsi="Times New Roman" w:cs="Times New Roman"/>
          <w:sz w:val="24"/>
          <w:szCs w:val="24"/>
          <w:lang w:eastAsia="es-PE"/>
        </w:rPr>
      </w:pPr>
      <w:r w:rsidRPr="00815260">
        <w:rPr>
          <w:rFonts w:ascii="Times New Roman" w:eastAsia="Times New Roman" w:hAnsi="Times New Roman" w:cs="Times New Roman"/>
          <w:color w:val="000000"/>
          <w:sz w:val="24"/>
          <w:szCs w:val="24"/>
          <w:shd w:val="clear" w:color="auto" w:fill="FFFFFF"/>
          <w:lang w:eastAsia="es-PE"/>
        </w:rPr>
        <w:t>Finalmente, agradecemos a nuestras familias por su comprensión, paciencia y aliento incondicional. Cada uno de ustedes han sido parte fundamental en este logro, y su apoyo fue nuestra mayor motivación.</w:t>
      </w:r>
    </w:p>
    <w:p w14:paraId="75D06893" w14:textId="77777777" w:rsidR="00B02AC7" w:rsidRPr="00301EE2" w:rsidRDefault="00B02AC7" w:rsidP="00B02AC7">
      <w:pPr>
        <w:pStyle w:val="Ttulo1"/>
        <w:jc w:val="left"/>
      </w:pPr>
    </w:p>
    <w:p w14:paraId="45058A9C" w14:textId="36107D92" w:rsidR="00FA363C" w:rsidRDefault="00FA363C" w:rsidP="00FA363C">
      <w:pPr>
        <w:pStyle w:val="Ttulo1"/>
        <w:spacing w:before="100" w:beforeAutospacing="1" w:line="305" w:lineRule="auto"/>
        <w:ind w:left="720"/>
        <w:jc w:val="left"/>
        <w:rPr>
          <w:sz w:val="24"/>
        </w:rPr>
      </w:pPr>
    </w:p>
    <w:p w14:paraId="31AE1E56" w14:textId="7FCE89FA" w:rsidR="006055EA" w:rsidRDefault="006055EA" w:rsidP="00FA363C">
      <w:pPr>
        <w:pStyle w:val="Ttulo1"/>
        <w:spacing w:before="100" w:beforeAutospacing="1" w:line="305" w:lineRule="auto"/>
        <w:ind w:left="720"/>
        <w:jc w:val="left"/>
        <w:rPr>
          <w:sz w:val="24"/>
        </w:rPr>
      </w:pPr>
    </w:p>
    <w:p w14:paraId="319039A0" w14:textId="04FF8812" w:rsidR="006055EA" w:rsidRDefault="006055EA" w:rsidP="00FA363C">
      <w:pPr>
        <w:pStyle w:val="Ttulo1"/>
        <w:spacing w:before="100" w:beforeAutospacing="1" w:line="305" w:lineRule="auto"/>
        <w:ind w:left="720"/>
        <w:jc w:val="left"/>
        <w:rPr>
          <w:sz w:val="24"/>
        </w:rPr>
      </w:pPr>
    </w:p>
    <w:p w14:paraId="5A13BEF4" w14:textId="42917B1F" w:rsidR="006055EA" w:rsidRDefault="006055EA" w:rsidP="00FA363C">
      <w:pPr>
        <w:pStyle w:val="Ttulo1"/>
        <w:spacing w:before="100" w:beforeAutospacing="1" w:line="305" w:lineRule="auto"/>
        <w:ind w:left="720"/>
        <w:jc w:val="left"/>
        <w:rPr>
          <w:sz w:val="24"/>
        </w:rPr>
      </w:pPr>
    </w:p>
    <w:p w14:paraId="622D1DFD" w14:textId="77E468EB" w:rsidR="006055EA" w:rsidRDefault="006055EA" w:rsidP="00FA363C">
      <w:pPr>
        <w:pStyle w:val="Ttulo1"/>
        <w:spacing w:before="100" w:beforeAutospacing="1" w:line="305" w:lineRule="auto"/>
        <w:ind w:left="720"/>
        <w:jc w:val="left"/>
        <w:rPr>
          <w:sz w:val="24"/>
        </w:rPr>
      </w:pPr>
    </w:p>
    <w:p w14:paraId="109A02CC" w14:textId="7F6A16A9" w:rsidR="006055EA" w:rsidRDefault="006055EA" w:rsidP="00FA363C">
      <w:pPr>
        <w:pStyle w:val="Ttulo1"/>
        <w:spacing w:before="100" w:beforeAutospacing="1" w:line="305" w:lineRule="auto"/>
        <w:ind w:left="720"/>
        <w:jc w:val="left"/>
        <w:rPr>
          <w:sz w:val="24"/>
        </w:rPr>
      </w:pPr>
    </w:p>
    <w:p w14:paraId="23F44755" w14:textId="6D615E1E" w:rsidR="006055EA" w:rsidRDefault="006055EA" w:rsidP="00FA363C">
      <w:pPr>
        <w:pStyle w:val="Ttulo1"/>
        <w:spacing w:before="100" w:beforeAutospacing="1" w:line="305" w:lineRule="auto"/>
        <w:ind w:left="720"/>
        <w:jc w:val="left"/>
        <w:rPr>
          <w:sz w:val="24"/>
        </w:rPr>
      </w:pPr>
    </w:p>
    <w:p w14:paraId="4B64A7B9" w14:textId="6F8343BD" w:rsidR="006055EA" w:rsidRDefault="006055EA" w:rsidP="00FA363C">
      <w:pPr>
        <w:pStyle w:val="Ttulo1"/>
        <w:spacing w:before="100" w:beforeAutospacing="1" w:line="305" w:lineRule="auto"/>
        <w:ind w:left="720"/>
        <w:jc w:val="left"/>
        <w:rPr>
          <w:sz w:val="24"/>
        </w:rPr>
      </w:pPr>
    </w:p>
    <w:p w14:paraId="4B4DD45C" w14:textId="03D8A2EB" w:rsidR="006055EA" w:rsidRDefault="006055EA" w:rsidP="00FA363C">
      <w:pPr>
        <w:pStyle w:val="Ttulo1"/>
        <w:spacing w:before="100" w:beforeAutospacing="1" w:line="305" w:lineRule="auto"/>
        <w:ind w:left="720"/>
        <w:jc w:val="left"/>
        <w:rPr>
          <w:sz w:val="24"/>
        </w:rPr>
      </w:pPr>
    </w:p>
    <w:p w14:paraId="6818EDB0" w14:textId="77777777" w:rsidR="006055EA" w:rsidRPr="00B0329D" w:rsidRDefault="006055EA" w:rsidP="006055EA">
      <w:pPr>
        <w:pStyle w:val="Ttulo1"/>
      </w:pPr>
      <w:bookmarkStart w:id="8" w:name="_Toc182839202"/>
      <w:r w:rsidRPr="00B0329D">
        <w:t>Índice de Contenido</w:t>
      </w:r>
      <w:bookmarkEnd w:id="8"/>
    </w:p>
    <w:p w14:paraId="1628E871" w14:textId="205E6728" w:rsidR="00E8074D" w:rsidRDefault="006055EA" w:rsidP="00F359E4">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r>
        <w:rPr>
          <w:rFonts w:cs="Times New Roman"/>
          <w:szCs w:val="24"/>
        </w:rPr>
        <w:fldChar w:fldCharType="begin"/>
      </w:r>
      <w:r>
        <w:rPr>
          <w:rFonts w:cs="Times New Roman"/>
          <w:szCs w:val="24"/>
        </w:rPr>
        <w:instrText xml:space="preserve"> TOC \o "1-3" \h \z \u </w:instrText>
      </w:r>
      <w:r>
        <w:rPr>
          <w:rFonts w:cs="Times New Roman"/>
          <w:szCs w:val="24"/>
        </w:rPr>
        <w:fldChar w:fldCharType="separate"/>
      </w:r>
    </w:p>
    <w:p w14:paraId="3A69F41E" w14:textId="5DCF0F16" w:rsidR="00E8074D"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9200" w:history="1">
        <w:r w:rsidR="00E8074D" w:rsidRPr="00CB5AAB">
          <w:rPr>
            <w:rStyle w:val="Hipervnculo"/>
            <w:noProof/>
          </w:rPr>
          <w:t>Dedicatoria</w:t>
        </w:r>
        <w:r w:rsidR="00E8074D">
          <w:rPr>
            <w:noProof/>
            <w:webHidden/>
          </w:rPr>
          <w:tab/>
        </w:r>
        <w:r w:rsidR="00792FAB">
          <w:rPr>
            <w:noProof/>
            <w:webHidden/>
          </w:rPr>
          <w:t>2</w:t>
        </w:r>
      </w:hyperlink>
    </w:p>
    <w:p w14:paraId="0DC6FE2A" w14:textId="0DD1A22C" w:rsidR="00E8074D"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9201" w:history="1">
        <w:r w:rsidR="00E8074D" w:rsidRPr="00CB5AAB">
          <w:rPr>
            <w:rStyle w:val="Hipervnculo"/>
            <w:noProof/>
          </w:rPr>
          <w:t>Agradecimiento</w:t>
        </w:r>
        <w:r w:rsidR="00E8074D">
          <w:rPr>
            <w:noProof/>
            <w:webHidden/>
          </w:rPr>
          <w:tab/>
        </w:r>
        <w:r w:rsidR="00792FAB">
          <w:rPr>
            <w:noProof/>
            <w:webHidden/>
          </w:rPr>
          <w:t>3</w:t>
        </w:r>
      </w:hyperlink>
    </w:p>
    <w:p w14:paraId="26114DE0" w14:textId="4C355D5D" w:rsidR="00E8074D"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9202" w:history="1">
        <w:r w:rsidR="00E8074D" w:rsidRPr="00CB5AAB">
          <w:rPr>
            <w:rStyle w:val="Hipervnculo"/>
            <w:noProof/>
          </w:rPr>
          <w:t>Índice de Contenido</w:t>
        </w:r>
        <w:r w:rsidR="00E8074D">
          <w:rPr>
            <w:noProof/>
            <w:webHidden/>
          </w:rPr>
          <w:tab/>
        </w:r>
        <w:r w:rsidR="00792FAB">
          <w:rPr>
            <w:noProof/>
            <w:webHidden/>
          </w:rPr>
          <w:t>4</w:t>
        </w:r>
      </w:hyperlink>
    </w:p>
    <w:p w14:paraId="00E56232" w14:textId="12A1CDA4" w:rsidR="00E8074D"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9203" w:history="1">
        <w:r w:rsidR="00E8074D" w:rsidRPr="00CB5AAB">
          <w:rPr>
            <w:rStyle w:val="Hipervnculo"/>
            <w:noProof/>
          </w:rPr>
          <w:t>Índice de Tablas</w:t>
        </w:r>
        <w:r w:rsidR="00E8074D">
          <w:rPr>
            <w:noProof/>
            <w:webHidden/>
          </w:rPr>
          <w:tab/>
        </w:r>
        <w:r w:rsidR="00E8074D">
          <w:rPr>
            <w:noProof/>
            <w:webHidden/>
          </w:rPr>
          <w:fldChar w:fldCharType="begin"/>
        </w:r>
        <w:r w:rsidR="00E8074D">
          <w:rPr>
            <w:noProof/>
            <w:webHidden/>
          </w:rPr>
          <w:instrText xml:space="preserve"> PAGEREF _Toc182839203 \h </w:instrText>
        </w:r>
        <w:r w:rsidR="00E8074D">
          <w:rPr>
            <w:noProof/>
            <w:webHidden/>
          </w:rPr>
        </w:r>
        <w:r w:rsidR="00E8074D">
          <w:rPr>
            <w:noProof/>
            <w:webHidden/>
          </w:rPr>
          <w:fldChar w:fldCharType="separate"/>
        </w:r>
        <w:r w:rsidR="00DB3387">
          <w:rPr>
            <w:noProof/>
            <w:webHidden/>
          </w:rPr>
          <w:t>7</w:t>
        </w:r>
        <w:r w:rsidR="00E8074D">
          <w:rPr>
            <w:noProof/>
            <w:webHidden/>
          </w:rPr>
          <w:fldChar w:fldCharType="end"/>
        </w:r>
      </w:hyperlink>
    </w:p>
    <w:p w14:paraId="7AF4C724" w14:textId="7B895A00" w:rsidR="00E8074D"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9204" w:history="1">
        <w:r w:rsidR="00E8074D" w:rsidRPr="00CB5AAB">
          <w:rPr>
            <w:rStyle w:val="Hipervnculo"/>
            <w:noProof/>
          </w:rPr>
          <w:t>Índice de Figuras</w:t>
        </w:r>
        <w:r w:rsidR="00E8074D">
          <w:rPr>
            <w:noProof/>
            <w:webHidden/>
          </w:rPr>
          <w:tab/>
        </w:r>
        <w:r w:rsidR="00E8074D">
          <w:rPr>
            <w:noProof/>
            <w:webHidden/>
          </w:rPr>
          <w:fldChar w:fldCharType="begin"/>
        </w:r>
        <w:r w:rsidR="00E8074D">
          <w:rPr>
            <w:noProof/>
            <w:webHidden/>
          </w:rPr>
          <w:instrText xml:space="preserve"> PAGEREF _Toc182839204 \h </w:instrText>
        </w:r>
        <w:r w:rsidR="00E8074D">
          <w:rPr>
            <w:noProof/>
            <w:webHidden/>
          </w:rPr>
        </w:r>
        <w:r w:rsidR="00E8074D">
          <w:rPr>
            <w:noProof/>
            <w:webHidden/>
          </w:rPr>
          <w:fldChar w:fldCharType="separate"/>
        </w:r>
        <w:r w:rsidR="00DB3387">
          <w:rPr>
            <w:noProof/>
            <w:webHidden/>
          </w:rPr>
          <w:t>8</w:t>
        </w:r>
        <w:r w:rsidR="00E8074D">
          <w:rPr>
            <w:noProof/>
            <w:webHidden/>
          </w:rPr>
          <w:fldChar w:fldCharType="end"/>
        </w:r>
      </w:hyperlink>
    </w:p>
    <w:p w14:paraId="1B88AC03" w14:textId="44F3C347" w:rsidR="00E8074D"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9205" w:history="1">
        <w:r w:rsidR="00E8074D" w:rsidRPr="00CB5AAB">
          <w:rPr>
            <w:rStyle w:val="Hipervnculo"/>
            <w:noProof/>
          </w:rPr>
          <w:t>Resumen</w:t>
        </w:r>
        <w:r w:rsidR="00E8074D">
          <w:rPr>
            <w:noProof/>
            <w:webHidden/>
          </w:rPr>
          <w:tab/>
        </w:r>
        <w:r w:rsidR="00E8074D">
          <w:rPr>
            <w:noProof/>
            <w:webHidden/>
          </w:rPr>
          <w:fldChar w:fldCharType="begin"/>
        </w:r>
        <w:r w:rsidR="00E8074D">
          <w:rPr>
            <w:noProof/>
            <w:webHidden/>
          </w:rPr>
          <w:instrText xml:space="preserve"> PAGEREF _Toc182839205 \h </w:instrText>
        </w:r>
        <w:r w:rsidR="00E8074D">
          <w:rPr>
            <w:noProof/>
            <w:webHidden/>
          </w:rPr>
        </w:r>
        <w:r w:rsidR="00E8074D">
          <w:rPr>
            <w:noProof/>
            <w:webHidden/>
          </w:rPr>
          <w:fldChar w:fldCharType="separate"/>
        </w:r>
        <w:r w:rsidR="00DB3387">
          <w:rPr>
            <w:noProof/>
            <w:webHidden/>
          </w:rPr>
          <w:t>9</w:t>
        </w:r>
        <w:r w:rsidR="00E8074D">
          <w:rPr>
            <w:noProof/>
            <w:webHidden/>
          </w:rPr>
          <w:fldChar w:fldCharType="end"/>
        </w:r>
      </w:hyperlink>
    </w:p>
    <w:p w14:paraId="653BBEBD" w14:textId="4B0DCAEB" w:rsidR="00E8074D"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9206" w:history="1">
        <w:r w:rsidR="00E8074D" w:rsidRPr="00CB5AAB">
          <w:rPr>
            <w:rStyle w:val="Hipervnculo"/>
            <w:noProof/>
          </w:rPr>
          <w:t>Abstract</w:t>
        </w:r>
        <w:r w:rsidR="00E8074D">
          <w:rPr>
            <w:noProof/>
            <w:webHidden/>
          </w:rPr>
          <w:tab/>
        </w:r>
        <w:r w:rsidR="00E8074D">
          <w:rPr>
            <w:noProof/>
            <w:webHidden/>
          </w:rPr>
          <w:fldChar w:fldCharType="begin"/>
        </w:r>
        <w:r w:rsidR="00E8074D">
          <w:rPr>
            <w:noProof/>
            <w:webHidden/>
          </w:rPr>
          <w:instrText xml:space="preserve"> PAGEREF _Toc182839206 \h </w:instrText>
        </w:r>
        <w:r w:rsidR="00E8074D">
          <w:rPr>
            <w:noProof/>
            <w:webHidden/>
          </w:rPr>
        </w:r>
        <w:r w:rsidR="00E8074D">
          <w:rPr>
            <w:noProof/>
            <w:webHidden/>
          </w:rPr>
          <w:fldChar w:fldCharType="separate"/>
        </w:r>
        <w:r w:rsidR="00DB3387">
          <w:rPr>
            <w:noProof/>
            <w:webHidden/>
          </w:rPr>
          <w:t>10</w:t>
        </w:r>
        <w:r w:rsidR="00E8074D">
          <w:rPr>
            <w:noProof/>
            <w:webHidden/>
          </w:rPr>
          <w:fldChar w:fldCharType="end"/>
        </w:r>
      </w:hyperlink>
    </w:p>
    <w:p w14:paraId="401135B9" w14:textId="2A76EF84" w:rsidR="00E8074D"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9207" w:history="1">
        <w:r w:rsidR="00E8074D" w:rsidRPr="00CB5AAB">
          <w:rPr>
            <w:rStyle w:val="Hipervnculo"/>
            <w:noProof/>
          </w:rPr>
          <w:t>Capítulo 1 Introducción</w:t>
        </w:r>
        <w:r w:rsidR="00E8074D">
          <w:rPr>
            <w:noProof/>
            <w:webHidden/>
          </w:rPr>
          <w:tab/>
        </w:r>
        <w:r w:rsidR="00E8074D">
          <w:rPr>
            <w:noProof/>
            <w:webHidden/>
          </w:rPr>
          <w:fldChar w:fldCharType="begin"/>
        </w:r>
        <w:r w:rsidR="00E8074D">
          <w:rPr>
            <w:noProof/>
            <w:webHidden/>
          </w:rPr>
          <w:instrText xml:space="preserve"> PAGEREF _Toc182839207 \h </w:instrText>
        </w:r>
        <w:r w:rsidR="00E8074D">
          <w:rPr>
            <w:noProof/>
            <w:webHidden/>
          </w:rPr>
        </w:r>
        <w:r w:rsidR="00E8074D">
          <w:rPr>
            <w:noProof/>
            <w:webHidden/>
          </w:rPr>
          <w:fldChar w:fldCharType="separate"/>
        </w:r>
        <w:r w:rsidR="00DB3387">
          <w:rPr>
            <w:noProof/>
            <w:webHidden/>
          </w:rPr>
          <w:t>11</w:t>
        </w:r>
        <w:r w:rsidR="00E8074D">
          <w:rPr>
            <w:noProof/>
            <w:webHidden/>
          </w:rPr>
          <w:fldChar w:fldCharType="end"/>
        </w:r>
      </w:hyperlink>
    </w:p>
    <w:p w14:paraId="6F46C49C" w14:textId="4387F7C7" w:rsidR="00E8074D"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9208" w:history="1">
        <w:r w:rsidR="00E8074D" w:rsidRPr="00CB5AAB">
          <w:rPr>
            <w:rStyle w:val="Hipervnculo"/>
            <w:noProof/>
          </w:rPr>
          <w:t xml:space="preserve">Capítulo 2 </w:t>
        </w:r>
        <w:r w:rsidR="00E8074D" w:rsidRPr="00CB5AAB">
          <w:rPr>
            <w:rStyle w:val="Hipervnculo"/>
            <w:rFonts w:eastAsia="CIDFont+F1"/>
            <w:noProof/>
          </w:rPr>
          <w:t>Método</w:t>
        </w:r>
        <w:r w:rsidR="00E8074D">
          <w:rPr>
            <w:noProof/>
            <w:webHidden/>
          </w:rPr>
          <w:tab/>
        </w:r>
        <w:r w:rsidR="00E8074D">
          <w:rPr>
            <w:noProof/>
            <w:webHidden/>
          </w:rPr>
          <w:fldChar w:fldCharType="begin"/>
        </w:r>
        <w:r w:rsidR="00E8074D">
          <w:rPr>
            <w:noProof/>
            <w:webHidden/>
          </w:rPr>
          <w:instrText xml:space="preserve"> PAGEREF _Toc182839208 \h </w:instrText>
        </w:r>
        <w:r w:rsidR="00E8074D">
          <w:rPr>
            <w:noProof/>
            <w:webHidden/>
          </w:rPr>
        </w:r>
        <w:r w:rsidR="00E8074D">
          <w:rPr>
            <w:noProof/>
            <w:webHidden/>
          </w:rPr>
          <w:fldChar w:fldCharType="separate"/>
        </w:r>
        <w:r w:rsidR="00DB3387">
          <w:rPr>
            <w:noProof/>
            <w:webHidden/>
          </w:rPr>
          <w:t>20</w:t>
        </w:r>
        <w:r w:rsidR="00E8074D">
          <w:rPr>
            <w:noProof/>
            <w:webHidden/>
          </w:rPr>
          <w:fldChar w:fldCharType="end"/>
        </w:r>
      </w:hyperlink>
    </w:p>
    <w:p w14:paraId="08F17CAD" w14:textId="71BEDE2F" w:rsidR="00E8074D"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9209" w:history="1">
        <w:r w:rsidR="00E8074D" w:rsidRPr="00CB5AAB">
          <w:rPr>
            <w:rStyle w:val="Hipervnculo"/>
            <w:noProof/>
          </w:rPr>
          <w:t>Capítulo 3. Resultados</w:t>
        </w:r>
        <w:r w:rsidR="00E8074D">
          <w:rPr>
            <w:noProof/>
            <w:webHidden/>
          </w:rPr>
          <w:tab/>
        </w:r>
        <w:r w:rsidR="00E8074D">
          <w:rPr>
            <w:noProof/>
            <w:webHidden/>
          </w:rPr>
          <w:fldChar w:fldCharType="begin"/>
        </w:r>
        <w:r w:rsidR="00E8074D">
          <w:rPr>
            <w:noProof/>
            <w:webHidden/>
          </w:rPr>
          <w:instrText xml:space="preserve"> PAGEREF _Toc182839209 \h </w:instrText>
        </w:r>
        <w:r w:rsidR="00E8074D">
          <w:rPr>
            <w:noProof/>
            <w:webHidden/>
          </w:rPr>
        </w:r>
        <w:r w:rsidR="00E8074D">
          <w:rPr>
            <w:noProof/>
            <w:webHidden/>
          </w:rPr>
          <w:fldChar w:fldCharType="separate"/>
        </w:r>
        <w:r w:rsidR="00DB3387">
          <w:rPr>
            <w:noProof/>
            <w:webHidden/>
          </w:rPr>
          <w:t>24</w:t>
        </w:r>
        <w:r w:rsidR="00E8074D">
          <w:rPr>
            <w:noProof/>
            <w:webHidden/>
          </w:rPr>
          <w:fldChar w:fldCharType="end"/>
        </w:r>
      </w:hyperlink>
    </w:p>
    <w:p w14:paraId="3348B0D2" w14:textId="73E027E9" w:rsidR="00E8074D"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9210" w:history="1">
        <w:r w:rsidR="00E8074D" w:rsidRPr="00CB5AAB">
          <w:rPr>
            <w:rStyle w:val="Hipervnculo"/>
            <w:noProof/>
            <w:highlight w:val="white"/>
          </w:rPr>
          <w:t>Capítulo 4. Discusión</w:t>
        </w:r>
        <w:r w:rsidR="00E8074D">
          <w:rPr>
            <w:noProof/>
            <w:webHidden/>
          </w:rPr>
          <w:tab/>
        </w:r>
        <w:r w:rsidR="00E8074D">
          <w:rPr>
            <w:noProof/>
            <w:webHidden/>
          </w:rPr>
          <w:fldChar w:fldCharType="begin"/>
        </w:r>
        <w:r w:rsidR="00E8074D">
          <w:rPr>
            <w:noProof/>
            <w:webHidden/>
          </w:rPr>
          <w:instrText xml:space="preserve"> PAGEREF _Toc182839210 \h </w:instrText>
        </w:r>
        <w:r w:rsidR="00E8074D">
          <w:rPr>
            <w:noProof/>
            <w:webHidden/>
          </w:rPr>
        </w:r>
        <w:r w:rsidR="00E8074D">
          <w:rPr>
            <w:noProof/>
            <w:webHidden/>
          </w:rPr>
          <w:fldChar w:fldCharType="separate"/>
        </w:r>
        <w:r w:rsidR="00DB3387">
          <w:rPr>
            <w:noProof/>
            <w:webHidden/>
          </w:rPr>
          <w:t>54</w:t>
        </w:r>
        <w:r w:rsidR="00E8074D">
          <w:rPr>
            <w:noProof/>
            <w:webHidden/>
          </w:rPr>
          <w:fldChar w:fldCharType="end"/>
        </w:r>
      </w:hyperlink>
    </w:p>
    <w:p w14:paraId="06B43612" w14:textId="37CCA3F3" w:rsidR="00E8074D"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9211" w:history="1">
        <w:r w:rsidR="00E8074D" w:rsidRPr="00CB5AAB">
          <w:rPr>
            <w:rStyle w:val="Hipervnculo"/>
            <w:noProof/>
            <w:highlight w:val="white"/>
          </w:rPr>
          <w:t>Limitaciones</w:t>
        </w:r>
        <w:r w:rsidR="00E8074D">
          <w:rPr>
            <w:noProof/>
            <w:webHidden/>
          </w:rPr>
          <w:tab/>
        </w:r>
        <w:r w:rsidR="00E8074D">
          <w:rPr>
            <w:noProof/>
            <w:webHidden/>
          </w:rPr>
          <w:fldChar w:fldCharType="begin"/>
        </w:r>
        <w:r w:rsidR="00E8074D">
          <w:rPr>
            <w:noProof/>
            <w:webHidden/>
          </w:rPr>
          <w:instrText xml:space="preserve"> PAGEREF _Toc182839211 \h </w:instrText>
        </w:r>
        <w:r w:rsidR="00E8074D">
          <w:rPr>
            <w:noProof/>
            <w:webHidden/>
          </w:rPr>
        </w:r>
        <w:r w:rsidR="00E8074D">
          <w:rPr>
            <w:noProof/>
            <w:webHidden/>
          </w:rPr>
          <w:fldChar w:fldCharType="separate"/>
        </w:r>
        <w:r w:rsidR="00DB3387">
          <w:rPr>
            <w:noProof/>
            <w:webHidden/>
          </w:rPr>
          <w:t>57</w:t>
        </w:r>
        <w:r w:rsidR="00E8074D">
          <w:rPr>
            <w:noProof/>
            <w:webHidden/>
          </w:rPr>
          <w:fldChar w:fldCharType="end"/>
        </w:r>
      </w:hyperlink>
    </w:p>
    <w:p w14:paraId="4A8AF27B" w14:textId="425B3DFB" w:rsidR="00E8074D"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9212" w:history="1">
        <w:r w:rsidR="00E8074D" w:rsidRPr="00CB5AAB">
          <w:rPr>
            <w:rStyle w:val="Hipervnculo"/>
            <w:noProof/>
            <w:highlight w:val="white"/>
          </w:rPr>
          <w:t>Conclusiones</w:t>
        </w:r>
        <w:r w:rsidR="00E8074D">
          <w:rPr>
            <w:noProof/>
            <w:webHidden/>
          </w:rPr>
          <w:tab/>
        </w:r>
        <w:r w:rsidR="00E8074D">
          <w:rPr>
            <w:noProof/>
            <w:webHidden/>
          </w:rPr>
          <w:fldChar w:fldCharType="begin"/>
        </w:r>
        <w:r w:rsidR="00E8074D">
          <w:rPr>
            <w:noProof/>
            <w:webHidden/>
          </w:rPr>
          <w:instrText xml:space="preserve"> PAGEREF _Toc182839212 \h </w:instrText>
        </w:r>
        <w:r w:rsidR="00E8074D">
          <w:rPr>
            <w:noProof/>
            <w:webHidden/>
          </w:rPr>
        </w:r>
        <w:r w:rsidR="00E8074D">
          <w:rPr>
            <w:noProof/>
            <w:webHidden/>
          </w:rPr>
          <w:fldChar w:fldCharType="separate"/>
        </w:r>
        <w:r w:rsidR="00DB3387">
          <w:rPr>
            <w:noProof/>
            <w:webHidden/>
          </w:rPr>
          <w:t>58</w:t>
        </w:r>
        <w:r w:rsidR="00E8074D">
          <w:rPr>
            <w:noProof/>
            <w:webHidden/>
          </w:rPr>
          <w:fldChar w:fldCharType="end"/>
        </w:r>
      </w:hyperlink>
    </w:p>
    <w:p w14:paraId="4F853D63" w14:textId="51F01D45" w:rsidR="00E8074D"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9213" w:history="1">
        <w:r w:rsidR="00E8074D" w:rsidRPr="00CB5AAB">
          <w:rPr>
            <w:rStyle w:val="Hipervnculo"/>
            <w:rFonts w:eastAsia="CIDFont+F1"/>
            <w:noProof/>
            <w:lang w:val="en-US"/>
          </w:rPr>
          <w:t>Referencias</w:t>
        </w:r>
        <w:r w:rsidR="00E8074D">
          <w:rPr>
            <w:noProof/>
            <w:webHidden/>
          </w:rPr>
          <w:tab/>
        </w:r>
        <w:r w:rsidR="00E8074D">
          <w:rPr>
            <w:noProof/>
            <w:webHidden/>
          </w:rPr>
          <w:fldChar w:fldCharType="begin"/>
        </w:r>
        <w:r w:rsidR="00E8074D">
          <w:rPr>
            <w:noProof/>
            <w:webHidden/>
          </w:rPr>
          <w:instrText xml:space="preserve"> PAGEREF _Toc182839213 \h </w:instrText>
        </w:r>
        <w:r w:rsidR="00E8074D">
          <w:rPr>
            <w:noProof/>
            <w:webHidden/>
          </w:rPr>
        </w:r>
        <w:r w:rsidR="00E8074D">
          <w:rPr>
            <w:noProof/>
            <w:webHidden/>
          </w:rPr>
          <w:fldChar w:fldCharType="separate"/>
        </w:r>
        <w:r w:rsidR="00DB3387">
          <w:rPr>
            <w:noProof/>
            <w:webHidden/>
          </w:rPr>
          <w:t>60</w:t>
        </w:r>
        <w:r w:rsidR="00E8074D">
          <w:rPr>
            <w:noProof/>
            <w:webHidden/>
          </w:rPr>
          <w:fldChar w:fldCharType="end"/>
        </w:r>
      </w:hyperlink>
    </w:p>
    <w:p w14:paraId="4590DD99" w14:textId="0D8A5552" w:rsidR="00E8074D"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9214" w:history="1">
        <w:r w:rsidR="00E8074D" w:rsidRPr="00CB5AAB">
          <w:rPr>
            <w:rStyle w:val="Hipervnculo"/>
            <w:noProof/>
          </w:rPr>
          <w:t>Anexos</w:t>
        </w:r>
        <w:r w:rsidR="00E8074D">
          <w:rPr>
            <w:noProof/>
            <w:webHidden/>
          </w:rPr>
          <w:tab/>
        </w:r>
        <w:r w:rsidR="00E8074D">
          <w:rPr>
            <w:noProof/>
            <w:webHidden/>
          </w:rPr>
          <w:fldChar w:fldCharType="begin"/>
        </w:r>
        <w:r w:rsidR="00E8074D">
          <w:rPr>
            <w:noProof/>
            <w:webHidden/>
          </w:rPr>
          <w:instrText xml:space="preserve"> PAGEREF _Toc182839214 \h </w:instrText>
        </w:r>
        <w:r w:rsidR="00E8074D">
          <w:rPr>
            <w:noProof/>
            <w:webHidden/>
          </w:rPr>
        </w:r>
        <w:r w:rsidR="00E8074D">
          <w:rPr>
            <w:noProof/>
            <w:webHidden/>
          </w:rPr>
          <w:fldChar w:fldCharType="separate"/>
        </w:r>
        <w:r w:rsidR="00DB3387">
          <w:rPr>
            <w:noProof/>
            <w:webHidden/>
          </w:rPr>
          <w:t>64</w:t>
        </w:r>
        <w:r w:rsidR="00E8074D">
          <w:rPr>
            <w:noProof/>
            <w:webHidden/>
          </w:rPr>
          <w:fldChar w:fldCharType="end"/>
        </w:r>
      </w:hyperlink>
    </w:p>
    <w:p w14:paraId="233FF7FA" w14:textId="6192203B" w:rsidR="006055EA" w:rsidRDefault="006055EA" w:rsidP="006055EA">
      <w:pPr>
        <w:pStyle w:val="Ttulo1"/>
        <w:spacing w:before="100" w:beforeAutospacing="1" w:line="305" w:lineRule="auto"/>
        <w:ind w:left="720"/>
        <w:jc w:val="left"/>
        <w:rPr>
          <w:sz w:val="24"/>
        </w:rPr>
      </w:pPr>
      <w:r>
        <w:rPr>
          <w:sz w:val="24"/>
        </w:rPr>
        <w:fldChar w:fldCharType="end"/>
      </w:r>
    </w:p>
    <w:p w14:paraId="7D385414" w14:textId="74FE8A95" w:rsidR="00FA363C" w:rsidRDefault="00FA363C" w:rsidP="00FA363C">
      <w:pPr>
        <w:pStyle w:val="Ttulo1"/>
        <w:spacing w:before="100" w:beforeAutospacing="1" w:line="305" w:lineRule="auto"/>
        <w:ind w:left="720"/>
        <w:jc w:val="left"/>
        <w:rPr>
          <w:sz w:val="24"/>
        </w:rPr>
      </w:pPr>
    </w:p>
    <w:p w14:paraId="64177821" w14:textId="4CF706BF" w:rsidR="00FA363C" w:rsidRDefault="00FA363C" w:rsidP="00FA363C">
      <w:pPr>
        <w:pStyle w:val="Ttulo1"/>
        <w:spacing w:before="100" w:beforeAutospacing="1" w:line="305" w:lineRule="auto"/>
        <w:ind w:left="720"/>
        <w:jc w:val="left"/>
        <w:rPr>
          <w:sz w:val="24"/>
        </w:rPr>
      </w:pPr>
    </w:p>
    <w:p w14:paraId="3BCAB7DC" w14:textId="6AFC5108" w:rsidR="006055EA" w:rsidRDefault="006055EA" w:rsidP="00FA363C">
      <w:pPr>
        <w:pStyle w:val="Ttulo1"/>
        <w:spacing w:before="100" w:beforeAutospacing="1" w:line="305" w:lineRule="auto"/>
        <w:ind w:left="720"/>
        <w:jc w:val="left"/>
        <w:rPr>
          <w:sz w:val="24"/>
        </w:rPr>
      </w:pPr>
    </w:p>
    <w:p w14:paraId="6CBD7F23" w14:textId="3CC35CD3" w:rsidR="006055EA" w:rsidRDefault="006055EA" w:rsidP="00FA363C">
      <w:pPr>
        <w:pStyle w:val="Ttulo1"/>
        <w:spacing w:before="100" w:beforeAutospacing="1" w:line="305" w:lineRule="auto"/>
        <w:ind w:left="720"/>
        <w:jc w:val="left"/>
        <w:rPr>
          <w:sz w:val="24"/>
        </w:rPr>
      </w:pPr>
    </w:p>
    <w:p w14:paraId="2DCCCEEA" w14:textId="252AACB1" w:rsidR="006055EA" w:rsidRDefault="006055EA" w:rsidP="00FA363C">
      <w:pPr>
        <w:pStyle w:val="Ttulo1"/>
        <w:spacing w:before="100" w:beforeAutospacing="1" w:line="305" w:lineRule="auto"/>
        <w:ind w:left="720"/>
        <w:jc w:val="left"/>
        <w:rPr>
          <w:sz w:val="24"/>
        </w:rPr>
      </w:pPr>
    </w:p>
    <w:p w14:paraId="5F0C2291" w14:textId="77777777" w:rsidR="00D557C1" w:rsidRDefault="00D557C1" w:rsidP="00FA363C">
      <w:pPr>
        <w:pStyle w:val="Ttulo1"/>
        <w:spacing w:before="100" w:beforeAutospacing="1" w:line="305" w:lineRule="auto"/>
        <w:ind w:left="720"/>
        <w:jc w:val="left"/>
        <w:rPr>
          <w:sz w:val="24"/>
        </w:rPr>
      </w:pPr>
    </w:p>
    <w:p w14:paraId="308225F2" w14:textId="77777777" w:rsidR="00D557C1" w:rsidRDefault="00D557C1" w:rsidP="00FA363C">
      <w:pPr>
        <w:pStyle w:val="Ttulo1"/>
        <w:spacing w:before="100" w:beforeAutospacing="1" w:line="305" w:lineRule="auto"/>
        <w:ind w:left="720"/>
        <w:jc w:val="left"/>
        <w:rPr>
          <w:sz w:val="24"/>
        </w:rPr>
      </w:pPr>
    </w:p>
    <w:p w14:paraId="650A6994" w14:textId="77777777" w:rsidR="006055EA" w:rsidRDefault="006055EA" w:rsidP="006055EA">
      <w:pPr>
        <w:pStyle w:val="Ttulo1"/>
      </w:pPr>
      <w:bookmarkStart w:id="9" w:name="_Toc182839203"/>
      <w:r>
        <w:t>Í</w:t>
      </w:r>
      <w:r w:rsidRPr="00301EE2">
        <w:t xml:space="preserve">ndice </w:t>
      </w:r>
      <w:r>
        <w:t>d</w:t>
      </w:r>
      <w:r w:rsidRPr="00301EE2">
        <w:t>e Tablas</w:t>
      </w:r>
      <w:bookmarkEnd w:id="9"/>
    </w:p>
    <w:p w14:paraId="4F92156F" w14:textId="7F970D9D" w:rsidR="00D557C1" w:rsidRDefault="00D557C1">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r>
        <w:lastRenderedPageBreak/>
        <w:fldChar w:fldCharType="begin"/>
      </w:r>
      <w:r>
        <w:instrText xml:space="preserve"> TOC \h \z \t "Tabla 1;1" </w:instrText>
      </w:r>
      <w:r>
        <w:fldChar w:fldCharType="separate"/>
      </w:r>
      <w:hyperlink w:anchor="_Toc182837558" w:history="1">
        <w:r w:rsidRPr="00B0160B">
          <w:rPr>
            <w:rStyle w:val="Hipervnculo"/>
            <w:noProof/>
          </w:rPr>
          <w:t>Tabla 1.</w:t>
        </w:r>
        <w:r>
          <w:rPr>
            <w:noProof/>
            <w:webHidden/>
          </w:rPr>
          <w:tab/>
        </w:r>
        <w:r>
          <w:rPr>
            <w:noProof/>
            <w:webHidden/>
          </w:rPr>
          <w:fldChar w:fldCharType="begin"/>
        </w:r>
        <w:r>
          <w:rPr>
            <w:noProof/>
            <w:webHidden/>
          </w:rPr>
          <w:instrText xml:space="preserve"> PAGEREF _Toc182837558 \h </w:instrText>
        </w:r>
        <w:r>
          <w:rPr>
            <w:noProof/>
            <w:webHidden/>
          </w:rPr>
        </w:r>
        <w:r>
          <w:rPr>
            <w:noProof/>
            <w:webHidden/>
          </w:rPr>
          <w:fldChar w:fldCharType="separate"/>
        </w:r>
        <w:r w:rsidR="00DB3387">
          <w:rPr>
            <w:noProof/>
            <w:webHidden/>
          </w:rPr>
          <w:t>52</w:t>
        </w:r>
        <w:r>
          <w:rPr>
            <w:noProof/>
            <w:webHidden/>
          </w:rPr>
          <w:fldChar w:fldCharType="end"/>
        </w:r>
      </w:hyperlink>
    </w:p>
    <w:p w14:paraId="324D2089" w14:textId="07954764" w:rsidR="00D557C1"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7559" w:history="1">
        <w:r w:rsidR="00D557C1" w:rsidRPr="00B0160B">
          <w:rPr>
            <w:rStyle w:val="Hipervnculo"/>
            <w:noProof/>
          </w:rPr>
          <w:t>Tabla 2</w:t>
        </w:r>
        <w:r w:rsidR="00D557C1">
          <w:rPr>
            <w:noProof/>
            <w:webHidden/>
          </w:rPr>
          <w:tab/>
        </w:r>
        <w:r w:rsidR="00D557C1">
          <w:rPr>
            <w:noProof/>
            <w:webHidden/>
          </w:rPr>
          <w:fldChar w:fldCharType="begin"/>
        </w:r>
        <w:r w:rsidR="00D557C1">
          <w:rPr>
            <w:noProof/>
            <w:webHidden/>
          </w:rPr>
          <w:instrText xml:space="preserve"> PAGEREF _Toc182837559 \h </w:instrText>
        </w:r>
        <w:r w:rsidR="00D557C1">
          <w:rPr>
            <w:noProof/>
            <w:webHidden/>
          </w:rPr>
        </w:r>
        <w:r w:rsidR="00D557C1">
          <w:rPr>
            <w:noProof/>
            <w:webHidden/>
          </w:rPr>
          <w:fldChar w:fldCharType="separate"/>
        </w:r>
        <w:r w:rsidR="00DB3387">
          <w:rPr>
            <w:noProof/>
            <w:webHidden/>
          </w:rPr>
          <w:t>52</w:t>
        </w:r>
        <w:r w:rsidR="00D557C1">
          <w:rPr>
            <w:noProof/>
            <w:webHidden/>
          </w:rPr>
          <w:fldChar w:fldCharType="end"/>
        </w:r>
      </w:hyperlink>
    </w:p>
    <w:p w14:paraId="12ABD4AB" w14:textId="53E6001C" w:rsidR="006055EA" w:rsidRDefault="00D557C1" w:rsidP="00FA363C">
      <w:pPr>
        <w:pStyle w:val="Ttulo1"/>
        <w:spacing w:before="100" w:beforeAutospacing="1" w:line="305" w:lineRule="auto"/>
        <w:ind w:left="720"/>
        <w:jc w:val="left"/>
        <w:rPr>
          <w:sz w:val="24"/>
        </w:rPr>
      </w:pPr>
      <w:r>
        <w:rPr>
          <w:sz w:val="24"/>
        </w:rPr>
        <w:fldChar w:fldCharType="end"/>
      </w:r>
    </w:p>
    <w:p w14:paraId="55B6E883" w14:textId="6502DBB4" w:rsidR="006055EA" w:rsidRDefault="006055EA" w:rsidP="00FA363C">
      <w:pPr>
        <w:pStyle w:val="Ttulo1"/>
        <w:spacing w:before="100" w:beforeAutospacing="1" w:line="305" w:lineRule="auto"/>
        <w:ind w:left="720"/>
        <w:jc w:val="left"/>
        <w:rPr>
          <w:sz w:val="24"/>
        </w:rPr>
      </w:pPr>
    </w:p>
    <w:p w14:paraId="39B37ABB" w14:textId="357838D1" w:rsidR="006055EA" w:rsidRDefault="006055EA" w:rsidP="00FA363C">
      <w:pPr>
        <w:pStyle w:val="Ttulo1"/>
        <w:spacing w:before="100" w:beforeAutospacing="1" w:line="305" w:lineRule="auto"/>
        <w:ind w:left="720"/>
        <w:jc w:val="left"/>
        <w:rPr>
          <w:sz w:val="24"/>
        </w:rPr>
      </w:pPr>
    </w:p>
    <w:p w14:paraId="60287E71" w14:textId="0C87B110" w:rsidR="006055EA" w:rsidRDefault="006055EA" w:rsidP="00FA363C">
      <w:pPr>
        <w:pStyle w:val="Ttulo1"/>
        <w:spacing w:before="100" w:beforeAutospacing="1" w:line="305" w:lineRule="auto"/>
        <w:ind w:left="720"/>
        <w:jc w:val="left"/>
        <w:rPr>
          <w:sz w:val="24"/>
        </w:rPr>
      </w:pPr>
    </w:p>
    <w:p w14:paraId="4CA05787" w14:textId="3E4AB008" w:rsidR="006055EA" w:rsidRDefault="006055EA" w:rsidP="00FA363C">
      <w:pPr>
        <w:pStyle w:val="Ttulo1"/>
        <w:spacing w:before="100" w:beforeAutospacing="1" w:line="305" w:lineRule="auto"/>
        <w:ind w:left="720"/>
        <w:jc w:val="left"/>
        <w:rPr>
          <w:sz w:val="24"/>
        </w:rPr>
      </w:pPr>
    </w:p>
    <w:p w14:paraId="52500284" w14:textId="627D5319" w:rsidR="006055EA" w:rsidRDefault="006055EA" w:rsidP="00FA363C">
      <w:pPr>
        <w:pStyle w:val="Ttulo1"/>
        <w:spacing w:before="100" w:beforeAutospacing="1" w:line="305" w:lineRule="auto"/>
        <w:ind w:left="720"/>
        <w:jc w:val="left"/>
        <w:rPr>
          <w:sz w:val="24"/>
        </w:rPr>
      </w:pPr>
    </w:p>
    <w:p w14:paraId="7CE9DB6B" w14:textId="329382F2" w:rsidR="006055EA" w:rsidRDefault="006055EA" w:rsidP="00FA363C">
      <w:pPr>
        <w:pStyle w:val="Ttulo1"/>
        <w:spacing w:before="100" w:beforeAutospacing="1" w:line="305" w:lineRule="auto"/>
        <w:ind w:left="720"/>
        <w:jc w:val="left"/>
        <w:rPr>
          <w:sz w:val="24"/>
        </w:rPr>
      </w:pPr>
    </w:p>
    <w:p w14:paraId="6013471E" w14:textId="5E9C357E" w:rsidR="006055EA" w:rsidRDefault="006055EA" w:rsidP="00FA363C">
      <w:pPr>
        <w:pStyle w:val="Ttulo1"/>
        <w:spacing w:before="100" w:beforeAutospacing="1" w:line="305" w:lineRule="auto"/>
        <w:ind w:left="720"/>
        <w:jc w:val="left"/>
        <w:rPr>
          <w:sz w:val="24"/>
        </w:rPr>
      </w:pPr>
    </w:p>
    <w:p w14:paraId="29BD1CAF" w14:textId="57022D5B" w:rsidR="006055EA" w:rsidRDefault="006055EA" w:rsidP="00FA363C">
      <w:pPr>
        <w:pStyle w:val="Ttulo1"/>
        <w:spacing w:before="100" w:beforeAutospacing="1" w:line="305" w:lineRule="auto"/>
        <w:ind w:left="720"/>
        <w:jc w:val="left"/>
        <w:rPr>
          <w:sz w:val="24"/>
        </w:rPr>
      </w:pPr>
    </w:p>
    <w:p w14:paraId="0992D65A" w14:textId="6135E973" w:rsidR="006055EA" w:rsidRDefault="006055EA" w:rsidP="00FA363C">
      <w:pPr>
        <w:pStyle w:val="Ttulo1"/>
        <w:spacing w:before="100" w:beforeAutospacing="1" w:line="305" w:lineRule="auto"/>
        <w:ind w:left="720"/>
        <w:jc w:val="left"/>
        <w:rPr>
          <w:sz w:val="24"/>
        </w:rPr>
      </w:pPr>
    </w:p>
    <w:p w14:paraId="6C49C7CD" w14:textId="6582FA4F" w:rsidR="006055EA" w:rsidRDefault="006055EA" w:rsidP="00FA363C">
      <w:pPr>
        <w:pStyle w:val="Ttulo1"/>
        <w:spacing w:before="100" w:beforeAutospacing="1" w:line="305" w:lineRule="auto"/>
        <w:ind w:left="720"/>
        <w:jc w:val="left"/>
        <w:rPr>
          <w:sz w:val="24"/>
        </w:rPr>
      </w:pPr>
    </w:p>
    <w:p w14:paraId="6CC985D5" w14:textId="0A20341E" w:rsidR="006055EA" w:rsidRDefault="006055EA" w:rsidP="00FA363C">
      <w:pPr>
        <w:pStyle w:val="Ttulo1"/>
        <w:spacing w:before="100" w:beforeAutospacing="1" w:line="305" w:lineRule="auto"/>
        <w:ind w:left="720"/>
        <w:jc w:val="left"/>
        <w:rPr>
          <w:sz w:val="24"/>
        </w:rPr>
      </w:pPr>
    </w:p>
    <w:p w14:paraId="107C2091" w14:textId="04FA20F6" w:rsidR="006055EA" w:rsidRDefault="006055EA" w:rsidP="00FA363C">
      <w:pPr>
        <w:pStyle w:val="Ttulo1"/>
        <w:spacing w:before="100" w:beforeAutospacing="1" w:line="305" w:lineRule="auto"/>
        <w:ind w:left="720"/>
        <w:jc w:val="left"/>
        <w:rPr>
          <w:sz w:val="24"/>
        </w:rPr>
      </w:pPr>
    </w:p>
    <w:p w14:paraId="0ACF3F62" w14:textId="4BBF470D" w:rsidR="006055EA" w:rsidRDefault="006055EA" w:rsidP="00FA363C">
      <w:pPr>
        <w:pStyle w:val="Ttulo1"/>
        <w:spacing w:before="100" w:beforeAutospacing="1" w:line="305" w:lineRule="auto"/>
        <w:ind w:left="720"/>
        <w:jc w:val="left"/>
        <w:rPr>
          <w:sz w:val="24"/>
        </w:rPr>
      </w:pPr>
    </w:p>
    <w:p w14:paraId="04159D43" w14:textId="4C3EB728" w:rsidR="006055EA" w:rsidRDefault="006055EA" w:rsidP="00FA363C">
      <w:pPr>
        <w:pStyle w:val="Ttulo1"/>
        <w:spacing w:before="100" w:beforeAutospacing="1" w:line="305" w:lineRule="auto"/>
        <w:ind w:left="720"/>
        <w:jc w:val="left"/>
        <w:rPr>
          <w:sz w:val="24"/>
        </w:rPr>
      </w:pPr>
    </w:p>
    <w:p w14:paraId="1D054CA1" w14:textId="6F5980D2" w:rsidR="006055EA" w:rsidRDefault="006055EA" w:rsidP="00FA363C">
      <w:pPr>
        <w:pStyle w:val="Ttulo1"/>
        <w:spacing w:before="100" w:beforeAutospacing="1" w:line="305" w:lineRule="auto"/>
        <w:ind w:left="720"/>
        <w:jc w:val="left"/>
        <w:rPr>
          <w:sz w:val="24"/>
        </w:rPr>
      </w:pPr>
    </w:p>
    <w:p w14:paraId="57AFEB4E" w14:textId="12E2E249" w:rsidR="006055EA" w:rsidRDefault="006055EA" w:rsidP="00FA363C">
      <w:pPr>
        <w:pStyle w:val="Ttulo1"/>
        <w:spacing w:before="100" w:beforeAutospacing="1" w:line="305" w:lineRule="auto"/>
        <w:ind w:left="720"/>
        <w:jc w:val="left"/>
        <w:rPr>
          <w:sz w:val="24"/>
        </w:rPr>
      </w:pPr>
    </w:p>
    <w:p w14:paraId="250FC0EB" w14:textId="6868CC43" w:rsidR="006055EA" w:rsidRDefault="006055EA" w:rsidP="00FA363C">
      <w:pPr>
        <w:pStyle w:val="Ttulo1"/>
        <w:spacing w:before="100" w:beforeAutospacing="1" w:line="305" w:lineRule="auto"/>
        <w:ind w:left="720"/>
        <w:jc w:val="left"/>
        <w:rPr>
          <w:sz w:val="24"/>
        </w:rPr>
      </w:pPr>
    </w:p>
    <w:p w14:paraId="17711ED4" w14:textId="69B8617C" w:rsidR="006055EA" w:rsidRDefault="006055EA" w:rsidP="00FA363C">
      <w:pPr>
        <w:pStyle w:val="Ttulo1"/>
        <w:spacing w:before="100" w:beforeAutospacing="1" w:line="305" w:lineRule="auto"/>
        <w:ind w:left="720"/>
        <w:jc w:val="left"/>
        <w:rPr>
          <w:sz w:val="24"/>
        </w:rPr>
      </w:pPr>
    </w:p>
    <w:p w14:paraId="3E600C2C" w14:textId="77777777" w:rsidR="006055EA" w:rsidRDefault="006055EA" w:rsidP="00FA363C">
      <w:pPr>
        <w:pStyle w:val="Ttulo1"/>
        <w:spacing w:before="100" w:beforeAutospacing="1" w:line="305" w:lineRule="auto"/>
        <w:ind w:left="720"/>
        <w:jc w:val="left"/>
        <w:rPr>
          <w:sz w:val="24"/>
        </w:rPr>
      </w:pPr>
    </w:p>
    <w:p w14:paraId="156E4A2B" w14:textId="77777777" w:rsidR="006055EA" w:rsidRDefault="006055EA" w:rsidP="006055EA">
      <w:pPr>
        <w:pStyle w:val="Ttulo1"/>
      </w:pPr>
      <w:bookmarkStart w:id="10" w:name="_Toc182839204"/>
      <w:r w:rsidRPr="00301EE2">
        <w:t xml:space="preserve">Índice </w:t>
      </w:r>
      <w:r>
        <w:t>d</w:t>
      </w:r>
      <w:r w:rsidRPr="00301EE2">
        <w:t>e Figuras</w:t>
      </w:r>
      <w:bookmarkEnd w:id="10"/>
    </w:p>
    <w:p w14:paraId="1025DE6E" w14:textId="2B80E258" w:rsidR="00B01F11" w:rsidRDefault="00B01F11">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r>
        <w:lastRenderedPageBreak/>
        <w:fldChar w:fldCharType="begin"/>
      </w:r>
      <w:r>
        <w:instrText xml:space="preserve"> TOC \h \z \t "Figura 1;1" </w:instrText>
      </w:r>
      <w:r>
        <w:fldChar w:fldCharType="separate"/>
      </w:r>
      <w:hyperlink w:anchor="_Toc182838238" w:history="1">
        <w:r w:rsidRPr="00585CB5">
          <w:rPr>
            <w:rStyle w:val="Hipervnculo"/>
            <w:noProof/>
          </w:rPr>
          <w:t>Figura 1</w:t>
        </w:r>
        <w:r>
          <w:rPr>
            <w:noProof/>
            <w:webHidden/>
          </w:rPr>
          <w:tab/>
        </w:r>
        <w:r>
          <w:rPr>
            <w:noProof/>
            <w:webHidden/>
          </w:rPr>
          <w:fldChar w:fldCharType="begin"/>
        </w:r>
        <w:r>
          <w:rPr>
            <w:noProof/>
            <w:webHidden/>
          </w:rPr>
          <w:instrText xml:space="preserve"> PAGEREF _Toc182838238 \h </w:instrText>
        </w:r>
        <w:r>
          <w:rPr>
            <w:noProof/>
            <w:webHidden/>
          </w:rPr>
        </w:r>
        <w:r>
          <w:rPr>
            <w:noProof/>
            <w:webHidden/>
          </w:rPr>
          <w:fldChar w:fldCharType="separate"/>
        </w:r>
        <w:r w:rsidR="00DB3387">
          <w:rPr>
            <w:noProof/>
            <w:webHidden/>
          </w:rPr>
          <w:t>28</w:t>
        </w:r>
        <w:r>
          <w:rPr>
            <w:noProof/>
            <w:webHidden/>
          </w:rPr>
          <w:fldChar w:fldCharType="end"/>
        </w:r>
      </w:hyperlink>
    </w:p>
    <w:p w14:paraId="17D2CACD" w14:textId="4A0EF2F2" w:rsidR="00B01F11"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8239" w:history="1">
        <w:r w:rsidR="00B01F11" w:rsidRPr="00585CB5">
          <w:rPr>
            <w:rStyle w:val="Hipervnculo"/>
            <w:noProof/>
          </w:rPr>
          <w:t>Figura 2</w:t>
        </w:r>
        <w:r w:rsidR="00B01F11">
          <w:rPr>
            <w:noProof/>
            <w:webHidden/>
          </w:rPr>
          <w:tab/>
        </w:r>
        <w:r w:rsidR="00B01F11">
          <w:rPr>
            <w:noProof/>
            <w:webHidden/>
          </w:rPr>
          <w:fldChar w:fldCharType="begin"/>
        </w:r>
        <w:r w:rsidR="00B01F11">
          <w:rPr>
            <w:noProof/>
            <w:webHidden/>
          </w:rPr>
          <w:instrText xml:space="preserve"> PAGEREF _Toc182838239 \h </w:instrText>
        </w:r>
        <w:r w:rsidR="00B01F11">
          <w:rPr>
            <w:noProof/>
            <w:webHidden/>
          </w:rPr>
        </w:r>
        <w:r w:rsidR="00B01F11">
          <w:rPr>
            <w:noProof/>
            <w:webHidden/>
          </w:rPr>
          <w:fldChar w:fldCharType="separate"/>
        </w:r>
        <w:r w:rsidR="00DB3387">
          <w:rPr>
            <w:noProof/>
            <w:webHidden/>
          </w:rPr>
          <w:t>29</w:t>
        </w:r>
        <w:r w:rsidR="00B01F11">
          <w:rPr>
            <w:noProof/>
            <w:webHidden/>
          </w:rPr>
          <w:fldChar w:fldCharType="end"/>
        </w:r>
      </w:hyperlink>
    </w:p>
    <w:p w14:paraId="0CBACDBA" w14:textId="2B031719" w:rsidR="00B01F11"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8240" w:history="1">
        <w:r w:rsidR="00B01F11" w:rsidRPr="00585CB5">
          <w:rPr>
            <w:rStyle w:val="Hipervnculo"/>
            <w:noProof/>
          </w:rPr>
          <w:t>Figura 3</w:t>
        </w:r>
        <w:r w:rsidR="00B01F11">
          <w:rPr>
            <w:noProof/>
            <w:webHidden/>
          </w:rPr>
          <w:tab/>
        </w:r>
        <w:r w:rsidR="00B01F11">
          <w:rPr>
            <w:noProof/>
            <w:webHidden/>
          </w:rPr>
          <w:fldChar w:fldCharType="begin"/>
        </w:r>
        <w:r w:rsidR="00B01F11">
          <w:rPr>
            <w:noProof/>
            <w:webHidden/>
          </w:rPr>
          <w:instrText xml:space="preserve"> PAGEREF _Toc182838240 \h </w:instrText>
        </w:r>
        <w:r w:rsidR="00B01F11">
          <w:rPr>
            <w:noProof/>
            <w:webHidden/>
          </w:rPr>
        </w:r>
        <w:r w:rsidR="00B01F11">
          <w:rPr>
            <w:noProof/>
            <w:webHidden/>
          </w:rPr>
          <w:fldChar w:fldCharType="separate"/>
        </w:r>
        <w:r w:rsidR="00DB3387">
          <w:rPr>
            <w:noProof/>
            <w:webHidden/>
          </w:rPr>
          <w:t>30</w:t>
        </w:r>
        <w:r w:rsidR="00B01F11">
          <w:rPr>
            <w:noProof/>
            <w:webHidden/>
          </w:rPr>
          <w:fldChar w:fldCharType="end"/>
        </w:r>
      </w:hyperlink>
    </w:p>
    <w:p w14:paraId="75731556" w14:textId="582F79DA" w:rsidR="00B01F11"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8241" w:history="1">
        <w:r w:rsidR="00B01F11" w:rsidRPr="00585CB5">
          <w:rPr>
            <w:rStyle w:val="Hipervnculo"/>
            <w:noProof/>
          </w:rPr>
          <w:t>Figura 4</w:t>
        </w:r>
        <w:r w:rsidR="00B01F11">
          <w:rPr>
            <w:noProof/>
            <w:webHidden/>
          </w:rPr>
          <w:tab/>
        </w:r>
        <w:r w:rsidR="00B01F11">
          <w:rPr>
            <w:noProof/>
            <w:webHidden/>
          </w:rPr>
          <w:fldChar w:fldCharType="begin"/>
        </w:r>
        <w:r w:rsidR="00B01F11">
          <w:rPr>
            <w:noProof/>
            <w:webHidden/>
          </w:rPr>
          <w:instrText xml:space="preserve"> PAGEREF _Toc182838241 \h </w:instrText>
        </w:r>
        <w:r w:rsidR="00B01F11">
          <w:rPr>
            <w:noProof/>
            <w:webHidden/>
          </w:rPr>
        </w:r>
        <w:r w:rsidR="00B01F11">
          <w:rPr>
            <w:noProof/>
            <w:webHidden/>
          </w:rPr>
          <w:fldChar w:fldCharType="separate"/>
        </w:r>
        <w:r w:rsidR="00DB3387">
          <w:rPr>
            <w:noProof/>
            <w:webHidden/>
          </w:rPr>
          <w:t>31</w:t>
        </w:r>
        <w:r w:rsidR="00B01F11">
          <w:rPr>
            <w:noProof/>
            <w:webHidden/>
          </w:rPr>
          <w:fldChar w:fldCharType="end"/>
        </w:r>
      </w:hyperlink>
    </w:p>
    <w:p w14:paraId="5B0669FE" w14:textId="365B88A9" w:rsidR="00B01F11"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8242" w:history="1">
        <w:r w:rsidR="00B01F11" w:rsidRPr="00585CB5">
          <w:rPr>
            <w:rStyle w:val="Hipervnculo"/>
            <w:noProof/>
          </w:rPr>
          <w:t>Figura 5</w:t>
        </w:r>
        <w:r w:rsidR="00B01F11">
          <w:rPr>
            <w:noProof/>
            <w:webHidden/>
          </w:rPr>
          <w:tab/>
        </w:r>
        <w:r w:rsidR="00B01F11">
          <w:rPr>
            <w:noProof/>
            <w:webHidden/>
          </w:rPr>
          <w:fldChar w:fldCharType="begin"/>
        </w:r>
        <w:r w:rsidR="00B01F11">
          <w:rPr>
            <w:noProof/>
            <w:webHidden/>
          </w:rPr>
          <w:instrText xml:space="preserve"> PAGEREF _Toc182838242 \h </w:instrText>
        </w:r>
        <w:r w:rsidR="00B01F11">
          <w:rPr>
            <w:noProof/>
            <w:webHidden/>
          </w:rPr>
        </w:r>
        <w:r w:rsidR="00B01F11">
          <w:rPr>
            <w:noProof/>
            <w:webHidden/>
          </w:rPr>
          <w:fldChar w:fldCharType="separate"/>
        </w:r>
        <w:r w:rsidR="00DB3387">
          <w:rPr>
            <w:noProof/>
            <w:webHidden/>
          </w:rPr>
          <w:t>32</w:t>
        </w:r>
        <w:r w:rsidR="00B01F11">
          <w:rPr>
            <w:noProof/>
            <w:webHidden/>
          </w:rPr>
          <w:fldChar w:fldCharType="end"/>
        </w:r>
      </w:hyperlink>
    </w:p>
    <w:p w14:paraId="201D28E4" w14:textId="3F0B6472" w:rsidR="00B01F11"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8243" w:history="1">
        <w:r w:rsidR="00B01F11" w:rsidRPr="00585CB5">
          <w:rPr>
            <w:rStyle w:val="Hipervnculo"/>
            <w:noProof/>
          </w:rPr>
          <w:t>Figura 6</w:t>
        </w:r>
        <w:r w:rsidR="00B01F11">
          <w:rPr>
            <w:noProof/>
            <w:webHidden/>
          </w:rPr>
          <w:tab/>
        </w:r>
        <w:r w:rsidR="00B01F11">
          <w:rPr>
            <w:noProof/>
            <w:webHidden/>
          </w:rPr>
          <w:fldChar w:fldCharType="begin"/>
        </w:r>
        <w:r w:rsidR="00B01F11">
          <w:rPr>
            <w:noProof/>
            <w:webHidden/>
          </w:rPr>
          <w:instrText xml:space="preserve"> PAGEREF _Toc182838243 \h </w:instrText>
        </w:r>
        <w:r w:rsidR="00B01F11">
          <w:rPr>
            <w:noProof/>
            <w:webHidden/>
          </w:rPr>
        </w:r>
        <w:r w:rsidR="00B01F11">
          <w:rPr>
            <w:noProof/>
            <w:webHidden/>
          </w:rPr>
          <w:fldChar w:fldCharType="separate"/>
        </w:r>
        <w:r w:rsidR="00DB3387">
          <w:rPr>
            <w:noProof/>
            <w:webHidden/>
          </w:rPr>
          <w:t>33</w:t>
        </w:r>
        <w:r w:rsidR="00B01F11">
          <w:rPr>
            <w:noProof/>
            <w:webHidden/>
          </w:rPr>
          <w:fldChar w:fldCharType="end"/>
        </w:r>
      </w:hyperlink>
    </w:p>
    <w:p w14:paraId="19B670B9" w14:textId="0209A836" w:rsidR="00B01F11"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8244" w:history="1">
        <w:r w:rsidR="00B01F11" w:rsidRPr="00585CB5">
          <w:rPr>
            <w:rStyle w:val="Hipervnculo"/>
            <w:noProof/>
          </w:rPr>
          <w:t>Figura 7</w:t>
        </w:r>
        <w:r w:rsidR="00B01F11">
          <w:rPr>
            <w:noProof/>
            <w:webHidden/>
          </w:rPr>
          <w:tab/>
        </w:r>
        <w:r w:rsidR="00B01F11">
          <w:rPr>
            <w:noProof/>
            <w:webHidden/>
          </w:rPr>
          <w:fldChar w:fldCharType="begin"/>
        </w:r>
        <w:r w:rsidR="00B01F11">
          <w:rPr>
            <w:noProof/>
            <w:webHidden/>
          </w:rPr>
          <w:instrText xml:space="preserve"> PAGEREF _Toc182838244 \h </w:instrText>
        </w:r>
        <w:r w:rsidR="00B01F11">
          <w:rPr>
            <w:noProof/>
            <w:webHidden/>
          </w:rPr>
        </w:r>
        <w:r w:rsidR="00B01F11">
          <w:rPr>
            <w:noProof/>
            <w:webHidden/>
          </w:rPr>
          <w:fldChar w:fldCharType="separate"/>
        </w:r>
        <w:r w:rsidR="00DB3387">
          <w:rPr>
            <w:noProof/>
            <w:webHidden/>
          </w:rPr>
          <w:t>34</w:t>
        </w:r>
        <w:r w:rsidR="00B01F11">
          <w:rPr>
            <w:noProof/>
            <w:webHidden/>
          </w:rPr>
          <w:fldChar w:fldCharType="end"/>
        </w:r>
      </w:hyperlink>
    </w:p>
    <w:p w14:paraId="070F1E09" w14:textId="7FED8E25" w:rsidR="00B01F11"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8245" w:history="1">
        <w:r w:rsidR="00B01F11" w:rsidRPr="00585CB5">
          <w:rPr>
            <w:rStyle w:val="Hipervnculo"/>
            <w:noProof/>
          </w:rPr>
          <w:t>Figura 8</w:t>
        </w:r>
        <w:r w:rsidR="00B01F11">
          <w:rPr>
            <w:noProof/>
            <w:webHidden/>
          </w:rPr>
          <w:tab/>
        </w:r>
        <w:r w:rsidR="00B01F11">
          <w:rPr>
            <w:noProof/>
            <w:webHidden/>
          </w:rPr>
          <w:fldChar w:fldCharType="begin"/>
        </w:r>
        <w:r w:rsidR="00B01F11">
          <w:rPr>
            <w:noProof/>
            <w:webHidden/>
          </w:rPr>
          <w:instrText xml:space="preserve"> PAGEREF _Toc182838245 \h </w:instrText>
        </w:r>
        <w:r w:rsidR="00B01F11">
          <w:rPr>
            <w:noProof/>
            <w:webHidden/>
          </w:rPr>
        </w:r>
        <w:r w:rsidR="00B01F11">
          <w:rPr>
            <w:noProof/>
            <w:webHidden/>
          </w:rPr>
          <w:fldChar w:fldCharType="separate"/>
        </w:r>
        <w:r w:rsidR="00DB3387">
          <w:rPr>
            <w:noProof/>
            <w:webHidden/>
          </w:rPr>
          <w:t>35</w:t>
        </w:r>
        <w:r w:rsidR="00B01F11">
          <w:rPr>
            <w:noProof/>
            <w:webHidden/>
          </w:rPr>
          <w:fldChar w:fldCharType="end"/>
        </w:r>
      </w:hyperlink>
    </w:p>
    <w:p w14:paraId="69FFF4EA" w14:textId="172E1CAC" w:rsidR="00B01F11"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8246" w:history="1">
        <w:r w:rsidR="00B01F11" w:rsidRPr="00585CB5">
          <w:rPr>
            <w:rStyle w:val="Hipervnculo"/>
            <w:noProof/>
          </w:rPr>
          <w:t>Figura 9</w:t>
        </w:r>
        <w:r w:rsidR="00B01F11">
          <w:rPr>
            <w:noProof/>
            <w:webHidden/>
          </w:rPr>
          <w:tab/>
        </w:r>
        <w:r w:rsidR="00B01F11">
          <w:rPr>
            <w:noProof/>
            <w:webHidden/>
          </w:rPr>
          <w:fldChar w:fldCharType="begin"/>
        </w:r>
        <w:r w:rsidR="00B01F11">
          <w:rPr>
            <w:noProof/>
            <w:webHidden/>
          </w:rPr>
          <w:instrText xml:space="preserve"> PAGEREF _Toc182838246 \h </w:instrText>
        </w:r>
        <w:r w:rsidR="00B01F11">
          <w:rPr>
            <w:noProof/>
            <w:webHidden/>
          </w:rPr>
        </w:r>
        <w:r w:rsidR="00B01F11">
          <w:rPr>
            <w:noProof/>
            <w:webHidden/>
          </w:rPr>
          <w:fldChar w:fldCharType="separate"/>
        </w:r>
        <w:r w:rsidR="00DB3387">
          <w:rPr>
            <w:noProof/>
            <w:webHidden/>
          </w:rPr>
          <w:t>36</w:t>
        </w:r>
        <w:r w:rsidR="00B01F11">
          <w:rPr>
            <w:noProof/>
            <w:webHidden/>
          </w:rPr>
          <w:fldChar w:fldCharType="end"/>
        </w:r>
      </w:hyperlink>
    </w:p>
    <w:p w14:paraId="1B63B750" w14:textId="36007DA7" w:rsidR="00B01F11"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8247" w:history="1">
        <w:r w:rsidR="00B01F11" w:rsidRPr="00585CB5">
          <w:rPr>
            <w:rStyle w:val="Hipervnculo"/>
            <w:noProof/>
          </w:rPr>
          <w:t>Figura 10</w:t>
        </w:r>
        <w:r w:rsidR="00B01F11">
          <w:rPr>
            <w:noProof/>
            <w:webHidden/>
          </w:rPr>
          <w:tab/>
        </w:r>
        <w:r w:rsidR="00B01F11">
          <w:rPr>
            <w:noProof/>
            <w:webHidden/>
          </w:rPr>
          <w:fldChar w:fldCharType="begin"/>
        </w:r>
        <w:r w:rsidR="00B01F11">
          <w:rPr>
            <w:noProof/>
            <w:webHidden/>
          </w:rPr>
          <w:instrText xml:space="preserve"> PAGEREF _Toc182838247 \h </w:instrText>
        </w:r>
        <w:r w:rsidR="00B01F11">
          <w:rPr>
            <w:noProof/>
            <w:webHidden/>
          </w:rPr>
        </w:r>
        <w:r w:rsidR="00B01F11">
          <w:rPr>
            <w:noProof/>
            <w:webHidden/>
          </w:rPr>
          <w:fldChar w:fldCharType="separate"/>
        </w:r>
        <w:r w:rsidR="00DB3387">
          <w:rPr>
            <w:noProof/>
            <w:webHidden/>
          </w:rPr>
          <w:t>37</w:t>
        </w:r>
        <w:r w:rsidR="00B01F11">
          <w:rPr>
            <w:noProof/>
            <w:webHidden/>
          </w:rPr>
          <w:fldChar w:fldCharType="end"/>
        </w:r>
      </w:hyperlink>
    </w:p>
    <w:p w14:paraId="5B7C26AB" w14:textId="4C8B7004" w:rsidR="00B01F11"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8248" w:history="1">
        <w:r w:rsidR="00B01F11" w:rsidRPr="00585CB5">
          <w:rPr>
            <w:rStyle w:val="Hipervnculo"/>
            <w:noProof/>
          </w:rPr>
          <w:t>Figura 11</w:t>
        </w:r>
        <w:r w:rsidR="00B01F11">
          <w:rPr>
            <w:noProof/>
            <w:webHidden/>
          </w:rPr>
          <w:tab/>
        </w:r>
        <w:r w:rsidR="00B01F11">
          <w:rPr>
            <w:noProof/>
            <w:webHidden/>
          </w:rPr>
          <w:fldChar w:fldCharType="begin"/>
        </w:r>
        <w:r w:rsidR="00B01F11">
          <w:rPr>
            <w:noProof/>
            <w:webHidden/>
          </w:rPr>
          <w:instrText xml:space="preserve"> PAGEREF _Toc182838248 \h </w:instrText>
        </w:r>
        <w:r w:rsidR="00B01F11">
          <w:rPr>
            <w:noProof/>
            <w:webHidden/>
          </w:rPr>
        </w:r>
        <w:r w:rsidR="00B01F11">
          <w:rPr>
            <w:noProof/>
            <w:webHidden/>
          </w:rPr>
          <w:fldChar w:fldCharType="separate"/>
        </w:r>
        <w:r w:rsidR="00DB3387">
          <w:rPr>
            <w:noProof/>
            <w:webHidden/>
          </w:rPr>
          <w:t>38</w:t>
        </w:r>
        <w:r w:rsidR="00B01F11">
          <w:rPr>
            <w:noProof/>
            <w:webHidden/>
          </w:rPr>
          <w:fldChar w:fldCharType="end"/>
        </w:r>
      </w:hyperlink>
    </w:p>
    <w:p w14:paraId="44E44736" w14:textId="748C0F1B" w:rsidR="00B01F11"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8249" w:history="1">
        <w:r w:rsidR="00B01F11" w:rsidRPr="00585CB5">
          <w:rPr>
            <w:rStyle w:val="Hipervnculo"/>
            <w:noProof/>
          </w:rPr>
          <w:t>Figura 12</w:t>
        </w:r>
        <w:r w:rsidR="00B01F11">
          <w:rPr>
            <w:noProof/>
            <w:webHidden/>
          </w:rPr>
          <w:tab/>
        </w:r>
        <w:r w:rsidR="00B01F11">
          <w:rPr>
            <w:noProof/>
            <w:webHidden/>
          </w:rPr>
          <w:fldChar w:fldCharType="begin"/>
        </w:r>
        <w:r w:rsidR="00B01F11">
          <w:rPr>
            <w:noProof/>
            <w:webHidden/>
          </w:rPr>
          <w:instrText xml:space="preserve"> PAGEREF _Toc182838249 \h </w:instrText>
        </w:r>
        <w:r w:rsidR="00B01F11">
          <w:rPr>
            <w:noProof/>
            <w:webHidden/>
          </w:rPr>
        </w:r>
        <w:r w:rsidR="00B01F11">
          <w:rPr>
            <w:noProof/>
            <w:webHidden/>
          </w:rPr>
          <w:fldChar w:fldCharType="separate"/>
        </w:r>
        <w:r w:rsidR="00DB3387">
          <w:rPr>
            <w:noProof/>
            <w:webHidden/>
          </w:rPr>
          <w:t>39</w:t>
        </w:r>
        <w:r w:rsidR="00B01F11">
          <w:rPr>
            <w:noProof/>
            <w:webHidden/>
          </w:rPr>
          <w:fldChar w:fldCharType="end"/>
        </w:r>
      </w:hyperlink>
    </w:p>
    <w:p w14:paraId="048CBB56" w14:textId="0B9F7AA5" w:rsidR="00B01F11"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8250" w:history="1">
        <w:r w:rsidR="00B01F11" w:rsidRPr="00585CB5">
          <w:rPr>
            <w:rStyle w:val="Hipervnculo"/>
            <w:noProof/>
          </w:rPr>
          <w:t>Figura 13</w:t>
        </w:r>
        <w:r w:rsidR="00B01F11">
          <w:rPr>
            <w:noProof/>
            <w:webHidden/>
          </w:rPr>
          <w:tab/>
        </w:r>
        <w:r w:rsidR="00B01F11">
          <w:rPr>
            <w:noProof/>
            <w:webHidden/>
          </w:rPr>
          <w:fldChar w:fldCharType="begin"/>
        </w:r>
        <w:r w:rsidR="00B01F11">
          <w:rPr>
            <w:noProof/>
            <w:webHidden/>
          </w:rPr>
          <w:instrText xml:space="preserve"> PAGEREF _Toc182838250 \h </w:instrText>
        </w:r>
        <w:r w:rsidR="00B01F11">
          <w:rPr>
            <w:noProof/>
            <w:webHidden/>
          </w:rPr>
        </w:r>
        <w:r w:rsidR="00B01F11">
          <w:rPr>
            <w:noProof/>
            <w:webHidden/>
          </w:rPr>
          <w:fldChar w:fldCharType="separate"/>
        </w:r>
        <w:r w:rsidR="00DB3387">
          <w:rPr>
            <w:noProof/>
            <w:webHidden/>
          </w:rPr>
          <w:t>40</w:t>
        </w:r>
        <w:r w:rsidR="00B01F11">
          <w:rPr>
            <w:noProof/>
            <w:webHidden/>
          </w:rPr>
          <w:fldChar w:fldCharType="end"/>
        </w:r>
      </w:hyperlink>
    </w:p>
    <w:p w14:paraId="25FB881E" w14:textId="3D52363E" w:rsidR="00B01F11"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8251" w:history="1">
        <w:r w:rsidR="00B01F11" w:rsidRPr="00585CB5">
          <w:rPr>
            <w:rStyle w:val="Hipervnculo"/>
            <w:noProof/>
          </w:rPr>
          <w:t>Figura 14</w:t>
        </w:r>
        <w:r w:rsidR="00B01F11">
          <w:rPr>
            <w:noProof/>
            <w:webHidden/>
          </w:rPr>
          <w:tab/>
        </w:r>
        <w:r w:rsidR="00B01F11">
          <w:rPr>
            <w:noProof/>
            <w:webHidden/>
          </w:rPr>
          <w:fldChar w:fldCharType="begin"/>
        </w:r>
        <w:r w:rsidR="00B01F11">
          <w:rPr>
            <w:noProof/>
            <w:webHidden/>
          </w:rPr>
          <w:instrText xml:space="preserve"> PAGEREF _Toc182838251 \h </w:instrText>
        </w:r>
        <w:r w:rsidR="00B01F11">
          <w:rPr>
            <w:noProof/>
            <w:webHidden/>
          </w:rPr>
        </w:r>
        <w:r w:rsidR="00B01F11">
          <w:rPr>
            <w:noProof/>
            <w:webHidden/>
          </w:rPr>
          <w:fldChar w:fldCharType="separate"/>
        </w:r>
        <w:r w:rsidR="00DB3387">
          <w:rPr>
            <w:noProof/>
            <w:webHidden/>
          </w:rPr>
          <w:t>41</w:t>
        </w:r>
        <w:r w:rsidR="00B01F11">
          <w:rPr>
            <w:noProof/>
            <w:webHidden/>
          </w:rPr>
          <w:fldChar w:fldCharType="end"/>
        </w:r>
      </w:hyperlink>
    </w:p>
    <w:p w14:paraId="3DA1B161" w14:textId="58880D73" w:rsidR="00B01F11"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8252" w:history="1">
        <w:r w:rsidR="00B01F11" w:rsidRPr="00585CB5">
          <w:rPr>
            <w:rStyle w:val="Hipervnculo"/>
            <w:noProof/>
          </w:rPr>
          <w:t>Figura 15</w:t>
        </w:r>
        <w:r w:rsidR="00B01F11">
          <w:rPr>
            <w:noProof/>
            <w:webHidden/>
          </w:rPr>
          <w:tab/>
        </w:r>
        <w:r w:rsidR="00B01F11">
          <w:rPr>
            <w:noProof/>
            <w:webHidden/>
          </w:rPr>
          <w:fldChar w:fldCharType="begin"/>
        </w:r>
        <w:r w:rsidR="00B01F11">
          <w:rPr>
            <w:noProof/>
            <w:webHidden/>
          </w:rPr>
          <w:instrText xml:space="preserve"> PAGEREF _Toc182838252 \h </w:instrText>
        </w:r>
        <w:r w:rsidR="00B01F11">
          <w:rPr>
            <w:noProof/>
            <w:webHidden/>
          </w:rPr>
        </w:r>
        <w:r w:rsidR="00B01F11">
          <w:rPr>
            <w:noProof/>
            <w:webHidden/>
          </w:rPr>
          <w:fldChar w:fldCharType="separate"/>
        </w:r>
        <w:r w:rsidR="00DB3387">
          <w:rPr>
            <w:noProof/>
            <w:webHidden/>
          </w:rPr>
          <w:t>42</w:t>
        </w:r>
        <w:r w:rsidR="00B01F11">
          <w:rPr>
            <w:noProof/>
            <w:webHidden/>
          </w:rPr>
          <w:fldChar w:fldCharType="end"/>
        </w:r>
      </w:hyperlink>
    </w:p>
    <w:p w14:paraId="7F1E9ED7" w14:textId="33940EC4" w:rsidR="00B01F11"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8253" w:history="1">
        <w:r w:rsidR="00B01F11" w:rsidRPr="00585CB5">
          <w:rPr>
            <w:rStyle w:val="Hipervnculo"/>
            <w:noProof/>
          </w:rPr>
          <w:t>Figura 16</w:t>
        </w:r>
        <w:r w:rsidR="00B01F11">
          <w:rPr>
            <w:noProof/>
            <w:webHidden/>
          </w:rPr>
          <w:tab/>
        </w:r>
        <w:r w:rsidR="00B01F11">
          <w:rPr>
            <w:noProof/>
            <w:webHidden/>
          </w:rPr>
          <w:fldChar w:fldCharType="begin"/>
        </w:r>
        <w:r w:rsidR="00B01F11">
          <w:rPr>
            <w:noProof/>
            <w:webHidden/>
          </w:rPr>
          <w:instrText xml:space="preserve"> PAGEREF _Toc182838253 \h </w:instrText>
        </w:r>
        <w:r w:rsidR="00B01F11">
          <w:rPr>
            <w:noProof/>
            <w:webHidden/>
          </w:rPr>
        </w:r>
        <w:r w:rsidR="00B01F11">
          <w:rPr>
            <w:noProof/>
            <w:webHidden/>
          </w:rPr>
          <w:fldChar w:fldCharType="separate"/>
        </w:r>
        <w:r w:rsidR="00DB3387">
          <w:rPr>
            <w:noProof/>
            <w:webHidden/>
          </w:rPr>
          <w:t>43</w:t>
        </w:r>
        <w:r w:rsidR="00B01F11">
          <w:rPr>
            <w:noProof/>
            <w:webHidden/>
          </w:rPr>
          <w:fldChar w:fldCharType="end"/>
        </w:r>
      </w:hyperlink>
    </w:p>
    <w:p w14:paraId="54C09EAE" w14:textId="3F430720" w:rsidR="00B01F11"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8254" w:history="1">
        <w:r w:rsidR="00B01F11" w:rsidRPr="00585CB5">
          <w:rPr>
            <w:rStyle w:val="Hipervnculo"/>
            <w:noProof/>
          </w:rPr>
          <w:t>Figura 17</w:t>
        </w:r>
        <w:r w:rsidR="00B01F11">
          <w:rPr>
            <w:noProof/>
            <w:webHidden/>
          </w:rPr>
          <w:tab/>
        </w:r>
        <w:r w:rsidR="00B01F11">
          <w:rPr>
            <w:noProof/>
            <w:webHidden/>
          </w:rPr>
          <w:fldChar w:fldCharType="begin"/>
        </w:r>
        <w:r w:rsidR="00B01F11">
          <w:rPr>
            <w:noProof/>
            <w:webHidden/>
          </w:rPr>
          <w:instrText xml:space="preserve"> PAGEREF _Toc182838254 \h </w:instrText>
        </w:r>
        <w:r w:rsidR="00B01F11">
          <w:rPr>
            <w:noProof/>
            <w:webHidden/>
          </w:rPr>
        </w:r>
        <w:r w:rsidR="00B01F11">
          <w:rPr>
            <w:noProof/>
            <w:webHidden/>
          </w:rPr>
          <w:fldChar w:fldCharType="separate"/>
        </w:r>
        <w:r w:rsidR="00DB3387">
          <w:rPr>
            <w:noProof/>
            <w:webHidden/>
          </w:rPr>
          <w:t>44</w:t>
        </w:r>
        <w:r w:rsidR="00B01F11">
          <w:rPr>
            <w:noProof/>
            <w:webHidden/>
          </w:rPr>
          <w:fldChar w:fldCharType="end"/>
        </w:r>
      </w:hyperlink>
    </w:p>
    <w:p w14:paraId="7C946DB9" w14:textId="0E990A4E" w:rsidR="00B01F11"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8255" w:history="1">
        <w:r w:rsidR="00B01F11" w:rsidRPr="00585CB5">
          <w:rPr>
            <w:rStyle w:val="Hipervnculo"/>
            <w:noProof/>
          </w:rPr>
          <w:t>Figura 18</w:t>
        </w:r>
        <w:r w:rsidR="00B01F11">
          <w:rPr>
            <w:noProof/>
            <w:webHidden/>
          </w:rPr>
          <w:tab/>
        </w:r>
        <w:r w:rsidR="00B01F11">
          <w:rPr>
            <w:noProof/>
            <w:webHidden/>
          </w:rPr>
          <w:fldChar w:fldCharType="begin"/>
        </w:r>
        <w:r w:rsidR="00B01F11">
          <w:rPr>
            <w:noProof/>
            <w:webHidden/>
          </w:rPr>
          <w:instrText xml:space="preserve"> PAGEREF _Toc182838255 \h </w:instrText>
        </w:r>
        <w:r w:rsidR="00B01F11">
          <w:rPr>
            <w:noProof/>
            <w:webHidden/>
          </w:rPr>
        </w:r>
        <w:r w:rsidR="00B01F11">
          <w:rPr>
            <w:noProof/>
            <w:webHidden/>
          </w:rPr>
          <w:fldChar w:fldCharType="separate"/>
        </w:r>
        <w:r w:rsidR="00DB3387">
          <w:rPr>
            <w:noProof/>
            <w:webHidden/>
          </w:rPr>
          <w:t>45</w:t>
        </w:r>
        <w:r w:rsidR="00B01F11">
          <w:rPr>
            <w:noProof/>
            <w:webHidden/>
          </w:rPr>
          <w:fldChar w:fldCharType="end"/>
        </w:r>
      </w:hyperlink>
    </w:p>
    <w:p w14:paraId="65423D5A" w14:textId="77E77306" w:rsidR="00B01F11"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8256" w:history="1">
        <w:r w:rsidR="00B01F11" w:rsidRPr="00585CB5">
          <w:rPr>
            <w:rStyle w:val="Hipervnculo"/>
            <w:noProof/>
          </w:rPr>
          <w:t>Figura 19</w:t>
        </w:r>
        <w:r w:rsidR="00B01F11">
          <w:rPr>
            <w:noProof/>
            <w:webHidden/>
          </w:rPr>
          <w:tab/>
        </w:r>
        <w:r w:rsidR="00B01F11">
          <w:rPr>
            <w:noProof/>
            <w:webHidden/>
          </w:rPr>
          <w:fldChar w:fldCharType="begin"/>
        </w:r>
        <w:r w:rsidR="00B01F11">
          <w:rPr>
            <w:noProof/>
            <w:webHidden/>
          </w:rPr>
          <w:instrText xml:space="preserve"> PAGEREF _Toc182838256 \h </w:instrText>
        </w:r>
        <w:r w:rsidR="00B01F11">
          <w:rPr>
            <w:noProof/>
            <w:webHidden/>
          </w:rPr>
        </w:r>
        <w:r w:rsidR="00B01F11">
          <w:rPr>
            <w:noProof/>
            <w:webHidden/>
          </w:rPr>
          <w:fldChar w:fldCharType="separate"/>
        </w:r>
        <w:r w:rsidR="00DB3387">
          <w:rPr>
            <w:noProof/>
            <w:webHidden/>
          </w:rPr>
          <w:t>46</w:t>
        </w:r>
        <w:r w:rsidR="00B01F11">
          <w:rPr>
            <w:noProof/>
            <w:webHidden/>
          </w:rPr>
          <w:fldChar w:fldCharType="end"/>
        </w:r>
      </w:hyperlink>
    </w:p>
    <w:p w14:paraId="39389C4F" w14:textId="7504DABF" w:rsidR="00B01F11"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8257" w:history="1">
        <w:r w:rsidR="00B01F11" w:rsidRPr="00585CB5">
          <w:rPr>
            <w:rStyle w:val="Hipervnculo"/>
            <w:noProof/>
          </w:rPr>
          <w:t>Figura 20</w:t>
        </w:r>
        <w:r w:rsidR="00B01F11">
          <w:rPr>
            <w:noProof/>
            <w:webHidden/>
          </w:rPr>
          <w:tab/>
        </w:r>
        <w:r w:rsidR="00B01F11">
          <w:rPr>
            <w:noProof/>
            <w:webHidden/>
          </w:rPr>
          <w:fldChar w:fldCharType="begin"/>
        </w:r>
        <w:r w:rsidR="00B01F11">
          <w:rPr>
            <w:noProof/>
            <w:webHidden/>
          </w:rPr>
          <w:instrText xml:space="preserve"> PAGEREF _Toc182838257 \h </w:instrText>
        </w:r>
        <w:r w:rsidR="00B01F11">
          <w:rPr>
            <w:noProof/>
            <w:webHidden/>
          </w:rPr>
        </w:r>
        <w:r w:rsidR="00B01F11">
          <w:rPr>
            <w:noProof/>
            <w:webHidden/>
          </w:rPr>
          <w:fldChar w:fldCharType="separate"/>
        </w:r>
        <w:r w:rsidR="00DB3387">
          <w:rPr>
            <w:noProof/>
            <w:webHidden/>
          </w:rPr>
          <w:t>47</w:t>
        </w:r>
        <w:r w:rsidR="00B01F11">
          <w:rPr>
            <w:noProof/>
            <w:webHidden/>
          </w:rPr>
          <w:fldChar w:fldCharType="end"/>
        </w:r>
      </w:hyperlink>
    </w:p>
    <w:p w14:paraId="4BD14AC8" w14:textId="1AF41C95" w:rsidR="00B01F11"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8258" w:history="1">
        <w:r w:rsidR="00B01F11" w:rsidRPr="00585CB5">
          <w:rPr>
            <w:rStyle w:val="Hipervnculo"/>
            <w:noProof/>
          </w:rPr>
          <w:t>Figura 21</w:t>
        </w:r>
        <w:r w:rsidR="00B01F11">
          <w:rPr>
            <w:noProof/>
            <w:webHidden/>
          </w:rPr>
          <w:tab/>
        </w:r>
        <w:r w:rsidR="00B01F11">
          <w:rPr>
            <w:noProof/>
            <w:webHidden/>
          </w:rPr>
          <w:fldChar w:fldCharType="begin"/>
        </w:r>
        <w:r w:rsidR="00B01F11">
          <w:rPr>
            <w:noProof/>
            <w:webHidden/>
          </w:rPr>
          <w:instrText xml:space="preserve"> PAGEREF _Toc182838258 \h </w:instrText>
        </w:r>
        <w:r w:rsidR="00B01F11">
          <w:rPr>
            <w:noProof/>
            <w:webHidden/>
          </w:rPr>
        </w:r>
        <w:r w:rsidR="00B01F11">
          <w:rPr>
            <w:noProof/>
            <w:webHidden/>
          </w:rPr>
          <w:fldChar w:fldCharType="separate"/>
        </w:r>
        <w:r w:rsidR="00DB3387">
          <w:rPr>
            <w:noProof/>
            <w:webHidden/>
          </w:rPr>
          <w:t>48</w:t>
        </w:r>
        <w:r w:rsidR="00B01F11">
          <w:rPr>
            <w:noProof/>
            <w:webHidden/>
          </w:rPr>
          <w:fldChar w:fldCharType="end"/>
        </w:r>
      </w:hyperlink>
    </w:p>
    <w:p w14:paraId="372EAA75" w14:textId="5BD66DF3" w:rsidR="00B01F11"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8259" w:history="1">
        <w:r w:rsidR="00B01F11" w:rsidRPr="00585CB5">
          <w:rPr>
            <w:rStyle w:val="Hipervnculo"/>
            <w:noProof/>
          </w:rPr>
          <w:t>Figura 22</w:t>
        </w:r>
        <w:r w:rsidR="00B01F11">
          <w:rPr>
            <w:noProof/>
            <w:webHidden/>
          </w:rPr>
          <w:tab/>
        </w:r>
        <w:r w:rsidR="00B01F11">
          <w:rPr>
            <w:noProof/>
            <w:webHidden/>
          </w:rPr>
          <w:fldChar w:fldCharType="begin"/>
        </w:r>
        <w:r w:rsidR="00B01F11">
          <w:rPr>
            <w:noProof/>
            <w:webHidden/>
          </w:rPr>
          <w:instrText xml:space="preserve"> PAGEREF _Toc182838259 \h </w:instrText>
        </w:r>
        <w:r w:rsidR="00B01F11">
          <w:rPr>
            <w:noProof/>
            <w:webHidden/>
          </w:rPr>
        </w:r>
        <w:r w:rsidR="00B01F11">
          <w:rPr>
            <w:noProof/>
            <w:webHidden/>
          </w:rPr>
          <w:fldChar w:fldCharType="separate"/>
        </w:r>
        <w:r w:rsidR="00DB3387">
          <w:rPr>
            <w:noProof/>
            <w:webHidden/>
          </w:rPr>
          <w:t>50</w:t>
        </w:r>
        <w:r w:rsidR="00B01F11">
          <w:rPr>
            <w:noProof/>
            <w:webHidden/>
          </w:rPr>
          <w:fldChar w:fldCharType="end"/>
        </w:r>
      </w:hyperlink>
    </w:p>
    <w:p w14:paraId="144E0F24" w14:textId="792D3F25" w:rsidR="00B01F11" w:rsidRDefault="00F3019B">
      <w:pPr>
        <w:pStyle w:val="TDC1"/>
        <w:tabs>
          <w:tab w:val="right" w:leader="dot" w:pos="9020"/>
        </w:tabs>
        <w:rPr>
          <w:rFonts w:asciiTheme="minorHAnsi" w:eastAsiaTheme="minorEastAsia" w:hAnsiTheme="minorHAnsi" w:cstheme="minorBidi"/>
          <w:bCs w:val="0"/>
          <w:caps w:val="0"/>
          <w:noProof/>
          <w:kern w:val="2"/>
          <w:sz w:val="22"/>
          <w:szCs w:val="22"/>
          <w:lang w:eastAsia="es-PE"/>
          <w14:ligatures w14:val="standardContextual"/>
        </w:rPr>
      </w:pPr>
      <w:hyperlink w:anchor="_Toc182838260" w:history="1">
        <w:r w:rsidR="00B01F11" w:rsidRPr="00585CB5">
          <w:rPr>
            <w:rStyle w:val="Hipervnculo"/>
            <w:noProof/>
          </w:rPr>
          <w:t>Figura 23</w:t>
        </w:r>
        <w:r w:rsidR="00B01F11">
          <w:rPr>
            <w:noProof/>
            <w:webHidden/>
          </w:rPr>
          <w:tab/>
        </w:r>
        <w:r w:rsidR="00B01F11">
          <w:rPr>
            <w:noProof/>
            <w:webHidden/>
          </w:rPr>
          <w:fldChar w:fldCharType="begin"/>
        </w:r>
        <w:r w:rsidR="00B01F11">
          <w:rPr>
            <w:noProof/>
            <w:webHidden/>
          </w:rPr>
          <w:instrText xml:space="preserve"> PAGEREF _Toc182838260 \h </w:instrText>
        </w:r>
        <w:r w:rsidR="00B01F11">
          <w:rPr>
            <w:noProof/>
            <w:webHidden/>
          </w:rPr>
        </w:r>
        <w:r w:rsidR="00B01F11">
          <w:rPr>
            <w:noProof/>
            <w:webHidden/>
          </w:rPr>
          <w:fldChar w:fldCharType="separate"/>
        </w:r>
        <w:r w:rsidR="00DB3387">
          <w:rPr>
            <w:noProof/>
            <w:webHidden/>
          </w:rPr>
          <w:t>51</w:t>
        </w:r>
        <w:r w:rsidR="00B01F11">
          <w:rPr>
            <w:noProof/>
            <w:webHidden/>
          </w:rPr>
          <w:fldChar w:fldCharType="end"/>
        </w:r>
      </w:hyperlink>
    </w:p>
    <w:p w14:paraId="07A503DD" w14:textId="11A79A3E" w:rsidR="00FA363C" w:rsidRDefault="00B01F11" w:rsidP="00FA363C">
      <w:pPr>
        <w:pStyle w:val="Ttulo1"/>
        <w:spacing w:before="100" w:beforeAutospacing="1" w:line="305" w:lineRule="auto"/>
        <w:ind w:left="720"/>
        <w:jc w:val="left"/>
        <w:rPr>
          <w:sz w:val="24"/>
        </w:rPr>
      </w:pPr>
      <w:r>
        <w:rPr>
          <w:sz w:val="24"/>
        </w:rPr>
        <w:fldChar w:fldCharType="end"/>
      </w:r>
    </w:p>
    <w:p w14:paraId="05BD6321" w14:textId="4D90A47B" w:rsidR="006055EA" w:rsidRDefault="006055EA" w:rsidP="00FA363C">
      <w:pPr>
        <w:pStyle w:val="Ttulo1"/>
        <w:spacing w:before="100" w:beforeAutospacing="1" w:line="305" w:lineRule="auto"/>
        <w:ind w:left="720"/>
        <w:jc w:val="left"/>
        <w:rPr>
          <w:sz w:val="24"/>
        </w:rPr>
      </w:pPr>
    </w:p>
    <w:p w14:paraId="4102F090" w14:textId="28D391CA" w:rsidR="006055EA" w:rsidRDefault="006055EA" w:rsidP="00FA363C">
      <w:pPr>
        <w:pStyle w:val="Ttulo1"/>
        <w:spacing w:before="100" w:beforeAutospacing="1" w:line="305" w:lineRule="auto"/>
        <w:ind w:left="720"/>
        <w:jc w:val="left"/>
        <w:rPr>
          <w:sz w:val="24"/>
        </w:rPr>
      </w:pPr>
    </w:p>
    <w:p w14:paraId="578CC52D" w14:textId="4E754489" w:rsidR="006055EA" w:rsidRDefault="006055EA" w:rsidP="00FA363C">
      <w:pPr>
        <w:pStyle w:val="Ttulo1"/>
        <w:spacing w:before="100" w:beforeAutospacing="1" w:line="305" w:lineRule="auto"/>
        <w:ind w:left="720"/>
        <w:jc w:val="left"/>
        <w:rPr>
          <w:sz w:val="24"/>
        </w:rPr>
      </w:pPr>
    </w:p>
    <w:p w14:paraId="22174FC8" w14:textId="246C25D7" w:rsidR="006055EA" w:rsidRPr="00423930" w:rsidRDefault="006055EA" w:rsidP="006055EA">
      <w:pPr>
        <w:pStyle w:val="Ttulo1"/>
      </w:pPr>
      <w:bookmarkStart w:id="11" w:name="_Toc182839205"/>
      <w:r w:rsidRPr="00301EE2">
        <w:t>R</w:t>
      </w:r>
      <w:r>
        <w:t>esumen</w:t>
      </w:r>
      <w:bookmarkEnd w:id="11"/>
    </w:p>
    <w:p w14:paraId="62A972D2" w14:textId="11640BE9" w:rsidR="004E55E8" w:rsidRDefault="009B427A" w:rsidP="009F1551">
      <w:pPr>
        <w:spacing w:before="240" w:after="240" w:line="480" w:lineRule="auto"/>
        <w:ind w:firstLine="720"/>
        <w:rPr>
          <w:rFonts w:ascii="Times New Roman" w:eastAsia="Times New Roman" w:hAnsi="Times New Roman" w:cs="Times New Roman"/>
          <w:color w:val="000000"/>
          <w:sz w:val="24"/>
          <w:szCs w:val="24"/>
          <w:shd w:val="clear" w:color="auto" w:fill="FFFFFF"/>
          <w:lang w:eastAsia="es-PE"/>
        </w:rPr>
      </w:pPr>
      <w:r>
        <w:rPr>
          <w:rFonts w:ascii="Times New Roman" w:eastAsia="Times New Roman" w:hAnsi="Times New Roman" w:cs="Times New Roman"/>
          <w:color w:val="000000"/>
          <w:sz w:val="24"/>
          <w:szCs w:val="24"/>
          <w:shd w:val="clear" w:color="auto" w:fill="FFFFFF"/>
          <w:lang w:eastAsia="es-PE"/>
        </w:rPr>
        <w:lastRenderedPageBreak/>
        <w:t xml:space="preserve">Para </w:t>
      </w:r>
      <w:r w:rsidR="006E0B21">
        <w:rPr>
          <w:rFonts w:ascii="Times New Roman" w:eastAsia="Times New Roman" w:hAnsi="Times New Roman" w:cs="Times New Roman"/>
          <w:color w:val="000000"/>
          <w:sz w:val="24"/>
          <w:szCs w:val="24"/>
          <w:shd w:val="clear" w:color="auto" w:fill="FFFFFF"/>
          <w:lang w:eastAsia="es-PE"/>
        </w:rPr>
        <w:t>l</w:t>
      </w:r>
      <w:r>
        <w:rPr>
          <w:rFonts w:ascii="Times New Roman" w:eastAsia="Times New Roman" w:hAnsi="Times New Roman" w:cs="Times New Roman"/>
          <w:color w:val="000000"/>
          <w:sz w:val="24"/>
          <w:szCs w:val="24"/>
          <w:shd w:val="clear" w:color="auto" w:fill="FFFFFF"/>
          <w:lang w:eastAsia="es-PE"/>
        </w:rPr>
        <w:t xml:space="preserve">a investigación se </w:t>
      </w:r>
      <w:r w:rsidR="00A8415F">
        <w:rPr>
          <w:rFonts w:ascii="Times New Roman" w:eastAsia="Times New Roman" w:hAnsi="Times New Roman" w:cs="Times New Roman"/>
          <w:color w:val="000000"/>
          <w:sz w:val="24"/>
          <w:szCs w:val="24"/>
          <w:shd w:val="clear" w:color="auto" w:fill="FFFFFF"/>
          <w:lang w:eastAsia="es-PE"/>
        </w:rPr>
        <w:t>utilizó</w:t>
      </w:r>
      <w:r>
        <w:rPr>
          <w:rFonts w:ascii="Times New Roman" w:eastAsia="Times New Roman" w:hAnsi="Times New Roman" w:cs="Times New Roman"/>
          <w:color w:val="000000"/>
          <w:sz w:val="24"/>
          <w:szCs w:val="24"/>
          <w:shd w:val="clear" w:color="auto" w:fill="FFFFFF"/>
          <w:lang w:eastAsia="es-PE"/>
        </w:rPr>
        <w:t xml:space="preserve"> un diseño cuantitativo no experimental </w:t>
      </w:r>
      <w:r w:rsidR="004F5EC8">
        <w:rPr>
          <w:rFonts w:ascii="Times New Roman" w:eastAsia="Times New Roman" w:hAnsi="Times New Roman" w:cs="Times New Roman"/>
          <w:color w:val="000000"/>
          <w:sz w:val="24"/>
          <w:szCs w:val="24"/>
          <w:shd w:val="clear" w:color="auto" w:fill="FFFFFF"/>
          <w:lang w:eastAsia="es-PE"/>
        </w:rPr>
        <w:t>con tipo de muestreo estratificado</w:t>
      </w:r>
      <w:r w:rsidR="004310A4">
        <w:rPr>
          <w:rFonts w:ascii="Times New Roman" w:eastAsia="Times New Roman" w:hAnsi="Times New Roman" w:cs="Times New Roman"/>
          <w:color w:val="000000"/>
          <w:sz w:val="24"/>
          <w:szCs w:val="24"/>
          <w:shd w:val="clear" w:color="auto" w:fill="FFFFFF"/>
          <w:lang w:eastAsia="es-PE"/>
        </w:rPr>
        <w:t>,</w:t>
      </w:r>
      <w:r w:rsidR="004F5EC8">
        <w:rPr>
          <w:rFonts w:ascii="Times New Roman" w:eastAsia="Times New Roman" w:hAnsi="Times New Roman" w:cs="Times New Roman"/>
          <w:color w:val="000000"/>
          <w:sz w:val="24"/>
          <w:szCs w:val="24"/>
          <w:shd w:val="clear" w:color="auto" w:fill="FFFFFF"/>
          <w:lang w:eastAsia="es-PE"/>
        </w:rPr>
        <w:t xml:space="preserve"> obteniendo la muestra en base</w:t>
      </w:r>
      <w:r w:rsidR="004310A4">
        <w:rPr>
          <w:rFonts w:ascii="Times New Roman" w:eastAsia="Times New Roman" w:hAnsi="Times New Roman" w:cs="Times New Roman"/>
          <w:color w:val="000000"/>
          <w:sz w:val="24"/>
          <w:szCs w:val="24"/>
          <w:shd w:val="clear" w:color="auto" w:fill="FFFFFF"/>
          <w:lang w:eastAsia="es-PE"/>
        </w:rPr>
        <w:t xml:space="preserve"> a</w:t>
      </w:r>
      <w:r w:rsidR="004F5EC8">
        <w:rPr>
          <w:rFonts w:ascii="Times New Roman" w:eastAsia="Times New Roman" w:hAnsi="Times New Roman" w:cs="Times New Roman"/>
          <w:color w:val="000000"/>
          <w:sz w:val="24"/>
          <w:szCs w:val="24"/>
          <w:shd w:val="clear" w:color="auto" w:fill="FFFFFF"/>
          <w:lang w:eastAsia="es-PE"/>
        </w:rPr>
        <w:t xml:space="preserve"> la prueba de confianza de</w:t>
      </w:r>
      <w:r w:rsidR="004310A4">
        <w:rPr>
          <w:rFonts w:ascii="Times New Roman" w:eastAsia="Times New Roman" w:hAnsi="Times New Roman" w:cs="Times New Roman"/>
          <w:color w:val="000000"/>
          <w:sz w:val="24"/>
          <w:szCs w:val="24"/>
          <w:shd w:val="clear" w:color="auto" w:fill="FFFFFF"/>
          <w:lang w:eastAsia="es-PE"/>
        </w:rPr>
        <w:t>l</w:t>
      </w:r>
      <w:r w:rsidR="004F5EC8">
        <w:rPr>
          <w:rFonts w:ascii="Times New Roman" w:eastAsia="Times New Roman" w:hAnsi="Times New Roman" w:cs="Times New Roman"/>
          <w:color w:val="000000"/>
          <w:sz w:val="24"/>
          <w:szCs w:val="24"/>
          <w:shd w:val="clear" w:color="auto" w:fill="FFFFFF"/>
          <w:lang w:eastAsia="es-PE"/>
        </w:rPr>
        <w:t xml:space="preserve"> 95% </w:t>
      </w:r>
      <w:r w:rsidR="004310A4">
        <w:rPr>
          <w:rFonts w:ascii="Times New Roman" w:eastAsia="Times New Roman" w:hAnsi="Times New Roman" w:cs="Times New Roman"/>
          <w:color w:val="000000"/>
          <w:sz w:val="24"/>
          <w:szCs w:val="24"/>
          <w:shd w:val="clear" w:color="auto" w:fill="FFFFFF"/>
          <w:lang w:eastAsia="es-PE"/>
        </w:rPr>
        <w:t xml:space="preserve">que dio </w:t>
      </w:r>
      <w:r w:rsidR="00E276BD">
        <w:rPr>
          <w:rFonts w:ascii="Times New Roman" w:eastAsia="Times New Roman" w:hAnsi="Times New Roman" w:cs="Times New Roman"/>
          <w:color w:val="000000"/>
          <w:sz w:val="24"/>
          <w:szCs w:val="24"/>
          <w:shd w:val="clear" w:color="auto" w:fill="FFFFFF"/>
          <w:lang w:eastAsia="es-PE"/>
        </w:rPr>
        <w:t>como resultado trabajar con</w:t>
      </w:r>
      <w:r w:rsidR="004F5EC8">
        <w:rPr>
          <w:rFonts w:ascii="Times New Roman" w:eastAsia="Times New Roman" w:hAnsi="Times New Roman" w:cs="Times New Roman"/>
          <w:color w:val="000000"/>
          <w:sz w:val="24"/>
          <w:szCs w:val="24"/>
          <w:shd w:val="clear" w:color="auto" w:fill="FFFFFF"/>
          <w:lang w:eastAsia="es-PE"/>
        </w:rPr>
        <w:t xml:space="preserve"> 90 colaboradores</w:t>
      </w:r>
      <w:r w:rsidR="004E55E8" w:rsidRPr="004E55E8">
        <w:rPr>
          <w:rFonts w:ascii="Times New Roman" w:eastAsia="Times New Roman" w:hAnsi="Times New Roman" w:cs="Times New Roman"/>
          <w:color w:val="000000"/>
          <w:sz w:val="24"/>
          <w:szCs w:val="24"/>
          <w:shd w:val="clear" w:color="auto" w:fill="FFFFFF"/>
          <w:lang w:eastAsia="es-PE"/>
        </w:rPr>
        <w:t>.</w:t>
      </w:r>
    </w:p>
    <w:p w14:paraId="7F9292A5" w14:textId="350858E7" w:rsidR="00636B97" w:rsidRDefault="004E55E8" w:rsidP="009F1551">
      <w:pPr>
        <w:spacing w:before="240" w:after="240" w:line="480" w:lineRule="auto"/>
        <w:ind w:firstLine="720"/>
        <w:rPr>
          <w:rFonts w:ascii="Times New Roman" w:eastAsia="Times New Roman" w:hAnsi="Times New Roman" w:cs="Times New Roman"/>
          <w:color w:val="000000"/>
          <w:sz w:val="24"/>
          <w:szCs w:val="24"/>
          <w:shd w:val="clear" w:color="auto" w:fill="FFFFFF"/>
          <w:lang w:eastAsia="es-PE"/>
        </w:rPr>
      </w:pPr>
      <w:r w:rsidRPr="004E55E8">
        <w:rPr>
          <w:rFonts w:ascii="Times New Roman" w:eastAsia="Times New Roman" w:hAnsi="Times New Roman" w:cs="Times New Roman"/>
          <w:color w:val="000000"/>
          <w:sz w:val="24"/>
          <w:szCs w:val="24"/>
          <w:shd w:val="clear" w:color="auto" w:fill="FFFFFF"/>
          <w:lang w:eastAsia="es-PE"/>
        </w:rPr>
        <w:t xml:space="preserve">El instrumento fue un cuestionario </w:t>
      </w:r>
      <w:r w:rsidR="00972C45">
        <w:rPr>
          <w:rFonts w:ascii="Times New Roman" w:eastAsia="Times New Roman" w:hAnsi="Times New Roman" w:cs="Times New Roman"/>
          <w:color w:val="000000"/>
          <w:sz w:val="24"/>
          <w:szCs w:val="24"/>
          <w:shd w:val="clear" w:color="auto" w:fill="FFFFFF"/>
          <w:lang w:eastAsia="es-PE"/>
        </w:rPr>
        <w:t xml:space="preserve">de encuesta </w:t>
      </w:r>
      <w:r w:rsidRPr="004E55E8">
        <w:rPr>
          <w:rFonts w:ascii="Times New Roman" w:eastAsia="Times New Roman" w:hAnsi="Times New Roman" w:cs="Times New Roman"/>
          <w:color w:val="000000"/>
          <w:sz w:val="24"/>
          <w:szCs w:val="24"/>
          <w:shd w:val="clear" w:color="auto" w:fill="FFFFFF"/>
          <w:lang w:eastAsia="es-PE"/>
        </w:rPr>
        <w:t xml:space="preserve">estructurado, </w:t>
      </w:r>
      <w:r w:rsidR="006E0B21">
        <w:rPr>
          <w:rFonts w:ascii="Times New Roman" w:eastAsia="Times New Roman" w:hAnsi="Times New Roman" w:cs="Times New Roman"/>
          <w:color w:val="000000"/>
          <w:sz w:val="24"/>
          <w:szCs w:val="24"/>
          <w:shd w:val="clear" w:color="auto" w:fill="FFFFFF"/>
          <w:lang w:eastAsia="es-PE"/>
        </w:rPr>
        <w:t>validándose este</w:t>
      </w:r>
      <w:r w:rsidR="00636B97">
        <w:rPr>
          <w:rFonts w:ascii="Times New Roman" w:eastAsia="Times New Roman" w:hAnsi="Times New Roman" w:cs="Times New Roman"/>
          <w:color w:val="000000"/>
          <w:sz w:val="24"/>
          <w:szCs w:val="24"/>
          <w:shd w:val="clear" w:color="auto" w:fill="FFFFFF"/>
          <w:lang w:eastAsia="es-PE"/>
        </w:rPr>
        <w:t xml:space="preserve"> con</w:t>
      </w:r>
      <w:r w:rsidRPr="004E55E8">
        <w:rPr>
          <w:rFonts w:ascii="Times New Roman" w:eastAsia="Times New Roman" w:hAnsi="Times New Roman" w:cs="Times New Roman"/>
          <w:color w:val="000000"/>
          <w:sz w:val="24"/>
          <w:szCs w:val="24"/>
          <w:shd w:val="clear" w:color="auto" w:fill="FFFFFF"/>
          <w:lang w:eastAsia="es-PE"/>
        </w:rPr>
        <w:t xml:space="preserve"> el Alfa de </w:t>
      </w:r>
      <w:proofErr w:type="spellStart"/>
      <w:r w:rsidRPr="004E55E8">
        <w:rPr>
          <w:rFonts w:ascii="Times New Roman" w:eastAsia="Times New Roman" w:hAnsi="Times New Roman" w:cs="Times New Roman"/>
          <w:color w:val="000000"/>
          <w:sz w:val="24"/>
          <w:szCs w:val="24"/>
          <w:shd w:val="clear" w:color="auto" w:fill="FFFFFF"/>
          <w:lang w:eastAsia="es-PE"/>
        </w:rPr>
        <w:t>Cronbach</w:t>
      </w:r>
      <w:proofErr w:type="spellEnd"/>
      <w:r w:rsidR="00636B97">
        <w:rPr>
          <w:rFonts w:ascii="Times New Roman" w:eastAsia="Times New Roman" w:hAnsi="Times New Roman" w:cs="Times New Roman"/>
          <w:color w:val="000000"/>
          <w:sz w:val="24"/>
          <w:szCs w:val="24"/>
          <w:shd w:val="clear" w:color="auto" w:fill="FFFFFF"/>
          <w:lang w:eastAsia="es-PE"/>
        </w:rPr>
        <w:t>. La encuesta se realizó mediante un formulario de Google, y se analiz</w:t>
      </w:r>
      <w:r w:rsidR="005136FC">
        <w:rPr>
          <w:rFonts w:ascii="Times New Roman" w:eastAsia="Times New Roman" w:hAnsi="Times New Roman" w:cs="Times New Roman"/>
          <w:color w:val="000000"/>
          <w:sz w:val="24"/>
          <w:szCs w:val="24"/>
          <w:shd w:val="clear" w:color="auto" w:fill="FFFFFF"/>
          <w:lang w:eastAsia="es-PE"/>
        </w:rPr>
        <w:t xml:space="preserve">ó </w:t>
      </w:r>
      <w:r w:rsidR="00636B97">
        <w:rPr>
          <w:rFonts w:ascii="Times New Roman" w:eastAsia="Times New Roman" w:hAnsi="Times New Roman" w:cs="Times New Roman"/>
          <w:color w:val="000000"/>
          <w:sz w:val="24"/>
          <w:szCs w:val="24"/>
          <w:shd w:val="clear" w:color="auto" w:fill="FFFFFF"/>
          <w:lang w:eastAsia="es-PE"/>
        </w:rPr>
        <w:t xml:space="preserve">en </w:t>
      </w:r>
      <w:r w:rsidR="00636B97" w:rsidRPr="00090301">
        <w:rPr>
          <w:rFonts w:ascii="Times New Roman" w:eastAsia="Times New Roman" w:hAnsi="Times New Roman" w:cs="Times New Roman"/>
          <w:color w:val="000000"/>
          <w:sz w:val="24"/>
          <w:szCs w:val="24"/>
          <w:shd w:val="clear" w:color="auto" w:fill="FFFFFF"/>
          <w:lang w:eastAsia="es-PE"/>
        </w:rPr>
        <w:t>SPSS</w:t>
      </w:r>
      <w:r w:rsidR="00636B97">
        <w:rPr>
          <w:rFonts w:ascii="Times New Roman" w:eastAsia="Times New Roman" w:hAnsi="Times New Roman" w:cs="Times New Roman"/>
          <w:color w:val="000000"/>
          <w:sz w:val="24"/>
          <w:szCs w:val="24"/>
          <w:shd w:val="clear" w:color="auto" w:fill="FFFFFF"/>
          <w:lang w:eastAsia="es-PE"/>
        </w:rPr>
        <w:t xml:space="preserve">. Se evaluaron las preguntas cuantitativamente por su relevancia, definición y estructura.  </w:t>
      </w:r>
    </w:p>
    <w:p w14:paraId="0A28B9AA" w14:textId="1760046B" w:rsidR="00CF3734" w:rsidRDefault="00CF3734" w:rsidP="009F1551">
      <w:pPr>
        <w:spacing w:before="240" w:after="240" w:line="480" w:lineRule="auto"/>
        <w:ind w:firstLine="720"/>
        <w:rPr>
          <w:rFonts w:ascii="Times New Roman" w:eastAsia="Times New Roman" w:hAnsi="Times New Roman" w:cs="Times New Roman"/>
          <w:color w:val="000000"/>
          <w:sz w:val="24"/>
          <w:szCs w:val="24"/>
          <w:shd w:val="clear" w:color="auto" w:fill="FFFFFF"/>
          <w:lang w:eastAsia="es-PE"/>
        </w:rPr>
      </w:pPr>
      <w:r>
        <w:rPr>
          <w:rFonts w:ascii="Times New Roman" w:eastAsia="Times New Roman" w:hAnsi="Times New Roman" w:cs="Times New Roman"/>
          <w:color w:val="000000"/>
          <w:sz w:val="24"/>
          <w:szCs w:val="24"/>
          <w:shd w:val="clear" w:color="auto" w:fill="FFFFFF"/>
          <w:lang w:eastAsia="es-PE"/>
        </w:rPr>
        <w:t xml:space="preserve">Los resultados en la implementación parcial de la metodología </w:t>
      </w:r>
      <w:proofErr w:type="spellStart"/>
      <w:r>
        <w:rPr>
          <w:rFonts w:ascii="Times New Roman" w:eastAsia="Times New Roman" w:hAnsi="Times New Roman" w:cs="Times New Roman"/>
          <w:color w:val="000000"/>
          <w:sz w:val="24"/>
          <w:szCs w:val="24"/>
          <w:shd w:val="clear" w:color="auto" w:fill="FFFFFF"/>
          <w:lang w:eastAsia="es-PE"/>
        </w:rPr>
        <w:t>Kai</w:t>
      </w:r>
      <w:r w:rsidR="00090301">
        <w:rPr>
          <w:rFonts w:ascii="Times New Roman" w:eastAsia="Times New Roman" w:hAnsi="Times New Roman" w:cs="Times New Roman"/>
          <w:color w:val="000000"/>
          <w:sz w:val="24"/>
          <w:szCs w:val="24"/>
          <w:shd w:val="clear" w:color="auto" w:fill="FFFFFF"/>
          <w:lang w:eastAsia="es-PE"/>
        </w:rPr>
        <w:t>z</w:t>
      </w:r>
      <w:r>
        <w:rPr>
          <w:rFonts w:ascii="Times New Roman" w:eastAsia="Times New Roman" w:hAnsi="Times New Roman" w:cs="Times New Roman"/>
          <w:color w:val="000000"/>
          <w:sz w:val="24"/>
          <w:szCs w:val="24"/>
          <w:shd w:val="clear" w:color="auto" w:fill="FFFFFF"/>
          <w:lang w:eastAsia="es-PE"/>
        </w:rPr>
        <w:t>en</w:t>
      </w:r>
      <w:proofErr w:type="spellEnd"/>
      <w:r>
        <w:rPr>
          <w:rFonts w:ascii="Times New Roman" w:eastAsia="Times New Roman" w:hAnsi="Times New Roman" w:cs="Times New Roman"/>
          <w:color w:val="000000"/>
          <w:sz w:val="24"/>
          <w:szCs w:val="24"/>
          <w:shd w:val="clear" w:color="auto" w:fill="FFFFFF"/>
          <w:lang w:eastAsia="es-PE"/>
        </w:rPr>
        <w:t xml:space="preserve"> en el Centro de </w:t>
      </w:r>
      <w:r w:rsidR="000E35D4">
        <w:rPr>
          <w:rFonts w:ascii="Times New Roman" w:eastAsia="Times New Roman" w:hAnsi="Times New Roman" w:cs="Times New Roman"/>
          <w:color w:val="000000"/>
          <w:sz w:val="24"/>
          <w:szCs w:val="24"/>
          <w:shd w:val="clear" w:color="auto" w:fill="FFFFFF"/>
          <w:lang w:eastAsia="es-PE"/>
        </w:rPr>
        <w:t>R</w:t>
      </w:r>
      <w:r>
        <w:rPr>
          <w:rFonts w:ascii="Times New Roman" w:eastAsia="Times New Roman" w:hAnsi="Times New Roman" w:cs="Times New Roman"/>
          <w:color w:val="000000"/>
          <w:sz w:val="24"/>
          <w:szCs w:val="24"/>
          <w:shd w:val="clear" w:color="auto" w:fill="FFFFFF"/>
          <w:lang w:eastAsia="es-PE"/>
        </w:rPr>
        <w:t>eparaci</w:t>
      </w:r>
      <w:r w:rsidR="000E35D4">
        <w:rPr>
          <w:rFonts w:ascii="Times New Roman" w:eastAsia="Times New Roman" w:hAnsi="Times New Roman" w:cs="Times New Roman"/>
          <w:color w:val="000000"/>
          <w:sz w:val="24"/>
          <w:szCs w:val="24"/>
          <w:shd w:val="clear" w:color="auto" w:fill="FFFFFF"/>
          <w:lang w:eastAsia="es-PE"/>
        </w:rPr>
        <w:t>ón</w:t>
      </w:r>
      <w:r>
        <w:rPr>
          <w:rFonts w:ascii="Times New Roman" w:eastAsia="Times New Roman" w:hAnsi="Times New Roman" w:cs="Times New Roman"/>
          <w:color w:val="000000"/>
          <w:sz w:val="24"/>
          <w:szCs w:val="24"/>
          <w:shd w:val="clear" w:color="auto" w:fill="FFFFFF"/>
          <w:lang w:eastAsia="es-PE"/>
        </w:rPr>
        <w:t xml:space="preserve"> de </w:t>
      </w:r>
      <w:r w:rsidR="000E35D4">
        <w:rPr>
          <w:rFonts w:ascii="Times New Roman" w:eastAsia="Times New Roman" w:hAnsi="Times New Roman" w:cs="Times New Roman"/>
          <w:color w:val="000000"/>
          <w:sz w:val="24"/>
          <w:szCs w:val="24"/>
          <w:shd w:val="clear" w:color="auto" w:fill="FFFFFF"/>
          <w:lang w:eastAsia="es-PE"/>
        </w:rPr>
        <w:t>C</w:t>
      </w:r>
      <w:r>
        <w:rPr>
          <w:rFonts w:ascii="Times New Roman" w:eastAsia="Times New Roman" w:hAnsi="Times New Roman" w:cs="Times New Roman"/>
          <w:color w:val="000000"/>
          <w:sz w:val="24"/>
          <w:szCs w:val="24"/>
          <w:shd w:val="clear" w:color="auto" w:fill="FFFFFF"/>
          <w:lang w:eastAsia="es-PE"/>
        </w:rPr>
        <w:t>omponentes en</w:t>
      </w:r>
      <w:r w:rsidR="00495440">
        <w:rPr>
          <w:rFonts w:ascii="Times New Roman" w:eastAsia="Times New Roman" w:hAnsi="Times New Roman" w:cs="Times New Roman"/>
          <w:color w:val="000000"/>
          <w:sz w:val="24"/>
          <w:szCs w:val="24"/>
          <w:shd w:val="clear" w:color="auto" w:fill="FFFFFF"/>
          <w:lang w:eastAsia="es-PE"/>
        </w:rPr>
        <w:t xml:space="preserve"> </w:t>
      </w:r>
      <w:proofErr w:type="spellStart"/>
      <w:r>
        <w:rPr>
          <w:rFonts w:ascii="Times New Roman" w:eastAsia="Times New Roman" w:hAnsi="Times New Roman" w:cs="Times New Roman"/>
          <w:color w:val="000000"/>
          <w:sz w:val="24"/>
          <w:szCs w:val="24"/>
          <w:shd w:val="clear" w:color="auto" w:fill="FFFFFF"/>
          <w:lang w:eastAsia="es-PE"/>
        </w:rPr>
        <w:t>Ferreyros</w:t>
      </w:r>
      <w:proofErr w:type="spellEnd"/>
      <w:r>
        <w:rPr>
          <w:rFonts w:ascii="Times New Roman" w:eastAsia="Times New Roman" w:hAnsi="Times New Roman" w:cs="Times New Roman"/>
          <w:color w:val="000000"/>
          <w:sz w:val="24"/>
          <w:szCs w:val="24"/>
          <w:shd w:val="clear" w:color="auto" w:fill="FFFFFF"/>
          <w:lang w:eastAsia="es-PE"/>
        </w:rPr>
        <w:t xml:space="preserve"> S.A. ha demostrado una relación positiva con la mejora de la rentabilidad, optimizando procesos, reduciendo costos y mejorando la eficiencia. Los resultados muestran incrementos en la rentabilidad, satisfacción del cliente y competitividad, respaldando a </w:t>
      </w:r>
      <w:proofErr w:type="spellStart"/>
      <w:r>
        <w:rPr>
          <w:rFonts w:ascii="Times New Roman" w:eastAsia="Times New Roman" w:hAnsi="Times New Roman" w:cs="Times New Roman"/>
          <w:color w:val="000000"/>
          <w:sz w:val="24"/>
          <w:szCs w:val="24"/>
          <w:shd w:val="clear" w:color="auto" w:fill="FFFFFF"/>
          <w:lang w:eastAsia="es-PE"/>
        </w:rPr>
        <w:t>Kai</w:t>
      </w:r>
      <w:r w:rsidR="00090301">
        <w:rPr>
          <w:rFonts w:ascii="Times New Roman" w:eastAsia="Times New Roman" w:hAnsi="Times New Roman" w:cs="Times New Roman"/>
          <w:color w:val="000000"/>
          <w:sz w:val="24"/>
          <w:szCs w:val="24"/>
          <w:shd w:val="clear" w:color="auto" w:fill="FFFFFF"/>
          <w:lang w:eastAsia="es-PE"/>
        </w:rPr>
        <w:t>z</w:t>
      </w:r>
      <w:r>
        <w:rPr>
          <w:rFonts w:ascii="Times New Roman" w:eastAsia="Times New Roman" w:hAnsi="Times New Roman" w:cs="Times New Roman"/>
          <w:color w:val="000000"/>
          <w:sz w:val="24"/>
          <w:szCs w:val="24"/>
          <w:shd w:val="clear" w:color="auto" w:fill="FFFFFF"/>
          <w:lang w:eastAsia="es-PE"/>
        </w:rPr>
        <w:t>en</w:t>
      </w:r>
      <w:proofErr w:type="spellEnd"/>
      <w:r>
        <w:rPr>
          <w:rFonts w:ascii="Times New Roman" w:eastAsia="Times New Roman" w:hAnsi="Times New Roman" w:cs="Times New Roman"/>
          <w:color w:val="000000"/>
          <w:sz w:val="24"/>
          <w:szCs w:val="24"/>
          <w:shd w:val="clear" w:color="auto" w:fill="FFFFFF"/>
          <w:lang w:eastAsia="es-PE"/>
        </w:rPr>
        <w:t xml:space="preserve"> como una estrategia sostenible y efectiva. Además, se evidenciaron mejoras en indicadores clave como tiempos de reparación y costos operativos, validando las hipótesis planteadas y destacando a </w:t>
      </w:r>
      <w:proofErr w:type="spellStart"/>
      <w:r>
        <w:rPr>
          <w:rFonts w:ascii="Times New Roman" w:eastAsia="Times New Roman" w:hAnsi="Times New Roman" w:cs="Times New Roman"/>
          <w:color w:val="000000"/>
          <w:sz w:val="24"/>
          <w:szCs w:val="24"/>
          <w:shd w:val="clear" w:color="auto" w:fill="FFFFFF"/>
          <w:lang w:eastAsia="es-PE"/>
        </w:rPr>
        <w:t>Kai</w:t>
      </w:r>
      <w:r w:rsidR="00090301">
        <w:rPr>
          <w:rFonts w:ascii="Times New Roman" w:eastAsia="Times New Roman" w:hAnsi="Times New Roman" w:cs="Times New Roman"/>
          <w:color w:val="000000"/>
          <w:sz w:val="24"/>
          <w:szCs w:val="24"/>
          <w:shd w:val="clear" w:color="auto" w:fill="FFFFFF"/>
          <w:lang w:eastAsia="es-PE"/>
        </w:rPr>
        <w:t>z</w:t>
      </w:r>
      <w:r>
        <w:rPr>
          <w:rFonts w:ascii="Times New Roman" w:eastAsia="Times New Roman" w:hAnsi="Times New Roman" w:cs="Times New Roman"/>
          <w:color w:val="000000"/>
          <w:sz w:val="24"/>
          <w:szCs w:val="24"/>
          <w:shd w:val="clear" w:color="auto" w:fill="FFFFFF"/>
          <w:lang w:eastAsia="es-PE"/>
        </w:rPr>
        <w:t>en</w:t>
      </w:r>
      <w:proofErr w:type="spellEnd"/>
      <w:r>
        <w:rPr>
          <w:rFonts w:ascii="Times New Roman" w:eastAsia="Times New Roman" w:hAnsi="Times New Roman" w:cs="Times New Roman"/>
          <w:color w:val="000000"/>
          <w:sz w:val="24"/>
          <w:szCs w:val="24"/>
          <w:shd w:val="clear" w:color="auto" w:fill="FFFFFF"/>
          <w:lang w:eastAsia="es-PE"/>
        </w:rPr>
        <w:t xml:space="preserve"> como una herramienta clave para diferenciarse en el mercado y potenciar el desempeño organizacional.</w:t>
      </w:r>
    </w:p>
    <w:p w14:paraId="50A8A993" w14:textId="364B9B77" w:rsidR="005136FC" w:rsidRDefault="004E55E8" w:rsidP="009F1551">
      <w:pPr>
        <w:spacing w:before="240" w:after="240" w:line="480" w:lineRule="auto"/>
        <w:ind w:firstLine="720"/>
        <w:rPr>
          <w:rFonts w:ascii="Times New Roman" w:eastAsia="Times New Roman" w:hAnsi="Times New Roman" w:cs="Times New Roman"/>
          <w:color w:val="000000"/>
          <w:sz w:val="24"/>
          <w:szCs w:val="24"/>
          <w:shd w:val="clear" w:color="auto" w:fill="FFFFFF"/>
          <w:lang w:eastAsia="es-PE"/>
        </w:rPr>
      </w:pPr>
      <w:r w:rsidRPr="004E55E8">
        <w:rPr>
          <w:rFonts w:ascii="Times New Roman" w:eastAsia="Times New Roman" w:hAnsi="Times New Roman" w:cs="Times New Roman"/>
          <w:color w:val="000000"/>
          <w:sz w:val="24"/>
          <w:szCs w:val="24"/>
          <w:shd w:val="clear" w:color="auto" w:fill="FFFFFF"/>
          <w:lang w:eastAsia="es-PE"/>
        </w:rPr>
        <w:t xml:space="preserve">En conclusión, </w:t>
      </w:r>
      <w:r w:rsidR="005870E8">
        <w:rPr>
          <w:rFonts w:ascii="Times New Roman" w:eastAsia="Times New Roman" w:hAnsi="Times New Roman" w:cs="Times New Roman"/>
          <w:color w:val="000000"/>
          <w:sz w:val="24"/>
          <w:szCs w:val="24"/>
          <w:shd w:val="clear" w:color="auto" w:fill="FFFFFF"/>
          <w:lang w:eastAsia="es-PE"/>
        </w:rPr>
        <w:t xml:space="preserve">la metodología </w:t>
      </w:r>
      <w:proofErr w:type="spellStart"/>
      <w:r w:rsidR="005870E8">
        <w:rPr>
          <w:rFonts w:ascii="Times New Roman" w:eastAsia="Times New Roman" w:hAnsi="Times New Roman" w:cs="Times New Roman"/>
          <w:color w:val="000000"/>
          <w:sz w:val="24"/>
          <w:szCs w:val="24"/>
          <w:shd w:val="clear" w:color="auto" w:fill="FFFFFF"/>
          <w:lang w:eastAsia="es-PE"/>
        </w:rPr>
        <w:t>Kai</w:t>
      </w:r>
      <w:r w:rsidR="00090301">
        <w:rPr>
          <w:rFonts w:ascii="Times New Roman" w:eastAsia="Times New Roman" w:hAnsi="Times New Roman" w:cs="Times New Roman"/>
          <w:color w:val="000000"/>
          <w:sz w:val="24"/>
          <w:szCs w:val="24"/>
          <w:shd w:val="clear" w:color="auto" w:fill="FFFFFF"/>
          <w:lang w:eastAsia="es-PE"/>
        </w:rPr>
        <w:t>z</w:t>
      </w:r>
      <w:r w:rsidR="005870E8">
        <w:rPr>
          <w:rFonts w:ascii="Times New Roman" w:eastAsia="Times New Roman" w:hAnsi="Times New Roman" w:cs="Times New Roman"/>
          <w:color w:val="000000"/>
          <w:sz w:val="24"/>
          <w:szCs w:val="24"/>
          <w:shd w:val="clear" w:color="auto" w:fill="FFFFFF"/>
          <w:lang w:eastAsia="es-PE"/>
        </w:rPr>
        <w:t>en</w:t>
      </w:r>
      <w:proofErr w:type="spellEnd"/>
      <w:r w:rsidR="005870E8">
        <w:rPr>
          <w:rFonts w:ascii="Times New Roman" w:eastAsia="Times New Roman" w:hAnsi="Times New Roman" w:cs="Times New Roman"/>
          <w:color w:val="000000"/>
          <w:sz w:val="24"/>
          <w:szCs w:val="24"/>
          <w:shd w:val="clear" w:color="auto" w:fill="FFFFFF"/>
          <w:lang w:eastAsia="es-PE"/>
        </w:rPr>
        <w:t xml:space="preserve"> ha evidenciado su efectividad para </w:t>
      </w:r>
      <w:r w:rsidR="004E1A3A">
        <w:rPr>
          <w:rFonts w:ascii="Times New Roman" w:eastAsia="Times New Roman" w:hAnsi="Times New Roman" w:cs="Times New Roman"/>
          <w:color w:val="000000"/>
          <w:sz w:val="24"/>
          <w:szCs w:val="24"/>
          <w:shd w:val="clear" w:color="auto" w:fill="FFFFFF"/>
          <w:lang w:eastAsia="es-PE"/>
        </w:rPr>
        <w:t>perfeccionar</w:t>
      </w:r>
      <w:r w:rsidR="005870E8">
        <w:rPr>
          <w:rFonts w:ascii="Times New Roman" w:eastAsia="Times New Roman" w:hAnsi="Times New Roman" w:cs="Times New Roman"/>
          <w:color w:val="000000"/>
          <w:sz w:val="24"/>
          <w:szCs w:val="24"/>
          <w:shd w:val="clear" w:color="auto" w:fill="FFFFFF"/>
          <w:lang w:eastAsia="es-PE"/>
        </w:rPr>
        <w:t xml:space="preserve"> procesos, reducir costos</w:t>
      </w:r>
      <w:r w:rsidR="00925250">
        <w:rPr>
          <w:rFonts w:ascii="Times New Roman" w:eastAsia="Times New Roman" w:hAnsi="Times New Roman" w:cs="Times New Roman"/>
          <w:color w:val="000000"/>
          <w:sz w:val="24"/>
          <w:szCs w:val="24"/>
          <w:shd w:val="clear" w:color="auto" w:fill="FFFFFF"/>
          <w:lang w:eastAsia="es-PE"/>
        </w:rPr>
        <w:t>,</w:t>
      </w:r>
      <w:r w:rsidR="005870E8">
        <w:rPr>
          <w:rFonts w:ascii="Times New Roman" w:eastAsia="Times New Roman" w:hAnsi="Times New Roman" w:cs="Times New Roman"/>
          <w:color w:val="000000"/>
          <w:sz w:val="24"/>
          <w:szCs w:val="24"/>
          <w:shd w:val="clear" w:color="auto" w:fill="FFFFFF"/>
          <w:lang w:eastAsia="es-PE"/>
        </w:rPr>
        <w:t xml:space="preserve"> </w:t>
      </w:r>
      <w:r w:rsidR="004E1A3A">
        <w:rPr>
          <w:rFonts w:ascii="Times New Roman" w:eastAsia="Times New Roman" w:hAnsi="Times New Roman" w:cs="Times New Roman"/>
          <w:color w:val="000000"/>
          <w:sz w:val="24"/>
          <w:szCs w:val="24"/>
          <w:shd w:val="clear" w:color="auto" w:fill="FFFFFF"/>
          <w:lang w:eastAsia="es-PE"/>
        </w:rPr>
        <w:t>aumentar</w:t>
      </w:r>
      <w:r w:rsidR="005870E8">
        <w:rPr>
          <w:rFonts w:ascii="Times New Roman" w:eastAsia="Times New Roman" w:hAnsi="Times New Roman" w:cs="Times New Roman"/>
          <w:color w:val="000000"/>
          <w:sz w:val="24"/>
          <w:szCs w:val="24"/>
          <w:shd w:val="clear" w:color="auto" w:fill="FFFFFF"/>
          <w:lang w:eastAsia="es-PE"/>
        </w:rPr>
        <w:t xml:space="preserve"> la rentabilidad y competitividad del Centro de Reparaci</w:t>
      </w:r>
      <w:r w:rsidR="000E35D4">
        <w:rPr>
          <w:rFonts w:ascii="Times New Roman" w:eastAsia="Times New Roman" w:hAnsi="Times New Roman" w:cs="Times New Roman"/>
          <w:color w:val="000000"/>
          <w:sz w:val="24"/>
          <w:szCs w:val="24"/>
          <w:shd w:val="clear" w:color="auto" w:fill="FFFFFF"/>
          <w:lang w:eastAsia="es-PE"/>
        </w:rPr>
        <w:t>ón</w:t>
      </w:r>
      <w:r w:rsidR="005870E8">
        <w:rPr>
          <w:rFonts w:ascii="Times New Roman" w:eastAsia="Times New Roman" w:hAnsi="Times New Roman" w:cs="Times New Roman"/>
          <w:color w:val="000000"/>
          <w:sz w:val="24"/>
          <w:szCs w:val="24"/>
          <w:shd w:val="clear" w:color="auto" w:fill="FFFFFF"/>
          <w:lang w:eastAsia="es-PE"/>
        </w:rPr>
        <w:t xml:space="preserve"> de Componente</w:t>
      </w:r>
      <w:r w:rsidR="00925250">
        <w:rPr>
          <w:rFonts w:ascii="Times New Roman" w:eastAsia="Times New Roman" w:hAnsi="Times New Roman" w:cs="Times New Roman"/>
          <w:color w:val="000000"/>
          <w:sz w:val="24"/>
          <w:szCs w:val="24"/>
          <w:shd w:val="clear" w:color="auto" w:fill="FFFFFF"/>
          <w:lang w:eastAsia="es-PE"/>
        </w:rPr>
        <w:t>s</w:t>
      </w:r>
      <w:r w:rsidR="005870E8">
        <w:rPr>
          <w:rFonts w:ascii="Times New Roman" w:eastAsia="Times New Roman" w:hAnsi="Times New Roman" w:cs="Times New Roman"/>
          <w:color w:val="000000"/>
          <w:sz w:val="24"/>
          <w:szCs w:val="24"/>
          <w:shd w:val="clear" w:color="auto" w:fill="FFFFFF"/>
          <w:lang w:eastAsia="es-PE"/>
        </w:rPr>
        <w:t xml:space="preserve">, aunque no se </w:t>
      </w:r>
      <w:r w:rsidR="004E1A3A">
        <w:rPr>
          <w:rFonts w:ascii="Times New Roman" w:eastAsia="Times New Roman" w:hAnsi="Times New Roman" w:cs="Times New Roman"/>
          <w:color w:val="000000"/>
          <w:sz w:val="24"/>
          <w:szCs w:val="24"/>
          <w:shd w:val="clear" w:color="auto" w:fill="FFFFFF"/>
          <w:lang w:eastAsia="es-PE"/>
        </w:rPr>
        <w:t>implementó</w:t>
      </w:r>
      <w:r w:rsidR="005870E8">
        <w:rPr>
          <w:rFonts w:ascii="Times New Roman" w:eastAsia="Times New Roman" w:hAnsi="Times New Roman" w:cs="Times New Roman"/>
          <w:color w:val="000000"/>
          <w:sz w:val="24"/>
          <w:szCs w:val="24"/>
          <w:shd w:val="clear" w:color="auto" w:fill="FFFFFF"/>
          <w:lang w:eastAsia="es-PE"/>
        </w:rPr>
        <w:t xml:space="preserve"> completamente, sus resultados confirman su potencial para generar mejoras sostenibles y aportar valor estratégico, respaldando su aplicación como un enfoque integral para el crecimiento y diferenciación empresarial</w:t>
      </w:r>
      <w:r w:rsidRPr="004E55E8">
        <w:rPr>
          <w:rFonts w:ascii="Times New Roman" w:eastAsia="Times New Roman" w:hAnsi="Times New Roman" w:cs="Times New Roman"/>
          <w:color w:val="000000"/>
          <w:sz w:val="24"/>
          <w:szCs w:val="24"/>
          <w:shd w:val="clear" w:color="auto" w:fill="FFFFFF"/>
          <w:lang w:eastAsia="es-PE"/>
        </w:rPr>
        <w:t>.</w:t>
      </w:r>
    </w:p>
    <w:p w14:paraId="21E7062F" w14:textId="729A1B55" w:rsidR="004E55E8" w:rsidRPr="004E55E8" w:rsidRDefault="004E55E8" w:rsidP="004E55E8">
      <w:pPr>
        <w:spacing w:before="240" w:after="240" w:line="480" w:lineRule="auto"/>
        <w:rPr>
          <w:rFonts w:ascii="Times New Roman" w:eastAsia="Times New Roman" w:hAnsi="Times New Roman" w:cs="Times New Roman"/>
          <w:sz w:val="24"/>
          <w:szCs w:val="24"/>
          <w:lang w:eastAsia="es-PE"/>
        </w:rPr>
      </w:pPr>
      <w:r w:rsidRPr="004E55E8">
        <w:rPr>
          <w:rFonts w:ascii="Times New Roman" w:eastAsia="Times New Roman" w:hAnsi="Times New Roman" w:cs="Times New Roman"/>
          <w:color w:val="000000"/>
          <w:sz w:val="24"/>
          <w:szCs w:val="24"/>
          <w:shd w:val="clear" w:color="auto" w:fill="FFFFFF"/>
          <w:lang w:eastAsia="es-PE"/>
        </w:rPr>
        <w:t xml:space="preserve">Palabras clave: </w:t>
      </w:r>
      <w:bookmarkStart w:id="12" w:name="_GoBack"/>
      <w:proofErr w:type="spellStart"/>
      <w:r w:rsidRPr="004E55E8">
        <w:rPr>
          <w:rFonts w:ascii="Times New Roman" w:eastAsia="Times New Roman" w:hAnsi="Times New Roman" w:cs="Times New Roman"/>
          <w:color w:val="000000"/>
          <w:sz w:val="24"/>
          <w:szCs w:val="24"/>
          <w:shd w:val="clear" w:color="auto" w:fill="FFFFFF"/>
          <w:lang w:eastAsia="es-PE"/>
        </w:rPr>
        <w:t>Kaizen</w:t>
      </w:r>
      <w:proofErr w:type="spellEnd"/>
      <w:r w:rsidRPr="004E55E8">
        <w:rPr>
          <w:rFonts w:ascii="Times New Roman" w:eastAsia="Times New Roman" w:hAnsi="Times New Roman" w:cs="Times New Roman"/>
          <w:color w:val="000000"/>
          <w:sz w:val="24"/>
          <w:szCs w:val="24"/>
          <w:shd w:val="clear" w:color="auto" w:fill="FFFFFF"/>
          <w:lang w:eastAsia="es-PE"/>
        </w:rPr>
        <w:t>,</w:t>
      </w:r>
      <w:r w:rsidR="005136FC">
        <w:rPr>
          <w:rFonts w:ascii="Times New Roman" w:eastAsia="Times New Roman" w:hAnsi="Times New Roman" w:cs="Times New Roman"/>
          <w:color w:val="000000"/>
          <w:sz w:val="24"/>
          <w:szCs w:val="24"/>
          <w:shd w:val="clear" w:color="auto" w:fill="FFFFFF"/>
          <w:lang w:eastAsia="es-PE"/>
        </w:rPr>
        <w:t xml:space="preserve"> </w:t>
      </w:r>
      <w:r w:rsidRPr="004E55E8">
        <w:rPr>
          <w:rFonts w:ascii="Times New Roman" w:eastAsia="Times New Roman" w:hAnsi="Times New Roman" w:cs="Times New Roman"/>
          <w:color w:val="000000"/>
          <w:sz w:val="24"/>
          <w:szCs w:val="24"/>
          <w:shd w:val="clear" w:color="auto" w:fill="FFFFFF"/>
          <w:lang w:eastAsia="es-PE"/>
        </w:rPr>
        <w:t xml:space="preserve">rentabilidad, </w:t>
      </w:r>
      <w:r w:rsidR="0032695D">
        <w:rPr>
          <w:rFonts w:ascii="Times New Roman" w:eastAsia="Times New Roman" w:hAnsi="Times New Roman" w:cs="Times New Roman"/>
          <w:color w:val="000000"/>
          <w:sz w:val="24"/>
          <w:szCs w:val="24"/>
          <w:shd w:val="clear" w:color="auto" w:fill="FFFFFF"/>
          <w:lang w:eastAsia="es-PE"/>
        </w:rPr>
        <w:t xml:space="preserve">perfeccionar, </w:t>
      </w:r>
      <w:r w:rsidRPr="004E55E8">
        <w:rPr>
          <w:rFonts w:ascii="Times New Roman" w:eastAsia="Times New Roman" w:hAnsi="Times New Roman" w:cs="Times New Roman"/>
          <w:color w:val="000000"/>
          <w:sz w:val="24"/>
          <w:szCs w:val="24"/>
          <w:shd w:val="clear" w:color="auto" w:fill="FFFFFF"/>
          <w:lang w:eastAsia="es-PE"/>
        </w:rPr>
        <w:t>eficiencia operativa, mejora continua, análisis cuantitativo.</w:t>
      </w:r>
      <w:bookmarkEnd w:id="12"/>
    </w:p>
    <w:p w14:paraId="4C877F38" w14:textId="0D98068A" w:rsidR="00792FAB" w:rsidRPr="00AF4412" w:rsidRDefault="00792FAB">
      <w:pPr>
        <w:spacing w:after="160" w:line="259" w:lineRule="auto"/>
        <w:jc w:val="left"/>
        <w:rPr>
          <w:rFonts w:ascii="Times New Roman" w:eastAsia="Times New Roman" w:hAnsi="Times New Roman" w:cs="Times New Roman"/>
          <w:sz w:val="24"/>
          <w:szCs w:val="24"/>
        </w:rPr>
      </w:pPr>
      <w:r w:rsidRPr="00AF4412">
        <w:rPr>
          <w:b/>
          <w:bCs/>
          <w:sz w:val="24"/>
        </w:rPr>
        <w:br w:type="page"/>
      </w:r>
    </w:p>
    <w:p w14:paraId="1C3F9B99" w14:textId="77777777" w:rsidR="0032695D" w:rsidRPr="00AF4412" w:rsidRDefault="0032695D" w:rsidP="0032695D">
      <w:pPr>
        <w:pStyle w:val="Ttulo1"/>
        <w:jc w:val="both"/>
        <w:rPr>
          <w:b w:val="0"/>
          <w:bCs w:val="0"/>
          <w:sz w:val="24"/>
          <w:lang w:val="es-PE"/>
        </w:rPr>
      </w:pPr>
    </w:p>
    <w:p w14:paraId="0A97782F" w14:textId="21FA3EFC" w:rsidR="006055EA" w:rsidRPr="00EA736E" w:rsidRDefault="00890DE5" w:rsidP="00890DE5">
      <w:pPr>
        <w:pStyle w:val="Ttulo1"/>
        <w:spacing w:before="100" w:beforeAutospacing="1" w:line="305" w:lineRule="auto"/>
        <w:ind w:left="720"/>
        <w:rPr>
          <w:szCs w:val="28"/>
        </w:rPr>
      </w:pPr>
      <w:bookmarkStart w:id="13" w:name="_Toc182839207"/>
      <w:r w:rsidRPr="00EA736E">
        <w:rPr>
          <w:szCs w:val="28"/>
        </w:rPr>
        <w:t>C</w:t>
      </w:r>
      <w:r w:rsidR="00EA736E" w:rsidRPr="00EA736E">
        <w:rPr>
          <w:szCs w:val="28"/>
        </w:rPr>
        <w:t xml:space="preserve">apítulo </w:t>
      </w:r>
      <w:r w:rsidRPr="00EA736E">
        <w:rPr>
          <w:szCs w:val="28"/>
        </w:rPr>
        <w:t>1 I</w:t>
      </w:r>
      <w:r w:rsidR="00EA736E" w:rsidRPr="00EA736E">
        <w:rPr>
          <w:szCs w:val="28"/>
        </w:rPr>
        <w:t>ntroducción</w:t>
      </w:r>
      <w:bookmarkEnd w:id="13"/>
    </w:p>
    <w:p w14:paraId="27DD1E84" w14:textId="77777777" w:rsidR="00890DE5" w:rsidRDefault="00890DE5" w:rsidP="00890DE5">
      <w:pPr>
        <w:pStyle w:val="Ttulo1"/>
        <w:spacing w:before="100" w:beforeAutospacing="1" w:line="305" w:lineRule="auto"/>
        <w:ind w:left="720"/>
        <w:rPr>
          <w:sz w:val="24"/>
        </w:rPr>
      </w:pPr>
    </w:p>
    <w:p w14:paraId="6C95109E" w14:textId="314952E8" w:rsidR="006A6D72" w:rsidRPr="001B5B4D" w:rsidRDefault="00E554C2" w:rsidP="00E554C2">
      <w:pPr>
        <w:pStyle w:val="Tabla2"/>
        <w:rPr>
          <w:b/>
          <w:bCs/>
          <w:color w:val="FF0000"/>
        </w:rPr>
      </w:pPr>
      <w:r>
        <w:tab/>
      </w:r>
      <w:r w:rsidR="00A15AD0" w:rsidRPr="001B5B4D">
        <w:t xml:space="preserve">En el </w:t>
      </w:r>
      <w:r w:rsidR="001D0AC5" w:rsidRPr="001B5B4D">
        <w:t>ámbito</w:t>
      </w:r>
      <w:r w:rsidR="00A15AD0" w:rsidRPr="001B5B4D">
        <w:t xml:space="preserve"> empresarial dinámico </w:t>
      </w:r>
      <w:r w:rsidR="001D0AC5" w:rsidRPr="001B5B4D">
        <w:t xml:space="preserve">que existe </w:t>
      </w:r>
      <w:r w:rsidR="00A15AD0" w:rsidRPr="001B5B4D">
        <w:t xml:space="preserve">hoy en día, es crucial buscar constantemente formas de mejorar los procesos </w:t>
      </w:r>
      <w:r w:rsidR="00813B5B" w:rsidRPr="001B5B4D">
        <w:t>e</w:t>
      </w:r>
      <w:r w:rsidR="00A15AD0" w:rsidRPr="001B5B4D">
        <w:t xml:space="preserve"> </w:t>
      </w:r>
      <w:r w:rsidR="001D0AC5" w:rsidRPr="001B5B4D">
        <w:t>incrementar</w:t>
      </w:r>
      <w:r w:rsidR="00A15AD0" w:rsidRPr="001B5B4D">
        <w:t xml:space="preserve"> la eficiencia operativa para mantener la competitividad y</w:t>
      </w:r>
      <w:r w:rsidR="00B350E3" w:rsidRPr="001B5B4D">
        <w:t xml:space="preserve"> la seguridad de </w:t>
      </w:r>
      <w:r w:rsidR="00A15AD0" w:rsidRPr="001B5B4D">
        <w:t>la viabilidad financiera de las empresas</w:t>
      </w:r>
      <w:r w:rsidR="00AB4616" w:rsidRPr="001B5B4D">
        <w:t>, y es bien dicho que se necesita realizar análisis que nos muestren la real condición de la efectividad, la eficiencia y la eficacia</w:t>
      </w:r>
      <w:r w:rsidR="00A15AD0" w:rsidRPr="001B5B4D">
        <w:t xml:space="preserve">. En este contexto, </w:t>
      </w:r>
      <w:r w:rsidR="003D64F8" w:rsidRPr="001B5B4D">
        <w:t xml:space="preserve">se considera que un país es potencialmente competitivo cuando utiliza los </w:t>
      </w:r>
      <w:r w:rsidR="00BE1DCE" w:rsidRPr="001B5B4D">
        <w:t>recursos</w:t>
      </w:r>
      <w:r w:rsidR="003D64F8" w:rsidRPr="001B5B4D">
        <w:t xml:space="preserve"> con los que cuenta de manera correcta, teniendo como recompensa un incremento en la producción de la empresa.</w:t>
      </w:r>
      <w:r w:rsidR="00325929" w:rsidRPr="001B5B4D">
        <w:t xml:space="preserve"> </w:t>
      </w:r>
      <w:r w:rsidR="00325929" w:rsidRPr="001B5B4D">
        <w:rPr>
          <w:b/>
          <w:bCs/>
        </w:rPr>
        <w:fldChar w:fldCharType="begin"/>
      </w:r>
      <w:r w:rsidR="00A1225B" w:rsidRPr="001B5B4D">
        <w:instrText xml:space="preserve"> ADDIN ZOTERO_ITEM CSL_CITATION {"citationID":"igwwpBbY","properties":{"formattedCitation":"(Medeiros et\\uc0\\u160{}al., 2020)","plainCitation":"(Medeiros et al., 2020)","dontUpdate":true,"noteIndex":0},"citationItems":[{"id":"ClEApe22/2VtVxUpj","uris":["http://zotero.org/users/local/xW1tZ4cU/items/WDNG429S"],"itemData":{"id":24,"type":"article-journal","container-title":"Revista de la CEPAL","DOI":"10.18356/9c2a7060-es","ISSN":"16820908","issue":"129","language":"es","page":"7-27","source":"DOI.org (Crossref)","title":"La competitividad y sus factores determinantes: Un análisis sistémico para países en desarrollo","title-short":"La competitividad y sus factores determinantes","volume":"2019","author":[{"family":"Medeiros","given":"Victor"},{"family":"Gonçalves Godoi","given":"Lucas"},{"family":"Camargos Teixeira","given":"Evandro"}],"issued":{"date-parts":[["2020",4,20]]}}}],"schema":"https://github.com/citation-style-language/schema/raw/master/csl-citation.json"} </w:instrText>
      </w:r>
      <w:r w:rsidR="00325929" w:rsidRPr="001B5B4D">
        <w:rPr>
          <w:b/>
          <w:bCs/>
        </w:rPr>
        <w:fldChar w:fldCharType="separate"/>
      </w:r>
      <w:r w:rsidR="00325929" w:rsidRPr="001B5B4D">
        <w:t xml:space="preserve">Medeiros et al., </w:t>
      </w:r>
      <w:r w:rsidR="00F95ACC" w:rsidRPr="001B5B4D">
        <w:t>(</w:t>
      </w:r>
      <w:r w:rsidR="00325929" w:rsidRPr="001B5B4D">
        <w:t>2020)</w:t>
      </w:r>
      <w:r w:rsidR="00325929" w:rsidRPr="001B5B4D">
        <w:rPr>
          <w:b/>
          <w:bCs/>
        </w:rPr>
        <w:fldChar w:fldCharType="end"/>
      </w:r>
      <w:r w:rsidR="00BE1DCE" w:rsidRPr="001B5B4D">
        <w:t>.</w:t>
      </w:r>
      <w:r w:rsidR="00264D55" w:rsidRPr="001B5B4D">
        <w:rPr>
          <w:color w:val="FF0000"/>
        </w:rPr>
        <w:t xml:space="preserve"> </w:t>
      </w:r>
      <w:r w:rsidR="00264D55" w:rsidRPr="001B5B4D">
        <w:t>En el ranking de competitividad mundial de 2022, Dinamarca ocupó el primer lugar gracias a sus innovaciones y herramientas que optimizan procesos, lo que se traduce en mejores resultados. Sin embargo, en 2023, Suiza tomó la delantera, destacándose por su competitividad en talento</w:t>
      </w:r>
      <w:r w:rsidR="00904312" w:rsidRPr="001B5B4D">
        <w:t>.</w:t>
      </w:r>
      <w:r w:rsidR="001D1F5F" w:rsidRPr="001B5B4D">
        <w:t xml:space="preserve"> </w:t>
      </w:r>
      <w:r w:rsidR="00F95ACC" w:rsidRPr="001B5B4D">
        <w:rPr>
          <w:b/>
          <w:bCs/>
        </w:rPr>
        <w:fldChar w:fldCharType="begin"/>
      </w:r>
      <w:r w:rsidR="003D78E9" w:rsidRPr="001B5B4D">
        <w:instrText xml:space="preserve"> ADDIN ZOTERO_ITEM CSL_CITATION {"citationID":"0jFLVGmO","properties":{"formattedCitation":"(IBG (2014), s.\\uc0\\u160{}f.)","plainCitation":"(IBG (2014), s. f.)","dontUpdate":true,"noteIndex":0},"citationItems":[{"id":1122,"uris":["http://zotero.org/users/11436638/items/LN3MV7HZ"],"itemData":{"id":1122,"type":"webpage","title":"IBG (2014)","URL":"https://www.iberglobal.com/index.php/competitividad-internacional","author":[{"family":"IBG (2014)","given":""}],"accessed":{"date-parts":[["2024",6,22]]}}}],"schema":"https://github.com/citation-style-language/schema/raw/master/csl-citation.json"} </w:instrText>
      </w:r>
      <w:r w:rsidR="00F95ACC" w:rsidRPr="001B5B4D">
        <w:rPr>
          <w:b/>
          <w:bCs/>
        </w:rPr>
        <w:fldChar w:fldCharType="separate"/>
      </w:r>
      <w:r w:rsidR="00F95ACC" w:rsidRPr="001B5B4D">
        <w:t>IBG (2014)</w:t>
      </w:r>
      <w:r w:rsidR="00F95ACC" w:rsidRPr="001B5B4D">
        <w:rPr>
          <w:b/>
          <w:bCs/>
        </w:rPr>
        <w:fldChar w:fldCharType="end"/>
      </w:r>
      <w:r w:rsidR="00E946DB" w:rsidRPr="001B5B4D">
        <w:rPr>
          <w:color w:val="FF0000"/>
        </w:rPr>
        <w:t xml:space="preserve">. </w:t>
      </w:r>
      <w:r w:rsidR="00EF6714" w:rsidRPr="001B5B4D">
        <w:t xml:space="preserve">En cambio, en los </w:t>
      </w:r>
      <w:r w:rsidR="006A6D72" w:rsidRPr="001B5B4D">
        <w:t>países</w:t>
      </w:r>
      <w:r w:rsidR="00EF6714" w:rsidRPr="001B5B4D">
        <w:t xml:space="preserve"> sudamericanos en el 2022 e</w:t>
      </w:r>
      <w:r w:rsidR="00F95ACC" w:rsidRPr="001B5B4D">
        <w:t xml:space="preserve">n el ranking destaca el país de </w:t>
      </w:r>
      <w:r w:rsidR="00EF6714" w:rsidRPr="001B5B4D">
        <w:t xml:space="preserve">Chile, por </w:t>
      </w:r>
      <w:r w:rsidR="001D0AC5" w:rsidRPr="001B5B4D">
        <w:t>la eficiencia</w:t>
      </w:r>
      <w:r w:rsidR="00EF6714" w:rsidRPr="001B5B4D">
        <w:t xml:space="preserve"> del gobierno,</w:t>
      </w:r>
      <w:r w:rsidR="001D0AC5" w:rsidRPr="001B5B4D">
        <w:t xml:space="preserve"> desempeño económico,</w:t>
      </w:r>
      <w:r w:rsidR="00EF6714" w:rsidRPr="001B5B4D">
        <w:t xml:space="preserve"> eficiencia d</w:t>
      </w:r>
      <w:r w:rsidR="00E76A04" w:rsidRPr="001B5B4D">
        <w:t xml:space="preserve">e negocios y su infraestructura. </w:t>
      </w:r>
      <w:r w:rsidR="00264D55" w:rsidRPr="001B5B4D">
        <w:rPr>
          <w:b/>
          <w:bCs/>
        </w:rPr>
        <w:fldChar w:fldCharType="begin"/>
      </w:r>
      <w:r w:rsidR="00464E19" w:rsidRPr="001B5B4D">
        <w:instrText xml:space="preserve"> ADDIN ZOTERO_ITEM CSL_CITATION {"citationID":"Pk8nAgo4","properties":{"formattedCitation":"({\\i{}Resultados del Ranking de Competitividad Mundial 2022.pdf}, s.\\uc0\\u160{}f.)","plainCitation":"(Resultados del Ranking de Competitividad Mundial 2022.pdf, s. f.)","dontUpdate":true,"noteIndex":0},"citationItems":[{"id":1660,"uris":["http://zotero.org/users/11436638/items/4SM3BANB"],"itemData":{"id":1660,"type":"document","title":"Resultados del Ranking de Competitividad Mundial 2022.pdf","URL":"https://repositorio.pucp.edu.pe/index/bitstream/handle/123456789/185975/Resultados%20del%20Ranking%20de%20Competitividad%20Mundial%202022.pdf?sequence=1&amp;isAllowed=y","accessed":{"date-parts":[["2024",10,17]]}}}],"schema":"https://github.com/citation-style-language/schema/raw/master/csl-citation.json"} </w:instrText>
      </w:r>
      <w:r w:rsidR="00264D55" w:rsidRPr="001B5B4D">
        <w:rPr>
          <w:b/>
          <w:bCs/>
        </w:rPr>
        <w:fldChar w:fldCharType="separate"/>
      </w:r>
      <w:r w:rsidR="00264D55" w:rsidRPr="001B5B4D">
        <w:rPr>
          <w:iCs/>
        </w:rPr>
        <w:t>Marquina et al</w:t>
      </w:r>
      <w:r w:rsidR="00264D55" w:rsidRPr="001B5B4D">
        <w:rPr>
          <w:i/>
          <w:iCs/>
        </w:rPr>
        <w:t xml:space="preserve"> </w:t>
      </w:r>
      <w:r w:rsidR="00264D55" w:rsidRPr="001B5B4D">
        <w:t>(2022)</w:t>
      </w:r>
      <w:r w:rsidR="00264D55" w:rsidRPr="001B5B4D">
        <w:rPr>
          <w:b/>
          <w:bCs/>
        </w:rPr>
        <w:fldChar w:fldCharType="end"/>
      </w:r>
      <w:r w:rsidR="00264D55" w:rsidRPr="001B5B4D">
        <w:rPr>
          <w:rStyle w:val="Refdecomentario"/>
          <w:rFonts w:ascii="Arial" w:eastAsiaTheme="minorHAnsi" w:hAnsi="Arial" w:cstheme="minorBidi"/>
        </w:rPr>
        <w:t xml:space="preserve">. </w:t>
      </w:r>
      <w:r w:rsidR="00264D55" w:rsidRPr="001B5B4D">
        <w:t xml:space="preserve">En 2022, Perú ocupó </w:t>
      </w:r>
      <w:r w:rsidR="00A224C7">
        <w:t>la ubicación</w:t>
      </w:r>
      <w:r w:rsidR="00264D55" w:rsidRPr="001B5B4D">
        <w:t xml:space="preserve"> 54 en </w:t>
      </w:r>
      <w:r w:rsidR="00A224C7">
        <w:t>la categoría</w:t>
      </w:r>
      <w:r w:rsidR="00264D55" w:rsidRPr="001B5B4D">
        <w:t xml:space="preserve"> de competitividad mundial, lo que</w:t>
      </w:r>
      <w:r w:rsidR="00F62419">
        <w:t xml:space="preserve"> evidencia la falta de </w:t>
      </w:r>
      <w:r w:rsidR="006B731C">
        <w:t>una buena</w:t>
      </w:r>
      <w:r w:rsidR="00264D55" w:rsidRPr="001B5B4D">
        <w:t xml:space="preserve"> estabilidad económica. La infraestructura del país no ha mejorado y ha experimentado una caída, además de la escasa participación del estado y deficiencias en áreas física, científica y tecnológica</w:t>
      </w:r>
      <w:r w:rsidR="00916E90" w:rsidRPr="001B5B4D">
        <w:t xml:space="preserve">. </w:t>
      </w:r>
      <w:r w:rsidR="00264D55" w:rsidRPr="001B5B4D">
        <w:rPr>
          <w:b/>
          <w:bCs/>
        </w:rPr>
        <w:fldChar w:fldCharType="begin"/>
      </w:r>
      <w:r w:rsidR="00464E19" w:rsidRPr="001B5B4D">
        <w:instrText xml:space="preserve"> ADDIN ZOTERO_ITEM CSL_CITATION {"citationID":"9J7TZR4C","properties":{"formattedCitation":"({\\i{}Resultados del Ranking de Competitividad Mundial 2022.pdf}, s.\\uc0\\u160{}f.)","plainCitation":"(Resultados del Ranking de Competitividad Mundial 2022.pdf, s. f.)","dontUpdate":true,"noteIndex":0},"citationItems":[{"id":1660,"uris":["http://zotero.org/users/11436638/items/4SM3BANB"],"itemData":{"id":1660,"type":"document","title":"Resultados del Ranking de Competitividad Mundial 2022.pdf","URL":"https://repositorio.pucp.edu.pe/index/bitstream/handle/123456789/185975/Resultados%20del%20Ranking%20de%20Competitividad%20Mundial%202022.pdf?sequence=1&amp;isAllowed=y","accessed":{"date-parts":[["2024",10,17]]}}}],"schema":"https://github.com/citation-style-language/schema/raw/master/csl-citation.json"} </w:instrText>
      </w:r>
      <w:r w:rsidR="00264D55" w:rsidRPr="001B5B4D">
        <w:rPr>
          <w:b/>
          <w:bCs/>
        </w:rPr>
        <w:fldChar w:fldCharType="separate"/>
      </w:r>
      <w:r w:rsidR="00264D55" w:rsidRPr="001B5B4D">
        <w:rPr>
          <w:iCs/>
        </w:rPr>
        <w:t>Marquina et al</w:t>
      </w:r>
      <w:r w:rsidR="00264D55" w:rsidRPr="001B5B4D">
        <w:rPr>
          <w:i/>
          <w:iCs/>
        </w:rPr>
        <w:t xml:space="preserve"> </w:t>
      </w:r>
      <w:r w:rsidR="00264D55" w:rsidRPr="001B5B4D">
        <w:t>(2022)</w:t>
      </w:r>
      <w:r w:rsidR="00264D55" w:rsidRPr="001B5B4D">
        <w:rPr>
          <w:b/>
          <w:bCs/>
        </w:rPr>
        <w:fldChar w:fldCharType="end"/>
      </w:r>
    </w:p>
    <w:p w14:paraId="2D33D47D" w14:textId="1BC9C036" w:rsidR="00857B0E" w:rsidRDefault="00857B0E" w:rsidP="00E554C2">
      <w:pPr>
        <w:pStyle w:val="Tabla2"/>
        <w:ind w:firstLine="720"/>
        <w:rPr>
          <w:b/>
          <w:bCs/>
          <w:shd w:val="clear" w:color="auto" w:fill="FFFFFF" w:themeFill="background1"/>
        </w:rPr>
      </w:pPr>
      <w:r w:rsidRPr="001B5B4D">
        <w:rPr>
          <w:shd w:val="clear" w:color="auto" w:fill="FFFFFF" w:themeFill="background1"/>
        </w:rPr>
        <w:t xml:space="preserve">En el taller de reparaciones, la falta de </w:t>
      </w:r>
      <w:r w:rsidR="00A83DC6">
        <w:rPr>
          <w:shd w:val="clear" w:color="auto" w:fill="FFFFFF" w:themeFill="background1"/>
        </w:rPr>
        <w:t>eficacia en</w:t>
      </w:r>
      <w:r w:rsidRPr="001B5B4D">
        <w:rPr>
          <w:shd w:val="clear" w:color="auto" w:fill="FFFFFF" w:themeFill="background1"/>
        </w:rPr>
        <w:t xml:space="preserve"> los procesos ha generado problemas críticos que afectan negativamente la rentabilidad de la empresa. </w:t>
      </w:r>
      <w:r w:rsidR="00CF577B" w:rsidRPr="001B5B4D">
        <w:rPr>
          <w:shd w:val="clear" w:color="auto" w:fill="FFFFFF" w:themeFill="background1"/>
        </w:rPr>
        <w:t xml:space="preserve">El principal problema identificado es el alto costo de las reparaciones, que se atribuye a la ineficiencia en la gestión del tiempo. Por ejemplo, en la reparación de un motor C32 de CAT, la empresa presupuestó </w:t>
      </w:r>
      <w:r w:rsidR="00CF577B" w:rsidRPr="001B5B4D">
        <w:rPr>
          <w:shd w:val="clear" w:color="auto" w:fill="FFFFFF" w:themeFill="background1"/>
        </w:rPr>
        <w:lastRenderedPageBreak/>
        <w:t>19,200 dólares, equivalentes a 320 horas de trabajo a 60 dólares por hora. No obstante, la mala planificación resulta en un promedio de 410 horas, lo que representa una pérdida de 90 horas para el taller</w:t>
      </w:r>
      <w:r w:rsidRPr="001B5B4D">
        <w:rPr>
          <w:shd w:val="clear" w:color="auto" w:fill="FFFFFF" w:themeFill="background1"/>
        </w:rPr>
        <w:t xml:space="preserve">. Este tipo de ineficiencias, según </w:t>
      </w:r>
      <w:proofErr w:type="spellStart"/>
      <w:r w:rsidRPr="001B5B4D">
        <w:rPr>
          <w:shd w:val="clear" w:color="auto" w:fill="FFFFFF" w:themeFill="background1"/>
        </w:rPr>
        <w:t>Shingo</w:t>
      </w:r>
      <w:proofErr w:type="spellEnd"/>
      <w:r w:rsidRPr="001B5B4D">
        <w:rPr>
          <w:shd w:val="clear" w:color="auto" w:fill="FFFFFF" w:themeFill="background1"/>
        </w:rPr>
        <w:t xml:space="preserve"> (1989), son el resultado de no aplicar adecuadamente los principios de </w:t>
      </w:r>
      <w:proofErr w:type="spellStart"/>
      <w:r w:rsidRPr="001B5B4D">
        <w:rPr>
          <w:shd w:val="clear" w:color="auto" w:fill="FFFFFF" w:themeFill="background1"/>
        </w:rPr>
        <w:t>Kaizen</w:t>
      </w:r>
      <w:proofErr w:type="spellEnd"/>
      <w:r w:rsidRPr="001B5B4D">
        <w:rPr>
          <w:shd w:val="clear" w:color="auto" w:fill="FFFFFF" w:themeFill="background1"/>
        </w:rPr>
        <w:t xml:space="preserve">, que buscan eliminar tiempos muertos y optimizar los flujos de trabajo. No corregir estas fallas genera un incremento en los costos operativos </w:t>
      </w:r>
      <w:r w:rsidR="0006134F">
        <w:rPr>
          <w:shd w:val="clear" w:color="auto" w:fill="FFFFFF" w:themeFill="background1"/>
        </w:rPr>
        <w:t xml:space="preserve">como también no </w:t>
      </w:r>
      <w:r w:rsidRPr="001B5B4D">
        <w:rPr>
          <w:shd w:val="clear" w:color="auto" w:fill="FFFFFF" w:themeFill="background1"/>
        </w:rPr>
        <w:t>cumplir con los plazos acordados con los clientes, afectando así su satisfacción.</w:t>
      </w:r>
      <w:r w:rsidR="00CF577B" w:rsidRPr="001B5B4D">
        <w:rPr>
          <w:shd w:val="clear" w:color="auto" w:fill="FFFFFF" w:themeFill="background1"/>
        </w:rPr>
        <w:t xml:space="preserve"> Otro problema que afecta la rentabilidad es la calidad de las reparaciones, causada por la falta de estandarización de procedimientos y una supervisión ineficaz. Tenemos que el manejo inadecuado de repuestos: si un cliente aprueba un presupuesto de 30,000 dólares, los errores en los pedidos pueden resultar en costos adicionales, como un error que suma 800 dólares, afectando negativamente la rentabilidad del taller.</w:t>
      </w:r>
      <w:r w:rsidRPr="001B5B4D">
        <w:rPr>
          <w:shd w:val="clear" w:color="auto" w:fill="FFFFFF" w:themeFill="background1"/>
        </w:rPr>
        <w:t xml:space="preserve"> Ishikawa (1985) destaca que la falta de un control de calidad adecuado en todas las etapas del proceso productivo no solo afecta el producto final, sino que también aumenta las devoluciones y disminuye la satisfacción del cliente. </w:t>
      </w:r>
      <w:proofErr w:type="spellStart"/>
      <w:r w:rsidRPr="001B5B4D">
        <w:rPr>
          <w:shd w:val="clear" w:color="auto" w:fill="FFFFFF" w:themeFill="background1"/>
        </w:rPr>
        <w:t>Kaizen</w:t>
      </w:r>
      <w:proofErr w:type="spellEnd"/>
      <w:r w:rsidRPr="001B5B4D">
        <w:rPr>
          <w:shd w:val="clear" w:color="auto" w:fill="FFFFFF" w:themeFill="background1"/>
        </w:rPr>
        <w:t>, al enfocarse en la mejora continua, busca mitigar estos problemas a través de la identificación temprana de errores y la implementación de soluciones inmediatas, pero cuando no se aplican correctamente sus principios, los resultados son insuficientes.</w:t>
      </w:r>
      <w:r w:rsidR="00CF577B" w:rsidRPr="001B5B4D">
        <w:rPr>
          <w:shd w:val="clear" w:color="auto" w:fill="FFFFFF" w:themeFill="background1"/>
        </w:rPr>
        <w:t xml:space="preserve"> </w:t>
      </w:r>
      <w:r w:rsidRPr="001B5B4D">
        <w:rPr>
          <w:shd w:val="clear" w:color="auto" w:fill="FFFFFF" w:themeFill="background1"/>
        </w:rPr>
        <w:t xml:space="preserve">Además, el desperdicio en los procesos es un factor crítico que </w:t>
      </w:r>
      <w:r w:rsidR="000654FA">
        <w:rPr>
          <w:shd w:val="clear" w:color="auto" w:fill="FFFFFF" w:themeFill="background1"/>
        </w:rPr>
        <w:t>afecta</w:t>
      </w:r>
      <w:r w:rsidRPr="001B5B4D">
        <w:rPr>
          <w:shd w:val="clear" w:color="auto" w:fill="FFFFFF" w:themeFill="background1"/>
        </w:rPr>
        <w:t xml:space="preserve"> directamente </w:t>
      </w:r>
      <w:r w:rsidR="000654FA">
        <w:rPr>
          <w:shd w:val="clear" w:color="auto" w:fill="FFFFFF" w:themeFill="background1"/>
        </w:rPr>
        <w:t>a</w:t>
      </w:r>
      <w:r w:rsidRPr="001B5B4D">
        <w:rPr>
          <w:shd w:val="clear" w:color="auto" w:fill="FFFFFF" w:themeFill="background1"/>
        </w:rPr>
        <w:t xml:space="preserve"> la productividad y los costos operativos. El concepto de desperdicio, según </w:t>
      </w:r>
      <w:proofErr w:type="spellStart"/>
      <w:r w:rsidRPr="001B5B4D">
        <w:rPr>
          <w:shd w:val="clear" w:color="auto" w:fill="FFFFFF" w:themeFill="background1"/>
        </w:rPr>
        <w:t>Ohno</w:t>
      </w:r>
      <w:proofErr w:type="spellEnd"/>
      <w:r w:rsidRPr="001B5B4D">
        <w:rPr>
          <w:shd w:val="clear" w:color="auto" w:fill="FFFFFF" w:themeFill="background1"/>
        </w:rPr>
        <w:t xml:space="preserve"> (1988), incluye cualquier actividad que no agrega valor al producto final, como movimientos innecesarios, exceso de inventario o tiempos de espera prolongados. Estos problemas son comunes en empresas que no han adoptado una cultura de mejora continua, lo que provoca retrasos en las fechas de entrega y un aumento de los costos. En este sentido, la implementación de </w:t>
      </w:r>
      <w:proofErr w:type="spellStart"/>
      <w:r w:rsidRPr="001B5B4D">
        <w:rPr>
          <w:shd w:val="clear" w:color="auto" w:fill="FFFFFF" w:themeFill="background1"/>
        </w:rPr>
        <w:t>Kaizen</w:t>
      </w:r>
      <w:proofErr w:type="spellEnd"/>
      <w:r w:rsidRPr="001B5B4D">
        <w:rPr>
          <w:shd w:val="clear" w:color="auto" w:fill="FFFFFF" w:themeFill="background1"/>
        </w:rPr>
        <w:t xml:space="preserve"> debe enfocarse en eliminar estos desperdicios para </w:t>
      </w:r>
      <w:r w:rsidR="002C3BC9">
        <w:rPr>
          <w:shd w:val="clear" w:color="auto" w:fill="FFFFFF" w:themeFill="background1"/>
        </w:rPr>
        <w:t>mejorar</w:t>
      </w:r>
      <w:r w:rsidRPr="001B5B4D">
        <w:rPr>
          <w:shd w:val="clear" w:color="auto" w:fill="FFFFFF" w:themeFill="background1"/>
        </w:rPr>
        <w:t xml:space="preserve"> los procesos y </w:t>
      </w:r>
      <w:r w:rsidR="002C3BC9">
        <w:rPr>
          <w:shd w:val="clear" w:color="auto" w:fill="FFFFFF" w:themeFill="background1"/>
        </w:rPr>
        <w:t>optimizar</w:t>
      </w:r>
      <w:r w:rsidRPr="001B5B4D">
        <w:rPr>
          <w:shd w:val="clear" w:color="auto" w:fill="FFFFFF" w:themeFill="background1"/>
        </w:rPr>
        <w:t xml:space="preserve"> tanto la efic</w:t>
      </w:r>
      <w:r w:rsidR="008C6660">
        <w:rPr>
          <w:shd w:val="clear" w:color="auto" w:fill="FFFFFF" w:themeFill="background1"/>
        </w:rPr>
        <w:t>iencia</w:t>
      </w:r>
      <w:r w:rsidRPr="001B5B4D">
        <w:rPr>
          <w:shd w:val="clear" w:color="auto" w:fill="FFFFFF" w:themeFill="background1"/>
        </w:rPr>
        <w:t xml:space="preserve"> operativa como la rentabilidad.</w:t>
      </w:r>
      <w:r w:rsidR="00CF577B" w:rsidRPr="001B5B4D">
        <w:rPr>
          <w:shd w:val="clear" w:color="auto" w:fill="FFFFFF" w:themeFill="background1"/>
        </w:rPr>
        <w:t xml:space="preserve"> </w:t>
      </w:r>
      <w:r w:rsidRPr="001B5B4D">
        <w:rPr>
          <w:shd w:val="clear" w:color="auto" w:fill="FFFFFF" w:themeFill="background1"/>
        </w:rPr>
        <w:t xml:space="preserve">La falta de innovación en los procesos operativos refleja un vacío en la adopción de metodologías que busquen la </w:t>
      </w:r>
      <w:r w:rsidRPr="001B5B4D">
        <w:rPr>
          <w:shd w:val="clear" w:color="auto" w:fill="FFFFFF" w:themeFill="background1"/>
        </w:rPr>
        <w:lastRenderedPageBreak/>
        <w:t xml:space="preserve">mejora continua, como </w:t>
      </w:r>
      <w:proofErr w:type="spellStart"/>
      <w:r w:rsidRPr="001B5B4D">
        <w:rPr>
          <w:shd w:val="clear" w:color="auto" w:fill="FFFFFF" w:themeFill="background1"/>
        </w:rPr>
        <w:t>Kaizen</w:t>
      </w:r>
      <w:proofErr w:type="spellEnd"/>
      <w:r w:rsidRPr="001B5B4D">
        <w:rPr>
          <w:shd w:val="clear" w:color="auto" w:fill="FFFFFF" w:themeFill="background1"/>
        </w:rPr>
        <w:t xml:space="preserve">. En un </w:t>
      </w:r>
      <w:r w:rsidR="00303EB4">
        <w:rPr>
          <w:shd w:val="clear" w:color="auto" w:fill="FFFFFF" w:themeFill="background1"/>
        </w:rPr>
        <w:t>entorno</w:t>
      </w:r>
      <w:r w:rsidRPr="001B5B4D">
        <w:rPr>
          <w:shd w:val="clear" w:color="auto" w:fill="FFFFFF" w:themeFill="background1"/>
        </w:rPr>
        <w:t xml:space="preserve"> empresarial </w:t>
      </w:r>
      <w:r w:rsidR="00303EB4">
        <w:rPr>
          <w:shd w:val="clear" w:color="auto" w:fill="FFFFFF" w:themeFill="background1"/>
        </w:rPr>
        <w:t>de creciente competencia</w:t>
      </w:r>
      <w:r w:rsidRPr="001B5B4D">
        <w:rPr>
          <w:shd w:val="clear" w:color="auto" w:fill="FFFFFF" w:themeFill="background1"/>
        </w:rPr>
        <w:t xml:space="preserve">, la necesidad de optimizar los procesos no es solo una ventaja, sino una exigencia para </w:t>
      </w:r>
      <w:r w:rsidR="001030CD">
        <w:rPr>
          <w:shd w:val="clear" w:color="auto" w:fill="FFFFFF" w:themeFill="background1"/>
        </w:rPr>
        <w:t>asegurar</w:t>
      </w:r>
      <w:r w:rsidRPr="001B5B4D">
        <w:rPr>
          <w:shd w:val="clear" w:color="auto" w:fill="FFFFFF" w:themeFill="background1"/>
        </w:rPr>
        <w:t xml:space="preserve"> el éxito y</w:t>
      </w:r>
      <w:r w:rsidR="001030CD">
        <w:rPr>
          <w:shd w:val="clear" w:color="auto" w:fill="FFFFFF" w:themeFill="background1"/>
        </w:rPr>
        <w:t xml:space="preserve"> la permanencia en el tiempo</w:t>
      </w:r>
      <w:r w:rsidRPr="001B5B4D">
        <w:rPr>
          <w:shd w:val="clear" w:color="auto" w:fill="FFFFFF" w:themeFill="background1"/>
        </w:rPr>
        <w:t>. Según León et al. (2009), las empresas deben innovar constantemente sus procesos</w:t>
      </w:r>
      <w:r w:rsidR="0075220E">
        <w:rPr>
          <w:shd w:val="clear" w:color="auto" w:fill="FFFFFF" w:themeFill="background1"/>
        </w:rPr>
        <w:t xml:space="preserve"> </w:t>
      </w:r>
      <w:r w:rsidRPr="001B5B4D">
        <w:rPr>
          <w:shd w:val="clear" w:color="auto" w:fill="FFFFFF" w:themeFill="background1"/>
        </w:rPr>
        <w:t>y lograr los objetivos organizacionales de manera eficiente</w:t>
      </w:r>
      <w:r w:rsidR="00CF577B" w:rsidRPr="001B5B4D">
        <w:rPr>
          <w:shd w:val="clear" w:color="auto" w:fill="FFFFFF" w:themeFill="background1"/>
        </w:rPr>
        <w:t>.</w:t>
      </w:r>
    </w:p>
    <w:p w14:paraId="081B2788" w14:textId="7E6D1514" w:rsidR="00857B0E" w:rsidRPr="00CA4138" w:rsidRDefault="007D72A8" w:rsidP="00E554C2">
      <w:pPr>
        <w:pStyle w:val="Tabla2"/>
        <w:ind w:firstLine="720"/>
        <w:rPr>
          <w:b/>
          <w:bCs/>
        </w:rPr>
      </w:pPr>
      <w:r w:rsidRPr="00CA4138">
        <w:t xml:space="preserve">El término </w:t>
      </w:r>
      <w:proofErr w:type="spellStart"/>
      <w:r w:rsidRPr="00CA4138">
        <w:t>Kaizen</w:t>
      </w:r>
      <w:proofErr w:type="spellEnd"/>
      <w:r w:rsidRPr="00CA4138">
        <w:t>, originario de Japón, combina los caracteres que significan "cambio" y "bondad" y se define como la búsqueda constante de mejoras en el trabajo.</w:t>
      </w:r>
      <w:r w:rsidRPr="00CA4138">
        <w:rPr>
          <w:rFonts w:eastAsia="CIDFont+F1"/>
        </w:rPr>
        <w:t xml:space="preserve"> </w:t>
      </w:r>
      <w:r w:rsidRPr="00CA4138">
        <w:rPr>
          <w:rFonts w:eastAsia="CIDFont+F1"/>
          <w:b/>
          <w:bCs/>
        </w:rPr>
        <w:fldChar w:fldCharType="begin"/>
      </w:r>
      <w:r w:rsidR="00464E19" w:rsidRPr="00CA4138">
        <w:rPr>
          <w:rFonts w:eastAsia="CIDFont+F1"/>
        </w:rPr>
        <w:instrText xml:space="preserve"> ADDIN ZOTERO_ITEM CSL_CITATION {"citationID":"JdR6502o","properties":{"formattedCitation":"(OSAKA, 2022)","plainCitation":"(OSAKA, 2022)","dontUpdate":true,"noteIndex":0},"citationItems":[{"id":1130,"uris":["http://zotero.org/users/11436638/items/M33CGRWW"],"itemData":{"id":1130,"type":"book","abstract":"En este viaje encontrarás el espíritu japonés KAIZEN, una respuesta que aplicada con constancia, día tras día, ha llevado a Japón a convertirse en uno de los países más fascinantes del mundo, una auténtica meca para cualquier viajero curioso.Este libro le enseñará la mentalidad correcta que debe aplicar para maximizar su crecimiento personal y su productividad profesional, simplemente explicando e ilustrando la filosofía KAIZEN.Obtendrá consejos prácticos sobre cómo iniciar un cambio real en su vida para alcanzar sus objetivos a corto y largo plazo.KAIZEN es una palabra japonesa que une dos palabras: KAI, que significa &amp;quot;cambio&amp;quot;, y ZEN, que significa &amp;quot;mejor&amp;quot;. Por lo tanto, significa &amp;quot;cambio a mejor&amp;quot;.La metodología KAIZEN es un enfoque revolucionario que se introdujo en Japón el siglo pasado, pero que acaba de llegar a Europa.Es un método revolucionario apto para cualquier persona que quiera dar un salto cualitativo en su vida y cambiar su rutina.Paso a paso, las mejoras empezarán a llegar. E incluso esos pequeños cambios, que en la vida cotidiana parecen insignificantes, provocan en cambio una verdadera transformación a largo plazo, con resultados increíbles. Aplicado a la vida cotidiana, el KAIZEN nos permitirá poco a poco, con perseverancia, recorrer un largo camino, incluso impermeable, descubriendo de lo que somos increíblemente capaces.¡¡¡No pierdas más tiempo comienza tu camino de renacimiento!!!Da el primer paso AHORA. Haga clic en el botón &amp;quot;Comprar ahora&amp;quot; y comience su viaje.","language":"es","note":"Google-Books-ID: k6GfEAAAQBAJ","number-of-pages":"113","publisher":"MIYAKO OSAKA","source":"Google Books","title":"KAIZEN: La Filosofía Japonesa de los Pequeños Cambios Diarios: Impulsa tu Negocio, Alcanza tus Metas, Aumenta la Autoestima y Vive una Vida Feliz.","title-short":"KAIZEN","author":[{"family":"OSAKA","given":"MIYAKO"}],"issued":{"date-parts":[["2022",12,3]]}}}],"schema":"https://github.com/citation-style-language/schema/raw/master/csl-citation.json"} </w:instrText>
      </w:r>
      <w:r w:rsidRPr="00CA4138">
        <w:rPr>
          <w:rFonts w:eastAsia="CIDFont+F1"/>
          <w:b/>
          <w:bCs/>
        </w:rPr>
        <w:fldChar w:fldCharType="separate"/>
      </w:r>
      <w:r w:rsidRPr="00CA4138">
        <w:rPr>
          <w:rFonts w:eastAsia="CIDFont+F1"/>
        </w:rPr>
        <w:t>Osaka (2022)</w:t>
      </w:r>
      <w:r w:rsidRPr="00CA4138">
        <w:rPr>
          <w:rFonts w:eastAsia="CIDFont+F1"/>
          <w:b/>
          <w:bCs/>
        </w:rPr>
        <w:fldChar w:fldCharType="end"/>
      </w:r>
      <w:r w:rsidRPr="00CA4138">
        <w:t xml:space="preserve">. El New </w:t>
      </w:r>
      <w:proofErr w:type="spellStart"/>
      <w:r w:rsidRPr="00CA4138">
        <w:t>Shorter</w:t>
      </w:r>
      <w:proofErr w:type="spellEnd"/>
      <w:r w:rsidRPr="00CA4138">
        <w:t xml:space="preserve"> Oxford English </w:t>
      </w:r>
      <w:proofErr w:type="spellStart"/>
      <w:r w:rsidRPr="00CA4138">
        <w:t>Dictionary</w:t>
      </w:r>
      <w:proofErr w:type="spellEnd"/>
      <w:r w:rsidRPr="00CA4138">
        <w:t xml:space="preserve">, </w:t>
      </w:r>
      <w:proofErr w:type="spellStart"/>
      <w:r w:rsidRPr="00CA4138">
        <w:t>Kaizen</w:t>
      </w:r>
      <w:proofErr w:type="spellEnd"/>
      <w:r w:rsidRPr="00CA4138">
        <w:t xml:space="preserve"> se refiere al mejoramiento prolongado de las prácticas laborales y ha ganado reconocimiento como vocablo inglés, superando términos como control de calidad y justo a tiempo.</w:t>
      </w:r>
      <w:r w:rsidRPr="00CA4138">
        <w:rPr>
          <w:rFonts w:eastAsia="CIDFont+F1"/>
        </w:rPr>
        <w:t xml:space="preserve"> </w:t>
      </w:r>
      <w:r w:rsidRPr="00CA4138">
        <w:rPr>
          <w:rFonts w:eastAsia="CIDFont+F1"/>
          <w:b/>
          <w:bCs/>
        </w:rPr>
        <w:fldChar w:fldCharType="begin"/>
      </w:r>
      <w:r w:rsidR="00B96FC2" w:rsidRPr="00CA4138">
        <w:rPr>
          <w:rFonts w:eastAsia="CIDFont+F1"/>
        </w:rPr>
        <w:instrText xml:space="preserve"> ADDIN ZOTERO_ITEM CSL_CITATION {"citationID":"rZwKyFB3","properties":{"formattedCitation":"(Masaaki Imai, s.\\uc0\\u160{}f.)","plainCitation":"(Masaaki Imai, s. f.)","dontUpdate":true,"noteIndex":0},"citationItems":[{"id":1127,"uris":["http://zotero.org/users/11436638/items/U3YK95UL"],"itemData":{"id":1127,"type":"webpage","title":"Cómo Implementar El Kaizen en El Sitio de Trabajo (Gemba) - Masaaki Imai PDF | PDF","URL":"https://es.scribd.com/document/462406766/COMO-IMPLEMENTAR-EL-KAIZEN-EN-EL-SITIO-DE-TRABAJO-GEMBA-MASAAKI-IMAI-pdf","author":[{"family":"Masaaki Imai","given":""}],"accessed":{"date-parts":[["2024",6,22]]}}}],"schema":"https://github.com/citation-style-language/schema/raw/master/csl-citation.json"} </w:instrText>
      </w:r>
      <w:r w:rsidRPr="00CA4138">
        <w:rPr>
          <w:rFonts w:eastAsia="CIDFont+F1"/>
          <w:b/>
          <w:bCs/>
        </w:rPr>
        <w:fldChar w:fldCharType="separate"/>
      </w:r>
      <w:r w:rsidR="007922CC" w:rsidRPr="00CA4138">
        <w:t>Masaaki Imai (1996</w:t>
      </w:r>
      <w:r w:rsidR="00464E19" w:rsidRPr="00CA4138">
        <w:t>)</w:t>
      </w:r>
      <w:r w:rsidRPr="00CA4138">
        <w:rPr>
          <w:rFonts w:eastAsia="CIDFont+F1"/>
          <w:b/>
          <w:bCs/>
        </w:rPr>
        <w:fldChar w:fldCharType="end"/>
      </w:r>
      <w:r w:rsidRPr="00CA4138">
        <w:rPr>
          <w:rFonts w:eastAsia="CIDFont+F1"/>
        </w:rPr>
        <w:t>.</w:t>
      </w:r>
      <w:r w:rsidRPr="00CA4138">
        <w:t xml:space="preserve"> Evolucionando con el tiempo, ha dado lugar a enfoques como </w:t>
      </w:r>
      <w:proofErr w:type="spellStart"/>
      <w:r w:rsidRPr="00CA4138">
        <w:t>Kaizen</w:t>
      </w:r>
      <w:proofErr w:type="spellEnd"/>
      <w:r w:rsidRPr="00CA4138">
        <w:t xml:space="preserve"> </w:t>
      </w:r>
      <w:proofErr w:type="spellStart"/>
      <w:r w:rsidRPr="00CA4138">
        <w:t>Blitz</w:t>
      </w:r>
      <w:proofErr w:type="spellEnd"/>
      <w:r w:rsidRPr="00CA4138">
        <w:t xml:space="preserve">, que implica cambios sustanciales, y </w:t>
      </w:r>
      <w:proofErr w:type="spellStart"/>
      <w:r w:rsidRPr="00CA4138">
        <w:t>Kaizen</w:t>
      </w:r>
      <w:proofErr w:type="spellEnd"/>
      <w:r w:rsidRPr="00CA4138">
        <w:t xml:space="preserve"> </w:t>
      </w:r>
      <w:proofErr w:type="spellStart"/>
      <w:r w:rsidRPr="00CA4138">
        <w:t>Teian</w:t>
      </w:r>
      <w:proofErr w:type="spellEnd"/>
      <w:r w:rsidRPr="00CA4138">
        <w:t xml:space="preserve">, un sistema de sugerencias. </w:t>
      </w:r>
      <w:proofErr w:type="spellStart"/>
      <w:r w:rsidRPr="00CA4138">
        <w:t>Masaaki</w:t>
      </w:r>
      <w:proofErr w:type="spellEnd"/>
      <w:r w:rsidRPr="00CA4138">
        <w:t xml:space="preserve"> </w:t>
      </w:r>
      <w:proofErr w:type="spellStart"/>
      <w:r w:rsidRPr="00CA4138">
        <w:t>Imai</w:t>
      </w:r>
      <w:proofErr w:type="spellEnd"/>
      <w:r w:rsidRPr="00CA4138">
        <w:t xml:space="preserve"> resalta que </w:t>
      </w:r>
      <w:proofErr w:type="spellStart"/>
      <w:r w:rsidRPr="00CA4138">
        <w:t>Kaizen</w:t>
      </w:r>
      <w:proofErr w:type="spellEnd"/>
      <w:r w:rsidRPr="00CA4138">
        <w:t xml:space="preserve"> promueve la participación de todos los niveles de la organización. </w:t>
      </w:r>
      <w:r w:rsidRPr="00CA4138">
        <w:rPr>
          <w:b/>
          <w:bCs/>
        </w:rPr>
        <w:fldChar w:fldCharType="begin"/>
      </w:r>
      <w:r w:rsidR="00B96FC2" w:rsidRPr="00CA4138">
        <w:instrText xml:space="preserve"> ADDIN ZOTERO_ITEM CSL_CITATION {"citationID":"wgOiLiLW","properties":{"formattedCitation":"(Barraza, 2007)","plainCitation":"(Barraza, 2007)","dontUpdate":true,"noteIndex":0},"citationItems":[{"id":1618,"uris":["http://zotero.org/users/11436638/items/S8UZVPNS"],"itemData":{"id":1618,"type":"book","ISBN":"978-968-38-1591-0","language":"es","number-of-pages":"424","publisher":"Panorama Editorial","source":"Google Books","title":"El kaizen/ the Kaizen","author":[{"family":"Barraza","given":"Manuel Francisco Suarez"}],"issued":{"date-parts":[["2007"]]}}}],"schema":"https://github.com/citation-style-language/schema/raw/master/csl-citation.json"} </w:instrText>
      </w:r>
      <w:r w:rsidRPr="00CA4138">
        <w:rPr>
          <w:b/>
          <w:bCs/>
        </w:rPr>
        <w:fldChar w:fldCharType="separate"/>
      </w:r>
      <w:r w:rsidR="007922CC" w:rsidRPr="00CA4138">
        <w:t>Barraza</w:t>
      </w:r>
      <w:r w:rsidR="00464E19" w:rsidRPr="00CA4138">
        <w:t xml:space="preserve"> </w:t>
      </w:r>
      <w:r w:rsidR="007922CC" w:rsidRPr="00CA4138">
        <w:t>(</w:t>
      </w:r>
      <w:r w:rsidR="00464E19" w:rsidRPr="00CA4138">
        <w:t>2007)</w:t>
      </w:r>
      <w:r w:rsidRPr="00CA4138">
        <w:rPr>
          <w:b/>
          <w:bCs/>
        </w:rPr>
        <w:fldChar w:fldCharType="end"/>
      </w:r>
      <w:r w:rsidRPr="00CA4138">
        <w:t>.</w:t>
      </w:r>
      <w:r w:rsidR="00C915C5" w:rsidRPr="00CA4138">
        <w:t xml:space="preserve"> </w:t>
      </w:r>
      <w:r w:rsidR="00F633C2" w:rsidRPr="00CA4138">
        <w:t>La</w:t>
      </w:r>
      <w:r w:rsidR="006B4229">
        <w:t xml:space="preserve"> aplicación del </w:t>
      </w:r>
      <w:proofErr w:type="spellStart"/>
      <w:r w:rsidR="00F633C2" w:rsidRPr="00CA4138">
        <w:t>Kaizen</w:t>
      </w:r>
      <w:proofErr w:type="spellEnd"/>
      <w:r w:rsidR="00F633C2" w:rsidRPr="00CA4138">
        <w:t xml:space="preserve">, se direcciona a un cambio hacia la innovación y mejora de procesos. Los dos pináculos que sustentan a la metodología </w:t>
      </w:r>
      <w:proofErr w:type="spellStart"/>
      <w:r w:rsidR="00F633C2" w:rsidRPr="00CA4138">
        <w:t>Kaizen</w:t>
      </w:r>
      <w:proofErr w:type="spellEnd"/>
      <w:r w:rsidR="00F633C2" w:rsidRPr="00CA4138">
        <w:t xml:space="preserve"> son la forma como se integran los grupos de trabajo y la tecnología industrial, que utilizan para ver cambios en los distintos procesos de una empresa.  Tapia (2010). </w:t>
      </w:r>
      <w:r w:rsidR="00C915C5" w:rsidRPr="00CA4138">
        <w:t xml:space="preserve">La metodología </w:t>
      </w:r>
      <w:proofErr w:type="spellStart"/>
      <w:r w:rsidR="00C915C5" w:rsidRPr="00CA4138">
        <w:t>Kaizen</w:t>
      </w:r>
      <w:proofErr w:type="spellEnd"/>
      <w:r w:rsidR="00C915C5" w:rsidRPr="00CA4138">
        <w:t xml:space="preserve"> consta de dimensiones, una de ellas es la integración de grupos de trabajo, se encarga de asegurar que los puestos en la estructura organizacional estén ocupados adecuadamente. Esto implica identificar necesidades de personal y realizar actividades como reclutamiento, selección, promoción, evaluación y capacitación. El objetivo es que los empleados y candidatos desempeñen sus funciones de manera efectiva y eficiente. Además, la integración de personal debe estar alineada con la organización mediante el establecimiento de estructuras de funciones y cargos. </w:t>
      </w:r>
      <w:proofErr w:type="spellStart"/>
      <w:r w:rsidR="00C915C5" w:rsidRPr="00CA4138">
        <w:t>Koontz</w:t>
      </w:r>
      <w:proofErr w:type="spellEnd"/>
      <w:r w:rsidR="00C915C5" w:rsidRPr="00CA4138">
        <w:t xml:space="preserve"> (2012). Por otro lado, tenemos la Tecnología industrial</w:t>
      </w:r>
      <w:r w:rsidR="002742B7" w:rsidRPr="00CA4138">
        <w:t xml:space="preserve">, En la actualidad se ve la Industria 4.0, </w:t>
      </w:r>
      <w:r w:rsidR="00794E59">
        <w:t xml:space="preserve">la cual </w:t>
      </w:r>
      <w:r w:rsidR="002742B7" w:rsidRPr="00CA4138">
        <w:t xml:space="preserve">representa un cambio tecnológico que transforma la forma en que las empresas operan, diseñan, producen y distribuyen bienes y servicios a nivel global. Este </w:t>
      </w:r>
      <w:r w:rsidR="002742B7" w:rsidRPr="00CA4138">
        <w:lastRenderedPageBreak/>
        <w:t>paradigma se basa en la integración de tecnologías avanzadas como inteligencia artificial, robótica, Internet de las cosas y automatización, creando sistemas inteligentes que pueden comunicarse y colaborar de manera autónoma</w:t>
      </w:r>
      <w:r w:rsidR="00711B37" w:rsidRPr="00CA4138">
        <w:t>, Sánchez (2023) de esa manera el personal puede seguir el Procedimiento Operacional Estándar, y mejor</w:t>
      </w:r>
      <w:r w:rsidR="00A95B3F">
        <w:t xml:space="preserve">ar </w:t>
      </w:r>
      <w:r w:rsidR="00711B37" w:rsidRPr="00CA4138">
        <w:t xml:space="preserve">las actividades proyectadas </w:t>
      </w:r>
      <w:r w:rsidR="00A95B3F">
        <w:t>par</w:t>
      </w:r>
      <w:r w:rsidR="00711B37" w:rsidRPr="00CA4138">
        <w:t xml:space="preserve">a aumentar los estándares de la empresa, </w:t>
      </w:r>
      <w:proofErr w:type="spellStart"/>
      <w:r w:rsidR="00711B37" w:rsidRPr="00CA4138">
        <w:t>Masaaki</w:t>
      </w:r>
      <w:proofErr w:type="spellEnd"/>
      <w:r w:rsidR="00711B37" w:rsidRPr="00CA4138">
        <w:t xml:space="preserve"> </w:t>
      </w:r>
      <w:proofErr w:type="spellStart"/>
      <w:r w:rsidR="00711B37" w:rsidRPr="00CA4138">
        <w:t>Imai</w:t>
      </w:r>
      <w:proofErr w:type="spellEnd"/>
      <w:r w:rsidR="00711B37" w:rsidRPr="00CA4138">
        <w:t xml:space="preserve"> (1996).</w:t>
      </w:r>
    </w:p>
    <w:p w14:paraId="79668F95" w14:textId="67BC81F8" w:rsidR="00857B0E" w:rsidRDefault="00DB35E7" w:rsidP="00E554C2">
      <w:pPr>
        <w:pStyle w:val="Tabla2"/>
        <w:ind w:firstLine="720"/>
        <w:rPr>
          <w:rFonts w:eastAsia="CIDFont+F1"/>
        </w:rPr>
      </w:pPr>
      <w:r w:rsidRPr="00CA4138">
        <w:t>Las empresas pueden mejorar su rentabilidad mediante estrategias competitivas como</w:t>
      </w:r>
      <w:r w:rsidR="009C3133">
        <w:t>,</w:t>
      </w:r>
      <w:r w:rsidRPr="00CA4138">
        <w:t xml:space="preserve"> </w:t>
      </w:r>
      <w:r w:rsidR="009C3133">
        <w:t>e</w:t>
      </w:r>
      <w:r w:rsidRPr="00CA4138">
        <w:t xml:space="preserve">l liderazgo en costos </w:t>
      </w:r>
      <w:r w:rsidR="009C3133">
        <w:t xml:space="preserve">que </w:t>
      </w:r>
      <w:r w:rsidRPr="00CA4138">
        <w:t xml:space="preserve">se refiere a ser el producto más eficiente, lo que permite ofrecer precios competitivos y mantener márgenes saludables. </w:t>
      </w:r>
      <w:r w:rsidR="009C3133">
        <w:t>Como también l</w:t>
      </w:r>
      <w:r w:rsidRPr="00CA4138">
        <w:t xml:space="preserve">a diferenciación </w:t>
      </w:r>
      <w:r w:rsidR="009C3133">
        <w:t xml:space="preserve">que </w:t>
      </w:r>
      <w:r w:rsidRPr="00CA4138">
        <w:t xml:space="preserve">consiste en ofrecer productos o servicios únicos, lo que justifica precios más altos y mayores ingresos. </w:t>
      </w:r>
      <w:r w:rsidR="002B355C">
        <w:t xml:space="preserve">Analizando </w:t>
      </w:r>
      <w:r w:rsidRPr="00CA4138">
        <w:t xml:space="preserve">la cadena de valor y las fuerzas competitivas, estas estrategias son clave para lograr una ventaja competitiva y mejorar la rentabilidad a largo plazo. </w:t>
      </w:r>
      <w:proofErr w:type="spellStart"/>
      <w:r w:rsidRPr="00CA4138">
        <w:t>Porter</w:t>
      </w:r>
      <w:proofErr w:type="spellEnd"/>
      <w:r w:rsidRPr="00CA4138">
        <w:t xml:space="preserve"> (2015). Una de sus dimensiones es </w:t>
      </w:r>
      <w:r w:rsidRPr="00CA4138">
        <w:rPr>
          <w:rFonts w:eastAsia="CIDFont+F1"/>
        </w:rPr>
        <w:t xml:space="preserve">la estrategia </w:t>
      </w:r>
      <w:r w:rsidR="007922CC" w:rsidRPr="00CA4138">
        <w:rPr>
          <w:rFonts w:eastAsia="CIDFont+F1"/>
        </w:rPr>
        <w:t>competitiva</w:t>
      </w:r>
      <w:r w:rsidRPr="00CA4138">
        <w:rPr>
          <w:rFonts w:eastAsia="CIDFont+F1"/>
        </w:rPr>
        <w:t xml:space="preserve">, se define como el patrón que proporciona cohesión y consistencia a todas las decisiones tomadas en la empresa, alineándolas con sus objetivos y propósitos. Esta estrategia abarca tanto los aspectos organizativos como la estrategia empresarial, que se refiere a cómo la organización planea desarrollarse en una actividad específica y posicionarse frente a la competencia. </w:t>
      </w:r>
      <w:r w:rsidRPr="00CA4138">
        <w:rPr>
          <w:rFonts w:eastAsia="CIDFont+F1"/>
          <w:b/>
          <w:bCs/>
        </w:rPr>
        <w:fldChar w:fldCharType="begin"/>
      </w:r>
      <w:r w:rsidRPr="00CA4138">
        <w:rPr>
          <w:rFonts w:eastAsia="CIDFont+F1"/>
        </w:rPr>
        <w:instrText xml:space="preserve"> ADDIN ZOTERO_ITEM CSL_CITATION {"citationID":"HskQmn0s","properties":{"formattedCitation":"(Blanco, 2018)","plainCitation":"(Blanco, 2018)","dontUpdate":true,"noteIndex":0},"citationItems":[{"id":1148,"uris":["http://zotero.org/users/11436638/items/UE3HEYGN"],"itemData":{"id":1148,"type":"post-weblog","container-title":"Daniel Blanco. Calidad, Estrategia y Liderazgo","title":"Daniel Blanco. Calidad, Estrategia y Liderazgo: El Concepto de la Estrategia Corporativa (Andrews)","title-short":"Daniel Blanco. Calidad, Estrategia y Liderazgo","URL":"https://dbcalidad.blogspot.com/2018/04/el-concepto-de-la-estrategia.html","author":[{"family":"Blanco","given":"Daniel"}],"accessed":{"date-parts":[["2024",6,25]]},"issued":{"date-parts":[["2018",4,30]]}}}],"schema":"https://github.com/citation-style-language/schema/raw/master/csl-citation.json"} </w:instrText>
      </w:r>
      <w:r w:rsidRPr="00CA4138">
        <w:rPr>
          <w:rFonts w:eastAsia="CIDFont+F1"/>
          <w:b/>
          <w:bCs/>
        </w:rPr>
        <w:fldChar w:fldCharType="separate"/>
      </w:r>
      <w:r w:rsidRPr="00CA4138">
        <w:rPr>
          <w:rFonts w:eastAsia="CIDFont+F1"/>
        </w:rPr>
        <w:t>Andrews (2018)</w:t>
      </w:r>
      <w:r w:rsidRPr="00CA4138">
        <w:rPr>
          <w:rFonts w:eastAsia="CIDFont+F1"/>
          <w:b/>
          <w:bCs/>
        </w:rPr>
        <w:fldChar w:fldCharType="end"/>
      </w:r>
      <w:r w:rsidRPr="00CA4138">
        <w:rPr>
          <w:rFonts w:eastAsia="CIDFont+F1"/>
        </w:rPr>
        <w:t xml:space="preserve">. Por otro </w:t>
      </w:r>
      <w:r w:rsidR="00F12F4A" w:rsidRPr="00CA4138">
        <w:rPr>
          <w:rFonts w:eastAsia="CIDFont+F1"/>
        </w:rPr>
        <w:t>lado,</w:t>
      </w:r>
      <w:r w:rsidRPr="00CA4138">
        <w:rPr>
          <w:rFonts w:eastAsia="CIDFont+F1"/>
        </w:rPr>
        <w:t xml:space="preserve"> tenemos la dimensión eficiencia operativa que es de gran importancia en la empresa, ya que nos referimos a la capacidad que tiene una organización para disponer de manera efectiva sus recursos y procesos y lograr productos sobresalientes. </w:t>
      </w:r>
      <w:r w:rsidR="00F12F4A" w:rsidRPr="00CA4138">
        <w:rPr>
          <w:rFonts w:eastAsia="CIDFont+F1"/>
        </w:rPr>
        <w:t>Este concepto es esencial para la rentabilidad a largo plazo, ya que busca aumentar la producción minimizando recursos. Implica eliminar desperdicios e ineficiencias y mejorar los recursos humanos, financieros y tecnológicos</w:t>
      </w:r>
      <w:r w:rsidRPr="00CA4138">
        <w:rPr>
          <w:rFonts w:eastAsia="CIDFont+F1"/>
        </w:rPr>
        <w:t>. Baena (2023)</w:t>
      </w:r>
    </w:p>
    <w:p w14:paraId="02600F57" w14:textId="3A3937A6" w:rsidR="005E07BE" w:rsidRDefault="005E07BE" w:rsidP="00E554C2">
      <w:pPr>
        <w:pStyle w:val="Tabla2"/>
        <w:ind w:firstLine="720"/>
        <w:rPr>
          <w:rFonts w:eastAsia="CIDFont+F1"/>
        </w:rPr>
      </w:pPr>
    </w:p>
    <w:p w14:paraId="4018BA3E" w14:textId="77777777" w:rsidR="005E07BE" w:rsidRDefault="005E07BE" w:rsidP="00E554C2">
      <w:pPr>
        <w:pStyle w:val="Tabla2"/>
        <w:ind w:firstLine="720"/>
        <w:rPr>
          <w:rFonts w:eastAsia="CIDFont+F1"/>
          <w:b/>
          <w:bCs/>
        </w:rPr>
      </w:pPr>
    </w:p>
    <w:p w14:paraId="2A6164C1" w14:textId="77777777" w:rsidR="00857B0E" w:rsidRPr="00E554C2" w:rsidRDefault="00C5027F" w:rsidP="00E554C2">
      <w:pPr>
        <w:pStyle w:val="Tabla2"/>
        <w:rPr>
          <w:b/>
          <w:bCs/>
        </w:rPr>
      </w:pPr>
      <w:r w:rsidRPr="00E554C2">
        <w:rPr>
          <w:b/>
          <w:bCs/>
        </w:rPr>
        <w:lastRenderedPageBreak/>
        <w:t>Antecedentes</w:t>
      </w:r>
    </w:p>
    <w:p w14:paraId="2B3AB6DC" w14:textId="2747A30D" w:rsidR="00B96FC2" w:rsidRPr="003D1FAA" w:rsidRDefault="00AB6BFA" w:rsidP="00E554C2">
      <w:pPr>
        <w:pStyle w:val="Tabla2"/>
        <w:ind w:firstLine="720"/>
      </w:pPr>
      <w:r w:rsidRPr="00CA4138">
        <w:t xml:space="preserve">Según </w:t>
      </w:r>
      <w:r w:rsidR="00234DF5" w:rsidRPr="00CA4138">
        <w:rPr>
          <w:b/>
          <w:bCs/>
        </w:rPr>
        <w:fldChar w:fldCharType="begin"/>
      </w:r>
      <w:r w:rsidR="003D78E9" w:rsidRPr="00CA4138">
        <w:instrText xml:space="preserve"> ADDIN ZOTERO_ITEM CSL_CITATION {"citationID":"aUrDSO27","properties":{"formattedCitation":"(Vargas Cris\\uc0\\u243{}stomo et\\uc0\\u160{}al., 2021)","plainCitation":"(Vargas Crisóstomo et al., 2021)","dontUpdate":true,"noteIndex":0},"citationItems":[{"id":1136,"uris":["http://zotero.org/users/11436638/items/5QN7CFP2"],"itemData":{"id":1136,"type":"article-journal","abstract":"La presente investigación se desarrolla en una empresa manufacturera que en los últimos cuatro años ha estado presentando un problema de baja productividad en el área de producción de adhesivos acuosos, cuyos valores de productividad son inferiores a 5 Kg/h-h, que es el valor esperado. Por consiguiente, en el presente estudio se consideró necesario aplicar una estrategia de mejora basada en la metodología de Lean Manufacturing, por lo que se seleccionó la metodología Kaizen y las 5S. La aplicación se llevó a cabo en etapas que consistieron, primero, en un diagnóstico situacional, seguido del diseño, la implementación y la evaluación de los resultados; estas etapas se desarrollaron en 7 meses, de enero a julio del 2019. Al culminar la aplicación de la metodología del Lean Manufacturing, se evaluaron los resultados de la productividad y se obtuvo un valor promedio de 5.58 Kg/h-h. Cabe mencionar que, en el año 2018, antes de la aplicación del Lean Manufacturing, se tenía un valor promedio de productividad de 4.37 Kg/h-h.Palabras clave: Lean Manufacturing; Productividad; 5S y Kaizen","container-title":"Industrial Data","DOI":"10.15381/idata.v24i2.19485","ISSN":"1810-9993","issue":"2","note":"publisher: Universidad Nacional Mayor de San Marcos","page":"249-271","source":"SciELO","title":"Aplicación del Lean Manufacturing (5s y Kaizen) para el incremento de la productividad en el área de producción de adhesivos acuosos de una empresa manufacturera","volume":"24","author":[{"family":"Vargas Crisóstomo","given":"Edith Luz"},{"family":"Camero Jiménez","given":"José William"},{"family":"Vargas Crisóstomo","given":"Edith Luz"},{"family":"Camero Jiménez","given":"José William"}],"issued":{"date-parts":[["2021",7]]}}}],"schema":"https://github.com/citation-style-language/schema/raw/master/csl-citation.json"} </w:instrText>
      </w:r>
      <w:r w:rsidR="00234DF5" w:rsidRPr="00CA4138">
        <w:rPr>
          <w:b/>
          <w:bCs/>
        </w:rPr>
        <w:fldChar w:fldCharType="separate"/>
      </w:r>
      <w:r w:rsidR="00234DF5" w:rsidRPr="00CA4138">
        <w:t>Vargas Crisóstomo (2021)</w:t>
      </w:r>
      <w:r w:rsidR="00234DF5" w:rsidRPr="00CA4138">
        <w:rPr>
          <w:b/>
          <w:bCs/>
        </w:rPr>
        <w:fldChar w:fldCharType="end"/>
      </w:r>
      <w:r w:rsidR="00234DF5" w:rsidRPr="00CA4138">
        <w:t xml:space="preserve"> </w:t>
      </w:r>
      <w:r w:rsidR="00DF4A56" w:rsidRPr="00CA4138">
        <w:t xml:space="preserve">quien, </w:t>
      </w:r>
      <w:r w:rsidR="00C5027F" w:rsidRPr="00CA4138">
        <w:t xml:space="preserve">En una investigación sobre una empresa manufacturera, se aplicó Lean </w:t>
      </w:r>
      <w:proofErr w:type="spellStart"/>
      <w:r w:rsidR="00C5027F" w:rsidRPr="00CA4138">
        <w:t>Manufacturing</w:t>
      </w:r>
      <w:proofErr w:type="spellEnd"/>
      <w:r w:rsidR="00C5027F" w:rsidRPr="00CA4138">
        <w:t xml:space="preserve"> en el área de adhesivos para </w:t>
      </w:r>
      <w:r w:rsidR="005E07BE">
        <w:t>mejorar</w:t>
      </w:r>
      <w:r w:rsidR="00C5027F" w:rsidRPr="00CA4138">
        <w:t xml:space="preserve"> la productividad. Se realizó un análisis de las 5 S y se implementó la herramienta </w:t>
      </w:r>
      <w:proofErr w:type="spellStart"/>
      <w:r w:rsidR="00C5027F" w:rsidRPr="00CA4138">
        <w:t>Kaizen</w:t>
      </w:r>
      <w:proofErr w:type="spellEnd"/>
      <w:r w:rsidR="00C5027F" w:rsidRPr="00CA4138">
        <w:t>, logrando reducir los tiempos de fabricación en 2 horas y 23 minutos, mejorando la organización y eficiencia en la búsqueda de materiales y el movimiento de personal. El promedio de tiempos de</w:t>
      </w:r>
      <w:r w:rsidR="00274DC1" w:rsidRPr="00CA4138">
        <w:t xml:space="preserve"> fabricación pasó de 2.8 a 4.03,  por otro lado </w:t>
      </w:r>
      <w:r w:rsidR="00EA13EC" w:rsidRPr="00CA4138">
        <w:rPr>
          <w:b/>
          <w:bCs/>
        </w:rPr>
        <w:fldChar w:fldCharType="begin"/>
      </w:r>
      <w:r w:rsidR="00A1225B" w:rsidRPr="00CA4138">
        <w:instrText xml:space="preserve"> ADDIN ZOTERO_ITEM CSL_CITATION {"citationID":"yEO5wwjQ","properties":{"formattedCitation":"(Henao-C\\uc0\\u225{}rdenas et\\uc0\\u160{}al., 2017)","plainCitation":"(Henao-Cárdenas et al., 2017)","dontUpdate":true,"noteIndex":0},"citationItems":[{"id":"ClEApe22/9dM7dLzL","uris":["http://zotero.org/users/local/xW1tZ4cU/items/3MJNA2N7"],"itemData":{"id":67,"type":"article","abstract":"Spanish Abstract: En este artículo se presentan los resultados de la investigación sobre los factores que inciden en el retiro de los equipos de medición del proceso de pintura, de la empresa colombiana ensambladora de vehículos Renault Sofasa. Empleando métodos como el Kaizen y el Sistema de Aseguramiento Metrológico (SAM), se realiza un diagnóstico para determinar la pérdida económica generada por los sobrecostos ocasionados por los equipos de medición en etapas críticas del proceso productivo. Los resultados obtenidos por medio de esta investigación servirán de base para que la compañía desarrolle soluciones pertinentes, utilizando esta información como una herramienta para mitigar los sobrecostos generados en el departamento de producción. Los resultados obtenidos sugieren la importancia de contar con un método adecuado para controlar y mejorar los procesos, no solo en la industria automotriz, sino en todos los sectores económicos que utilicen equipos de medición y que estos se encuentren vinculados con las variables críticas de control y la elaboración de los productos.English Abstract: This article presents the results of the investigation into the factors that affect the removal of the measuring equipment from the painting process of the Colombian company assembling Renault Sofasa vehicles. Using methods such as the Kaizen and the metrological assurance system (SAM), a diagnosis is made to determine the economic loss generated by the overcharges caused by measuring equipment at critical stages of the production process. The results obtained through this research will serve as a basis for the company to develop relevant solutions, using this information as a tool to mitigate the cost overruns generated in the production department. The results obtained suggest the importance of having an adequate method to control and improve the processes, not only in the automotive industry but also in all economic sectors that use measuring equipment and that these are linked to the critical variables of control and the elaboration of the products.","event-place":"Rochester, NY","genre":"SSRN Scholarly Paper","language":"en","number":"3519528","publisher-place":"Rochester, NY","source":"Social Science Research Network","title":"Los sobrecostos en los equipos de medición del proceso de pintura de la empresa Renault Sofasa, aplicando la metodología Kaizen (Result Research on Surgeons in the Measurement Equipment of the Paint Process of the Renault Sofasa Company, Applying the Kaizen Methodology)","URL":"https://papers.ssrn.com/abstract=3519528","author":[{"family":"Henao-Cárdenas","given":"Diego Alejandro"},{"family":"Cano-Ortiz","given":"Germán Alberto"},{"family":"Palacio-Morales","given":"Jairo Alonso"}],"accessed":{"date-parts":[["2024",6,24]]},"issued":{"date-parts":[["2017",5,30]]}}}],"schema":"https://github.com/citation-style-language/schema/raw/master/csl-citation.json"} </w:instrText>
      </w:r>
      <w:r w:rsidR="00EA13EC" w:rsidRPr="00CA4138">
        <w:rPr>
          <w:b/>
          <w:bCs/>
        </w:rPr>
        <w:fldChar w:fldCharType="separate"/>
      </w:r>
      <w:r w:rsidR="00C5027F" w:rsidRPr="00CA4138">
        <w:t xml:space="preserve">Henao-Cárdenas </w:t>
      </w:r>
      <w:r w:rsidR="00EA13EC" w:rsidRPr="00CA4138">
        <w:t>(2017)</w:t>
      </w:r>
      <w:r w:rsidR="00EA13EC" w:rsidRPr="00CA4138">
        <w:rPr>
          <w:b/>
          <w:bCs/>
        </w:rPr>
        <w:fldChar w:fldCharType="end"/>
      </w:r>
      <w:r w:rsidR="00EA13EC" w:rsidRPr="00CA4138">
        <w:t xml:space="preserve"> </w:t>
      </w:r>
      <w:r w:rsidR="00274DC1" w:rsidRPr="00CA4138">
        <w:t>e</w:t>
      </w:r>
      <w:r w:rsidR="00C5027F" w:rsidRPr="00CA4138">
        <w:t xml:space="preserve">n un estudio sobre el retiro de equipos en el proceso de pintura de Renault </w:t>
      </w:r>
      <w:proofErr w:type="spellStart"/>
      <w:r w:rsidR="00C5027F" w:rsidRPr="00CA4138">
        <w:t>Sofasa</w:t>
      </w:r>
      <w:proofErr w:type="spellEnd"/>
      <w:r w:rsidR="00C5027F" w:rsidRPr="00CA4138">
        <w:t xml:space="preserve">, se aplicó  </w:t>
      </w:r>
      <w:proofErr w:type="spellStart"/>
      <w:r w:rsidR="00C5027F" w:rsidRPr="00CA4138">
        <w:t>Kaizen</w:t>
      </w:r>
      <w:proofErr w:type="spellEnd"/>
      <w:r w:rsidR="00C5027F" w:rsidRPr="00CA4138">
        <w:t xml:space="preserve"> y el ciclo PHVA. Utilizando un enfoque exploratorio, descriptivo y cuantitativo, se identificaron falencias en la empresa. Como resultado, se evidenció que la mitad de los equipos dados de baja representaban un </w:t>
      </w:r>
      <w:r w:rsidR="00521ACB">
        <w:t>costo en exceso</w:t>
      </w:r>
      <w:r w:rsidR="00C5027F" w:rsidRPr="00CA4138">
        <w:t xml:space="preserve"> de 242.336 millones de pesos. </w:t>
      </w:r>
      <w:r w:rsidR="00BA0E43" w:rsidRPr="00CA4138">
        <w:rPr>
          <w:b/>
          <w:bCs/>
        </w:rPr>
        <w:fldChar w:fldCharType="begin"/>
      </w:r>
      <w:r w:rsidR="00A1225B" w:rsidRPr="00CA4138">
        <w:instrText xml:space="preserve"> ADDIN ZOTERO_ITEM CSL_CITATION {"citationID":"jkGMjb8O","properties":{"formattedCitation":"(Chara Pin et\\uc0\\u160{}al., 2022)","plainCitation":"(Chara Pin et al., 2022)","dontUpdate":true,"noteIndex":0},"citationItems":[{"id":"ClEApe22/pEx0ksQO","uris":["http://zotero.org/users/local/xW1tZ4cU/items/PDSS2EFI"],"itemData":{"id":69,"type":"article-journal","abstract":"El objetivo de esta investigación se basa en analizar la aplicación de la filosofía kaizen a la administración de los microemprendimientos, La metodología se basó en un diseño bibliográfico de tipo documental. Los micro emprendimientos son organizaciones muy útiles en las economías de los países, más en la era post-pandemia, ellas son más versátiles y flexibles, que organizaciones de mayor tamaño, la supervivencia de las microempresas va a depender de que tanto se adapten a los cambios de los entornos, para ello deben presentar objetivos claros como organización, la filosofía Kaizen, creada en el Japón postguerra presenta una forma de que las organizaciones posean  una cultura hacia el mejoramiento continuo. Para ello es necesario la estructura de la dirección estratégica de las organizaciones, lo cual permite un nivel estratégico capaz de planificar hacer verificar y actuar, conociendo esto como el ciclo Deming, pero a la vez es necesario contar con empleados de la organización comprometidos con el objetivo. Así de esta manera se tienen resultados de la mejoría de microemprendimientos y PYME, mostrando que es posible la aplicación de la filosofía en las organizaciones, pero deben llevar una parte de capacitación, compromiso, empatía y disciplina para lograrlo.","container-title":"Dominio de las Ciencias","ISSN":"2477-8818","issue":"2","language":"spa","note":"publisher: Polo de Capacitación, Investigación y Publicación (POCAIP)\nsection: Dominio de las Ciencias","page":"15","source":"dialnet.unirioja.es","title":"Aplicación de la filosofia kaizen a la administración de microemprendimientos","volume":"8","author":[{"family":"Chara Pin","given":"Nahin Edgar"},{"family":"Moncayo Vives","given":"Guido Andrés"},{"family":"Chara Pin","given":"Yared Verónica"}],"issued":{"date-parts":[["2022"]]}}}],"schema":"https://github.com/citation-style-language/schema/raw/master/csl-citation.json"} </w:instrText>
      </w:r>
      <w:r w:rsidR="00BA0E43" w:rsidRPr="00CA4138">
        <w:rPr>
          <w:b/>
          <w:bCs/>
        </w:rPr>
        <w:fldChar w:fldCharType="separate"/>
      </w:r>
      <w:r w:rsidR="00BA0E43" w:rsidRPr="00CA4138">
        <w:t>Chara Pin et al., (2022)</w:t>
      </w:r>
      <w:r w:rsidR="00BA0E43" w:rsidRPr="00CA4138">
        <w:rPr>
          <w:b/>
          <w:bCs/>
        </w:rPr>
        <w:fldChar w:fldCharType="end"/>
      </w:r>
      <w:r w:rsidR="00277620" w:rsidRPr="00CA4138">
        <w:t xml:space="preserve"> </w:t>
      </w:r>
      <w:r w:rsidR="00545D3F" w:rsidRPr="00CA4138">
        <w:t>En su</w:t>
      </w:r>
      <w:r w:rsidR="00C5027F" w:rsidRPr="00CA4138">
        <w:t xml:space="preserve"> investigación sobre la aplicación de </w:t>
      </w:r>
      <w:proofErr w:type="spellStart"/>
      <w:r w:rsidR="00C5027F" w:rsidRPr="00CA4138">
        <w:t>Kaizen</w:t>
      </w:r>
      <w:proofErr w:type="spellEnd"/>
      <w:r w:rsidR="00C5027F" w:rsidRPr="00CA4138">
        <w:t xml:space="preserve"> en </w:t>
      </w:r>
      <w:proofErr w:type="spellStart"/>
      <w:r w:rsidR="00D479C0" w:rsidRPr="00CA4138">
        <w:t>microemprendimientos</w:t>
      </w:r>
      <w:proofErr w:type="spellEnd"/>
      <w:r w:rsidR="00C5027F" w:rsidRPr="00CA4138">
        <w:t xml:space="preserve"> revela problemas </w:t>
      </w:r>
      <w:r w:rsidR="00812D97">
        <w:t>en la</w:t>
      </w:r>
      <w:r w:rsidR="00C5027F" w:rsidRPr="00CA4138">
        <w:t xml:space="preserve"> productividad en el </w:t>
      </w:r>
      <w:r w:rsidR="007C5C1F">
        <w:t>departamento</w:t>
      </w:r>
      <w:r w:rsidR="00C5027F" w:rsidRPr="00CA4138">
        <w:t xml:space="preserve"> de compras, como bases de datos desactualizadas y mal control de fechas de entrega. Se utilizó Ishikawa para identificar estos problemas. Tras implementar </w:t>
      </w:r>
      <w:proofErr w:type="spellStart"/>
      <w:r w:rsidR="00C5027F" w:rsidRPr="00CA4138">
        <w:t>Kaizen</w:t>
      </w:r>
      <w:proofErr w:type="spellEnd"/>
      <w:r w:rsidR="00C5027F" w:rsidRPr="00CA4138">
        <w:t xml:space="preserve"> y 5S, se lograron mejoras significativas, incluyendo ahorro de costos, mejor gestión de recursos, reducción de accidentes laborales y un ambiente de trabajo más favorable, de la misma forma </w:t>
      </w:r>
      <w:r w:rsidR="00833B87" w:rsidRPr="00CA4138">
        <w:rPr>
          <w:b/>
        </w:rPr>
        <w:fldChar w:fldCharType="begin"/>
      </w:r>
      <w:r w:rsidR="00A1225B" w:rsidRPr="00CA4138">
        <w:instrText xml:space="preserve"> ADDIN ZOTERO_ITEM CSL_CITATION {"citationID":"eA3unrhT","properties":{"formattedCitation":"(Androniceanu et\\uc0\\u160{}al., 2023)","plainCitation":"(Androniceanu et al., 2023)","dontUpdate":true,"noteIndex":0},"citationItems":[{"id":"ClEApe22/jxX8iO2k","uris":["http://zotero.org/users/local/xW1tZ4cU/items/FY2I5V7P"],"itemData":{"id":71,"type":"article-journal","abstract":"The energy crisis, an increasing concern of the industrial sector, is characterized by increased energy costs and low energy availability. As part of an effort to increase energy efficiency, the present study assessed the impact of applying lean tools on the energy consumption of a manufacturing organization. Using the Kaizen approach, the organization’s processes were analyzed to identify the main vulnerabilities and make the required changes to increase consumption performance. Several technical improvements were performed to reach increased energy efficiency. Results showed an energy efficiency increase; consumption was reduced by up to 7.5% in the production line, 3.5% in the extruder stage, and up to 20% for the injection stage of the manufacturing process. The results suggest that the organization’s energy reduction targets have been achieved. Standardization of procedures was useful in the development of Kaizen projects which could be applied with certain limitations. The implications of these results for understanding energy consumption reduction are discussed.","container-title":"Energies","DOI":"10.3390/en16041930","ISSN":"1996-1073","issue":"4","language":"en","license":"http://creativecommons.org/licenses/by/3.0/","note":"number: 4\npublisher: Multidisciplinary Digital Publishing Institute","page":"1930","source":"www.mdpi.com","title":"Increasing Energy Efficiency Based on the Kaizen Approach","volume":"16","author":[{"family":"Androniceanu","given":"Armenia"},{"family":"Enache","given":"Ioana-Catalina"},{"family":"Valter","given":"Elena-Narcisa"},{"family":"Raduica","given":"Florin-Felix"}],"issued":{"date-parts":[["2023",1]]}}}],"schema":"https://github.com/citation-style-language/schema/raw/master/csl-citation.json"} </w:instrText>
      </w:r>
      <w:r w:rsidR="00833B87" w:rsidRPr="00CA4138">
        <w:rPr>
          <w:b/>
        </w:rPr>
        <w:fldChar w:fldCharType="separate"/>
      </w:r>
      <w:r w:rsidR="00C5027F" w:rsidRPr="00CA4138">
        <w:t>Androniceanu</w:t>
      </w:r>
      <w:r w:rsidR="00833B87" w:rsidRPr="00CA4138">
        <w:t xml:space="preserve"> (2023)</w:t>
      </w:r>
      <w:r w:rsidR="00833B87" w:rsidRPr="00CA4138">
        <w:rPr>
          <w:b/>
        </w:rPr>
        <w:fldChar w:fldCharType="end"/>
      </w:r>
      <w:r w:rsidR="00833B87" w:rsidRPr="00CA4138">
        <w:t xml:space="preserve"> </w:t>
      </w:r>
      <w:r w:rsidR="00617497" w:rsidRPr="00CA4138">
        <w:t xml:space="preserve"> </w:t>
      </w:r>
      <w:r w:rsidR="00C5027F" w:rsidRPr="00CA4138">
        <w:t xml:space="preserve">en su investigación sobre el aumento de la eficiencia energética mediante el enfoque </w:t>
      </w:r>
      <w:proofErr w:type="spellStart"/>
      <w:r w:rsidR="00C5027F" w:rsidRPr="00CA4138">
        <w:t>Kaizen</w:t>
      </w:r>
      <w:proofErr w:type="spellEnd"/>
      <w:r w:rsidR="00C5027F" w:rsidRPr="00CA4138">
        <w:t xml:space="preserve"> busca reducir el consumo de energía sin modificar el proceso tecnológico. Se identificaron las áreas con mayor consumo y se implementaron mejoras que permitieron reducir el consumo eléctrico en un 7,5%, pasando de 28,34 </w:t>
      </w:r>
      <w:proofErr w:type="spellStart"/>
      <w:r w:rsidR="00C5027F" w:rsidRPr="00CA4138">
        <w:t>MWh</w:t>
      </w:r>
      <w:proofErr w:type="spellEnd"/>
      <w:r w:rsidR="00C5027F" w:rsidRPr="00CA4138">
        <w:t xml:space="preserve"> a 26,22 </w:t>
      </w:r>
      <w:proofErr w:type="spellStart"/>
      <w:r w:rsidR="00C5027F" w:rsidRPr="00CA4138">
        <w:t>MWh</w:t>
      </w:r>
      <w:proofErr w:type="spellEnd"/>
      <w:r w:rsidR="00C5027F" w:rsidRPr="00CA4138">
        <w:t>, lo que generó un ahorro anual de 20.630 €. Además, se verificaron ahorros en otras áreas a lo largo del año de implementación.</w:t>
      </w:r>
      <w:r w:rsidR="00274DC1" w:rsidRPr="00CA4138">
        <w:t xml:space="preserve"> </w:t>
      </w:r>
      <w:r w:rsidR="0024606B" w:rsidRPr="00CA4138">
        <w:rPr>
          <w:b/>
          <w:bCs/>
        </w:rPr>
        <w:fldChar w:fldCharType="begin"/>
      </w:r>
      <w:r w:rsidR="00A1225B" w:rsidRPr="00CA4138">
        <w:instrText xml:space="preserve"> ADDIN ZOTERO_ITEM CSL_CITATION {"citationID":"g99BcGZS","properties":{"formattedCitation":"(Kumar et\\uc0\\u160{}al., 2018)","plainCitation":"(Kumar et al., 2018)","dontUpdate":true,"noteIndex":0},"citationItems":[{"id":"ClEApe22/FX3xBjfE","uris":["http://zotero.org/users/local/xW1tZ4cU/items/9PMDPY5P"],"itemData":{"id":73,"type":"article-journal","abstract":"In the era of cut throat competitive market, Indian industries are under tremendous pressure to continuously reduce the cost and improve product quality. The main objective of this research paper is to provide a road map for investigating the opportunities to reduce cost and improve productivity and quality in the existing production system through the application of Lean-Kaizen concept using value stream mapping (VSM) tool at shop floor of an Indian Small-Scale Enterprise (SSE). On the basis of collected data from the selected industry, a current state map was made. After analysis, the current state map was modified to develop a future state map. By comparing current and future state map, the gap areas were identified and takt time (TT) was calculated considering actual market demand. To overcome the gap between current state map and future state map and to synchronize cycle time of each station with talk time, Kaizen event (KE) was proposed. Fuzzy technology for order preference by similarity to ideal solution (TOPSIS) was applied to prioritize and select the appropriate KE for optimized performance level. After analysis of data obtained after application of the Lean-Kaizen concept, the final improvements in terms of improved productivity (57.15%) and reduced lead time (69.47%), reduced cost (65.61%), and station cycle time (75.25%) were recorded. Through the case study drawn from realistic situations of the industry, the authors highlight that implementation of Lean-Kaizen using VSM and fuzzy TOPSIS provides improvement opportunities across the organization. The findings can inspire the SSEs to adopt the Lean-Kaizen concept for optimizing continuous improvement opportunities in their production industry. This study offers the researchers and practitioners a good example for understanding, selecting, and performing KE program. They can even attain more improvement in various areas by establishing or improving these KE programs.","container-title":"Advances in Fuzzy Systems","DOI":"10.1155/2018/2723768","ISSN":"1687-711X","issue":"1","language":"en","license":"Copyright © 2018 Sunil Kumar et al.","note":"_eprint: https://onlinelibrary.wiley.com/doi/pdf/10.1155/2018/2723768","page":"2723768","source":"Wiley Online Library","title":"Kaizen Selection for Continuous Improvement through VSM-Fuzzy-TOPSIS in Small-Scale Enterprises: An Indian Case Study","title-short":"Kaizen Selection for Continuous Improvement through VSM-Fuzzy-TOPSIS in Small-Scale Enterprises","volume":"2018","author":[{"family":"Kumar","given":"Sunil"},{"family":"Dhingra","given":"Ashwani Kumar"},{"family":"Singh","given":"Bhim"}],"issued":{"date-parts":[["2018"]]}}}],"schema":"https://github.com/citation-style-language/schema/raw/master/csl-citation.json"} </w:instrText>
      </w:r>
      <w:r w:rsidR="0024606B" w:rsidRPr="00CA4138">
        <w:rPr>
          <w:b/>
          <w:bCs/>
        </w:rPr>
        <w:fldChar w:fldCharType="separate"/>
      </w:r>
      <w:r w:rsidR="0024606B" w:rsidRPr="00CA4138">
        <w:t>Kumar (2018)</w:t>
      </w:r>
      <w:r w:rsidR="0024606B" w:rsidRPr="00CA4138">
        <w:rPr>
          <w:b/>
          <w:bCs/>
        </w:rPr>
        <w:fldChar w:fldCharType="end"/>
      </w:r>
      <w:r w:rsidR="0024606B" w:rsidRPr="00CA4138">
        <w:t xml:space="preserve"> </w:t>
      </w:r>
      <w:r w:rsidR="00274DC1" w:rsidRPr="00CA4138">
        <w:t xml:space="preserve">en su investigación "Selección </w:t>
      </w:r>
      <w:proofErr w:type="spellStart"/>
      <w:r w:rsidR="00274DC1" w:rsidRPr="00CA4138">
        <w:t>Kaizen</w:t>
      </w:r>
      <w:proofErr w:type="spellEnd"/>
      <w:r w:rsidR="00274DC1" w:rsidRPr="00CA4138">
        <w:t xml:space="preserve"> para la mejora continua a través de VSM-</w:t>
      </w:r>
      <w:proofErr w:type="spellStart"/>
      <w:r w:rsidR="00274DC1" w:rsidRPr="00CA4138">
        <w:t>Fuzzy</w:t>
      </w:r>
      <w:proofErr w:type="spellEnd"/>
      <w:r w:rsidR="00274DC1" w:rsidRPr="00CA4138">
        <w:t xml:space="preserve">-TOPSIS en pequeñas empresas" se centra en eliminar el desperdicio mediante pequeñas mejoras. Se analizaron tres expertos y se identificó un dispositivo de fresado que </w:t>
      </w:r>
      <w:r w:rsidR="00274DC1" w:rsidRPr="00CA4138">
        <w:lastRenderedPageBreak/>
        <w:t xml:space="preserve">generaba demoras y accidentes. Tras implementar VSM, se lograron importantes reducciones de tiempo: el apriete en un 58,73%, el tiempo de producción en un 69,49% y el costo total en un 60,71%. Además, la producción por hora aumentó en un 57,15%, eliminando un costo de rechazo de 3,1 mil dólares anuales. </w:t>
      </w:r>
      <w:r w:rsidR="00C31902" w:rsidRPr="00CA4138">
        <w:rPr>
          <w:b/>
          <w:bCs/>
        </w:rPr>
        <w:fldChar w:fldCharType="begin"/>
      </w:r>
      <w:r w:rsidR="003D78E9" w:rsidRPr="00CA4138">
        <w:instrText xml:space="preserve"> ADDIN ZOTERO_ITEM CSL_CITATION {"citationID":"4XnAunwV","properties":{"formattedCitation":"(Ch\\uc0\\u225{}vez &amp; Miguel-D\\uc0\\u225{}vila, 2017)","plainCitation":"(Chávez &amp; Miguel-Dávila, 2017)","dontUpdate":true,"noteIndex":0},"citationItems":[{"id":1154,"uris":["http://zotero.org/users/11436638/items/KM78FBMM"],"itemData":{"id":1154,"type":"article-journal","abstract":"The paper presents the relationship between teaching and business, highlighting the importance of training in the workplace. Specifically, the professional experience of one of the signers of the article is described when passing from student to graduate and work as an Industrial Engineer. Once in the company, when the problems were detected, a training program was elaborated to give a workshop on Kaizen that solved those problems. To this end, the workshop focused on the 5S methodology. The result was that it began to be implemented in the other plants of the company where the same problem existed.","container-title":"WPOM-Working Papers on Operations Management","DOI":"10.4995/wpom.v8i0.7138","ISSN":"1989-9068","language":"en","license":"Copyright (c) 2017 José Angel Miguel-Dávila","page":"58-61","source":"polipapers.upv.es","title":"Teaching experience of application of Kaizen in a company","volume":"8","author":[{"family":"Chávez","given":"Blanca Alhely Ceballos"},{"family":"Miguel-Dávila","given":"José Angel"}],"issued":{"date-parts":[["2017",6,7]]}}}],"schema":"https://github.com/citation-style-language/schema/raw/master/csl-citation.json"} </w:instrText>
      </w:r>
      <w:r w:rsidR="00C31902" w:rsidRPr="00CA4138">
        <w:rPr>
          <w:b/>
          <w:bCs/>
        </w:rPr>
        <w:fldChar w:fldCharType="separate"/>
      </w:r>
      <w:r w:rsidR="00C31902" w:rsidRPr="00CA4138">
        <w:t>Chávez &amp; Miguel-Dávila (2017)</w:t>
      </w:r>
      <w:r w:rsidR="00C31902" w:rsidRPr="00CA4138">
        <w:rPr>
          <w:b/>
          <w:bCs/>
        </w:rPr>
        <w:fldChar w:fldCharType="end"/>
      </w:r>
      <w:r w:rsidR="00C31902" w:rsidRPr="00CA4138">
        <w:t xml:space="preserve"> </w:t>
      </w:r>
      <w:r w:rsidR="00274DC1" w:rsidRPr="00CA4138">
        <w:t xml:space="preserve">En su investigación "Experiencia docente de aplicación de </w:t>
      </w:r>
      <w:proofErr w:type="spellStart"/>
      <w:r w:rsidR="00274DC1" w:rsidRPr="00CA4138">
        <w:t>Kaizen</w:t>
      </w:r>
      <w:proofErr w:type="spellEnd"/>
      <w:r w:rsidR="00274DC1" w:rsidRPr="00CA4138">
        <w:t xml:space="preserve"> en una empresa", se abordaron problemas de insatisfacción del cliente relacionados con la falta de </w:t>
      </w:r>
      <w:r w:rsidR="00B71C44">
        <w:t xml:space="preserve">orden y </w:t>
      </w:r>
      <w:r w:rsidR="00274DC1" w:rsidRPr="00CA4138">
        <w:t xml:space="preserve">limpieza en las </w:t>
      </w:r>
      <w:r w:rsidR="00B71C44">
        <w:t>bahías</w:t>
      </w:r>
      <w:r w:rsidR="00274DC1" w:rsidRPr="00CA4138">
        <w:t xml:space="preserve"> de trabajo, lo que causaba pérdidas de materia prima y afectaba los tiempos de entrega. Se definió un objetivo claro y se aplicó el ciclo PDCA de Deming para desarrollar un plan. Se realizaron capacitaciones sobre la filosofía </w:t>
      </w:r>
      <w:proofErr w:type="spellStart"/>
      <w:r w:rsidR="00274DC1" w:rsidRPr="00CA4138">
        <w:t>Kaizen</w:t>
      </w:r>
      <w:proofErr w:type="spellEnd"/>
      <w:r w:rsidR="00274DC1" w:rsidRPr="00CA4138">
        <w:t xml:space="preserve"> y la metodología de las 5S, adaptándose a las necesidades de la empresa. Los resultados fueron positivos, lo que permitió extender la implementación a otras plantas y su integración en los planes de calidad conforme a la norma ISO 9001:2008. </w:t>
      </w:r>
      <w:r w:rsidR="00214EE6" w:rsidRPr="00CA4138">
        <w:t xml:space="preserve">Un estudio realizado por </w:t>
      </w:r>
      <w:r w:rsidR="008B0F33" w:rsidRPr="00CA4138">
        <w:t xml:space="preserve"> </w:t>
      </w:r>
      <w:r w:rsidR="008B0F33" w:rsidRPr="00CA4138">
        <w:rPr>
          <w:b/>
          <w:bCs/>
        </w:rPr>
        <w:fldChar w:fldCharType="begin"/>
      </w:r>
      <w:r w:rsidR="003B7AD2" w:rsidRPr="00CA4138">
        <w:instrText xml:space="preserve"> ADDIN ZOTERO_ITEM CSL_CITATION {"citationID":"ntCwP9YM","properties":{"formattedCitation":"(liker, Meier, 2017)","plainCitation":"(liker, Meier, 2017)","dontUpdate":true,"noteIndex":0},"citationItems":[{"id":1581,"uris":["http://zotero.org/users/11436638/items/QPQRR6R4"],"itemData":{"id":1581,"type":"webpage","abstract":"Read El Talento Toyota, 1ra ed. - Jeffrey K. Liker &amp; David P. Meier by Jorge Antonio on Issuu and browse thousands of other publications on our pla...","language":"en","title":"El Talento Toyota, 1ra ed. - Jeffrey K. Liker &amp; David P. Meier by Jorge Antonio - Issuu","URL":"https://issuu.com/jorgeantoniolegua/docs/el_talento_toyota__1ra._ed._-_jeffr","author":[{"family":"Meier","given":"jeffrey","non-dropping-particle":"liker,","suffix":"David"}],"accessed":{"date-parts":[["2024",10,12]]},"issued":{"date-parts":[["2017",12,4]]}}}],"schema":"https://github.com/citation-style-language/schema/raw/master/csl-citation.json"} </w:instrText>
      </w:r>
      <w:r w:rsidR="008B0F33" w:rsidRPr="00CA4138">
        <w:rPr>
          <w:b/>
          <w:bCs/>
        </w:rPr>
        <w:fldChar w:fldCharType="separate"/>
      </w:r>
      <w:r w:rsidR="008B0F33" w:rsidRPr="00CA4138">
        <w:t>liker &amp; Meier (2017)</w:t>
      </w:r>
      <w:r w:rsidR="008B0F33" w:rsidRPr="00CA4138">
        <w:rPr>
          <w:b/>
          <w:bCs/>
        </w:rPr>
        <w:fldChar w:fldCharType="end"/>
      </w:r>
      <w:r w:rsidR="008B0F33" w:rsidRPr="00CA4138">
        <w:t xml:space="preserve"> </w:t>
      </w:r>
      <w:r w:rsidR="00214EE6" w:rsidRPr="00CA4138">
        <w:t xml:space="preserve">destaca como la cultura de mejora continua de Toyota, basada en </w:t>
      </w:r>
      <w:proofErr w:type="spellStart"/>
      <w:r w:rsidR="00214EE6" w:rsidRPr="00CA4138">
        <w:t>Kaizen</w:t>
      </w:r>
      <w:proofErr w:type="spellEnd"/>
      <w:r w:rsidR="00214EE6" w:rsidRPr="00CA4138">
        <w:t xml:space="preserve">, ha sido crucial para su éxito económico. Los autores explican que la integración del </w:t>
      </w:r>
      <w:proofErr w:type="spellStart"/>
      <w:r w:rsidR="00214EE6" w:rsidRPr="00CA4138">
        <w:t>Kaizen</w:t>
      </w:r>
      <w:proofErr w:type="spellEnd"/>
      <w:r w:rsidR="00214EE6" w:rsidRPr="00CA4138">
        <w:t xml:space="preserve"> en todos los niveles de la organización permiten a Toyota identificar y eliminar ineficiencias de manera constante, lo que se </w:t>
      </w:r>
      <w:r w:rsidR="00D85DDA" w:rsidRPr="00CA4138">
        <w:t>convierte</w:t>
      </w:r>
      <w:r w:rsidR="00214EE6" w:rsidRPr="00CA4138">
        <w:t xml:space="preserve"> en menores costos </w:t>
      </w:r>
      <w:r w:rsidR="00D85DDA" w:rsidRPr="00CA4138">
        <w:t>de operación</w:t>
      </w:r>
      <w:r w:rsidR="00214EE6" w:rsidRPr="00CA4138">
        <w:t xml:space="preserve"> y una me</w:t>
      </w:r>
      <w:r w:rsidR="00274DC1" w:rsidRPr="00CA4138">
        <w:t>jor uti</w:t>
      </w:r>
      <w:r w:rsidR="0005561B" w:rsidRPr="00CA4138">
        <w:t xml:space="preserve">lización de los recursos, de la </w:t>
      </w:r>
      <w:r w:rsidR="00274DC1" w:rsidRPr="00CA4138">
        <w:t xml:space="preserve">misma forma </w:t>
      </w:r>
      <w:r w:rsidR="0005561B" w:rsidRPr="00CA4138">
        <w:t xml:space="preserve"> </w:t>
      </w:r>
      <w:r w:rsidR="0005561B" w:rsidRPr="00CA4138">
        <w:rPr>
          <w:b/>
          <w:bCs/>
        </w:rPr>
        <w:fldChar w:fldCharType="begin"/>
      </w:r>
      <w:r w:rsidR="003B7AD2" w:rsidRPr="00CA4138">
        <w:instrText xml:space="preserve"> ADDIN ZOTERO_ITEM CSL_CITATION {"citationID":"PBVbgizD","properties":{"formattedCitation":"(Felizzola Jim\\uc0\\u233{}nez &amp; Luna Amaya, 2014)","plainCitation":"(Felizzola Jiménez &amp; Luna Amaya, 2014)","dontUpdate":true,"noteIndex":0},"citationItems":[{"id":1579,"uris":["http://zotero.org/users/11436638/items/6GSYKFIJ"],"itemData":{"id":1579,"type":"article-journal","container-title":"Ingeniare. Revista chilena de ingeniería","DOI":"10.4067/S0718-33052014000200012","ISSN":"0718-3305","issue":"2","note":"publisher: Universidad de Tarapacá","page":"263-277","source":"SciELO","title":"Lean Six Sigma en pequeñas y medianas empresas: un enfoque metodológico","title-short":"Lean Six Sigma en pequeñas y medianas empresas","volume":"22","author":[{"family":"Felizzola Jiménez","given":"Heriberto"},{"family":"Luna Amaya","given":"Carmenza"}],"issued":{"date-parts":[["2014",4]]}}}],"schema":"https://github.com/citation-style-language/schema/raw/master/csl-citation.json"} </w:instrText>
      </w:r>
      <w:r w:rsidR="0005561B" w:rsidRPr="00CA4138">
        <w:rPr>
          <w:b/>
          <w:bCs/>
        </w:rPr>
        <w:fldChar w:fldCharType="separate"/>
      </w:r>
      <w:r w:rsidR="0005561B" w:rsidRPr="00CA4138">
        <w:t>Jiménez &amp; Amaya (2014)</w:t>
      </w:r>
      <w:r w:rsidR="0005561B" w:rsidRPr="00CA4138">
        <w:rPr>
          <w:b/>
          <w:bCs/>
        </w:rPr>
        <w:fldChar w:fldCharType="end"/>
      </w:r>
      <w:r w:rsidR="0005561B" w:rsidRPr="00CA4138">
        <w:t xml:space="preserve"> aplicó la metodología Lean </w:t>
      </w:r>
      <w:proofErr w:type="spellStart"/>
      <w:r w:rsidR="0005561B" w:rsidRPr="00CA4138">
        <w:t>Six</w:t>
      </w:r>
      <w:proofErr w:type="spellEnd"/>
      <w:r w:rsidR="0005561B" w:rsidRPr="00CA4138">
        <w:t xml:space="preserve"> Sigma (LSS) en una </w:t>
      </w:r>
      <w:r w:rsidR="00AF4412">
        <w:t>fábrica</w:t>
      </w:r>
      <w:r w:rsidR="0005561B" w:rsidRPr="00CA4138">
        <w:t xml:space="preserve"> de muebles de madera sin un enfoque estratégico. Se establecieron metas como mejorar la calidad, reducir devoluciones y aumentar la productividad. Se diseñó un plan que incluyó estandarizar el proceso de corte, implementar guías de apoyo y capacitar a los operarios. Esto logró reducir los defectos del 15,59% al 13,52%, disminuir el DPMO de 155.861 a 102.000 y aumentar el nivel sigma de 2,52 a 2,74. </w:t>
      </w:r>
      <w:r w:rsidR="003D78E9" w:rsidRPr="00CA4138">
        <w:rPr>
          <w:b/>
          <w:bCs/>
          <w:color w:val="000000" w:themeColor="text1"/>
        </w:rPr>
        <w:fldChar w:fldCharType="begin"/>
      </w:r>
      <w:r w:rsidR="00464E19" w:rsidRPr="00CA4138">
        <w:rPr>
          <w:color w:val="000000" w:themeColor="text1"/>
        </w:rPr>
        <w:instrText xml:space="preserve"> ADDIN ZOTERO_ITEM CSL_CITATION {"citationID":"JeDaHFES","properties":{"formattedCitation":"(Torres Jr &amp; Gati, 2011)","plainCitation":"(Torres Jr &amp; Gati, 2011)","dontUpdate":true,"noteIndex":0},"citationItems":[{"id":1577,"uris":["http://zotero.org/users/11436638/items/EJZEZVCH"],"itemData":{"id":1577,"type":"article-journal","container-title":"Journal of technology management &amp;amp; innovation","DOI":"10.4067/S0718-27242011000200007","ISSN":"0718-2724","issue":"2","note":"publisher: Universidad Alberto Hurtado. Facultad de Economía y Negocios","page":"94-109","source":"SciELO","title":"Identification of Barriers Towards Change and Proposal to Institutionalize Continuous Improvement Programs in Manufacturing Operations","volume":"6","author":[{"family":"Torres Jr","given":"Alvair"},{"family":"Gati","given":"Ana María"}],"issued":{"date-parts":[["2011",6]]}}}],"schema":"https://github.com/citation-style-language/schema/raw/master/csl-citation.json"} </w:instrText>
      </w:r>
      <w:r w:rsidR="003D78E9" w:rsidRPr="00CA4138">
        <w:rPr>
          <w:b/>
          <w:bCs/>
          <w:color w:val="000000" w:themeColor="text1"/>
        </w:rPr>
        <w:fldChar w:fldCharType="separate"/>
      </w:r>
      <w:r w:rsidR="007528AA" w:rsidRPr="00CA4138">
        <w:t>Torres Jr &amp; Gati</w:t>
      </w:r>
      <w:r w:rsidR="003B7AD2" w:rsidRPr="00CA4138">
        <w:t xml:space="preserve"> </w:t>
      </w:r>
      <w:r w:rsidR="007528AA" w:rsidRPr="00CA4138">
        <w:t>(</w:t>
      </w:r>
      <w:r w:rsidR="003B7AD2" w:rsidRPr="00CA4138">
        <w:t>2011)</w:t>
      </w:r>
      <w:r w:rsidR="003D78E9" w:rsidRPr="00CA4138">
        <w:rPr>
          <w:b/>
          <w:bCs/>
          <w:color w:val="000000" w:themeColor="text1"/>
        </w:rPr>
        <w:fldChar w:fldCharType="end"/>
      </w:r>
      <w:r w:rsidR="003D78E9" w:rsidRPr="00CA4138">
        <w:rPr>
          <w:color w:val="000000" w:themeColor="text1"/>
        </w:rPr>
        <w:t xml:space="preserve"> </w:t>
      </w:r>
      <w:r w:rsidR="00B80CB1" w:rsidRPr="00CA4138">
        <w:rPr>
          <w:color w:val="000000" w:themeColor="text1"/>
        </w:rPr>
        <w:t>En la</w:t>
      </w:r>
      <w:r w:rsidR="003D78E9" w:rsidRPr="00CA4138">
        <w:rPr>
          <w:color w:val="000000" w:themeColor="text1"/>
        </w:rPr>
        <w:t xml:space="preserve"> planta de una empresa global de vehículos comerciales en Brasil, estudiada entre 1995 y 2008 durante la implementación de un programa de mejora continua basado en principios lean. En la fase inicial, la dirección brasileña tuvo autonomía para tomar decisiones y contrató a un </w:t>
      </w:r>
      <w:r w:rsidR="003D78E9" w:rsidRPr="00CA4138">
        <w:rPr>
          <w:color w:val="000000" w:themeColor="text1"/>
        </w:rPr>
        <w:lastRenderedPageBreak/>
        <w:t xml:space="preserve">consultor </w:t>
      </w:r>
      <w:proofErr w:type="spellStart"/>
      <w:r w:rsidR="003D78E9" w:rsidRPr="00CA4138">
        <w:rPr>
          <w:color w:val="000000" w:themeColor="text1"/>
        </w:rPr>
        <w:t>exgerente</w:t>
      </w:r>
      <w:proofErr w:type="spellEnd"/>
      <w:r w:rsidR="003D78E9" w:rsidRPr="00CA4138">
        <w:rPr>
          <w:color w:val="000000" w:themeColor="text1"/>
        </w:rPr>
        <w:t xml:space="preserve"> de Toyota para iniciar un programa </w:t>
      </w:r>
      <w:proofErr w:type="spellStart"/>
      <w:r w:rsidR="003D78E9" w:rsidRPr="00CA4138">
        <w:rPr>
          <w:color w:val="000000" w:themeColor="text1"/>
        </w:rPr>
        <w:t>Kaizen</w:t>
      </w:r>
      <w:proofErr w:type="spellEnd"/>
      <w:r w:rsidR="003D78E9" w:rsidRPr="00CA4138">
        <w:rPr>
          <w:color w:val="000000" w:themeColor="text1"/>
        </w:rPr>
        <w:t xml:space="preserve">. Se realizaron alrededor de 3500 talleres </w:t>
      </w:r>
      <w:proofErr w:type="spellStart"/>
      <w:r w:rsidR="003D78E9" w:rsidRPr="00CA4138">
        <w:rPr>
          <w:color w:val="000000" w:themeColor="text1"/>
        </w:rPr>
        <w:t>Kaizen</w:t>
      </w:r>
      <w:proofErr w:type="spellEnd"/>
      <w:r w:rsidR="003D78E9" w:rsidRPr="00CA4138">
        <w:rPr>
          <w:color w:val="000000" w:themeColor="text1"/>
        </w:rPr>
        <w:t>, lo que llevó a la identificación y reducción de desperdicios. Este esfuerzo fue reconocido a nivel grupal, atrayendo visitas de gerentes de otras unidades. Las transformaciones hacia una organización lean involucró no solo la producción, sino también otros departamentos, provocando un cambio de paradigma significativo en la empresa.</w:t>
      </w:r>
      <w:r w:rsidR="00274DC1" w:rsidRPr="00CA4138">
        <w:rPr>
          <w:color w:val="000000" w:themeColor="text1"/>
        </w:rPr>
        <w:t xml:space="preserve"> E</w:t>
      </w:r>
      <w:r w:rsidR="00274DC1" w:rsidRPr="00CA4138">
        <w:t xml:space="preserve">n un </w:t>
      </w:r>
      <w:r w:rsidR="00214EE6" w:rsidRPr="00CA4138">
        <w:t xml:space="preserve">artículo de </w:t>
      </w:r>
      <w:r w:rsidR="00B96FC2" w:rsidRPr="00CA4138">
        <w:rPr>
          <w:b/>
          <w:bCs/>
        </w:rPr>
        <w:fldChar w:fldCharType="begin"/>
      </w:r>
      <w:r w:rsidR="003F3758" w:rsidRPr="00CA4138">
        <w:instrText xml:space="preserve"> ADDIN ZOTERO_ITEM CSL_CITATION {"citationID":"5A2G01es","properties":{"formattedCitation":"(L\\uc0\\u243{}pez-Saldarriaga, 2010)","plainCitation":"(López-Saldarriaga, 2010)","dontUpdate":true,"noteIndex":0},"citationItems":[{"id":1666,"uris":["http://zotero.org/users/11436638/items/QNX8223T"],"itemData":{"id":1666,"type":"article-journal","abstract":"The primary objective of this article is to encourage all organizations seeking to meet the challenges derived from the opening of international markets and free trade agreements, and trying tirelessly to exceed the expectations of both external and internal customers and, ultimately, of all interest groups. Through the application of management tools, like the one implemented at Facusa under the framework of a continuous improvement process, organizations can experience the endless possibilities they can access.","container-title":"Ingeniería Industrial","DOI":"10.26439/ing.ind2010.n028.239","ISSN":"1025-9929","issue":"028","journalAbbreviation":"Ing. ind. (Lima)","language":"es","page":"41","source":"DOI.org (Crossref)","title":"Kaizen: Filosofía de mejora continua El caso Facusa","title-short":"Kaizen","volume":"0","author":[{"family":"López-Saldarriaga","given":"Jorge"}],"issued":{"date-parts":[["2010",3,11]]}}}],"schema":"https://github.com/citation-style-language/schema/raw/master/csl-citation.json"} </w:instrText>
      </w:r>
      <w:r w:rsidR="00B96FC2" w:rsidRPr="00CA4138">
        <w:rPr>
          <w:b/>
          <w:bCs/>
        </w:rPr>
        <w:fldChar w:fldCharType="separate"/>
      </w:r>
      <w:r w:rsidR="00B96FC2" w:rsidRPr="00CA4138">
        <w:t>López Saldarriaga (2010)</w:t>
      </w:r>
      <w:r w:rsidR="00B96FC2" w:rsidRPr="00CA4138">
        <w:rPr>
          <w:b/>
          <w:bCs/>
        </w:rPr>
        <w:fldChar w:fldCharType="end"/>
      </w:r>
      <w:r w:rsidR="00B96FC2" w:rsidRPr="00CA4138">
        <w:t xml:space="preserve">, indica que en el 2020 la empresa </w:t>
      </w:r>
      <w:proofErr w:type="spellStart"/>
      <w:r w:rsidR="00B96FC2" w:rsidRPr="00CA4138">
        <w:t>Facusa</w:t>
      </w:r>
      <w:proofErr w:type="spellEnd"/>
      <w:r w:rsidR="00B96FC2" w:rsidRPr="00CA4138">
        <w:t xml:space="preserve"> inicio el programa de mejora continua (</w:t>
      </w:r>
      <w:proofErr w:type="spellStart"/>
      <w:r w:rsidR="00B96FC2" w:rsidRPr="00CA4138">
        <w:t>Kaizen</w:t>
      </w:r>
      <w:proofErr w:type="spellEnd"/>
      <w:r w:rsidR="00B96FC2" w:rsidRPr="00CA4138">
        <w:t xml:space="preserve">), donde se formaron equipos de </w:t>
      </w:r>
      <w:r w:rsidR="002E01C6">
        <w:t>trabajo</w:t>
      </w:r>
      <w:r w:rsidR="00B96FC2" w:rsidRPr="00CA4138">
        <w:t xml:space="preserve"> y círculos de calidad, </w:t>
      </w:r>
      <w:r w:rsidR="00DE49D4">
        <w:t>entrenándolos</w:t>
      </w:r>
      <w:r w:rsidR="00B96FC2" w:rsidRPr="00CA4138">
        <w:t xml:space="preserve"> en herramientas como diagramas de causa-efecto y de Pareto. Esto permitió reducir el desperdicio (Muda) entre el 14% y el 25%, enfocándose en eliminar actividades innecesarias y optimizar la producción con recursos mínimos y alta calidad, siguiendo principios del sistema JIT. Obteniendo como resultado dentro de los 5 años posteriores un </w:t>
      </w:r>
      <w:r w:rsidR="00026684">
        <w:t>aumento</w:t>
      </w:r>
      <w:r w:rsidR="00B96FC2" w:rsidRPr="00CA4138">
        <w:t xml:space="preserve"> anual </w:t>
      </w:r>
      <w:r w:rsidR="00026684">
        <w:t>aproximado</w:t>
      </w:r>
      <w:r w:rsidR="00B96FC2" w:rsidRPr="00CA4138">
        <w:t xml:space="preserve"> del 15% en sus facturaciones, pasando de 5 millones en 2005 a 10 millones en 2009. Durante 2008 y 2009, consolidó su presencia en Colombia y Ecuador, y en Perú mantiene una participación del 60% en el mercado de cubiertos y utensilios de acero inoxidable. Su producción anual creció de 960,000 docenas en 2000 a 2.5 millones en 2008, con un objetivo de alcanzar 6 millones de docenas en el mediano plazo.</w:t>
      </w:r>
    </w:p>
    <w:p w14:paraId="126DD17A" w14:textId="4ACBEE36" w:rsidR="00312FB2" w:rsidRPr="00226694" w:rsidRDefault="00312FB2" w:rsidP="00E554C2">
      <w:pPr>
        <w:pStyle w:val="Tabla2"/>
        <w:ind w:firstLine="720"/>
        <w:rPr>
          <w:b/>
          <w:bCs/>
        </w:rPr>
      </w:pPr>
      <w:r w:rsidRPr="00226694">
        <w:t>La justificación de este estudio</w:t>
      </w:r>
      <w:r w:rsidR="00E46310" w:rsidRPr="00226694">
        <w:t xml:space="preserve"> se enfoca en la implementación de </w:t>
      </w:r>
      <w:proofErr w:type="spellStart"/>
      <w:r w:rsidR="00E46310" w:rsidRPr="00226694">
        <w:t>Kaizen</w:t>
      </w:r>
      <w:proofErr w:type="spellEnd"/>
      <w:r w:rsidR="00E46310" w:rsidRPr="00226694">
        <w:t xml:space="preserve"> </w:t>
      </w:r>
      <w:r w:rsidR="007E7D3E" w:rsidRPr="00226694">
        <w:t>en el periodo de prueba en</w:t>
      </w:r>
      <w:r w:rsidR="004D1ABC" w:rsidRPr="00226694">
        <w:t xml:space="preserve"> </w:t>
      </w:r>
      <w:r w:rsidR="00E46310" w:rsidRPr="00226694">
        <w:t>el Centro de reparaci</w:t>
      </w:r>
      <w:r w:rsidR="00056488">
        <w:t>ones</w:t>
      </w:r>
      <w:r w:rsidR="00CA4138" w:rsidRPr="00226694">
        <w:t xml:space="preserve"> </w:t>
      </w:r>
      <w:r w:rsidR="004D1ABC" w:rsidRPr="00226694">
        <w:t>p</w:t>
      </w:r>
      <w:r w:rsidR="00760995" w:rsidRPr="00226694">
        <w:t xml:space="preserve">ara poder </w:t>
      </w:r>
      <w:r w:rsidR="00056488">
        <w:t>incentivar</w:t>
      </w:r>
      <w:r w:rsidR="00E46310" w:rsidRPr="00226694">
        <w:t xml:space="preserve"> una cultura de mejora continua, aumentando la satisfacción de los empleados y la calidad del servicio. Esto gener</w:t>
      </w:r>
      <w:r w:rsidR="007E7D3E" w:rsidRPr="00226694">
        <w:t>a</w:t>
      </w:r>
      <w:r w:rsidR="00E46310" w:rsidRPr="00226694">
        <w:t xml:space="preserve"> empleos más estables y benefici</w:t>
      </w:r>
      <w:r w:rsidR="007E7D3E" w:rsidRPr="00226694">
        <w:t>a</w:t>
      </w:r>
      <w:r w:rsidR="00E46310" w:rsidRPr="00226694">
        <w:t xml:space="preserve"> a la comunidad al mejorar la competitividad de la empresa. </w:t>
      </w:r>
      <w:r w:rsidR="00760995" w:rsidRPr="00226694">
        <w:t xml:space="preserve">Se </w:t>
      </w:r>
      <w:r w:rsidR="00E46310" w:rsidRPr="00226694">
        <w:t xml:space="preserve">busca optimizar procesos y reducir costos, proporcionando evidencia empírica de su efectividad en el contexto peruano. Se aplicará un enfoque sistemático para evaluar cómo las mejoras en eficiencia operativa afectan la rentabilidad. Además, la adopción de tecnologías </w:t>
      </w:r>
      <w:r w:rsidR="00E46310" w:rsidRPr="00226694">
        <w:lastRenderedPageBreak/>
        <w:t>avanzadas será clave para mejorar la automatización y minimizar errores, asegurando la sostenibilidad de los beneficios a largo plazo.</w:t>
      </w:r>
    </w:p>
    <w:p w14:paraId="48E4A2D2" w14:textId="697B4D9B" w:rsidR="00284CEE" w:rsidRPr="007E7D3E" w:rsidRDefault="00312FB2" w:rsidP="00E554C2">
      <w:pPr>
        <w:pStyle w:val="Tabla2"/>
        <w:ind w:firstLine="720"/>
        <w:rPr>
          <w:rFonts w:eastAsia="CIDFont+F1"/>
          <w:b/>
          <w:bCs/>
        </w:rPr>
      </w:pPr>
      <w:r w:rsidRPr="004D1ABC">
        <w:t xml:space="preserve">Según </w:t>
      </w:r>
      <w:r w:rsidRPr="004D1ABC">
        <w:rPr>
          <w:b/>
          <w:bCs/>
        </w:rPr>
        <w:fldChar w:fldCharType="begin"/>
      </w:r>
      <w:r w:rsidR="00B96FC2" w:rsidRPr="004D1ABC">
        <w:instrText xml:space="preserve"> ADDIN ZOTERO_ITEM CSL_CITATION {"citationID":"qHVlgrtf","properties":{"formattedCitation":"(Ch\\uc0\\u225{}vez-Haro et\\uc0\\u160{}al., 2020)","plainCitation":"(Chávez-Haro et al., 2020)","dontUpdate":true,"noteIndex":0},"citationItems":[{"id":1663,"uris":["http://zotero.org/users/11436638/items/VZZ5XNT7"],"itemData":{"id":1663,"type":"article-journal","abstract":"Resumen\n\t\t\t\t\tEl objetivo de la investigación fue analizar la importancia de la gestión administrativa desde los procesos de las empresas agropecuarias en Ecuador. Como forma de realizar este análisis se consultó fuentes bibliográficas confiables, así como documentos emanados de la Comisión Económica para América Latina y el Caribe (CEPAL) y del Banco Mundial e investigaciones recientes sobre esta área temática, con el interés de ofrecer una visión general de la gestión administrativa en los procesos de las empresas agropecuarias del país. Se concluye que la gestión administrativa tiene un papel preponderante en cualquier empresa y por ende en las empresas agropecuarias, ya que está orientada a la consecución de los objetivos de la organización mediante la aplicación de las etapas inherentes al proceso administrativo como la planificación, organización, dirección y control. Así, la gestión administrativa en una empresa agropecuaria puede contribuir a elevar los resultados económicos, ayudando no solo a la economía interna de la unidad productiva, sino también con el desarrollo de la localidad y del país.","container-title":"Revista Científica FIPCAEC (Fomento de la investigación y publicación científico-técnica multidisciplinaria). ISSN : 2588-090X . Polo de Capacitación, Investigación y Publicación (POCAIP)","DOI":"10.23857/fipcaec.v5i18.198","ISSN":"2588-090X","issue":"18","language":"es","license":"Derechos de autor","note":"number: 18","page":"16-29","source":"fipcaec.com","title":"La gestión administrativa desde los procesos de las empresas agropecuarias en Ecuador","volume":"5","author":[{"family":"Chávez-Haro","given":"Marco Mauricio"},{"family":"Castelo-Salazar","given":"Ángel Gerardo"},{"family":"Villacis-Uvidia","given":"Juan Federico"}],"issued":{"date-parts":[["2020",4,27]]}}}],"schema":"https://github.com/citation-style-language/schema/raw/master/csl-citation.json"} </w:instrText>
      </w:r>
      <w:r w:rsidRPr="004D1ABC">
        <w:rPr>
          <w:b/>
          <w:bCs/>
        </w:rPr>
        <w:fldChar w:fldCharType="separate"/>
      </w:r>
      <w:r w:rsidRPr="004D1ABC">
        <w:t>Chávez-Haro et al., (2020)</w:t>
      </w:r>
      <w:r w:rsidRPr="004D1ABC">
        <w:rPr>
          <w:b/>
          <w:bCs/>
        </w:rPr>
        <w:fldChar w:fldCharType="end"/>
      </w:r>
      <w:r w:rsidRPr="004D1ABC">
        <w:t xml:space="preserve"> </w:t>
      </w:r>
      <w:r w:rsidR="00464E19" w:rsidRPr="004D1ABC">
        <w:t>La empresa juega un papel muy fundamental en la economía al producir bienes y servicios que responden a las necesidades del bien común. Para lograr sus objetivos, estas organizaciones gestionan de manera coordinada, efectiva y eficiente tanto recursos materiales como humanos</w:t>
      </w:r>
      <w:r w:rsidR="00464E19" w:rsidRPr="007E7D3E">
        <w:t xml:space="preserve">. </w:t>
      </w:r>
      <w:r w:rsidR="00284CEE" w:rsidRPr="004D1ABC">
        <w:rPr>
          <w:rFonts w:eastAsia="CIDFont+F1"/>
        </w:rPr>
        <w:t xml:space="preserve">El objetivo </w:t>
      </w:r>
      <w:r w:rsidR="00CD0986">
        <w:rPr>
          <w:rFonts w:eastAsia="CIDFont+F1"/>
        </w:rPr>
        <w:t>principal</w:t>
      </w:r>
      <w:r w:rsidR="00284CEE" w:rsidRPr="004D1ABC">
        <w:rPr>
          <w:rFonts w:eastAsia="CIDFont+F1"/>
        </w:rPr>
        <w:t xml:space="preserve"> de este estudio es poder determinar la relación que existe entre la aplicación de la metodología </w:t>
      </w:r>
      <w:proofErr w:type="spellStart"/>
      <w:r w:rsidR="00284CEE" w:rsidRPr="004D1ABC">
        <w:rPr>
          <w:rFonts w:eastAsia="CIDFont+F1"/>
        </w:rPr>
        <w:t>Kaizen</w:t>
      </w:r>
      <w:proofErr w:type="spellEnd"/>
      <w:r w:rsidR="00284CEE" w:rsidRPr="004D1ABC">
        <w:rPr>
          <w:rFonts w:eastAsia="CIDFont+F1"/>
        </w:rPr>
        <w:t xml:space="preserve"> y la mejora de la rentabilidad del Centro de reparación de componentes de la empresa </w:t>
      </w:r>
      <w:proofErr w:type="spellStart"/>
      <w:r w:rsidR="00284CEE" w:rsidRPr="004D1ABC">
        <w:rPr>
          <w:rFonts w:eastAsia="CIDFont+F1"/>
        </w:rPr>
        <w:t>Ferreyros</w:t>
      </w:r>
      <w:proofErr w:type="spellEnd"/>
      <w:r w:rsidR="00284CEE" w:rsidRPr="004D1ABC">
        <w:rPr>
          <w:rFonts w:eastAsia="CIDFont+F1"/>
        </w:rPr>
        <w:t xml:space="preserve"> S.A. Así como los objetivos específicos que son determinar la relación de la metodología </w:t>
      </w:r>
      <w:proofErr w:type="spellStart"/>
      <w:r w:rsidR="00284CEE" w:rsidRPr="004D1ABC">
        <w:rPr>
          <w:rFonts w:eastAsia="CIDFont+F1"/>
        </w:rPr>
        <w:t>kaizen</w:t>
      </w:r>
      <w:proofErr w:type="spellEnd"/>
      <w:r w:rsidR="00284CEE" w:rsidRPr="004D1ABC">
        <w:rPr>
          <w:rFonts w:eastAsia="CIDFont+F1"/>
        </w:rPr>
        <w:t xml:space="preserve"> y las estrategias competitivas en el centro de reparación de componentes de la empresa </w:t>
      </w:r>
      <w:proofErr w:type="spellStart"/>
      <w:r w:rsidR="00284CEE" w:rsidRPr="004D1ABC">
        <w:rPr>
          <w:rFonts w:eastAsia="CIDFont+F1"/>
        </w:rPr>
        <w:t>Ferreyros</w:t>
      </w:r>
      <w:proofErr w:type="spellEnd"/>
      <w:r w:rsidR="00284CEE" w:rsidRPr="004D1ABC">
        <w:rPr>
          <w:rFonts w:eastAsia="CIDFont+F1"/>
        </w:rPr>
        <w:t xml:space="preserve"> S.A y determinar la relación de la metodología </w:t>
      </w:r>
      <w:proofErr w:type="spellStart"/>
      <w:r w:rsidR="00284CEE" w:rsidRPr="004D1ABC">
        <w:rPr>
          <w:rFonts w:eastAsia="CIDFont+F1"/>
        </w:rPr>
        <w:t>kaizen</w:t>
      </w:r>
      <w:proofErr w:type="spellEnd"/>
      <w:r w:rsidR="00284CEE" w:rsidRPr="004D1ABC">
        <w:rPr>
          <w:rFonts w:eastAsia="CIDFont+F1"/>
        </w:rPr>
        <w:t xml:space="preserve"> y la eficiencia operativa del centro de reparación de componentes de la empresa </w:t>
      </w:r>
      <w:proofErr w:type="spellStart"/>
      <w:r w:rsidR="00284CEE" w:rsidRPr="004D1ABC">
        <w:rPr>
          <w:rFonts w:eastAsia="CIDFont+F1"/>
        </w:rPr>
        <w:t>Ferreyros</w:t>
      </w:r>
      <w:proofErr w:type="spellEnd"/>
      <w:r w:rsidR="00284CEE" w:rsidRPr="004D1ABC">
        <w:rPr>
          <w:rFonts w:eastAsia="CIDFont+F1"/>
        </w:rPr>
        <w:t xml:space="preserve"> S.A. D</w:t>
      </w:r>
      <w:r w:rsidR="00A06F01" w:rsidRPr="004D1ABC">
        <w:rPr>
          <w:rFonts w:eastAsia="CIDFont+F1"/>
        </w:rPr>
        <w:t xml:space="preserve">e esa manera poder dar respuesta a esta interrogante. </w:t>
      </w:r>
      <w:r w:rsidR="00577516" w:rsidRPr="004D1ABC">
        <w:rPr>
          <w:rFonts w:eastAsia="CIDFont+F1"/>
        </w:rPr>
        <w:t xml:space="preserve">¿Cuál es la relación entre la aplicación de la metodología </w:t>
      </w:r>
      <w:proofErr w:type="spellStart"/>
      <w:r w:rsidR="00577516" w:rsidRPr="004D1ABC">
        <w:rPr>
          <w:rFonts w:eastAsia="CIDFont+F1"/>
        </w:rPr>
        <w:t>Kaizen</w:t>
      </w:r>
      <w:proofErr w:type="spellEnd"/>
      <w:r w:rsidR="00577516" w:rsidRPr="004D1ABC">
        <w:rPr>
          <w:rFonts w:eastAsia="CIDFont+F1"/>
        </w:rPr>
        <w:t xml:space="preserve"> y la mejora de la rentabilidad en el Centro de reparación de componentes de la empresa </w:t>
      </w:r>
      <w:proofErr w:type="spellStart"/>
      <w:r w:rsidR="00577516" w:rsidRPr="004D1ABC">
        <w:rPr>
          <w:rFonts w:eastAsia="CIDFont+F1"/>
        </w:rPr>
        <w:t>Ferreyros</w:t>
      </w:r>
      <w:proofErr w:type="spellEnd"/>
      <w:r w:rsidR="00577516" w:rsidRPr="004D1ABC">
        <w:rPr>
          <w:rFonts w:eastAsia="CIDFont+F1"/>
        </w:rPr>
        <w:t xml:space="preserve"> S.A. </w:t>
      </w:r>
      <w:r w:rsidR="00577516" w:rsidRPr="007E7D3E">
        <w:rPr>
          <w:rFonts w:eastAsia="CIDFont+F1"/>
        </w:rPr>
        <w:t xml:space="preserve">durante el año </w:t>
      </w:r>
      <w:r w:rsidR="00434AE5" w:rsidRPr="007E7D3E">
        <w:rPr>
          <w:rFonts w:eastAsia="CIDFont+F1"/>
        </w:rPr>
        <w:t>2023?</w:t>
      </w:r>
    </w:p>
    <w:p w14:paraId="5F46D5C4" w14:textId="0E34C9E3" w:rsidR="007D1250" w:rsidRDefault="00265AB6" w:rsidP="00E554C2">
      <w:pPr>
        <w:pStyle w:val="Tabla2"/>
        <w:ind w:firstLine="720"/>
        <w:rPr>
          <w:b/>
          <w:bCs/>
        </w:rPr>
      </w:pPr>
      <w:r w:rsidRPr="007E7D3E">
        <w:t>En respuesta a la pregunta, podemos indicar que l</w:t>
      </w:r>
      <w:r w:rsidR="007E1E47" w:rsidRPr="007E7D3E">
        <w:t xml:space="preserve">a implementación de la metodología </w:t>
      </w:r>
      <w:proofErr w:type="spellStart"/>
      <w:r w:rsidR="007E1E47" w:rsidRPr="007E7D3E">
        <w:t>Kaizen</w:t>
      </w:r>
      <w:proofErr w:type="spellEnd"/>
      <w:r w:rsidR="007E1E47" w:rsidRPr="007E7D3E">
        <w:t xml:space="preserve"> en el centro de reparación de componentes </w:t>
      </w:r>
      <w:r w:rsidR="00FE47EB">
        <w:t xml:space="preserve">muestra </w:t>
      </w:r>
      <w:r w:rsidR="007E1E47" w:rsidRPr="007E7D3E">
        <w:t xml:space="preserve">una relación directa con la mejora de la rentabilidad considerando cuatro variables clave. En primer </w:t>
      </w:r>
      <w:r w:rsidR="00D34CC7" w:rsidRPr="007E7D3E">
        <w:t>lugar,</w:t>
      </w:r>
      <w:r w:rsidR="007E1E47" w:rsidRPr="007E7D3E">
        <w:t xml:space="preserve"> la integración de grupos de </w:t>
      </w:r>
      <w:r w:rsidR="00D34CC7" w:rsidRPr="007E7D3E">
        <w:t>trabajo</w:t>
      </w:r>
      <w:r w:rsidR="007E1E47" w:rsidRPr="007E7D3E">
        <w:t xml:space="preserve"> </w:t>
      </w:r>
      <w:r w:rsidR="00D34CC7" w:rsidRPr="007E7D3E">
        <w:t xml:space="preserve">se busca </w:t>
      </w:r>
      <w:r w:rsidR="00C45D30" w:rsidRPr="007E7D3E">
        <w:t>que,</w:t>
      </w:r>
      <w:r w:rsidR="00D34CC7" w:rsidRPr="007E7D3E">
        <w:t xml:space="preserve"> </w:t>
      </w:r>
      <w:r w:rsidR="007E1E47" w:rsidRPr="007E7D3E">
        <w:t xml:space="preserve">fomentado </w:t>
      </w:r>
      <w:r w:rsidR="00D34CC7" w:rsidRPr="007E7D3E">
        <w:t xml:space="preserve">una mayor colaboración entre los empleados, nos permita identificar y resolver problemas de manera más eficiente, reduciendo los tiempos de reparación. En segundo </w:t>
      </w:r>
      <w:r w:rsidR="00C45D30" w:rsidRPr="007E7D3E">
        <w:t>lugar,</w:t>
      </w:r>
      <w:r w:rsidR="00D34CC7" w:rsidRPr="007E7D3E">
        <w:t xml:space="preserve"> la adopción de tecnología industrial avanzada optimizando los procesos, buscamos disminuir </w:t>
      </w:r>
      <w:r w:rsidR="00C45D30" w:rsidRPr="007E7D3E">
        <w:t>los</w:t>
      </w:r>
      <w:r w:rsidR="00D34CC7" w:rsidRPr="007E7D3E">
        <w:t xml:space="preserve"> errores y mejorando la productividad, lo que se traduce en un impacto positivo en los costos operativos. Además, con </w:t>
      </w:r>
      <w:proofErr w:type="gramStart"/>
      <w:r w:rsidR="00D34CC7" w:rsidRPr="007E7D3E">
        <w:t>las estrategias competitivas</w:t>
      </w:r>
      <w:r w:rsidR="00F85B19" w:rsidRPr="007E7D3E">
        <w:t xml:space="preserve"> basado</w:t>
      </w:r>
      <w:proofErr w:type="gramEnd"/>
      <w:r w:rsidR="00F85B19" w:rsidRPr="007E7D3E">
        <w:t xml:space="preserve"> en la mejora continua, permita a la empresa ofrecer servicios de mayor calidad </w:t>
      </w:r>
      <w:r w:rsidR="00F85B19" w:rsidRPr="007E7D3E">
        <w:lastRenderedPageBreak/>
        <w:t>manteniendo la competitividad en el mercado. Por último, la búsqueda constante de eficiencia operativa a través de la eliminación de desperdicios y la optimización de tiempos parte fundamental para mejorar la rentabilidad, mejorando tanto la calidad de los servicios como el rendimiento general del centro de reparaciones.</w:t>
      </w:r>
      <w:r w:rsidR="007E1E47">
        <w:t xml:space="preserve">  </w:t>
      </w:r>
    </w:p>
    <w:p w14:paraId="6297FEE6" w14:textId="77777777" w:rsidR="00890DE5" w:rsidRDefault="00890DE5" w:rsidP="00BD4124">
      <w:pPr>
        <w:pStyle w:val="Ttulo1"/>
        <w:shd w:val="clear" w:color="auto" w:fill="FFFFFF" w:themeFill="background1"/>
        <w:ind w:firstLine="720"/>
        <w:jc w:val="both"/>
        <w:rPr>
          <w:rFonts w:eastAsia="CIDFont+F1"/>
          <w:b w:val="0"/>
          <w:bCs w:val="0"/>
          <w:sz w:val="24"/>
        </w:rPr>
      </w:pPr>
    </w:p>
    <w:p w14:paraId="265F41A4" w14:textId="77777777" w:rsidR="00890DE5" w:rsidRDefault="00890DE5" w:rsidP="00BD4124">
      <w:pPr>
        <w:pStyle w:val="Ttulo1"/>
        <w:shd w:val="clear" w:color="auto" w:fill="FFFFFF" w:themeFill="background1"/>
        <w:ind w:firstLine="720"/>
        <w:jc w:val="both"/>
        <w:rPr>
          <w:rFonts w:eastAsia="CIDFont+F1"/>
          <w:b w:val="0"/>
          <w:bCs w:val="0"/>
          <w:sz w:val="24"/>
        </w:rPr>
      </w:pPr>
    </w:p>
    <w:p w14:paraId="7454EE76" w14:textId="77777777" w:rsidR="00890DE5" w:rsidRDefault="00890DE5" w:rsidP="00BD4124">
      <w:pPr>
        <w:pStyle w:val="Ttulo1"/>
        <w:shd w:val="clear" w:color="auto" w:fill="FFFFFF" w:themeFill="background1"/>
        <w:ind w:firstLine="720"/>
        <w:jc w:val="both"/>
        <w:rPr>
          <w:rFonts w:eastAsia="CIDFont+F1"/>
          <w:b w:val="0"/>
          <w:bCs w:val="0"/>
          <w:sz w:val="24"/>
        </w:rPr>
      </w:pPr>
    </w:p>
    <w:p w14:paraId="1C6F1980" w14:textId="77777777" w:rsidR="00890DE5" w:rsidRDefault="00890DE5" w:rsidP="00BD4124">
      <w:pPr>
        <w:pStyle w:val="Ttulo1"/>
        <w:shd w:val="clear" w:color="auto" w:fill="FFFFFF" w:themeFill="background1"/>
        <w:ind w:firstLine="720"/>
        <w:jc w:val="both"/>
        <w:rPr>
          <w:rFonts w:eastAsia="CIDFont+F1"/>
          <w:b w:val="0"/>
          <w:bCs w:val="0"/>
          <w:sz w:val="24"/>
        </w:rPr>
      </w:pPr>
    </w:p>
    <w:p w14:paraId="324C95F1" w14:textId="77777777" w:rsidR="00890DE5" w:rsidRDefault="00890DE5" w:rsidP="00BD4124">
      <w:pPr>
        <w:pStyle w:val="Ttulo1"/>
        <w:shd w:val="clear" w:color="auto" w:fill="FFFFFF" w:themeFill="background1"/>
        <w:ind w:firstLine="720"/>
        <w:jc w:val="both"/>
        <w:rPr>
          <w:rFonts w:eastAsia="CIDFont+F1"/>
          <w:b w:val="0"/>
          <w:bCs w:val="0"/>
          <w:sz w:val="24"/>
        </w:rPr>
      </w:pPr>
    </w:p>
    <w:p w14:paraId="6F56382D" w14:textId="77777777" w:rsidR="00890DE5" w:rsidRDefault="00890DE5" w:rsidP="00BD4124">
      <w:pPr>
        <w:pStyle w:val="Ttulo1"/>
        <w:shd w:val="clear" w:color="auto" w:fill="FFFFFF" w:themeFill="background1"/>
        <w:ind w:firstLine="720"/>
        <w:jc w:val="both"/>
        <w:rPr>
          <w:rFonts w:eastAsia="CIDFont+F1"/>
          <w:b w:val="0"/>
          <w:bCs w:val="0"/>
          <w:sz w:val="24"/>
        </w:rPr>
      </w:pPr>
    </w:p>
    <w:p w14:paraId="2F1F8133" w14:textId="6FF8204A" w:rsidR="00251B5F" w:rsidRPr="00EA736E" w:rsidRDefault="0042452F" w:rsidP="007D1250">
      <w:pPr>
        <w:pStyle w:val="Ttulo1"/>
        <w:spacing w:before="100" w:beforeAutospacing="1" w:line="305" w:lineRule="auto"/>
        <w:rPr>
          <w:rFonts w:eastAsia="CIDFont+F1"/>
          <w:szCs w:val="28"/>
        </w:rPr>
      </w:pPr>
      <w:bookmarkStart w:id="14" w:name="_Toc182839208"/>
      <w:r w:rsidRPr="00EA736E">
        <w:rPr>
          <w:szCs w:val="28"/>
        </w:rPr>
        <w:t>C</w:t>
      </w:r>
      <w:r w:rsidR="00EA736E" w:rsidRPr="00EA736E">
        <w:rPr>
          <w:szCs w:val="28"/>
        </w:rPr>
        <w:t>ap</w:t>
      </w:r>
      <w:r w:rsidR="00EB243E">
        <w:rPr>
          <w:szCs w:val="28"/>
        </w:rPr>
        <w:t>í</w:t>
      </w:r>
      <w:r w:rsidR="00EA736E" w:rsidRPr="00EA736E">
        <w:rPr>
          <w:szCs w:val="28"/>
        </w:rPr>
        <w:t>tulo</w:t>
      </w:r>
      <w:r w:rsidRPr="00EA736E">
        <w:rPr>
          <w:szCs w:val="28"/>
        </w:rPr>
        <w:t xml:space="preserve"> 2 </w:t>
      </w:r>
      <w:r w:rsidR="00251B5F" w:rsidRPr="00EA736E">
        <w:rPr>
          <w:rFonts w:eastAsia="CIDFont+F1"/>
          <w:szCs w:val="28"/>
        </w:rPr>
        <w:t>M</w:t>
      </w:r>
      <w:r w:rsidR="00EA736E">
        <w:rPr>
          <w:rFonts w:eastAsia="CIDFont+F1"/>
          <w:szCs w:val="28"/>
        </w:rPr>
        <w:t>étodo</w:t>
      </w:r>
      <w:bookmarkEnd w:id="14"/>
    </w:p>
    <w:p w14:paraId="53590AE9" w14:textId="727F2E82" w:rsidR="00C7068B" w:rsidRPr="00E554C2" w:rsidRDefault="00C7068B" w:rsidP="00E554C2">
      <w:pPr>
        <w:pStyle w:val="Tabla2"/>
        <w:rPr>
          <w:b/>
          <w:bCs/>
        </w:rPr>
      </w:pPr>
      <w:r w:rsidRPr="00E554C2">
        <w:rPr>
          <w:b/>
          <w:bCs/>
        </w:rPr>
        <w:t>Diseño</w:t>
      </w:r>
    </w:p>
    <w:p w14:paraId="607E98EB" w14:textId="4DB7C303" w:rsidR="00F001C9" w:rsidRPr="00A214B3" w:rsidRDefault="00C7068B" w:rsidP="00E554C2">
      <w:pPr>
        <w:pStyle w:val="Tabla2"/>
        <w:rPr>
          <w:b/>
        </w:rPr>
      </w:pPr>
      <w:r w:rsidRPr="009B509E">
        <w:tab/>
      </w:r>
      <w:r w:rsidR="007246EF" w:rsidRPr="009B509E">
        <w:t>La presente investigación</w:t>
      </w:r>
      <w:r w:rsidR="00DD47C8" w:rsidRPr="009B509E">
        <w:t xml:space="preserve"> </w:t>
      </w:r>
      <w:r w:rsidR="007246EF" w:rsidRPr="009B509E">
        <w:t xml:space="preserve">se caracteriza por </w:t>
      </w:r>
      <w:r w:rsidR="00DD47C8" w:rsidRPr="009B509E">
        <w:t>usar</w:t>
      </w:r>
      <w:r w:rsidR="007246EF" w:rsidRPr="009B509E">
        <w:t xml:space="preserve"> los conocimientos adquiridos y generar nuevos aprendizajes, utilizando los resultados de la investigación de manera rigurosa y sistemática para comprender la realidad.</w:t>
      </w:r>
      <w:r w:rsidR="00DD47C8" w:rsidRPr="009B509E">
        <w:t xml:space="preserve"> </w:t>
      </w:r>
      <w:r w:rsidR="00DD47C8" w:rsidRPr="009B509E">
        <w:rPr>
          <w:b/>
        </w:rPr>
        <w:fldChar w:fldCharType="begin"/>
      </w:r>
      <w:r w:rsidR="00DD47C8" w:rsidRPr="009B509E">
        <w:instrText xml:space="preserve"> ADDIN ZOTERO_ITEM CSL_CITATION {"citationID":"MwEdCfAC","properties":{"formattedCitation":"(Vargas Cordero, 2009)","plainCitation":"(Vargas Cordero, 2009)","noteIndex":0},"citationItems":[{"id":1712,"uris":["http://zotero.org/users/11436638/items/5D5AE5XV"],"itemData":{"id":1712,"type":"article-journal","abstract":"This is an essay where an interpretation of applied research that is current in the System of Studies of Post grade of the University of Costa Rica (SEP) is exposed, for the final work of graduation in the professional masters’ degrees. Some criteria of the author, academic discussions are discussed on the subject and other reasonings, based in contributions of different authors. The need is to update knowledge in agreement with the investigation and the possibilities to carry it out, and is based on the assumption that research is essential in the professional formation, since it generates new knowledge that feedback the disciplines and the professional exercise. The research itself, on one hand requires rigor and excellence; and in the other, it maintains the platform to propose and to develop new investigations. For that reason, the importance of active participation of students and teachers in the investigation processes cannot be ignored, to favor the taking of conscience of the reality that is investigated, as well as of the duties and rights of those who they investigate, which implies a new form to think the practice of research, so that solutions based on the context of people’s actions and on philosophical, ontological, epistemological and methodological changes in investigation are offered. On that matter, research based on the knowledge and the understanding of how people perceive their reality and themselves; that is to say, that which focuses on the development of actions for the improvement of the reality that is investigated is analyzed throughout the essay as an operative necessity.","container-title":"Revista Educación","DOI":"10.15517/revedu.v33i1.538","ISSN":"2215-2644, 0379-7082","issue":"1","journalAbbreviation":"Rev. Educación","language":"es","page":"155","source":"DOI.org (Crossref)","title":"La Investigación aplicada: Una forma de conocer las realidades con evidencia científica","title-short":"La Investigación aplicada","volume":"33","author":[{"family":"Vargas Cordero","given":"Zoila Rosa"}],"issued":{"date-parts":[["2009",7,31]]}}}],"schema":"https://github.com/citation-style-language/schema/raw/master/csl-citation.json"} </w:instrText>
      </w:r>
      <w:r w:rsidR="00DD47C8" w:rsidRPr="009B509E">
        <w:rPr>
          <w:b/>
        </w:rPr>
        <w:fldChar w:fldCharType="separate"/>
      </w:r>
      <w:r w:rsidR="00A1225B" w:rsidRPr="009B509E">
        <w:t>(Vargas Cordero, 2009)</w:t>
      </w:r>
      <w:r w:rsidR="00DD47C8" w:rsidRPr="009B509E">
        <w:rPr>
          <w:b/>
        </w:rPr>
        <w:fldChar w:fldCharType="end"/>
      </w:r>
      <w:r w:rsidR="00DD47C8" w:rsidRPr="009B509E">
        <w:t>. S</w:t>
      </w:r>
      <w:r w:rsidR="00547029" w:rsidRPr="009B509E">
        <w:t xml:space="preserve">e </w:t>
      </w:r>
      <w:r w:rsidR="004C6496" w:rsidRPr="009B509E">
        <w:t>analizará</w:t>
      </w:r>
      <w:r w:rsidR="00547029" w:rsidRPr="009B509E">
        <w:t>,</w:t>
      </w:r>
      <w:r w:rsidR="00DD47C8" w:rsidRPr="009B509E">
        <w:t xml:space="preserve"> como la implementación </w:t>
      </w:r>
      <w:proofErr w:type="spellStart"/>
      <w:r w:rsidR="00DD47C8" w:rsidRPr="009B509E">
        <w:t>Kaizen</w:t>
      </w:r>
      <w:proofErr w:type="spellEnd"/>
      <w:r w:rsidR="00DD47C8" w:rsidRPr="009B509E">
        <w:t xml:space="preserve"> influye directamente en la rentabilidad del centro de reparaciones, para mejorar la eficiencia operativa y reduc</w:t>
      </w:r>
      <w:r w:rsidR="004C6496">
        <w:t>ir</w:t>
      </w:r>
      <w:r w:rsidR="00DD47C8" w:rsidRPr="009B509E">
        <w:t xml:space="preserve"> costos, lo que </w:t>
      </w:r>
      <w:r w:rsidR="008219AF">
        <w:t>permiti</w:t>
      </w:r>
      <w:r w:rsidR="004C6496" w:rsidRPr="009B509E">
        <w:t>rá</w:t>
      </w:r>
      <w:r w:rsidR="00DD47C8" w:rsidRPr="009B509E">
        <w:t xml:space="preserve"> en un incremento de la rentabilidad </w:t>
      </w:r>
      <w:r w:rsidR="008219AF">
        <w:t>en la</w:t>
      </w:r>
      <w:r w:rsidR="00DD47C8" w:rsidRPr="009B509E">
        <w:t xml:space="preserve"> empresa. </w:t>
      </w:r>
      <w:r w:rsidR="00860798" w:rsidRPr="009B509E">
        <w:t xml:space="preserve">Esta </w:t>
      </w:r>
      <w:r w:rsidR="004F02A7" w:rsidRPr="009B509E">
        <w:t xml:space="preserve">investigación </w:t>
      </w:r>
      <w:r w:rsidR="00860798" w:rsidRPr="009B509E">
        <w:t xml:space="preserve">está basada en un enfoque </w:t>
      </w:r>
      <w:r w:rsidR="004F02A7" w:rsidRPr="009B509E">
        <w:t>cuantitativo</w:t>
      </w:r>
      <w:r w:rsidR="003F3758" w:rsidRPr="009B509E">
        <w:t xml:space="preserve">, el cual emplea la recopilación de datos para verificar hipótesis a través de mediciones numéricas y análisis estadísticos, con el objetivo de definir patrones de comportamiento y validar teorías.  </w:t>
      </w:r>
      <w:r w:rsidR="003F3758" w:rsidRPr="009B509E">
        <w:rPr>
          <w:b/>
        </w:rPr>
        <w:fldChar w:fldCharType="begin"/>
      </w:r>
      <w:r w:rsidR="00DD47C8" w:rsidRPr="009B509E">
        <w:instrText xml:space="preserve"> ADDIN ZOTERO_ITEM CSL_CITATION {"citationID":"PljTYzxA","properties":{"formattedCitation":"(Sampieri, 2014)","plainCitation":"(Sampieri, 2014)","dontUpdate":true,"noteIndex":0},"citationItems":[{"id":1710,"uris":["http://zotero.org/users/11436638/items/EB3D9NAP"],"itemData":{"id":1710,"type":"article-journal","language":"es","source":"Zotero","title":"Metodología de la investigación - Sexta Edición","author":[{"family":"Sampieri","given":"Roberto Hernández"}],"issued":{"date-parts":[["2014"]]}}}],"schema":"https://github.com/citation-style-language/schema/raw/master/csl-citation.json"} </w:instrText>
      </w:r>
      <w:r w:rsidR="003F3758" w:rsidRPr="009B509E">
        <w:rPr>
          <w:b/>
        </w:rPr>
        <w:fldChar w:fldCharType="separate"/>
      </w:r>
      <w:r w:rsidR="003F3758" w:rsidRPr="009B509E">
        <w:t>Sampieri. (2014)</w:t>
      </w:r>
      <w:r w:rsidR="003F3758" w:rsidRPr="009B509E">
        <w:rPr>
          <w:b/>
        </w:rPr>
        <w:fldChar w:fldCharType="end"/>
      </w:r>
      <w:r w:rsidR="003F3758" w:rsidRPr="009B509E">
        <w:t xml:space="preserve">. </w:t>
      </w:r>
      <w:r w:rsidR="00547029" w:rsidRPr="009B509E">
        <w:t xml:space="preserve">Se </w:t>
      </w:r>
      <w:r w:rsidR="006B77BC" w:rsidRPr="009B509E">
        <w:t>recopilarán</w:t>
      </w:r>
      <w:r w:rsidR="00547029" w:rsidRPr="009B509E">
        <w:t xml:space="preserve"> datos numéricos relacionados con variables específicas antes y después de la implementación de </w:t>
      </w:r>
      <w:proofErr w:type="spellStart"/>
      <w:r w:rsidR="00547029" w:rsidRPr="009B509E">
        <w:t>Kaizen</w:t>
      </w:r>
      <w:proofErr w:type="spellEnd"/>
      <w:r w:rsidR="00547029" w:rsidRPr="009B509E">
        <w:t xml:space="preserve">, analizando los datos y determinando si hay </w:t>
      </w:r>
      <w:r w:rsidR="00547029" w:rsidRPr="009B509E">
        <w:lastRenderedPageBreak/>
        <w:t xml:space="preserve">relación entre las variables de investigación.   </w:t>
      </w:r>
      <w:r w:rsidR="00BB345C" w:rsidRPr="009B509E">
        <w:t xml:space="preserve">La </w:t>
      </w:r>
      <w:r w:rsidRPr="009B509E">
        <w:t xml:space="preserve">investigación sobre la relación entre la aplicación de la metodología </w:t>
      </w:r>
      <w:proofErr w:type="spellStart"/>
      <w:r w:rsidRPr="009B509E">
        <w:t>Kaizen</w:t>
      </w:r>
      <w:proofErr w:type="spellEnd"/>
      <w:r w:rsidRPr="009B509E">
        <w:t xml:space="preserve"> </w:t>
      </w:r>
      <w:r w:rsidR="00BE1E2D" w:rsidRPr="009B509E">
        <w:t xml:space="preserve">y la mejora de la rentabilidad se adapta a un tipo y nivel de investigación con un diseño no experimental, </w:t>
      </w:r>
      <w:r w:rsidR="00772138" w:rsidRPr="009B509E">
        <w:t xml:space="preserve">ya que se abordaron las dos </w:t>
      </w:r>
      <w:r w:rsidR="00C9540A" w:rsidRPr="009B509E">
        <w:t>variables,</w:t>
      </w:r>
      <w:r w:rsidR="00772138" w:rsidRPr="009B509E">
        <w:t xml:space="preserve"> así como sus dimensiones</w:t>
      </w:r>
      <w:r w:rsidR="00C9540A" w:rsidRPr="009B509E">
        <w:t xml:space="preserve"> en su forma natural en su contexto real, no teniendo la intervención de los investigadores, sin ninguna modificación de manera deliberada. Es t</w:t>
      </w:r>
      <w:r w:rsidR="00772138" w:rsidRPr="009B509E">
        <w:t>ransversal</w:t>
      </w:r>
      <w:r w:rsidR="00C9540A" w:rsidRPr="009B509E">
        <w:t xml:space="preserve"> </w:t>
      </w:r>
      <w:r w:rsidR="007246EF" w:rsidRPr="009B509E">
        <w:t xml:space="preserve">por que se recopilan datos entre la implementación </w:t>
      </w:r>
      <w:proofErr w:type="spellStart"/>
      <w:r w:rsidR="007246EF" w:rsidRPr="009B509E">
        <w:t>kaizen</w:t>
      </w:r>
      <w:proofErr w:type="spellEnd"/>
      <w:r w:rsidR="007246EF" w:rsidRPr="009B509E">
        <w:t xml:space="preserve"> y la mejora de la rentabilidad evaluadas en el 2023, identificando efectos inmediatos en el rendimiento del centro de reparación. E</w:t>
      </w:r>
      <w:r w:rsidRPr="009B509E">
        <w:t xml:space="preserve">s </w:t>
      </w:r>
      <w:proofErr w:type="spellStart"/>
      <w:r w:rsidRPr="009B509E">
        <w:t>correlacional</w:t>
      </w:r>
      <w:proofErr w:type="spellEnd"/>
      <w:r w:rsidRPr="009B509E">
        <w:t xml:space="preserve">, ya que </w:t>
      </w:r>
      <w:r w:rsidR="00783AE2" w:rsidRPr="009B509E">
        <w:t>se analiza</w:t>
      </w:r>
      <w:r w:rsidRPr="009B509E">
        <w:t xml:space="preserve"> la relación entre </w:t>
      </w:r>
      <w:r w:rsidR="007246EF" w:rsidRPr="009B509E">
        <w:t>las dos variables de investigación</w:t>
      </w:r>
      <w:r w:rsidRPr="009B509E">
        <w:t xml:space="preserve">. Este enfoque permitirá medir indicadores numéricos de rentabilidad y, al mismo tiempo, explorar las percepciones de los empleados sobre el impacto de la metodología, brindando una comprensión integral de cómo </w:t>
      </w:r>
      <w:proofErr w:type="spellStart"/>
      <w:r w:rsidRPr="009B509E">
        <w:t>Kaizen</w:t>
      </w:r>
      <w:proofErr w:type="spellEnd"/>
      <w:r w:rsidRPr="009B509E">
        <w:t xml:space="preserve"> influye en el desempeño económico de la empresa.</w:t>
      </w:r>
    </w:p>
    <w:p w14:paraId="5D4A635B" w14:textId="1DC117B8" w:rsidR="00F001C9" w:rsidRPr="009B509E" w:rsidRDefault="00667BAA" w:rsidP="00264CD6">
      <w:pPr>
        <w:pStyle w:val="Ttulo1"/>
        <w:spacing w:before="100" w:beforeAutospacing="1"/>
        <w:jc w:val="both"/>
        <w:rPr>
          <w:rFonts w:eastAsia="CIDFont+F1"/>
          <w:b w:val="0"/>
          <w:sz w:val="24"/>
        </w:rPr>
      </w:pPr>
      <w:r w:rsidRPr="00A214B3">
        <w:rPr>
          <w:bCs w:val="0"/>
          <w:noProof/>
          <w:lang w:val="es-AR" w:eastAsia="es-AR"/>
        </w:rPr>
        <w:drawing>
          <wp:anchor distT="0" distB="0" distL="114300" distR="114300" simplePos="0" relativeHeight="251731968" behindDoc="0" locked="0" layoutInCell="1" allowOverlap="1" wp14:anchorId="6BFCD913" wp14:editId="73804B6C">
            <wp:simplePos x="0" y="0"/>
            <wp:positionH relativeFrom="column">
              <wp:posOffset>1737995</wp:posOffset>
            </wp:positionH>
            <wp:positionV relativeFrom="paragraph">
              <wp:posOffset>29210</wp:posOffset>
            </wp:positionV>
            <wp:extent cx="2847975" cy="1638300"/>
            <wp:effectExtent l="0" t="0" r="952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847975" cy="1638300"/>
                    </a:xfrm>
                    <a:prstGeom prst="rect">
                      <a:avLst/>
                    </a:prstGeom>
                  </pic:spPr>
                </pic:pic>
              </a:graphicData>
            </a:graphic>
            <wp14:sizeRelH relativeFrom="page">
              <wp14:pctWidth>0</wp14:pctWidth>
            </wp14:sizeRelH>
            <wp14:sizeRelV relativeFrom="page">
              <wp14:pctHeight>0</wp14:pctHeight>
            </wp14:sizeRelV>
          </wp:anchor>
        </w:drawing>
      </w:r>
    </w:p>
    <w:p w14:paraId="51EABDC8" w14:textId="77777777" w:rsidR="00F001C9" w:rsidRPr="009B509E" w:rsidRDefault="00F001C9" w:rsidP="00264CD6">
      <w:pPr>
        <w:pStyle w:val="Ttulo1"/>
        <w:spacing w:before="100" w:beforeAutospacing="1"/>
        <w:jc w:val="both"/>
        <w:rPr>
          <w:rFonts w:eastAsia="CIDFont+F1"/>
          <w:b w:val="0"/>
          <w:sz w:val="24"/>
        </w:rPr>
      </w:pPr>
    </w:p>
    <w:p w14:paraId="047F9121" w14:textId="77777777" w:rsidR="009B509E" w:rsidRDefault="009B509E" w:rsidP="009B509E">
      <w:pPr>
        <w:autoSpaceDE w:val="0"/>
        <w:autoSpaceDN w:val="0"/>
        <w:adjustRightInd w:val="0"/>
        <w:spacing w:before="240" w:after="240" w:line="480" w:lineRule="auto"/>
        <w:jc w:val="left"/>
        <w:rPr>
          <w:rFonts w:ascii="Times New Roman" w:eastAsia="CIDFont+F1" w:hAnsi="Times New Roman" w:cs="Times New Roman"/>
          <w:b/>
          <w:bCs/>
          <w:sz w:val="24"/>
          <w:szCs w:val="24"/>
        </w:rPr>
      </w:pPr>
    </w:p>
    <w:p w14:paraId="07BD0C91" w14:textId="77777777" w:rsidR="00667BAA" w:rsidRDefault="00667BAA" w:rsidP="009B509E">
      <w:pPr>
        <w:autoSpaceDE w:val="0"/>
        <w:autoSpaceDN w:val="0"/>
        <w:adjustRightInd w:val="0"/>
        <w:spacing w:before="240" w:after="240" w:line="480" w:lineRule="auto"/>
        <w:jc w:val="left"/>
        <w:rPr>
          <w:rFonts w:ascii="Times New Roman" w:eastAsia="CIDFont+F1" w:hAnsi="Times New Roman" w:cs="Times New Roman"/>
          <w:b/>
          <w:bCs/>
          <w:sz w:val="24"/>
          <w:szCs w:val="24"/>
        </w:rPr>
      </w:pPr>
    </w:p>
    <w:p w14:paraId="46D76CD7" w14:textId="13B7A837" w:rsidR="00F001C9" w:rsidRPr="009B509E" w:rsidRDefault="00545DA1" w:rsidP="009B509E">
      <w:pPr>
        <w:autoSpaceDE w:val="0"/>
        <w:autoSpaceDN w:val="0"/>
        <w:adjustRightInd w:val="0"/>
        <w:spacing w:before="240" w:after="240" w:line="480" w:lineRule="auto"/>
        <w:jc w:val="left"/>
        <w:rPr>
          <w:rFonts w:ascii="Times New Roman" w:eastAsia="CIDFont+F1" w:hAnsi="Times New Roman" w:cs="Times New Roman"/>
          <w:b/>
          <w:bCs/>
          <w:sz w:val="24"/>
          <w:szCs w:val="24"/>
        </w:rPr>
      </w:pPr>
      <w:r w:rsidRPr="009B509E">
        <w:rPr>
          <w:rFonts w:ascii="Times New Roman" w:eastAsia="CIDFont+F1" w:hAnsi="Times New Roman" w:cs="Times New Roman"/>
          <w:b/>
          <w:bCs/>
          <w:sz w:val="24"/>
          <w:szCs w:val="24"/>
        </w:rPr>
        <w:t>Leyenda: X: Variable 1, Y: Variable 2</w:t>
      </w:r>
    </w:p>
    <w:p w14:paraId="375DD3AC" w14:textId="06A01878" w:rsidR="00F001C9" w:rsidRPr="00E554C2" w:rsidRDefault="00F001C9" w:rsidP="00E554C2">
      <w:pPr>
        <w:pStyle w:val="Tabla2"/>
        <w:rPr>
          <w:b/>
          <w:bCs/>
        </w:rPr>
      </w:pPr>
      <w:r w:rsidRPr="00E554C2">
        <w:rPr>
          <w:b/>
          <w:bCs/>
        </w:rPr>
        <w:t xml:space="preserve">Población </w:t>
      </w:r>
    </w:p>
    <w:p w14:paraId="70458F46" w14:textId="0E6E2D7B" w:rsidR="00D633DD" w:rsidRPr="009B509E" w:rsidRDefault="004231EE" w:rsidP="00E554C2">
      <w:pPr>
        <w:pStyle w:val="Tabla2"/>
        <w:rPr>
          <w:b/>
        </w:rPr>
      </w:pPr>
      <w:r w:rsidRPr="009B509E">
        <w:rPr>
          <w:noProof/>
          <w:lang w:val="es-AR" w:eastAsia="es-AR"/>
        </w:rPr>
        <w:drawing>
          <wp:anchor distT="0" distB="0" distL="114300" distR="114300" simplePos="0" relativeHeight="251736064" behindDoc="0" locked="0" layoutInCell="1" allowOverlap="1" wp14:anchorId="6ECF7B42" wp14:editId="7F1D71CD">
            <wp:simplePos x="0" y="0"/>
            <wp:positionH relativeFrom="column">
              <wp:posOffset>3514090</wp:posOffset>
            </wp:positionH>
            <wp:positionV relativeFrom="paragraph">
              <wp:posOffset>4370761</wp:posOffset>
            </wp:positionV>
            <wp:extent cx="2114550" cy="508635"/>
            <wp:effectExtent l="0" t="0" r="0" b="571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4550"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509E">
        <w:rPr>
          <w:b/>
          <w:bCs/>
          <w:noProof/>
          <w:lang w:val="es-AR" w:eastAsia="es-AR"/>
        </w:rPr>
        <w:drawing>
          <wp:anchor distT="0" distB="0" distL="114300" distR="114300" simplePos="0" relativeHeight="251734016" behindDoc="0" locked="0" layoutInCell="1" allowOverlap="1" wp14:anchorId="76204BA9" wp14:editId="763882A8">
            <wp:simplePos x="0" y="0"/>
            <wp:positionH relativeFrom="column">
              <wp:posOffset>3620632</wp:posOffset>
            </wp:positionH>
            <wp:positionV relativeFrom="paragraph">
              <wp:posOffset>3645866</wp:posOffset>
            </wp:positionV>
            <wp:extent cx="1908175" cy="457200"/>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8175" cy="457200"/>
                    </a:xfrm>
                    <a:prstGeom prst="rect">
                      <a:avLst/>
                    </a:prstGeom>
                    <a:noFill/>
                  </pic:spPr>
                </pic:pic>
              </a:graphicData>
            </a:graphic>
            <wp14:sizeRelH relativeFrom="page">
              <wp14:pctWidth>0</wp14:pctWidth>
            </wp14:sizeRelH>
            <wp14:sizeRelV relativeFrom="page">
              <wp14:pctHeight>0</wp14:pctHeight>
            </wp14:sizeRelV>
          </wp:anchor>
        </w:drawing>
      </w:r>
      <w:r w:rsidR="00F001C9" w:rsidRPr="009B509E">
        <w:tab/>
      </w:r>
      <w:r w:rsidR="00D00AFA" w:rsidRPr="009B509E">
        <w:t>La población se considera al conjunto de elementos, que pueden tener alguna característica en común, que se refleja como objetivo del estudio. Gorgas</w:t>
      </w:r>
      <w:r w:rsidR="00BE2B87" w:rsidRPr="009B509E">
        <w:t xml:space="preserve">. </w:t>
      </w:r>
      <w:proofErr w:type="gramStart"/>
      <w:r w:rsidR="00BE2B87" w:rsidRPr="009B509E">
        <w:t>et</w:t>
      </w:r>
      <w:proofErr w:type="gramEnd"/>
      <w:r w:rsidR="00BE2B87" w:rsidRPr="009B509E">
        <w:t xml:space="preserve"> al. </w:t>
      </w:r>
      <w:r w:rsidR="00D00AFA" w:rsidRPr="009B509E">
        <w:t xml:space="preserve">(2011) </w:t>
      </w:r>
      <w:r w:rsidR="00F001C9" w:rsidRPr="009B509E">
        <w:t xml:space="preserve">Para el caso de esta investigación, la población es de 117, son todos los colaboradores del taller sin excepción como, empleados, técnicos, supervisores, operarios de mano de obra indirecta, jefes y gerentes. Estos últimos proporcionan el liderazgo y la visión para la implementación </w:t>
      </w:r>
      <w:r w:rsidR="00F001C9" w:rsidRPr="009B509E">
        <w:lastRenderedPageBreak/>
        <w:t xml:space="preserve">del proyecto. Para calcular las muestras </w:t>
      </w:r>
      <w:r w:rsidR="00D633DD" w:rsidRPr="009B509E">
        <w:t xml:space="preserve">tenemos participantes claves (muestra estratificada) </w:t>
      </w:r>
      <w:r w:rsidR="00545DA1" w:rsidRPr="009B509E">
        <w:t xml:space="preserve">de la población. La muestra se obtuvo a base a la realización de la prueba de confianza de 95%, con un margen de error de 5%, aplicando la variabilidad positivo y negativo al 50%, con esto se obtuvo que se encuestaran a 90 </w:t>
      </w:r>
      <w:r w:rsidR="00A37B83" w:rsidRPr="009B509E">
        <w:t>colaboradores</w:t>
      </w:r>
      <w:r w:rsidR="00545DA1" w:rsidRPr="009B509E">
        <w:t>.</w:t>
      </w:r>
    </w:p>
    <w:tbl>
      <w:tblPr>
        <w:tblW w:w="4772" w:type="dxa"/>
        <w:tblInd w:w="-23" w:type="dxa"/>
        <w:tblLook w:val="04A0" w:firstRow="1" w:lastRow="0" w:firstColumn="1" w:lastColumn="0" w:noHBand="0" w:noVBand="1"/>
      </w:tblPr>
      <w:tblGrid>
        <w:gridCol w:w="401"/>
        <w:gridCol w:w="1948"/>
        <w:gridCol w:w="2423"/>
      </w:tblGrid>
      <w:tr w:rsidR="00545DA1" w:rsidRPr="009B509E" w14:paraId="78EB7CD6" w14:textId="77777777" w:rsidTr="00545DA1">
        <w:trPr>
          <w:trHeight w:val="314"/>
        </w:trPr>
        <w:tc>
          <w:tcPr>
            <w:tcW w:w="4772" w:type="dxa"/>
            <w:gridSpan w:val="3"/>
            <w:tcBorders>
              <w:top w:val="double" w:sz="6" w:space="0" w:color="auto"/>
              <w:left w:val="double" w:sz="6" w:space="0" w:color="auto"/>
              <w:bottom w:val="double" w:sz="6" w:space="0" w:color="auto"/>
              <w:right w:val="double" w:sz="6" w:space="0" w:color="000000"/>
            </w:tcBorders>
            <w:shd w:val="clear" w:color="000000" w:fill="FFC000"/>
            <w:noWrap/>
            <w:vAlign w:val="bottom"/>
            <w:hideMark/>
          </w:tcPr>
          <w:p w14:paraId="5C6A6682" w14:textId="77777777" w:rsidR="00545DA1" w:rsidRPr="009B509E" w:rsidRDefault="00545DA1" w:rsidP="00027413">
            <w:pPr>
              <w:spacing w:after="0"/>
              <w:jc w:val="center"/>
              <w:rPr>
                <w:rFonts w:ascii="Calibri" w:eastAsia="Times New Roman" w:hAnsi="Calibri" w:cs="Calibri"/>
                <w:b/>
                <w:bCs/>
                <w:color w:val="000000"/>
                <w:sz w:val="24"/>
                <w:szCs w:val="24"/>
                <w:lang w:val="en-US"/>
              </w:rPr>
            </w:pPr>
            <w:r w:rsidRPr="009B509E">
              <w:rPr>
                <w:rFonts w:ascii="Calibri" w:eastAsia="Times New Roman" w:hAnsi="Calibri" w:cs="Calibri"/>
                <w:b/>
                <w:bCs/>
                <w:color w:val="000000"/>
                <w:sz w:val="24"/>
                <w:szCs w:val="24"/>
                <w:lang w:val="en-US"/>
              </w:rPr>
              <w:t>POBLACIONES FINITAS O CONOCIDAS</w:t>
            </w:r>
          </w:p>
        </w:tc>
      </w:tr>
      <w:tr w:rsidR="00545DA1" w:rsidRPr="009B509E" w14:paraId="54AD213D" w14:textId="77777777" w:rsidTr="00545DA1">
        <w:trPr>
          <w:trHeight w:val="325"/>
        </w:trPr>
        <w:tc>
          <w:tcPr>
            <w:tcW w:w="401" w:type="dxa"/>
            <w:tcBorders>
              <w:top w:val="nil"/>
              <w:left w:val="double" w:sz="6" w:space="0" w:color="auto"/>
              <w:bottom w:val="double" w:sz="6" w:space="0" w:color="auto"/>
              <w:right w:val="double" w:sz="6" w:space="0" w:color="auto"/>
            </w:tcBorders>
            <w:noWrap/>
            <w:vAlign w:val="bottom"/>
            <w:hideMark/>
          </w:tcPr>
          <w:p w14:paraId="7D21285B" w14:textId="77777777" w:rsidR="00545DA1" w:rsidRPr="009B509E" w:rsidRDefault="00545DA1" w:rsidP="00027413">
            <w:pPr>
              <w:spacing w:after="0"/>
              <w:jc w:val="center"/>
              <w:rPr>
                <w:rFonts w:ascii="Calibri" w:eastAsia="Times New Roman" w:hAnsi="Calibri" w:cs="Calibri"/>
                <w:color w:val="000000"/>
                <w:sz w:val="22"/>
                <w:lang w:val="en-US"/>
              </w:rPr>
            </w:pPr>
            <w:r w:rsidRPr="009B509E">
              <w:rPr>
                <w:rFonts w:ascii="Calibri" w:eastAsia="Times New Roman" w:hAnsi="Calibri" w:cs="Calibri"/>
                <w:color w:val="000000"/>
                <w:sz w:val="22"/>
                <w:lang w:val="en-US"/>
              </w:rPr>
              <w:t> </w:t>
            </w:r>
          </w:p>
        </w:tc>
        <w:tc>
          <w:tcPr>
            <w:tcW w:w="1948" w:type="dxa"/>
            <w:tcBorders>
              <w:top w:val="nil"/>
              <w:left w:val="nil"/>
              <w:bottom w:val="double" w:sz="6" w:space="0" w:color="auto"/>
              <w:right w:val="double" w:sz="6" w:space="0" w:color="auto"/>
            </w:tcBorders>
            <w:noWrap/>
            <w:vAlign w:val="center"/>
            <w:hideMark/>
          </w:tcPr>
          <w:p w14:paraId="7C162CC2" w14:textId="77777777" w:rsidR="00545DA1" w:rsidRPr="009B509E" w:rsidRDefault="00545DA1" w:rsidP="00027413">
            <w:pPr>
              <w:spacing w:after="0"/>
              <w:jc w:val="center"/>
              <w:rPr>
                <w:rFonts w:ascii="Calibri" w:eastAsia="Times New Roman" w:hAnsi="Calibri" w:cs="Calibri"/>
                <w:b/>
                <w:bCs/>
                <w:color w:val="000000"/>
                <w:sz w:val="24"/>
                <w:szCs w:val="24"/>
                <w:lang w:val="en-US"/>
              </w:rPr>
            </w:pPr>
            <w:proofErr w:type="spellStart"/>
            <w:r w:rsidRPr="009B509E">
              <w:rPr>
                <w:rFonts w:ascii="Calibri" w:eastAsia="Times New Roman" w:hAnsi="Calibri" w:cs="Calibri"/>
                <w:b/>
                <w:bCs/>
                <w:color w:val="000000"/>
                <w:sz w:val="24"/>
                <w:szCs w:val="24"/>
                <w:lang w:val="en-US"/>
              </w:rPr>
              <w:t>Valores</w:t>
            </w:r>
            <w:proofErr w:type="spellEnd"/>
            <w:r w:rsidRPr="009B509E">
              <w:rPr>
                <w:rFonts w:ascii="Calibri" w:eastAsia="Times New Roman" w:hAnsi="Calibri" w:cs="Calibri"/>
                <w:b/>
                <w:bCs/>
                <w:color w:val="000000"/>
                <w:sz w:val="24"/>
                <w:szCs w:val="24"/>
                <w:lang w:val="en-US"/>
              </w:rPr>
              <w:t xml:space="preserve"> </w:t>
            </w:r>
            <w:proofErr w:type="spellStart"/>
            <w:r w:rsidRPr="009B509E">
              <w:rPr>
                <w:rFonts w:ascii="Calibri" w:eastAsia="Times New Roman" w:hAnsi="Calibri" w:cs="Calibri"/>
                <w:b/>
                <w:bCs/>
                <w:color w:val="000000"/>
                <w:sz w:val="24"/>
                <w:szCs w:val="24"/>
                <w:lang w:val="en-US"/>
              </w:rPr>
              <w:t>reales</w:t>
            </w:r>
            <w:proofErr w:type="spellEnd"/>
            <w:r w:rsidRPr="009B509E">
              <w:rPr>
                <w:rFonts w:ascii="Calibri" w:eastAsia="Times New Roman" w:hAnsi="Calibri" w:cs="Calibri"/>
                <w:b/>
                <w:bCs/>
                <w:color w:val="000000"/>
                <w:sz w:val="24"/>
                <w:szCs w:val="24"/>
                <w:lang w:val="en-US"/>
              </w:rPr>
              <w:t xml:space="preserve"> </w:t>
            </w:r>
          </w:p>
        </w:tc>
        <w:tc>
          <w:tcPr>
            <w:tcW w:w="2423" w:type="dxa"/>
            <w:tcBorders>
              <w:top w:val="nil"/>
              <w:left w:val="nil"/>
              <w:bottom w:val="double" w:sz="6" w:space="0" w:color="auto"/>
              <w:right w:val="double" w:sz="6" w:space="0" w:color="auto"/>
            </w:tcBorders>
            <w:noWrap/>
            <w:vAlign w:val="center"/>
            <w:hideMark/>
          </w:tcPr>
          <w:p w14:paraId="79BFF87F" w14:textId="77777777" w:rsidR="00545DA1" w:rsidRPr="009B509E" w:rsidRDefault="00545DA1" w:rsidP="00027413">
            <w:pPr>
              <w:spacing w:after="0"/>
              <w:jc w:val="center"/>
              <w:rPr>
                <w:rFonts w:ascii="Calibri" w:eastAsia="Times New Roman" w:hAnsi="Calibri" w:cs="Calibri"/>
                <w:b/>
                <w:bCs/>
                <w:color w:val="000000"/>
                <w:sz w:val="24"/>
                <w:szCs w:val="24"/>
                <w:lang w:val="en-US"/>
              </w:rPr>
            </w:pPr>
            <w:r w:rsidRPr="009B509E">
              <w:rPr>
                <w:rFonts w:ascii="Calibri" w:eastAsia="Times New Roman" w:hAnsi="Calibri" w:cs="Calibri"/>
                <w:b/>
                <w:bCs/>
                <w:color w:val="000000"/>
                <w:sz w:val="24"/>
                <w:szCs w:val="24"/>
                <w:lang w:val="en-US"/>
              </w:rPr>
              <w:t xml:space="preserve">V. </w:t>
            </w:r>
            <w:proofErr w:type="spellStart"/>
            <w:r w:rsidRPr="009B509E">
              <w:rPr>
                <w:rFonts w:ascii="Calibri" w:eastAsia="Times New Roman" w:hAnsi="Calibri" w:cs="Calibri"/>
                <w:b/>
                <w:bCs/>
                <w:color w:val="000000"/>
                <w:sz w:val="24"/>
                <w:szCs w:val="24"/>
                <w:lang w:val="en-US"/>
              </w:rPr>
              <w:t>proporcionales</w:t>
            </w:r>
            <w:proofErr w:type="spellEnd"/>
            <w:r w:rsidRPr="009B509E">
              <w:rPr>
                <w:rFonts w:ascii="Calibri" w:eastAsia="Times New Roman" w:hAnsi="Calibri" w:cs="Calibri"/>
                <w:b/>
                <w:bCs/>
                <w:color w:val="000000"/>
                <w:sz w:val="24"/>
                <w:szCs w:val="24"/>
                <w:lang w:val="en-US"/>
              </w:rPr>
              <w:t xml:space="preserve"> </w:t>
            </w:r>
          </w:p>
        </w:tc>
      </w:tr>
      <w:tr w:rsidR="00545DA1" w:rsidRPr="009B509E" w14:paraId="1AE51F5C" w14:textId="77777777" w:rsidTr="00545DA1">
        <w:trPr>
          <w:trHeight w:val="349"/>
        </w:trPr>
        <w:tc>
          <w:tcPr>
            <w:tcW w:w="401" w:type="dxa"/>
            <w:tcBorders>
              <w:top w:val="nil"/>
              <w:left w:val="double" w:sz="6" w:space="0" w:color="auto"/>
              <w:bottom w:val="nil"/>
              <w:right w:val="double" w:sz="6" w:space="0" w:color="auto"/>
            </w:tcBorders>
            <w:shd w:val="clear" w:color="000000" w:fill="FCE4D6"/>
            <w:noWrap/>
            <w:vAlign w:val="bottom"/>
            <w:hideMark/>
          </w:tcPr>
          <w:p w14:paraId="10E0F9CE" w14:textId="77777777" w:rsidR="00545DA1" w:rsidRPr="009B509E" w:rsidRDefault="00545DA1" w:rsidP="00027413">
            <w:pPr>
              <w:spacing w:after="0"/>
              <w:jc w:val="center"/>
              <w:rPr>
                <w:rFonts w:ascii="Calibri" w:eastAsia="Times New Roman" w:hAnsi="Calibri" w:cs="Calibri"/>
                <w:b/>
                <w:bCs/>
                <w:color w:val="000000"/>
                <w:sz w:val="28"/>
                <w:szCs w:val="28"/>
                <w:lang w:val="en-US"/>
              </w:rPr>
            </w:pPr>
            <w:r w:rsidRPr="009B509E">
              <w:rPr>
                <w:rFonts w:ascii="Calibri" w:eastAsia="Times New Roman" w:hAnsi="Calibri" w:cs="Calibri"/>
                <w:b/>
                <w:bCs/>
                <w:color w:val="000000"/>
                <w:sz w:val="28"/>
                <w:szCs w:val="28"/>
                <w:lang w:val="en-US"/>
              </w:rPr>
              <w:t xml:space="preserve">N </w:t>
            </w:r>
          </w:p>
        </w:tc>
        <w:tc>
          <w:tcPr>
            <w:tcW w:w="1948" w:type="dxa"/>
            <w:tcBorders>
              <w:top w:val="nil"/>
              <w:left w:val="nil"/>
              <w:bottom w:val="nil"/>
              <w:right w:val="double" w:sz="6" w:space="0" w:color="auto"/>
            </w:tcBorders>
            <w:shd w:val="clear" w:color="000000" w:fill="FCE4D6"/>
            <w:noWrap/>
            <w:vAlign w:val="bottom"/>
            <w:hideMark/>
          </w:tcPr>
          <w:p w14:paraId="21DC02BE" w14:textId="77777777" w:rsidR="00545DA1" w:rsidRPr="009B509E" w:rsidRDefault="00545DA1" w:rsidP="00027413">
            <w:pPr>
              <w:spacing w:after="0"/>
              <w:jc w:val="center"/>
              <w:rPr>
                <w:rFonts w:ascii="Calibri" w:eastAsia="Times New Roman" w:hAnsi="Calibri" w:cs="Calibri"/>
                <w:color w:val="000000"/>
                <w:sz w:val="22"/>
                <w:lang w:val="en-US"/>
              </w:rPr>
            </w:pPr>
            <w:r w:rsidRPr="009B509E">
              <w:rPr>
                <w:rFonts w:ascii="Calibri" w:eastAsia="Times New Roman" w:hAnsi="Calibri" w:cs="Calibri"/>
                <w:color w:val="000000"/>
                <w:sz w:val="22"/>
                <w:lang w:val="en-US"/>
              </w:rPr>
              <w:t>117</w:t>
            </w:r>
          </w:p>
        </w:tc>
        <w:tc>
          <w:tcPr>
            <w:tcW w:w="2423" w:type="dxa"/>
            <w:tcBorders>
              <w:top w:val="nil"/>
              <w:left w:val="nil"/>
              <w:bottom w:val="nil"/>
              <w:right w:val="double" w:sz="6" w:space="0" w:color="auto"/>
            </w:tcBorders>
            <w:shd w:val="clear" w:color="000000" w:fill="FCE4D6"/>
            <w:noWrap/>
            <w:vAlign w:val="bottom"/>
            <w:hideMark/>
          </w:tcPr>
          <w:p w14:paraId="106201A0" w14:textId="77777777" w:rsidR="00545DA1" w:rsidRPr="009B509E" w:rsidRDefault="00545DA1" w:rsidP="00027413">
            <w:pPr>
              <w:spacing w:after="0"/>
              <w:jc w:val="center"/>
              <w:rPr>
                <w:rFonts w:ascii="Calibri" w:eastAsia="Times New Roman" w:hAnsi="Calibri" w:cs="Calibri"/>
                <w:color w:val="000000"/>
                <w:sz w:val="22"/>
                <w:lang w:val="en-US"/>
              </w:rPr>
            </w:pPr>
            <w:r w:rsidRPr="009B509E">
              <w:rPr>
                <w:rFonts w:ascii="Calibri" w:eastAsia="Times New Roman" w:hAnsi="Calibri" w:cs="Calibri"/>
                <w:color w:val="000000"/>
                <w:sz w:val="22"/>
                <w:lang w:val="en-US"/>
              </w:rPr>
              <w:t>117</w:t>
            </w:r>
          </w:p>
        </w:tc>
      </w:tr>
      <w:tr w:rsidR="00545DA1" w:rsidRPr="009B509E" w14:paraId="78DEF5A2" w14:textId="77777777" w:rsidTr="00545DA1">
        <w:trPr>
          <w:trHeight w:val="337"/>
        </w:trPr>
        <w:tc>
          <w:tcPr>
            <w:tcW w:w="401" w:type="dxa"/>
            <w:tcBorders>
              <w:top w:val="nil"/>
              <w:left w:val="double" w:sz="6" w:space="0" w:color="auto"/>
              <w:bottom w:val="nil"/>
              <w:right w:val="double" w:sz="6" w:space="0" w:color="auto"/>
            </w:tcBorders>
            <w:noWrap/>
            <w:vAlign w:val="bottom"/>
            <w:hideMark/>
          </w:tcPr>
          <w:p w14:paraId="62F0C3CB" w14:textId="77777777" w:rsidR="00545DA1" w:rsidRPr="009B509E" w:rsidRDefault="00545DA1" w:rsidP="00027413">
            <w:pPr>
              <w:spacing w:after="0"/>
              <w:jc w:val="center"/>
              <w:rPr>
                <w:rFonts w:ascii="Calibri" w:eastAsia="Times New Roman" w:hAnsi="Calibri" w:cs="Calibri"/>
                <w:b/>
                <w:bCs/>
                <w:color w:val="000000"/>
                <w:sz w:val="28"/>
                <w:szCs w:val="28"/>
                <w:lang w:val="en-US"/>
              </w:rPr>
            </w:pPr>
            <w:r w:rsidRPr="009B509E">
              <w:rPr>
                <w:rFonts w:ascii="Calibri" w:eastAsia="Times New Roman" w:hAnsi="Calibri" w:cs="Calibri"/>
                <w:b/>
                <w:bCs/>
                <w:color w:val="000000"/>
                <w:sz w:val="28"/>
                <w:szCs w:val="28"/>
                <w:lang w:val="en-US"/>
              </w:rPr>
              <w:t>z</w:t>
            </w:r>
          </w:p>
        </w:tc>
        <w:tc>
          <w:tcPr>
            <w:tcW w:w="1948" w:type="dxa"/>
            <w:tcBorders>
              <w:top w:val="nil"/>
              <w:left w:val="nil"/>
              <w:bottom w:val="nil"/>
              <w:right w:val="double" w:sz="6" w:space="0" w:color="auto"/>
            </w:tcBorders>
            <w:noWrap/>
            <w:vAlign w:val="bottom"/>
            <w:hideMark/>
          </w:tcPr>
          <w:p w14:paraId="49942580" w14:textId="77777777" w:rsidR="00545DA1" w:rsidRPr="009B509E" w:rsidRDefault="00545DA1" w:rsidP="00027413">
            <w:pPr>
              <w:spacing w:after="0"/>
              <w:jc w:val="center"/>
              <w:rPr>
                <w:rFonts w:ascii="Calibri" w:eastAsia="Times New Roman" w:hAnsi="Calibri" w:cs="Calibri"/>
                <w:color w:val="000000"/>
                <w:sz w:val="22"/>
                <w:lang w:val="en-US"/>
              </w:rPr>
            </w:pPr>
            <w:r w:rsidRPr="009B509E">
              <w:rPr>
                <w:rFonts w:ascii="Calibri" w:eastAsia="Times New Roman" w:hAnsi="Calibri" w:cs="Calibri"/>
                <w:color w:val="000000"/>
                <w:sz w:val="22"/>
                <w:lang w:val="en-US"/>
              </w:rPr>
              <w:t>95%</w:t>
            </w:r>
          </w:p>
        </w:tc>
        <w:tc>
          <w:tcPr>
            <w:tcW w:w="2423" w:type="dxa"/>
            <w:tcBorders>
              <w:top w:val="nil"/>
              <w:left w:val="nil"/>
              <w:bottom w:val="nil"/>
              <w:right w:val="double" w:sz="6" w:space="0" w:color="auto"/>
            </w:tcBorders>
            <w:noWrap/>
            <w:vAlign w:val="bottom"/>
            <w:hideMark/>
          </w:tcPr>
          <w:p w14:paraId="536F88C6" w14:textId="77777777" w:rsidR="00545DA1" w:rsidRPr="009B509E" w:rsidRDefault="00545DA1" w:rsidP="00027413">
            <w:pPr>
              <w:spacing w:after="0"/>
              <w:jc w:val="center"/>
              <w:rPr>
                <w:rFonts w:ascii="Calibri" w:eastAsia="Times New Roman" w:hAnsi="Calibri" w:cs="Calibri"/>
                <w:color w:val="000000"/>
                <w:sz w:val="22"/>
                <w:lang w:val="en-US"/>
              </w:rPr>
            </w:pPr>
            <w:r w:rsidRPr="009B509E">
              <w:rPr>
                <w:rFonts w:ascii="Calibri" w:eastAsia="Times New Roman" w:hAnsi="Calibri" w:cs="Calibri"/>
                <w:color w:val="000000"/>
                <w:sz w:val="22"/>
                <w:lang w:val="en-US"/>
              </w:rPr>
              <w:t>1.96</w:t>
            </w:r>
          </w:p>
        </w:tc>
      </w:tr>
      <w:tr w:rsidR="00545DA1" w:rsidRPr="009B509E" w14:paraId="395D6F2A" w14:textId="77777777" w:rsidTr="00545DA1">
        <w:trPr>
          <w:trHeight w:val="349"/>
        </w:trPr>
        <w:tc>
          <w:tcPr>
            <w:tcW w:w="401" w:type="dxa"/>
            <w:tcBorders>
              <w:top w:val="nil"/>
              <w:left w:val="double" w:sz="6" w:space="0" w:color="auto"/>
              <w:bottom w:val="nil"/>
              <w:right w:val="double" w:sz="6" w:space="0" w:color="auto"/>
            </w:tcBorders>
            <w:noWrap/>
            <w:vAlign w:val="bottom"/>
            <w:hideMark/>
          </w:tcPr>
          <w:p w14:paraId="1C8242A9" w14:textId="77777777" w:rsidR="00545DA1" w:rsidRPr="009B509E" w:rsidRDefault="00545DA1" w:rsidP="00027413">
            <w:pPr>
              <w:spacing w:after="0"/>
              <w:jc w:val="center"/>
              <w:rPr>
                <w:rFonts w:ascii="Calibri" w:eastAsia="Times New Roman" w:hAnsi="Calibri" w:cs="Calibri"/>
                <w:b/>
                <w:bCs/>
                <w:color w:val="000000"/>
                <w:sz w:val="28"/>
                <w:szCs w:val="28"/>
                <w:lang w:val="en-US"/>
              </w:rPr>
            </w:pPr>
            <w:r w:rsidRPr="009B509E">
              <w:rPr>
                <w:rFonts w:ascii="Calibri" w:eastAsia="Times New Roman" w:hAnsi="Calibri" w:cs="Calibri"/>
                <w:b/>
                <w:bCs/>
                <w:color w:val="000000"/>
                <w:sz w:val="28"/>
                <w:szCs w:val="28"/>
                <w:lang w:val="en-US"/>
              </w:rPr>
              <w:t>p</w:t>
            </w:r>
          </w:p>
        </w:tc>
        <w:tc>
          <w:tcPr>
            <w:tcW w:w="1948" w:type="dxa"/>
            <w:tcBorders>
              <w:top w:val="nil"/>
              <w:left w:val="nil"/>
              <w:bottom w:val="nil"/>
              <w:right w:val="double" w:sz="6" w:space="0" w:color="auto"/>
            </w:tcBorders>
            <w:noWrap/>
            <w:vAlign w:val="bottom"/>
            <w:hideMark/>
          </w:tcPr>
          <w:p w14:paraId="4C441C25" w14:textId="77777777" w:rsidR="00545DA1" w:rsidRPr="009B509E" w:rsidRDefault="00545DA1" w:rsidP="00027413">
            <w:pPr>
              <w:spacing w:after="0"/>
              <w:jc w:val="center"/>
              <w:rPr>
                <w:rFonts w:ascii="Calibri" w:eastAsia="Times New Roman" w:hAnsi="Calibri" w:cs="Calibri"/>
                <w:color w:val="000000"/>
                <w:sz w:val="22"/>
                <w:lang w:val="en-US"/>
              </w:rPr>
            </w:pPr>
            <w:r w:rsidRPr="009B509E">
              <w:rPr>
                <w:rFonts w:ascii="Calibri" w:eastAsia="Times New Roman" w:hAnsi="Calibri" w:cs="Calibri"/>
                <w:color w:val="000000"/>
                <w:sz w:val="22"/>
                <w:lang w:val="en-US"/>
              </w:rPr>
              <w:t>50%</w:t>
            </w:r>
          </w:p>
        </w:tc>
        <w:tc>
          <w:tcPr>
            <w:tcW w:w="2423" w:type="dxa"/>
            <w:tcBorders>
              <w:top w:val="nil"/>
              <w:left w:val="nil"/>
              <w:bottom w:val="nil"/>
              <w:right w:val="double" w:sz="6" w:space="0" w:color="auto"/>
            </w:tcBorders>
            <w:noWrap/>
            <w:vAlign w:val="bottom"/>
            <w:hideMark/>
          </w:tcPr>
          <w:p w14:paraId="6BF88D9B" w14:textId="77777777" w:rsidR="00545DA1" w:rsidRPr="009B509E" w:rsidRDefault="00545DA1" w:rsidP="00027413">
            <w:pPr>
              <w:spacing w:after="0"/>
              <w:jc w:val="center"/>
              <w:rPr>
                <w:rFonts w:ascii="Calibri" w:eastAsia="Times New Roman" w:hAnsi="Calibri" w:cs="Calibri"/>
                <w:color w:val="000000"/>
                <w:sz w:val="22"/>
                <w:lang w:val="en-US"/>
              </w:rPr>
            </w:pPr>
            <w:r w:rsidRPr="009B509E">
              <w:rPr>
                <w:rFonts w:ascii="Calibri" w:eastAsia="Times New Roman" w:hAnsi="Calibri" w:cs="Calibri"/>
                <w:color w:val="000000"/>
                <w:sz w:val="22"/>
                <w:lang w:val="en-US"/>
              </w:rPr>
              <w:t>0.5</w:t>
            </w:r>
          </w:p>
        </w:tc>
      </w:tr>
      <w:tr w:rsidR="00545DA1" w:rsidRPr="009B509E" w14:paraId="0BD4D674" w14:textId="77777777" w:rsidTr="00545DA1">
        <w:trPr>
          <w:trHeight w:val="337"/>
        </w:trPr>
        <w:tc>
          <w:tcPr>
            <w:tcW w:w="401" w:type="dxa"/>
            <w:tcBorders>
              <w:top w:val="nil"/>
              <w:left w:val="double" w:sz="6" w:space="0" w:color="auto"/>
              <w:bottom w:val="nil"/>
              <w:right w:val="double" w:sz="6" w:space="0" w:color="auto"/>
            </w:tcBorders>
            <w:noWrap/>
            <w:vAlign w:val="bottom"/>
            <w:hideMark/>
          </w:tcPr>
          <w:p w14:paraId="507E81D6" w14:textId="77777777" w:rsidR="00545DA1" w:rsidRPr="009B509E" w:rsidRDefault="00545DA1" w:rsidP="00027413">
            <w:pPr>
              <w:spacing w:after="0"/>
              <w:jc w:val="center"/>
              <w:rPr>
                <w:rFonts w:ascii="Calibri" w:eastAsia="Times New Roman" w:hAnsi="Calibri" w:cs="Calibri"/>
                <w:b/>
                <w:bCs/>
                <w:color w:val="000000"/>
                <w:sz w:val="28"/>
                <w:szCs w:val="28"/>
                <w:lang w:val="en-US"/>
              </w:rPr>
            </w:pPr>
            <w:r w:rsidRPr="009B509E">
              <w:rPr>
                <w:rFonts w:ascii="Calibri" w:eastAsia="Times New Roman" w:hAnsi="Calibri" w:cs="Calibri"/>
                <w:b/>
                <w:bCs/>
                <w:color w:val="000000"/>
                <w:sz w:val="28"/>
                <w:szCs w:val="28"/>
                <w:lang w:val="en-US"/>
              </w:rPr>
              <w:t>q</w:t>
            </w:r>
          </w:p>
        </w:tc>
        <w:tc>
          <w:tcPr>
            <w:tcW w:w="1948" w:type="dxa"/>
            <w:tcBorders>
              <w:top w:val="nil"/>
              <w:left w:val="nil"/>
              <w:bottom w:val="nil"/>
              <w:right w:val="double" w:sz="6" w:space="0" w:color="auto"/>
            </w:tcBorders>
            <w:noWrap/>
            <w:vAlign w:val="bottom"/>
            <w:hideMark/>
          </w:tcPr>
          <w:p w14:paraId="2047D7F2" w14:textId="77777777" w:rsidR="00545DA1" w:rsidRPr="009B509E" w:rsidRDefault="00545DA1" w:rsidP="00027413">
            <w:pPr>
              <w:spacing w:after="0"/>
              <w:jc w:val="center"/>
              <w:rPr>
                <w:rFonts w:ascii="Calibri" w:eastAsia="Times New Roman" w:hAnsi="Calibri" w:cs="Calibri"/>
                <w:color w:val="000000"/>
                <w:sz w:val="22"/>
                <w:lang w:val="en-US"/>
              </w:rPr>
            </w:pPr>
            <w:r w:rsidRPr="009B509E">
              <w:rPr>
                <w:rFonts w:ascii="Calibri" w:eastAsia="Times New Roman" w:hAnsi="Calibri" w:cs="Calibri"/>
                <w:color w:val="000000"/>
                <w:sz w:val="22"/>
                <w:lang w:val="en-US"/>
              </w:rPr>
              <w:t>50%</w:t>
            </w:r>
          </w:p>
        </w:tc>
        <w:tc>
          <w:tcPr>
            <w:tcW w:w="2423" w:type="dxa"/>
            <w:tcBorders>
              <w:top w:val="nil"/>
              <w:left w:val="nil"/>
              <w:bottom w:val="nil"/>
              <w:right w:val="double" w:sz="6" w:space="0" w:color="auto"/>
            </w:tcBorders>
            <w:noWrap/>
            <w:vAlign w:val="bottom"/>
            <w:hideMark/>
          </w:tcPr>
          <w:p w14:paraId="7F341349" w14:textId="77777777" w:rsidR="00545DA1" w:rsidRPr="009B509E" w:rsidRDefault="00545DA1" w:rsidP="00027413">
            <w:pPr>
              <w:spacing w:after="0"/>
              <w:jc w:val="center"/>
              <w:rPr>
                <w:rFonts w:ascii="Calibri" w:eastAsia="Times New Roman" w:hAnsi="Calibri" w:cs="Calibri"/>
                <w:color w:val="000000"/>
                <w:sz w:val="22"/>
                <w:lang w:val="en-US"/>
              </w:rPr>
            </w:pPr>
            <w:r w:rsidRPr="009B509E">
              <w:rPr>
                <w:rFonts w:ascii="Calibri" w:eastAsia="Times New Roman" w:hAnsi="Calibri" w:cs="Calibri"/>
                <w:color w:val="000000"/>
                <w:sz w:val="22"/>
                <w:lang w:val="en-US"/>
              </w:rPr>
              <w:t>0.5</w:t>
            </w:r>
          </w:p>
        </w:tc>
      </w:tr>
      <w:tr w:rsidR="00545DA1" w:rsidRPr="001C1229" w14:paraId="2D73EE9C" w14:textId="77777777" w:rsidTr="00545DA1">
        <w:trPr>
          <w:trHeight w:val="349"/>
        </w:trPr>
        <w:tc>
          <w:tcPr>
            <w:tcW w:w="401" w:type="dxa"/>
            <w:tcBorders>
              <w:top w:val="nil"/>
              <w:left w:val="double" w:sz="6" w:space="0" w:color="auto"/>
              <w:bottom w:val="double" w:sz="6" w:space="0" w:color="auto"/>
              <w:right w:val="double" w:sz="6" w:space="0" w:color="auto"/>
            </w:tcBorders>
            <w:noWrap/>
            <w:vAlign w:val="bottom"/>
            <w:hideMark/>
          </w:tcPr>
          <w:p w14:paraId="7F33C839" w14:textId="77777777" w:rsidR="00545DA1" w:rsidRPr="009B509E" w:rsidRDefault="00545DA1" w:rsidP="00027413">
            <w:pPr>
              <w:spacing w:after="0"/>
              <w:jc w:val="center"/>
              <w:rPr>
                <w:rFonts w:ascii="Calibri" w:eastAsia="Times New Roman" w:hAnsi="Calibri" w:cs="Calibri"/>
                <w:b/>
                <w:bCs/>
                <w:color w:val="000000"/>
                <w:sz w:val="28"/>
                <w:szCs w:val="28"/>
                <w:lang w:val="en-US"/>
              </w:rPr>
            </w:pPr>
            <w:r w:rsidRPr="009B509E">
              <w:rPr>
                <w:rFonts w:ascii="Calibri" w:eastAsia="Times New Roman" w:hAnsi="Calibri" w:cs="Calibri"/>
                <w:b/>
                <w:bCs/>
                <w:color w:val="000000"/>
                <w:sz w:val="28"/>
                <w:szCs w:val="28"/>
                <w:lang w:val="en-US"/>
              </w:rPr>
              <w:t>E</w:t>
            </w:r>
          </w:p>
        </w:tc>
        <w:tc>
          <w:tcPr>
            <w:tcW w:w="1948" w:type="dxa"/>
            <w:tcBorders>
              <w:top w:val="nil"/>
              <w:left w:val="nil"/>
              <w:bottom w:val="double" w:sz="6" w:space="0" w:color="auto"/>
              <w:right w:val="double" w:sz="6" w:space="0" w:color="auto"/>
            </w:tcBorders>
            <w:noWrap/>
            <w:vAlign w:val="bottom"/>
            <w:hideMark/>
          </w:tcPr>
          <w:p w14:paraId="009539BB" w14:textId="77777777" w:rsidR="00545DA1" w:rsidRPr="009B509E" w:rsidRDefault="00545DA1" w:rsidP="00027413">
            <w:pPr>
              <w:spacing w:after="0"/>
              <w:jc w:val="center"/>
              <w:rPr>
                <w:rFonts w:ascii="Calibri" w:eastAsia="Times New Roman" w:hAnsi="Calibri" w:cs="Calibri"/>
                <w:color w:val="000000"/>
                <w:sz w:val="22"/>
                <w:lang w:val="en-US"/>
              </w:rPr>
            </w:pPr>
            <w:r w:rsidRPr="009B509E">
              <w:rPr>
                <w:rFonts w:ascii="Calibri" w:eastAsia="Times New Roman" w:hAnsi="Calibri" w:cs="Calibri"/>
                <w:color w:val="000000"/>
                <w:sz w:val="22"/>
                <w:lang w:val="en-US"/>
              </w:rPr>
              <w:t>5%</w:t>
            </w:r>
          </w:p>
        </w:tc>
        <w:tc>
          <w:tcPr>
            <w:tcW w:w="2423" w:type="dxa"/>
            <w:tcBorders>
              <w:top w:val="nil"/>
              <w:left w:val="nil"/>
              <w:bottom w:val="double" w:sz="6" w:space="0" w:color="auto"/>
              <w:right w:val="double" w:sz="6" w:space="0" w:color="auto"/>
            </w:tcBorders>
            <w:noWrap/>
            <w:vAlign w:val="bottom"/>
            <w:hideMark/>
          </w:tcPr>
          <w:p w14:paraId="77D47AB2" w14:textId="77777777" w:rsidR="00545DA1" w:rsidRPr="009B509E" w:rsidRDefault="00545DA1" w:rsidP="00027413">
            <w:pPr>
              <w:spacing w:after="0"/>
              <w:jc w:val="center"/>
              <w:rPr>
                <w:rFonts w:ascii="Calibri" w:eastAsia="Times New Roman" w:hAnsi="Calibri" w:cs="Calibri"/>
                <w:color w:val="000000"/>
                <w:sz w:val="22"/>
                <w:lang w:val="en-US"/>
              </w:rPr>
            </w:pPr>
            <w:r w:rsidRPr="009B509E">
              <w:rPr>
                <w:rFonts w:ascii="Calibri" w:eastAsia="Times New Roman" w:hAnsi="Calibri" w:cs="Calibri"/>
                <w:color w:val="000000"/>
                <w:sz w:val="22"/>
                <w:lang w:val="en-US"/>
              </w:rPr>
              <w:t>0.05</w:t>
            </w:r>
          </w:p>
        </w:tc>
      </w:tr>
    </w:tbl>
    <w:p w14:paraId="5BD21E50" w14:textId="77777777" w:rsidR="00545DA1" w:rsidRPr="001C1229" w:rsidRDefault="00545DA1" w:rsidP="00264CD6">
      <w:pPr>
        <w:pStyle w:val="Ttulo1"/>
        <w:spacing w:before="100" w:beforeAutospacing="1"/>
        <w:jc w:val="both"/>
        <w:rPr>
          <w:rFonts w:eastAsia="CIDFont+F1"/>
          <w:b w:val="0"/>
          <w:sz w:val="24"/>
          <w:highlight w:val="yellow"/>
        </w:rPr>
      </w:pPr>
    </w:p>
    <w:p w14:paraId="6845DB41" w14:textId="28611949" w:rsidR="00D633DD" w:rsidRPr="00E554C2" w:rsidRDefault="00D633DD" w:rsidP="00E554C2">
      <w:pPr>
        <w:pStyle w:val="Tabla2"/>
        <w:rPr>
          <w:b/>
          <w:bCs/>
        </w:rPr>
      </w:pPr>
      <w:r w:rsidRPr="00E554C2">
        <w:rPr>
          <w:b/>
          <w:bCs/>
        </w:rPr>
        <w:t>Mediciones</w:t>
      </w:r>
    </w:p>
    <w:p w14:paraId="3013CB81" w14:textId="18A032A8" w:rsidR="001E43FC" w:rsidRPr="009B509E" w:rsidRDefault="001E43FC" w:rsidP="00E554C2">
      <w:pPr>
        <w:pStyle w:val="Tabla2"/>
        <w:rPr>
          <w:b/>
        </w:rPr>
      </w:pPr>
      <w:r w:rsidRPr="009B509E">
        <w:tab/>
        <w:t xml:space="preserve">Los instrumentos de recolección de datos utilizados en la investigación incluyeron cuestionarios estandarizados </w:t>
      </w:r>
      <w:r w:rsidR="00EA2F06" w:rsidRPr="009B509E">
        <w:t xml:space="preserve">los cuales fueron creados </w:t>
      </w:r>
      <w:r w:rsidR="00D00AFA" w:rsidRPr="009B509E">
        <w:t xml:space="preserve">en </w:t>
      </w:r>
      <w:r w:rsidR="00BE2B87" w:rsidRPr="009B509E">
        <w:t>base a la evaluación de expertos</w:t>
      </w:r>
      <w:r w:rsidR="00D00AFA" w:rsidRPr="009B509E">
        <w:t xml:space="preserve"> </w:t>
      </w:r>
      <w:r w:rsidRPr="009B509E">
        <w:t>para estudios cuantitativos</w:t>
      </w:r>
      <w:r w:rsidR="007E2099" w:rsidRPr="009B509E">
        <w:t xml:space="preserve"> realizados a los e</w:t>
      </w:r>
      <w:r w:rsidR="00BE2B87" w:rsidRPr="009B509E">
        <w:t>mpleados del centro de reparaciones</w:t>
      </w:r>
      <w:r w:rsidR="007E2099" w:rsidRPr="009B509E">
        <w:t xml:space="preserve">, para obtener datos sobre el grado de implementación y la percepción de efectividad de </w:t>
      </w:r>
      <w:proofErr w:type="spellStart"/>
      <w:r w:rsidR="007E2099" w:rsidRPr="009B509E">
        <w:t>Kaizen</w:t>
      </w:r>
      <w:proofErr w:type="spellEnd"/>
      <w:r w:rsidR="007E2099" w:rsidRPr="009B509E">
        <w:t xml:space="preserve"> en la mejora de los procesos</w:t>
      </w:r>
      <w:r w:rsidRPr="009B509E">
        <w:t>, los cuales permitieron medir variables clave, como la eficiencia operativa y la integración de los grupos de trabajo. Dentro de la técnica a utilizar en el proceso de encuesta esta será a</w:t>
      </w:r>
      <w:r w:rsidR="00BE2B87" w:rsidRPr="009B509E">
        <w:t xml:space="preserve"> través de un formulario Google, la cual se inició </w:t>
      </w:r>
      <w:r w:rsidR="00EA2F06" w:rsidRPr="009B509E">
        <w:t xml:space="preserve">para calcular el alfa de </w:t>
      </w:r>
      <w:proofErr w:type="spellStart"/>
      <w:r w:rsidR="00EA2F06" w:rsidRPr="009B509E">
        <w:t>Cronbach</w:t>
      </w:r>
      <w:proofErr w:type="spellEnd"/>
      <w:r w:rsidR="00EA2F06" w:rsidRPr="009B509E">
        <w:t xml:space="preserve"> </w:t>
      </w:r>
      <w:r w:rsidR="00BE2B87" w:rsidRPr="009B509E">
        <w:t xml:space="preserve">con una prueba piloto a </w:t>
      </w:r>
      <w:r w:rsidR="00EA2F06" w:rsidRPr="009B509E">
        <w:t xml:space="preserve">10 </w:t>
      </w:r>
      <w:r w:rsidR="00BE2B87" w:rsidRPr="009B509E">
        <w:t>trabajadores</w:t>
      </w:r>
      <w:r w:rsidR="00EA2F06" w:rsidRPr="009B509E">
        <w:t xml:space="preserve"> del centro de reparaciones</w:t>
      </w:r>
      <w:r w:rsidR="00BE2B87" w:rsidRPr="009B509E">
        <w:t xml:space="preserve">, </w:t>
      </w:r>
      <w:r w:rsidR="007A027C" w:rsidRPr="009B509E">
        <w:t xml:space="preserve">procesada con el software SPSS, </w:t>
      </w:r>
      <w:r w:rsidR="00EA2F06" w:rsidRPr="009B509E">
        <w:t>el cual obtuvo como resultado el 0.88</w:t>
      </w:r>
      <w:r w:rsidR="007A027C" w:rsidRPr="009B509E">
        <w:t xml:space="preserve"> de confiabilidad</w:t>
      </w:r>
      <w:r w:rsidR="00640802" w:rsidRPr="009B509E">
        <w:t>. Asimismo, en cuanto a las preguntas, se les pidió que las evaluaran de manera cuantitativa de acuerdo al nivel de relevancia respecto al tema de estudio, así como su exactitud y adecuación en términos de definición y estructura sintáctica.</w:t>
      </w:r>
    </w:p>
    <w:p w14:paraId="4B2CED6A" w14:textId="5B466D21" w:rsidR="004231EE" w:rsidRPr="00E554C2" w:rsidRDefault="007A027C" w:rsidP="00E554C2">
      <w:pPr>
        <w:pStyle w:val="Tabla2"/>
        <w:rPr>
          <w:b/>
          <w:bCs/>
        </w:rPr>
      </w:pPr>
      <w:r w:rsidRPr="00E554C2">
        <w:rPr>
          <w:b/>
          <w:bCs/>
        </w:rPr>
        <w:lastRenderedPageBreak/>
        <w:t>Análisis</w:t>
      </w:r>
      <w:r w:rsidR="004231EE" w:rsidRPr="00E554C2">
        <w:rPr>
          <w:b/>
          <w:bCs/>
        </w:rPr>
        <w:t xml:space="preserve"> de datos</w:t>
      </w:r>
    </w:p>
    <w:p w14:paraId="203D6E59" w14:textId="7B2BB0AC" w:rsidR="007A027C" w:rsidRPr="00693032" w:rsidRDefault="007A027C" w:rsidP="00E554C2">
      <w:pPr>
        <w:pStyle w:val="Tabla2"/>
        <w:rPr>
          <w:b/>
          <w:bCs/>
        </w:rPr>
      </w:pPr>
      <w:r w:rsidRPr="00D30E6B">
        <w:tab/>
      </w:r>
      <w:r w:rsidR="00D30E6B" w:rsidRPr="00693032">
        <w:t xml:space="preserve">Según Gorgas. </w:t>
      </w:r>
      <w:proofErr w:type="gramStart"/>
      <w:r w:rsidR="00D30E6B" w:rsidRPr="00693032">
        <w:t>et</w:t>
      </w:r>
      <w:proofErr w:type="gramEnd"/>
      <w:r w:rsidR="00D30E6B" w:rsidRPr="00693032">
        <w:t xml:space="preserve"> al (2011), las técnicas de recolección de datos pueden ser cuantitativas y cualitativas, y deben seleccionarse en función del tipo de estudio y los objetivos que se persiguen. En este sentido para investigaciones como la presente que analiza la relación entre la aplicación de la metodología </w:t>
      </w:r>
      <w:proofErr w:type="spellStart"/>
      <w:r w:rsidR="00D30E6B" w:rsidRPr="00693032">
        <w:t>Kaizen</w:t>
      </w:r>
      <w:proofErr w:type="spellEnd"/>
      <w:r w:rsidR="00D30E6B" w:rsidRPr="00693032">
        <w:t xml:space="preserve"> y la rentabilidad en un contexto empresarial, es clave emplear técnicas como encuestas estructuradas, entrevistas y análisis de datos operativos. Estas herramientas permiten obtener datos tanto de la percepción de los trabajadores como de los resultados concretos de la implementación del </w:t>
      </w:r>
      <w:proofErr w:type="spellStart"/>
      <w:r w:rsidR="00D30E6B" w:rsidRPr="00693032">
        <w:t>Kaizen</w:t>
      </w:r>
      <w:proofErr w:type="spellEnd"/>
      <w:r w:rsidR="00D30E6B" w:rsidRPr="00693032">
        <w:t>, lo que facilita una visión integral del impacto en la organización. En este proyecto, las encuestas en línea, respaldadas por herramientas tecnológicas, demostraron ser una opción eficiente y eficaz, ya que facilitaron el proceso de recopilación y permitieron un análisis detallado de los resultados.</w:t>
      </w:r>
    </w:p>
    <w:p w14:paraId="29227103" w14:textId="3E373BA5" w:rsidR="007A027C" w:rsidRPr="00E554C2" w:rsidRDefault="007A027C" w:rsidP="00E554C2">
      <w:pPr>
        <w:pStyle w:val="Tabla2"/>
        <w:rPr>
          <w:b/>
          <w:bCs/>
        </w:rPr>
      </w:pPr>
      <w:r w:rsidRPr="00E554C2">
        <w:rPr>
          <w:b/>
          <w:bCs/>
        </w:rPr>
        <w:t>Aspectos Éticos</w:t>
      </w:r>
    </w:p>
    <w:p w14:paraId="2372C118" w14:textId="49B080D6" w:rsidR="007A027C" w:rsidRDefault="007A027C" w:rsidP="00E554C2">
      <w:pPr>
        <w:pStyle w:val="Tabla2"/>
        <w:rPr>
          <w:b/>
          <w:bCs/>
        </w:rPr>
      </w:pPr>
      <w:r w:rsidRPr="00693032">
        <w:tab/>
        <w:t>En esta investigación, los aspectos éticos clave incluyen garantizar el consentimiento informado de los participantes, prot</w:t>
      </w:r>
      <w:r w:rsidR="0048111F">
        <w:t>ección de la privacidad</w:t>
      </w:r>
      <w:r w:rsidRPr="00693032">
        <w:t xml:space="preserve"> de los datos</w:t>
      </w:r>
      <w:r w:rsidR="004277EB" w:rsidRPr="00693032">
        <w:t xml:space="preserve"> y privacidad de la encuesta</w:t>
      </w:r>
      <w:r w:rsidRPr="00693032">
        <w:t xml:space="preserve">, y asegurar una transparencia total en los métodos y análisis. Además, es importante evitar cualquier sesgo en los resultados, considerando las implicaciones laborales de la implementación de </w:t>
      </w:r>
      <w:proofErr w:type="spellStart"/>
      <w:r w:rsidRPr="00693032">
        <w:t>Kaizen</w:t>
      </w:r>
      <w:proofErr w:type="spellEnd"/>
      <w:r w:rsidRPr="00693032">
        <w:t xml:space="preserve"> y asegurando que no perjudique a los empleados. Los resultados deben utilizarse de manera responsable y justa, y cualquier posible conflicto de interés debe ser declarado. </w:t>
      </w:r>
      <w:r w:rsidR="00D30E6B" w:rsidRPr="00693032">
        <w:t xml:space="preserve">Se implementó un protocolo de confidencialidad que incluyó medidas para asegurar el anonimato de los participantes, restringir el acceso a los datos personales únicamente al equipo de investigación, y garantizar </w:t>
      </w:r>
      <w:r w:rsidR="00055E39">
        <w:t>la conservación segura</w:t>
      </w:r>
      <w:r w:rsidR="00D30E6B" w:rsidRPr="00693032">
        <w:t xml:space="preserve"> de la información. </w:t>
      </w:r>
      <w:r w:rsidR="00F970FC">
        <w:t xml:space="preserve">También se tiene el compromiso de </w:t>
      </w:r>
      <w:r w:rsidR="00D30E6B" w:rsidRPr="00693032">
        <w:t xml:space="preserve">destruir o eliminar los datos personales una vez que la investigación </w:t>
      </w:r>
      <w:r w:rsidR="00F970FC">
        <w:t xml:space="preserve">se </w:t>
      </w:r>
      <w:r w:rsidR="00D30E6B" w:rsidRPr="00693032">
        <w:t>concluy</w:t>
      </w:r>
      <w:r w:rsidR="00F970FC">
        <w:t>a</w:t>
      </w:r>
      <w:r w:rsidR="00D30E6B" w:rsidRPr="00693032">
        <w:t xml:space="preserve">, protegiendo así la privacidad y cumpliendo con las normativas </w:t>
      </w:r>
      <w:r w:rsidR="00D30E6B" w:rsidRPr="00693032">
        <w:lastRenderedPageBreak/>
        <w:t xml:space="preserve">éticas. </w:t>
      </w:r>
      <w:r w:rsidRPr="00693032">
        <w:t xml:space="preserve">Finalmente, la investigación debe procurar que los beneficios de </w:t>
      </w:r>
      <w:proofErr w:type="spellStart"/>
      <w:r w:rsidRPr="00693032">
        <w:t>Kaizen</w:t>
      </w:r>
      <w:proofErr w:type="spellEnd"/>
      <w:r w:rsidRPr="00693032">
        <w:t xml:space="preserve"> sean equitativos y sostenibles para todos los involucrados.</w:t>
      </w:r>
    </w:p>
    <w:p w14:paraId="19769EC4" w14:textId="77777777" w:rsidR="00294E10" w:rsidRDefault="00294E10" w:rsidP="008676B7">
      <w:pPr>
        <w:pStyle w:val="Ttulo1"/>
      </w:pPr>
    </w:p>
    <w:p w14:paraId="0CD958FD" w14:textId="77777777" w:rsidR="00294E10" w:rsidRDefault="00294E10" w:rsidP="008676B7">
      <w:pPr>
        <w:pStyle w:val="Ttulo1"/>
      </w:pPr>
    </w:p>
    <w:p w14:paraId="5F98C962" w14:textId="77777777" w:rsidR="00294E10" w:rsidRDefault="00294E10" w:rsidP="008676B7">
      <w:pPr>
        <w:pStyle w:val="Ttulo1"/>
      </w:pPr>
    </w:p>
    <w:p w14:paraId="2CCE44DC" w14:textId="77777777" w:rsidR="00667BAA" w:rsidRDefault="00667BAA" w:rsidP="008676B7">
      <w:pPr>
        <w:pStyle w:val="Ttulo1"/>
      </w:pPr>
      <w:bookmarkStart w:id="15" w:name="_Toc182839209"/>
    </w:p>
    <w:p w14:paraId="4681CB97" w14:textId="7A97CE32" w:rsidR="00D4432C" w:rsidRPr="008676B7" w:rsidRDefault="008676B7" w:rsidP="008676B7">
      <w:pPr>
        <w:pStyle w:val="Ttulo1"/>
      </w:pPr>
      <w:r w:rsidRPr="007C5AF8">
        <w:t xml:space="preserve">Capítulo </w:t>
      </w:r>
      <w:r>
        <w:t>3</w:t>
      </w:r>
      <w:r w:rsidRPr="007C5AF8">
        <w:t xml:space="preserve">. </w:t>
      </w:r>
      <w:r>
        <w:t>Resultados</w:t>
      </w:r>
      <w:bookmarkEnd w:id="15"/>
    </w:p>
    <w:p w14:paraId="0B5D3348" w14:textId="6A3DFF7A" w:rsidR="004D7EF9" w:rsidRPr="00F443A2" w:rsidRDefault="004D7EF9" w:rsidP="00E554C2">
      <w:pPr>
        <w:pStyle w:val="Tabla2"/>
        <w:rPr>
          <w:b/>
          <w:bCs/>
        </w:rPr>
      </w:pPr>
      <w:r w:rsidRPr="00F443A2">
        <w:rPr>
          <w:b/>
          <w:bCs/>
        </w:rPr>
        <w:t>Datos generales del ámbito de estudio</w:t>
      </w:r>
    </w:p>
    <w:p w14:paraId="1185133F" w14:textId="4314680A" w:rsidR="004D7EF9" w:rsidRDefault="004D7EF9" w:rsidP="00E554C2">
      <w:pPr>
        <w:pStyle w:val="Tabla2"/>
        <w:ind w:firstLine="720"/>
        <w:rPr>
          <w:b/>
          <w:bCs/>
        </w:rPr>
      </w:pPr>
      <w:r w:rsidRPr="00231DDC">
        <w:t>En el 202</w:t>
      </w:r>
      <w:r>
        <w:t>3</w:t>
      </w:r>
      <w:r w:rsidRPr="00231DDC">
        <w:t xml:space="preserve">, </w:t>
      </w:r>
      <w:proofErr w:type="spellStart"/>
      <w:r w:rsidRPr="00231DDC">
        <w:t>Ferreyros</w:t>
      </w:r>
      <w:proofErr w:type="spellEnd"/>
      <w:r w:rsidRPr="00231DDC">
        <w:t xml:space="preserve">, líder en la </w:t>
      </w:r>
      <w:r w:rsidR="00EC4F45">
        <w:t xml:space="preserve">venta y servicios </w:t>
      </w:r>
      <w:r w:rsidRPr="00231DDC">
        <w:t>de maquinaria pesada en el Perú</w:t>
      </w:r>
      <w:r>
        <w:t xml:space="preserve">. Ubicada en el cercado de Lima con un poco más de </w:t>
      </w:r>
      <w:r w:rsidR="00EC4F45">
        <w:t>5</w:t>
      </w:r>
      <w:r>
        <w:t xml:space="preserve">000 colaboradores, siendo líderes </w:t>
      </w:r>
      <w:r w:rsidR="00EC4F45">
        <w:t xml:space="preserve">en </w:t>
      </w:r>
      <w:r>
        <w:t>los sectores de, minería a tajo abierto</w:t>
      </w:r>
      <w:r w:rsidRPr="00231DDC">
        <w:t xml:space="preserve">, </w:t>
      </w:r>
      <w:r>
        <w:t>minería subterránea, construcción, agrícola, gobierno, energía, pesca y marino</w:t>
      </w:r>
      <w:r w:rsidR="001D0AC5" w:rsidRPr="001D0AC5">
        <w:t xml:space="preserve">. Además, ofrece un soporte posventa más integral que el del mercado, con aproximadamente 50 </w:t>
      </w:r>
      <w:r w:rsidR="00E537F3">
        <w:t>lugares</w:t>
      </w:r>
      <w:r w:rsidR="001D0AC5" w:rsidRPr="001D0AC5">
        <w:t xml:space="preserve"> de atención en el </w:t>
      </w:r>
      <w:r w:rsidR="00E537F3">
        <w:t>Perú</w:t>
      </w:r>
      <w:r w:rsidR="008C604C">
        <w:t>.</w:t>
      </w:r>
    </w:p>
    <w:p w14:paraId="3940134E" w14:textId="4D0338CD" w:rsidR="004D7EF9" w:rsidRDefault="004D7EF9" w:rsidP="00E554C2">
      <w:pPr>
        <w:pStyle w:val="Tabla2"/>
        <w:ind w:firstLine="720"/>
        <w:rPr>
          <w:b/>
          <w:bCs/>
        </w:rPr>
      </w:pPr>
      <w:r w:rsidRPr="00B87F14">
        <w:t>Cuenta con</w:t>
      </w:r>
      <w:r w:rsidR="00E537F3">
        <w:t xml:space="preserve"> </w:t>
      </w:r>
      <w:r w:rsidR="001500F4">
        <w:t xml:space="preserve">las </w:t>
      </w:r>
      <w:r w:rsidR="008676B7" w:rsidRPr="00B87F14">
        <w:t>certificaciones,</w:t>
      </w:r>
      <w:r w:rsidR="001500F4">
        <w:t xml:space="preserve"> </w:t>
      </w:r>
      <w:r w:rsidRPr="00B87F14">
        <w:t xml:space="preserve">ISO 9001:2015, e ISO 45001:2018 </w:t>
      </w:r>
      <w:r w:rsidR="00EF2C4C">
        <w:t>en su</w:t>
      </w:r>
      <w:r w:rsidRPr="00B87F14">
        <w:t xml:space="preserve"> sede</w:t>
      </w:r>
      <w:r w:rsidR="00EF2C4C">
        <w:t xml:space="preserve"> de la avenida</w:t>
      </w:r>
      <w:r w:rsidRPr="00B87F14">
        <w:t xml:space="preserve"> Industrial</w:t>
      </w:r>
      <w:r w:rsidR="00EF2C4C">
        <w:t>.</w:t>
      </w:r>
    </w:p>
    <w:p w14:paraId="6EA29952" w14:textId="0C036415" w:rsidR="00C5385E" w:rsidRDefault="00C5385E" w:rsidP="00E554C2">
      <w:pPr>
        <w:pStyle w:val="Tabla2"/>
        <w:ind w:firstLine="720"/>
        <w:rPr>
          <w:b/>
        </w:rPr>
      </w:pPr>
      <w:r>
        <w:t>L</w:t>
      </w:r>
      <w:r w:rsidRPr="00C5385E">
        <w:t xml:space="preserve">a competencia en el sector minero y cómo las líneas de productos distribuidos por </w:t>
      </w:r>
      <w:proofErr w:type="spellStart"/>
      <w:r w:rsidRPr="00C5385E">
        <w:t>Ferreycorp</w:t>
      </w:r>
      <w:proofErr w:type="spellEnd"/>
      <w:r w:rsidRPr="00C5385E">
        <w:t xml:space="preserve"> compiten con diversas marcas. </w:t>
      </w:r>
      <w:proofErr w:type="spellStart"/>
      <w:r w:rsidRPr="00C5385E">
        <w:t>Ferreyros</w:t>
      </w:r>
      <w:proofErr w:type="spellEnd"/>
      <w:r w:rsidRPr="00C5385E">
        <w:t>, como representante de la maquinaria Caterpillar</w:t>
      </w:r>
      <w:r w:rsidR="00667BAA">
        <w:t xml:space="preserve"> en el Perú</w:t>
      </w:r>
      <w:r w:rsidRPr="00C5385E">
        <w:t xml:space="preserve">, se destaca en el mercado por la preferencia de sus clientes. Además, la empresa maneja un portafolio amplio de marcas aliadas, consolidándose como un líder en su ámbito. En el </w:t>
      </w:r>
      <w:r w:rsidR="001500F4">
        <w:t xml:space="preserve">sector de </w:t>
      </w:r>
      <w:r w:rsidRPr="00C5385E">
        <w:t xml:space="preserve">minería, compite principalmente con </w:t>
      </w:r>
      <w:proofErr w:type="spellStart"/>
      <w:r w:rsidRPr="00C5385E">
        <w:t>Komatsu</w:t>
      </w:r>
      <w:proofErr w:type="spellEnd"/>
      <w:r w:rsidRPr="00C5385E">
        <w:t xml:space="preserve">. Para cargadores subterráneos, los rivales son </w:t>
      </w:r>
      <w:proofErr w:type="spellStart"/>
      <w:r w:rsidRPr="00C5385E">
        <w:t>Sandvik</w:t>
      </w:r>
      <w:proofErr w:type="spellEnd"/>
      <w:r w:rsidRPr="00C5385E">
        <w:t xml:space="preserve"> y </w:t>
      </w:r>
      <w:proofErr w:type="spellStart"/>
      <w:r w:rsidRPr="00C5385E">
        <w:t>Komatsu</w:t>
      </w:r>
      <w:proofErr w:type="spellEnd"/>
      <w:r w:rsidRPr="00C5385E">
        <w:t xml:space="preserve">, mientras que, en palas eléctricas e </w:t>
      </w:r>
      <w:r w:rsidRPr="00C5385E">
        <w:lastRenderedPageBreak/>
        <w:t xml:space="preserve">hidráulicas, el principal competidor es P&amp;H. En maquinaria de movimiento de tierra para la construcción, Caterpillar se enfrenta a marcas como </w:t>
      </w:r>
      <w:proofErr w:type="spellStart"/>
      <w:r w:rsidRPr="00C5385E">
        <w:t>Komatsu</w:t>
      </w:r>
      <w:proofErr w:type="spellEnd"/>
      <w:r w:rsidRPr="00C5385E">
        <w:t xml:space="preserve">, Volvo, John </w:t>
      </w:r>
      <w:proofErr w:type="spellStart"/>
      <w:r w:rsidRPr="00C5385E">
        <w:t>Deere</w:t>
      </w:r>
      <w:proofErr w:type="spellEnd"/>
      <w:r w:rsidRPr="00C5385E">
        <w:t xml:space="preserve"> y Hyundai. Desde 2008, también ha ingresado al mercado maquinaria de origen chino, con marcas como XCMG, </w:t>
      </w:r>
      <w:proofErr w:type="spellStart"/>
      <w:r w:rsidRPr="00C5385E">
        <w:t>Sany</w:t>
      </w:r>
      <w:proofErr w:type="spellEnd"/>
      <w:r w:rsidRPr="00C5385E">
        <w:t xml:space="preserve"> y </w:t>
      </w:r>
      <w:proofErr w:type="spellStart"/>
      <w:r w:rsidRPr="00C5385E">
        <w:t>Liugong</w:t>
      </w:r>
      <w:proofErr w:type="spellEnd"/>
      <w:r w:rsidRPr="00C5385E">
        <w:t xml:space="preserve">, dirigidas a la construcción pesada. </w:t>
      </w:r>
      <w:proofErr w:type="spellStart"/>
      <w:r w:rsidRPr="00C5385E">
        <w:t>Unimaq</w:t>
      </w:r>
      <w:proofErr w:type="spellEnd"/>
      <w:r w:rsidRPr="00C5385E">
        <w:t xml:space="preserve">, una subsidiaria de </w:t>
      </w:r>
      <w:proofErr w:type="spellStart"/>
      <w:r w:rsidRPr="00C5385E">
        <w:t>Ferreycorp</w:t>
      </w:r>
      <w:proofErr w:type="spellEnd"/>
      <w:r w:rsidRPr="00C5385E">
        <w:t xml:space="preserve">, ha incorporado maquinaria asiática para competir en este segmento y ofrece camiones comerciales de marcas como </w:t>
      </w:r>
      <w:proofErr w:type="spellStart"/>
      <w:r w:rsidRPr="00C5385E">
        <w:t>Foton</w:t>
      </w:r>
      <w:proofErr w:type="spellEnd"/>
      <w:r w:rsidRPr="00C5385E">
        <w:t xml:space="preserve"> y FAW, entre otros. En cuanto a otras líneas de productos, </w:t>
      </w:r>
      <w:proofErr w:type="spellStart"/>
      <w:r w:rsidRPr="00C5385E">
        <w:t>Ferreyros</w:t>
      </w:r>
      <w:proofErr w:type="spellEnd"/>
      <w:r w:rsidRPr="00C5385E">
        <w:t xml:space="preserve"> representa a marcas como SEM para cargadores y motoniveladoras, con competidores como XCMG y SDLG. En el segmento de motores y generadores, distribuye Caterpillar, enfrentándose a marcas como </w:t>
      </w:r>
      <w:proofErr w:type="spellStart"/>
      <w:r w:rsidRPr="00C5385E">
        <w:t>Cummins</w:t>
      </w:r>
      <w:proofErr w:type="spellEnd"/>
      <w:r w:rsidRPr="00C5385E">
        <w:t xml:space="preserve"> y </w:t>
      </w:r>
      <w:proofErr w:type="spellStart"/>
      <w:r w:rsidRPr="00C5385E">
        <w:t>Weichai</w:t>
      </w:r>
      <w:proofErr w:type="spellEnd"/>
      <w:r w:rsidRPr="00C5385E">
        <w:t xml:space="preserve">. Finalmente, en equipos de perforación para minería de superficie, </w:t>
      </w:r>
      <w:proofErr w:type="spellStart"/>
      <w:r w:rsidRPr="00C5385E">
        <w:t>Ferreyros</w:t>
      </w:r>
      <w:proofErr w:type="spellEnd"/>
      <w:r w:rsidRPr="00C5385E">
        <w:t xml:space="preserve"> ofrece maquinaria Caterpillar y compite con Atlas </w:t>
      </w:r>
      <w:proofErr w:type="spellStart"/>
      <w:r w:rsidRPr="00C5385E">
        <w:t>Copco</w:t>
      </w:r>
      <w:proofErr w:type="spellEnd"/>
      <w:r w:rsidRPr="00C5385E">
        <w:t xml:space="preserve"> (</w:t>
      </w:r>
      <w:proofErr w:type="spellStart"/>
      <w:r w:rsidRPr="00C5385E">
        <w:t>Epiroc</w:t>
      </w:r>
      <w:proofErr w:type="spellEnd"/>
      <w:r w:rsidRPr="00C5385E">
        <w:t>).</w:t>
      </w:r>
    </w:p>
    <w:p w14:paraId="27D5D716" w14:textId="57A71554" w:rsidR="00891F09" w:rsidRDefault="00891F09" w:rsidP="00E554C2">
      <w:pPr>
        <w:pStyle w:val="Tabla2"/>
        <w:rPr>
          <w:b/>
        </w:rPr>
      </w:pPr>
      <w:r w:rsidRPr="00F443A2">
        <w:rPr>
          <w:b/>
          <w:bCs/>
        </w:rPr>
        <w:t>Participación de mercado</w:t>
      </w:r>
    </w:p>
    <w:p w14:paraId="0CA04F6D" w14:textId="0F73C5FF" w:rsidR="00891F09" w:rsidRDefault="00A268F9" w:rsidP="00E554C2">
      <w:pPr>
        <w:pStyle w:val="Tabla2"/>
        <w:ind w:firstLine="720"/>
        <w:rPr>
          <w:b/>
        </w:rPr>
      </w:pPr>
      <w:r>
        <w:t xml:space="preserve">En 2023, </w:t>
      </w:r>
      <w:proofErr w:type="spellStart"/>
      <w:r>
        <w:t>Ferreycorp</w:t>
      </w:r>
      <w:proofErr w:type="spellEnd"/>
      <w:r>
        <w:t xml:space="preserve"> y las </w:t>
      </w:r>
      <w:r w:rsidR="00891F09" w:rsidRPr="00891F09">
        <w:t xml:space="preserve">empresas </w:t>
      </w:r>
      <w:r>
        <w:t xml:space="preserve">que la integran </w:t>
      </w:r>
      <w:r w:rsidR="00891F09" w:rsidRPr="00891F09">
        <w:t xml:space="preserve">lograron ventas de S/ 6,593 millones, lo que </w:t>
      </w:r>
      <w:r>
        <w:t>simboliza</w:t>
      </w:r>
      <w:r w:rsidR="00891F09" w:rsidRPr="00891F09">
        <w:t xml:space="preserve"> un crecimiento del 8% respecto al año anterior</w:t>
      </w:r>
      <w:r w:rsidR="00C36638">
        <w:t>, lo</w:t>
      </w:r>
      <w:r w:rsidR="00891F09" w:rsidRPr="00891F09">
        <w:t xml:space="preserve"> equivale</w:t>
      </w:r>
      <w:r w:rsidR="00964797">
        <w:t>nte</w:t>
      </w:r>
      <w:r w:rsidR="00891F09" w:rsidRPr="00891F09">
        <w:t xml:space="preserve"> a US$ 1,717 millones, con un </w:t>
      </w:r>
      <w:r w:rsidR="003B3D5E">
        <w:t>aumento</w:t>
      </w:r>
      <w:r w:rsidR="00891F09" w:rsidRPr="00891F09">
        <w:t xml:space="preserve"> del 9%. La compañía </w:t>
      </w:r>
      <w:proofErr w:type="spellStart"/>
      <w:r w:rsidR="00891F09" w:rsidRPr="00891F09">
        <w:t>Ferreyros</w:t>
      </w:r>
      <w:proofErr w:type="spellEnd"/>
      <w:r w:rsidR="00891F09" w:rsidRPr="00891F09">
        <w:t xml:space="preserve">, principal subsidiaria de </w:t>
      </w:r>
      <w:proofErr w:type="spellStart"/>
      <w:r w:rsidR="00891F09" w:rsidRPr="00891F09">
        <w:t>Ferreycorp</w:t>
      </w:r>
      <w:proofErr w:type="spellEnd"/>
      <w:r w:rsidR="00891F09" w:rsidRPr="00891F09">
        <w:t xml:space="preserve">, contribuyó significativamente a estos resultados con una participación del 65% del mercado nacional. El 43% de los ingresos de la corporación provino de la minería a tajo abierto, mientras que la construcción generó el 19% y los sectores de industria, comercio y servicios aportaron un 13% cada uno, al igual que la minería subterránea. Las subsidiarias de </w:t>
      </w:r>
      <w:proofErr w:type="spellStart"/>
      <w:r w:rsidR="00891F09" w:rsidRPr="00891F09">
        <w:t>Ferreyros</w:t>
      </w:r>
      <w:proofErr w:type="spellEnd"/>
      <w:r w:rsidR="00891F09" w:rsidRPr="00891F09">
        <w:t xml:space="preserve">, </w:t>
      </w:r>
      <w:proofErr w:type="spellStart"/>
      <w:r w:rsidR="00891F09" w:rsidRPr="00891F09">
        <w:t>Unimaq</w:t>
      </w:r>
      <w:proofErr w:type="spellEnd"/>
      <w:r w:rsidR="00891F09" w:rsidRPr="00891F09">
        <w:t xml:space="preserve"> y </w:t>
      </w:r>
      <w:proofErr w:type="spellStart"/>
      <w:r w:rsidR="00891F09" w:rsidRPr="00891F09">
        <w:t>Orvisa</w:t>
      </w:r>
      <w:proofErr w:type="spellEnd"/>
      <w:r w:rsidR="00891F09" w:rsidRPr="00891F09">
        <w:t xml:space="preserve">, que representan a Caterpillar y otras marcas en Perú, alcanzaron ventas de S/ 5,102 millones (US$ 1,329 millones), un 9% más que en 2021, consolidando el 77% de los ingresos del grupo. Estas empresas reafirmaron el liderazgo de Caterpillar, manteniendo más del 50% de participación en el mercado y destacándose en sus Programas de Excelencia, especialmente en áreas como Servicio, Repuestos y Alquiler. </w:t>
      </w:r>
      <w:proofErr w:type="spellStart"/>
      <w:r w:rsidR="00891F09" w:rsidRPr="00891F09">
        <w:t>Ferreyros</w:t>
      </w:r>
      <w:proofErr w:type="spellEnd"/>
      <w:r w:rsidR="00891F09" w:rsidRPr="00891F09">
        <w:t xml:space="preserve">, en </w:t>
      </w:r>
      <w:r w:rsidR="00891F09" w:rsidRPr="00891F09">
        <w:lastRenderedPageBreak/>
        <w:t>particular, obtuvo ventas de S/ 4,452 millones en 2022, un 11% más que el año previo, lo que equivale a US$ 1,160 millones, superando en un 12% los ingresos del año anterior.</w:t>
      </w:r>
    </w:p>
    <w:p w14:paraId="28ED3954" w14:textId="10892EAB" w:rsidR="00A268F9" w:rsidRDefault="00A268F9" w:rsidP="00E554C2">
      <w:pPr>
        <w:pStyle w:val="Tabla2"/>
        <w:ind w:firstLine="720"/>
        <w:rPr>
          <w:b/>
        </w:rPr>
      </w:pPr>
      <w:r w:rsidRPr="00A268F9">
        <w:t xml:space="preserve">Las ventas </w:t>
      </w:r>
      <w:r w:rsidR="002D3CFF">
        <w:t xml:space="preserve">en el sector </w:t>
      </w:r>
      <w:r w:rsidRPr="00A268F9">
        <w:t>mine</w:t>
      </w:r>
      <w:r w:rsidR="002D3CFF">
        <w:t>ro</w:t>
      </w:r>
      <w:r w:rsidRPr="00A268F9">
        <w:t>,</w:t>
      </w:r>
      <w:r w:rsidR="002D3CFF">
        <w:t xml:space="preserve"> </w:t>
      </w:r>
      <w:r w:rsidRPr="00A268F9">
        <w:t xml:space="preserve">de maquinaria, repuestos y servicios, alcanzaron un récord para </w:t>
      </w:r>
      <w:proofErr w:type="spellStart"/>
      <w:r w:rsidRPr="00A268F9">
        <w:t>Ferreyros</w:t>
      </w:r>
      <w:proofErr w:type="spellEnd"/>
      <w:r w:rsidRPr="00A268F9">
        <w:t xml:space="preserve">, </w:t>
      </w:r>
      <w:r w:rsidR="002D3CFF">
        <w:t>de más de</w:t>
      </w:r>
      <w:r w:rsidRPr="00A268F9">
        <w:t xml:space="preserve"> 700 millones de dólares. Durante e</w:t>
      </w:r>
      <w:r w:rsidR="00200BFC">
        <w:t>l 2023</w:t>
      </w:r>
      <w:r w:rsidRPr="00A268F9">
        <w:t xml:space="preserve">, se completó </w:t>
      </w:r>
      <w:r w:rsidR="00F130CB" w:rsidRPr="00A268F9">
        <w:t>la primera</w:t>
      </w:r>
      <w:r w:rsidRPr="00A268F9">
        <w:t xml:space="preserve"> flota de camiones autónomos en Perú, </w:t>
      </w:r>
      <w:r w:rsidR="00725088">
        <w:t>de</w:t>
      </w:r>
      <w:r w:rsidRPr="00A268F9">
        <w:t xml:space="preserve"> 28 unidades del modelo </w:t>
      </w:r>
      <w:proofErr w:type="spellStart"/>
      <w:r w:rsidRPr="00A268F9">
        <w:t>Cat</w:t>
      </w:r>
      <w:proofErr w:type="spellEnd"/>
      <w:r w:rsidRPr="00A268F9">
        <w:t xml:space="preserve"> 794 AC, capaces de transportar 320 toneladas, en el sur del país. </w:t>
      </w:r>
      <w:proofErr w:type="spellStart"/>
      <w:r w:rsidRPr="00A268F9">
        <w:t>Ferreyros</w:t>
      </w:r>
      <w:proofErr w:type="spellEnd"/>
      <w:r w:rsidRPr="00A268F9">
        <w:t xml:space="preserve"> reafirmó su liderazgo en la transformación de la minería y está promoviendo esta tecnología en otras operaciones a nivel nacional. También se destacó la aceptación de los camiones </w:t>
      </w:r>
      <w:proofErr w:type="spellStart"/>
      <w:r w:rsidRPr="00A268F9">
        <w:t>Cat</w:t>
      </w:r>
      <w:proofErr w:type="spellEnd"/>
      <w:r w:rsidRPr="00A268F9">
        <w:t xml:space="preserve"> 798 AC, que son eléctricos y tienen una capacidad de 400 toneladas, en el mercado minero peruano. En minería subterránea, </w:t>
      </w:r>
      <w:proofErr w:type="spellStart"/>
      <w:r w:rsidRPr="00A268F9">
        <w:t>Ferreyros</w:t>
      </w:r>
      <w:proofErr w:type="spellEnd"/>
      <w:r w:rsidRPr="00A268F9">
        <w:t xml:space="preserve"> logró los niveles más altos de ventas de </w:t>
      </w:r>
      <w:r w:rsidR="00E537F3">
        <w:t xml:space="preserve">varios </w:t>
      </w:r>
      <w:r w:rsidRPr="00A268F9">
        <w:t xml:space="preserve">equipos nuevos desde 2015, impulsados por la creciente demanda de maquinaria para renovar flotas y expandir operaciones. </w:t>
      </w:r>
    </w:p>
    <w:p w14:paraId="64C141F7" w14:textId="0285A63C" w:rsidR="00186827" w:rsidRDefault="00186827" w:rsidP="00E554C2">
      <w:pPr>
        <w:pStyle w:val="Tabla2"/>
        <w:ind w:firstLine="720"/>
        <w:rPr>
          <w:b/>
        </w:rPr>
      </w:pPr>
      <w:r>
        <w:t>L</w:t>
      </w:r>
      <w:r w:rsidRPr="00186827">
        <w:t xml:space="preserve">os ingresos </w:t>
      </w:r>
      <w:r w:rsidR="00E537F3">
        <w:t xml:space="preserve">que se generan </w:t>
      </w:r>
      <w:r w:rsidRPr="00186827">
        <w:t>por el suministro de maquinaria, repuestos y servicios mejoraron en comparación con el año anterior, a pesar de los desafíos económicos y políticos. Las ventas en el sector agrícola aumentaron debido a la mayor demanda y disponibilidad de inventario</w:t>
      </w:r>
      <w:r>
        <w:t xml:space="preserve"> </w:t>
      </w:r>
      <w:r w:rsidRPr="00186827">
        <w:t>en 2022</w:t>
      </w:r>
      <w:r>
        <w:t xml:space="preserve">. </w:t>
      </w:r>
      <w:r w:rsidRPr="00186827">
        <w:t>La empresa se enfocó en renovar flotas agrícolas y ampliar su presencia en el mercado. Además, la venta</w:t>
      </w:r>
      <w:r w:rsidR="00B778D8">
        <w:t xml:space="preserve"> </w:t>
      </w:r>
      <w:r w:rsidRPr="00186827">
        <w:t xml:space="preserve">digital </w:t>
      </w:r>
      <w:r w:rsidR="00B778D8">
        <w:t>de repuestos</w:t>
      </w:r>
      <w:r w:rsidRPr="00186827">
        <w:t xml:space="preserve"> creci</w:t>
      </w:r>
      <w:r w:rsidR="00C86B75">
        <w:t>ó</w:t>
      </w:r>
      <w:r w:rsidRPr="00186827">
        <w:t xml:space="preserve"> un 27% respecto a 2021, representando más de la mitad de las ventas de repuestos. Se destaca que el 41% de los clientes activos de </w:t>
      </w:r>
      <w:proofErr w:type="spellStart"/>
      <w:r w:rsidRPr="00186827">
        <w:t>Ferreyros</w:t>
      </w:r>
      <w:proofErr w:type="spellEnd"/>
      <w:r w:rsidRPr="00186827">
        <w:t xml:space="preserve"> adquirieron repuestos a través de esta plataforma, consolidando a la empresa como líder en ventas online a nivel global.</w:t>
      </w:r>
      <w:r>
        <w:t xml:space="preserve"> </w:t>
      </w:r>
      <w:proofErr w:type="spellStart"/>
      <w:r w:rsidRPr="00186827">
        <w:t>Unimaq</w:t>
      </w:r>
      <w:proofErr w:type="spellEnd"/>
      <w:r w:rsidRPr="00186827">
        <w:t>, otra empresa del grupo, también aumentó sus ventas en diferentes regiones del país, en especial en el sector de saneamiento. La expansión de tiendas en Lima, Trujillo y Arequipa permitió a los clientes acceder a equipos ligeros y repuestos de manera ágil y personalizada.</w:t>
      </w:r>
    </w:p>
    <w:p w14:paraId="1DAFBBD2" w14:textId="4FB8D44B" w:rsidR="00A268F9" w:rsidRDefault="00A268F9" w:rsidP="00E554C2">
      <w:pPr>
        <w:pStyle w:val="Tabla2"/>
        <w:ind w:firstLine="720"/>
        <w:rPr>
          <w:b/>
        </w:rPr>
      </w:pPr>
      <w:proofErr w:type="spellStart"/>
      <w:r w:rsidRPr="00A268F9">
        <w:lastRenderedPageBreak/>
        <w:t>Ferreyros</w:t>
      </w:r>
      <w:proofErr w:type="spellEnd"/>
      <w:r w:rsidRPr="00A268F9">
        <w:t xml:space="preserve"> ha desarrollado una estrategia para introducir nuevos modelos de camiones Caterpillar en el mercado, como el </w:t>
      </w:r>
      <w:proofErr w:type="spellStart"/>
      <w:r w:rsidRPr="00A268F9">
        <w:t>Cat</w:t>
      </w:r>
      <w:proofErr w:type="spellEnd"/>
      <w:r w:rsidRPr="00A268F9">
        <w:t xml:space="preserve"> 798 AC de 400 toneladas, y también está adquiriendo maquinaria para su negocio de alquiler recurrente. Las inversiones buscan reforzar su propuesta de valor y ventaja competitiva, consolidándolas como líderes en los mercados.</w:t>
      </w:r>
    </w:p>
    <w:p w14:paraId="4CA1F6EA" w14:textId="77777777" w:rsidR="00E34C4C" w:rsidRPr="00E554C2" w:rsidRDefault="00E34C4C" w:rsidP="00E554C2">
      <w:pPr>
        <w:pStyle w:val="Tabla2"/>
        <w:rPr>
          <w:b/>
          <w:bCs/>
        </w:rPr>
      </w:pPr>
      <w:r w:rsidRPr="00E554C2">
        <w:rPr>
          <w:b/>
          <w:bCs/>
        </w:rPr>
        <w:t xml:space="preserve">Metodología </w:t>
      </w:r>
      <w:proofErr w:type="spellStart"/>
      <w:r w:rsidRPr="00E554C2">
        <w:rPr>
          <w:b/>
          <w:bCs/>
        </w:rPr>
        <w:t>Kaizen</w:t>
      </w:r>
      <w:proofErr w:type="spellEnd"/>
    </w:p>
    <w:p w14:paraId="7C8A3A88" w14:textId="77777777" w:rsidR="00E34C4C" w:rsidRPr="0070037C" w:rsidRDefault="00E34C4C" w:rsidP="00E554C2">
      <w:pPr>
        <w:pStyle w:val="Tabla2"/>
        <w:ind w:firstLine="720"/>
        <w:rPr>
          <w:b/>
        </w:rPr>
      </w:pPr>
      <w:r w:rsidRPr="0070037C">
        <w:t xml:space="preserve">En el competitivo entorno industrial actual, la búsqueda de herramientas de mejora continua que impulsen la rentabilidad es una necesidad estratégica para las empresas. Una de las metodologías más reconocidas y aplicadas a nivel global para este propósito es el </w:t>
      </w:r>
      <w:proofErr w:type="spellStart"/>
      <w:r w:rsidRPr="0070037C">
        <w:t>Kaizen</w:t>
      </w:r>
      <w:proofErr w:type="spellEnd"/>
      <w:r w:rsidRPr="0070037C">
        <w:t xml:space="preserve">. Según  </w:t>
      </w:r>
      <w:r w:rsidRPr="009C5CC8">
        <w:rPr>
          <w:b/>
        </w:rPr>
        <w:fldChar w:fldCharType="begin"/>
      </w:r>
      <w:r>
        <w:instrText xml:space="preserve"> ADDIN ZOTERO_ITEM CSL_CITATION {"citationID":"tVIQjlF0","properties":{"formattedCitation":"(Masaaki Imai, s.\\uc0\\u160{}f.)","plainCitation":"(Masaaki Imai, s. f.)","dontUpdate":true,"noteIndex":0},"citationItems":[{"id":1127,"uris":["http://zotero.org/users/11436638/items/U3YK95UL"],"itemData":{"id":1127,"type":"webpage","title":"Cómo Implementar El Kaizen en El Sitio de Trabajo (Gemba) - Masaaki Imai PDF | PDF","URL":"https://es.scribd.com/document/462406766/COMO-IMPLEMENTAR-EL-KAIZEN-EN-EL-SITIO-DE-TRABAJO-GEMBA-MASAAKI-IMAI-pdf","author":[{"family":"Masaaki Imai","given":""}],"accessed":{"date-parts":[["2024",6,22]]}}}],"schema":"https://github.com/citation-style-language/schema/raw/master/csl-citation.json"} </w:instrText>
      </w:r>
      <w:r w:rsidRPr="009C5CC8">
        <w:rPr>
          <w:b/>
        </w:rPr>
        <w:fldChar w:fldCharType="separate"/>
      </w:r>
      <w:r w:rsidRPr="009C5CC8">
        <w:t>Masaaki Imai (1996)</w:t>
      </w:r>
      <w:r w:rsidRPr="009C5CC8">
        <w:rPr>
          <w:b/>
        </w:rPr>
        <w:fldChar w:fldCharType="end"/>
      </w:r>
      <w:r w:rsidRPr="009C5CC8">
        <w:t xml:space="preserve"> </w:t>
      </w:r>
      <w:r w:rsidRPr="0070037C">
        <w:t xml:space="preserve">En japonés, </w:t>
      </w:r>
      <w:proofErr w:type="spellStart"/>
      <w:r w:rsidRPr="0070037C">
        <w:t>kaizen</w:t>
      </w:r>
      <w:proofErr w:type="spellEnd"/>
      <w:r w:rsidRPr="0070037C">
        <w:t xml:space="preserve"> es el sinónimo de mejoramiento, y asume que el estilo de vida, en el ámbito laboral, social son atribuidas a mejoras constantes.</w:t>
      </w:r>
    </w:p>
    <w:p w14:paraId="5DF47734" w14:textId="1F7AC78E" w:rsidR="00E34C4C" w:rsidRPr="0070037C" w:rsidRDefault="00E34C4C" w:rsidP="00E34C4C">
      <w:pPr>
        <w:spacing w:after="0" w:line="480" w:lineRule="auto"/>
        <w:ind w:firstLine="720"/>
        <w:rPr>
          <w:rFonts w:ascii="Times New Roman" w:hAnsi="Times New Roman" w:cs="Times New Roman"/>
          <w:sz w:val="24"/>
          <w:szCs w:val="24"/>
        </w:rPr>
      </w:pPr>
      <w:r w:rsidRPr="0070037C">
        <w:rPr>
          <w:rFonts w:ascii="Times New Roman" w:hAnsi="Times New Roman" w:cs="Times New Roman"/>
          <w:sz w:val="24"/>
          <w:szCs w:val="24"/>
        </w:rPr>
        <w:t xml:space="preserve">En respuesta al objetivo general que es la relación entre la implementación de la metodología </w:t>
      </w:r>
      <w:proofErr w:type="spellStart"/>
      <w:r w:rsidRPr="0070037C">
        <w:rPr>
          <w:rFonts w:ascii="Times New Roman" w:hAnsi="Times New Roman" w:cs="Times New Roman"/>
          <w:sz w:val="24"/>
          <w:szCs w:val="24"/>
        </w:rPr>
        <w:t>Kaizen</w:t>
      </w:r>
      <w:proofErr w:type="spellEnd"/>
      <w:r w:rsidRPr="0070037C">
        <w:rPr>
          <w:rFonts w:ascii="Times New Roman" w:hAnsi="Times New Roman" w:cs="Times New Roman"/>
          <w:sz w:val="24"/>
          <w:szCs w:val="24"/>
        </w:rPr>
        <w:t xml:space="preserve"> y la mejora de la rentabilidad del Centro de reparación de componentes de la empresa </w:t>
      </w:r>
      <w:proofErr w:type="spellStart"/>
      <w:r w:rsidRPr="0070037C">
        <w:rPr>
          <w:rFonts w:ascii="Times New Roman" w:hAnsi="Times New Roman" w:cs="Times New Roman"/>
          <w:sz w:val="24"/>
          <w:szCs w:val="24"/>
        </w:rPr>
        <w:t>Ferreyros</w:t>
      </w:r>
      <w:proofErr w:type="spellEnd"/>
      <w:r w:rsidRPr="0070037C">
        <w:rPr>
          <w:rFonts w:ascii="Times New Roman" w:hAnsi="Times New Roman" w:cs="Times New Roman"/>
          <w:sz w:val="24"/>
          <w:szCs w:val="24"/>
        </w:rPr>
        <w:t xml:space="preserve"> S.A.,</w:t>
      </w:r>
      <w:r w:rsidR="004B0894">
        <w:rPr>
          <w:rFonts w:ascii="Times New Roman" w:hAnsi="Times New Roman" w:cs="Times New Roman"/>
          <w:sz w:val="24"/>
          <w:szCs w:val="24"/>
        </w:rPr>
        <w:t xml:space="preserve"> esta </w:t>
      </w:r>
      <w:r w:rsidRPr="0070037C">
        <w:rPr>
          <w:rFonts w:ascii="Times New Roman" w:hAnsi="Times New Roman" w:cs="Times New Roman"/>
          <w:sz w:val="24"/>
          <w:szCs w:val="24"/>
        </w:rPr>
        <w:t xml:space="preserve">como empresa líder en soluciones integrales para maquinaria pesada y servicios industriales en el Perú, la cual enfrenta el reto constante de maximizar su eficiencia operativa y, al mismo tiempo, aumentar su competitividad en un mercado en expansión. En este contexto, el </w:t>
      </w:r>
      <w:proofErr w:type="spellStart"/>
      <w:r w:rsidRPr="0070037C">
        <w:rPr>
          <w:rFonts w:ascii="Times New Roman" w:hAnsi="Times New Roman" w:cs="Times New Roman"/>
          <w:sz w:val="24"/>
          <w:szCs w:val="24"/>
        </w:rPr>
        <w:t>Kaizen</w:t>
      </w:r>
      <w:proofErr w:type="spellEnd"/>
      <w:r w:rsidRPr="0070037C">
        <w:rPr>
          <w:rFonts w:ascii="Times New Roman" w:hAnsi="Times New Roman" w:cs="Times New Roman"/>
          <w:sz w:val="24"/>
          <w:szCs w:val="24"/>
        </w:rPr>
        <w:t xml:space="preserve"> </w:t>
      </w:r>
      <w:r w:rsidR="001B5B4D">
        <w:rPr>
          <w:rFonts w:ascii="Times New Roman" w:hAnsi="Times New Roman" w:cs="Times New Roman"/>
          <w:sz w:val="24"/>
          <w:szCs w:val="24"/>
        </w:rPr>
        <w:t>surgió</w:t>
      </w:r>
      <w:r w:rsidRPr="0070037C">
        <w:rPr>
          <w:rFonts w:ascii="Times New Roman" w:hAnsi="Times New Roman" w:cs="Times New Roman"/>
          <w:sz w:val="24"/>
          <w:szCs w:val="24"/>
        </w:rPr>
        <w:t xml:space="preserve"> como una herramienta esencial para alcanzar estos objetivos. Los resultados se verán reflejados en las tablas de acuerdo con los diferentes ítems utilizados en la encuesta.</w:t>
      </w:r>
    </w:p>
    <w:p w14:paraId="44419B04" w14:textId="7B81BC63" w:rsidR="00F130CB" w:rsidRPr="0001394A" w:rsidRDefault="004D7EF9" w:rsidP="0001394A">
      <w:pPr>
        <w:pStyle w:val="Tabla2"/>
        <w:ind w:firstLine="720"/>
      </w:pPr>
      <w:r>
        <w:t xml:space="preserve">Analizando la necesidad de implementar </w:t>
      </w:r>
      <w:r w:rsidR="002E1155">
        <w:t xml:space="preserve">alguna </w:t>
      </w:r>
      <w:r>
        <w:t>metodología</w:t>
      </w:r>
      <w:r w:rsidR="002E1155">
        <w:t xml:space="preserve"> </w:t>
      </w:r>
      <w:r>
        <w:t xml:space="preserve">para mejorar el proceso de reparación de motores, con la presente investigación, se ha decidido implementar la metodología </w:t>
      </w:r>
      <w:proofErr w:type="spellStart"/>
      <w:r>
        <w:t>kaizen</w:t>
      </w:r>
      <w:proofErr w:type="spellEnd"/>
      <w:r>
        <w:t xml:space="preserve"> en el centro de reparación de componentes de la empresa </w:t>
      </w:r>
      <w:proofErr w:type="spellStart"/>
      <w:r>
        <w:t>Ferreyros</w:t>
      </w:r>
      <w:proofErr w:type="spellEnd"/>
      <w:r>
        <w:t xml:space="preserve">, considerando que esta compañía representa una de las principales empresas en el sector de maquinaria pesada en el País. La elección de </w:t>
      </w:r>
      <w:proofErr w:type="spellStart"/>
      <w:r>
        <w:t>Ferreyros</w:t>
      </w:r>
      <w:proofErr w:type="spellEnd"/>
      <w:r>
        <w:t xml:space="preserve"> se basa en su capacidad de operación, volumen de servicios y su compromiso con la mejora continua, lo que convierte en un </w:t>
      </w:r>
      <w:r>
        <w:lastRenderedPageBreak/>
        <w:t xml:space="preserve">escenario propicio para evaluar el impacto de las herramientas </w:t>
      </w:r>
      <w:proofErr w:type="spellStart"/>
      <w:r>
        <w:t>kaizen</w:t>
      </w:r>
      <w:proofErr w:type="spellEnd"/>
      <w:r>
        <w:t xml:space="preserve"> en el incremento de la rentabilidad y eficiencia de sus procesos de repara</w:t>
      </w:r>
      <w:r w:rsidR="006E0EB6">
        <w:t>ciones.</w:t>
      </w:r>
    </w:p>
    <w:p w14:paraId="635CCACD" w14:textId="1A855B66" w:rsidR="006B273F" w:rsidRPr="00B01F11" w:rsidRDefault="003444CA" w:rsidP="00B01F11">
      <w:pPr>
        <w:pStyle w:val="Figura1"/>
      </w:pPr>
      <w:bookmarkStart w:id="16" w:name="_Toc182838238"/>
      <w:r w:rsidRPr="006E0EB6">
        <w:rPr>
          <w:rFonts w:eastAsia="CIDFont+F1"/>
          <w:noProof/>
          <w:lang w:val="es-AR" w:eastAsia="es-AR"/>
        </w:rPr>
        <w:drawing>
          <wp:anchor distT="0" distB="0" distL="114300" distR="114300" simplePos="0" relativeHeight="251706368" behindDoc="0" locked="0" layoutInCell="1" allowOverlap="1" wp14:anchorId="7C63F55D" wp14:editId="2BC100B7">
            <wp:simplePos x="0" y="0"/>
            <wp:positionH relativeFrom="column">
              <wp:posOffset>190500</wp:posOffset>
            </wp:positionH>
            <wp:positionV relativeFrom="paragraph">
              <wp:posOffset>221615</wp:posOffset>
            </wp:positionV>
            <wp:extent cx="5476875" cy="2838450"/>
            <wp:effectExtent l="0" t="0" r="9525" b="0"/>
            <wp:wrapSquare wrapText="bothSides"/>
            <wp:docPr id="28" name="Drawing 0" descr="img.emf"/>
            <wp:cNvGraphicFramePr/>
            <a:graphic xmlns:a="http://schemas.openxmlformats.org/drawingml/2006/main">
              <a:graphicData uri="http://schemas.openxmlformats.org/drawingml/2006/picture">
                <pic:pic xmlns:pic="http://schemas.openxmlformats.org/drawingml/2006/picture">
                  <pic:nvPicPr>
                    <pic:cNvPr id="0" name="Picture 0" descr="img.emf"/>
                    <pic:cNvPicPr>
                      <a:picLocks noChangeAspect="1"/>
                    </pic:cNvPicPr>
                  </pic:nvPicPr>
                  <pic:blipFill rotWithShape="1">
                    <a:blip r:embed="rId13">
                      <a:extLst>
                        <a:ext uri="{28A0092B-C50C-407E-A947-70E740481C1C}">
                          <a14:useLocalDpi xmlns:a14="http://schemas.microsoft.com/office/drawing/2010/main" val="0"/>
                        </a:ext>
                      </a:extLst>
                    </a:blip>
                    <a:srcRect t="5371" b="6444"/>
                    <a:stretch/>
                  </pic:blipFill>
                  <pic:spPr bwMode="auto">
                    <a:xfrm>
                      <a:off x="0" y="0"/>
                      <a:ext cx="5476875" cy="2838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B273F" w:rsidRPr="00B01F11">
        <w:t>Figura 1</w:t>
      </w:r>
      <w:bookmarkEnd w:id="16"/>
    </w:p>
    <w:p w14:paraId="79DCFC2D" w14:textId="4D85A12F" w:rsidR="006B273F" w:rsidRPr="006E0EB6" w:rsidRDefault="006B273F" w:rsidP="006B273F">
      <w:pPr>
        <w:spacing w:after="0" w:line="480" w:lineRule="auto"/>
        <w:rPr>
          <w:rFonts w:ascii="Times New Roman" w:eastAsia="CIDFont+F1" w:hAnsi="Times New Roman" w:cs="Times New Roman"/>
          <w:sz w:val="24"/>
          <w:szCs w:val="24"/>
          <w:lang w:val="es-ES"/>
        </w:rPr>
      </w:pPr>
      <w:r w:rsidRPr="006E0EB6">
        <w:rPr>
          <w:rFonts w:ascii="Times New Roman" w:eastAsia="CIDFont+F1" w:hAnsi="Times New Roman" w:cs="Times New Roman"/>
          <w:sz w:val="24"/>
          <w:szCs w:val="24"/>
          <w:lang w:val="es-ES"/>
        </w:rPr>
        <w:t>Edad de los trabajadores.</w:t>
      </w:r>
    </w:p>
    <w:p w14:paraId="2DC34528" w14:textId="77777777" w:rsidR="006B273F" w:rsidRPr="006E0EB6" w:rsidRDefault="006B273F" w:rsidP="006B273F">
      <w:pPr>
        <w:spacing w:after="0"/>
        <w:rPr>
          <w:rFonts w:ascii="Times New Roman" w:eastAsia="CIDFont+F1" w:hAnsi="Times New Roman" w:cs="Times New Roman"/>
          <w:sz w:val="24"/>
          <w:szCs w:val="24"/>
          <w:lang w:val="es-ES"/>
        </w:rPr>
      </w:pPr>
      <w:r w:rsidRPr="006E0EB6">
        <w:rPr>
          <w:rFonts w:ascii="Times New Roman" w:eastAsia="CIDFont+F1" w:hAnsi="Times New Roman" w:cs="Times New Roman"/>
          <w:sz w:val="24"/>
          <w:szCs w:val="24"/>
          <w:lang w:val="es-ES"/>
        </w:rPr>
        <w:t>Nota. Edad de los 90 trabajadores, usado como la muestra del centro de reparación de la Empresa.</w:t>
      </w:r>
    </w:p>
    <w:p w14:paraId="3740DE48" w14:textId="77777777" w:rsidR="006B273F" w:rsidRDefault="006B273F" w:rsidP="006B273F">
      <w:pPr>
        <w:spacing w:after="0" w:line="480" w:lineRule="auto"/>
        <w:rPr>
          <w:rFonts w:ascii="Times New Roman" w:hAnsi="Times New Roman" w:cs="Times New Roman"/>
          <w:sz w:val="24"/>
          <w:szCs w:val="24"/>
        </w:rPr>
      </w:pPr>
    </w:p>
    <w:p w14:paraId="05F2A473" w14:textId="38C2B884" w:rsidR="006B273F" w:rsidRDefault="006B273F" w:rsidP="006E0EB6">
      <w:pPr>
        <w:spacing w:after="0" w:line="480" w:lineRule="auto"/>
        <w:ind w:firstLine="720"/>
        <w:rPr>
          <w:rFonts w:ascii="Times New Roman" w:hAnsi="Times New Roman" w:cs="Times New Roman"/>
          <w:sz w:val="24"/>
          <w:szCs w:val="24"/>
        </w:rPr>
      </w:pPr>
      <w:r w:rsidRPr="006E0EB6">
        <w:rPr>
          <w:rFonts w:ascii="Times New Roman" w:hAnsi="Times New Roman" w:cs="Times New Roman"/>
          <w:sz w:val="24"/>
          <w:szCs w:val="24"/>
        </w:rPr>
        <w:t>Según Gonzales</w:t>
      </w:r>
      <w:r w:rsidR="00B02AD2">
        <w:rPr>
          <w:rFonts w:ascii="Times New Roman" w:hAnsi="Times New Roman" w:cs="Times New Roman"/>
          <w:sz w:val="24"/>
          <w:szCs w:val="24"/>
        </w:rPr>
        <w:t>. (2021) S</w:t>
      </w:r>
      <w:r w:rsidRPr="006E0EB6">
        <w:rPr>
          <w:rFonts w:ascii="Times New Roman" w:hAnsi="Times New Roman" w:cs="Times New Roman"/>
          <w:sz w:val="24"/>
          <w:szCs w:val="24"/>
        </w:rPr>
        <w:t xml:space="preserve">eñala que la edad de los </w:t>
      </w:r>
      <w:r w:rsidR="00220502">
        <w:rPr>
          <w:rFonts w:ascii="Times New Roman" w:hAnsi="Times New Roman" w:cs="Times New Roman"/>
          <w:sz w:val="24"/>
          <w:szCs w:val="24"/>
        </w:rPr>
        <w:t>trabajadores</w:t>
      </w:r>
      <w:r w:rsidRPr="006E0EB6">
        <w:rPr>
          <w:rFonts w:ascii="Times New Roman" w:hAnsi="Times New Roman" w:cs="Times New Roman"/>
          <w:sz w:val="24"/>
          <w:szCs w:val="24"/>
        </w:rPr>
        <w:t xml:space="preserve"> puede afectar su predisposición al cambio y la implementación de nuevas prácticas en el lugar de trabajo. En la figura 1. </w:t>
      </w:r>
      <w:r w:rsidR="00B02AD2">
        <w:rPr>
          <w:rFonts w:ascii="Times New Roman" w:hAnsi="Times New Roman" w:cs="Times New Roman"/>
          <w:sz w:val="24"/>
          <w:szCs w:val="24"/>
        </w:rPr>
        <w:t>El 41%</w:t>
      </w:r>
      <w:r w:rsidRPr="006E0EB6">
        <w:rPr>
          <w:rFonts w:ascii="Times New Roman" w:hAnsi="Times New Roman" w:cs="Times New Roman"/>
          <w:sz w:val="24"/>
          <w:szCs w:val="24"/>
        </w:rPr>
        <w:t xml:space="preserve"> </w:t>
      </w:r>
      <w:r w:rsidR="00B02AD2">
        <w:rPr>
          <w:rFonts w:ascii="Times New Roman" w:hAnsi="Times New Roman" w:cs="Times New Roman"/>
          <w:sz w:val="24"/>
          <w:szCs w:val="24"/>
        </w:rPr>
        <w:t xml:space="preserve">de trabajadores </w:t>
      </w:r>
      <w:r w:rsidRPr="006E0EB6">
        <w:rPr>
          <w:rFonts w:ascii="Times New Roman" w:hAnsi="Times New Roman" w:cs="Times New Roman"/>
          <w:sz w:val="24"/>
          <w:szCs w:val="24"/>
        </w:rPr>
        <w:t xml:space="preserve">se encuentran en el rango de 36 a más años, lo que indica una fuerza laboral madura con experiencia significativa. Asimismo, se puede ver que los trabajadores </w:t>
      </w:r>
      <w:r w:rsidR="00B02AD2">
        <w:rPr>
          <w:rFonts w:ascii="Times New Roman" w:hAnsi="Times New Roman" w:cs="Times New Roman"/>
          <w:sz w:val="24"/>
          <w:szCs w:val="24"/>
        </w:rPr>
        <w:t>del rango 28 a 35 años, son el 18%</w:t>
      </w:r>
      <w:r w:rsidRPr="006E0EB6">
        <w:rPr>
          <w:rFonts w:ascii="Times New Roman" w:hAnsi="Times New Roman" w:cs="Times New Roman"/>
          <w:sz w:val="24"/>
          <w:szCs w:val="24"/>
        </w:rPr>
        <w:t xml:space="preserve"> esto indica que hay personal que tiene experiencia y puede aportar más a la empresa. El promedio de edad oscila entre los 23 a 27 años. Este perfil demográfico sugiere que la empresa podría beneficiarse de programas de </w:t>
      </w:r>
      <w:proofErr w:type="spellStart"/>
      <w:r w:rsidRPr="006E0EB6">
        <w:rPr>
          <w:rFonts w:ascii="Times New Roman" w:hAnsi="Times New Roman" w:cs="Times New Roman"/>
          <w:sz w:val="24"/>
          <w:szCs w:val="24"/>
        </w:rPr>
        <w:t>mentoría</w:t>
      </w:r>
      <w:proofErr w:type="spellEnd"/>
      <w:r w:rsidRPr="006E0EB6">
        <w:rPr>
          <w:rFonts w:ascii="Times New Roman" w:hAnsi="Times New Roman" w:cs="Times New Roman"/>
          <w:sz w:val="24"/>
          <w:szCs w:val="24"/>
        </w:rPr>
        <w:t>, donde los empleados más jóvenes puedan aprender de sus colegas más expe</w:t>
      </w:r>
      <w:r w:rsidR="00B02AD2">
        <w:rPr>
          <w:rFonts w:ascii="Times New Roman" w:hAnsi="Times New Roman" w:cs="Times New Roman"/>
          <w:sz w:val="24"/>
          <w:szCs w:val="24"/>
        </w:rPr>
        <w:t>rimentados. Además, solo el 7%</w:t>
      </w:r>
      <w:r w:rsidRPr="006E0EB6">
        <w:rPr>
          <w:rFonts w:ascii="Times New Roman" w:hAnsi="Times New Roman" w:cs="Times New Roman"/>
          <w:sz w:val="24"/>
          <w:szCs w:val="24"/>
        </w:rPr>
        <w:t xml:space="preserve"> de los trabajadores están en el 19 a 22 años, lo que </w:t>
      </w:r>
      <w:r w:rsidRPr="006E0EB6">
        <w:rPr>
          <w:rFonts w:ascii="Times New Roman" w:hAnsi="Times New Roman" w:cs="Times New Roman"/>
          <w:sz w:val="24"/>
          <w:szCs w:val="24"/>
        </w:rPr>
        <w:lastRenderedPageBreak/>
        <w:t>podría ser un indicador de una necesidad de atraer talento joven para garantizar una renovación generacional.</w:t>
      </w:r>
    </w:p>
    <w:p w14:paraId="212D7539" w14:textId="20591833" w:rsidR="00035532" w:rsidRDefault="00035532" w:rsidP="006E0EB6">
      <w:pPr>
        <w:spacing w:after="0" w:line="480" w:lineRule="auto"/>
        <w:ind w:firstLine="720"/>
        <w:rPr>
          <w:rFonts w:ascii="Times New Roman" w:hAnsi="Times New Roman" w:cs="Times New Roman"/>
          <w:sz w:val="24"/>
          <w:szCs w:val="24"/>
        </w:rPr>
      </w:pPr>
    </w:p>
    <w:p w14:paraId="150218EC" w14:textId="77777777" w:rsidR="00035532" w:rsidRPr="006E0EB6" w:rsidRDefault="00035532" w:rsidP="006E0EB6">
      <w:pPr>
        <w:spacing w:after="0" w:line="480" w:lineRule="auto"/>
        <w:ind w:firstLine="720"/>
        <w:rPr>
          <w:rFonts w:ascii="Times New Roman" w:hAnsi="Times New Roman" w:cs="Times New Roman"/>
          <w:b/>
          <w:bCs/>
          <w:sz w:val="24"/>
          <w:szCs w:val="24"/>
        </w:rPr>
      </w:pPr>
    </w:p>
    <w:p w14:paraId="489B8BA5" w14:textId="77777777" w:rsidR="006B273F" w:rsidRPr="006E0EB6" w:rsidRDefault="006B273F" w:rsidP="00B01F11">
      <w:pPr>
        <w:pStyle w:val="Figura1"/>
      </w:pPr>
      <w:bookmarkStart w:id="17" w:name="_Toc182838239"/>
      <w:r w:rsidRPr="006E0EB6">
        <w:t>Figura 2</w:t>
      </w:r>
      <w:bookmarkEnd w:id="17"/>
    </w:p>
    <w:p w14:paraId="124917CE" w14:textId="77777777" w:rsidR="006B273F" w:rsidRPr="006E0EB6" w:rsidRDefault="006B273F" w:rsidP="006B273F">
      <w:pPr>
        <w:spacing w:after="0" w:line="480" w:lineRule="auto"/>
        <w:rPr>
          <w:rFonts w:ascii="Times New Roman" w:hAnsi="Times New Roman" w:cs="Times New Roman"/>
          <w:sz w:val="24"/>
          <w:szCs w:val="24"/>
        </w:rPr>
      </w:pPr>
      <w:r w:rsidRPr="006E0EB6">
        <w:rPr>
          <w:rFonts w:ascii="Times New Roman" w:hAnsi="Times New Roman" w:cs="Times New Roman"/>
          <w:noProof/>
          <w:sz w:val="24"/>
          <w:szCs w:val="24"/>
          <w:lang w:val="es-AR" w:eastAsia="es-AR"/>
        </w:rPr>
        <w:drawing>
          <wp:anchor distT="0" distB="0" distL="114300" distR="114300" simplePos="0" relativeHeight="251724800" behindDoc="0" locked="0" layoutInCell="1" allowOverlap="1" wp14:anchorId="36029DF3" wp14:editId="1D7244CD">
            <wp:simplePos x="0" y="0"/>
            <wp:positionH relativeFrom="column">
              <wp:posOffset>0</wp:posOffset>
            </wp:positionH>
            <wp:positionV relativeFrom="paragraph">
              <wp:posOffset>328295</wp:posOffset>
            </wp:positionV>
            <wp:extent cx="5524500" cy="2657475"/>
            <wp:effectExtent l="0" t="0" r="0" b="9525"/>
            <wp:wrapSquare wrapText="bothSides"/>
            <wp:docPr id="32" name="Drawing 1" descr="img.emf"/>
            <wp:cNvGraphicFramePr/>
            <a:graphic xmlns:a="http://schemas.openxmlformats.org/drawingml/2006/main">
              <a:graphicData uri="http://schemas.openxmlformats.org/drawingml/2006/picture">
                <pic:pic xmlns:pic="http://schemas.openxmlformats.org/drawingml/2006/picture">
                  <pic:nvPicPr>
                    <pic:cNvPr id="0" name="Picture 1" descr="img.emf"/>
                    <pic:cNvPicPr>
                      <a:picLocks noChangeAspect="1"/>
                    </pic:cNvPicPr>
                  </pic:nvPicPr>
                  <pic:blipFill rotWithShape="1">
                    <a:blip r:embed="rId14">
                      <a:extLst>
                        <a:ext uri="{28A0092B-C50C-407E-A947-70E740481C1C}">
                          <a14:useLocalDpi xmlns:a14="http://schemas.microsoft.com/office/drawing/2010/main" val="0"/>
                        </a:ext>
                      </a:extLst>
                    </a:blip>
                    <a:srcRect t="5653" b="7283"/>
                    <a:stretch/>
                  </pic:blipFill>
                  <pic:spPr bwMode="auto">
                    <a:xfrm>
                      <a:off x="0" y="0"/>
                      <a:ext cx="5524500" cy="2657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E0EB6">
        <w:rPr>
          <w:rFonts w:ascii="Times New Roman" w:hAnsi="Times New Roman" w:cs="Times New Roman"/>
          <w:sz w:val="24"/>
          <w:szCs w:val="24"/>
        </w:rPr>
        <w:t>Genero de los trabajadores.</w:t>
      </w:r>
    </w:p>
    <w:p w14:paraId="1922EBAA" w14:textId="77777777" w:rsidR="006B273F" w:rsidRPr="006E0EB6" w:rsidRDefault="006B273F" w:rsidP="006B273F">
      <w:pPr>
        <w:spacing w:after="0"/>
        <w:rPr>
          <w:rFonts w:ascii="Times New Roman" w:hAnsi="Times New Roman" w:cs="Times New Roman"/>
          <w:sz w:val="24"/>
          <w:szCs w:val="24"/>
        </w:rPr>
      </w:pPr>
      <w:r w:rsidRPr="006E0EB6">
        <w:rPr>
          <w:rFonts w:ascii="Times New Roman" w:hAnsi="Times New Roman" w:cs="Times New Roman"/>
          <w:sz w:val="24"/>
          <w:szCs w:val="24"/>
        </w:rPr>
        <w:t>Nota. Genero de los 90 trabajadores, usado como la muestra del centro de reparación de la Empresa.</w:t>
      </w:r>
    </w:p>
    <w:p w14:paraId="6BB7AA94" w14:textId="77777777" w:rsidR="006B273F" w:rsidRPr="00963023" w:rsidRDefault="006B273F" w:rsidP="006B273F">
      <w:pPr>
        <w:spacing w:after="0"/>
        <w:rPr>
          <w:rFonts w:ascii="Times New Roman" w:hAnsi="Times New Roman" w:cs="Times New Roman"/>
          <w:bCs/>
          <w:i/>
          <w:sz w:val="24"/>
          <w:szCs w:val="24"/>
          <w:highlight w:val="yellow"/>
        </w:rPr>
      </w:pPr>
    </w:p>
    <w:p w14:paraId="0017D719" w14:textId="77777777" w:rsidR="006B273F" w:rsidRPr="00963023" w:rsidRDefault="006B273F" w:rsidP="006B273F">
      <w:pPr>
        <w:spacing w:after="0" w:line="480" w:lineRule="auto"/>
        <w:rPr>
          <w:rFonts w:ascii="Times New Roman" w:hAnsi="Times New Roman" w:cs="Times New Roman"/>
          <w:sz w:val="24"/>
          <w:szCs w:val="24"/>
          <w:highlight w:val="yellow"/>
        </w:rPr>
      </w:pPr>
    </w:p>
    <w:p w14:paraId="2DA379C7" w14:textId="49040E64" w:rsidR="006B273F" w:rsidRPr="006E0EB6" w:rsidRDefault="006B273F" w:rsidP="006B273F">
      <w:pPr>
        <w:spacing w:after="0" w:line="480" w:lineRule="auto"/>
        <w:ind w:firstLine="720"/>
        <w:rPr>
          <w:rFonts w:ascii="Times New Roman" w:hAnsi="Times New Roman" w:cs="Times New Roman"/>
          <w:sz w:val="24"/>
          <w:szCs w:val="24"/>
        </w:rPr>
      </w:pPr>
      <w:r w:rsidRPr="006E0EB6">
        <w:rPr>
          <w:rFonts w:ascii="Times New Roman" w:hAnsi="Times New Roman" w:cs="Times New Roman"/>
          <w:sz w:val="24"/>
          <w:szCs w:val="24"/>
        </w:rPr>
        <w:t xml:space="preserve">Según Martínez (2020) Incluir el género como variable en las encuestas permite identificar posibles diferencias en la participación y en la percepción del impacto de prácticas como </w:t>
      </w:r>
      <w:proofErr w:type="spellStart"/>
      <w:r w:rsidRPr="006E0EB6">
        <w:rPr>
          <w:rFonts w:ascii="Times New Roman" w:hAnsi="Times New Roman" w:cs="Times New Roman"/>
          <w:sz w:val="24"/>
          <w:szCs w:val="24"/>
        </w:rPr>
        <w:t>Kaizen</w:t>
      </w:r>
      <w:proofErr w:type="spellEnd"/>
      <w:r w:rsidRPr="006E0EB6">
        <w:rPr>
          <w:rFonts w:ascii="Times New Roman" w:hAnsi="Times New Roman" w:cs="Times New Roman"/>
          <w:sz w:val="24"/>
          <w:szCs w:val="24"/>
        </w:rPr>
        <w:t xml:space="preserve">. En la figura 32, Los resultados en la encuesta de un total de 90 </w:t>
      </w:r>
      <w:r w:rsidR="00220502">
        <w:rPr>
          <w:rFonts w:ascii="Times New Roman" w:hAnsi="Times New Roman" w:cs="Times New Roman"/>
          <w:sz w:val="24"/>
          <w:szCs w:val="24"/>
        </w:rPr>
        <w:t>trabajadores</w:t>
      </w:r>
      <w:r w:rsidRPr="006E0EB6">
        <w:rPr>
          <w:rFonts w:ascii="Times New Roman" w:hAnsi="Times New Roman" w:cs="Times New Roman"/>
          <w:sz w:val="24"/>
          <w:szCs w:val="24"/>
        </w:rPr>
        <w:t>, registraron q</w:t>
      </w:r>
      <w:r w:rsidR="0017270D">
        <w:rPr>
          <w:rFonts w:ascii="Times New Roman" w:hAnsi="Times New Roman" w:cs="Times New Roman"/>
          <w:sz w:val="24"/>
          <w:szCs w:val="24"/>
        </w:rPr>
        <w:t>ue 83 92% son hombres y 7 8%</w:t>
      </w:r>
      <w:r w:rsidRPr="006E0EB6">
        <w:rPr>
          <w:rFonts w:ascii="Times New Roman" w:hAnsi="Times New Roman" w:cs="Times New Roman"/>
          <w:sz w:val="24"/>
          <w:szCs w:val="24"/>
        </w:rPr>
        <w:t xml:space="preserve"> son mujeres. Esta distribución sugiere una </w:t>
      </w:r>
      <w:proofErr w:type="spellStart"/>
      <w:r w:rsidR="00B40A67" w:rsidRPr="006E0EB6">
        <w:rPr>
          <w:rFonts w:ascii="Times New Roman" w:hAnsi="Times New Roman" w:cs="Times New Roman"/>
          <w:sz w:val="24"/>
          <w:szCs w:val="24"/>
        </w:rPr>
        <w:t>sub</w:t>
      </w:r>
      <w:r w:rsidR="00B40A67">
        <w:rPr>
          <w:rFonts w:ascii="Times New Roman" w:hAnsi="Times New Roman" w:cs="Times New Roman"/>
          <w:sz w:val="24"/>
          <w:szCs w:val="24"/>
        </w:rPr>
        <w:t>representación</w:t>
      </w:r>
      <w:proofErr w:type="spellEnd"/>
      <w:r w:rsidRPr="006E0EB6">
        <w:rPr>
          <w:rFonts w:ascii="Times New Roman" w:hAnsi="Times New Roman" w:cs="Times New Roman"/>
          <w:sz w:val="24"/>
          <w:szCs w:val="24"/>
        </w:rPr>
        <w:t xml:space="preserve"> del género femenino en la empresa. Comparando con el promedio del sector, donde la representación femenina es del 50%, se puede inferir que </w:t>
      </w:r>
      <w:proofErr w:type="spellStart"/>
      <w:r w:rsidRPr="006E0EB6">
        <w:rPr>
          <w:rFonts w:ascii="Times New Roman" w:hAnsi="Times New Roman" w:cs="Times New Roman"/>
          <w:sz w:val="24"/>
          <w:szCs w:val="24"/>
        </w:rPr>
        <w:t>Ferreyros</w:t>
      </w:r>
      <w:proofErr w:type="spellEnd"/>
      <w:r w:rsidRPr="006E0EB6">
        <w:rPr>
          <w:rFonts w:ascii="Times New Roman" w:hAnsi="Times New Roman" w:cs="Times New Roman"/>
          <w:sz w:val="24"/>
          <w:szCs w:val="24"/>
        </w:rPr>
        <w:t xml:space="preserve"> S.A. podría beneficiarse de políticas que fomenten la inclusión y diversidad de género. </w:t>
      </w:r>
    </w:p>
    <w:p w14:paraId="73839AC3" w14:textId="77777777" w:rsidR="006B273F" w:rsidRPr="00963023" w:rsidRDefault="006B273F" w:rsidP="006B273F">
      <w:pPr>
        <w:spacing w:after="0" w:line="480" w:lineRule="auto"/>
        <w:rPr>
          <w:rFonts w:ascii="Times New Roman" w:hAnsi="Times New Roman" w:cs="Times New Roman"/>
          <w:b/>
          <w:bCs/>
          <w:sz w:val="24"/>
          <w:szCs w:val="24"/>
          <w:highlight w:val="yellow"/>
        </w:rPr>
      </w:pPr>
    </w:p>
    <w:p w14:paraId="6871422F" w14:textId="77777777" w:rsidR="0002783C" w:rsidRDefault="0002783C" w:rsidP="006B273F">
      <w:pPr>
        <w:spacing w:after="0" w:line="480" w:lineRule="auto"/>
        <w:rPr>
          <w:rFonts w:ascii="Times New Roman" w:hAnsi="Times New Roman" w:cs="Times New Roman"/>
          <w:b/>
          <w:bCs/>
          <w:sz w:val="24"/>
          <w:szCs w:val="24"/>
          <w:highlight w:val="yellow"/>
        </w:rPr>
      </w:pPr>
    </w:p>
    <w:p w14:paraId="3A38993B" w14:textId="77777777" w:rsidR="00890DE5" w:rsidRPr="00963023" w:rsidRDefault="00890DE5" w:rsidP="006B273F">
      <w:pPr>
        <w:spacing w:after="0" w:line="480" w:lineRule="auto"/>
        <w:rPr>
          <w:rFonts w:ascii="Times New Roman" w:hAnsi="Times New Roman" w:cs="Times New Roman"/>
          <w:b/>
          <w:bCs/>
          <w:sz w:val="24"/>
          <w:szCs w:val="24"/>
          <w:highlight w:val="yellow"/>
        </w:rPr>
      </w:pPr>
    </w:p>
    <w:p w14:paraId="5900F827" w14:textId="6059B834" w:rsidR="006B273F" w:rsidRPr="00E16395" w:rsidRDefault="0001394A" w:rsidP="00B01F11">
      <w:pPr>
        <w:pStyle w:val="Figura1"/>
      </w:pPr>
      <w:bookmarkStart w:id="18" w:name="_Toc182838240"/>
      <w:r w:rsidRPr="00E16395">
        <w:rPr>
          <w:noProof/>
          <w:lang w:val="es-AR" w:eastAsia="es-AR"/>
        </w:rPr>
        <w:drawing>
          <wp:anchor distT="0" distB="0" distL="114300" distR="114300" simplePos="0" relativeHeight="251707392" behindDoc="0" locked="0" layoutInCell="1" allowOverlap="1" wp14:anchorId="43C637ED" wp14:editId="5BE093CD">
            <wp:simplePos x="0" y="0"/>
            <wp:positionH relativeFrom="column">
              <wp:posOffset>101600</wp:posOffset>
            </wp:positionH>
            <wp:positionV relativeFrom="paragraph">
              <wp:posOffset>320040</wp:posOffset>
            </wp:positionV>
            <wp:extent cx="5495925" cy="2667000"/>
            <wp:effectExtent l="0" t="0" r="9525" b="0"/>
            <wp:wrapSquare wrapText="bothSides"/>
            <wp:docPr id="33" name="Drawing 2" descr="img.emf"/>
            <wp:cNvGraphicFramePr/>
            <a:graphic xmlns:a="http://schemas.openxmlformats.org/drawingml/2006/main">
              <a:graphicData uri="http://schemas.openxmlformats.org/drawingml/2006/picture">
                <pic:pic xmlns:pic="http://schemas.openxmlformats.org/drawingml/2006/picture">
                  <pic:nvPicPr>
                    <pic:cNvPr id="0" name="Picture 2" descr="img.emf"/>
                    <pic:cNvPicPr>
                      <a:picLocks noChangeAspect="1"/>
                    </pic:cNvPicPr>
                  </pic:nvPicPr>
                  <pic:blipFill rotWithShape="1">
                    <a:blip r:embed="rId15">
                      <a:extLst>
                        <a:ext uri="{28A0092B-C50C-407E-A947-70E740481C1C}">
                          <a14:useLocalDpi xmlns:a14="http://schemas.microsoft.com/office/drawing/2010/main" val="0"/>
                        </a:ext>
                      </a:extLst>
                    </a:blip>
                    <a:srcRect t="5296" b="7477"/>
                    <a:stretch/>
                  </pic:blipFill>
                  <pic:spPr bwMode="auto">
                    <a:xfrm>
                      <a:off x="0" y="0"/>
                      <a:ext cx="5495925" cy="2667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B273F" w:rsidRPr="00E16395">
        <w:t>Figura 3</w:t>
      </w:r>
      <w:bookmarkEnd w:id="18"/>
    </w:p>
    <w:p w14:paraId="153CDCE4" w14:textId="5E7C446B" w:rsidR="006B273F" w:rsidRPr="00E16395" w:rsidRDefault="006B273F" w:rsidP="006B273F">
      <w:pPr>
        <w:spacing w:after="0" w:line="480" w:lineRule="auto"/>
        <w:rPr>
          <w:rFonts w:ascii="Times New Roman" w:hAnsi="Times New Roman" w:cs="Times New Roman"/>
          <w:sz w:val="24"/>
          <w:szCs w:val="24"/>
        </w:rPr>
      </w:pPr>
      <w:r w:rsidRPr="00E16395">
        <w:rPr>
          <w:rFonts w:ascii="Times New Roman" w:hAnsi="Times New Roman" w:cs="Times New Roman"/>
          <w:sz w:val="24"/>
          <w:szCs w:val="24"/>
        </w:rPr>
        <w:t>Nivel Educativo.</w:t>
      </w:r>
    </w:p>
    <w:p w14:paraId="5AF2DFCF" w14:textId="77777777" w:rsidR="006B273F" w:rsidRPr="00E16395" w:rsidRDefault="006B273F" w:rsidP="006B273F">
      <w:pPr>
        <w:spacing w:after="0"/>
        <w:rPr>
          <w:rFonts w:ascii="Times New Roman" w:hAnsi="Times New Roman" w:cs="Times New Roman"/>
          <w:sz w:val="24"/>
          <w:szCs w:val="24"/>
        </w:rPr>
      </w:pPr>
      <w:r w:rsidRPr="00E16395">
        <w:rPr>
          <w:rFonts w:ascii="Times New Roman" w:hAnsi="Times New Roman" w:cs="Times New Roman"/>
          <w:sz w:val="24"/>
          <w:szCs w:val="24"/>
        </w:rPr>
        <w:t>Nota. Nivel educativo de los 90 trabajadores, usado como la muestra del centro de reparación de la Empresa.</w:t>
      </w:r>
    </w:p>
    <w:p w14:paraId="3280DEE4" w14:textId="77777777" w:rsidR="006B273F" w:rsidRPr="00963023" w:rsidRDefault="006B273F" w:rsidP="006B273F">
      <w:pPr>
        <w:spacing w:after="0" w:line="480" w:lineRule="auto"/>
        <w:rPr>
          <w:rFonts w:ascii="Times New Roman" w:hAnsi="Times New Roman" w:cs="Times New Roman"/>
          <w:sz w:val="24"/>
          <w:szCs w:val="24"/>
          <w:highlight w:val="yellow"/>
        </w:rPr>
      </w:pPr>
    </w:p>
    <w:p w14:paraId="14F3B0BD" w14:textId="77777777" w:rsidR="006B273F" w:rsidRPr="00E16395" w:rsidRDefault="006B273F" w:rsidP="006B273F">
      <w:pPr>
        <w:spacing w:after="0" w:line="480" w:lineRule="auto"/>
        <w:ind w:firstLine="720"/>
        <w:rPr>
          <w:rFonts w:ascii="Times New Roman" w:hAnsi="Times New Roman" w:cs="Times New Roman"/>
          <w:sz w:val="24"/>
          <w:szCs w:val="24"/>
        </w:rPr>
      </w:pPr>
      <w:r w:rsidRPr="00E16395">
        <w:rPr>
          <w:rFonts w:ascii="Times New Roman" w:hAnsi="Times New Roman" w:cs="Times New Roman"/>
          <w:sz w:val="24"/>
          <w:szCs w:val="24"/>
        </w:rPr>
        <w:t xml:space="preserve">Según Pérez (2019) sostiene que el nivel educativo de los empleados impacta su capacidad para poder adoptar nuevas herramientas de mejora continua. En la figura 3. Los resultados de un total de 90 trabajadores, el 100% tiene estudios de educación superior, el perfil educativo indica que la fuerza laboral tiene formación superior (técnica o universitaria), lo que sugiere que la empresa se beneficia de un capital humano calificado. Comparado con el promedio del sector, donde solo el 50% de los empleados tienen educación superior, </w:t>
      </w:r>
      <w:proofErr w:type="spellStart"/>
      <w:r w:rsidRPr="00E16395">
        <w:rPr>
          <w:rFonts w:ascii="Times New Roman" w:hAnsi="Times New Roman" w:cs="Times New Roman"/>
          <w:sz w:val="24"/>
          <w:szCs w:val="24"/>
        </w:rPr>
        <w:t>Ferreyros</w:t>
      </w:r>
      <w:proofErr w:type="spellEnd"/>
      <w:r w:rsidRPr="00E16395">
        <w:rPr>
          <w:rFonts w:ascii="Times New Roman" w:hAnsi="Times New Roman" w:cs="Times New Roman"/>
          <w:sz w:val="24"/>
          <w:szCs w:val="24"/>
        </w:rPr>
        <w:t xml:space="preserve"> S.A. parece estar bien posicionada para afrontar desafíos técnicos y de innovación. </w:t>
      </w:r>
    </w:p>
    <w:p w14:paraId="63D00951" w14:textId="77777777" w:rsidR="006B273F" w:rsidRPr="00963023" w:rsidRDefault="006B273F" w:rsidP="006B273F">
      <w:pPr>
        <w:spacing w:after="0" w:line="480" w:lineRule="auto"/>
        <w:ind w:firstLine="720"/>
        <w:rPr>
          <w:rFonts w:ascii="Times New Roman" w:hAnsi="Times New Roman" w:cs="Times New Roman"/>
          <w:sz w:val="24"/>
          <w:szCs w:val="24"/>
          <w:highlight w:val="yellow"/>
        </w:rPr>
      </w:pPr>
    </w:p>
    <w:p w14:paraId="3F024D48" w14:textId="03520469" w:rsidR="006B273F" w:rsidRDefault="006B273F" w:rsidP="006B273F">
      <w:pPr>
        <w:spacing w:after="0" w:line="480" w:lineRule="auto"/>
        <w:rPr>
          <w:rFonts w:ascii="Times New Roman" w:hAnsi="Times New Roman" w:cs="Times New Roman"/>
          <w:b/>
          <w:bCs/>
          <w:sz w:val="24"/>
          <w:szCs w:val="24"/>
          <w:highlight w:val="yellow"/>
        </w:rPr>
      </w:pPr>
    </w:p>
    <w:p w14:paraId="7C7FEEA2" w14:textId="61E136C0" w:rsidR="00294E10" w:rsidRDefault="00294E10" w:rsidP="006B273F">
      <w:pPr>
        <w:spacing w:after="0" w:line="480" w:lineRule="auto"/>
        <w:rPr>
          <w:rFonts w:ascii="Times New Roman" w:hAnsi="Times New Roman" w:cs="Times New Roman"/>
          <w:b/>
          <w:bCs/>
          <w:sz w:val="24"/>
          <w:szCs w:val="24"/>
          <w:highlight w:val="yellow"/>
        </w:rPr>
      </w:pPr>
    </w:p>
    <w:p w14:paraId="17FE4A54" w14:textId="77777777" w:rsidR="00B823F0" w:rsidRDefault="00B823F0" w:rsidP="006B273F">
      <w:pPr>
        <w:spacing w:after="0" w:line="480" w:lineRule="auto"/>
        <w:rPr>
          <w:rFonts w:ascii="Times New Roman" w:hAnsi="Times New Roman" w:cs="Times New Roman"/>
          <w:b/>
          <w:bCs/>
          <w:sz w:val="24"/>
          <w:szCs w:val="24"/>
          <w:highlight w:val="yellow"/>
        </w:rPr>
      </w:pPr>
    </w:p>
    <w:p w14:paraId="4BE956AD" w14:textId="77777777" w:rsidR="00294E10" w:rsidRDefault="00294E10" w:rsidP="006B273F">
      <w:pPr>
        <w:spacing w:after="0" w:line="480" w:lineRule="auto"/>
        <w:rPr>
          <w:rFonts w:ascii="Times New Roman" w:hAnsi="Times New Roman" w:cs="Times New Roman"/>
          <w:b/>
          <w:bCs/>
          <w:sz w:val="24"/>
          <w:szCs w:val="24"/>
          <w:highlight w:val="yellow"/>
        </w:rPr>
      </w:pPr>
    </w:p>
    <w:p w14:paraId="565B895D" w14:textId="77777777" w:rsidR="006B273F" w:rsidRDefault="006B273F" w:rsidP="006B273F">
      <w:pPr>
        <w:spacing w:after="0" w:line="480" w:lineRule="auto"/>
        <w:rPr>
          <w:rFonts w:ascii="Times New Roman" w:hAnsi="Times New Roman" w:cs="Times New Roman"/>
          <w:b/>
          <w:bCs/>
          <w:sz w:val="24"/>
          <w:szCs w:val="24"/>
          <w:highlight w:val="yellow"/>
        </w:rPr>
      </w:pPr>
    </w:p>
    <w:p w14:paraId="3C0DA935" w14:textId="431FFB0D" w:rsidR="006B273F" w:rsidRPr="00E16395" w:rsidRDefault="006B273F" w:rsidP="006B273F">
      <w:pPr>
        <w:spacing w:after="0" w:line="480" w:lineRule="auto"/>
        <w:rPr>
          <w:rFonts w:ascii="Times New Roman" w:hAnsi="Times New Roman" w:cs="Times New Roman"/>
          <w:b/>
          <w:bCs/>
          <w:sz w:val="24"/>
          <w:szCs w:val="24"/>
        </w:rPr>
      </w:pPr>
      <w:r w:rsidRPr="00E16395">
        <w:rPr>
          <w:rFonts w:ascii="Times New Roman" w:hAnsi="Times New Roman" w:cs="Times New Roman"/>
          <w:b/>
          <w:bCs/>
          <w:sz w:val="24"/>
          <w:szCs w:val="24"/>
        </w:rPr>
        <w:t xml:space="preserve">Metodología </w:t>
      </w:r>
      <w:proofErr w:type="spellStart"/>
      <w:r w:rsidRPr="00E16395">
        <w:rPr>
          <w:rFonts w:ascii="Times New Roman" w:hAnsi="Times New Roman" w:cs="Times New Roman"/>
          <w:b/>
          <w:bCs/>
          <w:sz w:val="24"/>
          <w:szCs w:val="24"/>
        </w:rPr>
        <w:t>Kaizen</w:t>
      </w:r>
      <w:proofErr w:type="spellEnd"/>
    </w:p>
    <w:p w14:paraId="73211797" w14:textId="5C38F642" w:rsidR="006B273F" w:rsidRPr="00E16395" w:rsidRDefault="003811D4" w:rsidP="006B273F">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Integración</w:t>
      </w:r>
      <w:r w:rsidR="006B273F" w:rsidRPr="00E16395">
        <w:rPr>
          <w:rFonts w:ascii="Times New Roman" w:hAnsi="Times New Roman" w:cs="Times New Roman"/>
          <w:b/>
          <w:bCs/>
          <w:sz w:val="24"/>
          <w:szCs w:val="24"/>
        </w:rPr>
        <w:t xml:space="preserve"> de grupos de trabajo</w:t>
      </w:r>
    </w:p>
    <w:p w14:paraId="5792E4AE" w14:textId="77777777" w:rsidR="006B273F" w:rsidRPr="00E16395" w:rsidRDefault="006B273F" w:rsidP="00B01F11">
      <w:pPr>
        <w:pStyle w:val="Figura1"/>
      </w:pPr>
      <w:bookmarkStart w:id="19" w:name="_Toc182838241"/>
      <w:r w:rsidRPr="00E16395">
        <w:rPr>
          <w:noProof/>
          <w:lang w:val="es-AR" w:eastAsia="es-AR"/>
        </w:rPr>
        <w:drawing>
          <wp:anchor distT="0" distB="0" distL="114300" distR="114300" simplePos="0" relativeHeight="251725824" behindDoc="0" locked="0" layoutInCell="1" allowOverlap="1" wp14:anchorId="3F4B66AE" wp14:editId="4AAEF43B">
            <wp:simplePos x="0" y="0"/>
            <wp:positionH relativeFrom="column">
              <wp:posOffset>0</wp:posOffset>
            </wp:positionH>
            <wp:positionV relativeFrom="paragraph">
              <wp:posOffset>628650</wp:posOffset>
            </wp:positionV>
            <wp:extent cx="5286375" cy="2486025"/>
            <wp:effectExtent l="0" t="0" r="9525" b="9525"/>
            <wp:wrapSquare wrapText="bothSides"/>
            <wp:docPr id="34" name="Drawing 3" descr="img.emf"/>
            <wp:cNvGraphicFramePr/>
            <a:graphic xmlns:a="http://schemas.openxmlformats.org/drawingml/2006/main">
              <a:graphicData uri="http://schemas.openxmlformats.org/drawingml/2006/picture">
                <pic:pic xmlns:pic="http://schemas.openxmlformats.org/drawingml/2006/picture">
                  <pic:nvPicPr>
                    <pic:cNvPr id="0" name="Picture 3" descr="img.emf"/>
                    <pic:cNvPicPr>
                      <a:picLocks noChangeAspect="1"/>
                    </pic:cNvPicPr>
                  </pic:nvPicPr>
                  <pic:blipFill rotWithShape="1">
                    <a:blip r:embed="rId16">
                      <a:extLst>
                        <a:ext uri="{28A0092B-C50C-407E-A947-70E740481C1C}">
                          <a14:useLocalDpi xmlns:a14="http://schemas.microsoft.com/office/drawing/2010/main" val="0"/>
                        </a:ext>
                      </a:extLst>
                    </a:blip>
                    <a:srcRect t="5686" b="7023"/>
                    <a:stretch/>
                  </pic:blipFill>
                  <pic:spPr bwMode="auto">
                    <a:xfrm>
                      <a:off x="0" y="0"/>
                      <a:ext cx="5286375" cy="2486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16395">
        <w:t>Figura 4</w:t>
      </w:r>
      <w:bookmarkEnd w:id="19"/>
      <w:r w:rsidRPr="00E16395">
        <w:t xml:space="preserve"> </w:t>
      </w:r>
    </w:p>
    <w:p w14:paraId="395BC58C" w14:textId="77777777" w:rsidR="006B273F" w:rsidRPr="00E16395" w:rsidRDefault="006B273F" w:rsidP="006B273F">
      <w:pPr>
        <w:spacing w:after="0" w:line="480" w:lineRule="auto"/>
        <w:rPr>
          <w:rFonts w:ascii="Times New Roman" w:hAnsi="Times New Roman" w:cs="Times New Roman"/>
          <w:sz w:val="24"/>
          <w:szCs w:val="24"/>
        </w:rPr>
      </w:pPr>
      <w:r w:rsidRPr="00E16395">
        <w:rPr>
          <w:rFonts w:ascii="Times New Roman" w:hAnsi="Times New Roman" w:cs="Times New Roman"/>
          <w:sz w:val="24"/>
          <w:szCs w:val="24"/>
        </w:rPr>
        <w:t>Actividades de mejora continua (</w:t>
      </w:r>
      <w:proofErr w:type="spellStart"/>
      <w:r w:rsidRPr="00E16395">
        <w:rPr>
          <w:rFonts w:ascii="Times New Roman" w:hAnsi="Times New Roman" w:cs="Times New Roman"/>
          <w:sz w:val="24"/>
          <w:szCs w:val="24"/>
        </w:rPr>
        <w:t>Kaizen</w:t>
      </w:r>
      <w:proofErr w:type="spellEnd"/>
      <w:r w:rsidRPr="00E16395">
        <w:rPr>
          <w:rFonts w:ascii="Times New Roman" w:hAnsi="Times New Roman" w:cs="Times New Roman"/>
          <w:sz w:val="24"/>
          <w:szCs w:val="24"/>
        </w:rPr>
        <w:t>) para optimizar los procesos en el grupo de trabajo.</w:t>
      </w:r>
    </w:p>
    <w:p w14:paraId="10B659A3" w14:textId="77777777" w:rsidR="006B273F" w:rsidRPr="00E16395" w:rsidRDefault="006B273F" w:rsidP="006B273F">
      <w:pPr>
        <w:spacing w:after="0" w:line="480" w:lineRule="auto"/>
        <w:rPr>
          <w:rFonts w:ascii="Times New Roman" w:hAnsi="Times New Roman" w:cs="Times New Roman"/>
          <w:sz w:val="24"/>
          <w:szCs w:val="24"/>
        </w:rPr>
      </w:pPr>
    </w:p>
    <w:p w14:paraId="3E998A85" w14:textId="77777777" w:rsidR="006B273F" w:rsidRPr="00E16395" w:rsidRDefault="006B273F" w:rsidP="006B273F">
      <w:pPr>
        <w:spacing w:after="0" w:line="480" w:lineRule="auto"/>
        <w:rPr>
          <w:rFonts w:ascii="Times New Roman" w:hAnsi="Times New Roman" w:cs="Times New Roman"/>
          <w:sz w:val="24"/>
          <w:szCs w:val="24"/>
        </w:rPr>
      </w:pPr>
    </w:p>
    <w:p w14:paraId="2363F506" w14:textId="77777777" w:rsidR="006B273F" w:rsidRPr="00E16395" w:rsidRDefault="006B273F" w:rsidP="006B273F">
      <w:pPr>
        <w:spacing w:after="0" w:line="480" w:lineRule="auto"/>
        <w:rPr>
          <w:rFonts w:ascii="Times New Roman" w:hAnsi="Times New Roman" w:cs="Times New Roman"/>
          <w:sz w:val="24"/>
          <w:szCs w:val="24"/>
        </w:rPr>
      </w:pPr>
    </w:p>
    <w:p w14:paraId="4CBB9F73" w14:textId="77777777" w:rsidR="006B273F" w:rsidRPr="00E16395" w:rsidRDefault="006B273F" w:rsidP="006B273F">
      <w:pPr>
        <w:spacing w:after="0" w:line="480" w:lineRule="auto"/>
        <w:rPr>
          <w:rFonts w:ascii="Times New Roman" w:hAnsi="Times New Roman" w:cs="Times New Roman"/>
          <w:sz w:val="24"/>
          <w:szCs w:val="24"/>
        </w:rPr>
      </w:pPr>
    </w:p>
    <w:p w14:paraId="54E0E86D" w14:textId="77777777" w:rsidR="006B273F" w:rsidRPr="00E16395" w:rsidRDefault="006B273F" w:rsidP="006B273F">
      <w:pPr>
        <w:spacing w:after="0" w:line="480" w:lineRule="auto"/>
        <w:rPr>
          <w:rFonts w:ascii="Times New Roman" w:hAnsi="Times New Roman" w:cs="Times New Roman"/>
          <w:sz w:val="24"/>
          <w:szCs w:val="24"/>
        </w:rPr>
      </w:pPr>
    </w:p>
    <w:p w14:paraId="53417BC8" w14:textId="77777777" w:rsidR="006B273F" w:rsidRPr="00E16395" w:rsidRDefault="006B273F" w:rsidP="006B273F">
      <w:pPr>
        <w:spacing w:after="0" w:line="480" w:lineRule="auto"/>
        <w:rPr>
          <w:rFonts w:ascii="Times New Roman" w:hAnsi="Times New Roman" w:cs="Times New Roman"/>
          <w:sz w:val="24"/>
          <w:szCs w:val="24"/>
        </w:rPr>
      </w:pPr>
    </w:p>
    <w:p w14:paraId="12368DDD" w14:textId="77777777" w:rsidR="006B273F" w:rsidRPr="00E16395" w:rsidRDefault="006B273F" w:rsidP="006B273F">
      <w:pPr>
        <w:spacing w:after="0" w:line="480" w:lineRule="auto"/>
        <w:rPr>
          <w:rFonts w:ascii="Times New Roman" w:hAnsi="Times New Roman" w:cs="Times New Roman"/>
          <w:sz w:val="24"/>
          <w:szCs w:val="24"/>
        </w:rPr>
      </w:pPr>
    </w:p>
    <w:p w14:paraId="51ED0178" w14:textId="77777777" w:rsidR="006B273F" w:rsidRPr="00E16395" w:rsidRDefault="006B273F" w:rsidP="006B273F">
      <w:pPr>
        <w:spacing w:after="0"/>
        <w:rPr>
          <w:rFonts w:ascii="Times New Roman" w:hAnsi="Times New Roman" w:cs="Times New Roman"/>
          <w:bCs/>
          <w:i/>
          <w:sz w:val="24"/>
          <w:szCs w:val="24"/>
        </w:rPr>
      </w:pPr>
      <w:r w:rsidRPr="00E16395">
        <w:rPr>
          <w:rFonts w:ascii="Times New Roman" w:hAnsi="Times New Roman" w:cs="Times New Roman"/>
          <w:sz w:val="24"/>
          <w:szCs w:val="24"/>
        </w:rPr>
        <w:t xml:space="preserve">Nota. Actividades de mejora </w:t>
      </w:r>
      <w:proofErr w:type="gramStart"/>
      <w:r w:rsidRPr="00E16395">
        <w:rPr>
          <w:rFonts w:ascii="Times New Roman" w:hAnsi="Times New Roman" w:cs="Times New Roman"/>
          <w:sz w:val="24"/>
          <w:szCs w:val="24"/>
        </w:rPr>
        <w:t>continua</w:t>
      </w:r>
      <w:proofErr w:type="gramEnd"/>
      <w:r w:rsidRPr="00E16395">
        <w:rPr>
          <w:rFonts w:ascii="Times New Roman" w:hAnsi="Times New Roman" w:cs="Times New Roman"/>
          <w:sz w:val="24"/>
          <w:szCs w:val="24"/>
        </w:rPr>
        <w:t xml:space="preserve"> de la muestra de 90 trabajadores del centro de reparación de componentes</w:t>
      </w:r>
      <w:r w:rsidRPr="00E16395">
        <w:rPr>
          <w:rFonts w:ascii="Times New Roman" w:hAnsi="Times New Roman" w:cs="Times New Roman"/>
          <w:bCs/>
          <w:sz w:val="24"/>
          <w:szCs w:val="24"/>
        </w:rPr>
        <w:t>.</w:t>
      </w:r>
    </w:p>
    <w:p w14:paraId="0C5E3C8D" w14:textId="77777777" w:rsidR="006B273F" w:rsidRPr="00E16395" w:rsidRDefault="006B273F" w:rsidP="006B273F">
      <w:pPr>
        <w:spacing w:after="0" w:line="480" w:lineRule="auto"/>
        <w:ind w:firstLine="720"/>
        <w:rPr>
          <w:rFonts w:ascii="Times New Roman" w:hAnsi="Times New Roman" w:cs="Times New Roman"/>
          <w:sz w:val="24"/>
          <w:szCs w:val="24"/>
        </w:rPr>
      </w:pPr>
    </w:p>
    <w:p w14:paraId="1645AC8A" w14:textId="7D25CD25" w:rsidR="006B273F" w:rsidRPr="00E16395" w:rsidRDefault="006B273F" w:rsidP="006B273F">
      <w:pPr>
        <w:spacing w:after="0" w:line="480" w:lineRule="auto"/>
        <w:ind w:firstLine="720"/>
        <w:rPr>
          <w:rFonts w:ascii="Times New Roman" w:hAnsi="Times New Roman" w:cs="Times New Roman"/>
          <w:sz w:val="24"/>
          <w:szCs w:val="24"/>
        </w:rPr>
      </w:pPr>
      <w:r w:rsidRPr="00E16395">
        <w:rPr>
          <w:rFonts w:ascii="Times New Roman" w:hAnsi="Times New Roman" w:cs="Times New Roman"/>
          <w:sz w:val="24"/>
          <w:szCs w:val="24"/>
        </w:rPr>
        <w:t xml:space="preserve">Según Méndez (2020) indica la inclusión en la participación en actividades de mejora continua es clave para identificar el nivel de involucramiento de los </w:t>
      </w:r>
      <w:r w:rsidR="00220502">
        <w:rPr>
          <w:rFonts w:ascii="Times New Roman" w:hAnsi="Times New Roman" w:cs="Times New Roman"/>
          <w:sz w:val="24"/>
          <w:szCs w:val="24"/>
        </w:rPr>
        <w:t>trabajadores</w:t>
      </w:r>
      <w:r w:rsidRPr="00E16395">
        <w:rPr>
          <w:rFonts w:ascii="Times New Roman" w:hAnsi="Times New Roman" w:cs="Times New Roman"/>
          <w:sz w:val="24"/>
          <w:szCs w:val="24"/>
        </w:rPr>
        <w:t xml:space="preserve">. En la figura </w:t>
      </w:r>
      <w:r w:rsidRPr="00E16395">
        <w:rPr>
          <w:rFonts w:ascii="Times New Roman" w:hAnsi="Times New Roman" w:cs="Times New Roman"/>
          <w:sz w:val="24"/>
          <w:szCs w:val="24"/>
        </w:rPr>
        <w:lastRenderedPageBreak/>
        <w:t xml:space="preserve">4. A través de encuestas, </w:t>
      </w:r>
      <w:r w:rsidR="00DF17C4">
        <w:rPr>
          <w:rFonts w:ascii="Times New Roman" w:hAnsi="Times New Roman" w:cs="Times New Roman"/>
          <w:sz w:val="24"/>
          <w:szCs w:val="24"/>
        </w:rPr>
        <w:t xml:space="preserve">del 100% de encuestados, el 2% </w:t>
      </w:r>
      <w:r w:rsidRPr="00E16395">
        <w:rPr>
          <w:rFonts w:ascii="Times New Roman" w:hAnsi="Times New Roman" w:cs="Times New Roman"/>
          <w:sz w:val="24"/>
          <w:szCs w:val="24"/>
        </w:rPr>
        <w:t xml:space="preserve">respondieron 'Nunca' a la pregunta sobre actividades de mejora continua, lo que indica una falta de compromiso en ciertas áreas. El 8% seleccionó 'Casi nunca', lo que sugiere que, aunque se realizan algunas actividades, no son suficientes para fomentar una cultura de mejora efectiva. Por otro lado, un 48% de los trabajadores indicaron 'Algunas veces', mostrando que existe una apertura a las mejoras, pero aún hay un camino por recorrer. Un menor porcentaje 29% respondió 'Casi siempre', lo que señala que en ciertos grupos se están llevando a cabo actividades de mejora. Finalmente, solo un 13% respondió 'Siempre', indicando </w:t>
      </w:r>
      <w:r w:rsidR="0017270D" w:rsidRPr="00E16395">
        <w:rPr>
          <w:rFonts w:ascii="Times New Roman" w:hAnsi="Times New Roman" w:cs="Times New Roman"/>
          <w:sz w:val="24"/>
          <w:szCs w:val="24"/>
        </w:rPr>
        <w:t>que,</w:t>
      </w:r>
      <w:r w:rsidRPr="00E16395">
        <w:rPr>
          <w:rFonts w:ascii="Times New Roman" w:hAnsi="Times New Roman" w:cs="Times New Roman"/>
          <w:sz w:val="24"/>
          <w:szCs w:val="24"/>
        </w:rPr>
        <w:t xml:space="preserve"> aunque hay un buen inicio en algunas áreas, la integración de </w:t>
      </w:r>
      <w:proofErr w:type="spellStart"/>
      <w:r w:rsidRPr="00E16395">
        <w:rPr>
          <w:rFonts w:ascii="Times New Roman" w:hAnsi="Times New Roman" w:cs="Times New Roman"/>
          <w:sz w:val="24"/>
          <w:szCs w:val="24"/>
        </w:rPr>
        <w:t>Kaizen</w:t>
      </w:r>
      <w:proofErr w:type="spellEnd"/>
      <w:r w:rsidRPr="00E16395">
        <w:rPr>
          <w:rFonts w:ascii="Times New Roman" w:hAnsi="Times New Roman" w:cs="Times New Roman"/>
          <w:sz w:val="24"/>
          <w:szCs w:val="24"/>
        </w:rPr>
        <w:t xml:space="preserve"> en toda la organización requiere atención. Estos resultados destacan la necesidad de un enfoque más sistemático en la implementación de </w:t>
      </w:r>
      <w:proofErr w:type="spellStart"/>
      <w:r w:rsidRPr="00E16395">
        <w:rPr>
          <w:rFonts w:ascii="Times New Roman" w:hAnsi="Times New Roman" w:cs="Times New Roman"/>
          <w:sz w:val="24"/>
          <w:szCs w:val="24"/>
        </w:rPr>
        <w:t>Kaizen</w:t>
      </w:r>
      <w:proofErr w:type="spellEnd"/>
      <w:r w:rsidRPr="00E16395">
        <w:rPr>
          <w:rFonts w:ascii="Times New Roman" w:hAnsi="Times New Roman" w:cs="Times New Roman"/>
          <w:sz w:val="24"/>
          <w:szCs w:val="24"/>
        </w:rPr>
        <w:t xml:space="preserve"> para maximizar su impacto en los procesos y en la cultura organizacional.</w:t>
      </w:r>
    </w:p>
    <w:p w14:paraId="0BB7B723" w14:textId="77777777" w:rsidR="006B273F" w:rsidRPr="00E16395" w:rsidRDefault="006B273F" w:rsidP="00B01F11">
      <w:pPr>
        <w:pStyle w:val="Figura1"/>
      </w:pPr>
      <w:bookmarkStart w:id="20" w:name="_Toc182838242"/>
      <w:r w:rsidRPr="00E16395">
        <w:t>Figura 5</w:t>
      </w:r>
      <w:bookmarkEnd w:id="20"/>
    </w:p>
    <w:p w14:paraId="21F97223" w14:textId="77777777" w:rsidR="006B273F" w:rsidRPr="00E16395" w:rsidRDefault="006B273F" w:rsidP="006B273F">
      <w:pPr>
        <w:spacing w:after="0" w:line="480" w:lineRule="auto"/>
        <w:rPr>
          <w:rFonts w:ascii="Times New Roman" w:hAnsi="Times New Roman" w:cs="Times New Roman"/>
          <w:sz w:val="24"/>
          <w:szCs w:val="24"/>
        </w:rPr>
      </w:pPr>
      <w:r w:rsidRPr="00E16395">
        <w:rPr>
          <w:rFonts w:ascii="Times New Roman" w:hAnsi="Times New Roman" w:cs="Times New Roman"/>
          <w:sz w:val="24"/>
          <w:szCs w:val="24"/>
        </w:rPr>
        <w:t xml:space="preserve">Implementación de iniciativas </w:t>
      </w:r>
      <w:proofErr w:type="spellStart"/>
      <w:r w:rsidRPr="00E16395">
        <w:rPr>
          <w:rFonts w:ascii="Times New Roman" w:hAnsi="Times New Roman" w:cs="Times New Roman"/>
          <w:sz w:val="24"/>
          <w:szCs w:val="24"/>
        </w:rPr>
        <w:t>Kaizen</w:t>
      </w:r>
      <w:proofErr w:type="spellEnd"/>
      <w:r w:rsidRPr="00E16395">
        <w:rPr>
          <w:rFonts w:ascii="Times New Roman" w:hAnsi="Times New Roman" w:cs="Times New Roman"/>
          <w:sz w:val="24"/>
          <w:szCs w:val="24"/>
        </w:rPr>
        <w:t xml:space="preserve"> en el área de trabajo.</w:t>
      </w:r>
      <w:r w:rsidRPr="00E16395">
        <w:rPr>
          <w:rFonts w:ascii="Times New Roman" w:hAnsi="Times New Roman" w:cs="Times New Roman"/>
          <w:noProof/>
          <w:sz w:val="24"/>
          <w:szCs w:val="24"/>
          <w:lang w:val="es-AR" w:eastAsia="es-AR"/>
        </w:rPr>
        <w:drawing>
          <wp:anchor distT="0" distB="0" distL="114300" distR="114300" simplePos="0" relativeHeight="251708416" behindDoc="0" locked="0" layoutInCell="1" allowOverlap="1" wp14:anchorId="34DC5F2A" wp14:editId="053B9F09">
            <wp:simplePos x="0" y="0"/>
            <wp:positionH relativeFrom="column">
              <wp:posOffset>0</wp:posOffset>
            </wp:positionH>
            <wp:positionV relativeFrom="paragraph">
              <wp:posOffset>285750</wp:posOffset>
            </wp:positionV>
            <wp:extent cx="5733415" cy="2924175"/>
            <wp:effectExtent l="0" t="0" r="635" b="9525"/>
            <wp:wrapSquare wrapText="bothSides"/>
            <wp:docPr id="35" name="Drawing 4" descr="img.emf"/>
            <wp:cNvGraphicFramePr/>
            <a:graphic xmlns:a="http://schemas.openxmlformats.org/drawingml/2006/main">
              <a:graphicData uri="http://schemas.openxmlformats.org/drawingml/2006/picture">
                <pic:pic xmlns:pic="http://schemas.openxmlformats.org/drawingml/2006/picture">
                  <pic:nvPicPr>
                    <pic:cNvPr id="0" name="Picture 4" descr="img.emf"/>
                    <pic:cNvPicPr>
                      <a:picLocks noChangeAspect="1"/>
                    </pic:cNvPicPr>
                  </pic:nvPicPr>
                  <pic:blipFill rotWithShape="1">
                    <a:blip r:embed="rId17">
                      <a:extLst>
                        <a:ext uri="{28A0092B-C50C-407E-A947-70E740481C1C}">
                          <a14:useLocalDpi xmlns:a14="http://schemas.microsoft.com/office/drawing/2010/main" val="0"/>
                        </a:ext>
                      </a:extLst>
                    </a:blip>
                    <a:srcRect t="5935" b="7284"/>
                    <a:stretch/>
                  </pic:blipFill>
                  <pic:spPr bwMode="auto">
                    <a:xfrm>
                      <a:off x="0" y="0"/>
                      <a:ext cx="5733415" cy="2924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9C79EF" w14:textId="77777777" w:rsidR="006B273F" w:rsidRPr="00E16395" w:rsidRDefault="006B273F" w:rsidP="006B273F">
      <w:pPr>
        <w:spacing w:after="0"/>
        <w:rPr>
          <w:rFonts w:ascii="Times New Roman" w:hAnsi="Times New Roman" w:cs="Times New Roman"/>
          <w:sz w:val="24"/>
          <w:szCs w:val="24"/>
        </w:rPr>
      </w:pPr>
      <w:r w:rsidRPr="00E16395">
        <w:rPr>
          <w:rFonts w:ascii="Times New Roman" w:hAnsi="Times New Roman" w:cs="Times New Roman"/>
          <w:sz w:val="24"/>
          <w:szCs w:val="24"/>
        </w:rPr>
        <w:t xml:space="preserve">Nota. La figura muestra el porcentaje de Implementación de iniciativas </w:t>
      </w:r>
      <w:proofErr w:type="spellStart"/>
      <w:r w:rsidRPr="00E16395">
        <w:rPr>
          <w:rFonts w:ascii="Times New Roman" w:hAnsi="Times New Roman" w:cs="Times New Roman"/>
          <w:sz w:val="24"/>
          <w:szCs w:val="24"/>
        </w:rPr>
        <w:t>Kaizen</w:t>
      </w:r>
      <w:proofErr w:type="spellEnd"/>
      <w:r w:rsidRPr="00E16395">
        <w:rPr>
          <w:rFonts w:ascii="Times New Roman" w:hAnsi="Times New Roman" w:cs="Times New Roman"/>
          <w:sz w:val="24"/>
          <w:szCs w:val="24"/>
        </w:rPr>
        <w:t xml:space="preserve"> en el área de trabajo.</w:t>
      </w:r>
    </w:p>
    <w:p w14:paraId="02FEC222" w14:textId="77777777" w:rsidR="006B273F" w:rsidRPr="00963023" w:rsidRDefault="006B273F" w:rsidP="006B273F">
      <w:pPr>
        <w:spacing w:after="0"/>
        <w:rPr>
          <w:rFonts w:ascii="Times New Roman" w:hAnsi="Times New Roman" w:cs="Times New Roman"/>
          <w:sz w:val="24"/>
          <w:szCs w:val="24"/>
          <w:highlight w:val="yellow"/>
        </w:rPr>
      </w:pPr>
    </w:p>
    <w:p w14:paraId="026A5305" w14:textId="4974EC93" w:rsidR="006B273F" w:rsidRPr="00E16395" w:rsidRDefault="006B273F" w:rsidP="006B273F">
      <w:pPr>
        <w:spacing w:after="0" w:line="480" w:lineRule="auto"/>
        <w:ind w:firstLine="720"/>
        <w:rPr>
          <w:rFonts w:ascii="Times New Roman" w:hAnsi="Times New Roman" w:cs="Times New Roman"/>
          <w:sz w:val="24"/>
          <w:szCs w:val="24"/>
        </w:rPr>
      </w:pPr>
      <w:r w:rsidRPr="00E16395">
        <w:rPr>
          <w:rFonts w:ascii="Times New Roman" w:hAnsi="Times New Roman" w:cs="Times New Roman"/>
          <w:sz w:val="24"/>
          <w:szCs w:val="24"/>
        </w:rPr>
        <w:t xml:space="preserve">Según Ramírez (2021) Señala que la generación de iniciativas permite evaluar el nivel de </w:t>
      </w:r>
      <w:proofErr w:type="spellStart"/>
      <w:r w:rsidRPr="00E16395">
        <w:rPr>
          <w:rFonts w:ascii="Times New Roman" w:hAnsi="Times New Roman" w:cs="Times New Roman"/>
          <w:sz w:val="24"/>
          <w:szCs w:val="24"/>
        </w:rPr>
        <w:t>proactividad</w:t>
      </w:r>
      <w:proofErr w:type="spellEnd"/>
      <w:r w:rsidRPr="00E16395">
        <w:rPr>
          <w:rFonts w:ascii="Times New Roman" w:hAnsi="Times New Roman" w:cs="Times New Roman"/>
          <w:sz w:val="24"/>
          <w:szCs w:val="24"/>
        </w:rPr>
        <w:t xml:space="preserve"> de los </w:t>
      </w:r>
      <w:r w:rsidR="00220502">
        <w:rPr>
          <w:rFonts w:ascii="Times New Roman" w:hAnsi="Times New Roman" w:cs="Times New Roman"/>
          <w:sz w:val="24"/>
          <w:szCs w:val="24"/>
        </w:rPr>
        <w:t>trabajadores</w:t>
      </w:r>
      <w:r w:rsidRPr="00E16395">
        <w:rPr>
          <w:rFonts w:ascii="Times New Roman" w:hAnsi="Times New Roman" w:cs="Times New Roman"/>
          <w:sz w:val="24"/>
          <w:szCs w:val="24"/>
        </w:rPr>
        <w:t xml:space="preserve"> en la implementación de la metodología </w:t>
      </w:r>
      <w:proofErr w:type="spellStart"/>
      <w:r w:rsidRPr="00E16395">
        <w:rPr>
          <w:rFonts w:ascii="Times New Roman" w:hAnsi="Times New Roman" w:cs="Times New Roman"/>
          <w:sz w:val="24"/>
          <w:szCs w:val="24"/>
        </w:rPr>
        <w:t>Kaizen</w:t>
      </w:r>
      <w:proofErr w:type="spellEnd"/>
      <w:r w:rsidRPr="00E16395">
        <w:rPr>
          <w:rFonts w:ascii="Times New Roman" w:hAnsi="Times New Roman" w:cs="Times New Roman"/>
          <w:sz w:val="24"/>
          <w:szCs w:val="24"/>
        </w:rPr>
        <w:t xml:space="preserve">. En la </w:t>
      </w:r>
      <w:r w:rsidRPr="00E16395">
        <w:rPr>
          <w:rFonts w:ascii="Times New Roman" w:hAnsi="Times New Roman" w:cs="Times New Roman"/>
          <w:sz w:val="24"/>
          <w:szCs w:val="24"/>
        </w:rPr>
        <w:lastRenderedPageBreak/>
        <w:t>figura 5. Se llevó a cabo una encuesta para evaluar el compromiso del per</w:t>
      </w:r>
      <w:r w:rsidR="00DF17C4">
        <w:rPr>
          <w:rFonts w:ascii="Times New Roman" w:hAnsi="Times New Roman" w:cs="Times New Roman"/>
          <w:sz w:val="24"/>
          <w:szCs w:val="24"/>
        </w:rPr>
        <w:t>sonal con estas actividades. De</w:t>
      </w:r>
      <w:r w:rsidRPr="00E16395">
        <w:rPr>
          <w:rFonts w:ascii="Times New Roman" w:hAnsi="Times New Roman" w:cs="Times New Roman"/>
          <w:sz w:val="24"/>
          <w:szCs w:val="24"/>
        </w:rPr>
        <w:t>l</w:t>
      </w:r>
      <w:r w:rsidR="00DF17C4">
        <w:rPr>
          <w:rFonts w:ascii="Times New Roman" w:hAnsi="Times New Roman" w:cs="Times New Roman"/>
          <w:sz w:val="24"/>
          <w:szCs w:val="24"/>
        </w:rPr>
        <w:t xml:space="preserve"> 100% de encuestados</w:t>
      </w:r>
      <w:r w:rsidRPr="00E16395">
        <w:rPr>
          <w:rFonts w:ascii="Times New Roman" w:hAnsi="Times New Roman" w:cs="Times New Roman"/>
          <w:sz w:val="24"/>
          <w:szCs w:val="24"/>
        </w:rPr>
        <w:t xml:space="preserve">, el 1% indicó que las iniciativas no se implementan 'Nunca', lo que sugiere que existen barreras significativas para su adopción, como la falta de apoyo de la gerencia o una cultura de resistencia al cambio. Un 7% respondió 'Casi nunca', lo que indica que, aunque algunas iniciativas se intentan implementar, no se hace con la frecuencia y consistencia necesarias. Un 43% de los trabajadores seleccionaron 'Algunas veces', lo que revela un interés en la mejora continua, pero también un compromiso irregular. Un 32% indicó que las iniciativas se realizan 'Casi siempre', lo que sugiere que en ciertos grupos de trabajo existe una mayor predisposición hacia la mejora. Finalmente, solo el 15% respondió 'Siempre', lo que indica que, aunque hay un compromiso en algunos grupos, la implementación de </w:t>
      </w:r>
      <w:proofErr w:type="spellStart"/>
      <w:r w:rsidRPr="00E16395">
        <w:rPr>
          <w:rFonts w:ascii="Times New Roman" w:hAnsi="Times New Roman" w:cs="Times New Roman"/>
          <w:sz w:val="24"/>
          <w:szCs w:val="24"/>
        </w:rPr>
        <w:t>Kaizen</w:t>
      </w:r>
      <w:proofErr w:type="spellEnd"/>
      <w:r w:rsidRPr="00E16395">
        <w:rPr>
          <w:rFonts w:ascii="Times New Roman" w:hAnsi="Times New Roman" w:cs="Times New Roman"/>
          <w:sz w:val="24"/>
          <w:szCs w:val="24"/>
        </w:rPr>
        <w:t xml:space="preserve"> aún necesita una integración más profunda en la cultura organizacional. Estos resultados resaltan la necesidad de estrategias más efectivas para fomentar la implementación de </w:t>
      </w:r>
      <w:proofErr w:type="spellStart"/>
      <w:r w:rsidRPr="00E16395">
        <w:rPr>
          <w:rFonts w:ascii="Times New Roman" w:hAnsi="Times New Roman" w:cs="Times New Roman"/>
          <w:sz w:val="24"/>
          <w:szCs w:val="24"/>
        </w:rPr>
        <w:t>Kaizen</w:t>
      </w:r>
      <w:proofErr w:type="spellEnd"/>
      <w:r w:rsidRPr="00E16395">
        <w:rPr>
          <w:rFonts w:ascii="Times New Roman" w:hAnsi="Times New Roman" w:cs="Times New Roman"/>
          <w:sz w:val="24"/>
          <w:szCs w:val="24"/>
        </w:rPr>
        <w:t xml:space="preserve"> en todos los niveles del área de trabajo, promoviendo así una cultura de mejora continua."</w:t>
      </w:r>
    </w:p>
    <w:p w14:paraId="3E67C815" w14:textId="77777777" w:rsidR="006B273F" w:rsidRPr="00E16395" w:rsidRDefault="006B273F" w:rsidP="00B01F11">
      <w:pPr>
        <w:pStyle w:val="Figura1"/>
      </w:pPr>
      <w:bookmarkStart w:id="21" w:name="_Toc182838243"/>
      <w:r w:rsidRPr="00E16395">
        <w:t>Figura 6</w:t>
      </w:r>
      <w:bookmarkEnd w:id="21"/>
    </w:p>
    <w:p w14:paraId="2E73A6B8" w14:textId="77777777" w:rsidR="006B273F" w:rsidRPr="00E16395" w:rsidRDefault="006B273F" w:rsidP="006B273F">
      <w:pPr>
        <w:spacing w:after="0"/>
        <w:rPr>
          <w:rFonts w:ascii="Times New Roman" w:hAnsi="Times New Roman" w:cs="Times New Roman"/>
          <w:sz w:val="24"/>
          <w:szCs w:val="24"/>
        </w:rPr>
      </w:pPr>
      <w:r w:rsidRPr="00E16395">
        <w:rPr>
          <w:rFonts w:ascii="Times New Roman" w:hAnsi="Times New Roman" w:cs="Times New Roman"/>
          <w:noProof/>
          <w:sz w:val="24"/>
          <w:szCs w:val="24"/>
          <w:lang w:val="es-AR" w:eastAsia="es-AR"/>
        </w:rPr>
        <w:drawing>
          <wp:anchor distT="0" distB="0" distL="114300" distR="114300" simplePos="0" relativeHeight="251709440" behindDoc="0" locked="0" layoutInCell="1" allowOverlap="1" wp14:anchorId="5B50C867" wp14:editId="4524F0BC">
            <wp:simplePos x="0" y="0"/>
            <wp:positionH relativeFrom="column">
              <wp:posOffset>0</wp:posOffset>
            </wp:positionH>
            <wp:positionV relativeFrom="paragraph">
              <wp:posOffset>659130</wp:posOffset>
            </wp:positionV>
            <wp:extent cx="5553075" cy="2371725"/>
            <wp:effectExtent l="0" t="0" r="9525" b="9525"/>
            <wp:wrapSquare wrapText="bothSides"/>
            <wp:docPr id="36" name="Drawing 5" descr="img.emf"/>
            <wp:cNvGraphicFramePr/>
            <a:graphic xmlns:a="http://schemas.openxmlformats.org/drawingml/2006/main">
              <a:graphicData uri="http://schemas.openxmlformats.org/drawingml/2006/picture">
                <pic:pic xmlns:pic="http://schemas.openxmlformats.org/drawingml/2006/picture">
                  <pic:nvPicPr>
                    <pic:cNvPr id="0" name="Picture 5" descr="img.emf"/>
                    <pic:cNvPicPr>
                      <a:picLocks noChangeAspect="1"/>
                    </pic:cNvPicPr>
                  </pic:nvPicPr>
                  <pic:blipFill rotWithShape="1">
                    <a:blip r:embed="rId18">
                      <a:extLst>
                        <a:ext uri="{28A0092B-C50C-407E-A947-70E740481C1C}">
                          <a14:useLocalDpi xmlns:a14="http://schemas.microsoft.com/office/drawing/2010/main" val="0"/>
                        </a:ext>
                      </a:extLst>
                    </a:blip>
                    <a:srcRect t="7818" b="11075"/>
                    <a:stretch/>
                  </pic:blipFill>
                  <pic:spPr bwMode="auto">
                    <a:xfrm>
                      <a:off x="0" y="0"/>
                      <a:ext cx="5553075" cy="2371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16395">
        <w:rPr>
          <w:rFonts w:ascii="Times New Roman" w:hAnsi="Times New Roman" w:cs="Times New Roman"/>
          <w:sz w:val="24"/>
          <w:szCs w:val="24"/>
        </w:rPr>
        <w:t xml:space="preserve">Comunicación abierta y la presentación de ideas para mejoras </w:t>
      </w:r>
      <w:proofErr w:type="gramStart"/>
      <w:r w:rsidRPr="00E16395">
        <w:rPr>
          <w:rFonts w:ascii="Times New Roman" w:hAnsi="Times New Roman" w:cs="Times New Roman"/>
          <w:sz w:val="24"/>
          <w:szCs w:val="24"/>
        </w:rPr>
        <w:t>continuas</w:t>
      </w:r>
      <w:proofErr w:type="gramEnd"/>
      <w:r w:rsidRPr="00E16395">
        <w:rPr>
          <w:rFonts w:ascii="Times New Roman" w:hAnsi="Times New Roman" w:cs="Times New Roman"/>
          <w:sz w:val="24"/>
          <w:szCs w:val="24"/>
        </w:rPr>
        <w:t xml:space="preserve"> dentro del equipo de trabajo.</w:t>
      </w:r>
    </w:p>
    <w:p w14:paraId="25CFB990" w14:textId="77777777" w:rsidR="006B273F" w:rsidRPr="00E16395" w:rsidRDefault="006B273F" w:rsidP="006B273F">
      <w:pPr>
        <w:spacing w:after="0"/>
        <w:rPr>
          <w:rFonts w:ascii="Times New Roman" w:hAnsi="Times New Roman" w:cs="Times New Roman"/>
          <w:sz w:val="24"/>
          <w:szCs w:val="24"/>
        </w:rPr>
      </w:pPr>
    </w:p>
    <w:p w14:paraId="2D0E7F30" w14:textId="77777777" w:rsidR="006B273F" w:rsidRPr="00E16395" w:rsidRDefault="006B273F" w:rsidP="006B273F">
      <w:pPr>
        <w:spacing w:after="0"/>
        <w:rPr>
          <w:rFonts w:ascii="Times New Roman" w:hAnsi="Times New Roman" w:cs="Times New Roman"/>
          <w:sz w:val="24"/>
          <w:szCs w:val="24"/>
        </w:rPr>
      </w:pPr>
      <w:r w:rsidRPr="00E16395">
        <w:rPr>
          <w:rFonts w:ascii="Times New Roman" w:hAnsi="Times New Roman" w:cs="Times New Roman"/>
          <w:sz w:val="24"/>
          <w:szCs w:val="24"/>
        </w:rPr>
        <w:t>Nota. La figura muestra el porcentaje de comunicación abierta y la presentación de ideas para mejoras continuas en el centro de reparación de componentes.</w:t>
      </w:r>
    </w:p>
    <w:p w14:paraId="20321EEB" w14:textId="77777777" w:rsidR="006B273F" w:rsidRPr="00963023" w:rsidRDefault="006B273F" w:rsidP="006B273F">
      <w:pPr>
        <w:spacing w:after="0" w:line="480" w:lineRule="auto"/>
        <w:ind w:firstLine="720"/>
        <w:rPr>
          <w:rFonts w:ascii="Times New Roman" w:hAnsi="Times New Roman" w:cs="Times New Roman"/>
          <w:sz w:val="24"/>
          <w:szCs w:val="24"/>
          <w:highlight w:val="yellow"/>
        </w:rPr>
      </w:pPr>
    </w:p>
    <w:p w14:paraId="44FB8209" w14:textId="1176458C" w:rsidR="006B273F" w:rsidRPr="00B823F0" w:rsidRDefault="006B273F" w:rsidP="00B823F0">
      <w:pPr>
        <w:spacing w:after="0" w:line="480" w:lineRule="auto"/>
        <w:ind w:firstLine="720"/>
        <w:rPr>
          <w:rFonts w:ascii="Times New Roman" w:hAnsi="Times New Roman" w:cs="Times New Roman"/>
          <w:sz w:val="24"/>
          <w:szCs w:val="24"/>
        </w:rPr>
      </w:pPr>
      <w:r w:rsidRPr="00E16395">
        <w:rPr>
          <w:rFonts w:ascii="Times New Roman" w:hAnsi="Times New Roman" w:cs="Times New Roman"/>
          <w:sz w:val="24"/>
          <w:szCs w:val="24"/>
        </w:rPr>
        <w:lastRenderedPageBreak/>
        <w:t xml:space="preserve">Según Fernández (2022) permite identificar como los colaboradores perciben el flujo de información dentro de la organización. En la figura 6. </w:t>
      </w:r>
      <w:r w:rsidR="00DF17C4">
        <w:rPr>
          <w:rFonts w:ascii="Times New Roman" w:hAnsi="Times New Roman" w:cs="Times New Roman"/>
          <w:sz w:val="24"/>
          <w:szCs w:val="24"/>
        </w:rPr>
        <w:t>De</w:t>
      </w:r>
      <w:r w:rsidR="00DF17C4" w:rsidRPr="00E16395">
        <w:rPr>
          <w:rFonts w:ascii="Times New Roman" w:hAnsi="Times New Roman" w:cs="Times New Roman"/>
          <w:sz w:val="24"/>
          <w:szCs w:val="24"/>
        </w:rPr>
        <w:t>l</w:t>
      </w:r>
      <w:r w:rsidR="00DF17C4">
        <w:rPr>
          <w:rFonts w:ascii="Times New Roman" w:hAnsi="Times New Roman" w:cs="Times New Roman"/>
          <w:sz w:val="24"/>
          <w:szCs w:val="24"/>
        </w:rPr>
        <w:t xml:space="preserve"> 100% de encuestados, el 1% </w:t>
      </w:r>
      <w:r w:rsidRPr="00E16395">
        <w:rPr>
          <w:rFonts w:ascii="Times New Roman" w:hAnsi="Times New Roman" w:cs="Times New Roman"/>
          <w:sz w:val="24"/>
          <w:szCs w:val="24"/>
        </w:rPr>
        <w:t xml:space="preserve">respondieron 'Nunca', indicando que no se sienten cómodos compartiendo sus ideas, lo que sugiere una falta de un ambiente de confianza. Un 3% respondió 'Casi nunca', lo que indica que, aunque hay algunas oportunidades para presentar ideas, estas son muy limitadas y no se fomenta activamente la participación. Un 33% de los encuestados seleccionó 'Algunas veces', lo que refleja un interés en la mejora continua, pero una implementación irregular de la comunicación abierta. Un 37% indicó 'Casi siempre', sugiriendo que en ciertos equipos existe un entorno más colaborativo donde se valoran las aportaciones de todos. Finalmente, solo un 24% respondió 'Siempre', lo que indica que, aunque hay un compromiso en algunos grupos, la comunicación abierta y la presentación de ideas para mejoras continuas </w:t>
      </w:r>
      <w:r w:rsidRPr="003811D4">
        <w:rPr>
          <w:rFonts w:ascii="Times New Roman" w:hAnsi="Times New Roman" w:cs="Times New Roman"/>
          <w:sz w:val="24"/>
          <w:szCs w:val="24"/>
        </w:rPr>
        <w:t>necesitan una integración más amplia en toda la organización. Estos resultados destacan la necesidad de estrategias efectivas para fomentar una cultura de comunicación abierta, que permita a todos los empleados contribuir al proceso de mejora continua.</w:t>
      </w:r>
    </w:p>
    <w:p w14:paraId="7FB8616B" w14:textId="77777777" w:rsidR="006B273F" w:rsidRPr="003811D4" w:rsidRDefault="006B273F" w:rsidP="00B01F11">
      <w:pPr>
        <w:pStyle w:val="Figura1"/>
      </w:pPr>
      <w:bookmarkStart w:id="22" w:name="_Toc182838244"/>
      <w:r w:rsidRPr="003811D4">
        <w:t>Figura 7</w:t>
      </w:r>
      <w:bookmarkEnd w:id="22"/>
      <w:r w:rsidRPr="003811D4">
        <w:t xml:space="preserve"> </w:t>
      </w:r>
    </w:p>
    <w:p w14:paraId="5F7E3104" w14:textId="77777777" w:rsidR="006B273F" w:rsidRPr="003811D4" w:rsidRDefault="006B273F" w:rsidP="006B273F">
      <w:pPr>
        <w:spacing w:after="0"/>
        <w:rPr>
          <w:rFonts w:ascii="Times New Roman" w:hAnsi="Times New Roman" w:cs="Times New Roman"/>
          <w:sz w:val="24"/>
          <w:szCs w:val="24"/>
        </w:rPr>
      </w:pPr>
      <w:r w:rsidRPr="003811D4">
        <w:rPr>
          <w:rFonts w:ascii="Times New Roman" w:hAnsi="Times New Roman" w:cs="Times New Roman"/>
          <w:sz w:val="24"/>
          <w:szCs w:val="24"/>
        </w:rPr>
        <w:t xml:space="preserve">Retroalimentación constructiva que ayuda a mejorar las iniciativas de </w:t>
      </w:r>
      <w:proofErr w:type="spellStart"/>
      <w:r w:rsidRPr="003811D4">
        <w:rPr>
          <w:rFonts w:ascii="Times New Roman" w:hAnsi="Times New Roman" w:cs="Times New Roman"/>
          <w:sz w:val="24"/>
          <w:szCs w:val="24"/>
        </w:rPr>
        <w:t>Kaizen</w:t>
      </w:r>
      <w:proofErr w:type="spellEnd"/>
      <w:r w:rsidRPr="003811D4">
        <w:rPr>
          <w:rFonts w:ascii="Times New Roman" w:hAnsi="Times New Roman" w:cs="Times New Roman"/>
          <w:sz w:val="24"/>
          <w:szCs w:val="24"/>
        </w:rPr>
        <w:t xml:space="preserve"> en el grupo de trabajo.</w:t>
      </w:r>
    </w:p>
    <w:p w14:paraId="072B5D12" w14:textId="77777777" w:rsidR="006B273F" w:rsidRPr="003811D4" w:rsidRDefault="006B273F" w:rsidP="006B273F">
      <w:pPr>
        <w:spacing w:after="0" w:line="480" w:lineRule="auto"/>
        <w:rPr>
          <w:rFonts w:ascii="Times New Roman" w:hAnsi="Times New Roman" w:cs="Times New Roman"/>
          <w:sz w:val="24"/>
          <w:szCs w:val="24"/>
        </w:rPr>
      </w:pPr>
      <w:r w:rsidRPr="003811D4">
        <w:rPr>
          <w:rFonts w:ascii="Times New Roman" w:hAnsi="Times New Roman" w:cs="Times New Roman"/>
          <w:noProof/>
          <w:sz w:val="24"/>
          <w:szCs w:val="24"/>
          <w:lang w:val="es-AR" w:eastAsia="es-AR"/>
        </w:rPr>
        <w:drawing>
          <wp:anchor distT="0" distB="0" distL="114300" distR="114300" simplePos="0" relativeHeight="251710464" behindDoc="0" locked="0" layoutInCell="1" allowOverlap="1" wp14:anchorId="3534238E" wp14:editId="2C44CE76">
            <wp:simplePos x="0" y="0"/>
            <wp:positionH relativeFrom="column">
              <wp:posOffset>-47625</wp:posOffset>
            </wp:positionH>
            <wp:positionV relativeFrom="paragraph">
              <wp:posOffset>5715</wp:posOffset>
            </wp:positionV>
            <wp:extent cx="5381625" cy="2505075"/>
            <wp:effectExtent l="0" t="0" r="9525" b="9525"/>
            <wp:wrapSquare wrapText="bothSides"/>
            <wp:docPr id="37" name="Drawing 6" descr="img.emf"/>
            <wp:cNvGraphicFramePr/>
            <a:graphic xmlns:a="http://schemas.openxmlformats.org/drawingml/2006/main">
              <a:graphicData uri="http://schemas.openxmlformats.org/drawingml/2006/picture">
                <pic:pic xmlns:pic="http://schemas.openxmlformats.org/drawingml/2006/picture">
                  <pic:nvPicPr>
                    <pic:cNvPr id="0" name="Picture 6" descr="img.emf"/>
                    <pic:cNvPicPr>
                      <a:picLocks noChangeAspect="1"/>
                    </pic:cNvPicPr>
                  </pic:nvPicPr>
                  <pic:blipFill rotWithShape="1">
                    <a:blip r:embed="rId19">
                      <a:extLst>
                        <a:ext uri="{28A0092B-C50C-407E-A947-70E740481C1C}">
                          <a14:useLocalDpi xmlns:a14="http://schemas.microsoft.com/office/drawing/2010/main" val="0"/>
                        </a:ext>
                      </a:extLst>
                    </a:blip>
                    <a:srcRect t="5941" b="7260"/>
                    <a:stretch/>
                  </pic:blipFill>
                  <pic:spPr bwMode="auto">
                    <a:xfrm>
                      <a:off x="0" y="0"/>
                      <a:ext cx="5381625" cy="2505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9E1D42" w14:textId="77777777" w:rsidR="006B273F" w:rsidRPr="003811D4" w:rsidRDefault="006B273F" w:rsidP="006B273F">
      <w:pPr>
        <w:spacing w:after="0"/>
        <w:rPr>
          <w:rFonts w:ascii="Times New Roman" w:hAnsi="Times New Roman" w:cs="Times New Roman"/>
          <w:sz w:val="24"/>
          <w:szCs w:val="24"/>
        </w:rPr>
      </w:pPr>
    </w:p>
    <w:p w14:paraId="3DD53CC7" w14:textId="77777777" w:rsidR="006B273F" w:rsidRPr="003811D4" w:rsidRDefault="006B273F" w:rsidP="006B273F">
      <w:pPr>
        <w:spacing w:after="0"/>
        <w:rPr>
          <w:rFonts w:ascii="Times New Roman" w:hAnsi="Times New Roman" w:cs="Times New Roman"/>
          <w:sz w:val="24"/>
          <w:szCs w:val="24"/>
        </w:rPr>
      </w:pPr>
      <w:r w:rsidRPr="003811D4">
        <w:rPr>
          <w:rFonts w:ascii="Times New Roman" w:hAnsi="Times New Roman" w:cs="Times New Roman"/>
          <w:sz w:val="24"/>
          <w:szCs w:val="24"/>
        </w:rPr>
        <w:t xml:space="preserve">Nota. La figura muestra el porcentaje de la retroalimentación constructiva para mejorar las iniciativas de </w:t>
      </w:r>
      <w:proofErr w:type="spellStart"/>
      <w:r w:rsidRPr="003811D4">
        <w:rPr>
          <w:rFonts w:ascii="Times New Roman" w:hAnsi="Times New Roman" w:cs="Times New Roman"/>
          <w:sz w:val="24"/>
          <w:szCs w:val="24"/>
        </w:rPr>
        <w:t>Kaizen</w:t>
      </w:r>
      <w:proofErr w:type="spellEnd"/>
      <w:r w:rsidRPr="003811D4">
        <w:rPr>
          <w:rFonts w:ascii="Times New Roman" w:hAnsi="Times New Roman" w:cs="Times New Roman"/>
          <w:sz w:val="24"/>
          <w:szCs w:val="24"/>
        </w:rPr>
        <w:t xml:space="preserve"> en el centro de reparación de componentes.</w:t>
      </w:r>
    </w:p>
    <w:p w14:paraId="388962EE" w14:textId="77777777" w:rsidR="006B273F" w:rsidRPr="00963023" w:rsidRDefault="006B273F" w:rsidP="006B273F">
      <w:pPr>
        <w:spacing w:after="0" w:line="480" w:lineRule="auto"/>
        <w:ind w:firstLine="720"/>
        <w:rPr>
          <w:rFonts w:ascii="Times New Roman" w:hAnsi="Times New Roman" w:cs="Times New Roman"/>
          <w:sz w:val="24"/>
          <w:szCs w:val="24"/>
          <w:highlight w:val="yellow"/>
        </w:rPr>
      </w:pPr>
    </w:p>
    <w:p w14:paraId="23C399BB" w14:textId="77777777" w:rsidR="007554B5" w:rsidRDefault="006B273F" w:rsidP="007554B5">
      <w:pPr>
        <w:spacing w:after="0" w:line="480" w:lineRule="auto"/>
        <w:ind w:firstLine="720"/>
        <w:rPr>
          <w:rFonts w:ascii="Times New Roman" w:hAnsi="Times New Roman" w:cs="Times New Roman"/>
          <w:sz w:val="24"/>
          <w:szCs w:val="24"/>
        </w:rPr>
      </w:pPr>
      <w:r w:rsidRPr="003811D4">
        <w:rPr>
          <w:rFonts w:ascii="Times New Roman" w:hAnsi="Times New Roman" w:cs="Times New Roman"/>
          <w:sz w:val="24"/>
          <w:szCs w:val="24"/>
        </w:rPr>
        <w:lastRenderedPageBreak/>
        <w:t xml:space="preserve">Según González (2021) permite evaluar como los colaboradores perciben y utilizan la información que reciben para mejorar los procesos. En la figura 7. </w:t>
      </w:r>
      <w:r w:rsidR="00DF17C4">
        <w:rPr>
          <w:rFonts w:ascii="Times New Roman" w:hAnsi="Times New Roman" w:cs="Times New Roman"/>
          <w:sz w:val="24"/>
          <w:szCs w:val="24"/>
        </w:rPr>
        <w:t>De</w:t>
      </w:r>
      <w:r w:rsidR="00DF17C4" w:rsidRPr="00E16395">
        <w:rPr>
          <w:rFonts w:ascii="Times New Roman" w:hAnsi="Times New Roman" w:cs="Times New Roman"/>
          <w:sz w:val="24"/>
          <w:szCs w:val="24"/>
        </w:rPr>
        <w:t>l</w:t>
      </w:r>
      <w:r w:rsidR="00DF17C4">
        <w:rPr>
          <w:rFonts w:ascii="Times New Roman" w:hAnsi="Times New Roman" w:cs="Times New Roman"/>
          <w:sz w:val="24"/>
          <w:szCs w:val="24"/>
        </w:rPr>
        <w:t xml:space="preserve"> 100% de encuestados, el 1% </w:t>
      </w:r>
      <w:r w:rsidRPr="003811D4">
        <w:rPr>
          <w:rFonts w:ascii="Times New Roman" w:hAnsi="Times New Roman" w:cs="Times New Roman"/>
          <w:sz w:val="24"/>
          <w:szCs w:val="24"/>
        </w:rPr>
        <w:t xml:space="preserve">respondió "Nunca", indicando que no se sienten cómodos compartiendo sus ideas, lo que sugiere una falta de un ambiente propicio para la comunicación. Un 8% respondió "Casi nunca", lo que sugiere que, aunque existen algunas oportunidades para presentar ideas, estas son limitadas y no se fomenta activamente la participación. Un 40% de los encuestados seleccionó "Algunas veces", reflejando un interés en la mejora continua, pero con una implementación inconsistente de la retroalimentación. Un 32% indicó "Casi siempre", sugiriendo que en varios equipos existe un entorno más colaborativo donde se valoran las aportaciones de los empleados. Finalmente, el 18% respondió "Siempre", lo que indica que, </w:t>
      </w:r>
      <w:r w:rsidRPr="00643ECF">
        <w:rPr>
          <w:rFonts w:ascii="Times New Roman" w:hAnsi="Times New Roman" w:cs="Times New Roman"/>
          <w:sz w:val="24"/>
          <w:szCs w:val="24"/>
        </w:rPr>
        <w:t xml:space="preserve">aunque hay un compromiso notable en ciertos grupos, la retroalimentación constructiva y el apoyo a las iniciativas de mejora continua necesitan una integración más amplia en toda la organización. Estos resultados destacan la necesidad de desarrollar estrategias efectivas que fomenten una cultura de retroalimentación constructiva, permitiendo a todos los empleados contribuir al proceso de mejora continua </w:t>
      </w:r>
      <w:bookmarkStart w:id="23" w:name="_Toc182838245"/>
    </w:p>
    <w:p w14:paraId="4D607AE1" w14:textId="6688A8E0" w:rsidR="006B273F" w:rsidRPr="00643ECF" w:rsidRDefault="006B273F" w:rsidP="007554B5">
      <w:pPr>
        <w:pStyle w:val="Figura1"/>
      </w:pPr>
      <w:r w:rsidRPr="00643ECF">
        <w:t>Figura 8</w:t>
      </w:r>
      <w:bookmarkEnd w:id="23"/>
    </w:p>
    <w:p w14:paraId="0956FB09" w14:textId="77777777" w:rsidR="006B273F" w:rsidRPr="00643ECF" w:rsidRDefault="006B273F" w:rsidP="006B273F">
      <w:pPr>
        <w:spacing w:after="0" w:line="480" w:lineRule="auto"/>
        <w:rPr>
          <w:rFonts w:ascii="Times New Roman" w:hAnsi="Times New Roman" w:cs="Times New Roman"/>
          <w:sz w:val="24"/>
          <w:szCs w:val="24"/>
        </w:rPr>
      </w:pPr>
      <w:r w:rsidRPr="00643ECF">
        <w:rPr>
          <w:rFonts w:ascii="Times New Roman" w:hAnsi="Times New Roman" w:cs="Times New Roman"/>
          <w:noProof/>
          <w:sz w:val="24"/>
          <w:szCs w:val="24"/>
          <w:lang w:val="es-AR" w:eastAsia="es-AR"/>
        </w:rPr>
        <w:drawing>
          <wp:anchor distT="0" distB="0" distL="114300" distR="114300" simplePos="0" relativeHeight="251711488" behindDoc="0" locked="0" layoutInCell="1" allowOverlap="1" wp14:anchorId="66B15078" wp14:editId="3B68F000">
            <wp:simplePos x="0" y="0"/>
            <wp:positionH relativeFrom="column">
              <wp:posOffset>0</wp:posOffset>
            </wp:positionH>
            <wp:positionV relativeFrom="paragraph">
              <wp:posOffset>224790</wp:posOffset>
            </wp:positionV>
            <wp:extent cx="5638800" cy="2600325"/>
            <wp:effectExtent l="0" t="0" r="0" b="9525"/>
            <wp:wrapSquare wrapText="bothSides"/>
            <wp:docPr id="38" name="Drawing 7" descr="img.emf"/>
            <wp:cNvGraphicFramePr/>
            <a:graphic xmlns:a="http://schemas.openxmlformats.org/drawingml/2006/main">
              <a:graphicData uri="http://schemas.openxmlformats.org/drawingml/2006/picture">
                <pic:pic xmlns:pic="http://schemas.openxmlformats.org/drawingml/2006/picture">
                  <pic:nvPicPr>
                    <pic:cNvPr id="0" name="Picture 7" descr="img.emf"/>
                    <pic:cNvPicPr>
                      <a:picLocks noChangeAspect="1"/>
                    </pic:cNvPicPr>
                  </pic:nvPicPr>
                  <pic:blipFill rotWithShape="1">
                    <a:blip r:embed="rId20">
                      <a:extLst>
                        <a:ext uri="{28A0092B-C50C-407E-A947-70E740481C1C}">
                          <a14:useLocalDpi xmlns:a14="http://schemas.microsoft.com/office/drawing/2010/main" val="0"/>
                        </a:ext>
                      </a:extLst>
                    </a:blip>
                    <a:srcRect t="6329" b="7279"/>
                    <a:stretch/>
                  </pic:blipFill>
                  <pic:spPr bwMode="auto">
                    <a:xfrm>
                      <a:off x="0" y="0"/>
                      <a:ext cx="5638800" cy="2600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43ECF">
        <w:rPr>
          <w:rFonts w:ascii="Times New Roman" w:hAnsi="Times New Roman" w:cs="Times New Roman"/>
          <w:sz w:val="24"/>
          <w:szCs w:val="24"/>
        </w:rPr>
        <w:t>Mejoras y logros obtenidos a través de nuevas iniciativas en el grupo de trabajo.</w:t>
      </w:r>
    </w:p>
    <w:p w14:paraId="68E92DF5" w14:textId="77777777" w:rsidR="006B273F" w:rsidRPr="00643ECF" w:rsidRDefault="006B273F" w:rsidP="006B273F">
      <w:pPr>
        <w:spacing w:after="0"/>
        <w:rPr>
          <w:rFonts w:ascii="Times New Roman" w:hAnsi="Times New Roman" w:cs="Times New Roman"/>
          <w:sz w:val="24"/>
          <w:szCs w:val="24"/>
        </w:rPr>
      </w:pPr>
      <w:r w:rsidRPr="00643ECF">
        <w:rPr>
          <w:rFonts w:ascii="Times New Roman" w:hAnsi="Times New Roman" w:cs="Times New Roman"/>
          <w:sz w:val="24"/>
          <w:szCs w:val="24"/>
        </w:rPr>
        <w:lastRenderedPageBreak/>
        <w:t xml:space="preserve">Nota. La figura muestra el porcentaje de </w:t>
      </w:r>
      <w:proofErr w:type="gramStart"/>
      <w:r w:rsidRPr="00643ECF">
        <w:rPr>
          <w:rFonts w:ascii="Times New Roman" w:hAnsi="Times New Roman" w:cs="Times New Roman"/>
          <w:sz w:val="24"/>
          <w:szCs w:val="24"/>
        </w:rPr>
        <w:t>la mejoras</w:t>
      </w:r>
      <w:proofErr w:type="gramEnd"/>
      <w:r w:rsidRPr="00643ECF">
        <w:rPr>
          <w:rFonts w:ascii="Times New Roman" w:hAnsi="Times New Roman" w:cs="Times New Roman"/>
          <w:sz w:val="24"/>
          <w:szCs w:val="24"/>
        </w:rPr>
        <w:t xml:space="preserve"> y logros obtenidos en el centro de reparación de componentes.</w:t>
      </w:r>
    </w:p>
    <w:p w14:paraId="5494F7DB" w14:textId="77777777" w:rsidR="006B273F" w:rsidRPr="00963023" w:rsidRDefault="006B273F" w:rsidP="006B273F">
      <w:pPr>
        <w:spacing w:after="0" w:line="480" w:lineRule="auto"/>
        <w:ind w:firstLine="720"/>
        <w:rPr>
          <w:rFonts w:ascii="Times New Roman" w:hAnsi="Times New Roman" w:cs="Times New Roman"/>
          <w:sz w:val="24"/>
          <w:szCs w:val="24"/>
          <w:highlight w:val="yellow"/>
        </w:rPr>
      </w:pPr>
    </w:p>
    <w:p w14:paraId="71F55CF4" w14:textId="213C203C" w:rsidR="006B273F" w:rsidRPr="00643ECF" w:rsidRDefault="006B273F" w:rsidP="006B273F">
      <w:pPr>
        <w:spacing w:after="0" w:line="480" w:lineRule="auto"/>
        <w:ind w:firstLine="720"/>
        <w:rPr>
          <w:rFonts w:ascii="Times New Roman" w:hAnsi="Times New Roman" w:cs="Times New Roman"/>
          <w:sz w:val="24"/>
          <w:szCs w:val="24"/>
        </w:rPr>
      </w:pPr>
      <w:r w:rsidRPr="00643ECF">
        <w:rPr>
          <w:rFonts w:ascii="Times New Roman" w:hAnsi="Times New Roman" w:cs="Times New Roman"/>
          <w:sz w:val="24"/>
          <w:szCs w:val="24"/>
        </w:rPr>
        <w:t xml:space="preserve">Según Sánchez (2020) permite medir la efectividad de las iniciativas de mejora continua. Reconocer y documentar estos avances no solo motiva a los empleados, sino </w:t>
      </w:r>
      <w:r w:rsidR="00220502" w:rsidRPr="00643ECF">
        <w:rPr>
          <w:rFonts w:ascii="Times New Roman" w:hAnsi="Times New Roman" w:cs="Times New Roman"/>
          <w:sz w:val="24"/>
          <w:szCs w:val="24"/>
        </w:rPr>
        <w:t>que también</w:t>
      </w:r>
      <w:r w:rsidRPr="00643ECF">
        <w:rPr>
          <w:rFonts w:ascii="Times New Roman" w:hAnsi="Times New Roman" w:cs="Times New Roman"/>
          <w:sz w:val="24"/>
          <w:szCs w:val="24"/>
        </w:rPr>
        <w:t xml:space="preserve"> proporcionan evidencia tangible del éxito. En la figura 8. </w:t>
      </w:r>
      <w:r w:rsidR="00DF17C4">
        <w:rPr>
          <w:rFonts w:ascii="Times New Roman" w:hAnsi="Times New Roman" w:cs="Times New Roman"/>
          <w:sz w:val="24"/>
          <w:szCs w:val="24"/>
        </w:rPr>
        <w:t>De</w:t>
      </w:r>
      <w:r w:rsidR="00DF17C4" w:rsidRPr="00E16395">
        <w:rPr>
          <w:rFonts w:ascii="Times New Roman" w:hAnsi="Times New Roman" w:cs="Times New Roman"/>
          <w:sz w:val="24"/>
          <w:szCs w:val="24"/>
        </w:rPr>
        <w:t>l</w:t>
      </w:r>
      <w:r w:rsidR="00DF17C4">
        <w:rPr>
          <w:rFonts w:ascii="Times New Roman" w:hAnsi="Times New Roman" w:cs="Times New Roman"/>
          <w:sz w:val="24"/>
          <w:szCs w:val="24"/>
        </w:rPr>
        <w:t xml:space="preserve"> 100% de encuestados, el 4,4% </w:t>
      </w:r>
      <w:r w:rsidRPr="00643ECF">
        <w:rPr>
          <w:rFonts w:ascii="Times New Roman" w:hAnsi="Times New Roman" w:cs="Times New Roman"/>
          <w:sz w:val="24"/>
          <w:szCs w:val="24"/>
        </w:rPr>
        <w:t>respondió "Nunca", indicando que no han observado ningún cambio significativo como resultado de estas iniciativas, lo que sugiere una desconexión con los esfuerzos de mejora. Un 6,7% eligió "Casi nunca", señalando que, aunque ha habido algunas mejoras, estas son mínimas y poco visibles en su día a día. Un 40% seleccionó "Algunas veces", sugiriendo que en varios equipos se han implementado iniciativas efectivas que han conducido a mejoras tangibles en el trabajo y la productividad. Un 31% indicó "Casi siempre", lo que refleja que han notado ciertos logros, pero estos no son consistentes ni ampliamente reconocidos. Finalmente, solo un 17,8% respondió "Siempre", lo que indica que, aunque algunos grupos han experimentado avances significativos, aún es necesario ampliar el impacto de estas iniciativas a toda la organización. Estos resultados subrayan la importancia de promover y comunicar los logros obtenidos, así como de seguir impulsando nuevas iniciativas que fortalezcan la cultura de mejora continua</w:t>
      </w:r>
      <w:r w:rsidR="001C4981">
        <w:rPr>
          <w:rFonts w:ascii="Times New Roman" w:hAnsi="Times New Roman" w:cs="Times New Roman"/>
          <w:sz w:val="24"/>
          <w:szCs w:val="24"/>
        </w:rPr>
        <w:t>.</w:t>
      </w:r>
    </w:p>
    <w:p w14:paraId="198D22BD" w14:textId="69D9588D" w:rsidR="006B273F" w:rsidRPr="00643ECF" w:rsidRDefault="00643ECF" w:rsidP="006B273F">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Variable 2: </w:t>
      </w:r>
      <w:r w:rsidR="006B273F" w:rsidRPr="00643ECF">
        <w:rPr>
          <w:rFonts w:ascii="Times New Roman" w:hAnsi="Times New Roman" w:cs="Times New Roman"/>
          <w:b/>
          <w:bCs/>
          <w:sz w:val="24"/>
          <w:szCs w:val="24"/>
        </w:rPr>
        <w:t>Tecnología industrial</w:t>
      </w:r>
    </w:p>
    <w:p w14:paraId="567A721E" w14:textId="77777777" w:rsidR="006B273F" w:rsidRPr="00643ECF" w:rsidRDefault="006B273F" w:rsidP="00B01F11">
      <w:pPr>
        <w:pStyle w:val="Figura1"/>
      </w:pPr>
      <w:bookmarkStart w:id="24" w:name="_Toc182838246"/>
      <w:r w:rsidRPr="00643ECF">
        <w:t>Figura 9</w:t>
      </w:r>
      <w:bookmarkEnd w:id="24"/>
    </w:p>
    <w:p w14:paraId="3278D15A" w14:textId="77777777" w:rsidR="006B273F" w:rsidRPr="00643ECF" w:rsidRDefault="006B273F" w:rsidP="006B273F">
      <w:pPr>
        <w:spacing w:after="0" w:line="480" w:lineRule="auto"/>
        <w:rPr>
          <w:rFonts w:ascii="Times New Roman" w:hAnsi="Times New Roman" w:cs="Times New Roman"/>
          <w:sz w:val="24"/>
          <w:szCs w:val="24"/>
        </w:rPr>
      </w:pPr>
      <w:r w:rsidRPr="00643ECF">
        <w:rPr>
          <w:rFonts w:ascii="Times New Roman" w:hAnsi="Times New Roman" w:cs="Times New Roman"/>
          <w:noProof/>
          <w:sz w:val="24"/>
          <w:szCs w:val="24"/>
          <w:lang w:val="es-AR" w:eastAsia="es-AR"/>
        </w:rPr>
        <w:lastRenderedPageBreak/>
        <w:drawing>
          <wp:anchor distT="0" distB="0" distL="114300" distR="114300" simplePos="0" relativeHeight="251726848" behindDoc="0" locked="0" layoutInCell="1" allowOverlap="1" wp14:anchorId="43CBF2C3" wp14:editId="022CF69D">
            <wp:simplePos x="0" y="0"/>
            <wp:positionH relativeFrom="column">
              <wp:posOffset>0</wp:posOffset>
            </wp:positionH>
            <wp:positionV relativeFrom="paragraph">
              <wp:posOffset>251460</wp:posOffset>
            </wp:positionV>
            <wp:extent cx="5514975" cy="2752725"/>
            <wp:effectExtent l="0" t="0" r="9525" b="9525"/>
            <wp:wrapSquare wrapText="bothSides"/>
            <wp:docPr id="39" name="Drawing 8" descr="img.emf"/>
            <wp:cNvGraphicFramePr/>
            <a:graphic xmlns:a="http://schemas.openxmlformats.org/drawingml/2006/main">
              <a:graphicData uri="http://schemas.openxmlformats.org/drawingml/2006/picture">
                <pic:pic xmlns:pic="http://schemas.openxmlformats.org/drawingml/2006/picture">
                  <pic:nvPicPr>
                    <pic:cNvPr id="0" name="Picture 8" descr="img.emf"/>
                    <pic:cNvPicPr>
                      <a:picLocks noChangeAspect="1"/>
                    </pic:cNvPicPr>
                  </pic:nvPicPr>
                  <pic:blipFill rotWithShape="1">
                    <a:blip r:embed="rId21">
                      <a:extLst>
                        <a:ext uri="{28A0092B-C50C-407E-A947-70E740481C1C}">
                          <a14:useLocalDpi xmlns:a14="http://schemas.microsoft.com/office/drawing/2010/main" val="0"/>
                        </a:ext>
                      </a:extLst>
                    </a:blip>
                    <a:srcRect t="6825" b="7418"/>
                    <a:stretch/>
                  </pic:blipFill>
                  <pic:spPr bwMode="auto">
                    <a:xfrm>
                      <a:off x="0" y="0"/>
                      <a:ext cx="5514975" cy="2752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43ECF">
        <w:rPr>
          <w:rFonts w:ascii="Times New Roman" w:hAnsi="Times New Roman" w:cs="Times New Roman"/>
          <w:sz w:val="24"/>
          <w:szCs w:val="24"/>
        </w:rPr>
        <w:t>Tecnología industrial utilizada en el centro de trabajo para mejorar la eficiencia.</w:t>
      </w:r>
    </w:p>
    <w:p w14:paraId="6004251D" w14:textId="77777777" w:rsidR="006B273F" w:rsidRPr="00643ECF" w:rsidRDefault="006B273F" w:rsidP="006B273F">
      <w:pPr>
        <w:spacing w:after="0"/>
        <w:rPr>
          <w:rFonts w:ascii="Times New Roman" w:hAnsi="Times New Roman" w:cs="Times New Roman"/>
          <w:sz w:val="24"/>
          <w:szCs w:val="24"/>
        </w:rPr>
      </w:pPr>
      <w:r w:rsidRPr="00643ECF">
        <w:rPr>
          <w:rFonts w:ascii="Times New Roman" w:hAnsi="Times New Roman" w:cs="Times New Roman"/>
          <w:sz w:val="24"/>
          <w:szCs w:val="24"/>
        </w:rPr>
        <w:t>Nota. La figura muestra el porcentaje sobre la tecnología industrial utilizada para mejorar la eficiencia obtenidos en el centro de reparación de componentes.</w:t>
      </w:r>
    </w:p>
    <w:p w14:paraId="1A10A4F3" w14:textId="77777777" w:rsidR="006B273F" w:rsidRPr="00963023" w:rsidRDefault="006B273F" w:rsidP="006B273F">
      <w:pPr>
        <w:spacing w:after="0" w:line="480" w:lineRule="auto"/>
        <w:ind w:firstLine="720"/>
        <w:rPr>
          <w:rFonts w:ascii="Times New Roman" w:hAnsi="Times New Roman" w:cs="Times New Roman"/>
          <w:sz w:val="24"/>
          <w:szCs w:val="24"/>
          <w:highlight w:val="yellow"/>
        </w:rPr>
      </w:pPr>
    </w:p>
    <w:p w14:paraId="0B94C8D6" w14:textId="6BB74DCE" w:rsidR="006B273F" w:rsidRPr="00643ECF" w:rsidRDefault="006B273F" w:rsidP="006B273F">
      <w:pPr>
        <w:spacing w:after="0" w:line="480" w:lineRule="auto"/>
        <w:ind w:firstLine="720"/>
        <w:rPr>
          <w:rFonts w:ascii="Times New Roman" w:hAnsi="Times New Roman" w:cs="Times New Roman"/>
          <w:sz w:val="24"/>
          <w:szCs w:val="24"/>
        </w:rPr>
      </w:pPr>
      <w:r w:rsidRPr="00643ECF">
        <w:rPr>
          <w:rFonts w:ascii="Times New Roman" w:hAnsi="Times New Roman" w:cs="Times New Roman"/>
          <w:sz w:val="24"/>
          <w:szCs w:val="24"/>
        </w:rPr>
        <w:t xml:space="preserve">Según López (2021) la utilización de herramientas tecnológicas adecuadas no solo facilita la recopilación de datos y el análisis de procesos, sino que también empodera a los empleados para implementar cambios más eficaces y sostenibles en el entorno laboral. En la figura 9, </w:t>
      </w:r>
      <w:r w:rsidR="004E07B8">
        <w:rPr>
          <w:rFonts w:ascii="Times New Roman" w:hAnsi="Times New Roman" w:cs="Times New Roman"/>
          <w:sz w:val="24"/>
          <w:szCs w:val="24"/>
        </w:rPr>
        <w:t>De</w:t>
      </w:r>
      <w:r w:rsidR="004E07B8" w:rsidRPr="00E16395">
        <w:rPr>
          <w:rFonts w:ascii="Times New Roman" w:hAnsi="Times New Roman" w:cs="Times New Roman"/>
          <w:sz w:val="24"/>
          <w:szCs w:val="24"/>
        </w:rPr>
        <w:t>l</w:t>
      </w:r>
      <w:r w:rsidR="004E07B8">
        <w:rPr>
          <w:rFonts w:ascii="Times New Roman" w:hAnsi="Times New Roman" w:cs="Times New Roman"/>
          <w:sz w:val="24"/>
          <w:szCs w:val="24"/>
        </w:rPr>
        <w:t xml:space="preserve"> 100% de encuestados, el </w:t>
      </w:r>
      <w:r w:rsidRPr="00643ECF">
        <w:rPr>
          <w:rFonts w:ascii="Times New Roman" w:hAnsi="Times New Roman" w:cs="Times New Roman"/>
          <w:sz w:val="24"/>
          <w:szCs w:val="24"/>
        </w:rPr>
        <w:t xml:space="preserve">2.2% respondió "Nunca", indicando la ausencia de tecnologías efectivas. Un 24.4% eligió "Casi nunca", sugiriendo un uso limitado de herramientas disponibles. El 47% seleccionó "Algunas veces", reflejando mejoras intermitentes en eficiencia. Un 25% indicó "Casi siempre", señalando el uso de tecnologías avanzadas, como sistemas ERP y automatización de procesos, que optimizan los flujos de trabajo. Finalmente, el 25% respondió "Siempre", destacando la adopción de tecnologías de última generación que mejoran significativamente la operatividad. Estos resultados subrayan la necesidad de continuar invirtiendo en tecnología y capacitación para maximizar su impacto en </w:t>
      </w:r>
      <w:proofErr w:type="spellStart"/>
      <w:r w:rsidRPr="00643ECF">
        <w:rPr>
          <w:rFonts w:ascii="Times New Roman" w:hAnsi="Times New Roman" w:cs="Times New Roman"/>
          <w:sz w:val="24"/>
          <w:szCs w:val="24"/>
        </w:rPr>
        <w:t>Ferreyros</w:t>
      </w:r>
      <w:proofErr w:type="spellEnd"/>
      <w:r w:rsidRPr="00643ECF">
        <w:rPr>
          <w:rFonts w:ascii="Times New Roman" w:hAnsi="Times New Roman" w:cs="Times New Roman"/>
          <w:sz w:val="24"/>
          <w:szCs w:val="24"/>
        </w:rPr>
        <w:t>.</w:t>
      </w:r>
    </w:p>
    <w:p w14:paraId="458600BC" w14:textId="77777777" w:rsidR="006B273F" w:rsidRPr="00963023" w:rsidRDefault="006B273F" w:rsidP="00B01F11">
      <w:pPr>
        <w:pStyle w:val="Figura1"/>
        <w:rPr>
          <w:highlight w:val="yellow"/>
        </w:rPr>
      </w:pPr>
      <w:bookmarkStart w:id="25" w:name="_Toc182838247"/>
      <w:r w:rsidRPr="00643ECF">
        <w:rPr>
          <w:noProof/>
          <w:lang w:val="es-AR" w:eastAsia="es-AR"/>
        </w:rPr>
        <w:lastRenderedPageBreak/>
        <w:drawing>
          <wp:anchor distT="0" distB="0" distL="114300" distR="114300" simplePos="0" relativeHeight="251728896" behindDoc="0" locked="0" layoutInCell="1" allowOverlap="1" wp14:anchorId="11FD9B5C" wp14:editId="493DE659">
            <wp:simplePos x="0" y="0"/>
            <wp:positionH relativeFrom="column">
              <wp:posOffset>0</wp:posOffset>
            </wp:positionH>
            <wp:positionV relativeFrom="paragraph">
              <wp:posOffset>695325</wp:posOffset>
            </wp:positionV>
            <wp:extent cx="5353050" cy="2752725"/>
            <wp:effectExtent l="0" t="0" r="0" b="9525"/>
            <wp:wrapSquare wrapText="bothSides"/>
            <wp:docPr id="40" name="Drawing 9" descr="img.emf"/>
            <wp:cNvGraphicFramePr/>
            <a:graphic xmlns:a="http://schemas.openxmlformats.org/drawingml/2006/main">
              <a:graphicData uri="http://schemas.openxmlformats.org/drawingml/2006/picture">
                <pic:pic xmlns:pic="http://schemas.openxmlformats.org/drawingml/2006/picture">
                  <pic:nvPicPr>
                    <pic:cNvPr id="0" name="Picture 9" descr="img.emf"/>
                    <pic:cNvPicPr>
                      <a:picLocks noChangeAspect="1"/>
                    </pic:cNvPicPr>
                  </pic:nvPicPr>
                  <pic:blipFill rotWithShape="1">
                    <a:blip r:embed="rId22">
                      <a:extLst>
                        <a:ext uri="{28A0092B-C50C-407E-A947-70E740481C1C}">
                          <a14:useLocalDpi xmlns:a14="http://schemas.microsoft.com/office/drawing/2010/main" val="0"/>
                        </a:ext>
                      </a:extLst>
                    </a:blip>
                    <a:srcRect t="6024" b="6928"/>
                    <a:stretch/>
                  </pic:blipFill>
                  <pic:spPr bwMode="auto">
                    <a:xfrm>
                      <a:off x="0" y="0"/>
                      <a:ext cx="5353050" cy="2752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43ECF">
        <w:t>Figura 10</w:t>
      </w:r>
      <w:bookmarkEnd w:id="25"/>
    </w:p>
    <w:p w14:paraId="40D6FAD2" w14:textId="77777777" w:rsidR="006B273F" w:rsidRPr="00643ECF" w:rsidRDefault="006B273F" w:rsidP="006B273F">
      <w:pPr>
        <w:spacing w:after="0" w:line="480" w:lineRule="auto"/>
        <w:rPr>
          <w:rFonts w:ascii="Times New Roman" w:hAnsi="Times New Roman" w:cs="Times New Roman"/>
          <w:sz w:val="24"/>
          <w:szCs w:val="24"/>
        </w:rPr>
      </w:pPr>
      <w:r w:rsidRPr="00643ECF">
        <w:rPr>
          <w:rFonts w:ascii="Times New Roman" w:hAnsi="Times New Roman" w:cs="Times New Roman"/>
          <w:sz w:val="24"/>
          <w:szCs w:val="24"/>
        </w:rPr>
        <w:t>Fallas en los equipos tecnológicos que afectan negativamente la eficiencia de la producción.</w:t>
      </w:r>
    </w:p>
    <w:p w14:paraId="126131EB" w14:textId="77777777" w:rsidR="006B273F" w:rsidRPr="00643ECF" w:rsidRDefault="006B273F" w:rsidP="006B273F">
      <w:pPr>
        <w:spacing w:after="0"/>
        <w:rPr>
          <w:rFonts w:ascii="Times New Roman" w:hAnsi="Times New Roman" w:cs="Times New Roman"/>
          <w:sz w:val="24"/>
          <w:szCs w:val="24"/>
        </w:rPr>
      </w:pPr>
      <w:r w:rsidRPr="00643ECF">
        <w:rPr>
          <w:rFonts w:ascii="Times New Roman" w:hAnsi="Times New Roman" w:cs="Times New Roman"/>
          <w:sz w:val="24"/>
          <w:szCs w:val="24"/>
        </w:rPr>
        <w:t>Nota. La figura muestra el porcentaje del impacto de las fallas en los equipos tecnológicos en la eficiencia de la producción obtenidos en el centro de reparación de componentes.</w:t>
      </w:r>
    </w:p>
    <w:p w14:paraId="35C4BFDD" w14:textId="77777777" w:rsidR="006B273F" w:rsidRPr="00963023" w:rsidRDefault="006B273F" w:rsidP="006B273F">
      <w:pPr>
        <w:spacing w:after="0" w:line="480" w:lineRule="auto"/>
        <w:ind w:firstLine="720"/>
        <w:rPr>
          <w:rFonts w:ascii="Times New Roman" w:hAnsi="Times New Roman" w:cs="Times New Roman"/>
          <w:sz w:val="24"/>
          <w:szCs w:val="24"/>
          <w:highlight w:val="yellow"/>
        </w:rPr>
      </w:pPr>
    </w:p>
    <w:p w14:paraId="580163AA" w14:textId="0FE2F3CB" w:rsidR="006B273F" w:rsidRPr="00643ECF" w:rsidRDefault="006B273F" w:rsidP="006B273F">
      <w:pPr>
        <w:spacing w:after="0" w:line="480" w:lineRule="auto"/>
        <w:ind w:firstLine="720"/>
        <w:rPr>
          <w:rFonts w:ascii="Times New Roman" w:hAnsi="Times New Roman" w:cs="Times New Roman"/>
          <w:sz w:val="24"/>
          <w:szCs w:val="24"/>
        </w:rPr>
      </w:pPr>
      <w:r w:rsidRPr="00643ECF">
        <w:rPr>
          <w:rFonts w:ascii="Times New Roman" w:hAnsi="Times New Roman" w:cs="Times New Roman"/>
          <w:sz w:val="24"/>
          <w:szCs w:val="24"/>
        </w:rPr>
        <w:t>Según Torres (2022) permite identificar los principales obstáculos que enfrentan los empleados en su trabajo diario. Estas interrupciones no solo reducen la productividad, sino que también dificultan la implementación de mejoras. En la figura 10</w:t>
      </w:r>
      <w:r w:rsidR="004E07B8">
        <w:rPr>
          <w:rFonts w:ascii="Times New Roman" w:hAnsi="Times New Roman" w:cs="Times New Roman"/>
          <w:sz w:val="24"/>
          <w:szCs w:val="24"/>
        </w:rPr>
        <w:t>. De</w:t>
      </w:r>
      <w:r w:rsidR="004E07B8" w:rsidRPr="00E16395">
        <w:rPr>
          <w:rFonts w:ascii="Times New Roman" w:hAnsi="Times New Roman" w:cs="Times New Roman"/>
          <w:sz w:val="24"/>
          <w:szCs w:val="24"/>
        </w:rPr>
        <w:t>l</w:t>
      </w:r>
      <w:r w:rsidR="004E07B8">
        <w:rPr>
          <w:rFonts w:ascii="Times New Roman" w:hAnsi="Times New Roman" w:cs="Times New Roman"/>
          <w:sz w:val="24"/>
          <w:szCs w:val="24"/>
        </w:rPr>
        <w:t xml:space="preserve"> 100% de encuestados, </w:t>
      </w:r>
      <w:r w:rsidRPr="00643ECF">
        <w:rPr>
          <w:rFonts w:ascii="Times New Roman" w:hAnsi="Times New Roman" w:cs="Times New Roman"/>
          <w:sz w:val="24"/>
          <w:szCs w:val="24"/>
        </w:rPr>
        <w:t xml:space="preserve">el 1.1% respondió "Nunca", indicando que no han experimentado fallas significativas en los equipos. Un 27.8% eligió "Casi nunca", sugiriendo que las fallas son poco frecuentes, pero pueden surgir en momentos críticos. Sin embargo, un 52.2% seleccionó "Algunas veces", lo que refleja que las fallas en los equipos ocurren con regularidad, afectando notablemente la producción. Un 13.3% indicó "Casi siempre", señalando que estas fallas son un problema recurrente que impacta su trabajo diario. Finalmente, el 5.6% respondió "Siempre", indicando que enfrentan constantemente problemas con los equipos tecnológicos, lo que limita su eficiencia. Estos resultados destacan la necesidad urgente de </w:t>
      </w:r>
      <w:r w:rsidRPr="00643ECF">
        <w:rPr>
          <w:rFonts w:ascii="Times New Roman" w:hAnsi="Times New Roman" w:cs="Times New Roman"/>
          <w:sz w:val="24"/>
          <w:szCs w:val="24"/>
        </w:rPr>
        <w:lastRenderedPageBreak/>
        <w:t>implementar un plan de mantenimiento preventivo y mejorar la gestión de equipos tecnológicos para minimizar las interrupciones en la producción.</w:t>
      </w:r>
    </w:p>
    <w:p w14:paraId="2766E089" w14:textId="77777777" w:rsidR="006B273F" w:rsidRPr="00643ECF" w:rsidRDefault="006B273F" w:rsidP="00B01F11">
      <w:pPr>
        <w:pStyle w:val="Figura1"/>
      </w:pPr>
      <w:bookmarkStart w:id="26" w:name="_Toc182838248"/>
      <w:r w:rsidRPr="00643ECF">
        <w:t>Figura 11</w:t>
      </w:r>
      <w:bookmarkEnd w:id="26"/>
    </w:p>
    <w:p w14:paraId="30C0BA57" w14:textId="77777777" w:rsidR="006B273F" w:rsidRPr="00643ECF" w:rsidRDefault="006B273F" w:rsidP="006B273F">
      <w:pPr>
        <w:spacing w:after="0" w:line="480" w:lineRule="auto"/>
        <w:rPr>
          <w:rFonts w:ascii="Times New Roman" w:hAnsi="Times New Roman" w:cs="Times New Roman"/>
          <w:sz w:val="24"/>
          <w:szCs w:val="24"/>
        </w:rPr>
      </w:pPr>
      <w:r w:rsidRPr="00643ECF">
        <w:rPr>
          <w:rFonts w:ascii="Times New Roman" w:hAnsi="Times New Roman" w:cs="Times New Roman"/>
          <w:sz w:val="24"/>
          <w:szCs w:val="24"/>
        </w:rPr>
        <w:t>Activos tecnológicos disponibles para maximizar la eficiencia de la producción.</w:t>
      </w:r>
    </w:p>
    <w:p w14:paraId="6CB97BE3" w14:textId="77777777" w:rsidR="006B273F" w:rsidRPr="00643ECF" w:rsidRDefault="006B273F" w:rsidP="006B273F">
      <w:pPr>
        <w:spacing w:after="0" w:line="480" w:lineRule="auto"/>
        <w:ind w:firstLine="720"/>
        <w:rPr>
          <w:rFonts w:ascii="Times New Roman" w:hAnsi="Times New Roman" w:cs="Times New Roman"/>
          <w:sz w:val="24"/>
          <w:szCs w:val="24"/>
        </w:rPr>
      </w:pPr>
      <w:r w:rsidRPr="00643ECF">
        <w:rPr>
          <w:rFonts w:ascii="Times New Roman" w:hAnsi="Times New Roman" w:cs="Times New Roman"/>
          <w:noProof/>
          <w:sz w:val="24"/>
          <w:szCs w:val="24"/>
          <w:lang w:val="es-AR" w:eastAsia="es-AR"/>
        </w:rPr>
        <w:drawing>
          <wp:anchor distT="0" distB="0" distL="114300" distR="114300" simplePos="0" relativeHeight="251712512" behindDoc="0" locked="0" layoutInCell="1" allowOverlap="1" wp14:anchorId="66BAD193" wp14:editId="2806EE2A">
            <wp:simplePos x="0" y="0"/>
            <wp:positionH relativeFrom="column">
              <wp:posOffset>0</wp:posOffset>
            </wp:positionH>
            <wp:positionV relativeFrom="paragraph">
              <wp:posOffset>211455</wp:posOffset>
            </wp:positionV>
            <wp:extent cx="5619750" cy="2800350"/>
            <wp:effectExtent l="0" t="0" r="0" b="0"/>
            <wp:wrapSquare wrapText="bothSides"/>
            <wp:docPr id="41" name="Drawing 10" descr="img.emf"/>
            <wp:cNvGraphicFramePr/>
            <a:graphic xmlns:a="http://schemas.openxmlformats.org/drawingml/2006/main">
              <a:graphicData uri="http://schemas.openxmlformats.org/drawingml/2006/picture">
                <pic:pic xmlns:pic="http://schemas.openxmlformats.org/drawingml/2006/picture">
                  <pic:nvPicPr>
                    <pic:cNvPr id="0" name="Picture 10" descr="img.emf"/>
                    <pic:cNvPicPr>
                      <a:picLocks noChangeAspect="1"/>
                    </pic:cNvPicPr>
                  </pic:nvPicPr>
                  <pic:blipFill rotWithShape="1">
                    <a:blip r:embed="rId23">
                      <a:extLst>
                        <a:ext uri="{28A0092B-C50C-407E-A947-70E740481C1C}">
                          <a14:useLocalDpi xmlns:a14="http://schemas.microsoft.com/office/drawing/2010/main" val="0"/>
                        </a:ext>
                      </a:extLst>
                    </a:blip>
                    <a:srcRect t="6218" b="6445"/>
                    <a:stretch/>
                  </pic:blipFill>
                  <pic:spPr bwMode="auto">
                    <a:xfrm>
                      <a:off x="0" y="0"/>
                      <a:ext cx="5619750" cy="2800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D29CF7" w14:textId="77777777" w:rsidR="006B273F" w:rsidRPr="00643ECF" w:rsidRDefault="006B273F" w:rsidP="006B273F">
      <w:pPr>
        <w:spacing w:after="0"/>
        <w:rPr>
          <w:rFonts w:ascii="Times New Roman" w:hAnsi="Times New Roman" w:cs="Times New Roman"/>
          <w:sz w:val="24"/>
          <w:szCs w:val="24"/>
        </w:rPr>
      </w:pPr>
      <w:r w:rsidRPr="00643ECF">
        <w:rPr>
          <w:rFonts w:ascii="Times New Roman" w:hAnsi="Times New Roman" w:cs="Times New Roman"/>
          <w:sz w:val="24"/>
          <w:szCs w:val="24"/>
        </w:rPr>
        <w:t xml:space="preserve">Nota. La figura muestra el porcentaje del activo tecnológico destinado a maximizar la eficiencia de </w:t>
      </w:r>
      <w:proofErr w:type="gramStart"/>
      <w:r w:rsidRPr="00643ECF">
        <w:rPr>
          <w:rFonts w:ascii="Times New Roman" w:hAnsi="Times New Roman" w:cs="Times New Roman"/>
          <w:sz w:val="24"/>
          <w:szCs w:val="24"/>
        </w:rPr>
        <w:t>la producción obtenidos</w:t>
      </w:r>
      <w:proofErr w:type="gramEnd"/>
      <w:r w:rsidRPr="00643ECF">
        <w:rPr>
          <w:rFonts w:ascii="Times New Roman" w:hAnsi="Times New Roman" w:cs="Times New Roman"/>
          <w:sz w:val="24"/>
          <w:szCs w:val="24"/>
        </w:rPr>
        <w:t xml:space="preserve"> en el centro de reparación de componentes.</w:t>
      </w:r>
    </w:p>
    <w:p w14:paraId="04DC7FFC" w14:textId="77777777" w:rsidR="006B273F" w:rsidRPr="00643ECF" w:rsidRDefault="006B273F" w:rsidP="006B273F">
      <w:pPr>
        <w:spacing w:after="0" w:line="480" w:lineRule="auto"/>
        <w:ind w:firstLine="720"/>
        <w:rPr>
          <w:rFonts w:ascii="Times New Roman" w:hAnsi="Times New Roman" w:cs="Times New Roman"/>
          <w:sz w:val="24"/>
          <w:szCs w:val="24"/>
        </w:rPr>
      </w:pPr>
    </w:p>
    <w:p w14:paraId="1A268844" w14:textId="60D766E7" w:rsidR="006B273F" w:rsidRPr="00643ECF" w:rsidRDefault="006B273F" w:rsidP="006B273F">
      <w:pPr>
        <w:spacing w:after="0" w:line="480" w:lineRule="auto"/>
        <w:ind w:firstLine="720"/>
        <w:rPr>
          <w:rFonts w:ascii="Times New Roman" w:hAnsi="Times New Roman" w:cs="Times New Roman"/>
          <w:sz w:val="24"/>
          <w:szCs w:val="24"/>
        </w:rPr>
      </w:pPr>
      <w:r w:rsidRPr="00643ECF">
        <w:rPr>
          <w:rFonts w:ascii="Times New Roman" w:hAnsi="Times New Roman" w:cs="Times New Roman"/>
          <w:sz w:val="24"/>
          <w:szCs w:val="24"/>
        </w:rPr>
        <w:t xml:space="preserve">Según Rojas (2023) Afirma que la integración de tecnología adecuadas permite evaluar su impacto en la optimización de sus procesos productivos. Las herramientas tecnológicas, como software de gestión y análisis de datos, facilitan la identificación de ineficiencias y empoderan a los empleados para implementar mejoras efectivas, lo que resulta en un aumento significativo en la eficiencia operativa. En la figura 11. </w:t>
      </w:r>
      <w:r w:rsidR="004E07B8">
        <w:rPr>
          <w:rFonts w:ascii="Times New Roman" w:hAnsi="Times New Roman" w:cs="Times New Roman"/>
          <w:sz w:val="24"/>
          <w:szCs w:val="24"/>
        </w:rPr>
        <w:t>De</w:t>
      </w:r>
      <w:r w:rsidR="004E07B8" w:rsidRPr="00E16395">
        <w:rPr>
          <w:rFonts w:ascii="Times New Roman" w:hAnsi="Times New Roman" w:cs="Times New Roman"/>
          <w:sz w:val="24"/>
          <w:szCs w:val="24"/>
        </w:rPr>
        <w:t>l</w:t>
      </w:r>
      <w:r w:rsidR="004E07B8">
        <w:rPr>
          <w:rFonts w:ascii="Times New Roman" w:hAnsi="Times New Roman" w:cs="Times New Roman"/>
          <w:sz w:val="24"/>
          <w:szCs w:val="24"/>
        </w:rPr>
        <w:t xml:space="preserve"> 100% de encuestados,</w:t>
      </w:r>
      <w:r w:rsidRPr="00643ECF">
        <w:rPr>
          <w:rFonts w:ascii="Times New Roman" w:hAnsi="Times New Roman" w:cs="Times New Roman"/>
          <w:sz w:val="24"/>
          <w:szCs w:val="24"/>
        </w:rPr>
        <w:t xml:space="preserve"> el 1.1</w:t>
      </w:r>
      <w:r w:rsidR="001B695E" w:rsidRPr="00643ECF">
        <w:rPr>
          <w:rFonts w:ascii="Times New Roman" w:hAnsi="Times New Roman" w:cs="Times New Roman"/>
          <w:sz w:val="24"/>
          <w:szCs w:val="24"/>
        </w:rPr>
        <w:t>% respondió</w:t>
      </w:r>
      <w:r w:rsidRPr="00643ECF">
        <w:rPr>
          <w:rFonts w:ascii="Times New Roman" w:hAnsi="Times New Roman" w:cs="Times New Roman"/>
          <w:sz w:val="24"/>
          <w:szCs w:val="24"/>
        </w:rPr>
        <w:t xml:space="preserve"> "Casi nunca", indicando que la mayoría no cuenta con acceso a herramientas tecnológicas. Un 20.0% eligió "Algunas veces", lo que sugiere que, aunque existen activos tecnológicos, su uso no es constante. Sin embargo, un 52.2% seleccionó "Casi siempre", lo que refleja que una gran parte de los empleados tiene acceso regular a tecnologías que potencian su eficiencia. Finalmente, el 26.7% respondió "Siempre", </w:t>
      </w:r>
      <w:r w:rsidRPr="00643ECF">
        <w:rPr>
          <w:rFonts w:ascii="Times New Roman" w:hAnsi="Times New Roman" w:cs="Times New Roman"/>
          <w:sz w:val="24"/>
          <w:szCs w:val="24"/>
        </w:rPr>
        <w:lastRenderedPageBreak/>
        <w:t>indicando que disponen de activos tecnológicos de manera continua, lo que contribuye significativamente a mejorar la producción. Estos resultados destacan la importancia de seguir invirtiendo en tecnología y garantizar su disponibilidad para maximizar la eficiencia operativa.</w:t>
      </w:r>
    </w:p>
    <w:p w14:paraId="53466880" w14:textId="77777777" w:rsidR="006B273F" w:rsidRPr="00643ECF" w:rsidRDefault="006B273F" w:rsidP="00B01F11">
      <w:pPr>
        <w:pStyle w:val="Figura1"/>
      </w:pPr>
      <w:bookmarkStart w:id="27" w:name="_Toc182838249"/>
      <w:r w:rsidRPr="00643ECF">
        <w:rPr>
          <w:noProof/>
          <w:lang w:val="es-AR" w:eastAsia="es-AR"/>
        </w:rPr>
        <w:drawing>
          <wp:anchor distT="0" distB="0" distL="114300" distR="114300" simplePos="0" relativeHeight="251713536" behindDoc="0" locked="0" layoutInCell="1" allowOverlap="1" wp14:anchorId="2CEB7B1B" wp14:editId="60DE76F9">
            <wp:simplePos x="0" y="0"/>
            <wp:positionH relativeFrom="column">
              <wp:posOffset>-57150</wp:posOffset>
            </wp:positionH>
            <wp:positionV relativeFrom="paragraph">
              <wp:posOffset>676275</wp:posOffset>
            </wp:positionV>
            <wp:extent cx="5543550" cy="2771775"/>
            <wp:effectExtent l="0" t="0" r="0" b="9525"/>
            <wp:wrapSquare wrapText="bothSides"/>
            <wp:docPr id="42" name="Drawing 11" descr="img.emf"/>
            <wp:cNvGraphicFramePr/>
            <a:graphic xmlns:a="http://schemas.openxmlformats.org/drawingml/2006/main">
              <a:graphicData uri="http://schemas.openxmlformats.org/drawingml/2006/picture">
                <pic:pic xmlns:pic="http://schemas.openxmlformats.org/drawingml/2006/picture">
                  <pic:nvPicPr>
                    <pic:cNvPr id="0" name="Picture 11" descr="img.emf"/>
                    <pic:cNvPicPr>
                      <a:picLocks noChangeAspect="1"/>
                    </pic:cNvPicPr>
                  </pic:nvPicPr>
                  <pic:blipFill rotWithShape="1">
                    <a:blip r:embed="rId24">
                      <a:extLst>
                        <a:ext uri="{28A0092B-C50C-407E-A947-70E740481C1C}">
                          <a14:useLocalDpi xmlns:a14="http://schemas.microsoft.com/office/drawing/2010/main" val="0"/>
                        </a:ext>
                      </a:extLst>
                    </a:blip>
                    <a:srcRect t="6784" b="7293"/>
                    <a:stretch/>
                  </pic:blipFill>
                  <pic:spPr bwMode="auto">
                    <a:xfrm>
                      <a:off x="0" y="0"/>
                      <a:ext cx="5543550" cy="2771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43ECF">
        <w:t>Figura 12</w:t>
      </w:r>
      <w:bookmarkEnd w:id="27"/>
      <w:r w:rsidRPr="00643ECF">
        <w:t xml:space="preserve"> </w:t>
      </w:r>
    </w:p>
    <w:p w14:paraId="4F23E17F" w14:textId="77777777" w:rsidR="006B273F" w:rsidRPr="00D13CEE" w:rsidRDefault="006B273F" w:rsidP="006B273F">
      <w:pPr>
        <w:spacing w:after="0" w:line="480" w:lineRule="auto"/>
        <w:rPr>
          <w:rFonts w:ascii="Times New Roman" w:hAnsi="Times New Roman" w:cs="Times New Roman"/>
          <w:sz w:val="24"/>
          <w:szCs w:val="24"/>
        </w:rPr>
      </w:pPr>
      <w:r w:rsidRPr="00D13CEE">
        <w:rPr>
          <w:rFonts w:ascii="Times New Roman" w:hAnsi="Times New Roman" w:cs="Times New Roman"/>
          <w:sz w:val="24"/>
          <w:szCs w:val="24"/>
        </w:rPr>
        <w:t>Tecnología utilizada en tu centro de trabajo para reducir los tiempos de ciclo de producción</w:t>
      </w:r>
    </w:p>
    <w:p w14:paraId="2E8EADAA" w14:textId="77777777" w:rsidR="006B273F" w:rsidRPr="00D13CEE" w:rsidRDefault="006B273F" w:rsidP="006B273F">
      <w:pPr>
        <w:spacing w:after="0"/>
        <w:rPr>
          <w:rFonts w:ascii="Times New Roman" w:hAnsi="Times New Roman" w:cs="Times New Roman"/>
          <w:sz w:val="24"/>
          <w:szCs w:val="24"/>
        </w:rPr>
      </w:pPr>
      <w:r w:rsidRPr="00D13CEE">
        <w:rPr>
          <w:rFonts w:ascii="Times New Roman" w:hAnsi="Times New Roman" w:cs="Times New Roman"/>
          <w:sz w:val="24"/>
          <w:szCs w:val="24"/>
        </w:rPr>
        <w:t>Nota. La figura muestra el porcentaje para evaluar la tecnología que se utiliza en el centro de trabajo para acortar tiempos de ciclo de producción.</w:t>
      </w:r>
    </w:p>
    <w:p w14:paraId="32A91525" w14:textId="77777777" w:rsidR="006B273F" w:rsidRPr="00963023" w:rsidRDefault="006B273F" w:rsidP="006B273F">
      <w:pPr>
        <w:spacing w:after="0" w:line="480" w:lineRule="auto"/>
        <w:ind w:firstLine="720"/>
        <w:rPr>
          <w:rFonts w:ascii="Times New Roman" w:hAnsi="Times New Roman" w:cs="Times New Roman"/>
          <w:sz w:val="24"/>
          <w:szCs w:val="24"/>
          <w:highlight w:val="yellow"/>
        </w:rPr>
      </w:pPr>
    </w:p>
    <w:p w14:paraId="1B9D03BC" w14:textId="0E99631E" w:rsidR="006B273F" w:rsidRPr="00D13CEE" w:rsidRDefault="006B273F" w:rsidP="006B273F">
      <w:pPr>
        <w:spacing w:after="0" w:line="480" w:lineRule="auto"/>
        <w:ind w:firstLine="720"/>
        <w:rPr>
          <w:rFonts w:ascii="Times New Roman" w:hAnsi="Times New Roman" w:cs="Times New Roman"/>
          <w:sz w:val="24"/>
          <w:szCs w:val="24"/>
        </w:rPr>
      </w:pPr>
      <w:r w:rsidRPr="00D13CEE">
        <w:rPr>
          <w:rFonts w:ascii="Times New Roman" w:hAnsi="Times New Roman" w:cs="Times New Roman"/>
          <w:sz w:val="24"/>
          <w:szCs w:val="24"/>
        </w:rPr>
        <w:t>Según Salinas (2021) La incorporación de brazos robóticos en la producción permite automatizar tareas repetitivas y de alta precisión, lo que no solo reduce el margen de error sino que también libera a los empleados para que se enfoquen en actividades d</w:t>
      </w:r>
      <w:r w:rsidR="004D5F8E">
        <w:rPr>
          <w:rFonts w:ascii="Times New Roman" w:hAnsi="Times New Roman" w:cs="Times New Roman"/>
          <w:sz w:val="24"/>
          <w:szCs w:val="24"/>
        </w:rPr>
        <w:t>e mayor valor. En la figura 12. De</w:t>
      </w:r>
      <w:r w:rsidR="004D5F8E" w:rsidRPr="00E16395">
        <w:rPr>
          <w:rFonts w:ascii="Times New Roman" w:hAnsi="Times New Roman" w:cs="Times New Roman"/>
          <w:sz w:val="24"/>
          <w:szCs w:val="24"/>
        </w:rPr>
        <w:t>l</w:t>
      </w:r>
      <w:r w:rsidR="004D5F8E">
        <w:rPr>
          <w:rFonts w:ascii="Times New Roman" w:hAnsi="Times New Roman" w:cs="Times New Roman"/>
          <w:sz w:val="24"/>
          <w:szCs w:val="24"/>
        </w:rPr>
        <w:t xml:space="preserve"> 100% de encuestados, </w:t>
      </w:r>
      <w:r w:rsidRPr="00D13CEE">
        <w:rPr>
          <w:rFonts w:ascii="Times New Roman" w:hAnsi="Times New Roman" w:cs="Times New Roman"/>
          <w:sz w:val="24"/>
          <w:szCs w:val="24"/>
        </w:rPr>
        <w:t xml:space="preserve">el </w:t>
      </w:r>
      <w:r w:rsidRPr="00D13CEE">
        <w:rPr>
          <w:rStyle w:val="Textoennegrita"/>
          <w:rFonts w:ascii="Times New Roman" w:hAnsi="Times New Roman" w:cs="Times New Roman"/>
          <w:b w:val="0"/>
          <w:sz w:val="24"/>
          <w:szCs w:val="24"/>
        </w:rPr>
        <w:t>3.3%</w:t>
      </w:r>
      <w:r w:rsidRPr="00D13CEE">
        <w:rPr>
          <w:rFonts w:ascii="Times New Roman" w:hAnsi="Times New Roman" w:cs="Times New Roman"/>
          <w:sz w:val="24"/>
          <w:szCs w:val="24"/>
        </w:rPr>
        <w:t xml:space="preserve"> respondió "Casi nunca", indicando que raramente se utilizan tecnologías específicas para este fin. Un</w:t>
      </w:r>
      <w:r w:rsidRPr="00D13CEE">
        <w:rPr>
          <w:rFonts w:ascii="Times New Roman" w:hAnsi="Times New Roman" w:cs="Times New Roman"/>
          <w:b/>
          <w:sz w:val="24"/>
          <w:szCs w:val="24"/>
        </w:rPr>
        <w:t xml:space="preserve"> </w:t>
      </w:r>
      <w:r w:rsidRPr="00D13CEE">
        <w:rPr>
          <w:rStyle w:val="Textoennegrita"/>
          <w:rFonts w:ascii="Times New Roman" w:hAnsi="Times New Roman" w:cs="Times New Roman"/>
          <w:b w:val="0"/>
          <w:sz w:val="24"/>
          <w:szCs w:val="24"/>
        </w:rPr>
        <w:t>26.7%</w:t>
      </w:r>
      <w:r w:rsidRPr="00D13CEE">
        <w:rPr>
          <w:rFonts w:ascii="Times New Roman" w:hAnsi="Times New Roman" w:cs="Times New Roman"/>
          <w:sz w:val="24"/>
          <w:szCs w:val="24"/>
        </w:rPr>
        <w:t xml:space="preserve"> eligió "Algunas veces", lo que entender que, aunque hay herramientas disponibles, su uso no es consistente. Sin embargo, un </w:t>
      </w:r>
      <w:r w:rsidRPr="00D13CEE">
        <w:rPr>
          <w:rStyle w:val="Textoennegrita"/>
          <w:rFonts w:ascii="Times New Roman" w:hAnsi="Times New Roman" w:cs="Times New Roman"/>
          <w:b w:val="0"/>
          <w:sz w:val="24"/>
          <w:szCs w:val="24"/>
        </w:rPr>
        <w:t>51.1%</w:t>
      </w:r>
      <w:r w:rsidRPr="00D13CEE">
        <w:rPr>
          <w:rFonts w:ascii="Times New Roman" w:hAnsi="Times New Roman" w:cs="Times New Roman"/>
          <w:sz w:val="24"/>
          <w:szCs w:val="24"/>
        </w:rPr>
        <w:t xml:space="preserve"> seleccionó "Casi siempre", reflejando que la mayoría de los empleados utiliza tecnología de manera regular para optimizar los tiempos de producción. Finalmente, el </w:t>
      </w:r>
      <w:r w:rsidRPr="00D13CEE">
        <w:rPr>
          <w:rStyle w:val="Textoennegrita"/>
          <w:rFonts w:ascii="Times New Roman" w:hAnsi="Times New Roman" w:cs="Times New Roman"/>
          <w:b w:val="0"/>
          <w:sz w:val="24"/>
          <w:szCs w:val="24"/>
        </w:rPr>
        <w:lastRenderedPageBreak/>
        <w:t>18.9%</w:t>
      </w:r>
      <w:r w:rsidRPr="00D13CEE">
        <w:rPr>
          <w:rFonts w:ascii="Times New Roman" w:hAnsi="Times New Roman" w:cs="Times New Roman"/>
          <w:sz w:val="24"/>
          <w:szCs w:val="24"/>
        </w:rPr>
        <w:t xml:space="preserve"> respondió "Siempre", lo que indica que cuentan con tecnologías que les permiten reducir los tiempos de ciclo de forma continua. Estos resultados destacan la efectividad de las herramientas tecnológicas en la mejora de la eficiencia operativa y subrayan la necesidad de seguir promoviendo su uso.</w:t>
      </w:r>
    </w:p>
    <w:p w14:paraId="641F931F" w14:textId="77777777" w:rsidR="006B273F" w:rsidRPr="00963023" w:rsidRDefault="006B273F" w:rsidP="00B01F11">
      <w:pPr>
        <w:pStyle w:val="Figura1"/>
        <w:rPr>
          <w:highlight w:val="yellow"/>
        </w:rPr>
      </w:pPr>
      <w:bookmarkStart w:id="28" w:name="_Toc182838250"/>
      <w:r w:rsidRPr="00D13CEE">
        <w:rPr>
          <w:noProof/>
          <w:lang w:val="es-AR" w:eastAsia="es-AR"/>
        </w:rPr>
        <w:drawing>
          <wp:anchor distT="0" distB="0" distL="114300" distR="114300" simplePos="0" relativeHeight="251714560" behindDoc="0" locked="0" layoutInCell="1" allowOverlap="1" wp14:anchorId="51872930" wp14:editId="49440482">
            <wp:simplePos x="0" y="0"/>
            <wp:positionH relativeFrom="column">
              <wp:posOffset>0</wp:posOffset>
            </wp:positionH>
            <wp:positionV relativeFrom="paragraph">
              <wp:posOffset>638175</wp:posOffset>
            </wp:positionV>
            <wp:extent cx="5514975" cy="2857500"/>
            <wp:effectExtent l="0" t="0" r="9525" b="0"/>
            <wp:wrapSquare wrapText="bothSides"/>
            <wp:docPr id="43" name="Drawing 12" descr="img.emf"/>
            <wp:cNvGraphicFramePr/>
            <a:graphic xmlns:a="http://schemas.openxmlformats.org/drawingml/2006/main">
              <a:graphicData uri="http://schemas.openxmlformats.org/drawingml/2006/picture">
                <pic:pic xmlns:pic="http://schemas.openxmlformats.org/drawingml/2006/picture">
                  <pic:nvPicPr>
                    <pic:cNvPr id="0" name="Picture 12" descr="img.emf"/>
                    <pic:cNvPicPr>
                      <a:picLocks noChangeAspect="1"/>
                    </pic:cNvPicPr>
                  </pic:nvPicPr>
                  <pic:blipFill rotWithShape="1">
                    <a:blip r:embed="rId25">
                      <a:extLst>
                        <a:ext uri="{28A0092B-C50C-407E-A947-70E740481C1C}">
                          <a14:useLocalDpi xmlns:a14="http://schemas.microsoft.com/office/drawing/2010/main" val="0"/>
                        </a:ext>
                      </a:extLst>
                    </a:blip>
                    <a:srcRect t="6501" b="6727"/>
                    <a:stretch/>
                  </pic:blipFill>
                  <pic:spPr bwMode="auto">
                    <a:xfrm>
                      <a:off x="0" y="0"/>
                      <a:ext cx="5514975" cy="2857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3CEE">
        <w:t>Figura 13</w:t>
      </w:r>
      <w:bookmarkEnd w:id="28"/>
      <w:r w:rsidRPr="00D13CEE">
        <w:t xml:space="preserve"> </w:t>
      </w:r>
    </w:p>
    <w:p w14:paraId="2A5BF430" w14:textId="77777777" w:rsidR="006B273F" w:rsidRPr="00D13CEE" w:rsidRDefault="006B273F" w:rsidP="006B273F">
      <w:pPr>
        <w:spacing w:after="0" w:line="480" w:lineRule="auto"/>
        <w:rPr>
          <w:rFonts w:ascii="Times New Roman" w:hAnsi="Times New Roman" w:cs="Times New Roman"/>
          <w:sz w:val="24"/>
          <w:szCs w:val="24"/>
        </w:rPr>
      </w:pPr>
      <w:r w:rsidRPr="00D13CEE">
        <w:rPr>
          <w:rFonts w:ascii="Times New Roman" w:hAnsi="Times New Roman" w:cs="Times New Roman"/>
          <w:sz w:val="24"/>
          <w:szCs w:val="24"/>
        </w:rPr>
        <w:t>Oportunidades para mejorar la utilización de los activos tecnológicos en el centro de trabajo.</w:t>
      </w:r>
    </w:p>
    <w:p w14:paraId="24B3ACCE" w14:textId="77777777" w:rsidR="006B273F" w:rsidRPr="00D13CEE" w:rsidRDefault="006B273F" w:rsidP="006B273F">
      <w:pPr>
        <w:spacing w:after="0"/>
        <w:rPr>
          <w:rFonts w:ascii="Times New Roman" w:hAnsi="Times New Roman" w:cs="Times New Roman"/>
          <w:sz w:val="24"/>
          <w:szCs w:val="24"/>
        </w:rPr>
      </w:pPr>
      <w:r w:rsidRPr="00D13CEE">
        <w:rPr>
          <w:rFonts w:ascii="Times New Roman" w:hAnsi="Times New Roman" w:cs="Times New Roman"/>
          <w:sz w:val="24"/>
          <w:szCs w:val="24"/>
        </w:rPr>
        <w:t>Nota. La figura muestra el porcentaje para evaluar oportunidades para mejorar la utilización de los activos tecnológicos en el centro de reparación de componentes.</w:t>
      </w:r>
    </w:p>
    <w:p w14:paraId="1BF92CBC" w14:textId="77777777" w:rsidR="006B273F" w:rsidRPr="00963023" w:rsidRDefault="006B273F" w:rsidP="006B273F">
      <w:pPr>
        <w:spacing w:after="0" w:line="480" w:lineRule="auto"/>
        <w:rPr>
          <w:rFonts w:ascii="Times New Roman" w:hAnsi="Times New Roman" w:cs="Times New Roman"/>
          <w:sz w:val="24"/>
          <w:szCs w:val="24"/>
          <w:highlight w:val="yellow"/>
        </w:rPr>
      </w:pPr>
    </w:p>
    <w:p w14:paraId="4135F03A" w14:textId="65246C89" w:rsidR="006B273F" w:rsidRPr="00D13CEE" w:rsidRDefault="006B273F" w:rsidP="006B273F">
      <w:pPr>
        <w:spacing w:after="0" w:line="480" w:lineRule="auto"/>
        <w:ind w:firstLine="720"/>
        <w:rPr>
          <w:rFonts w:ascii="Times New Roman" w:hAnsi="Times New Roman" w:cs="Times New Roman"/>
          <w:sz w:val="24"/>
          <w:szCs w:val="24"/>
        </w:rPr>
      </w:pPr>
      <w:r w:rsidRPr="00D13CEE">
        <w:rPr>
          <w:rFonts w:ascii="Times New Roman" w:hAnsi="Times New Roman" w:cs="Times New Roman"/>
          <w:sz w:val="24"/>
          <w:szCs w:val="24"/>
        </w:rPr>
        <w:t>Según Martínez (2023) la utilización de activos tecnológicos permite descubrir áreas de mejoras significativas. Optimizar el uso de tecnología existente, como maquinaria avanzada y sistema de ge</w:t>
      </w:r>
      <w:r w:rsidR="004D5F8E">
        <w:rPr>
          <w:rFonts w:ascii="Times New Roman" w:hAnsi="Times New Roman" w:cs="Times New Roman"/>
          <w:sz w:val="24"/>
          <w:szCs w:val="24"/>
        </w:rPr>
        <w:t>stión. En la figura 13. De</w:t>
      </w:r>
      <w:r w:rsidR="004D5F8E" w:rsidRPr="00E16395">
        <w:rPr>
          <w:rFonts w:ascii="Times New Roman" w:hAnsi="Times New Roman" w:cs="Times New Roman"/>
          <w:sz w:val="24"/>
          <w:szCs w:val="24"/>
        </w:rPr>
        <w:t>l</w:t>
      </w:r>
      <w:r w:rsidR="004D5F8E">
        <w:rPr>
          <w:rFonts w:ascii="Times New Roman" w:hAnsi="Times New Roman" w:cs="Times New Roman"/>
          <w:sz w:val="24"/>
          <w:szCs w:val="24"/>
        </w:rPr>
        <w:t xml:space="preserve"> 100% de encuestados, </w:t>
      </w:r>
      <w:r w:rsidRPr="00D13CEE">
        <w:rPr>
          <w:rFonts w:ascii="Times New Roman" w:hAnsi="Times New Roman" w:cs="Times New Roman"/>
          <w:sz w:val="24"/>
          <w:szCs w:val="24"/>
        </w:rPr>
        <w:t xml:space="preserve">el 4.4% respondió "Casi nunca", indicando que raramente se perciben oportunidades para optimizar el uso de la tecnología. Un 44.4% eligió "Algunas veces", sugiriendo que existen oportunidades, pero estas no se aprovechan de manera consistente. Un 37.8% seleccionó "Casi siempre", lo que refleja que muchos empleados ven regularmente posibilidades de mejora en la utilización de los activos tecnológicos. Finalmente, el 13.3% respondió "Siempre", indicando que </w:t>
      </w:r>
      <w:r w:rsidRPr="00D13CEE">
        <w:rPr>
          <w:rFonts w:ascii="Times New Roman" w:hAnsi="Times New Roman" w:cs="Times New Roman"/>
          <w:sz w:val="24"/>
          <w:szCs w:val="24"/>
        </w:rPr>
        <w:lastRenderedPageBreak/>
        <w:t>consideran que hay una continua identificación y aprovechamiento de estas oportunidades. Estos resultados subrayan la necesidad de fomentar una cultura de mejora continua y capacitación para maximizar el uso de los activos tecnológicos.</w:t>
      </w:r>
    </w:p>
    <w:p w14:paraId="4D4DC94C" w14:textId="055DEFA9" w:rsidR="006B273F" w:rsidRPr="00D13CEE" w:rsidRDefault="006B273F" w:rsidP="006B273F">
      <w:pPr>
        <w:spacing w:after="0" w:line="480" w:lineRule="auto"/>
        <w:rPr>
          <w:rFonts w:ascii="Times New Roman" w:hAnsi="Times New Roman" w:cs="Times New Roman"/>
          <w:b/>
          <w:bCs/>
          <w:sz w:val="24"/>
          <w:szCs w:val="24"/>
        </w:rPr>
      </w:pPr>
      <w:r w:rsidRPr="00D13CEE">
        <w:rPr>
          <w:rFonts w:ascii="Times New Roman" w:hAnsi="Times New Roman" w:cs="Times New Roman"/>
          <w:b/>
          <w:bCs/>
          <w:sz w:val="24"/>
          <w:szCs w:val="24"/>
        </w:rPr>
        <w:t>Mejora de la rentabilidad</w:t>
      </w:r>
    </w:p>
    <w:p w14:paraId="3C30357D" w14:textId="2E4D2E70" w:rsidR="006B273F" w:rsidRPr="00D13CEE" w:rsidRDefault="006B273F" w:rsidP="006B273F">
      <w:pPr>
        <w:spacing w:after="0" w:line="480" w:lineRule="auto"/>
        <w:rPr>
          <w:rFonts w:ascii="Times New Roman" w:hAnsi="Times New Roman" w:cs="Times New Roman"/>
          <w:b/>
          <w:bCs/>
          <w:sz w:val="24"/>
          <w:szCs w:val="24"/>
        </w:rPr>
      </w:pPr>
      <w:r w:rsidRPr="00D13CEE">
        <w:rPr>
          <w:rFonts w:ascii="Times New Roman" w:hAnsi="Times New Roman" w:cs="Times New Roman"/>
          <w:b/>
          <w:bCs/>
          <w:sz w:val="24"/>
          <w:szCs w:val="24"/>
        </w:rPr>
        <w:t>Estrategias competitivas</w:t>
      </w:r>
    </w:p>
    <w:p w14:paraId="2080BDD3" w14:textId="77777777" w:rsidR="006B273F" w:rsidRPr="00D13CEE" w:rsidRDefault="006B273F" w:rsidP="00B01F11">
      <w:pPr>
        <w:pStyle w:val="Figura1"/>
      </w:pPr>
      <w:bookmarkStart w:id="29" w:name="_Toc182838251"/>
      <w:r w:rsidRPr="00D13CEE">
        <w:t>Figura 14</w:t>
      </w:r>
      <w:bookmarkEnd w:id="29"/>
      <w:r w:rsidRPr="00D13CEE">
        <w:t xml:space="preserve"> </w:t>
      </w:r>
    </w:p>
    <w:p w14:paraId="05FF1116" w14:textId="77777777" w:rsidR="006B273F" w:rsidRPr="00D13CEE" w:rsidRDefault="006B273F" w:rsidP="006B273F">
      <w:pPr>
        <w:spacing w:after="0" w:line="480" w:lineRule="auto"/>
        <w:rPr>
          <w:rFonts w:ascii="Times New Roman" w:hAnsi="Times New Roman" w:cs="Times New Roman"/>
          <w:sz w:val="24"/>
          <w:szCs w:val="24"/>
        </w:rPr>
      </w:pPr>
      <w:r w:rsidRPr="00D13CEE">
        <w:rPr>
          <w:rFonts w:ascii="Times New Roman" w:hAnsi="Times New Roman" w:cs="Times New Roman"/>
          <w:noProof/>
          <w:sz w:val="24"/>
          <w:szCs w:val="24"/>
          <w:lang w:val="es-AR" w:eastAsia="es-AR"/>
        </w:rPr>
        <w:drawing>
          <wp:anchor distT="0" distB="0" distL="114300" distR="114300" simplePos="0" relativeHeight="251715584" behindDoc="0" locked="0" layoutInCell="1" allowOverlap="1" wp14:anchorId="516DC28C" wp14:editId="7ACD4E19">
            <wp:simplePos x="0" y="0"/>
            <wp:positionH relativeFrom="column">
              <wp:posOffset>0</wp:posOffset>
            </wp:positionH>
            <wp:positionV relativeFrom="paragraph">
              <wp:posOffset>211455</wp:posOffset>
            </wp:positionV>
            <wp:extent cx="5734050" cy="2952750"/>
            <wp:effectExtent l="0" t="0" r="0" b="0"/>
            <wp:wrapSquare wrapText="bothSides"/>
            <wp:docPr id="44" name="Drawing 13" descr="img.emf"/>
            <wp:cNvGraphicFramePr/>
            <a:graphic xmlns:a="http://schemas.openxmlformats.org/drawingml/2006/main">
              <a:graphicData uri="http://schemas.openxmlformats.org/drawingml/2006/picture">
                <pic:pic xmlns:pic="http://schemas.openxmlformats.org/drawingml/2006/picture">
                  <pic:nvPicPr>
                    <pic:cNvPr id="0" name="Picture 13" descr="img.emf"/>
                    <pic:cNvPicPr>
                      <a:picLocks noChangeAspect="1"/>
                    </pic:cNvPicPr>
                  </pic:nvPicPr>
                  <pic:blipFill rotWithShape="1">
                    <a:blip r:embed="rId26">
                      <a:extLst>
                        <a:ext uri="{28A0092B-C50C-407E-A947-70E740481C1C}">
                          <a14:useLocalDpi xmlns:a14="http://schemas.microsoft.com/office/drawing/2010/main" val="0"/>
                        </a:ext>
                      </a:extLst>
                    </a:blip>
                    <a:srcRect t="6218" b="6162"/>
                    <a:stretch/>
                  </pic:blipFill>
                  <pic:spPr bwMode="auto">
                    <a:xfrm>
                      <a:off x="0" y="0"/>
                      <a:ext cx="5734050" cy="2952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3CEE">
        <w:rPr>
          <w:rFonts w:ascii="Times New Roman" w:hAnsi="Times New Roman" w:cs="Times New Roman"/>
          <w:sz w:val="24"/>
          <w:szCs w:val="24"/>
        </w:rPr>
        <w:t>Estrategias para aumentar la participación de la empresa en el mercado.</w:t>
      </w:r>
    </w:p>
    <w:p w14:paraId="253F2CC5" w14:textId="77777777" w:rsidR="006B273F" w:rsidRPr="00D13CEE" w:rsidRDefault="006B273F" w:rsidP="006B273F">
      <w:pPr>
        <w:spacing w:after="0"/>
        <w:rPr>
          <w:rFonts w:ascii="Times New Roman" w:hAnsi="Times New Roman" w:cs="Times New Roman"/>
          <w:sz w:val="24"/>
          <w:szCs w:val="24"/>
        </w:rPr>
      </w:pPr>
      <w:r w:rsidRPr="00D13CEE">
        <w:rPr>
          <w:rFonts w:ascii="Times New Roman" w:hAnsi="Times New Roman" w:cs="Times New Roman"/>
          <w:sz w:val="24"/>
          <w:szCs w:val="24"/>
        </w:rPr>
        <w:t>Nota. La figura muestra el porcentaje de las estrategias para aumentar la participación de la empresa en el mercado dentro del centro de reparación de componentes.</w:t>
      </w:r>
    </w:p>
    <w:p w14:paraId="03A548C1" w14:textId="77777777" w:rsidR="006B273F" w:rsidRPr="00963023" w:rsidRDefault="006B273F" w:rsidP="006B273F">
      <w:pPr>
        <w:spacing w:after="0" w:line="480" w:lineRule="auto"/>
        <w:ind w:firstLine="720"/>
        <w:rPr>
          <w:rFonts w:ascii="Times New Roman" w:hAnsi="Times New Roman" w:cs="Times New Roman"/>
          <w:sz w:val="24"/>
          <w:szCs w:val="24"/>
          <w:highlight w:val="yellow"/>
        </w:rPr>
      </w:pPr>
    </w:p>
    <w:p w14:paraId="76E4B6A7" w14:textId="5567F7F9" w:rsidR="006B273F" w:rsidRPr="00D13CEE" w:rsidRDefault="006B273F" w:rsidP="006B273F">
      <w:pPr>
        <w:spacing w:after="0" w:line="480" w:lineRule="auto"/>
        <w:ind w:firstLine="720"/>
        <w:rPr>
          <w:rFonts w:ascii="Times New Roman" w:hAnsi="Times New Roman" w:cs="Times New Roman"/>
          <w:sz w:val="24"/>
          <w:szCs w:val="24"/>
        </w:rPr>
      </w:pPr>
      <w:r w:rsidRPr="00D13CEE">
        <w:rPr>
          <w:rFonts w:ascii="Times New Roman" w:hAnsi="Times New Roman" w:cs="Times New Roman"/>
          <w:sz w:val="24"/>
          <w:szCs w:val="24"/>
        </w:rPr>
        <w:t>Según García (2022) permite evaluar como las iniciativas de mejora continua contribuyen a la competitividad de la empresa. En la figura 14, se evaluaron las estrategias para aumentar la actuaci</w:t>
      </w:r>
      <w:r w:rsidR="004D5F8E">
        <w:rPr>
          <w:rFonts w:ascii="Times New Roman" w:hAnsi="Times New Roman" w:cs="Times New Roman"/>
          <w:sz w:val="24"/>
          <w:szCs w:val="24"/>
        </w:rPr>
        <w:t>ón de la empresa en el mercado. De</w:t>
      </w:r>
      <w:r w:rsidR="004D5F8E" w:rsidRPr="00E16395">
        <w:rPr>
          <w:rFonts w:ascii="Times New Roman" w:hAnsi="Times New Roman" w:cs="Times New Roman"/>
          <w:sz w:val="24"/>
          <w:szCs w:val="24"/>
        </w:rPr>
        <w:t>l</w:t>
      </w:r>
      <w:r w:rsidR="004D5F8E">
        <w:rPr>
          <w:rFonts w:ascii="Times New Roman" w:hAnsi="Times New Roman" w:cs="Times New Roman"/>
          <w:sz w:val="24"/>
          <w:szCs w:val="24"/>
        </w:rPr>
        <w:t xml:space="preserve"> 100% de encuestados, el 25.6% </w:t>
      </w:r>
      <w:r w:rsidRPr="00D13CEE">
        <w:rPr>
          <w:rFonts w:ascii="Times New Roman" w:hAnsi="Times New Roman" w:cs="Times New Roman"/>
          <w:sz w:val="24"/>
          <w:szCs w:val="24"/>
        </w:rPr>
        <w:t xml:space="preserve">respondió "Algunas veces", indicando que hay ciertas iniciativas en marcha, pero su implementación es irregular y podría ser más efectiva. Un 45.6% eligió "Casi siempre", lo que sugiere que la mayoría de los empleados percibe un enfoque sólido en la implementación de distintas estrategias para mejorar el posicionamiento de la empresa, aunque aún hay </w:t>
      </w:r>
      <w:r w:rsidRPr="00D13CEE">
        <w:rPr>
          <w:rFonts w:ascii="Times New Roman" w:hAnsi="Times New Roman" w:cs="Times New Roman"/>
          <w:sz w:val="24"/>
          <w:szCs w:val="24"/>
        </w:rPr>
        <w:lastRenderedPageBreak/>
        <w:t>espacio para mejorar. Finalmente, el 28.9% respondió "Siempre", lo que indica que una parte significativa del equipo siente que se están realizando acciones efectivas para aumentar la participación de la empresa. Estos resultados destacan la importancia de mantener y fortalecer las estrategias actuales, así como de explorar nuevas oportunidades para asegurar un crecimiento sostenible en el competitivo entorno del mercado.</w:t>
      </w:r>
    </w:p>
    <w:p w14:paraId="194F4225" w14:textId="77777777" w:rsidR="006B273F" w:rsidRPr="00D13CEE" w:rsidRDefault="006B273F" w:rsidP="00B01F11">
      <w:pPr>
        <w:pStyle w:val="Figura1"/>
      </w:pPr>
      <w:bookmarkStart w:id="30" w:name="_Toc182838252"/>
      <w:r w:rsidRPr="00D13CEE">
        <w:t>Figura 15</w:t>
      </w:r>
      <w:bookmarkEnd w:id="30"/>
    </w:p>
    <w:p w14:paraId="10A94BBA" w14:textId="77777777" w:rsidR="006B273F" w:rsidRPr="00D13CEE" w:rsidRDefault="006B273F" w:rsidP="006B273F">
      <w:pPr>
        <w:spacing w:after="0"/>
        <w:rPr>
          <w:rFonts w:ascii="Times New Roman" w:hAnsi="Times New Roman" w:cs="Times New Roman"/>
          <w:sz w:val="24"/>
          <w:szCs w:val="24"/>
        </w:rPr>
      </w:pPr>
      <w:r w:rsidRPr="00D13CEE">
        <w:rPr>
          <w:rFonts w:ascii="Times New Roman" w:hAnsi="Times New Roman" w:cs="Times New Roman"/>
          <w:noProof/>
          <w:sz w:val="24"/>
          <w:szCs w:val="24"/>
          <w:lang w:val="es-AR" w:eastAsia="es-AR"/>
        </w:rPr>
        <w:drawing>
          <wp:anchor distT="0" distB="0" distL="114300" distR="114300" simplePos="0" relativeHeight="251716608" behindDoc="1" locked="0" layoutInCell="1" allowOverlap="1" wp14:anchorId="3139FBBC" wp14:editId="187B2F72">
            <wp:simplePos x="0" y="0"/>
            <wp:positionH relativeFrom="column">
              <wp:posOffset>0</wp:posOffset>
            </wp:positionH>
            <wp:positionV relativeFrom="paragraph">
              <wp:posOffset>445770</wp:posOffset>
            </wp:positionV>
            <wp:extent cx="5524500" cy="2638425"/>
            <wp:effectExtent l="0" t="0" r="0" b="9525"/>
            <wp:wrapTight wrapText="bothSides">
              <wp:wrapPolygon edited="0">
                <wp:start x="0" y="0"/>
                <wp:lineTo x="0" y="21522"/>
                <wp:lineTo x="21526" y="21522"/>
                <wp:lineTo x="21526" y="0"/>
                <wp:lineTo x="0" y="0"/>
              </wp:wrapPolygon>
            </wp:wrapTight>
            <wp:docPr id="45" name="Drawing 14" descr="img.emf"/>
            <wp:cNvGraphicFramePr/>
            <a:graphic xmlns:a="http://schemas.openxmlformats.org/drawingml/2006/main">
              <a:graphicData uri="http://schemas.openxmlformats.org/drawingml/2006/picture">
                <pic:pic xmlns:pic="http://schemas.openxmlformats.org/drawingml/2006/picture">
                  <pic:nvPicPr>
                    <pic:cNvPr id="0" name="Picture 14" descr="img.emf"/>
                    <pic:cNvPicPr>
                      <a:picLocks noChangeAspect="1"/>
                    </pic:cNvPicPr>
                  </pic:nvPicPr>
                  <pic:blipFill rotWithShape="1">
                    <a:blip r:embed="rId27">
                      <a:extLst>
                        <a:ext uri="{28A0092B-C50C-407E-A947-70E740481C1C}">
                          <a14:useLocalDpi xmlns:a14="http://schemas.microsoft.com/office/drawing/2010/main" val="0"/>
                        </a:ext>
                      </a:extLst>
                    </a:blip>
                    <a:srcRect t="7375" b="10915"/>
                    <a:stretch/>
                  </pic:blipFill>
                  <pic:spPr bwMode="auto">
                    <a:xfrm>
                      <a:off x="0" y="0"/>
                      <a:ext cx="5524500" cy="2638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3CEE">
        <w:rPr>
          <w:rFonts w:ascii="Times New Roman" w:hAnsi="Times New Roman" w:cs="Times New Roman"/>
          <w:sz w:val="24"/>
          <w:szCs w:val="24"/>
        </w:rPr>
        <w:t>Crecimiento de los ingresos para evaluar el éxito de las iniciativas de mejora de rentabilidad en la empresa.</w:t>
      </w:r>
    </w:p>
    <w:p w14:paraId="49CAE095" w14:textId="77777777" w:rsidR="006B273F" w:rsidRPr="00D13CEE" w:rsidRDefault="006B273F" w:rsidP="006B273F">
      <w:pPr>
        <w:spacing w:after="0"/>
        <w:rPr>
          <w:rFonts w:ascii="Times New Roman" w:hAnsi="Times New Roman" w:cs="Times New Roman"/>
          <w:sz w:val="24"/>
          <w:szCs w:val="24"/>
        </w:rPr>
      </w:pPr>
      <w:r w:rsidRPr="00D13CEE">
        <w:rPr>
          <w:rFonts w:ascii="Times New Roman" w:hAnsi="Times New Roman" w:cs="Times New Roman"/>
          <w:sz w:val="24"/>
          <w:szCs w:val="24"/>
        </w:rPr>
        <w:t>Nota. La figura muestra el porcentaje del análisis del crecimiento de los ingresos como un indicador del éxito de las iniciativas de mejora de rentabilidad dentro del centro de reparación de componentes.</w:t>
      </w:r>
    </w:p>
    <w:p w14:paraId="07168EF2" w14:textId="77777777" w:rsidR="006B273F" w:rsidRPr="00963023" w:rsidRDefault="006B273F" w:rsidP="006B273F">
      <w:pPr>
        <w:spacing w:after="0" w:line="480" w:lineRule="auto"/>
        <w:ind w:firstLine="720"/>
        <w:rPr>
          <w:rFonts w:ascii="Times New Roman" w:hAnsi="Times New Roman" w:cs="Times New Roman"/>
          <w:sz w:val="24"/>
          <w:szCs w:val="24"/>
          <w:highlight w:val="yellow"/>
        </w:rPr>
      </w:pPr>
    </w:p>
    <w:p w14:paraId="07769317" w14:textId="20ED0F7E" w:rsidR="006B273F" w:rsidRPr="00D13CEE" w:rsidRDefault="006B273F" w:rsidP="006B273F">
      <w:pPr>
        <w:spacing w:after="0" w:line="480" w:lineRule="auto"/>
        <w:ind w:firstLine="720"/>
        <w:rPr>
          <w:rFonts w:ascii="Times New Roman" w:hAnsi="Times New Roman" w:cs="Times New Roman"/>
          <w:sz w:val="24"/>
          <w:szCs w:val="24"/>
        </w:rPr>
      </w:pPr>
      <w:r w:rsidRPr="00D13CEE">
        <w:rPr>
          <w:rFonts w:ascii="Times New Roman" w:hAnsi="Times New Roman" w:cs="Times New Roman"/>
          <w:sz w:val="24"/>
          <w:szCs w:val="24"/>
        </w:rPr>
        <w:t>Según Hernández (2021) afirma que monitorear el crecimiento de los ingresos después de aplicar mejoras continuas permite a las empresas medir el impacto tangible de sus iniciativas. En la figura 15, se analizó el crecimiento de los ingresos como un indicador del éxito de las iniciativas de mejora de rentabilidad</w:t>
      </w:r>
      <w:r w:rsidR="004D5F8E">
        <w:rPr>
          <w:rFonts w:ascii="Times New Roman" w:hAnsi="Times New Roman" w:cs="Times New Roman"/>
          <w:sz w:val="24"/>
          <w:szCs w:val="24"/>
        </w:rPr>
        <w:t xml:space="preserve"> implementadas en la empresa. De</w:t>
      </w:r>
      <w:r w:rsidR="004D5F8E" w:rsidRPr="00E16395">
        <w:rPr>
          <w:rFonts w:ascii="Times New Roman" w:hAnsi="Times New Roman" w:cs="Times New Roman"/>
          <w:sz w:val="24"/>
          <w:szCs w:val="24"/>
        </w:rPr>
        <w:t>l</w:t>
      </w:r>
      <w:r w:rsidR="004D5F8E">
        <w:rPr>
          <w:rFonts w:ascii="Times New Roman" w:hAnsi="Times New Roman" w:cs="Times New Roman"/>
          <w:sz w:val="24"/>
          <w:szCs w:val="24"/>
        </w:rPr>
        <w:t xml:space="preserve"> 100% de encuestados,</w:t>
      </w:r>
      <w:r w:rsidRPr="00D13CEE">
        <w:rPr>
          <w:rFonts w:ascii="Times New Roman" w:hAnsi="Times New Roman" w:cs="Times New Roman"/>
          <w:sz w:val="24"/>
          <w:szCs w:val="24"/>
        </w:rPr>
        <w:t xml:space="preserve"> el 1.1% respondió "Nunca", lo que sugiere que casi nadie percibe la falta de crecimiento en los ingresos como un problema. Un 4.4% eligió "Casi nunca", indicando que muy pocos consideran que las iniciativas no han tenido impacto. Por otro lado, un 23.3% seleccionó "Algunas veces", lo que refleja que una porción del personal ha observado un </w:t>
      </w:r>
      <w:r w:rsidRPr="00D13CEE">
        <w:rPr>
          <w:rFonts w:ascii="Times New Roman" w:hAnsi="Times New Roman" w:cs="Times New Roman"/>
          <w:sz w:val="24"/>
          <w:szCs w:val="24"/>
        </w:rPr>
        <w:lastRenderedPageBreak/>
        <w:t>crecimiento regular de los ingresos, sugiriendo que hay áreas de mejora. Un 44.4% indicó "Casi siempre", lo que sugiere que otra parte del equipo percibe un crecimiento constante en los ingresos como resultado de las iniciativas de mejora de rentabilidad. Finalmente, el 26.7% respondió "Siempre", lo que indica que una proporción significativa del personal está convencida de que las estrategias implementadas han sido efectivas en aumentar los ingresos de manera sostenible. Estos resultados destacan la eficacia de las iniciativas en marcha y subrayan la importancia de continuar con estas prácticas para asegurar el crecimiento financiero a largo plazo.</w:t>
      </w:r>
    </w:p>
    <w:p w14:paraId="6EA48BEE" w14:textId="77777777" w:rsidR="006B273F" w:rsidRPr="00D13CEE" w:rsidRDefault="006B273F" w:rsidP="00B01F11">
      <w:pPr>
        <w:pStyle w:val="Figura1"/>
      </w:pPr>
      <w:bookmarkStart w:id="31" w:name="_Toc182838253"/>
      <w:r w:rsidRPr="00D13CEE">
        <w:t>Figura 16</w:t>
      </w:r>
      <w:bookmarkEnd w:id="31"/>
    </w:p>
    <w:p w14:paraId="399912A9" w14:textId="77777777" w:rsidR="006B273F" w:rsidRPr="00D13CEE" w:rsidRDefault="006B273F" w:rsidP="006B273F">
      <w:pPr>
        <w:spacing w:after="0" w:line="480" w:lineRule="auto"/>
        <w:rPr>
          <w:rFonts w:ascii="Times New Roman" w:hAnsi="Times New Roman" w:cs="Times New Roman"/>
          <w:sz w:val="24"/>
          <w:szCs w:val="24"/>
        </w:rPr>
      </w:pPr>
      <w:r w:rsidRPr="00D13CEE">
        <w:rPr>
          <w:rFonts w:ascii="Times New Roman" w:hAnsi="Times New Roman" w:cs="Times New Roman"/>
          <w:noProof/>
          <w:sz w:val="24"/>
          <w:szCs w:val="24"/>
          <w:lang w:val="es-AR" w:eastAsia="es-AR"/>
        </w:rPr>
        <w:drawing>
          <wp:anchor distT="0" distB="0" distL="114300" distR="114300" simplePos="0" relativeHeight="251717632" behindDoc="0" locked="0" layoutInCell="1" allowOverlap="1" wp14:anchorId="48D7DB37" wp14:editId="1C01ACAB">
            <wp:simplePos x="0" y="0"/>
            <wp:positionH relativeFrom="column">
              <wp:posOffset>-47625</wp:posOffset>
            </wp:positionH>
            <wp:positionV relativeFrom="paragraph">
              <wp:posOffset>249555</wp:posOffset>
            </wp:positionV>
            <wp:extent cx="5733415" cy="2914650"/>
            <wp:effectExtent l="0" t="0" r="635" b="0"/>
            <wp:wrapSquare wrapText="bothSides"/>
            <wp:docPr id="46" name="Drawing 15" descr="img.emf"/>
            <wp:cNvGraphicFramePr/>
            <a:graphic xmlns:a="http://schemas.openxmlformats.org/drawingml/2006/main">
              <a:graphicData uri="http://schemas.openxmlformats.org/drawingml/2006/picture">
                <pic:pic xmlns:pic="http://schemas.openxmlformats.org/drawingml/2006/picture">
                  <pic:nvPicPr>
                    <pic:cNvPr id="0" name="Picture 15" descr="img.emf"/>
                    <pic:cNvPicPr>
                      <a:picLocks noChangeAspect="1"/>
                    </pic:cNvPicPr>
                  </pic:nvPicPr>
                  <pic:blipFill rotWithShape="1">
                    <a:blip r:embed="rId28">
                      <a:extLst>
                        <a:ext uri="{28A0092B-C50C-407E-A947-70E740481C1C}">
                          <a14:useLocalDpi xmlns:a14="http://schemas.microsoft.com/office/drawing/2010/main" val="0"/>
                        </a:ext>
                      </a:extLst>
                    </a:blip>
                    <a:srcRect t="6500" b="7002"/>
                    <a:stretch/>
                  </pic:blipFill>
                  <pic:spPr bwMode="auto">
                    <a:xfrm>
                      <a:off x="0" y="0"/>
                      <a:ext cx="5733415" cy="2914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3CEE">
        <w:rPr>
          <w:rFonts w:ascii="Times New Roman" w:hAnsi="Times New Roman" w:cs="Times New Roman"/>
          <w:sz w:val="24"/>
          <w:szCs w:val="24"/>
        </w:rPr>
        <w:t>Indicadores de rentabilidad para identificar áreas de mejora en la empresa.</w:t>
      </w:r>
    </w:p>
    <w:p w14:paraId="406DB822" w14:textId="77777777" w:rsidR="006B273F" w:rsidRPr="00D13CEE" w:rsidRDefault="006B273F" w:rsidP="006B273F">
      <w:pPr>
        <w:spacing w:after="0"/>
        <w:rPr>
          <w:rFonts w:ascii="Times New Roman" w:hAnsi="Times New Roman" w:cs="Times New Roman"/>
          <w:sz w:val="24"/>
          <w:szCs w:val="24"/>
        </w:rPr>
      </w:pPr>
      <w:r w:rsidRPr="00D13CEE">
        <w:rPr>
          <w:rFonts w:ascii="Times New Roman" w:hAnsi="Times New Roman" w:cs="Times New Roman"/>
          <w:sz w:val="24"/>
          <w:szCs w:val="24"/>
        </w:rPr>
        <w:t>Nota. Se muestra el porcentaje de los indicadores de rentabilidad para identificar áreas de mejora dentro del centro de reparación de componentes.</w:t>
      </w:r>
    </w:p>
    <w:p w14:paraId="4C3DC8EB" w14:textId="77777777" w:rsidR="006B273F" w:rsidRPr="00D13CEE" w:rsidRDefault="006B273F" w:rsidP="006B273F">
      <w:pPr>
        <w:spacing w:after="0" w:line="480" w:lineRule="auto"/>
        <w:ind w:firstLine="720"/>
        <w:rPr>
          <w:rFonts w:ascii="Times New Roman" w:hAnsi="Times New Roman" w:cs="Times New Roman"/>
          <w:sz w:val="24"/>
          <w:szCs w:val="24"/>
        </w:rPr>
      </w:pPr>
    </w:p>
    <w:p w14:paraId="7951ADAB" w14:textId="446138D6" w:rsidR="006B273F" w:rsidRPr="00D13CEE" w:rsidRDefault="006B273F" w:rsidP="006B273F">
      <w:pPr>
        <w:spacing w:after="0" w:line="480" w:lineRule="auto"/>
        <w:ind w:firstLine="720"/>
        <w:rPr>
          <w:rFonts w:ascii="Times New Roman" w:hAnsi="Times New Roman" w:cs="Times New Roman"/>
          <w:sz w:val="24"/>
          <w:szCs w:val="24"/>
        </w:rPr>
      </w:pPr>
      <w:r w:rsidRPr="00D13CEE">
        <w:rPr>
          <w:rFonts w:ascii="Times New Roman" w:hAnsi="Times New Roman" w:cs="Times New Roman"/>
          <w:sz w:val="24"/>
          <w:szCs w:val="24"/>
        </w:rPr>
        <w:t xml:space="preserve">Según Pérez (2023) afirma que el establecimiento de indicadores claros y </w:t>
      </w:r>
      <w:r w:rsidR="004D5F8E" w:rsidRPr="00D13CEE">
        <w:rPr>
          <w:rFonts w:ascii="Times New Roman" w:hAnsi="Times New Roman" w:cs="Times New Roman"/>
          <w:sz w:val="24"/>
          <w:szCs w:val="24"/>
        </w:rPr>
        <w:t>específicos,</w:t>
      </w:r>
      <w:r w:rsidRPr="00D13CEE">
        <w:rPr>
          <w:rFonts w:ascii="Times New Roman" w:hAnsi="Times New Roman" w:cs="Times New Roman"/>
          <w:sz w:val="24"/>
          <w:szCs w:val="24"/>
        </w:rPr>
        <w:t xml:space="preserve"> permite a las organizaciones evaluar de manera efectiva el impacto de las iniciativas de mejora continua. En la figura 16. </w:t>
      </w:r>
      <w:r w:rsidR="004D5F8E">
        <w:rPr>
          <w:rFonts w:ascii="Times New Roman" w:hAnsi="Times New Roman" w:cs="Times New Roman"/>
          <w:sz w:val="24"/>
          <w:szCs w:val="24"/>
        </w:rPr>
        <w:t>De</w:t>
      </w:r>
      <w:r w:rsidR="004D5F8E" w:rsidRPr="00E16395">
        <w:rPr>
          <w:rFonts w:ascii="Times New Roman" w:hAnsi="Times New Roman" w:cs="Times New Roman"/>
          <w:sz w:val="24"/>
          <w:szCs w:val="24"/>
        </w:rPr>
        <w:t>l</w:t>
      </w:r>
      <w:r w:rsidR="004D5F8E">
        <w:rPr>
          <w:rFonts w:ascii="Times New Roman" w:hAnsi="Times New Roman" w:cs="Times New Roman"/>
          <w:sz w:val="24"/>
          <w:szCs w:val="24"/>
        </w:rPr>
        <w:t xml:space="preserve"> 100% de encuestados, </w:t>
      </w:r>
      <w:r w:rsidRPr="00D13CEE">
        <w:rPr>
          <w:rFonts w:ascii="Times New Roman" w:hAnsi="Times New Roman" w:cs="Times New Roman"/>
          <w:sz w:val="24"/>
          <w:szCs w:val="24"/>
        </w:rPr>
        <w:t xml:space="preserve">el 8.9% respondió "Casi nunca", lo que indica que un pequeño grupo percibe que los indicadores no se utilizan de manera </w:t>
      </w:r>
      <w:r w:rsidRPr="00D13CEE">
        <w:rPr>
          <w:rFonts w:ascii="Times New Roman" w:hAnsi="Times New Roman" w:cs="Times New Roman"/>
          <w:sz w:val="24"/>
          <w:szCs w:val="24"/>
        </w:rPr>
        <w:lastRenderedPageBreak/>
        <w:t>efectiva para el análisis. Un 24.4% eligió "Algunas veces", sugiriendo que, aunque hay ocasiones en las que se emplean, su uso no es sistemático, limitando su impacto en la toma de decisiones. Por otro lado, un 32.2% seleccionó "Casi siempre", lo que refleja que una parte significativa del personal considera que los indicadores de rentabilidad son utilizados regularmente para detectar oportunidades de mejora. Finalmente, el 34.4% respondió "Siempre", indicando que un número considerable de empleados ve estos indicadores como fundamentales en su trabajo diario para identificar áreas de optimización. Estos resultados subrayan la necesidad de fortalecer el uso estratégico de los indicadores de rentabilidad, garantizando que se conviertan en una herramienta clave de mejora continua.</w:t>
      </w:r>
    </w:p>
    <w:p w14:paraId="53AA231C" w14:textId="77777777" w:rsidR="006B273F" w:rsidRPr="00963023" w:rsidRDefault="006B273F" w:rsidP="00B01F11">
      <w:pPr>
        <w:pStyle w:val="Figura1"/>
        <w:rPr>
          <w:highlight w:val="yellow"/>
        </w:rPr>
      </w:pPr>
      <w:bookmarkStart w:id="32" w:name="_Toc182838254"/>
      <w:r w:rsidRPr="00D13CEE">
        <w:rPr>
          <w:noProof/>
          <w:lang w:val="es-AR" w:eastAsia="es-AR"/>
        </w:rPr>
        <w:drawing>
          <wp:anchor distT="0" distB="0" distL="114300" distR="114300" simplePos="0" relativeHeight="251718656" behindDoc="0" locked="0" layoutInCell="1" allowOverlap="1" wp14:anchorId="0749CDE1" wp14:editId="356BD53B">
            <wp:simplePos x="0" y="0"/>
            <wp:positionH relativeFrom="column">
              <wp:posOffset>47625</wp:posOffset>
            </wp:positionH>
            <wp:positionV relativeFrom="paragraph">
              <wp:posOffset>647700</wp:posOffset>
            </wp:positionV>
            <wp:extent cx="5429250" cy="2695575"/>
            <wp:effectExtent l="0" t="0" r="0" b="9525"/>
            <wp:wrapSquare wrapText="bothSides"/>
            <wp:docPr id="47" name="Drawing 16" descr="img.emf"/>
            <wp:cNvGraphicFramePr/>
            <a:graphic xmlns:a="http://schemas.openxmlformats.org/drawingml/2006/main">
              <a:graphicData uri="http://schemas.openxmlformats.org/drawingml/2006/picture">
                <pic:pic xmlns:pic="http://schemas.openxmlformats.org/drawingml/2006/picture">
                  <pic:nvPicPr>
                    <pic:cNvPr id="0" name="Picture 16" descr="img.emf"/>
                    <pic:cNvPicPr>
                      <a:picLocks noChangeAspect="1"/>
                    </pic:cNvPicPr>
                  </pic:nvPicPr>
                  <pic:blipFill rotWithShape="1">
                    <a:blip r:embed="rId29">
                      <a:extLst>
                        <a:ext uri="{28A0092B-C50C-407E-A947-70E740481C1C}">
                          <a14:useLocalDpi xmlns:a14="http://schemas.microsoft.com/office/drawing/2010/main" val="0"/>
                        </a:ext>
                      </a:extLst>
                    </a:blip>
                    <a:srcRect t="6402" b="7317"/>
                    <a:stretch/>
                  </pic:blipFill>
                  <pic:spPr bwMode="auto">
                    <a:xfrm>
                      <a:off x="0" y="0"/>
                      <a:ext cx="5429250" cy="2695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3CEE">
        <w:t>Figura 17</w:t>
      </w:r>
      <w:bookmarkEnd w:id="32"/>
    </w:p>
    <w:p w14:paraId="4111CA6E" w14:textId="77777777" w:rsidR="006B273F" w:rsidRPr="00D13CEE" w:rsidRDefault="006B273F" w:rsidP="006B273F">
      <w:pPr>
        <w:spacing w:after="0" w:line="480" w:lineRule="auto"/>
        <w:rPr>
          <w:rFonts w:ascii="Times New Roman" w:hAnsi="Times New Roman" w:cs="Times New Roman"/>
          <w:sz w:val="24"/>
          <w:szCs w:val="24"/>
        </w:rPr>
      </w:pPr>
      <w:r w:rsidRPr="00D13CEE">
        <w:rPr>
          <w:rFonts w:ascii="Times New Roman" w:hAnsi="Times New Roman" w:cs="Times New Roman"/>
          <w:sz w:val="24"/>
          <w:szCs w:val="24"/>
        </w:rPr>
        <w:t>Innovaciones en productos o servicios para incrementar los ingresos de la empresa.</w:t>
      </w:r>
    </w:p>
    <w:p w14:paraId="628FAEF5" w14:textId="77777777" w:rsidR="006B273F" w:rsidRPr="00D13CEE" w:rsidRDefault="006B273F" w:rsidP="006B273F">
      <w:pPr>
        <w:spacing w:after="0"/>
        <w:rPr>
          <w:rFonts w:ascii="Times New Roman" w:hAnsi="Times New Roman" w:cs="Times New Roman"/>
          <w:sz w:val="24"/>
          <w:szCs w:val="24"/>
        </w:rPr>
      </w:pPr>
      <w:r w:rsidRPr="00D13CEE">
        <w:rPr>
          <w:rFonts w:ascii="Times New Roman" w:hAnsi="Times New Roman" w:cs="Times New Roman"/>
          <w:sz w:val="24"/>
          <w:szCs w:val="24"/>
        </w:rPr>
        <w:t>Nota. Se muestra el porcentaje de las innovaciones en productos o servicios para incrementar los ingresos en el centro de reparación de componentes.</w:t>
      </w:r>
    </w:p>
    <w:p w14:paraId="7F275EAF" w14:textId="77777777" w:rsidR="00EB243E" w:rsidRDefault="00EB243E" w:rsidP="006B273F">
      <w:pPr>
        <w:spacing w:after="0" w:line="480" w:lineRule="auto"/>
        <w:ind w:firstLine="720"/>
        <w:rPr>
          <w:rFonts w:ascii="Times New Roman" w:hAnsi="Times New Roman" w:cs="Times New Roman"/>
          <w:sz w:val="24"/>
          <w:szCs w:val="24"/>
        </w:rPr>
      </w:pPr>
    </w:p>
    <w:p w14:paraId="21DC66BC" w14:textId="32A9FC31" w:rsidR="006B273F" w:rsidRPr="00D13CEE" w:rsidRDefault="006B273F" w:rsidP="006B273F">
      <w:pPr>
        <w:spacing w:after="0" w:line="480" w:lineRule="auto"/>
        <w:ind w:firstLine="720"/>
        <w:rPr>
          <w:rFonts w:ascii="Times New Roman" w:hAnsi="Times New Roman" w:cs="Times New Roman"/>
          <w:sz w:val="24"/>
          <w:szCs w:val="24"/>
        </w:rPr>
      </w:pPr>
      <w:r w:rsidRPr="00D13CEE">
        <w:rPr>
          <w:rFonts w:ascii="Times New Roman" w:hAnsi="Times New Roman" w:cs="Times New Roman"/>
          <w:sz w:val="24"/>
          <w:szCs w:val="24"/>
        </w:rPr>
        <w:t xml:space="preserve">Según Ríos (2022) argumenta que </w:t>
      </w:r>
      <w:r w:rsidR="001B695E" w:rsidRPr="00D13CEE">
        <w:rPr>
          <w:rFonts w:ascii="Times New Roman" w:hAnsi="Times New Roman" w:cs="Times New Roman"/>
          <w:sz w:val="24"/>
          <w:szCs w:val="24"/>
        </w:rPr>
        <w:t>la implementación de estrategias de innovación mejora</w:t>
      </w:r>
      <w:r w:rsidRPr="00D13CEE">
        <w:rPr>
          <w:rFonts w:ascii="Times New Roman" w:hAnsi="Times New Roman" w:cs="Times New Roman"/>
          <w:sz w:val="24"/>
          <w:szCs w:val="24"/>
        </w:rPr>
        <w:t xml:space="preserve"> su competitividad. En la figura 17. </w:t>
      </w:r>
      <w:r w:rsidR="004D5F8E">
        <w:rPr>
          <w:rFonts w:ascii="Times New Roman" w:hAnsi="Times New Roman" w:cs="Times New Roman"/>
          <w:sz w:val="24"/>
          <w:szCs w:val="24"/>
        </w:rPr>
        <w:t>De</w:t>
      </w:r>
      <w:r w:rsidR="004D5F8E" w:rsidRPr="00E16395">
        <w:rPr>
          <w:rFonts w:ascii="Times New Roman" w:hAnsi="Times New Roman" w:cs="Times New Roman"/>
          <w:sz w:val="24"/>
          <w:szCs w:val="24"/>
        </w:rPr>
        <w:t>l</w:t>
      </w:r>
      <w:r w:rsidR="004D5F8E">
        <w:rPr>
          <w:rFonts w:ascii="Times New Roman" w:hAnsi="Times New Roman" w:cs="Times New Roman"/>
          <w:sz w:val="24"/>
          <w:szCs w:val="24"/>
        </w:rPr>
        <w:t xml:space="preserve"> 100% de encuestados, el 4.4% </w:t>
      </w:r>
      <w:r w:rsidRPr="00D13CEE">
        <w:rPr>
          <w:rFonts w:ascii="Times New Roman" w:hAnsi="Times New Roman" w:cs="Times New Roman"/>
          <w:sz w:val="24"/>
          <w:szCs w:val="24"/>
        </w:rPr>
        <w:t xml:space="preserve">respondió "Casi nunca", lo que sugiere que una mínima proporción considera que no se están implementando innovaciones efectivas. Un 31.1% eligió "Algunas veces", indicando que, aunque se han </w:t>
      </w:r>
      <w:r w:rsidRPr="00D13CEE">
        <w:rPr>
          <w:rFonts w:ascii="Times New Roman" w:hAnsi="Times New Roman" w:cs="Times New Roman"/>
          <w:sz w:val="24"/>
          <w:szCs w:val="24"/>
        </w:rPr>
        <w:lastRenderedPageBreak/>
        <w:t xml:space="preserve">realizado algunas innovaciones, su frecuencia y efecto no son consistentes, limitando su potencial para aumentar los ingresos. Por otro lado, un 41.1% seleccionó "Casi siempre", lo que refleja que una porción significativa del personal percibe que las innovaciones se están implementando regularmente, contribuyendo a un crecimiento sostenible. Finalmente, el 23.3% respondió "Siempre", lo que indica que una parte considerable del equipo cree que las innovaciones en productos o servicios son fundamentales para la estrategia de la empresa y su capacidad para incrementar los ingresos. Estos resultados subrayan la importancia de continuar promoviendo una cultura de innovación del centro de reparación de componentes de la empresa </w:t>
      </w:r>
      <w:proofErr w:type="spellStart"/>
      <w:r w:rsidRPr="00D13CEE">
        <w:rPr>
          <w:rFonts w:ascii="Times New Roman" w:hAnsi="Times New Roman" w:cs="Times New Roman"/>
          <w:sz w:val="24"/>
          <w:szCs w:val="24"/>
        </w:rPr>
        <w:t>Ferreyros</w:t>
      </w:r>
      <w:proofErr w:type="spellEnd"/>
      <w:r w:rsidRPr="00D13CEE">
        <w:rPr>
          <w:rFonts w:ascii="Times New Roman" w:hAnsi="Times New Roman" w:cs="Times New Roman"/>
          <w:sz w:val="24"/>
          <w:szCs w:val="24"/>
        </w:rPr>
        <w:t xml:space="preserve"> S.A, garantizando que se exploren nuevas oportunidades que no solo fortalezcan la oferta actual, sino que también impulsen el crecimiento financiero a largo plazo.</w:t>
      </w:r>
    </w:p>
    <w:p w14:paraId="74999284" w14:textId="5737AC41" w:rsidR="006B273F" w:rsidRPr="00D13CEE" w:rsidRDefault="006B273F" w:rsidP="00B01F11">
      <w:pPr>
        <w:pStyle w:val="Figura1"/>
      </w:pPr>
      <w:bookmarkStart w:id="33" w:name="_Toc182838255"/>
      <w:r w:rsidRPr="00D13CEE">
        <w:t>Figura 18</w:t>
      </w:r>
      <w:bookmarkEnd w:id="33"/>
    </w:p>
    <w:p w14:paraId="4296D2D4" w14:textId="77777777" w:rsidR="006B273F" w:rsidRPr="00D13CEE" w:rsidRDefault="006B273F" w:rsidP="006B273F">
      <w:pPr>
        <w:spacing w:after="0" w:line="480" w:lineRule="auto"/>
        <w:rPr>
          <w:rFonts w:ascii="Times New Roman" w:hAnsi="Times New Roman" w:cs="Times New Roman"/>
          <w:sz w:val="24"/>
          <w:szCs w:val="24"/>
        </w:rPr>
      </w:pPr>
      <w:r w:rsidRPr="00D13CEE">
        <w:rPr>
          <w:rFonts w:ascii="Times New Roman" w:hAnsi="Times New Roman" w:cs="Times New Roman"/>
          <w:noProof/>
          <w:sz w:val="24"/>
          <w:szCs w:val="24"/>
          <w:lang w:val="es-AR" w:eastAsia="es-AR"/>
        </w:rPr>
        <w:drawing>
          <wp:anchor distT="0" distB="0" distL="114300" distR="114300" simplePos="0" relativeHeight="251727872" behindDoc="0" locked="0" layoutInCell="1" allowOverlap="1" wp14:anchorId="04DFFD85" wp14:editId="200D9CED">
            <wp:simplePos x="0" y="0"/>
            <wp:positionH relativeFrom="column">
              <wp:posOffset>0</wp:posOffset>
            </wp:positionH>
            <wp:positionV relativeFrom="paragraph">
              <wp:posOffset>584835</wp:posOffset>
            </wp:positionV>
            <wp:extent cx="5486400" cy="2609850"/>
            <wp:effectExtent l="0" t="0" r="0" b="0"/>
            <wp:wrapSquare wrapText="bothSides"/>
            <wp:docPr id="48" name="Drawing 17" descr="img.emf"/>
            <wp:cNvGraphicFramePr/>
            <a:graphic xmlns:a="http://schemas.openxmlformats.org/drawingml/2006/main">
              <a:graphicData uri="http://schemas.openxmlformats.org/drawingml/2006/picture">
                <pic:pic xmlns:pic="http://schemas.openxmlformats.org/drawingml/2006/picture">
                  <pic:nvPicPr>
                    <pic:cNvPr id="0" name="Picture 17" descr="img.emf"/>
                    <pic:cNvPicPr>
                      <a:picLocks noChangeAspect="1"/>
                    </pic:cNvPicPr>
                  </pic:nvPicPr>
                  <pic:blipFill rotWithShape="1">
                    <a:blip r:embed="rId30">
                      <a:extLst>
                        <a:ext uri="{28A0092B-C50C-407E-A947-70E740481C1C}">
                          <a14:useLocalDpi xmlns:a14="http://schemas.microsoft.com/office/drawing/2010/main" val="0"/>
                        </a:ext>
                      </a:extLst>
                    </a:blip>
                    <a:srcRect t="9322" b="10448"/>
                    <a:stretch/>
                  </pic:blipFill>
                  <pic:spPr bwMode="auto">
                    <a:xfrm>
                      <a:off x="0" y="0"/>
                      <a:ext cx="5486400" cy="2609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3CEE">
        <w:rPr>
          <w:rFonts w:ascii="Times New Roman" w:hAnsi="Times New Roman" w:cs="Times New Roman"/>
          <w:sz w:val="24"/>
          <w:szCs w:val="24"/>
        </w:rPr>
        <w:t>Análisis de mercado para identificar nuevas oportunidades y mejorar la participación de la empresa en el mercado.</w:t>
      </w:r>
    </w:p>
    <w:p w14:paraId="2F22F90A" w14:textId="77777777" w:rsidR="006B273F" w:rsidRPr="00D13CEE" w:rsidRDefault="006B273F" w:rsidP="006B273F">
      <w:pPr>
        <w:spacing w:after="0"/>
        <w:rPr>
          <w:rFonts w:ascii="Times New Roman" w:hAnsi="Times New Roman" w:cs="Times New Roman"/>
          <w:sz w:val="24"/>
          <w:szCs w:val="24"/>
        </w:rPr>
      </w:pPr>
      <w:r w:rsidRPr="00D13CEE">
        <w:rPr>
          <w:rFonts w:ascii="Times New Roman" w:hAnsi="Times New Roman" w:cs="Times New Roman"/>
          <w:sz w:val="24"/>
          <w:szCs w:val="24"/>
        </w:rPr>
        <w:t>Nota. Se muestra la variación porcentual de la efectividad del análisis de mercado para identificar nuevas oportunidades y mejoras en el centro de reparación de componentes.</w:t>
      </w:r>
    </w:p>
    <w:p w14:paraId="6BB8CF4B" w14:textId="77777777" w:rsidR="006B273F" w:rsidRPr="00D13CEE" w:rsidRDefault="006B273F" w:rsidP="006B273F">
      <w:pPr>
        <w:spacing w:after="0" w:line="480" w:lineRule="auto"/>
        <w:ind w:firstLine="720"/>
        <w:rPr>
          <w:rFonts w:ascii="Times New Roman" w:hAnsi="Times New Roman" w:cs="Times New Roman"/>
          <w:sz w:val="24"/>
          <w:szCs w:val="24"/>
        </w:rPr>
      </w:pPr>
    </w:p>
    <w:p w14:paraId="2BF56835" w14:textId="16BF9F84" w:rsidR="006B273F" w:rsidRPr="00D13CEE" w:rsidRDefault="006B273F" w:rsidP="006B273F">
      <w:pPr>
        <w:spacing w:after="0" w:line="480" w:lineRule="auto"/>
        <w:ind w:firstLine="720"/>
        <w:rPr>
          <w:rFonts w:ascii="Times New Roman" w:hAnsi="Times New Roman" w:cs="Times New Roman"/>
          <w:sz w:val="24"/>
          <w:szCs w:val="24"/>
        </w:rPr>
      </w:pPr>
      <w:r w:rsidRPr="00D13CEE">
        <w:rPr>
          <w:rFonts w:ascii="Times New Roman" w:hAnsi="Times New Roman" w:cs="Times New Roman"/>
          <w:sz w:val="24"/>
          <w:szCs w:val="24"/>
        </w:rPr>
        <w:lastRenderedPageBreak/>
        <w:t xml:space="preserve">Según Castillo (2023) sostiene que realizar un análisis de mercado detallado proporciona información valiosa sobre tendencias, necesidades del cliente y movimientos de la competencia. En la figura 18. </w:t>
      </w:r>
      <w:r w:rsidR="004D5F8E">
        <w:rPr>
          <w:rFonts w:ascii="Times New Roman" w:hAnsi="Times New Roman" w:cs="Times New Roman"/>
          <w:sz w:val="24"/>
          <w:szCs w:val="24"/>
        </w:rPr>
        <w:t>De</w:t>
      </w:r>
      <w:r w:rsidR="004D5F8E" w:rsidRPr="00E16395">
        <w:rPr>
          <w:rFonts w:ascii="Times New Roman" w:hAnsi="Times New Roman" w:cs="Times New Roman"/>
          <w:sz w:val="24"/>
          <w:szCs w:val="24"/>
        </w:rPr>
        <w:t>l</w:t>
      </w:r>
      <w:r w:rsidR="004D5F8E">
        <w:rPr>
          <w:rFonts w:ascii="Times New Roman" w:hAnsi="Times New Roman" w:cs="Times New Roman"/>
          <w:sz w:val="24"/>
          <w:szCs w:val="24"/>
        </w:rPr>
        <w:t xml:space="preserve"> 100% de encuestados, el 7.8% </w:t>
      </w:r>
      <w:r w:rsidRPr="00D13CEE">
        <w:rPr>
          <w:rFonts w:ascii="Times New Roman" w:hAnsi="Times New Roman" w:cs="Times New Roman"/>
          <w:sz w:val="24"/>
          <w:szCs w:val="24"/>
        </w:rPr>
        <w:t>respondió "Casi nunca", lo que indica que una pequeña fracción considera que el análisis de mercado no se realiza de manera efectiva. Un 21.1% eligió "Algunas veces", sugiriendo que, aunque se llevan a cabo estudios de mercado, estos no son sistemáticos y limitan la identificación de oportunidades clave. Sin embargo, un 52.2% seleccionó "Casi siempre", lo que refleja que la mayoría de los empleados percibe que el análisis de mercado se utiliza regularmente para detectar nuevas oportunidades y tendencias, lo que contribuye a una estrategia más informada. Finalmente, el 18.9% respondió "Siempre", lo que indica que una parte significativa del personal considera que el análisis de mercado es importante para tomar decisiones estratégicas. Estos resultados destacan la necesidad de continuar fortaleciendo las capacidades de análisis de mercado, asegurando que se maximicen las oportunidades de crecimiento y se mejore la participación en el mercado de manera efectiva y sostenible.</w:t>
      </w:r>
    </w:p>
    <w:p w14:paraId="00AB8BC1" w14:textId="14F298D8" w:rsidR="006B273F" w:rsidRPr="00D13CEE" w:rsidRDefault="00D13CEE" w:rsidP="006B273F">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Variable 2: </w:t>
      </w:r>
      <w:r w:rsidR="006B273F" w:rsidRPr="00D13CEE">
        <w:rPr>
          <w:rFonts w:ascii="Times New Roman" w:hAnsi="Times New Roman" w:cs="Times New Roman"/>
          <w:b/>
          <w:bCs/>
          <w:sz w:val="24"/>
          <w:szCs w:val="24"/>
        </w:rPr>
        <w:t>Eficiencia operativa</w:t>
      </w:r>
    </w:p>
    <w:p w14:paraId="501D1E10" w14:textId="77777777" w:rsidR="006B273F" w:rsidRPr="00D13CEE" w:rsidRDefault="006B273F" w:rsidP="00B01F11">
      <w:pPr>
        <w:pStyle w:val="Figura1"/>
      </w:pPr>
      <w:bookmarkStart w:id="34" w:name="_Toc182838256"/>
      <w:r w:rsidRPr="00D13CEE">
        <w:t>Figura 19</w:t>
      </w:r>
      <w:bookmarkEnd w:id="34"/>
    </w:p>
    <w:p w14:paraId="08173970" w14:textId="77777777" w:rsidR="006B273F" w:rsidRPr="00D13CEE" w:rsidRDefault="006B273F" w:rsidP="006B273F">
      <w:pPr>
        <w:spacing w:after="0" w:line="480" w:lineRule="auto"/>
        <w:rPr>
          <w:rFonts w:ascii="Times New Roman" w:hAnsi="Times New Roman" w:cs="Times New Roman"/>
          <w:sz w:val="24"/>
          <w:szCs w:val="24"/>
        </w:rPr>
      </w:pPr>
      <w:r w:rsidRPr="00D13CEE">
        <w:rPr>
          <w:rFonts w:ascii="Times New Roman" w:hAnsi="Times New Roman" w:cs="Times New Roman"/>
          <w:noProof/>
          <w:sz w:val="24"/>
          <w:szCs w:val="24"/>
          <w:lang w:val="es-AR" w:eastAsia="es-AR"/>
        </w:rPr>
        <w:lastRenderedPageBreak/>
        <w:drawing>
          <wp:anchor distT="0" distB="0" distL="114300" distR="114300" simplePos="0" relativeHeight="251719680" behindDoc="1" locked="0" layoutInCell="1" allowOverlap="1" wp14:anchorId="454A001F" wp14:editId="42F37ECD">
            <wp:simplePos x="0" y="0"/>
            <wp:positionH relativeFrom="column">
              <wp:posOffset>0</wp:posOffset>
            </wp:positionH>
            <wp:positionV relativeFrom="paragraph">
              <wp:posOffset>241935</wp:posOffset>
            </wp:positionV>
            <wp:extent cx="5734050" cy="2914650"/>
            <wp:effectExtent l="0" t="0" r="0" b="0"/>
            <wp:wrapSquare wrapText="bothSides"/>
            <wp:docPr id="49" name="Drawing 18" descr="img.emf"/>
            <wp:cNvGraphicFramePr/>
            <a:graphic xmlns:a="http://schemas.openxmlformats.org/drawingml/2006/main">
              <a:graphicData uri="http://schemas.openxmlformats.org/drawingml/2006/picture">
                <pic:pic xmlns:pic="http://schemas.openxmlformats.org/drawingml/2006/picture">
                  <pic:nvPicPr>
                    <pic:cNvPr id="0" name="Picture 18" descr="img.emf"/>
                    <pic:cNvPicPr>
                      <a:picLocks noChangeAspect="1"/>
                    </pic:cNvPicPr>
                  </pic:nvPicPr>
                  <pic:blipFill rotWithShape="1">
                    <a:blip r:embed="rId31">
                      <a:extLst>
                        <a:ext uri="{28A0092B-C50C-407E-A947-70E740481C1C}">
                          <a14:useLocalDpi xmlns:a14="http://schemas.microsoft.com/office/drawing/2010/main" val="0"/>
                        </a:ext>
                      </a:extLst>
                    </a:blip>
                    <a:srcRect t="5935" b="7575"/>
                    <a:stretch/>
                  </pic:blipFill>
                  <pic:spPr bwMode="auto">
                    <a:xfrm>
                      <a:off x="0" y="0"/>
                      <a:ext cx="5734050" cy="2914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3CEE">
        <w:rPr>
          <w:rFonts w:ascii="Times New Roman" w:hAnsi="Times New Roman" w:cs="Times New Roman"/>
          <w:sz w:val="24"/>
          <w:szCs w:val="24"/>
        </w:rPr>
        <w:t>Metas establecidas para la tasa de producción en el centro de trabajo.</w:t>
      </w:r>
    </w:p>
    <w:p w14:paraId="7E0332A9" w14:textId="77777777" w:rsidR="006B273F" w:rsidRPr="00D13CEE" w:rsidRDefault="006B273F" w:rsidP="006B273F">
      <w:pPr>
        <w:spacing w:after="0"/>
        <w:rPr>
          <w:rFonts w:ascii="Times New Roman" w:hAnsi="Times New Roman" w:cs="Times New Roman"/>
          <w:sz w:val="24"/>
          <w:szCs w:val="24"/>
        </w:rPr>
      </w:pPr>
      <w:r w:rsidRPr="00D13CEE">
        <w:rPr>
          <w:rFonts w:ascii="Times New Roman" w:hAnsi="Times New Roman" w:cs="Times New Roman"/>
          <w:sz w:val="24"/>
          <w:szCs w:val="24"/>
        </w:rPr>
        <w:t>Nota. Se muestra la variación porcentual de la meta establecida para la tasa de producción en el centro de reparación de componentes.</w:t>
      </w:r>
    </w:p>
    <w:p w14:paraId="5BBB6757" w14:textId="77777777" w:rsidR="006B273F" w:rsidRPr="00D13CEE" w:rsidRDefault="006B273F" w:rsidP="006B273F">
      <w:pPr>
        <w:spacing w:after="0" w:line="480" w:lineRule="auto"/>
        <w:ind w:firstLine="720"/>
        <w:rPr>
          <w:rFonts w:ascii="Times New Roman" w:hAnsi="Times New Roman" w:cs="Times New Roman"/>
          <w:sz w:val="24"/>
          <w:szCs w:val="24"/>
        </w:rPr>
      </w:pPr>
    </w:p>
    <w:p w14:paraId="3F786ED0" w14:textId="205B3838" w:rsidR="006B273F" w:rsidRPr="00D13CEE" w:rsidRDefault="006B273F" w:rsidP="006B273F">
      <w:pPr>
        <w:spacing w:after="0" w:line="480" w:lineRule="auto"/>
        <w:ind w:firstLine="720"/>
        <w:rPr>
          <w:rFonts w:ascii="Times New Roman" w:hAnsi="Times New Roman" w:cs="Times New Roman"/>
          <w:sz w:val="24"/>
          <w:szCs w:val="24"/>
        </w:rPr>
      </w:pPr>
      <w:r w:rsidRPr="00D13CEE">
        <w:rPr>
          <w:rFonts w:ascii="Times New Roman" w:hAnsi="Times New Roman" w:cs="Times New Roman"/>
          <w:sz w:val="24"/>
          <w:szCs w:val="24"/>
        </w:rPr>
        <w:t xml:space="preserve">Según Gonzáles (2022) afirma que definir metas claras y alcanzables en el proceso de producción permite a las organizaciones evaluar su rendimiento y realizar ajustes necesarios en tiempo real. En la figura 19. </w:t>
      </w:r>
      <w:r w:rsidR="004D5F8E">
        <w:rPr>
          <w:rFonts w:ascii="Times New Roman" w:hAnsi="Times New Roman" w:cs="Times New Roman"/>
          <w:sz w:val="24"/>
          <w:szCs w:val="24"/>
        </w:rPr>
        <w:t>De</w:t>
      </w:r>
      <w:r w:rsidR="004D5F8E" w:rsidRPr="00E16395">
        <w:rPr>
          <w:rFonts w:ascii="Times New Roman" w:hAnsi="Times New Roman" w:cs="Times New Roman"/>
          <w:sz w:val="24"/>
          <w:szCs w:val="24"/>
        </w:rPr>
        <w:t>l</w:t>
      </w:r>
      <w:r w:rsidR="004D5F8E">
        <w:rPr>
          <w:rFonts w:ascii="Times New Roman" w:hAnsi="Times New Roman" w:cs="Times New Roman"/>
          <w:sz w:val="24"/>
          <w:szCs w:val="24"/>
        </w:rPr>
        <w:t xml:space="preserve"> 100% de encuestados, </w:t>
      </w:r>
      <w:r w:rsidRPr="00D13CEE">
        <w:rPr>
          <w:rFonts w:ascii="Times New Roman" w:hAnsi="Times New Roman" w:cs="Times New Roman"/>
          <w:sz w:val="24"/>
          <w:szCs w:val="24"/>
        </w:rPr>
        <w:t xml:space="preserve">el 1.1% respondió "Casi nunca", lo que indica que la mayoría del personal reconoce la existencia de metas claras en la producción. Un 16.7% eligió "Algunas veces", sugiriendo que, aunque las metas están presentes, su cumplimiento puede ser inconsistente y no siempre se comunican de manera efectiva. Por otro lado, un 57.8% seleccionó "Casi siempre", lo que refleja que una gran parte del equipo percibe que las metas de producción son establecidas y monitoreadas regularmente, lo que contribuye a una mayor eficiencia y enfoque en el trabajo. Finalmente, el 24.4% respondió "Siempre", indicando que consideran que las metas son una parte integral de su trabajo diario y motivan su rendimiento. Estos resultados subrayan la importancia de mantener un marco claro de metas de producción, asegurando que se alineen con los </w:t>
      </w:r>
      <w:r w:rsidRPr="00D13CEE">
        <w:rPr>
          <w:rFonts w:ascii="Times New Roman" w:hAnsi="Times New Roman" w:cs="Times New Roman"/>
          <w:sz w:val="24"/>
          <w:szCs w:val="24"/>
        </w:rPr>
        <w:lastRenderedPageBreak/>
        <w:t>objetivos estratégicos y que se revisen periódicamente para fomentar una mejora continua en la eficiencia operativa.</w:t>
      </w:r>
    </w:p>
    <w:p w14:paraId="5514FF26" w14:textId="77777777" w:rsidR="006B273F" w:rsidRPr="00D13CEE" w:rsidRDefault="006B273F" w:rsidP="00B01F11">
      <w:pPr>
        <w:pStyle w:val="Figura1"/>
      </w:pPr>
      <w:bookmarkStart w:id="35" w:name="_Toc182838257"/>
      <w:r w:rsidRPr="00D13CEE">
        <w:rPr>
          <w:noProof/>
          <w:lang w:val="es-AR" w:eastAsia="es-AR"/>
        </w:rPr>
        <w:drawing>
          <wp:anchor distT="0" distB="0" distL="114300" distR="114300" simplePos="0" relativeHeight="251720704" behindDoc="0" locked="0" layoutInCell="1" allowOverlap="1" wp14:anchorId="12545AA3" wp14:editId="4925E2BA">
            <wp:simplePos x="0" y="0"/>
            <wp:positionH relativeFrom="column">
              <wp:posOffset>0</wp:posOffset>
            </wp:positionH>
            <wp:positionV relativeFrom="paragraph">
              <wp:posOffset>647700</wp:posOffset>
            </wp:positionV>
            <wp:extent cx="5486400" cy="2819400"/>
            <wp:effectExtent l="0" t="0" r="0" b="0"/>
            <wp:wrapSquare wrapText="bothSides"/>
            <wp:docPr id="50" name="Drawing 19" descr="img.emf"/>
            <wp:cNvGraphicFramePr/>
            <a:graphic xmlns:a="http://schemas.openxmlformats.org/drawingml/2006/main">
              <a:graphicData uri="http://schemas.openxmlformats.org/drawingml/2006/picture">
                <pic:pic xmlns:pic="http://schemas.openxmlformats.org/drawingml/2006/picture">
                  <pic:nvPicPr>
                    <pic:cNvPr id="0" name="Picture 19" descr="img.emf"/>
                    <pic:cNvPicPr>
                      <a:picLocks noChangeAspect="1"/>
                    </pic:cNvPicPr>
                  </pic:nvPicPr>
                  <pic:blipFill rotWithShape="1">
                    <a:blip r:embed="rId32">
                      <a:extLst>
                        <a:ext uri="{28A0092B-C50C-407E-A947-70E740481C1C}">
                          <a14:useLocalDpi xmlns:a14="http://schemas.microsoft.com/office/drawing/2010/main" val="0"/>
                        </a:ext>
                      </a:extLst>
                    </a:blip>
                    <a:srcRect t="6215" b="7623"/>
                    <a:stretch/>
                  </pic:blipFill>
                  <pic:spPr bwMode="auto">
                    <a:xfrm>
                      <a:off x="0" y="0"/>
                      <a:ext cx="5486400" cy="2819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3CEE">
        <w:t>Figura 20</w:t>
      </w:r>
      <w:bookmarkEnd w:id="35"/>
    </w:p>
    <w:p w14:paraId="218D2B6D" w14:textId="77777777" w:rsidR="006B273F" w:rsidRPr="00D13CEE" w:rsidRDefault="006B273F" w:rsidP="006B273F">
      <w:pPr>
        <w:spacing w:after="0" w:line="480" w:lineRule="auto"/>
        <w:rPr>
          <w:rFonts w:ascii="Times New Roman" w:hAnsi="Times New Roman" w:cs="Times New Roman"/>
          <w:sz w:val="24"/>
          <w:szCs w:val="24"/>
        </w:rPr>
      </w:pPr>
      <w:r w:rsidRPr="00D13CEE">
        <w:rPr>
          <w:rFonts w:ascii="Times New Roman" w:hAnsi="Times New Roman" w:cs="Times New Roman"/>
          <w:sz w:val="24"/>
          <w:szCs w:val="24"/>
        </w:rPr>
        <w:t>Costo de producción por unidad para identificar oportunidades de reducción de costos.</w:t>
      </w:r>
    </w:p>
    <w:p w14:paraId="3FC7A72D" w14:textId="77777777" w:rsidR="006B273F" w:rsidRPr="00D13CEE" w:rsidRDefault="006B273F" w:rsidP="006B273F">
      <w:pPr>
        <w:spacing w:after="0"/>
        <w:rPr>
          <w:rFonts w:ascii="Times New Roman" w:hAnsi="Times New Roman" w:cs="Times New Roman"/>
          <w:sz w:val="24"/>
          <w:szCs w:val="24"/>
        </w:rPr>
      </w:pPr>
      <w:r w:rsidRPr="00D13CEE">
        <w:rPr>
          <w:rFonts w:ascii="Times New Roman" w:hAnsi="Times New Roman" w:cs="Times New Roman"/>
          <w:sz w:val="24"/>
          <w:szCs w:val="24"/>
        </w:rPr>
        <w:t>Nota. Se muestra el porcentaje del análisis sobre el costo de producción por unidad como herramienta para identificar oportunidades de reducción de costos en el centro de reparación de componentes.</w:t>
      </w:r>
    </w:p>
    <w:p w14:paraId="69653420" w14:textId="77777777" w:rsidR="006B273F" w:rsidRPr="00963023" w:rsidRDefault="006B273F" w:rsidP="006B273F">
      <w:pPr>
        <w:spacing w:after="0" w:line="480" w:lineRule="auto"/>
        <w:ind w:firstLine="720"/>
        <w:rPr>
          <w:rFonts w:ascii="Times New Roman" w:hAnsi="Times New Roman" w:cs="Times New Roman"/>
          <w:sz w:val="24"/>
          <w:szCs w:val="24"/>
          <w:highlight w:val="yellow"/>
        </w:rPr>
      </w:pPr>
    </w:p>
    <w:p w14:paraId="6A8D941A" w14:textId="5E634E71" w:rsidR="006B273F" w:rsidRPr="00D13CEE" w:rsidRDefault="006B273F" w:rsidP="006B273F">
      <w:pPr>
        <w:spacing w:after="0" w:line="480" w:lineRule="auto"/>
        <w:ind w:firstLine="720"/>
        <w:rPr>
          <w:rFonts w:ascii="Times New Roman" w:hAnsi="Times New Roman" w:cs="Times New Roman"/>
          <w:sz w:val="24"/>
          <w:szCs w:val="24"/>
        </w:rPr>
      </w:pPr>
      <w:r w:rsidRPr="00D13CEE">
        <w:rPr>
          <w:rFonts w:ascii="Times New Roman" w:hAnsi="Times New Roman" w:cs="Times New Roman"/>
          <w:sz w:val="24"/>
          <w:szCs w:val="24"/>
        </w:rPr>
        <w:t xml:space="preserve">Según Martínez (2023) sostiene que la búsqueda constante de oportunidades para reducir costos permite a las empresas optimizar sus recursos y mejorar su rentabilidad. En la figura 20. </w:t>
      </w:r>
      <w:r w:rsidR="004D5F8E">
        <w:rPr>
          <w:rFonts w:ascii="Times New Roman" w:hAnsi="Times New Roman" w:cs="Times New Roman"/>
          <w:sz w:val="24"/>
          <w:szCs w:val="24"/>
        </w:rPr>
        <w:t>De</w:t>
      </w:r>
      <w:r w:rsidR="004D5F8E" w:rsidRPr="00E16395">
        <w:rPr>
          <w:rFonts w:ascii="Times New Roman" w:hAnsi="Times New Roman" w:cs="Times New Roman"/>
          <w:sz w:val="24"/>
          <w:szCs w:val="24"/>
        </w:rPr>
        <w:t>l</w:t>
      </w:r>
      <w:r w:rsidR="004D5F8E">
        <w:rPr>
          <w:rFonts w:ascii="Times New Roman" w:hAnsi="Times New Roman" w:cs="Times New Roman"/>
          <w:sz w:val="24"/>
          <w:szCs w:val="24"/>
        </w:rPr>
        <w:t xml:space="preserve"> 100% de encuestados, </w:t>
      </w:r>
      <w:r w:rsidRPr="00D13CEE">
        <w:rPr>
          <w:rFonts w:ascii="Times New Roman" w:hAnsi="Times New Roman" w:cs="Times New Roman"/>
          <w:sz w:val="24"/>
          <w:szCs w:val="24"/>
        </w:rPr>
        <w:t xml:space="preserve">el 6.7% respondió "Casi nunca", indicando que una pequeña fracción percibe que los costos de producción no se evalúan adecuadamente. Un 26.7% eligió "Algunas veces", sugiriendo que, aunque se realizan análisis de costos, estos no son sistemáticos ni suficientemente profundos para identificar todas las oportunidades de ahorro. En contraste, un 35.6% seleccionó "Casi siempre", lo que refleja que muchos empleados consideran que se lleva a cabo un monitoreo regular de los costos de producción, lo que permite detectar procesos de mejora. Finalmente, el 31.1% respondió "Siempre", indicando que una parte significativa del personal cree que los análisis de costos son </w:t>
      </w:r>
      <w:r w:rsidRPr="00D13CEE">
        <w:rPr>
          <w:rFonts w:ascii="Times New Roman" w:hAnsi="Times New Roman" w:cs="Times New Roman"/>
          <w:sz w:val="24"/>
          <w:szCs w:val="24"/>
        </w:rPr>
        <w:lastRenderedPageBreak/>
        <w:t xml:space="preserve">fundamentales y se utilizan de manera efectiva para optimizar la producción. Estos resultados destacan la importancia de continuar implementando prácticas de análisis de costos en </w:t>
      </w:r>
      <w:proofErr w:type="spellStart"/>
      <w:r w:rsidRPr="00D13CEE">
        <w:rPr>
          <w:rFonts w:ascii="Times New Roman" w:hAnsi="Times New Roman" w:cs="Times New Roman"/>
          <w:sz w:val="24"/>
          <w:szCs w:val="24"/>
        </w:rPr>
        <w:t>Ferreyros</w:t>
      </w:r>
      <w:proofErr w:type="spellEnd"/>
      <w:r w:rsidRPr="00D13CEE">
        <w:rPr>
          <w:rFonts w:ascii="Times New Roman" w:hAnsi="Times New Roman" w:cs="Times New Roman"/>
          <w:sz w:val="24"/>
          <w:szCs w:val="24"/>
        </w:rPr>
        <w:t>, asegurando que se aprovechen todas las oportunidades de rebaja de costos, lo que no solo mejoraría la rentabilidad, así mismo podría reforzar la competitividad en el mercado.</w:t>
      </w:r>
    </w:p>
    <w:p w14:paraId="0B4A12C9" w14:textId="19814604" w:rsidR="006B273F" w:rsidRPr="00D13CEE" w:rsidRDefault="006B273F" w:rsidP="00B01F11">
      <w:pPr>
        <w:pStyle w:val="Figura1"/>
      </w:pPr>
      <w:bookmarkStart w:id="36" w:name="_Toc182838258"/>
      <w:r w:rsidRPr="00D13CEE">
        <w:t>Figura 21</w:t>
      </w:r>
      <w:bookmarkEnd w:id="36"/>
      <w:r w:rsidRPr="00D13CEE">
        <w:t xml:space="preserve"> </w:t>
      </w:r>
    </w:p>
    <w:p w14:paraId="33BF5FB8" w14:textId="77777777" w:rsidR="006B273F" w:rsidRPr="00D13CEE" w:rsidRDefault="006B273F" w:rsidP="006B273F">
      <w:pPr>
        <w:spacing w:after="0" w:line="480" w:lineRule="auto"/>
        <w:rPr>
          <w:rFonts w:ascii="Times New Roman" w:hAnsi="Times New Roman" w:cs="Times New Roman"/>
          <w:sz w:val="24"/>
          <w:szCs w:val="24"/>
        </w:rPr>
      </w:pPr>
      <w:r w:rsidRPr="00D13CEE">
        <w:rPr>
          <w:rFonts w:ascii="Times New Roman" w:hAnsi="Times New Roman" w:cs="Times New Roman"/>
          <w:noProof/>
          <w:sz w:val="24"/>
          <w:szCs w:val="24"/>
          <w:lang w:val="es-AR" w:eastAsia="es-AR"/>
        </w:rPr>
        <w:drawing>
          <wp:anchor distT="0" distB="0" distL="114300" distR="114300" simplePos="0" relativeHeight="251721728" behindDoc="0" locked="0" layoutInCell="1" allowOverlap="1" wp14:anchorId="4D77C64C" wp14:editId="06FF2B74">
            <wp:simplePos x="0" y="0"/>
            <wp:positionH relativeFrom="column">
              <wp:posOffset>0</wp:posOffset>
            </wp:positionH>
            <wp:positionV relativeFrom="paragraph">
              <wp:posOffset>241935</wp:posOffset>
            </wp:positionV>
            <wp:extent cx="5438775" cy="2724150"/>
            <wp:effectExtent l="0" t="0" r="9525" b="0"/>
            <wp:wrapSquare wrapText="bothSides"/>
            <wp:docPr id="51" name="Drawing 20" descr="img.emf"/>
            <wp:cNvGraphicFramePr/>
            <a:graphic xmlns:a="http://schemas.openxmlformats.org/drawingml/2006/main">
              <a:graphicData uri="http://schemas.openxmlformats.org/drawingml/2006/picture">
                <pic:pic xmlns:pic="http://schemas.openxmlformats.org/drawingml/2006/picture">
                  <pic:nvPicPr>
                    <pic:cNvPr id="0" name="Picture 20" descr="img.emf"/>
                    <pic:cNvPicPr>
                      <a:picLocks noChangeAspect="1"/>
                    </pic:cNvPicPr>
                  </pic:nvPicPr>
                  <pic:blipFill rotWithShape="1">
                    <a:blip r:embed="rId33">
                      <a:extLst>
                        <a:ext uri="{28A0092B-C50C-407E-A947-70E740481C1C}">
                          <a14:useLocalDpi xmlns:a14="http://schemas.microsoft.com/office/drawing/2010/main" val="0"/>
                        </a:ext>
                      </a:extLst>
                    </a:blip>
                    <a:srcRect t="6501" b="7566"/>
                    <a:stretch/>
                  </pic:blipFill>
                  <pic:spPr bwMode="auto">
                    <a:xfrm>
                      <a:off x="0" y="0"/>
                      <a:ext cx="5438775" cy="2724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3CEE">
        <w:rPr>
          <w:rFonts w:ascii="Times New Roman" w:hAnsi="Times New Roman" w:cs="Times New Roman"/>
          <w:sz w:val="24"/>
          <w:szCs w:val="24"/>
        </w:rPr>
        <w:t>Reducción del desperdicio y costos asociados en el proceso de producción.</w:t>
      </w:r>
    </w:p>
    <w:p w14:paraId="4FC7E03F" w14:textId="77777777" w:rsidR="006B273F" w:rsidRPr="00D13CEE" w:rsidRDefault="006B273F" w:rsidP="006B273F">
      <w:pPr>
        <w:spacing w:after="0"/>
        <w:rPr>
          <w:rFonts w:ascii="Times New Roman" w:hAnsi="Times New Roman" w:cs="Times New Roman"/>
          <w:sz w:val="24"/>
          <w:szCs w:val="24"/>
        </w:rPr>
      </w:pPr>
      <w:r w:rsidRPr="00D13CEE">
        <w:rPr>
          <w:rFonts w:ascii="Times New Roman" w:hAnsi="Times New Roman" w:cs="Times New Roman"/>
          <w:sz w:val="24"/>
          <w:szCs w:val="24"/>
        </w:rPr>
        <w:t>Nota. Niveles porcentuales de reducción del desperdicio y los costos asociados en el proceso de producción.</w:t>
      </w:r>
    </w:p>
    <w:p w14:paraId="17ABBACD" w14:textId="77777777" w:rsidR="006B273F" w:rsidRPr="00963023" w:rsidRDefault="006B273F" w:rsidP="006B273F">
      <w:pPr>
        <w:spacing w:after="0" w:line="480" w:lineRule="auto"/>
        <w:ind w:firstLine="720"/>
        <w:rPr>
          <w:rFonts w:ascii="Times New Roman" w:hAnsi="Times New Roman" w:cs="Times New Roman"/>
          <w:sz w:val="24"/>
          <w:szCs w:val="24"/>
          <w:highlight w:val="yellow"/>
        </w:rPr>
      </w:pPr>
    </w:p>
    <w:p w14:paraId="322A1840" w14:textId="039F38CD" w:rsidR="006B273F" w:rsidRPr="00D13CEE" w:rsidRDefault="006B273F" w:rsidP="006B273F">
      <w:pPr>
        <w:spacing w:after="0" w:line="480" w:lineRule="auto"/>
        <w:ind w:firstLine="720"/>
        <w:rPr>
          <w:rFonts w:ascii="Times New Roman" w:hAnsi="Times New Roman" w:cs="Times New Roman"/>
          <w:sz w:val="24"/>
          <w:szCs w:val="24"/>
        </w:rPr>
      </w:pPr>
      <w:r w:rsidRPr="00D13CEE">
        <w:rPr>
          <w:rFonts w:ascii="Times New Roman" w:hAnsi="Times New Roman" w:cs="Times New Roman"/>
          <w:sz w:val="24"/>
          <w:szCs w:val="24"/>
        </w:rPr>
        <w:t xml:space="preserve">Según Salas (2021) destaca que la implementación de prácticas de mejora continua centradas en la reducción de desperdicios permite a las organizaciones identificar ineficiencias y optimizar el uso de recursos. En la figura 21. </w:t>
      </w:r>
      <w:r w:rsidR="004D5F8E">
        <w:rPr>
          <w:rFonts w:ascii="Times New Roman" w:hAnsi="Times New Roman" w:cs="Times New Roman"/>
          <w:sz w:val="24"/>
          <w:szCs w:val="24"/>
        </w:rPr>
        <w:t>De</w:t>
      </w:r>
      <w:r w:rsidR="004D5F8E" w:rsidRPr="00E16395">
        <w:rPr>
          <w:rFonts w:ascii="Times New Roman" w:hAnsi="Times New Roman" w:cs="Times New Roman"/>
          <w:sz w:val="24"/>
          <w:szCs w:val="24"/>
        </w:rPr>
        <w:t>l</w:t>
      </w:r>
      <w:r w:rsidR="004D5F8E">
        <w:rPr>
          <w:rFonts w:ascii="Times New Roman" w:hAnsi="Times New Roman" w:cs="Times New Roman"/>
          <w:sz w:val="24"/>
          <w:szCs w:val="24"/>
        </w:rPr>
        <w:t xml:space="preserve"> 100% de encuestados, </w:t>
      </w:r>
      <w:r w:rsidRPr="00D13CEE">
        <w:rPr>
          <w:rFonts w:ascii="Times New Roman" w:hAnsi="Times New Roman" w:cs="Times New Roman"/>
          <w:sz w:val="24"/>
          <w:szCs w:val="24"/>
        </w:rPr>
        <w:t xml:space="preserve">el 7.8% respondió "Casi nunca", lo que indica que una pequeña parte de los trabajadores percibe que no se están implementando medidas efectivas para minimizar el desperdicio. Un 25.6% eligió "Algunas veces", sugiriendo que, aunque hay iniciativas para reducir el desperdicio, su aplicación no es consistente y podría mejorarse. En contraste, un 34.4% seleccionó "Casi siempre", lo que refleja que una parte significativa del personal considera que se llevan a cabo esfuerzos regulares para identificar y reducir el desperdicio en el proceso de producción. </w:t>
      </w:r>
      <w:r w:rsidRPr="00D13CEE">
        <w:rPr>
          <w:rFonts w:ascii="Times New Roman" w:hAnsi="Times New Roman" w:cs="Times New Roman"/>
          <w:sz w:val="24"/>
          <w:szCs w:val="24"/>
        </w:rPr>
        <w:lastRenderedPageBreak/>
        <w:t>Finalmente, el 32.2% respondió "Siempre", indicando que un número considerable de trabajadores cree que las prácticas de reducción de desperdicio son fundamentales y se integran eficazmente en su trabajo diario. Estos resultados destacan la necesidad de fortalecer las estrategias de reducción de desperdicio, no solo para mejorar la eficiencia operativa y reducir costos, sino también para contribuir a una cultura de sostenibilidad que beneficie tanto a la empresa como al entorno en el que opera.</w:t>
      </w:r>
    </w:p>
    <w:p w14:paraId="2321874B" w14:textId="77777777" w:rsidR="006B273F" w:rsidRPr="00D13CEE" w:rsidRDefault="006B273F" w:rsidP="00B01F11">
      <w:pPr>
        <w:pStyle w:val="Figura1"/>
      </w:pPr>
      <w:bookmarkStart w:id="37" w:name="_Toc182838259"/>
      <w:r w:rsidRPr="00D13CEE">
        <w:rPr>
          <w:noProof/>
          <w:lang w:val="es-AR" w:eastAsia="es-AR"/>
        </w:rPr>
        <w:drawing>
          <wp:anchor distT="0" distB="0" distL="114300" distR="114300" simplePos="0" relativeHeight="251722752" behindDoc="0" locked="0" layoutInCell="1" allowOverlap="1" wp14:anchorId="0632AC74" wp14:editId="610E912A">
            <wp:simplePos x="0" y="0"/>
            <wp:positionH relativeFrom="column">
              <wp:posOffset>0</wp:posOffset>
            </wp:positionH>
            <wp:positionV relativeFrom="paragraph">
              <wp:posOffset>542925</wp:posOffset>
            </wp:positionV>
            <wp:extent cx="5410200" cy="2771775"/>
            <wp:effectExtent l="0" t="0" r="0" b="9525"/>
            <wp:wrapSquare wrapText="bothSides"/>
            <wp:docPr id="52" name="Drawing 21" descr="img.emf"/>
            <wp:cNvGraphicFramePr/>
            <a:graphic xmlns:a="http://schemas.openxmlformats.org/drawingml/2006/main">
              <a:graphicData uri="http://schemas.openxmlformats.org/drawingml/2006/picture">
                <pic:pic xmlns:pic="http://schemas.openxmlformats.org/drawingml/2006/picture">
                  <pic:nvPicPr>
                    <pic:cNvPr id="0" name="Picture 21" descr="img.emf"/>
                    <pic:cNvPicPr>
                      <a:picLocks noChangeAspect="1"/>
                    </pic:cNvPicPr>
                  </pic:nvPicPr>
                  <pic:blipFill rotWithShape="1">
                    <a:blip r:embed="rId34">
                      <a:extLst>
                        <a:ext uri="{28A0092B-C50C-407E-A947-70E740481C1C}">
                          <a14:useLocalDpi xmlns:a14="http://schemas.microsoft.com/office/drawing/2010/main" val="0"/>
                        </a:ext>
                      </a:extLst>
                    </a:blip>
                    <a:srcRect t="6218" b="6718"/>
                    <a:stretch/>
                  </pic:blipFill>
                  <pic:spPr bwMode="auto">
                    <a:xfrm>
                      <a:off x="0" y="0"/>
                      <a:ext cx="5410200" cy="2771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3CEE">
        <w:t>Figura 22</w:t>
      </w:r>
      <w:bookmarkEnd w:id="37"/>
      <w:r w:rsidRPr="00D13CEE">
        <w:t xml:space="preserve"> </w:t>
      </w:r>
    </w:p>
    <w:p w14:paraId="58500084" w14:textId="77777777" w:rsidR="006B273F" w:rsidRPr="00D13CEE" w:rsidRDefault="006B273F" w:rsidP="006B273F">
      <w:pPr>
        <w:spacing w:after="0" w:line="480" w:lineRule="auto"/>
        <w:rPr>
          <w:rFonts w:ascii="Times New Roman" w:hAnsi="Times New Roman" w:cs="Times New Roman"/>
          <w:sz w:val="24"/>
          <w:szCs w:val="24"/>
        </w:rPr>
      </w:pPr>
      <w:r w:rsidRPr="00D13CEE">
        <w:rPr>
          <w:rFonts w:ascii="Times New Roman" w:hAnsi="Times New Roman" w:cs="Times New Roman"/>
          <w:sz w:val="24"/>
          <w:szCs w:val="24"/>
        </w:rPr>
        <w:t>Procesos de producción para mejorar la eficiencia.</w:t>
      </w:r>
    </w:p>
    <w:p w14:paraId="1030B19B" w14:textId="77777777" w:rsidR="006B273F" w:rsidRPr="00D13CEE" w:rsidRDefault="006B273F" w:rsidP="006B273F">
      <w:pPr>
        <w:spacing w:after="0"/>
        <w:rPr>
          <w:rFonts w:ascii="Times New Roman" w:hAnsi="Times New Roman" w:cs="Times New Roman"/>
          <w:sz w:val="24"/>
          <w:szCs w:val="24"/>
        </w:rPr>
      </w:pPr>
      <w:r w:rsidRPr="00D13CEE">
        <w:rPr>
          <w:rFonts w:ascii="Times New Roman" w:hAnsi="Times New Roman" w:cs="Times New Roman"/>
          <w:sz w:val="24"/>
          <w:szCs w:val="24"/>
        </w:rPr>
        <w:t>Nota. Niveles porcentuales de los procesos de producción con el fin de mejorar la eficiencia en el centro de reparación de componentes.</w:t>
      </w:r>
    </w:p>
    <w:p w14:paraId="371A3F22" w14:textId="77777777" w:rsidR="006B273F" w:rsidRPr="00963023" w:rsidRDefault="006B273F" w:rsidP="006B273F">
      <w:pPr>
        <w:spacing w:after="0" w:line="480" w:lineRule="auto"/>
        <w:ind w:firstLine="720"/>
        <w:rPr>
          <w:rFonts w:ascii="Times New Roman" w:hAnsi="Times New Roman" w:cs="Times New Roman"/>
          <w:sz w:val="24"/>
          <w:szCs w:val="24"/>
          <w:highlight w:val="yellow"/>
        </w:rPr>
      </w:pPr>
    </w:p>
    <w:p w14:paraId="04F4BB32" w14:textId="0D04FFE9" w:rsidR="006B273F" w:rsidRPr="00D13CEE" w:rsidRDefault="006B273F" w:rsidP="006B273F">
      <w:pPr>
        <w:spacing w:after="0" w:line="480" w:lineRule="auto"/>
        <w:ind w:firstLine="720"/>
        <w:rPr>
          <w:rFonts w:ascii="Times New Roman" w:hAnsi="Times New Roman" w:cs="Times New Roman"/>
          <w:sz w:val="24"/>
          <w:szCs w:val="24"/>
        </w:rPr>
      </w:pPr>
      <w:r w:rsidRPr="00D13CEE">
        <w:rPr>
          <w:rFonts w:ascii="Times New Roman" w:hAnsi="Times New Roman" w:cs="Times New Roman"/>
          <w:sz w:val="24"/>
          <w:szCs w:val="24"/>
        </w:rPr>
        <w:t xml:space="preserve">Según Hernández (2022) señala que la implementación de la metodología </w:t>
      </w:r>
      <w:proofErr w:type="spellStart"/>
      <w:r w:rsidRPr="00D13CEE">
        <w:rPr>
          <w:rFonts w:ascii="Times New Roman" w:hAnsi="Times New Roman" w:cs="Times New Roman"/>
          <w:sz w:val="24"/>
          <w:szCs w:val="24"/>
        </w:rPr>
        <w:t>Kaizen</w:t>
      </w:r>
      <w:proofErr w:type="spellEnd"/>
      <w:r w:rsidRPr="00D13CEE">
        <w:rPr>
          <w:rFonts w:ascii="Times New Roman" w:hAnsi="Times New Roman" w:cs="Times New Roman"/>
          <w:sz w:val="24"/>
          <w:szCs w:val="24"/>
        </w:rPr>
        <w:t xml:space="preserve"> en los procesos de producción permite a las empresas identificar y eliminar ineficiencias, optimizando cada etapa de la cadena de valor. En la figura 22, se analizó los procesos de producción con el fin de mejorar la eficiencia. </w:t>
      </w:r>
      <w:r w:rsidR="004D5F8E">
        <w:rPr>
          <w:rFonts w:ascii="Times New Roman" w:hAnsi="Times New Roman" w:cs="Times New Roman"/>
          <w:sz w:val="24"/>
          <w:szCs w:val="24"/>
        </w:rPr>
        <w:t>De</w:t>
      </w:r>
      <w:r w:rsidR="004D5F8E" w:rsidRPr="00E16395">
        <w:rPr>
          <w:rFonts w:ascii="Times New Roman" w:hAnsi="Times New Roman" w:cs="Times New Roman"/>
          <w:sz w:val="24"/>
          <w:szCs w:val="24"/>
        </w:rPr>
        <w:t>l</w:t>
      </w:r>
      <w:r w:rsidR="004D5F8E">
        <w:rPr>
          <w:rFonts w:ascii="Times New Roman" w:hAnsi="Times New Roman" w:cs="Times New Roman"/>
          <w:sz w:val="24"/>
          <w:szCs w:val="24"/>
        </w:rPr>
        <w:t xml:space="preserve"> 100% de encuestados, </w:t>
      </w:r>
      <w:r w:rsidRPr="00D13CEE">
        <w:rPr>
          <w:rFonts w:ascii="Times New Roman" w:hAnsi="Times New Roman" w:cs="Times New Roman"/>
          <w:sz w:val="24"/>
          <w:szCs w:val="24"/>
        </w:rPr>
        <w:t xml:space="preserve">el 4.4% respondió "Casi nunca", lo que indica que la mayoría de los trabajadores reconoce la existencia de procesos destinados a optimizar la producción. Un 27.8% eligió "Algunas veces", sugiriendo que, aunque se implementan mejoras en los procesos, su aplicación puede ser inconsistente y </w:t>
      </w:r>
      <w:r w:rsidRPr="00D13CEE">
        <w:rPr>
          <w:rFonts w:ascii="Times New Roman" w:hAnsi="Times New Roman" w:cs="Times New Roman"/>
          <w:sz w:val="24"/>
          <w:szCs w:val="24"/>
        </w:rPr>
        <w:lastRenderedPageBreak/>
        <w:t>no siempre efectiva. Por otro lado, un 36.7% seleccionó "Casi siempre", lo que refleja que una parte significativa de los trabajadores percibe que se realizan esfuerzos continuos para mejorar la eficiencia en los procesos de producción. Finalmente, el 31.1% respondió "Siempre", indicando que un número considerable de trabajadores cree que los procesos de producción son regularmente revisados y optimizados, contribuyendo así a una mayor eficiencia operativa. Estos resultados subrayan la importancia de mantener un enfoque proactivo en la revisión y mejora de los procesos de producción, asegurando que se implementen las mejores prácticas y se fomente una cultura de mejora continua que beneficie tanto la productividad como la calidad del servicio.</w:t>
      </w:r>
    </w:p>
    <w:p w14:paraId="4B835136" w14:textId="67FF733C" w:rsidR="006B273F" w:rsidRPr="00D13CEE" w:rsidRDefault="006B273F" w:rsidP="00B01F11">
      <w:pPr>
        <w:pStyle w:val="Figura1"/>
      </w:pPr>
      <w:bookmarkStart w:id="38" w:name="_Toc182838260"/>
      <w:r w:rsidRPr="00D13CEE">
        <w:t>Figura 23</w:t>
      </w:r>
      <w:bookmarkEnd w:id="38"/>
    </w:p>
    <w:p w14:paraId="07CF6461" w14:textId="77777777" w:rsidR="006B273F" w:rsidRPr="00D13CEE" w:rsidRDefault="006B273F" w:rsidP="006B273F">
      <w:pPr>
        <w:spacing w:after="0" w:line="480" w:lineRule="auto"/>
        <w:rPr>
          <w:rFonts w:ascii="Times New Roman" w:hAnsi="Times New Roman" w:cs="Times New Roman"/>
          <w:sz w:val="24"/>
          <w:szCs w:val="24"/>
        </w:rPr>
      </w:pPr>
      <w:r w:rsidRPr="00D13CEE">
        <w:rPr>
          <w:rFonts w:ascii="Times New Roman" w:hAnsi="Times New Roman" w:cs="Times New Roman"/>
          <w:noProof/>
          <w:sz w:val="24"/>
          <w:szCs w:val="24"/>
          <w:lang w:val="es-AR" w:eastAsia="es-AR"/>
        </w:rPr>
        <w:drawing>
          <wp:anchor distT="0" distB="0" distL="114300" distR="114300" simplePos="0" relativeHeight="251723776" behindDoc="0" locked="0" layoutInCell="1" allowOverlap="1" wp14:anchorId="06E3ECDA" wp14:editId="71020C95">
            <wp:simplePos x="0" y="0"/>
            <wp:positionH relativeFrom="column">
              <wp:posOffset>38100</wp:posOffset>
            </wp:positionH>
            <wp:positionV relativeFrom="paragraph">
              <wp:posOffset>287655</wp:posOffset>
            </wp:positionV>
            <wp:extent cx="5372100" cy="2705100"/>
            <wp:effectExtent l="0" t="0" r="0" b="0"/>
            <wp:wrapSquare wrapText="bothSides"/>
            <wp:docPr id="53" name="Drawing 22" descr="img.emf"/>
            <wp:cNvGraphicFramePr/>
            <a:graphic xmlns:a="http://schemas.openxmlformats.org/drawingml/2006/main">
              <a:graphicData uri="http://schemas.openxmlformats.org/drawingml/2006/picture">
                <pic:pic xmlns:pic="http://schemas.openxmlformats.org/drawingml/2006/picture">
                  <pic:nvPicPr>
                    <pic:cNvPr id="0" name="Picture 22" descr="img.emf"/>
                    <pic:cNvPicPr>
                      <a:picLocks noChangeAspect="1"/>
                    </pic:cNvPicPr>
                  </pic:nvPicPr>
                  <pic:blipFill rotWithShape="1">
                    <a:blip r:embed="rId35">
                      <a:extLst>
                        <a:ext uri="{28A0092B-C50C-407E-A947-70E740481C1C}">
                          <a14:useLocalDpi xmlns:a14="http://schemas.microsoft.com/office/drawing/2010/main" val="0"/>
                        </a:ext>
                      </a:extLst>
                    </a:blip>
                    <a:srcRect t="7066" b="7001"/>
                    <a:stretch/>
                  </pic:blipFill>
                  <pic:spPr bwMode="auto">
                    <a:xfrm>
                      <a:off x="0" y="0"/>
                      <a:ext cx="5372100" cy="2705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3CEE">
        <w:rPr>
          <w:rFonts w:ascii="Times New Roman" w:hAnsi="Times New Roman" w:cs="Times New Roman"/>
          <w:sz w:val="24"/>
          <w:szCs w:val="24"/>
        </w:rPr>
        <w:t>Capacidad de tus equipos de producción.</w:t>
      </w:r>
    </w:p>
    <w:p w14:paraId="3A4A95F6" w14:textId="77777777" w:rsidR="006B273F" w:rsidRPr="00D13CEE" w:rsidRDefault="006B273F" w:rsidP="006B273F">
      <w:pPr>
        <w:spacing w:after="0"/>
        <w:rPr>
          <w:rFonts w:ascii="Times New Roman" w:hAnsi="Times New Roman" w:cs="Times New Roman"/>
          <w:sz w:val="24"/>
          <w:szCs w:val="24"/>
        </w:rPr>
      </w:pPr>
      <w:r w:rsidRPr="00D13CEE">
        <w:rPr>
          <w:rFonts w:ascii="Times New Roman" w:hAnsi="Times New Roman" w:cs="Times New Roman"/>
          <w:sz w:val="24"/>
          <w:szCs w:val="24"/>
        </w:rPr>
        <w:t>Nota. La figura muestra el porcentaje de la capacidad de los equipos de producción en el centro de reparación de componentes.</w:t>
      </w:r>
    </w:p>
    <w:p w14:paraId="5A67C519" w14:textId="77777777" w:rsidR="006B273F" w:rsidRPr="00963023" w:rsidRDefault="006B273F" w:rsidP="006B273F">
      <w:pPr>
        <w:spacing w:after="0" w:line="480" w:lineRule="auto"/>
        <w:rPr>
          <w:rFonts w:ascii="Times New Roman" w:hAnsi="Times New Roman" w:cs="Times New Roman"/>
          <w:sz w:val="24"/>
          <w:szCs w:val="24"/>
          <w:highlight w:val="yellow"/>
        </w:rPr>
      </w:pPr>
    </w:p>
    <w:p w14:paraId="7C6C9203" w14:textId="4B6D28F2" w:rsidR="009358CA" w:rsidRDefault="006B273F" w:rsidP="00386D56">
      <w:pPr>
        <w:spacing w:after="0" w:line="480" w:lineRule="auto"/>
        <w:ind w:firstLine="720"/>
      </w:pPr>
      <w:r w:rsidRPr="00D13CEE">
        <w:rPr>
          <w:rFonts w:ascii="Times New Roman" w:hAnsi="Times New Roman" w:cs="Times New Roman"/>
          <w:sz w:val="24"/>
          <w:szCs w:val="24"/>
        </w:rPr>
        <w:t xml:space="preserve">Según López (2023) sostiene que evaluar y potenciar la capacidad de los equipos de trabajo permite a las organizaciones maximizar la efectividad de sus iniciativas de mejora continua. En la figura 23. </w:t>
      </w:r>
      <w:r w:rsidR="004D5F8E">
        <w:rPr>
          <w:rFonts w:ascii="Times New Roman" w:hAnsi="Times New Roman" w:cs="Times New Roman"/>
          <w:sz w:val="24"/>
          <w:szCs w:val="24"/>
        </w:rPr>
        <w:t>De</w:t>
      </w:r>
      <w:r w:rsidR="004D5F8E" w:rsidRPr="00E16395">
        <w:rPr>
          <w:rFonts w:ascii="Times New Roman" w:hAnsi="Times New Roman" w:cs="Times New Roman"/>
          <w:sz w:val="24"/>
          <w:szCs w:val="24"/>
        </w:rPr>
        <w:t>l</w:t>
      </w:r>
      <w:r w:rsidR="004D5F8E">
        <w:rPr>
          <w:rFonts w:ascii="Times New Roman" w:hAnsi="Times New Roman" w:cs="Times New Roman"/>
          <w:sz w:val="24"/>
          <w:szCs w:val="24"/>
        </w:rPr>
        <w:t xml:space="preserve"> 100% de encuestados,</w:t>
      </w:r>
      <w:r w:rsidR="004D5F8E" w:rsidRPr="00D13CEE">
        <w:rPr>
          <w:rFonts w:ascii="Times New Roman" w:hAnsi="Times New Roman" w:cs="Times New Roman"/>
          <w:sz w:val="24"/>
          <w:szCs w:val="24"/>
        </w:rPr>
        <w:t xml:space="preserve"> </w:t>
      </w:r>
      <w:r w:rsidRPr="00D13CEE">
        <w:rPr>
          <w:rFonts w:ascii="Times New Roman" w:hAnsi="Times New Roman" w:cs="Times New Roman"/>
          <w:sz w:val="24"/>
          <w:szCs w:val="24"/>
        </w:rPr>
        <w:t xml:space="preserve">el 2.2% respondió "Casi nunca", indicando que la gran mayoría reconoce que los equipos disponibles cumplen con las </w:t>
      </w:r>
      <w:r w:rsidRPr="00D13CEE">
        <w:rPr>
          <w:rFonts w:ascii="Times New Roman" w:hAnsi="Times New Roman" w:cs="Times New Roman"/>
          <w:sz w:val="24"/>
          <w:szCs w:val="24"/>
        </w:rPr>
        <w:lastRenderedPageBreak/>
        <w:t xml:space="preserve">expectativas básicas. Un 16.7% eligió "Algunas veces", sugiriendo que, aunque hay momentos en los que los equipos pueden no estar funcionando a su máxima capacidad, esto no es la norma. En contraste, un 46.7% seleccionó "Casi siempre", lo que refleja que casi la mitad del personal percibe que los equipos de producción operan de manera efectiva y contribuyen significativamente a los objetivos de producción. Finalmente, el 34.4% respondió "Siempre", indicando que una parte considerable del equipo está convencido de que los equipos de producción son capaces de satisfacer las demandas y requieren un mantenimiento adecuado para seguir siendo eficientes. Estos resultados subrayan la importancia de mantener y optimizar la capacidad de los equipos de producción. </w:t>
      </w:r>
      <w:proofErr w:type="gramStart"/>
      <w:r w:rsidRPr="00D13CEE">
        <w:rPr>
          <w:rFonts w:ascii="Times New Roman" w:hAnsi="Times New Roman" w:cs="Times New Roman"/>
          <w:sz w:val="24"/>
          <w:szCs w:val="24"/>
        </w:rPr>
        <w:t>asegurando</w:t>
      </w:r>
      <w:proofErr w:type="gramEnd"/>
      <w:r w:rsidRPr="00D13CEE">
        <w:rPr>
          <w:rFonts w:ascii="Times New Roman" w:hAnsi="Times New Roman" w:cs="Times New Roman"/>
          <w:sz w:val="24"/>
          <w:szCs w:val="24"/>
        </w:rPr>
        <w:t xml:space="preserve"> que se realicen las inversiones necesarias en tecnología y mantenimiento para maximizar la productividad y la calidad en los procesos de producción.</w:t>
      </w:r>
    </w:p>
    <w:p w14:paraId="787A1DD0" w14:textId="77777777" w:rsidR="00216172" w:rsidRPr="00A70808" w:rsidRDefault="00216172" w:rsidP="00D557C1">
      <w:pPr>
        <w:pStyle w:val="Tabla1"/>
      </w:pPr>
      <w:bookmarkStart w:id="39" w:name="_Toc182837558"/>
      <w:r w:rsidRPr="00A70808">
        <w:t>Tabla 1.</w:t>
      </w:r>
      <w:bookmarkEnd w:id="39"/>
    </w:p>
    <w:p w14:paraId="7FD69AC3" w14:textId="77777777" w:rsidR="00216172" w:rsidRPr="00216C5A" w:rsidRDefault="00216172" w:rsidP="00216172">
      <w:pPr>
        <w:spacing w:after="160" w:line="259" w:lineRule="auto"/>
        <w:jc w:val="left"/>
        <w:rPr>
          <w:rFonts w:ascii="Times New Roman" w:hAnsi="Times New Roman" w:cs="Times New Roman"/>
          <w:i/>
          <w:sz w:val="24"/>
          <w:szCs w:val="24"/>
        </w:rPr>
      </w:pPr>
      <w:r w:rsidRPr="00216C5A">
        <w:rPr>
          <w:rFonts w:ascii="Times New Roman" w:hAnsi="Times New Roman" w:cs="Times New Roman"/>
          <w:i/>
          <w:sz w:val="24"/>
          <w:szCs w:val="24"/>
        </w:rPr>
        <w:t>Estadística de fiabilidad</w:t>
      </w:r>
    </w:p>
    <w:tbl>
      <w:tblPr>
        <w:tblpPr w:leftFromText="180" w:rightFromText="180" w:vertAnchor="text" w:horzAnchor="margin" w:tblpYSpec="inside"/>
        <w:tblW w:w="0" w:type="auto"/>
        <w:tblLayout w:type="fixed"/>
        <w:tblCellMar>
          <w:left w:w="10" w:type="dxa"/>
          <w:right w:w="10" w:type="dxa"/>
        </w:tblCellMar>
        <w:tblLook w:val="0000" w:firstRow="0" w:lastRow="0" w:firstColumn="0" w:lastColumn="0" w:noHBand="0" w:noVBand="0"/>
      </w:tblPr>
      <w:tblGrid>
        <w:gridCol w:w="1696"/>
        <w:gridCol w:w="1696"/>
      </w:tblGrid>
      <w:tr w:rsidR="00690D38" w14:paraId="6CE026A8" w14:textId="77777777" w:rsidTr="00C5385E">
        <w:trPr>
          <w:trHeight w:val="879"/>
        </w:trPr>
        <w:tc>
          <w:tcPr>
            <w:tcW w:w="1696" w:type="dxa"/>
            <w:vAlign w:val="bottom"/>
          </w:tcPr>
          <w:p w14:paraId="66FC21C0" w14:textId="77777777" w:rsidR="00216172" w:rsidRPr="00EA06C4" w:rsidRDefault="00216172" w:rsidP="00C5385E">
            <w:pPr>
              <w:spacing w:before="10" w:after="10"/>
              <w:ind w:left="30" w:right="40"/>
              <w:jc w:val="center"/>
              <w:rPr>
                <w:rFonts w:ascii="Times New Roman" w:hAnsi="Times New Roman" w:cs="Times New Roman"/>
                <w:color w:val="000000" w:themeColor="text1"/>
              </w:rPr>
            </w:pPr>
            <w:r w:rsidRPr="00EA06C4">
              <w:rPr>
                <w:rFonts w:ascii="Times New Roman" w:eastAsia="Arial" w:hAnsi="Times New Roman" w:cs="Times New Roman"/>
                <w:color w:val="000000" w:themeColor="text1"/>
                <w:sz w:val="24"/>
              </w:rPr>
              <w:t xml:space="preserve">Alfa de </w:t>
            </w:r>
            <w:proofErr w:type="spellStart"/>
            <w:r w:rsidRPr="00EA06C4">
              <w:rPr>
                <w:rFonts w:ascii="Times New Roman" w:eastAsia="Arial" w:hAnsi="Times New Roman" w:cs="Times New Roman"/>
                <w:color w:val="000000" w:themeColor="text1"/>
                <w:sz w:val="24"/>
              </w:rPr>
              <w:t>Cronbach</w:t>
            </w:r>
            <w:proofErr w:type="spellEnd"/>
          </w:p>
        </w:tc>
        <w:tc>
          <w:tcPr>
            <w:tcW w:w="1696" w:type="dxa"/>
            <w:vAlign w:val="bottom"/>
          </w:tcPr>
          <w:p w14:paraId="71A7A6C7" w14:textId="77777777" w:rsidR="00216172" w:rsidRPr="00EA06C4" w:rsidRDefault="00216172" w:rsidP="00C5385E">
            <w:pPr>
              <w:spacing w:before="10" w:after="10"/>
              <w:ind w:left="30" w:right="40"/>
              <w:jc w:val="center"/>
              <w:rPr>
                <w:rFonts w:ascii="Times New Roman" w:hAnsi="Times New Roman" w:cs="Times New Roman"/>
                <w:color w:val="000000" w:themeColor="text1"/>
              </w:rPr>
            </w:pPr>
            <w:r w:rsidRPr="00EA06C4">
              <w:rPr>
                <w:rFonts w:ascii="Times New Roman" w:eastAsia="Arial" w:hAnsi="Times New Roman" w:cs="Times New Roman"/>
                <w:color w:val="000000" w:themeColor="text1"/>
                <w:sz w:val="24"/>
              </w:rPr>
              <w:t>N de elementos</w:t>
            </w:r>
          </w:p>
        </w:tc>
      </w:tr>
      <w:tr w:rsidR="00690D38" w14:paraId="7499DF5F" w14:textId="77777777" w:rsidTr="00C5385E">
        <w:trPr>
          <w:trHeight w:val="462"/>
        </w:trPr>
        <w:tc>
          <w:tcPr>
            <w:tcW w:w="1696" w:type="dxa"/>
          </w:tcPr>
          <w:p w14:paraId="2E1B3BB7" w14:textId="77777777" w:rsidR="00216172" w:rsidRPr="00EA06C4" w:rsidRDefault="00216172" w:rsidP="00C5385E">
            <w:pPr>
              <w:spacing w:before="15" w:after="10"/>
              <w:ind w:left="30" w:right="40"/>
              <w:jc w:val="center"/>
              <w:rPr>
                <w:rFonts w:ascii="Times New Roman" w:hAnsi="Times New Roman" w:cs="Times New Roman"/>
                <w:color w:val="000000" w:themeColor="text1"/>
              </w:rPr>
            </w:pPr>
            <w:r w:rsidRPr="00EA06C4">
              <w:rPr>
                <w:rFonts w:ascii="Times New Roman" w:eastAsia="Arial" w:hAnsi="Times New Roman" w:cs="Times New Roman"/>
                <w:color w:val="000000" w:themeColor="text1"/>
                <w:sz w:val="24"/>
              </w:rPr>
              <w:t>.928</w:t>
            </w:r>
          </w:p>
        </w:tc>
        <w:tc>
          <w:tcPr>
            <w:tcW w:w="1696" w:type="dxa"/>
          </w:tcPr>
          <w:p w14:paraId="65CE9DDD" w14:textId="77777777" w:rsidR="00216172" w:rsidRPr="00EA06C4" w:rsidRDefault="00216172" w:rsidP="00C5385E">
            <w:pPr>
              <w:spacing w:before="15" w:after="10"/>
              <w:ind w:left="30" w:right="40"/>
              <w:jc w:val="center"/>
              <w:rPr>
                <w:rFonts w:ascii="Times New Roman" w:hAnsi="Times New Roman" w:cs="Times New Roman"/>
                <w:color w:val="000000" w:themeColor="text1"/>
              </w:rPr>
            </w:pPr>
            <w:r w:rsidRPr="00EA06C4">
              <w:rPr>
                <w:rFonts w:ascii="Times New Roman" w:eastAsia="Arial" w:hAnsi="Times New Roman" w:cs="Times New Roman"/>
                <w:color w:val="000000" w:themeColor="text1"/>
                <w:sz w:val="24"/>
              </w:rPr>
              <w:t>20</w:t>
            </w:r>
          </w:p>
        </w:tc>
      </w:tr>
    </w:tbl>
    <w:p w14:paraId="6F14FC7A" w14:textId="77777777" w:rsidR="00216172" w:rsidRPr="0070037C" w:rsidRDefault="00216172" w:rsidP="00216172">
      <w:pPr>
        <w:spacing w:after="0" w:line="480" w:lineRule="auto"/>
        <w:ind w:firstLine="720"/>
        <w:rPr>
          <w:rFonts w:ascii="Times New Roman" w:hAnsi="Times New Roman" w:cs="Times New Roman"/>
          <w:sz w:val="24"/>
          <w:szCs w:val="24"/>
        </w:rPr>
      </w:pPr>
    </w:p>
    <w:p w14:paraId="1326C6BD" w14:textId="77777777" w:rsidR="00216172" w:rsidRDefault="00216172" w:rsidP="00216172">
      <w:pPr>
        <w:spacing w:after="160" w:line="259" w:lineRule="auto"/>
        <w:jc w:val="left"/>
        <w:rPr>
          <w:rFonts w:ascii="Times New Roman" w:hAnsi="Times New Roman" w:cs="Times New Roman"/>
          <w:b/>
          <w:sz w:val="24"/>
          <w:szCs w:val="24"/>
        </w:rPr>
      </w:pPr>
    </w:p>
    <w:p w14:paraId="51A30239" w14:textId="77777777" w:rsidR="00216172" w:rsidRDefault="00216172" w:rsidP="00216172">
      <w:pPr>
        <w:spacing w:after="160" w:line="259" w:lineRule="auto"/>
        <w:jc w:val="left"/>
        <w:rPr>
          <w:rFonts w:ascii="Times New Roman" w:hAnsi="Times New Roman" w:cs="Times New Roman"/>
          <w:b/>
          <w:sz w:val="24"/>
          <w:szCs w:val="24"/>
        </w:rPr>
      </w:pPr>
    </w:p>
    <w:p w14:paraId="2AB87E59" w14:textId="77777777" w:rsidR="00216172" w:rsidRDefault="00216172" w:rsidP="00216172">
      <w:pPr>
        <w:spacing w:after="160" w:line="259" w:lineRule="auto"/>
        <w:jc w:val="left"/>
        <w:rPr>
          <w:rFonts w:ascii="Times New Roman" w:hAnsi="Times New Roman" w:cs="Times New Roman"/>
          <w:b/>
          <w:sz w:val="24"/>
          <w:szCs w:val="24"/>
        </w:rPr>
      </w:pPr>
      <w:r w:rsidRPr="00591EEB">
        <w:rPr>
          <w:rFonts w:ascii="Times New Roman" w:hAnsi="Times New Roman" w:cs="Times New Roman"/>
          <w:bCs/>
          <w:i/>
          <w:sz w:val="24"/>
          <w:szCs w:val="24"/>
        </w:rPr>
        <w:t xml:space="preserve">Nota. </w:t>
      </w:r>
      <w:r>
        <w:rPr>
          <w:rFonts w:ascii="Times New Roman" w:hAnsi="Times New Roman" w:cs="Times New Roman"/>
          <w:bCs/>
          <w:sz w:val="24"/>
          <w:szCs w:val="24"/>
        </w:rPr>
        <w:t>Esta tabla muestra la estadística de fiabilidad de .928, indicando excelente consistencia sobre la encuesta realizada.</w:t>
      </w:r>
    </w:p>
    <w:p w14:paraId="060247DE" w14:textId="77777777" w:rsidR="00EB243E" w:rsidRDefault="00F26051" w:rsidP="00EB243E">
      <w:pPr>
        <w:spacing w:after="160" w:line="480" w:lineRule="auto"/>
        <w:jc w:val="left"/>
        <w:rPr>
          <w:rFonts w:ascii="Times New Roman" w:hAnsi="Times New Roman" w:cs="Times New Roman"/>
          <w:b/>
          <w:sz w:val="24"/>
          <w:szCs w:val="24"/>
        </w:rPr>
      </w:pPr>
      <w:r>
        <w:rPr>
          <w:rFonts w:ascii="Times New Roman" w:hAnsi="Times New Roman" w:cs="Times New Roman"/>
          <w:b/>
          <w:sz w:val="24"/>
          <w:szCs w:val="24"/>
        </w:rPr>
        <w:tab/>
      </w:r>
    </w:p>
    <w:p w14:paraId="6166C6CA" w14:textId="7A2F5CA6" w:rsidR="00F26051" w:rsidRDefault="00F26051" w:rsidP="00EB243E">
      <w:pPr>
        <w:spacing w:after="160" w:line="480" w:lineRule="auto"/>
        <w:jc w:val="left"/>
        <w:rPr>
          <w:rFonts w:ascii="Times New Roman" w:hAnsi="Times New Roman" w:cs="Times New Roman"/>
          <w:bCs/>
          <w:sz w:val="24"/>
          <w:szCs w:val="24"/>
        </w:rPr>
      </w:pPr>
      <w:r w:rsidRPr="00F26051">
        <w:rPr>
          <w:rFonts w:ascii="Times New Roman" w:hAnsi="Times New Roman" w:cs="Times New Roman"/>
          <w:bCs/>
          <w:sz w:val="24"/>
          <w:szCs w:val="24"/>
        </w:rPr>
        <w:t>El coeficiente del alfa</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Cronbach</w:t>
      </w:r>
      <w:proofErr w:type="spellEnd"/>
      <w:r>
        <w:rPr>
          <w:rFonts w:ascii="Times New Roman" w:hAnsi="Times New Roman" w:cs="Times New Roman"/>
          <w:bCs/>
          <w:sz w:val="24"/>
          <w:szCs w:val="24"/>
        </w:rPr>
        <w:t xml:space="preserve"> obtenido de 0.928 indica una </w:t>
      </w:r>
      <w:r w:rsidR="00E537F3">
        <w:rPr>
          <w:rFonts w:ascii="Times New Roman" w:hAnsi="Times New Roman" w:cs="Times New Roman"/>
          <w:bCs/>
          <w:sz w:val="24"/>
          <w:szCs w:val="24"/>
        </w:rPr>
        <w:t>fabulosa</w:t>
      </w:r>
      <w:r>
        <w:rPr>
          <w:rFonts w:ascii="Times New Roman" w:hAnsi="Times New Roman" w:cs="Times New Roman"/>
          <w:bCs/>
          <w:sz w:val="24"/>
          <w:szCs w:val="24"/>
        </w:rPr>
        <w:t xml:space="preserve"> consistencia interna, lo cual s</w:t>
      </w:r>
      <w:r w:rsidR="00E537F3">
        <w:rPr>
          <w:rFonts w:ascii="Times New Roman" w:hAnsi="Times New Roman" w:cs="Times New Roman"/>
          <w:bCs/>
          <w:sz w:val="24"/>
          <w:szCs w:val="24"/>
        </w:rPr>
        <w:t xml:space="preserve">ugiere que los 20 elementos de la encuesta </w:t>
      </w:r>
      <w:r>
        <w:rPr>
          <w:rFonts w:ascii="Times New Roman" w:hAnsi="Times New Roman" w:cs="Times New Roman"/>
          <w:bCs/>
          <w:sz w:val="24"/>
          <w:szCs w:val="24"/>
        </w:rPr>
        <w:t>están altamente correlacionados entre si y miden de manera coherente el mismo constructo o dimensión.</w:t>
      </w:r>
    </w:p>
    <w:tbl>
      <w:tblPr>
        <w:tblW w:w="0" w:type="auto"/>
        <w:tblInd w:w="10" w:type="dxa"/>
        <w:tblLayout w:type="fixed"/>
        <w:tblCellMar>
          <w:left w:w="10" w:type="dxa"/>
          <w:right w:w="10" w:type="dxa"/>
        </w:tblCellMar>
        <w:tblLook w:val="04A0" w:firstRow="1" w:lastRow="0" w:firstColumn="1" w:lastColumn="0" w:noHBand="0" w:noVBand="1"/>
      </w:tblPr>
      <w:tblGrid>
        <w:gridCol w:w="2737"/>
        <w:gridCol w:w="1156"/>
        <w:gridCol w:w="1156"/>
        <w:gridCol w:w="1666"/>
      </w:tblGrid>
      <w:tr w:rsidR="00216172" w14:paraId="74F53711" w14:textId="77777777" w:rsidTr="00C5385E">
        <w:tc>
          <w:tcPr>
            <w:tcW w:w="6715" w:type="dxa"/>
            <w:gridSpan w:val="4"/>
            <w:shd w:val="clear" w:color="auto" w:fill="FFFFFF"/>
            <w:vAlign w:val="center"/>
          </w:tcPr>
          <w:p w14:paraId="76DDDE0F" w14:textId="6FB395F4" w:rsidR="00216172" w:rsidRPr="00A70808" w:rsidRDefault="00386D56" w:rsidP="00D557C1">
            <w:pPr>
              <w:pStyle w:val="Tabla1"/>
            </w:pPr>
            <w:bookmarkStart w:id="40" w:name="_Toc182837559"/>
            <w:r>
              <w:t>T</w:t>
            </w:r>
            <w:r w:rsidR="00216172" w:rsidRPr="00A70808">
              <w:t>abla 2</w:t>
            </w:r>
            <w:bookmarkEnd w:id="40"/>
          </w:p>
          <w:p w14:paraId="389CDDC9" w14:textId="77777777" w:rsidR="00216172" w:rsidRPr="00EA06C4" w:rsidRDefault="00216172" w:rsidP="00C5385E">
            <w:pPr>
              <w:spacing w:before="5" w:after="30"/>
              <w:ind w:left="30" w:right="40"/>
              <w:rPr>
                <w:rFonts w:ascii="Times New Roman" w:hAnsi="Times New Roman" w:cs="Times New Roman"/>
                <w:i/>
              </w:rPr>
            </w:pPr>
            <w:r w:rsidRPr="00EA06C4">
              <w:rPr>
                <w:rFonts w:ascii="Times New Roman" w:hAnsi="Times New Roman" w:cs="Times New Roman"/>
                <w:i/>
                <w:sz w:val="24"/>
              </w:rPr>
              <w:t>Prueba Chi cuadrado</w:t>
            </w:r>
          </w:p>
        </w:tc>
      </w:tr>
      <w:tr w:rsidR="00690D38" w14:paraId="04ECB24D" w14:textId="77777777" w:rsidTr="00C5385E">
        <w:tc>
          <w:tcPr>
            <w:tcW w:w="2737" w:type="dxa"/>
            <w:vAlign w:val="bottom"/>
          </w:tcPr>
          <w:p w14:paraId="7E4E7937" w14:textId="77777777" w:rsidR="00216172" w:rsidRPr="00EA06C4" w:rsidRDefault="00216172" w:rsidP="00C5385E">
            <w:pPr>
              <w:spacing w:before="15" w:after="5"/>
              <w:ind w:left="30" w:right="40"/>
              <w:rPr>
                <w:rFonts w:ascii="Times New Roman" w:hAnsi="Times New Roman" w:cs="Times New Roman"/>
                <w:color w:val="000000" w:themeColor="text1"/>
                <w:sz w:val="24"/>
                <w:szCs w:val="24"/>
              </w:rPr>
            </w:pPr>
          </w:p>
        </w:tc>
        <w:tc>
          <w:tcPr>
            <w:tcW w:w="1156" w:type="dxa"/>
            <w:vAlign w:val="bottom"/>
          </w:tcPr>
          <w:p w14:paraId="238D1E81" w14:textId="77777777" w:rsidR="00216172" w:rsidRPr="00EA06C4" w:rsidRDefault="00216172" w:rsidP="00C5385E">
            <w:pPr>
              <w:spacing w:before="10" w:after="10"/>
              <w:ind w:left="30" w:right="40"/>
              <w:jc w:val="center"/>
              <w:rPr>
                <w:rFonts w:ascii="Times New Roman" w:hAnsi="Times New Roman" w:cs="Times New Roman"/>
                <w:color w:val="000000" w:themeColor="text1"/>
                <w:sz w:val="24"/>
                <w:szCs w:val="24"/>
              </w:rPr>
            </w:pPr>
            <w:r w:rsidRPr="00EA06C4">
              <w:rPr>
                <w:rFonts w:ascii="Times New Roman" w:eastAsia="Arial" w:hAnsi="Times New Roman" w:cs="Times New Roman"/>
                <w:color w:val="000000" w:themeColor="text1"/>
                <w:sz w:val="24"/>
                <w:szCs w:val="24"/>
              </w:rPr>
              <w:t>Valor</w:t>
            </w:r>
          </w:p>
        </w:tc>
        <w:tc>
          <w:tcPr>
            <w:tcW w:w="1156" w:type="dxa"/>
            <w:vAlign w:val="bottom"/>
          </w:tcPr>
          <w:p w14:paraId="77D80783" w14:textId="77777777" w:rsidR="00216172" w:rsidRPr="00EA06C4" w:rsidRDefault="00216172" w:rsidP="00C5385E">
            <w:pPr>
              <w:spacing w:before="10" w:after="10"/>
              <w:ind w:left="30" w:right="40"/>
              <w:jc w:val="center"/>
              <w:rPr>
                <w:rFonts w:ascii="Times New Roman" w:hAnsi="Times New Roman" w:cs="Times New Roman"/>
                <w:color w:val="000000" w:themeColor="text1"/>
                <w:sz w:val="24"/>
                <w:szCs w:val="24"/>
              </w:rPr>
            </w:pPr>
            <w:proofErr w:type="spellStart"/>
            <w:r w:rsidRPr="00EA06C4">
              <w:rPr>
                <w:rFonts w:ascii="Times New Roman" w:eastAsia="Arial" w:hAnsi="Times New Roman" w:cs="Times New Roman"/>
                <w:color w:val="000000" w:themeColor="text1"/>
                <w:sz w:val="24"/>
                <w:szCs w:val="24"/>
              </w:rPr>
              <w:t>gl</w:t>
            </w:r>
            <w:proofErr w:type="spellEnd"/>
          </w:p>
        </w:tc>
        <w:tc>
          <w:tcPr>
            <w:tcW w:w="1666" w:type="dxa"/>
            <w:vAlign w:val="bottom"/>
          </w:tcPr>
          <w:p w14:paraId="35A525D3" w14:textId="77777777" w:rsidR="00216172" w:rsidRPr="00EA06C4" w:rsidRDefault="00216172" w:rsidP="00C5385E">
            <w:pPr>
              <w:spacing w:before="10" w:after="10"/>
              <w:ind w:left="30" w:right="40"/>
              <w:jc w:val="center"/>
              <w:rPr>
                <w:rFonts w:ascii="Times New Roman" w:hAnsi="Times New Roman" w:cs="Times New Roman"/>
                <w:color w:val="000000" w:themeColor="text1"/>
                <w:sz w:val="24"/>
                <w:szCs w:val="24"/>
              </w:rPr>
            </w:pPr>
            <w:r w:rsidRPr="00EA06C4">
              <w:rPr>
                <w:rFonts w:ascii="Times New Roman" w:eastAsia="Arial" w:hAnsi="Times New Roman" w:cs="Times New Roman"/>
                <w:color w:val="000000" w:themeColor="text1"/>
                <w:sz w:val="24"/>
                <w:szCs w:val="24"/>
              </w:rPr>
              <w:t xml:space="preserve">Significación asintótica </w:t>
            </w:r>
            <w:r w:rsidRPr="00EA06C4">
              <w:rPr>
                <w:rFonts w:ascii="Times New Roman" w:eastAsia="Arial" w:hAnsi="Times New Roman" w:cs="Times New Roman"/>
                <w:color w:val="000000" w:themeColor="text1"/>
                <w:sz w:val="24"/>
                <w:szCs w:val="24"/>
              </w:rPr>
              <w:lastRenderedPageBreak/>
              <w:t>(bilateral)</w:t>
            </w:r>
          </w:p>
        </w:tc>
      </w:tr>
      <w:tr w:rsidR="00690D38" w14:paraId="793E814C" w14:textId="77777777" w:rsidTr="00C5385E">
        <w:tc>
          <w:tcPr>
            <w:tcW w:w="2737" w:type="dxa"/>
          </w:tcPr>
          <w:p w14:paraId="397CDF2C" w14:textId="77777777" w:rsidR="00216172" w:rsidRPr="00EA06C4" w:rsidRDefault="00216172" w:rsidP="00C5385E">
            <w:pPr>
              <w:spacing w:before="15" w:after="10"/>
              <w:ind w:left="30" w:right="40"/>
              <w:rPr>
                <w:rFonts w:ascii="Times New Roman" w:hAnsi="Times New Roman" w:cs="Times New Roman"/>
                <w:color w:val="000000" w:themeColor="text1"/>
                <w:sz w:val="24"/>
                <w:szCs w:val="24"/>
              </w:rPr>
            </w:pPr>
            <w:r w:rsidRPr="00EA06C4">
              <w:rPr>
                <w:rFonts w:ascii="Times New Roman" w:eastAsia="Arial" w:hAnsi="Times New Roman" w:cs="Times New Roman"/>
                <w:color w:val="000000" w:themeColor="text1"/>
                <w:sz w:val="24"/>
                <w:szCs w:val="24"/>
              </w:rPr>
              <w:lastRenderedPageBreak/>
              <w:t>Chi-cuadrado de Pearson</w:t>
            </w:r>
          </w:p>
        </w:tc>
        <w:tc>
          <w:tcPr>
            <w:tcW w:w="1156" w:type="dxa"/>
          </w:tcPr>
          <w:p w14:paraId="068A647E" w14:textId="77777777" w:rsidR="00216172" w:rsidRPr="00EA06C4" w:rsidRDefault="00216172" w:rsidP="00C5385E">
            <w:pPr>
              <w:spacing w:before="15" w:after="10"/>
              <w:ind w:left="30" w:right="40"/>
              <w:jc w:val="right"/>
              <w:rPr>
                <w:rFonts w:ascii="Times New Roman" w:hAnsi="Times New Roman" w:cs="Times New Roman"/>
                <w:color w:val="000000" w:themeColor="text1"/>
                <w:sz w:val="24"/>
                <w:szCs w:val="24"/>
              </w:rPr>
            </w:pPr>
            <w:r w:rsidRPr="00EA06C4">
              <w:rPr>
                <w:rFonts w:ascii="Times New Roman" w:eastAsia="Arial" w:hAnsi="Times New Roman" w:cs="Times New Roman"/>
                <w:color w:val="000000" w:themeColor="text1"/>
                <w:sz w:val="24"/>
                <w:szCs w:val="24"/>
              </w:rPr>
              <w:t>30.654</w:t>
            </w:r>
          </w:p>
        </w:tc>
        <w:tc>
          <w:tcPr>
            <w:tcW w:w="1156" w:type="dxa"/>
          </w:tcPr>
          <w:p w14:paraId="063DF085" w14:textId="77777777" w:rsidR="00216172" w:rsidRPr="00EA06C4" w:rsidRDefault="00216172" w:rsidP="00C5385E">
            <w:pPr>
              <w:spacing w:before="15" w:after="10"/>
              <w:ind w:left="30" w:right="40"/>
              <w:jc w:val="right"/>
              <w:rPr>
                <w:rFonts w:ascii="Times New Roman" w:hAnsi="Times New Roman" w:cs="Times New Roman"/>
                <w:color w:val="000000" w:themeColor="text1"/>
                <w:sz w:val="24"/>
                <w:szCs w:val="24"/>
              </w:rPr>
            </w:pPr>
            <w:r w:rsidRPr="00EA06C4">
              <w:rPr>
                <w:rFonts w:ascii="Times New Roman" w:eastAsia="Arial" w:hAnsi="Times New Roman" w:cs="Times New Roman"/>
                <w:color w:val="000000" w:themeColor="text1"/>
                <w:sz w:val="24"/>
                <w:szCs w:val="24"/>
              </w:rPr>
              <w:t>9</w:t>
            </w:r>
          </w:p>
        </w:tc>
        <w:tc>
          <w:tcPr>
            <w:tcW w:w="1666" w:type="dxa"/>
          </w:tcPr>
          <w:p w14:paraId="1140E161" w14:textId="77777777" w:rsidR="00216172" w:rsidRPr="00EA06C4" w:rsidRDefault="00216172" w:rsidP="00C5385E">
            <w:pPr>
              <w:spacing w:before="15" w:after="10"/>
              <w:ind w:left="30" w:right="40"/>
              <w:jc w:val="right"/>
              <w:rPr>
                <w:rFonts w:ascii="Times New Roman" w:hAnsi="Times New Roman" w:cs="Times New Roman"/>
                <w:color w:val="000000" w:themeColor="text1"/>
                <w:sz w:val="24"/>
                <w:szCs w:val="24"/>
              </w:rPr>
            </w:pPr>
            <w:r w:rsidRPr="00EA06C4">
              <w:rPr>
                <w:rFonts w:ascii="Times New Roman" w:eastAsia="Arial" w:hAnsi="Times New Roman" w:cs="Times New Roman"/>
                <w:color w:val="000000" w:themeColor="text1"/>
                <w:sz w:val="24"/>
                <w:szCs w:val="24"/>
              </w:rPr>
              <w:t>&lt;.001</w:t>
            </w:r>
          </w:p>
        </w:tc>
      </w:tr>
      <w:tr w:rsidR="00690D38" w14:paraId="26A8AD25" w14:textId="77777777" w:rsidTr="00C5385E">
        <w:tc>
          <w:tcPr>
            <w:tcW w:w="2737" w:type="dxa"/>
          </w:tcPr>
          <w:p w14:paraId="53472D85" w14:textId="77777777" w:rsidR="00216172" w:rsidRPr="00EA06C4" w:rsidRDefault="00216172" w:rsidP="00C5385E">
            <w:pPr>
              <w:spacing w:before="15" w:after="10"/>
              <w:ind w:left="30" w:right="40"/>
              <w:rPr>
                <w:rFonts w:ascii="Times New Roman" w:hAnsi="Times New Roman" w:cs="Times New Roman"/>
                <w:color w:val="000000" w:themeColor="text1"/>
                <w:sz w:val="24"/>
                <w:szCs w:val="24"/>
              </w:rPr>
            </w:pPr>
            <w:r w:rsidRPr="00EA06C4">
              <w:rPr>
                <w:rFonts w:ascii="Times New Roman" w:eastAsia="Arial" w:hAnsi="Times New Roman" w:cs="Times New Roman"/>
                <w:color w:val="000000" w:themeColor="text1"/>
                <w:sz w:val="24"/>
                <w:szCs w:val="24"/>
              </w:rPr>
              <w:t>Razón de verosimilitud</w:t>
            </w:r>
          </w:p>
        </w:tc>
        <w:tc>
          <w:tcPr>
            <w:tcW w:w="1156" w:type="dxa"/>
          </w:tcPr>
          <w:p w14:paraId="6CAA16BD" w14:textId="77777777" w:rsidR="00216172" w:rsidRPr="00EA06C4" w:rsidRDefault="00216172" w:rsidP="00C5385E">
            <w:pPr>
              <w:spacing w:before="15" w:after="10"/>
              <w:ind w:left="30" w:right="40"/>
              <w:jc w:val="right"/>
              <w:rPr>
                <w:rFonts w:ascii="Times New Roman" w:hAnsi="Times New Roman" w:cs="Times New Roman"/>
                <w:color w:val="000000" w:themeColor="text1"/>
                <w:sz w:val="24"/>
                <w:szCs w:val="24"/>
              </w:rPr>
            </w:pPr>
            <w:r w:rsidRPr="00EA06C4">
              <w:rPr>
                <w:rFonts w:ascii="Times New Roman" w:eastAsia="Arial" w:hAnsi="Times New Roman" w:cs="Times New Roman"/>
                <w:color w:val="000000" w:themeColor="text1"/>
                <w:sz w:val="24"/>
                <w:szCs w:val="24"/>
              </w:rPr>
              <w:t>33.906</w:t>
            </w:r>
          </w:p>
        </w:tc>
        <w:tc>
          <w:tcPr>
            <w:tcW w:w="1156" w:type="dxa"/>
          </w:tcPr>
          <w:p w14:paraId="54374AA4" w14:textId="77777777" w:rsidR="00216172" w:rsidRPr="00EA06C4" w:rsidRDefault="00216172" w:rsidP="00C5385E">
            <w:pPr>
              <w:spacing w:before="15" w:after="10"/>
              <w:ind w:left="30" w:right="40"/>
              <w:jc w:val="right"/>
              <w:rPr>
                <w:rFonts w:ascii="Times New Roman" w:hAnsi="Times New Roman" w:cs="Times New Roman"/>
                <w:color w:val="000000" w:themeColor="text1"/>
                <w:sz w:val="24"/>
                <w:szCs w:val="24"/>
              </w:rPr>
            </w:pPr>
            <w:r w:rsidRPr="00EA06C4">
              <w:rPr>
                <w:rFonts w:ascii="Times New Roman" w:eastAsia="Arial" w:hAnsi="Times New Roman" w:cs="Times New Roman"/>
                <w:color w:val="000000" w:themeColor="text1"/>
                <w:sz w:val="24"/>
                <w:szCs w:val="24"/>
              </w:rPr>
              <w:t>9</w:t>
            </w:r>
          </w:p>
        </w:tc>
        <w:tc>
          <w:tcPr>
            <w:tcW w:w="1666" w:type="dxa"/>
          </w:tcPr>
          <w:p w14:paraId="68376AB0" w14:textId="77777777" w:rsidR="00216172" w:rsidRPr="00EA06C4" w:rsidRDefault="00216172" w:rsidP="00C5385E">
            <w:pPr>
              <w:spacing w:before="15" w:after="10"/>
              <w:ind w:left="30" w:right="40"/>
              <w:jc w:val="right"/>
              <w:rPr>
                <w:rFonts w:ascii="Times New Roman" w:hAnsi="Times New Roman" w:cs="Times New Roman"/>
                <w:color w:val="000000" w:themeColor="text1"/>
                <w:sz w:val="24"/>
                <w:szCs w:val="24"/>
              </w:rPr>
            </w:pPr>
            <w:r w:rsidRPr="00EA06C4">
              <w:rPr>
                <w:rFonts w:ascii="Times New Roman" w:eastAsia="Arial" w:hAnsi="Times New Roman" w:cs="Times New Roman"/>
                <w:color w:val="000000" w:themeColor="text1"/>
                <w:sz w:val="24"/>
                <w:szCs w:val="24"/>
              </w:rPr>
              <w:t>&lt;.001</w:t>
            </w:r>
          </w:p>
        </w:tc>
      </w:tr>
      <w:tr w:rsidR="00690D38" w14:paraId="1C585698" w14:textId="77777777" w:rsidTr="00C5385E">
        <w:tc>
          <w:tcPr>
            <w:tcW w:w="2737" w:type="dxa"/>
          </w:tcPr>
          <w:p w14:paraId="22D77717" w14:textId="77777777" w:rsidR="00216172" w:rsidRPr="00EA06C4" w:rsidRDefault="00216172" w:rsidP="00C5385E">
            <w:pPr>
              <w:spacing w:before="15" w:after="10"/>
              <w:ind w:left="30" w:right="40"/>
              <w:rPr>
                <w:rFonts w:ascii="Times New Roman" w:hAnsi="Times New Roman" w:cs="Times New Roman"/>
                <w:color w:val="000000" w:themeColor="text1"/>
                <w:sz w:val="24"/>
                <w:szCs w:val="24"/>
              </w:rPr>
            </w:pPr>
            <w:r w:rsidRPr="00EA06C4">
              <w:rPr>
                <w:rFonts w:ascii="Times New Roman" w:eastAsia="Arial" w:hAnsi="Times New Roman" w:cs="Times New Roman"/>
                <w:color w:val="000000" w:themeColor="text1"/>
                <w:sz w:val="24"/>
                <w:szCs w:val="24"/>
              </w:rPr>
              <w:t>Asociación lineal por lineal</w:t>
            </w:r>
          </w:p>
        </w:tc>
        <w:tc>
          <w:tcPr>
            <w:tcW w:w="1156" w:type="dxa"/>
          </w:tcPr>
          <w:p w14:paraId="3F006A7F" w14:textId="77777777" w:rsidR="00216172" w:rsidRPr="00EA06C4" w:rsidRDefault="00216172" w:rsidP="00C5385E">
            <w:pPr>
              <w:spacing w:before="15" w:after="10"/>
              <w:ind w:left="30" w:right="40"/>
              <w:jc w:val="right"/>
              <w:rPr>
                <w:rFonts w:ascii="Times New Roman" w:hAnsi="Times New Roman" w:cs="Times New Roman"/>
                <w:color w:val="000000" w:themeColor="text1"/>
                <w:sz w:val="24"/>
                <w:szCs w:val="24"/>
              </w:rPr>
            </w:pPr>
            <w:r w:rsidRPr="00EA06C4">
              <w:rPr>
                <w:rFonts w:ascii="Times New Roman" w:eastAsia="Arial" w:hAnsi="Times New Roman" w:cs="Times New Roman"/>
                <w:color w:val="000000" w:themeColor="text1"/>
                <w:sz w:val="24"/>
                <w:szCs w:val="24"/>
              </w:rPr>
              <w:t>26.923</w:t>
            </w:r>
          </w:p>
        </w:tc>
        <w:tc>
          <w:tcPr>
            <w:tcW w:w="1156" w:type="dxa"/>
          </w:tcPr>
          <w:p w14:paraId="0E026C5F" w14:textId="77777777" w:rsidR="00216172" w:rsidRPr="00EA06C4" w:rsidRDefault="00216172" w:rsidP="00C5385E">
            <w:pPr>
              <w:spacing w:before="15" w:after="10"/>
              <w:ind w:left="30" w:right="40"/>
              <w:jc w:val="right"/>
              <w:rPr>
                <w:rFonts w:ascii="Times New Roman" w:hAnsi="Times New Roman" w:cs="Times New Roman"/>
                <w:color w:val="000000" w:themeColor="text1"/>
                <w:sz w:val="24"/>
                <w:szCs w:val="24"/>
              </w:rPr>
            </w:pPr>
            <w:r w:rsidRPr="00EA06C4">
              <w:rPr>
                <w:rFonts w:ascii="Times New Roman" w:eastAsia="Arial" w:hAnsi="Times New Roman" w:cs="Times New Roman"/>
                <w:color w:val="000000" w:themeColor="text1"/>
                <w:sz w:val="24"/>
                <w:szCs w:val="24"/>
              </w:rPr>
              <w:t>1</w:t>
            </w:r>
          </w:p>
        </w:tc>
        <w:tc>
          <w:tcPr>
            <w:tcW w:w="1666" w:type="dxa"/>
          </w:tcPr>
          <w:p w14:paraId="0E043103" w14:textId="77777777" w:rsidR="00216172" w:rsidRPr="00EA06C4" w:rsidRDefault="00216172" w:rsidP="00C5385E">
            <w:pPr>
              <w:spacing w:before="15" w:after="10"/>
              <w:ind w:left="30" w:right="40"/>
              <w:jc w:val="right"/>
              <w:rPr>
                <w:rFonts w:ascii="Times New Roman" w:hAnsi="Times New Roman" w:cs="Times New Roman"/>
                <w:color w:val="000000" w:themeColor="text1"/>
                <w:sz w:val="24"/>
                <w:szCs w:val="24"/>
              </w:rPr>
            </w:pPr>
            <w:r w:rsidRPr="00EA06C4">
              <w:rPr>
                <w:rFonts w:ascii="Times New Roman" w:eastAsia="Arial" w:hAnsi="Times New Roman" w:cs="Times New Roman"/>
                <w:color w:val="000000" w:themeColor="text1"/>
                <w:sz w:val="24"/>
                <w:szCs w:val="24"/>
              </w:rPr>
              <w:t>&lt;.001</w:t>
            </w:r>
          </w:p>
        </w:tc>
      </w:tr>
      <w:tr w:rsidR="00690D38" w14:paraId="62B1E047" w14:textId="77777777" w:rsidTr="00C5385E">
        <w:tc>
          <w:tcPr>
            <w:tcW w:w="2737" w:type="dxa"/>
          </w:tcPr>
          <w:p w14:paraId="0AC59632" w14:textId="77777777" w:rsidR="00216172" w:rsidRPr="00EA06C4" w:rsidRDefault="00216172" w:rsidP="00C5385E">
            <w:pPr>
              <w:spacing w:before="15" w:after="10"/>
              <w:ind w:left="30" w:right="40"/>
              <w:rPr>
                <w:rFonts w:ascii="Times New Roman" w:hAnsi="Times New Roman" w:cs="Times New Roman"/>
                <w:color w:val="000000" w:themeColor="text1"/>
                <w:sz w:val="24"/>
                <w:szCs w:val="24"/>
              </w:rPr>
            </w:pPr>
            <w:r w:rsidRPr="00EA06C4">
              <w:rPr>
                <w:rFonts w:ascii="Times New Roman" w:eastAsia="Arial" w:hAnsi="Times New Roman" w:cs="Times New Roman"/>
                <w:color w:val="000000" w:themeColor="text1"/>
                <w:sz w:val="24"/>
                <w:szCs w:val="24"/>
              </w:rPr>
              <w:t>N de casos válidos</w:t>
            </w:r>
          </w:p>
        </w:tc>
        <w:tc>
          <w:tcPr>
            <w:tcW w:w="1156" w:type="dxa"/>
          </w:tcPr>
          <w:p w14:paraId="591FBD20" w14:textId="77777777" w:rsidR="00216172" w:rsidRPr="00EA06C4" w:rsidRDefault="00216172" w:rsidP="00C5385E">
            <w:pPr>
              <w:spacing w:before="15" w:after="10"/>
              <w:ind w:left="30" w:right="40"/>
              <w:jc w:val="right"/>
              <w:rPr>
                <w:rFonts w:ascii="Times New Roman" w:hAnsi="Times New Roman" w:cs="Times New Roman"/>
                <w:color w:val="000000" w:themeColor="text1"/>
                <w:sz w:val="24"/>
                <w:szCs w:val="24"/>
              </w:rPr>
            </w:pPr>
            <w:r w:rsidRPr="00EA06C4">
              <w:rPr>
                <w:rFonts w:ascii="Times New Roman" w:eastAsia="Arial" w:hAnsi="Times New Roman" w:cs="Times New Roman"/>
                <w:color w:val="000000" w:themeColor="text1"/>
                <w:sz w:val="24"/>
                <w:szCs w:val="24"/>
              </w:rPr>
              <w:t>90</w:t>
            </w:r>
          </w:p>
        </w:tc>
        <w:tc>
          <w:tcPr>
            <w:tcW w:w="1156" w:type="dxa"/>
          </w:tcPr>
          <w:p w14:paraId="31A760F9" w14:textId="77777777" w:rsidR="00216172" w:rsidRPr="00EA06C4" w:rsidRDefault="00216172" w:rsidP="00C5385E">
            <w:pPr>
              <w:rPr>
                <w:rFonts w:ascii="Times New Roman" w:hAnsi="Times New Roman" w:cs="Times New Roman"/>
                <w:color w:val="000000" w:themeColor="text1"/>
                <w:sz w:val="24"/>
                <w:szCs w:val="24"/>
              </w:rPr>
            </w:pPr>
          </w:p>
        </w:tc>
        <w:tc>
          <w:tcPr>
            <w:tcW w:w="1666" w:type="dxa"/>
          </w:tcPr>
          <w:p w14:paraId="7D3FFCF5" w14:textId="77777777" w:rsidR="00216172" w:rsidRPr="00EA06C4" w:rsidRDefault="00216172" w:rsidP="00C5385E">
            <w:pPr>
              <w:rPr>
                <w:rFonts w:ascii="Times New Roman" w:hAnsi="Times New Roman" w:cs="Times New Roman"/>
                <w:color w:val="000000" w:themeColor="text1"/>
                <w:sz w:val="24"/>
                <w:szCs w:val="24"/>
              </w:rPr>
            </w:pPr>
          </w:p>
        </w:tc>
      </w:tr>
      <w:tr w:rsidR="00216172" w14:paraId="120D0AFF" w14:textId="77777777" w:rsidTr="00C5385E">
        <w:tc>
          <w:tcPr>
            <w:tcW w:w="6715" w:type="dxa"/>
            <w:gridSpan w:val="4"/>
            <w:shd w:val="clear" w:color="auto" w:fill="FFFFFF"/>
          </w:tcPr>
          <w:p w14:paraId="72751E01" w14:textId="77777777" w:rsidR="00216172" w:rsidRPr="00734383" w:rsidRDefault="00216172" w:rsidP="00C5385E">
            <w:pPr>
              <w:rPr>
                <w:rFonts w:ascii="Times New Roman" w:hAnsi="Times New Roman" w:cs="Times New Roman"/>
                <w:color w:val="000000" w:themeColor="text1"/>
              </w:rPr>
            </w:pPr>
            <w:r w:rsidRPr="00734383">
              <w:rPr>
                <w:rFonts w:ascii="Times New Roman" w:eastAsia="Arial" w:hAnsi="Times New Roman" w:cs="Times New Roman"/>
                <w:i/>
                <w:color w:val="000000" w:themeColor="text1"/>
                <w:sz w:val="24"/>
              </w:rPr>
              <w:t>Nota.</w:t>
            </w:r>
            <w:r w:rsidRPr="00734383">
              <w:rPr>
                <w:rFonts w:ascii="Times New Roman" w:eastAsia="Arial" w:hAnsi="Times New Roman" w:cs="Times New Roman"/>
                <w:color w:val="000000" w:themeColor="text1"/>
                <w:sz w:val="24"/>
              </w:rPr>
              <w:t xml:space="preserve"> 10 casillas (62.5%) han esperado un recuento menor que 5. El recuento mínimo esperado es .01.</w:t>
            </w:r>
          </w:p>
        </w:tc>
      </w:tr>
      <w:tr w:rsidR="00216172" w14:paraId="4DC887C2" w14:textId="77777777" w:rsidTr="00C5385E">
        <w:tc>
          <w:tcPr>
            <w:tcW w:w="6715" w:type="dxa"/>
            <w:gridSpan w:val="4"/>
            <w:shd w:val="clear" w:color="auto" w:fill="FFFFFF"/>
          </w:tcPr>
          <w:p w14:paraId="196B8B37" w14:textId="77777777" w:rsidR="00216172" w:rsidRPr="00A26671" w:rsidRDefault="00216172" w:rsidP="00C5385E">
            <w:pPr>
              <w:rPr>
                <w:rFonts w:eastAsia="Arial" w:cs="Arial"/>
                <w:color w:val="000000" w:themeColor="text1"/>
                <w:sz w:val="24"/>
              </w:rPr>
            </w:pPr>
          </w:p>
        </w:tc>
      </w:tr>
    </w:tbl>
    <w:p w14:paraId="210D01F5" w14:textId="5969B8A7" w:rsidR="00216172" w:rsidRDefault="00216172" w:rsidP="00E554C2">
      <w:pPr>
        <w:pStyle w:val="Tabla2"/>
        <w:rPr>
          <w:b/>
          <w:bCs/>
        </w:rPr>
      </w:pPr>
      <w:r w:rsidRPr="003D1FAA">
        <w:rPr>
          <w:rFonts w:eastAsia="CIDFont+F1"/>
        </w:rPr>
        <w:tab/>
      </w:r>
      <w:r w:rsidRPr="000A6B25">
        <w:t xml:space="preserve">En la tabla 2, </w:t>
      </w:r>
      <w:r w:rsidR="00E537F3">
        <w:t xml:space="preserve">se </w:t>
      </w:r>
      <w:r w:rsidRPr="000A6B25">
        <w:t xml:space="preserve">muestra los resultados de las variables. Chi-cuadrado de Pearson muestra 30.654 con 9 </w:t>
      </w:r>
      <w:proofErr w:type="spellStart"/>
      <w:r w:rsidRPr="000A6B25">
        <w:t>gl</w:t>
      </w:r>
      <w:proofErr w:type="spellEnd"/>
      <w:r w:rsidRPr="000A6B25">
        <w:t xml:space="preserve"> y una significación de p &lt;.001, obteniendo la asociación entre las variables. Es importante indicar que el 62.5% de las casillas tiene un recuento menor que 5, esto puede influenciar en la precisión del análisis. </w:t>
      </w:r>
    </w:p>
    <w:p w14:paraId="47DDC877" w14:textId="77777777" w:rsidR="004D5F8E" w:rsidRDefault="004D5F8E" w:rsidP="00216172">
      <w:pPr>
        <w:pStyle w:val="Ttulo1"/>
        <w:spacing w:before="100" w:beforeAutospacing="1"/>
        <w:jc w:val="both"/>
        <w:rPr>
          <w:rFonts w:eastAsiaTheme="minorHAnsi"/>
          <w:b w:val="0"/>
          <w:bCs w:val="0"/>
          <w:sz w:val="24"/>
          <w:lang w:val="es-PE"/>
        </w:rPr>
      </w:pPr>
    </w:p>
    <w:p w14:paraId="24BBBE66" w14:textId="77777777" w:rsidR="007547C2" w:rsidRDefault="007547C2" w:rsidP="00216172">
      <w:pPr>
        <w:pStyle w:val="Ttulo1"/>
        <w:spacing w:before="100" w:beforeAutospacing="1"/>
        <w:jc w:val="both"/>
        <w:rPr>
          <w:rFonts w:eastAsiaTheme="minorHAnsi"/>
          <w:b w:val="0"/>
          <w:bCs w:val="0"/>
          <w:sz w:val="24"/>
          <w:lang w:val="es-PE"/>
        </w:rPr>
      </w:pPr>
    </w:p>
    <w:p w14:paraId="77938075" w14:textId="77777777" w:rsidR="00BD4124" w:rsidRDefault="00BD4124" w:rsidP="00216172">
      <w:pPr>
        <w:pStyle w:val="Ttulo1"/>
        <w:spacing w:before="100" w:beforeAutospacing="1"/>
        <w:jc w:val="both"/>
        <w:rPr>
          <w:rFonts w:eastAsiaTheme="minorHAnsi"/>
          <w:b w:val="0"/>
          <w:bCs w:val="0"/>
          <w:sz w:val="24"/>
          <w:lang w:val="es-PE"/>
        </w:rPr>
      </w:pPr>
    </w:p>
    <w:p w14:paraId="471AA9C7" w14:textId="77777777" w:rsidR="00BD4124" w:rsidRDefault="00BD4124" w:rsidP="00216172">
      <w:pPr>
        <w:pStyle w:val="Ttulo1"/>
        <w:spacing w:before="100" w:beforeAutospacing="1"/>
        <w:jc w:val="both"/>
        <w:rPr>
          <w:rFonts w:eastAsiaTheme="minorHAnsi"/>
          <w:b w:val="0"/>
          <w:bCs w:val="0"/>
          <w:sz w:val="24"/>
          <w:lang w:val="es-PE"/>
        </w:rPr>
      </w:pPr>
    </w:p>
    <w:p w14:paraId="68C2978A" w14:textId="578C996A" w:rsidR="00BD4124" w:rsidRDefault="00BD4124" w:rsidP="00216172">
      <w:pPr>
        <w:pStyle w:val="Ttulo1"/>
        <w:spacing w:before="100" w:beforeAutospacing="1"/>
        <w:jc w:val="both"/>
        <w:rPr>
          <w:rFonts w:eastAsiaTheme="minorHAnsi"/>
          <w:b w:val="0"/>
          <w:bCs w:val="0"/>
          <w:sz w:val="24"/>
          <w:lang w:val="es-PE"/>
        </w:rPr>
      </w:pPr>
    </w:p>
    <w:p w14:paraId="333CAEE5" w14:textId="77777777" w:rsidR="005B050A" w:rsidRDefault="005B050A" w:rsidP="005B050A">
      <w:pPr>
        <w:pStyle w:val="Ttulo1"/>
        <w:rPr>
          <w:highlight w:val="white"/>
        </w:rPr>
      </w:pPr>
      <w:bookmarkStart w:id="41" w:name="_Toc182839210"/>
      <w:r>
        <w:rPr>
          <w:highlight w:val="white"/>
        </w:rPr>
        <w:t>Capítulo 4. Discusión</w:t>
      </w:r>
      <w:bookmarkEnd w:id="41"/>
    </w:p>
    <w:p w14:paraId="16A6E577" w14:textId="546CFAC7" w:rsidR="005B050A" w:rsidRDefault="005B050A" w:rsidP="005B050A">
      <w:pPr>
        <w:widowControl w:val="0"/>
        <w:spacing w:before="240" w:after="240" w:line="480" w:lineRule="auto"/>
        <w:ind w:firstLine="720"/>
        <w:rPr>
          <w:rFonts w:ascii="Times New Roman" w:eastAsia="Times New Roman" w:hAnsi="Times New Roman" w:cs="Times New Roman"/>
          <w:sz w:val="24"/>
          <w:szCs w:val="24"/>
          <w:highlight w:val="white"/>
        </w:rPr>
      </w:pPr>
      <w:r w:rsidRPr="00A1225B">
        <w:rPr>
          <w:rFonts w:ascii="Times New Roman" w:eastAsia="Times New Roman" w:hAnsi="Times New Roman" w:cs="Times New Roman"/>
          <w:sz w:val="24"/>
          <w:szCs w:val="24"/>
        </w:rPr>
        <w:t xml:space="preserve">Los hallazgos </w:t>
      </w:r>
      <w:r w:rsidR="00E51F63" w:rsidRPr="00A1225B">
        <w:rPr>
          <w:rFonts w:ascii="Times New Roman" w:eastAsia="Times New Roman" w:hAnsi="Times New Roman" w:cs="Times New Roman"/>
          <w:sz w:val="24"/>
          <w:szCs w:val="24"/>
        </w:rPr>
        <w:t xml:space="preserve">de la investigación contribuyen con la comprobación de la hipótesis alterna la cual </w:t>
      </w:r>
      <w:r w:rsidR="00A1225B" w:rsidRPr="00A1225B">
        <w:rPr>
          <w:rFonts w:ascii="Times New Roman" w:eastAsia="Times New Roman" w:hAnsi="Times New Roman" w:cs="Times New Roman"/>
          <w:sz w:val="24"/>
          <w:szCs w:val="24"/>
        </w:rPr>
        <w:t xml:space="preserve">afirma que la aplicación de la metodología </w:t>
      </w:r>
      <w:proofErr w:type="spellStart"/>
      <w:r w:rsidR="00A1225B" w:rsidRPr="00A1225B">
        <w:rPr>
          <w:rFonts w:ascii="Times New Roman" w:eastAsia="Times New Roman" w:hAnsi="Times New Roman" w:cs="Times New Roman"/>
          <w:sz w:val="24"/>
          <w:szCs w:val="24"/>
        </w:rPr>
        <w:t>Kaizen</w:t>
      </w:r>
      <w:proofErr w:type="spellEnd"/>
      <w:r w:rsidR="00A1225B" w:rsidRPr="00A1225B">
        <w:rPr>
          <w:rFonts w:ascii="Times New Roman" w:eastAsia="Times New Roman" w:hAnsi="Times New Roman" w:cs="Times New Roman"/>
          <w:sz w:val="24"/>
          <w:szCs w:val="24"/>
        </w:rPr>
        <w:t xml:space="preserve"> puede mejorar la eficiencia operativa y calidad del servicio, aumentando de manera considerable la rentabilidad de la empresa lo que se vería reflejado en un aumento en el número de clientes satisfechos. Esta comprobación se dio a través de la prueba de</w:t>
      </w:r>
      <w:r w:rsidR="00E51F63" w:rsidRPr="00A1225B">
        <w:rPr>
          <w:rFonts w:ascii="Times New Roman" w:eastAsia="Times New Roman" w:hAnsi="Times New Roman" w:cs="Times New Roman"/>
          <w:sz w:val="24"/>
          <w:szCs w:val="24"/>
        </w:rPr>
        <w:t xml:space="preserve"> </w:t>
      </w:r>
      <w:r w:rsidR="00A1225B" w:rsidRPr="00A1225B">
        <w:rPr>
          <w:rFonts w:ascii="Times New Roman" w:eastAsia="Times New Roman" w:hAnsi="Times New Roman" w:cs="Times New Roman"/>
          <w:sz w:val="24"/>
          <w:szCs w:val="24"/>
        </w:rPr>
        <w:t>Chi-cuadrado de Pearson</w:t>
      </w:r>
      <w:r w:rsidR="00A1225B">
        <w:rPr>
          <w:rFonts w:ascii="Times New Roman" w:eastAsia="Times New Roman" w:hAnsi="Times New Roman" w:cs="Times New Roman"/>
          <w:sz w:val="24"/>
          <w:szCs w:val="24"/>
        </w:rPr>
        <w:t xml:space="preserve">, obteniendo un resultado de </w:t>
      </w:r>
      <w:r w:rsidR="00A1225B" w:rsidRPr="00A1225B">
        <w:rPr>
          <w:rFonts w:ascii="Times New Roman" w:eastAsia="Times New Roman" w:hAnsi="Times New Roman" w:cs="Times New Roman"/>
          <w:sz w:val="24"/>
          <w:szCs w:val="24"/>
        </w:rPr>
        <w:t>p &lt;.001</w:t>
      </w:r>
      <w:r w:rsidR="00A1225B">
        <w:rPr>
          <w:rFonts w:ascii="Times New Roman" w:eastAsia="Times New Roman" w:hAnsi="Times New Roman" w:cs="Times New Roman"/>
          <w:sz w:val="24"/>
          <w:szCs w:val="24"/>
        </w:rPr>
        <w:t xml:space="preserve">, esto se refuerza con la investigación de </w:t>
      </w:r>
      <w:r w:rsidR="00A1225B">
        <w:rPr>
          <w:rFonts w:ascii="Times New Roman" w:eastAsia="Times New Roman" w:hAnsi="Times New Roman" w:cs="Times New Roman"/>
          <w:sz w:val="24"/>
          <w:szCs w:val="24"/>
        </w:rPr>
        <w:fldChar w:fldCharType="begin"/>
      </w:r>
      <w:r w:rsidR="00A1225B">
        <w:rPr>
          <w:rFonts w:ascii="Times New Roman" w:eastAsia="Times New Roman" w:hAnsi="Times New Roman" w:cs="Times New Roman"/>
          <w:sz w:val="24"/>
          <w:szCs w:val="24"/>
        </w:rPr>
        <w:instrText xml:space="preserve"> ADDIN ZOTERO_ITEM CSL_CITATION {"citationID":"MTvsH72g","properties":{"formattedCitation":"(Cavero &amp; Milagros, 2018)","plainCitation":"(Cavero &amp; Milagros, 2018)","noteIndex":0},"citationItems":[{"id":1717,"uris":["http://zotero.org/users/11436638/items/A9PBZJN4"],"itemData":{"id":1717,"type":"article-journal","language":"es","source":"Zotero","title":"METODOLOGIA KAIZEN PARA MEJORAR LA PRODUCTIVIDAD DE LOS PROCESOS EN UNA FUNDIDORA DE ALUMINIO","author":[{"family":"Cavero","given":"Bach Medina"},{"family":"Milagros","given":"Bertha"}],"issued":{"date-parts":[["2018"]]}}}],"schema":"https://github.com/citation-style-language/schema/raw/master/csl-citation.json"} </w:instrText>
      </w:r>
      <w:r w:rsidR="00A1225B">
        <w:rPr>
          <w:rFonts w:ascii="Times New Roman" w:eastAsia="Times New Roman" w:hAnsi="Times New Roman" w:cs="Times New Roman"/>
          <w:sz w:val="24"/>
          <w:szCs w:val="24"/>
        </w:rPr>
        <w:fldChar w:fldCharType="separate"/>
      </w:r>
      <w:r w:rsidR="00A1225B">
        <w:rPr>
          <w:rFonts w:ascii="Times New Roman" w:hAnsi="Times New Roman" w:cs="Times New Roman"/>
          <w:sz w:val="24"/>
        </w:rPr>
        <w:t>Cavero &amp; Milagros.</w:t>
      </w:r>
      <w:r w:rsidR="00A1225B" w:rsidRPr="00A1225B">
        <w:rPr>
          <w:rFonts w:ascii="Times New Roman" w:hAnsi="Times New Roman" w:cs="Times New Roman"/>
          <w:sz w:val="24"/>
        </w:rPr>
        <w:t xml:space="preserve"> </w:t>
      </w:r>
      <w:r w:rsidR="00A1225B">
        <w:rPr>
          <w:rFonts w:ascii="Times New Roman" w:hAnsi="Times New Roman" w:cs="Times New Roman"/>
          <w:sz w:val="24"/>
        </w:rPr>
        <w:t>(</w:t>
      </w:r>
      <w:r w:rsidR="00A1225B" w:rsidRPr="00A1225B">
        <w:rPr>
          <w:rFonts w:ascii="Times New Roman" w:hAnsi="Times New Roman" w:cs="Times New Roman"/>
          <w:sz w:val="24"/>
        </w:rPr>
        <w:t>2018)</w:t>
      </w:r>
      <w:r w:rsidR="00A1225B">
        <w:rPr>
          <w:rFonts w:ascii="Times New Roman" w:eastAsia="Times New Roman" w:hAnsi="Times New Roman" w:cs="Times New Roman"/>
          <w:sz w:val="24"/>
          <w:szCs w:val="24"/>
        </w:rPr>
        <w:fldChar w:fldCharType="end"/>
      </w:r>
      <w:r w:rsidR="00472BCF">
        <w:rPr>
          <w:rFonts w:ascii="Times New Roman" w:eastAsia="Times New Roman" w:hAnsi="Times New Roman" w:cs="Times New Roman"/>
          <w:sz w:val="24"/>
          <w:szCs w:val="24"/>
        </w:rPr>
        <w:t xml:space="preserve"> sobre la mejora de productividad en los procesos en una fundidora de aluminio, donde el </w:t>
      </w:r>
      <w:r w:rsidR="00472BCF">
        <w:rPr>
          <w:rFonts w:ascii="Times New Roman" w:eastAsia="Times New Roman" w:hAnsi="Times New Roman" w:cs="Times New Roman"/>
          <w:sz w:val="24"/>
          <w:szCs w:val="24"/>
        </w:rPr>
        <w:lastRenderedPageBreak/>
        <w:t xml:space="preserve">promedio de productividad fue de 0.8845, la cual indica que es menor a la media anterior que es 0.9559, es por ello que se cumple la hipótesis alterna. </w:t>
      </w:r>
      <w:r w:rsidR="00472BCF" w:rsidRPr="00472BCF">
        <w:rPr>
          <w:rFonts w:ascii="Times New Roman" w:eastAsia="Times New Roman" w:hAnsi="Times New Roman" w:cs="Times New Roman"/>
          <w:sz w:val="24"/>
          <w:szCs w:val="24"/>
        </w:rPr>
        <w:t xml:space="preserve">Indica que la media de la productividad antes de la implementación es inferior a la media de la productividad posterior, por lo que se acepta la hipótesis alternativa, que establece que </w:t>
      </w:r>
      <w:r w:rsidR="00B56A1E">
        <w:rPr>
          <w:rFonts w:ascii="Times New Roman" w:eastAsia="Times New Roman" w:hAnsi="Times New Roman" w:cs="Times New Roman"/>
          <w:sz w:val="24"/>
          <w:szCs w:val="24"/>
        </w:rPr>
        <w:t>aplicar</w:t>
      </w:r>
      <w:r w:rsidR="00472BCF" w:rsidRPr="00472BCF">
        <w:rPr>
          <w:rFonts w:ascii="Times New Roman" w:eastAsia="Times New Roman" w:hAnsi="Times New Roman" w:cs="Times New Roman"/>
          <w:sz w:val="24"/>
          <w:szCs w:val="24"/>
        </w:rPr>
        <w:t xml:space="preserve"> la metodología </w:t>
      </w:r>
      <w:proofErr w:type="spellStart"/>
      <w:r w:rsidR="00472BCF" w:rsidRPr="00472BCF">
        <w:rPr>
          <w:rFonts w:ascii="Times New Roman" w:eastAsia="Times New Roman" w:hAnsi="Times New Roman" w:cs="Times New Roman"/>
          <w:sz w:val="24"/>
          <w:szCs w:val="24"/>
        </w:rPr>
        <w:t>Kaizen</w:t>
      </w:r>
      <w:proofErr w:type="spellEnd"/>
      <w:r w:rsidR="00472BCF" w:rsidRPr="00472BCF">
        <w:rPr>
          <w:rFonts w:ascii="Times New Roman" w:eastAsia="Times New Roman" w:hAnsi="Times New Roman" w:cs="Times New Roman"/>
          <w:sz w:val="24"/>
          <w:szCs w:val="24"/>
        </w:rPr>
        <w:t xml:space="preserve"> aumenta la productividad de la empresa METAL DUAL SAC</w:t>
      </w:r>
      <w:r w:rsidR="00472BCF">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La investigación tuvo como propósito determinar la relación entre la aplicación de la metodología </w:t>
      </w:r>
      <w:proofErr w:type="spellStart"/>
      <w:r>
        <w:rPr>
          <w:rFonts w:ascii="Times New Roman" w:eastAsia="Times New Roman" w:hAnsi="Times New Roman" w:cs="Times New Roman"/>
          <w:sz w:val="24"/>
          <w:szCs w:val="24"/>
          <w:highlight w:val="white"/>
        </w:rPr>
        <w:t>Kaizen</w:t>
      </w:r>
      <w:proofErr w:type="spellEnd"/>
      <w:r>
        <w:rPr>
          <w:rFonts w:ascii="Times New Roman" w:eastAsia="Times New Roman" w:hAnsi="Times New Roman" w:cs="Times New Roman"/>
          <w:sz w:val="24"/>
          <w:szCs w:val="24"/>
          <w:highlight w:val="white"/>
        </w:rPr>
        <w:t xml:space="preserve"> y la mejora de la rentabilidad en el Centro de Reparación de Componentes de </w:t>
      </w:r>
      <w:proofErr w:type="spellStart"/>
      <w:r>
        <w:rPr>
          <w:rFonts w:ascii="Times New Roman" w:eastAsia="Times New Roman" w:hAnsi="Times New Roman" w:cs="Times New Roman"/>
          <w:sz w:val="24"/>
          <w:szCs w:val="24"/>
          <w:highlight w:val="white"/>
        </w:rPr>
        <w:t>Ferreyros</w:t>
      </w:r>
      <w:proofErr w:type="spellEnd"/>
      <w:r>
        <w:rPr>
          <w:rFonts w:ascii="Times New Roman" w:eastAsia="Times New Roman" w:hAnsi="Times New Roman" w:cs="Times New Roman"/>
          <w:sz w:val="24"/>
          <w:szCs w:val="24"/>
          <w:highlight w:val="white"/>
        </w:rPr>
        <w:t xml:space="preserve"> S.A.  </w:t>
      </w:r>
      <w:proofErr w:type="gramStart"/>
      <w:r>
        <w:rPr>
          <w:rFonts w:ascii="Times New Roman" w:eastAsia="Times New Roman" w:hAnsi="Times New Roman" w:cs="Times New Roman"/>
          <w:sz w:val="24"/>
          <w:szCs w:val="24"/>
          <w:highlight w:val="white"/>
        </w:rPr>
        <w:t>enfocándose</w:t>
      </w:r>
      <w:proofErr w:type="gramEnd"/>
      <w:r>
        <w:rPr>
          <w:rFonts w:ascii="Times New Roman" w:eastAsia="Times New Roman" w:hAnsi="Times New Roman" w:cs="Times New Roman"/>
          <w:sz w:val="24"/>
          <w:szCs w:val="24"/>
          <w:highlight w:val="white"/>
        </w:rPr>
        <w:t xml:space="preserve"> en la percepción de los empleados sobre el impacto de las prácticas de mejora continua en la eficiencia operativa y en la rentabilidad. Los resultados indican que, a pesar de no haberse implementado formalmente la metodología </w:t>
      </w:r>
      <w:proofErr w:type="spellStart"/>
      <w:r>
        <w:rPr>
          <w:rFonts w:ascii="Times New Roman" w:eastAsia="Times New Roman" w:hAnsi="Times New Roman" w:cs="Times New Roman"/>
          <w:sz w:val="24"/>
          <w:szCs w:val="24"/>
          <w:highlight w:val="white"/>
        </w:rPr>
        <w:t>Kaizen</w:t>
      </w:r>
      <w:proofErr w:type="spellEnd"/>
      <w:r>
        <w:rPr>
          <w:rFonts w:ascii="Times New Roman" w:eastAsia="Times New Roman" w:hAnsi="Times New Roman" w:cs="Times New Roman"/>
          <w:sz w:val="24"/>
          <w:szCs w:val="24"/>
          <w:highlight w:val="white"/>
        </w:rPr>
        <w:t>, hubo un proceso de prueba que fue implementado</w:t>
      </w:r>
      <w:r w:rsidRPr="00805959">
        <w:rPr>
          <w:rFonts w:ascii="Times New Roman" w:eastAsia="Times New Roman" w:hAnsi="Times New Roman" w:cs="Times New Roman"/>
          <w:color w:val="FF0000"/>
          <w:sz w:val="24"/>
          <w:szCs w:val="24"/>
          <w:highlight w:val="white"/>
        </w:rPr>
        <w:t xml:space="preserve"> </w:t>
      </w:r>
      <w:r>
        <w:rPr>
          <w:rFonts w:ascii="Times New Roman" w:eastAsia="Times New Roman" w:hAnsi="Times New Roman" w:cs="Times New Roman"/>
          <w:sz w:val="24"/>
          <w:szCs w:val="24"/>
          <w:highlight w:val="white"/>
        </w:rPr>
        <w:t xml:space="preserve">por un periodo de 4 meses, donde un 44.4% de los </w:t>
      </w:r>
      <w:r w:rsidR="00E51F63">
        <w:rPr>
          <w:rFonts w:ascii="Times New Roman" w:eastAsia="Times New Roman" w:hAnsi="Times New Roman" w:cs="Times New Roman"/>
          <w:sz w:val="24"/>
          <w:szCs w:val="24"/>
          <w:highlight w:val="white"/>
        </w:rPr>
        <w:t>trabajadores percibieron</w:t>
      </w:r>
      <w:r>
        <w:rPr>
          <w:rFonts w:ascii="Times New Roman" w:eastAsia="Times New Roman" w:hAnsi="Times New Roman" w:cs="Times New Roman"/>
          <w:sz w:val="24"/>
          <w:szCs w:val="24"/>
          <w:highlight w:val="white"/>
        </w:rPr>
        <w:t xml:space="preserve"> un incremento en los ingresos, lo cual sugiere que las prácticas de mejora continua están contribuyendo positivamente al desempeño financiero de la organización. Este hallazgo es consistente con investigaciones previas, como la de </w:t>
      </w:r>
      <w:proofErr w:type="spellStart"/>
      <w:r>
        <w:rPr>
          <w:rFonts w:ascii="Times New Roman" w:eastAsia="Times New Roman" w:hAnsi="Times New Roman" w:cs="Times New Roman"/>
          <w:sz w:val="24"/>
          <w:szCs w:val="24"/>
          <w:highlight w:val="white"/>
        </w:rPr>
        <w:t>Llontop</w:t>
      </w:r>
      <w:proofErr w:type="spellEnd"/>
      <w:r>
        <w:rPr>
          <w:rFonts w:ascii="Times New Roman" w:eastAsia="Times New Roman" w:hAnsi="Times New Roman" w:cs="Times New Roman"/>
          <w:sz w:val="24"/>
          <w:szCs w:val="24"/>
          <w:highlight w:val="white"/>
        </w:rPr>
        <w:t xml:space="preserve"> Quiroz en Textil del Valle S.A., donde se observó un incremento en la productividad del 51% al 66% tras la implementación de </w:t>
      </w:r>
      <w:proofErr w:type="spellStart"/>
      <w:r>
        <w:rPr>
          <w:rFonts w:ascii="Times New Roman" w:eastAsia="Times New Roman" w:hAnsi="Times New Roman" w:cs="Times New Roman"/>
          <w:sz w:val="24"/>
          <w:szCs w:val="24"/>
          <w:highlight w:val="white"/>
        </w:rPr>
        <w:t>Kaizen</w:t>
      </w:r>
      <w:proofErr w:type="spellEnd"/>
      <w:r>
        <w:rPr>
          <w:rFonts w:ascii="Times New Roman" w:eastAsia="Times New Roman" w:hAnsi="Times New Roman" w:cs="Times New Roman"/>
          <w:sz w:val="24"/>
          <w:szCs w:val="24"/>
          <w:highlight w:val="white"/>
        </w:rPr>
        <w:t xml:space="preserve">. Del mismo modo, en la Corporación </w:t>
      </w:r>
      <w:proofErr w:type="spellStart"/>
      <w:r>
        <w:rPr>
          <w:rFonts w:ascii="Times New Roman" w:eastAsia="Times New Roman" w:hAnsi="Times New Roman" w:cs="Times New Roman"/>
          <w:sz w:val="24"/>
          <w:szCs w:val="24"/>
          <w:highlight w:val="white"/>
        </w:rPr>
        <w:t>Anlu</w:t>
      </w:r>
      <w:proofErr w:type="spellEnd"/>
      <w:r>
        <w:rPr>
          <w:rFonts w:ascii="Times New Roman" w:eastAsia="Times New Roman" w:hAnsi="Times New Roman" w:cs="Times New Roman"/>
          <w:sz w:val="24"/>
          <w:szCs w:val="24"/>
          <w:highlight w:val="white"/>
        </w:rPr>
        <w:t xml:space="preserve"> S.A.C., la metodología aumentó la productividad en un 20%, demostrando que prácticas estructuradas de mejora continua pueden tener efectos sustanciales en la rentabilidad y eficiencia operativa (</w:t>
      </w:r>
      <w:proofErr w:type="spellStart"/>
      <w:r>
        <w:rPr>
          <w:rFonts w:ascii="Times New Roman" w:eastAsia="Times New Roman" w:hAnsi="Times New Roman" w:cs="Times New Roman"/>
          <w:sz w:val="24"/>
          <w:szCs w:val="24"/>
          <w:highlight w:val="white"/>
        </w:rPr>
        <w:t>Llontop</w:t>
      </w:r>
      <w:proofErr w:type="spellEnd"/>
      <w:r>
        <w:rPr>
          <w:rFonts w:ascii="Times New Roman" w:eastAsia="Times New Roman" w:hAnsi="Times New Roman" w:cs="Times New Roman"/>
          <w:sz w:val="24"/>
          <w:szCs w:val="24"/>
          <w:highlight w:val="white"/>
        </w:rPr>
        <w:t xml:space="preserve"> Quiroz, 2019). Desde una perspectiva teórica, </w:t>
      </w:r>
      <w:proofErr w:type="spellStart"/>
      <w:r>
        <w:rPr>
          <w:rFonts w:ascii="Times New Roman" w:eastAsia="Times New Roman" w:hAnsi="Times New Roman" w:cs="Times New Roman"/>
          <w:sz w:val="24"/>
          <w:szCs w:val="24"/>
          <w:highlight w:val="white"/>
        </w:rPr>
        <w:t>Masaaki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Imai</w:t>
      </w:r>
      <w:proofErr w:type="spellEnd"/>
      <w:r>
        <w:rPr>
          <w:rFonts w:ascii="Times New Roman" w:eastAsia="Times New Roman" w:hAnsi="Times New Roman" w:cs="Times New Roman"/>
          <w:sz w:val="24"/>
          <w:szCs w:val="24"/>
          <w:highlight w:val="white"/>
        </w:rPr>
        <w:t xml:space="preserve"> sostiene que </w:t>
      </w:r>
      <w:proofErr w:type="spellStart"/>
      <w:r>
        <w:rPr>
          <w:rFonts w:ascii="Times New Roman" w:eastAsia="Times New Roman" w:hAnsi="Times New Roman" w:cs="Times New Roman"/>
          <w:sz w:val="24"/>
          <w:szCs w:val="24"/>
          <w:highlight w:val="white"/>
        </w:rPr>
        <w:t>Kaizen</w:t>
      </w:r>
      <w:proofErr w:type="spellEnd"/>
      <w:r>
        <w:rPr>
          <w:rFonts w:ascii="Times New Roman" w:eastAsia="Times New Roman" w:hAnsi="Times New Roman" w:cs="Times New Roman"/>
          <w:sz w:val="24"/>
          <w:szCs w:val="24"/>
          <w:highlight w:val="white"/>
        </w:rPr>
        <w:t xml:space="preserve"> implica tanto grandes cambios como pequeñas mejoras diarias que fomenten una cultura de compromiso y responsabilidad compartida, y que estas modificaciones constantes y de bajo costo, promovidas a todos los niveles, pueden mejorar la rentabilidad y e</w:t>
      </w:r>
      <w:r w:rsidR="00472BCF">
        <w:rPr>
          <w:rFonts w:ascii="Times New Roman" w:eastAsia="Times New Roman" w:hAnsi="Times New Roman" w:cs="Times New Roman"/>
          <w:sz w:val="24"/>
          <w:szCs w:val="24"/>
          <w:highlight w:val="white"/>
        </w:rPr>
        <w:t>ficiencia organizacional</w:t>
      </w:r>
      <w:r w:rsidR="000D5868">
        <w:rPr>
          <w:rFonts w:ascii="Times New Roman" w:eastAsia="Times New Roman" w:hAnsi="Times New Roman" w:cs="Times New Roman"/>
          <w:sz w:val="24"/>
          <w:szCs w:val="24"/>
          <w:highlight w:val="white"/>
        </w:rPr>
        <w:t>.</w:t>
      </w:r>
      <w:r w:rsidR="00472BCF">
        <w:rPr>
          <w:rFonts w:ascii="Times New Roman" w:eastAsia="Times New Roman" w:hAnsi="Times New Roman" w:cs="Times New Roman"/>
          <w:sz w:val="24"/>
          <w:szCs w:val="24"/>
          <w:highlight w:val="white"/>
        </w:rPr>
        <w:t xml:space="preserve"> </w:t>
      </w:r>
      <w:proofErr w:type="spellStart"/>
      <w:r w:rsidR="00472BCF">
        <w:rPr>
          <w:rFonts w:ascii="Times New Roman" w:eastAsia="Times New Roman" w:hAnsi="Times New Roman" w:cs="Times New Roman"/>
          <w:sz w:val="24"/>
          <w:szCs w:val="24"/>
          <w:highlight w:val="white"/>
        </w:rPr>
        <w:t>Imai</w:t>
      </w:r>
      <w:proofErr w:type="spellEnd"/>
      <w:r w:rsidR="00472BCF">
        <w:rPr>
          <w:rFonts w:ascii="Times New Roman" w:eastAsia="Times New Roman" w:hAnsi="Times New Roman" w:cs="Times New Roman"/>
          <w:sz w:val="24"/>
          <w:szCs w:val="24"/>
          <w:highlight w:val="white"/>
        </w:rPr>
        <w:t>. (</w:t>
      </w:r>
      <w:r>
        <w:rPr>
          <w:rFonts w:ascii="Times New Roman" w:eastAsia="Times New Roman" w:hAnsi="Times New Roman" w:cs="Times New Roman"/>
          <w:sz w:val="24"/>
          <w:szCs w:val="24"/>
          <w:highlight w:val="white"/>
        </w:rPr>
        <w:t>1986).</w:t>
      </w:r>
    </w:p>
    <w:p w14:paraId="1BBDB357" w14:textId="19D2D412" w:rsidR="005B050A" w:rsidRPr="0031385C" w:rsidRDefault="005B050A" w:rsidP="005B050A">
      <w:pPr>
        <w:widowControl w:val="0"/>
        <w:spacing w:before="240" w:after="240" w:line="480" w:lineRule="auto"/>
        <w:ind w:firstLine="72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En base a la </w:t>
      </w:r>
      <w:r w:rsidRPr="0031385C">
        <w:rPr>
          <w:rFonts w:ascii="Times New Roman" w:eastAsia="Times New Roman" w:hAnsi="Times New Roman" w:cs="Times New Roman"/>
          <w:sz w:val="24"/>
          <w:szCs w:val="24"/>
        </w:rPr>
        <w:t xml:space="preserve">metodología </w:t>
      </w:r>
      <w:proofErr w:type="spellStart"/>
      <w:r w:rsidRPr="0031385C">
        <w:rPr>
          <w:rFonts w:ascii="Times New Roman" w:eastAsia="Times New Roman" w:hAnsi="Times New Roman" w:cs="Times New Roman"/>
          <w:sz w:val="24"/>
          <w:szCs w:val="24"/>
        </w:rPr>
        <w:t>kaizen</w:t>
      </w:r>
      <w:proofErr w:type="spellEnd"/>
      <w:r w:rsidRPr="0031385C">
        <w:rPr>
          <w:rFonts w:ascii="Times New Roman" w:eastAsia="Times New Roman" w:hAnsi="Times New Roman" w:cs="Times New Roman"/>
          <w:sz w:val="24"/>
          <w:szCs w:val="24"/>
        </w:rPr>
        <w:t xml:space="preserve"> en las estrategias competitivas</w:t>
      </w:r>
      <w:r>
        <w:rPr>
          <w:rFonts w:ascii="Times New Roman" w:eastAsia="Times New Roman" w:hAnsi="Times New Roman" w:cs="Times New Roman"/>
          <w:sz w:val="24"/>
          <w:szCs w:val="24"/>
        </w:rPr>
        <w:t>. Los hallazgos revelan</w:t>
      </w:r>
      <w:r>
        <w:rPr>
          <w:rFonts w:ascii="Times New Roman" w:eastAsia="Times New Roman" w:hAnsi="Times New Roman" w:cs="Times New Roman"/>
          <w:sz w:val="24"/>
          <w:szCs w:val="24"/>
          <w:highlight w:val="white"/>
        </w:rPr>
        <w:t xml:space="preserve"> que hubo un 37% de los </w:t>
      </w:r>
      <w:r w:rsidR="00466AB5">
        <w:rPr>
          <w:rFonts w:ascii="Times New Roman" w:eastAsia="Times New Roman" w:hAnsi="Times New Roman" w:cs="Times New Roman"/>
          <w:sz w:val="24"/>
          <w:szCs w:val="24"/>
          <w:highlight w:val="white"/>
        </w:rPr>
        <w:t>trabajadores</w:t>
      </w:r>
      <w:r>
        <w:rPr>
          <w:rFonts w:ascii="Times New Roman" w:eastAsia="Times New Roman" w:hAnsi="Times New Roman" w:cs="Times New Roman"/>
          <w:sz w:val="24"/>
          <w:szCs w:val="24"/>
          <w:highlight w:val="white"/>
        </w:rPr>
        <w:t xml:space="preserve"> en </w:t>
      </w:r>
      <w:proofErr w:type="spellStart"/>
      <w:r>
        <w:rPr>
          <w:rFonts w:ascii="Times New Roman" w:eastAsia="Times New Roman" w:hAnsi="Times New Roman" w:cs="Times New Roman"/>
          <w:sz w:val="24"/>
          <w:szCs w:val="24"/>
          <w:highlight w:val="white"/>
        </w:rPr>
        <w:t>Ferreyros</w:t>
      </w:r>
      <w:proofErr w:type="spellEnd"/>
      <w:r>
        <w:rPr>
          <w:rFonts w:ascii="Times New Roman" w:eastAsia="Times New Roman" w:hAnsi="Times New Roman" w:cs="Times New Roman"/>
          <w:sz w:val="24"/>
          <w:szCs w:val="24"/>
          <w:highlight w:val="white"/>
        </w:rPr>
        <w:t xml:space="preserve"> se siente cómodo proponiendo mejoras, lo </w:t>
      </w:r>
      <w:r>
        <w:rPr>
          <w:rFonts w:ascii="Times New Roman" w:eastAsia="Times New Roman" w:hAnsi="Times New Roman" w:cs="Times New Roman"/>
          <w:sz w:val="24"/>
          <w:szCs w:val="24"/>
          <w:highlight w:val="white"/>
        </w:rPr>
        <w:lastRenderedPageBreak/>
        <w:t xml:space="preserve">que respalda la existencia de un entorno colaborativo. Esta cultura de mejora continua fortalece la competitividad de la empresa, en línea con los estudios de </w:t>
      </w:r>
      <w:proofErr w:type="spellStart"/>
      <w:r>
        <w:rPr>
          <w:rFonts w:ascii="Times New Roman" w:eastAsia="Times New Roman" w:hAnsi="Times New Roman" w:cs="Times New Roman"/>
          <w:sz w:val="24"/>
          <w:szCs w:val="24"/>
          <w:highlight w:val="white"/>
        </w:rPr>
        <w:t>Llontop</w:t>
      </w:r>
      <w:proofErr w:type="spellEnd"/>
      <w:r>
        <w:rPr>
          <w:rFonts w:ascii="Times New Roman" w:eastAsia="Times New Roman" w:hAnsi="Times New Roman" w:cs="Times New Roman"/>
          <w:sz w:val="24"/>
          <w:szCs w:val="24"/>
          <w:highlight w:val="white"/>
        </w:rPr>
        <w:t xml:space="preserve"> Quiroz en sectores de construcción y textiles, donde </w:t>
      </w:r>
      <w:proofErr w:type="spellStart"/>
      <w:r>
        <w:rPr>
          <w:rFonts w:ascii="Times New Roman" w:eastAsia="Times New Roman" w:hAnsi="Times New Roman" w:cs="Times New Roman"/>
          <w:sz w:val="24"/>
          <w:szCs w:val="24"/>
          <w:highlight w:val="white"/>
        </w:rPr>
        <w:t>Kaizen</w:t>
      </w:r>
      <w:proofErr w:type="spellEnd"/>
      <w:r>
        <w:rPr>
          <w:rFonts w:ascii="Times New Roman" w:eastAsia="Times New Roman" w:hAnsi="Times New Roman" w:cs="Times New Roman"/>
          <w:sz w:val="24"/>
          <w:szCs w:val="24"/>
          <w:highlight w:val="white"/>
        </w:rPr>
        <w:t xml:space="preserve"> mejoró significativamente la competitivi</w:t>
      </w:r>
      <w:r w:rsidR="00472BCF">
        <w:rPr>
          <w:rFonts w:ascii="Times New Roman" w:eastAsia="Times New Roman" w:hAnsi="Times New Roman" w:cs="Times New Roman"/>
          <w:sz w:val="24"/>
          <w:szCs w:val="24"/>
          <w:highlight w:val="white"/>
        </w:rPr>
        <w:t xml:space="preserve">dad empresarial </w:t>
      </w:r>
      <w:proofErr w:type="spellStart"/>
      <w:r w:rsidR="00472BCF">
        <w:rPr>
          <w:rFonts w:ascii="Times New Roman" w:eastAsia="Times New Roman" w:hAnsi="Times New Roman" w:cs="Times New Roman"/>
          <w:sz w:val="24"/>
          <w:szCs w:val="24"/>
          <w:highlight w:val="white"/>
        </w:rPr>
        <w:t>Llontop</w:t>
      </w:r>
      <w:proofErr w:type="spellEnd"/>
      <w:r w:rsidR="00472BCF">
        <w:rPr>
          <w:rFonts w:ascii="Times New Roman" w:eastAsia="Times New Roman" w:hAnsi="Times New Roman" w:cs="Times New Roman"/>
          <w:sz w:val="24"/>
          <w:szCs w:val="24"/>
          <w:highlight w:val="white"/>
        </w:rPr>
        <w:t xml:space="preserve"> Quiroz.</w:t>
      </w:r>
      <w:r>
        <w:rPr>
          <w:rFonts w:ascii="Times New Roman" w:eastAsia="Times New Roman" w:hAnsi="Times New Roman" w:cs="Times New Roman"/>
          <w:sz w:val="24"/>
          <w:szCs w:val="24"/>
          <w:highlight w:val="white"/>
        </w:rPr>
        <w:t xml:space="preserve"> </w:t>
      </w:r>
      <w:r w:rsidR="00472BCF">
        <w:rPr>
          <w:rFonts w:ascii="Times New Roman" w:eastAsia="Times New Roman" w:hAnsi="Times New Roman" w:cs="Times New Roman"/>
          <w:sz w:val="24"/>
          <w:szCs w:val="24"/>
          <w:highlight w:val="white"/>
        </w:rPr>
        <w:t>(2017</w:t>
      </w:r>
      <w:r>
        <w:rPr>
          <w:rFonts w:ascii="Times New Roman" w:eastAsia="Times New Roman" w:hAnsi="Times New Roman" w:cs="Times New Roman"/>
          <w:sz w:val="24"/>
          <w:szCs w:val="24"/>
          <w:highlight w:val="white"/>
        </w:rPr>
        <w:t xml:space="preserve">). Esto sugiere que, en contextos donde </w:t>
      </w:r>
      <w:proofErr w:type="spellStart"/>
      <w:r>
        <w:rPr>
          <w:rFonts w:ascii="Times New Roman" w:eastAsia="Times New Roman" w:hAnsi="Times New Roman" w:cs="Times New Roman"/>
          <w:sz w:val="24"/>
          <w:szCs w:val="24"/>
          <w:highlight w:val="white"/>
        </w:rPr>
        <w:t>Kaizen</w:t>
      </w:r>
      <w:proofErr w:type="spellEnd"/>
      <w:r>
        <w:rPr>
          <w:rFonts w:ascii="Times New Roman" w:eastAsia="Times New Roman" w:hAnsi="Times New Roman" w:cs="Times New Roman"/>
          <w:sz w:val="24"/>
          <w:szCs w:val="24"/>
          <w:highlight w:val="white"/>
        </w:rPr>
        <w:t xml:space="preserve"> no se implementa formalmente, la adopción de una cultura de mejora continua aún puede contribuir a mantener y mejorar las ventajas competitivas de una organización. </w:t>
      </w:r>
    </w:p>
    <w:p w14:paraId="5795D16B" w14:textId="77777777" w:rsidR="005B050A" w:rsidRDefault="005B050A" w:rsidP="005B050A">
      <w:pPr>
        <w:widowControl w:val="0"/>
        <w:spacing w:before="240" w:after="24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En cuanto a la eficiencia operativa, un 26.7% de los empleados en </w:t>
      </w:r>
      <w:proofErr w:type="spellStart"/>
      <w:r>
        <w:rPr>
          <w:rFonts w:ascii="Times New Roman" w:eastAsia="Times New Roman" w:hAnsi="Times New Roman" w:cs="Times New Roman"/>
          <w:sz w:val="24"/>
          <w:szCs w:val="24"/>
          <w:highlight w:val="white"/>
        </w:rPr>
        <w:t>Ferreyros</w:t>
      </w:r>
      <w:proofErr w:type="spellEnd"/>
      <w:r>
        <w:rPr>
          <w:rFonts w:ascii="Times New Roman" w:eastAsia="Times New Roman" w:hAnsi="Times New Roman" w:cs="Times New Roman"/>
          <w:sz w:val="24"/>
          <w:szCs w:val="24"/>
          <w:highlight w:val="white"/>
        </w:rPr>
        <w:t xml:space="preserve"> observa un vínculo directo entre las prácticas de mejora y el aumento en la rentabilidad, lo cual es coherente con las teorías de </w:t>
      </w:r>
      <w:proofErr w:type="spellStart"/>
      <w:r>
        <w:rPr>
          <w:rFonts w:ascii="Times New Roman" w:eastAsia="Times New Roman" w:hAnsi="Times New Roman" w:cs="Times New Roman"/>
          <w:sz w:val="24"/>
          <w:szCs w:val="24"/>
          <w:highlight w:val="white"/>
        </w:rPr>
        <w:t>Womack</w:t>
      </w:r>
      <w:proofErr w:type="spellEnd"/>
      <w:r>
        <w:rPr>
          <w:rFonts w:ascii="Times New Roman" w:eastAsia="Times New Roman" w:hAnsi="Times New Roman" w:cs="Times New Roman"/>
          <w:sz w:val="24"/>
          <w:szCs w:val="24"/>
          <w:highlight w:val="white"/>
        </w:rPr>
        <w:t xml:space="preserve"> y Jones. Según estos autores, la reducción de desperdicios y la optimización de procesos mediante tecnologías avanzadas pueden generar no solo una mejora en la eficiencia, sino también en la adaptabilidad y los resultados financieros (</w:t>
      </w:r>
      <w:proofErr w:type="spellStart"/>
      <w:r>
        <w:rPr>
          <w:rFonts w:ascii="Times New Roman" w:eastAsia="Times New Roman" w:hAnsi="Times New Roman" w:cs="Times New Roman"/>
          <w:sz w:val="24"/>
          <w:szCs w:val="24"/>
          <w:highlight w:val="white"/>
        </w:rPr>
        <w:t>Womack</w:t>
      </w:r>
      <w:proofErr w:type="spellEnd"/>
      <w:r>
        <w:rPr>
          <w:rFonts w:ascii="Times New Roman" w:eastAsia="Times New Roman" w:hAnsi="Times New Roman" w:cs="Times New Roman"/>
          <w:sz w:val="24"/>
          <w:szCs w:val="24"/>
          <w:highlight w:val="white"/>
        </w:rPr>
        <w:t xml:space="preserve"> y Jones, 1996). Aunque </w:t>
      </w:r>
      <w:proofErr w:type="spellStart"/>
      <w:r>
        <w:rPr>
          <w:rFonts w:ascii="Times New Roman" w:eastAsia="Times New Roman" w:hAnsi="Times New Roman" w:cs="Times New Roman"/>
          <w:sz w:val="24"/>
          <w:szCs w:val="24"/>
          <w:highlight w:val="white"/>
        </w:rPr>
        <w:t>Kaizen</w:t>
      </w:r>
      <w:proofErr w:type="spellEnd"/>
      <w:r>
        <w:rPr>
          <w:rFonts w:ascii="Times New Roman" w:eastAsia="Times New Roman" w:hAnsi="Times New Roman" w:cs="Times New Roman"/>
          <w:sz w:val="24"/>
          <w:szCs w:val="24"/>
          <w:highlight w:val="white"/>
        </w:rPr>
        <w:t xml:space="preserve"> no se ha aplicado de manera formal en </w:t>
      </w:r>
      <w:proofErr w:type="spellStart"/>
      <w:r>
        <w:rPr>
          <w:rFonts w:ascii="Times New Roman" w:eastAsia="Times New Roman" w:hAnsi="Times New Roman" w:cs="Times New Roman"/>
          <w:sz w:val="24"/>
          <w:szCs w:val="24"/>
          <w:highlight w:val="white"/>
        </w:rPr>
        <w:t>Ferreyros</w:t>
      </w:r>
      <w:proofErr w:type="spellEnd"/>
      <w:r>
        <w:rPr>
          <w:rFonts w:ascii="Times New Roman" w:eastAsia="Times New Roman" w:hAnsi="Times New Roman" w:cs="Times New Roman"/>
          <w:sz w:val="24"/>
          <w:szCs w:val="24"/>
          <w:highlight w:val="white"/>
        </w:rPr>
        <w:t>, los resultados sugieren que se están siguiendo principios lean, logrando mejoras en la eficiencia operativa y el crecimiento de la rentabilidad.</w:t>
      </w:r>
    </w:p>
    <w:p w14:paraId="298FD448" w14:textId="77777777" w:rsidR="005B050A" w:rsidRDefault="005B050A" w:rsidP="005B050A">
      <w:pPr>
        <w:widowControl w:val="0"/>
        <w:spacing w:before="240" w:after="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Además, la estructura de la fuerza laboral de </w:t>
      </w:r>
      <w:proofErr w:type="spellStart"/>
      <w:r>
        <w:rPr>
          <w:rFonts w:ascii="Times New Roman" w:eastAsia="Times New Roman" w:hAnsi="Times New Roman" w:cs="Times New Roman"/>
          <w:sz w:val="24"/>
          <w:szCs w:val="24"/>
          <w:highlight w:val="white"/>
        </w:rPr>
        <w:t>Ferreyros</w:t>
      </w:r>
      <w:proofErr w:type="spellEnd"/>
      <w:r>
        <w:rPr>
          <w:rFonts w:ascii="Times New Roman" w:eastAsia="Times New Roman" w:hAnsi="Times New Roman" w:cs="Times New Roman"/>
          <w:sz w:val="24"/>
          <w:szCs w:val="24"/>
          <w:highlight w:val="white"/>
        </w:rPr>
        <w:t xml:space="preserve">, con un 41% de empleados de 36 años o más, aporta experiencia y madurez en la implementación de estas prácticas. Sin embargo, esta composición también plantea el reto de una limitada renovación generacional, ya que solo el 7% de los empleados está en el rango de 19 a 22 años. Esto resalta la necesidad de atraer talento joven que aporte adaptabilidad y nuevas perspectivas en un contexto de mejora continua. Rudolf </w:t>
      </w:r>
      <w:proofErr w:type="spellStart"/>
      <w:r>
        <w:rPr>
          <w:rFonts w:ascii="Times New Roman" w:eastAsia="Times New Roman" w:hAnsi="Times New Roman" w:cs="Times New Roman"/>
          <w:sz w:val="24"/>
          <w:szCs w:val="24"/>
          <w:highlight w:val="white"/>
        </w:rPr>
        <w:t>Stichweh</w:t>
      </w:r>
      <w:proofErr w:type="spellEnd"/>
      <w:r>
        <w:rPr>
          <w:rFonts w:ascii="Times New Roman" w:eastAsia="Times New Roman" w:hAnsi="Times New Roman" w:cs="Times New Roman"/>
          <w:sz w:val="24"/>
          <w:szCs w:val="24"/>
          <w:highlight w:val="white"/>
        </w:rPr>
        <w:t xml:space="preserve"> (2008) sostiene que la convivencia de generaciones diversas fortalece la transferencia de conocimientos, esencial para la adaptación organizacional a prácticas de mejora y eficiencia.</w:t>
      </w:r>
    </w:p>
    <w:p w14:paraId="0DCFA2E7" w14:textId="77777777" w:rsidR="005B050A" w:rsidRDefault="005B050A" w:rsidP="005B050A">
      <w:pPr>
        <w:widowControl w:val="0"/>
        <w:spacing w:before="240" w:after="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En resumen, las prácticas de mejora continua en </w:t>
      </w:r>
      <w:proofErr w:type="spellStart"/>
      <w:r>
        <w:rPr>
          <w:rFonts w:ascii="Times New Roman" w:eastAsia="Times New Roman" w:hAnsi="Times New Roman" w:cs="Times New Roman"/>
          <w:sz w:val="24"/>
          <w:szCs w:val="24"/>
          <w:highlight w:val="white"/>
        </w:rPr>
        <w:t>Ferreyros</w:t>
      </w:r>
      <w:proofErr w:type="spellEnd"/>
      <w:r>
        <w:rPr>
          <w:rFonts w:ascii="Times New Roman" w:eastAsia="Times New Roman" w:hAnsi="Times New Roman" w:cs="Times New Roman"/>
          <w:sz w:val="24"/>
          <w:szCs w:val="24"/>
          <w:highlight w:val="white"/>
        </w:rPr>
        <w:t xml:space="preserve"> S.A. han demostrado un impacto positivo en rentabilidad, competitividad y eficiencia operativa, aun sin una implementación </w:t>
      </w:r>
      <w:r>
        <w:rPr>
          <w:rFonts w:ascii="Times New Roman" w:eastAsia="Times New Roman" w:hAnsi="Times New Roman" w:cs="Times New Roman"/>
          <w:sz w:val="24"/>
          <w:szCs w:val="24"/>
          <w:highlight w:val="white"/>
        </w:rPr>
        <w:lastRenderedPageBreak/>
        <w:t xml:space="preserve">formal de </w:t>
      </w:r>
      <w:proofErr w:type="spellStart"/>
      <w:r>
        <w:rPr>
          <w:rFonts w:ascii="Times New Roman" w:eastAsia="Times New Roman" w:hAnsi="Times New Roman" w:cs="Times New Roman"/>
          <w:sz w:val="24"/>
          <w:szCs w:val="24"/>
          <w:highlight w:val="white"/>
        </w:rPr>
        <w:t>Kaizen</w:t>
      </w:r>
      <w:proofErr w:type="spellEnd"/>
      <w:r>
        <w:rPr>
          <w:rFonts w:ascii="Times New Roman" w:eastAsia="Times New Roman" w:hAnsi="Times New Roman" w:cs="Times New Roman"/>
          <w:sz w:val="24"/>
          <w:szCs w:val="24"/>
          <w:highlight w:val="white"/>
        </w:rPr>
        <w:t>, resaltando la importancia de adaptar estos principios al contexto organizacional y de equilibrar experiencia con nuevas perspectivas en la fuerza laboral.</w:t>
      </w:r>
    </w:p>
    <w:p w14:paraId="71A93C1A" w14:textId="697AA34C" w:rsidR="005B050A" w:rsidRDefault="005B050A" w:rsidP="005B050A">
      <w:pPr>
        <w:widowControl w:val="0"/>
        <w:spacing w:before="240" w:after="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20D77D5E" w14:textId="3E4E5D6F" w:rsidR="00A559B8" w:rsidRDefault="00A559B8" w:rsidP="005B050A">
      <w:pPr>
        <w:widowControl w:val="0"/>
        <w:spacing w:before="240" w:after="240" w:line="480" w:lineRule="auto"/>
        <w:rPr>
          <w:rFonts w:ascii="Times New Roman" w:eastAsia="Times New Roman" w:hAnsi="Times New Roman" w:cs="Times New Roman"/>
          <w:sz w:val="24"/>
          <w:szCs w:val="24"/>
          <w:highlight w:val="white"/>
        </w:rPr>
      </w:pPr>
    </w:p>
    <w:p w14:paraId="5F634AB5" w14:textId="5795A387" w:rsidR="00A559B8" w:rsidRDefault="00A559B8" w:rsidP="005B050A">
      <w:pPr>
        <w:widowControl w:val="0"/>
        <w:spacing w:before="240" w:after="240" w:line="480" w:lineRule="auto"/>
        <w:rPr>
          <w:rFonts w:ascii="Times New Roman" w:eastAsia="Times New Roman" w:hAnsi="Times New Roman" w:cs="Times New Roman"/>
          <w:sz w:val="24"/>
          <w:szCs w:val="24"/>
          <w:highlight w:val="white"/>
        </w:rPr>
      </w:pPr>
    </w:p>
    <w:p w14:paraId="22AF63C9" w14:textId="7990EF9D" w:rsidR="00A559B8" w:rsidRDefault="00A559B8" w:rsidP="005B050A">
      <w:pPr>
        <w:widowControl w:val="0"/>
        <w:spacing w:before="240" w:after="240" w:line="480" w:lineRule="auto"/>
        <w:rPr>
          <w:rFonts w:ascii="Times New Roman" w:eastAsia="Times New Roman" w:hAnsi="Times New Roman" w:cs="Times New Roman"/>
          <w:sz w:val="24"/>
          <w:szCs w:val="24"/>
          <w:highlight w:val="white"/>
        </w:rPr>
      </w:pPr>
    </w:p>
    <w:p w14:paraId="48455E6F" w14:textId="7BC84B75" w:rsidR="00A559B8" w:rsidRDefault="00A559B8" w:rsidP="005B050A">
      <w:pPr>
        <w:widowControl w:val="0"/>
        <w:spacing w:before="240" w:after="240" w:line="480" w:lineRule="auto"/>
        <w:rPr>
          <w:rFonts w:ascii="Times New Roman" w:eastAsia="Times New Roman" w:hAnsi="Times New Roman" w:cs="Times New Roman"/>
          <w:sz w:val="24"/>
          <w:szCs w:val="24"/>
          <w:highlight w:val="white"/>
        </w:rPr>
      </w:pPr>
    </w:p>
    <w:p w14:paraId="4E03C5C2" w14:textId="00AB126C" w:rsidR="00A559B8" w:rsidRDefault="00A559B8" w:rsidP="005B050A">
      <w:pPr>
        <w:widowControl w:val="0"/>
        <w:spacing w:before="240" w:after="240" w:line="480" w:lineRule="auto"/>
        <w:rPr>
          <w:rFonts w:ascii="Times New Roman" w:eastAsia="Times New Roman" w:hAnsi="Times New Roman" w:cs="Times New Roman"/>
          <w:sz w:val="24"/>
          <w:szCs w:val="24"/>
          <w:highlight w:val="white"/>
        </w:rPr>
      </w:pPr>
    </w:p>
    <w:p w14:paraId="3DEE6BD0" w14:textId="53FB22E2" w:rsidR="00A559B8" w:rsidRDefault="00A559B8" w:rsidP="005B050A">
      <w:pPr>
        <w:widowControl w:val="0"/>
        <w:spacing w:before="240" w:after="240" w:line="480" w:lineRule="auto"/>
        <w:rPr>
          <w:rFonts w:ascii="Times New Roman" w:eastAsia="Times New Roman" w:hAnsi="Times New Roman" w:cs="Times New Roman"/>
          <w:sz w:val="24"/>
          <w:szCs w:val="24"/>
          <w:highlight w:val="white"/>
        </w:rPr>
      </w:pPr>
    </w:p>
    <w:p w14:paraId="64762220" w14:textId="6DE2EC90" w:rsidR="00A559B8" w:rsidRDefault="00A559B8" w:rsidP="005B050A">
      <w:pPr>
        <w:widowControl w:val="0"/>
        <w:spacing w:before="240" w:after="240" w:line="480" w:lineRule="auto"/>
        <w:rPr>
          <w:rFonts w:ascii="Times New Roman" w:eastAsia="Times New Roman" w:hAnsi="Times New Roman" w:cs="Times New Roman"/>
          <w:sz w:val="24"/>
          <w:szCs w:val="24"/>
          <w:highlight w:val="white"/>
        </w:rPr>
      </w:pPr>
    </w:p>
    <w:p w14:paraId="02092497" w14:textId="6943264C" w:rsidR="00A559B8" w:rsidRDefault="00A559B8" w:rsidP="005B050A">
      <w:pPr>
        <w:widowControl w:val="0"/>
        <w:spacing w:before="240" w:after="240" w:line="480" w:lineRule="auto"/>
        <w:rPr>
          <w:rFonts w:ascii="Times New Roman" w:eastAsia="Times New Roman" w:hAnsi="Times New Roman" w:cs="Times New Roman"/>
          <w:sz w:val="24"/>
          <w:szCs w:val="24"/>
          <w:highlight w:val="white"/>
        </w:rPr>
      </w:pPr>
    </w:p>
    <w:p w14:paraId="1940014D" w14:textId="77777777" w:rsidR="00807232" w:rsidRDefault="00807232" w:rsidP="005B050A">
      <w:pPr>
        <w:widowControl w:val="0"/>
        <w:pBdr>
          <w:top w:val="nil"/>
          <w:left w:val="nil"/>
          <w:bottom w:val="nil"/>
          <w:right w:val="nil"/>
          <w:between w:val="nil"/>
        </w:pBdr>
        <w:spacing w:before="240" w:after="240" w:line="480" w:lineRule="auto"/>
        <w:ind w:left="2880" w:firstLine="720"/>
        <w:rPr>
          <w:rFonts w:ascii="Times New Roman" w:eastAsia="Times New Roman" w:hAnsi="Times New Roman" w:cs="Times New Roman"/>
          <w:b/>
          <w:sz w:val="28"/>
          <w:szCs w:val="28"/>
          <w:highlight w:val="white"/>
        </w:rPr>
      </w:pPr>
    </w:p>
    <w:p w14:paraId="61626DDE" w14:textId="435B1BA2" w:rsidR="005B050A" w:rsidRDefault="005B050A" w:rsidP="00D557C1">
      <w:pPr>
        <w:pStyle w:val="Ttulo1"/>
        <w:rPr>
          <w:color w:val="000000"/>
          <w:sz w:val="24"/>
          <w:highlight w:val="white"/>
        </w:rPr>
      </w:pPr>
      <w:bookmarkStart w:id="42" w:name="_Toc182839211"/>
      <w:r>
        <w:rPr>
          <w:highlight w:val="white"/>
        </w:rPr>
        <w:t>Limitaciones</w:t>
      </w:r>
      <w:bookmarkEnd w:id="42"/>
      <w:r>
        <w:rPr>
          <w:highlight w:val="white"/>
        </w:rPr>
        <w:t xml:space="preserve"> </w:t>
      </w:r>
    </w:p>
    <w:p w14:paraId="181DB9AA" w14:textId="3286ADA5" w:rsidR="005B050A" w:rsidRDefault="005B050A" w:rsidP="005B050A">
      <w:pPr>
        <w:widowControl w:val="0"/>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 limitación fue la continuidad en la aplicación de </w:t>
      </w:r>
      <w:proofErr w:type="spellStart"/>
      <w:r>
        <w:rPr>
          <w:rFonts w:ascii="Times New Roman" w:eastAsia="Times New Roman" w:hAnsi="Times New Roman" w:cs="Times New Roman"/>
          <w:sz w:val="24"/>
          <w:szCs w:val="24"/>
        </w:rPr>
        <w:t>Kaizen</w:t>
      </w:r>
      <w:proofErr w:type="spellEnd"/>
      <w:r>
        <w:rPr>
          <w:rFonts w:ascii="Times New Roman" w:eastAsia="Times New Roman" w:hAnsi="Times New Roman" w:cs="Times New Roman"/>
          <w:sz w:val="24"/>
          <w:szCs w:val="24"/>
        </w:rPr>
        <w:t xml:space="preserve"> en la empresa </w:t>
      </w:r>
      <w:proofErr w:type="spellStart"/>
      <w:r>
        <w:rPr>
          <w:rFonts w:ascii="Times New Roman" w:eastAsia="Times New Roman" w:hAnsi="Times New Roman" w:cs="Times New Roman"/>
          <w:sz w:val="24"/>
          <w:szCs w:val="24"/>
        </w:rPr>
        <w:t>Ferreyros</w:t>
      </w:r>
      <w:proofErr w:type="spellEnd"/>
      <w:r>
        <w:rPr>
          <w:rFonts w:ascii="Times New Roman" w:eastAsia="Times New Roman" w:hAnsi="Times New Roman" w:cs="Times New Roman"/>
          <w:sz w:val="24"/>
          <w:szCs w:val="24"/>
        </w:rPr>
        <w:t xml:space="preserve">. Esto implica que los datos y resultado obtenidos reflejan solo los efectos a corto plazo o las primeras etapas de implementación, sin evaluar el impacto sostenido de </w:t>
      </w:r>
      <w:proofErr w:type="spellStart"/>
      <w:r>
        <w:rPr>
          <w:rFonts w:ascii="Times New Roman" w:eastAsia="Times New Roman" w:hAnsi="Times New Roman" w:cs="Times New Roman"/>
          <w:sz w:val="24"/>
          <w:szCs w:val="24"/>
        </w:rPr>
        <w:t>Kaizen</w:t>
      </w:r>
      <w:proofErr w:type="spellEnd"/>
      <w:r>
        <w:rPr>
          <w:rFonts w:ascii="Times New Roman" w:eastAsia="Times New Roman" w:hAnsi="Times New Roman" w:cs="Times New Roman"/>
          <w:sz w:val="24"/>
          <w:szCs w:val="24"/>
        </w:rPr>
        <w:t xml:space="preserve"> a lo largo del tiempo. Se recomienda que futuros estudios </w:t>
      </w:r>
      <w:proofErr w:type="gramStart"/>
      <w:r>
        <w:rPr>
          <w:rFonts w:ascii="Times New Roman" w:eastAsia="Times New Roman" w:hAnsi="Times New Roman" w:cs="Times New Roman"/>
          <w:sz w:val="24"/>
          <w:szCs w:val="24"/>
        </w:rPr>
        <w:t>incluyen</w:t>
      </w:r>
      <w:proofErr w:type="gramEnd"/>
      <w:r>
        <w:rPr>
          <w:rFonts w:ascii="Times New Roman" w:eastAsia="Times New Roman" w:hAnsi="Times New Roman" w:cs="Times New Roman"/>
          <w:sz w:val="24"/>
          <w:szCs w:val="24"/>
        </w:rPr>
        <w:t xml:space="preserve"> empresas que utilizan </w:t>
      </w:r>
      <w:proofErr w:type="spellStart"/>
      <w:r>
        <w:rPr>
          <w:rFonts w:ascii="Times New Roman" w:eastAsia="Times New Roman" w:hAnsi="Times New Roman" w:cs="Times New Roman"/>
          <w:sz w:val="24"/>
          <w:szCs w:val="24"/>
        </w:rPr>
        <w:t>Kaizen</w:t>
      </w:r>
      <w:proofErr w:type="spellEnd"/>
      <w:r>
        <w:rPr>
          <w:rFonts w:ascii="Times New Roman" w:eastAsia="Times New Roman" w:hAnsi="Times New Roman" w:cs="Times New Roman"/>
          <w:sz w:val="24"/>
          <w:szCs w:val="24"/>
        </w:rPr>
        <w:t xml:space="preserve"> de manera continua y prolongada, lo cual permitiría analizar los efectos y beneficios a largo plazo del sistema, brindando un contexto más amplio sobre la efectividad real en distintas organizaciones.</w:t>
      </w:r>
    </w:p>
    <w:p w14:paraId="47686455" w14:textId="2A73D390" w:rsidR="005B050A" w:rsidRDefault="005B050A" w:rsidP="005B050A">
      <w:pPr>
        <w:widowControl w:val="0"/>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r>
      <w:r w:rsidR="00B10137">
        <w:rPr>
          <w:rFonts w:ascii="Times New Roman" w:eastAsia="Times New Roman" w:hAnsi="Times New Roman" w:cs="Times New Roman"/>
          <w:sz w:val="24"/>
          <w:szCs w:val="24"/>
        </w:rPr>
        <w:t>Otra limitación fue la falta de generalización de los resultados,</w:t>
      </w:r>
      <w:r>
        <w:rPr>
          <w:rFonts w:ascii="Times New Roman" w:eastAsia="Times New Roman" w:hAnsi="Times New Roman" w:cs="Times New Roman"/>
          <w:sz w:val="24"/>
          <w:szCs w:val="24"/>
        </w:rPr>
        <w:t xml:space="preserve"> </w:t>
      </w:r>
      <w:r w:rsidR="007547C2">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l analizar una empresa en particular, los hallazgos y conclusiones pueden ser </w:t>
      </w:r>
      <w:proofErr w:type="gramStart"/>
      <w:r>
        <w:rPr>
          <w:rFonts w:ascii="Times New Roman" w:eastAsia="Times New Roman" w:hAnsi="Times New Roman" w:cs="Times New Roman"/>
          <w:sz w:val="24"/>
          <w:szCs w:val="24"/>
        </w:rPr>
        <w:t>específicos</w:t>
      </w:r>
      <w:proofErr w:type="gramEnd"/>
      <w:r>
        <w:rPr>
          <w:rFonts w:ascii="Times New Roman" w:eastAsia="Times New Roman" w:hAnsi="Times New Roman" w:cs="Times New Roman"/>
          <w:sz w:val="24"/>
          <w:szCs w:val="24"/>
        </w:rPr>
        <w:t xml:space="preserve"> </w:t>
      </w:r>
      <w:r w:rsidR="004802FB">
        <w:rPr>
          <w:rFonts w:ascii="Times New Roman" w:eastAsia="Times New Roman" w:hAnsi="Times New Roman" w:cs="Times New Roman"/>
          <w:sz w:val="24"/>
          <w:szCs w:val="24"/>
        </w:rPr>
        <w:t>a las condiciones</w:t>
      </w:r>
      <w:r>
        <w:rPr>
          <w:rFonts w:ascii="Times New Roman" w:eastAsia="Times New Roman" w:hAnsi="Times New Roman" w:cs="Times New Roman"/>
          <w:sz w:val="24"/>
          <w:szCs w:val="24"/>
        </w:rPr>
        <w:t xml:space="preserve">, cultura organizacional y procesos de </w:t>
      </w:r>
      <w:proofErr w:type="spellStart"/>
      <w:r>
        <w:rPr>
          <w:rFonts w:ascii="Times New Roman" w:eastAsia="Times New Roman" w:hAnsi="Times New Roman" w:cs="Times New Roman"/>
          <w:sz w:val="24"/>
          <w:szCs w:val="24"/>
        </w:rPr>
        <w:t>Ferreyros</w:t>
      </w:r>
      <w:proofErr w:type="spellEnd"/>
      <w:r>
        <w:rPr>
          <w:rFonts w:ascii="Times New Roman" w:eastAsia="Times New Roman" w:hAnsi="Times New Roman" w:cs="Times New Roman"/>
          <w:sz w:val="24"/>
          <w:szCs w:val="24"/>
        </w:rPr>
        <w:t>, lo cual</w:t>
      </w:r>
      <w:r w:rsidR="004802FB">
        <w:rPr>
          <w:rFonts w:ascii="Times New Roman" w:eastAsia="Times New Roman" w:hAnsi="Times New Roman" w:cs="Times New Roman"/>
          <w:sz w:val="24"/>
          <w:szCs w:val="24"/>
        </w:rPr>
        <w:t xml:space="preserve"> dificulta su aplicación a otras empresas con contextos diferentes</w:t>
      </w:r>
      <w:r>
        <w:rPr>
          <w:rFonts w:ascii="Times New Roman" w:eastAsia="Times New Roman" w:hAnsi="Times New Roman" w:cs="Times New Roman"/>
          <w:sz w:val="24"/>
          <w:szCs w:val="24"/>
        </w:rPr>
        <w:t xml:space="preserve">. </w:t>
      </w:r>
      <w:r w:rsidR="0076294A">
        <w:rPr>
          <w:rFonts w:ascii="Times New Roman" w:eastAsia="Times New Roman" w:hAnsi="Times New Roman" w:cs="Times New Roman"/>
          <w:sz w:val="24"/>
          <w:szCs w:val="24"/>
        </w:rPr>
        <w:t>Se recomienda realizar estudios con un ma</w:t>
      </w:r>
      <w:r w:rsidR="00B10137">
        <w:rPr>
          <w:rFonts w:ascii="Times New Roman" w:eastAsia="Times New Roman" w:hAnsi="Times New Roman" w:cs="Times New Roman"/>
          <w:sz w:val="24"/>
          <w:szCs w:val="24"/>
        </w:rPr>
        <w:t>y</w:t>
      </w:r>
      <w:r w:rsidR="0076294A">
        <w:rPr>
          <w:rFonts w:ascii="Times New Roman" w:eastAsia="Times New Roman" w:hAnsi="Times New Roman" w:cs="Times New Roman"/>
          <w:sz w:val="24"/>
          <w:szCs w:val="24"/>
        </w:rPr>
        <w:t>or n</w:t>
      </w:r>
      <w:r w:rsidR="00B10137">
        <w:rPr>
          <w:rFonts w:ascii="Times New Roman" w:eastAsia="Times New Roman" w:hAnsi="Times New Roman" w:cs="Times New Roman"/>
          <w:sz w:val="24"/>
          <w:szCs w:val="24"/>
        </w:rPr>
        <w:t>ú</w:t>
      </w:r>
      <w:r w:rsidR="0076294A">
        <w:rPr>
          <w:rFonts w:ascii="Times New Roman" w:eastAsia="Times New Roman" w:hAnsi="Times New Roman" w:cs="Times New Roman"/>
          <w:sz w:val="24"/>
          <w:szCs w:val="24"/>
        </w:rPr>
        <w:t>mero de empresas similares e incluir empresa de otros sectores, lo cual per</w:t>
      </w:r>
      <w:r w:rsidR="00B10137">
        <w:rPr>
          <w:rFonts w:ascii="Times New Roman" w:eastAsia="Times New Roman" w:hAnsi="Times New Roman" w:cs="Times New Roman"/>
          <w:sz w:val="24"/>
          <w:szCs w:val="24"/>
        </w:rPr>
        <w:t>mita</w:t>
      </w:r>
      <w:r w:rsidR="0076294A">
        <w:rPr>
          <w:rFonts w:ascii="Times New Roman" w:eastAsia="Times New Roman" w:hAnsi="Times New Roman" w:cs="Times New Roman"/>
          <w:sz w:val="24"/>
          <w:szCs w:val="24"/>
        </w:rPr>
        <w:t xml:space="preserve"> </w:t>
      </w:r>
      <w:r w:rsidR="00B10137">
        <w:rPr>
          <w:rFonts w:ascii="Times New Roman" w:eastAsia="Times New Roman" w:hAnsi="Times New Roman" w:cs="Times New Roman"/>
          <w:sz w:val="24"/>
          <w:szCs w:val="24"/>
        </w:rPr>
        <w:t>valida</w:t>
      </w:r>
      <w:r w:rsidR="0076294A">
        <w:rPr>
          <w:rFonts w:ascii="Times New Roman" w:eastAsia="Times New Roman" w:hAnsi="Times New Roman" w:cs="Times New Roman"/>
          <w:sz w:val="24"/>
          <w:szCs w:val="24"/>
        </w:rPr>
        <w:t>r si los hallaz</w:t>
      </w:r>
      <w:r w:rsidR="00B10137">
        <w:rPr>
          <w:rFonts w:ascii="Times New Roman" w:eastAsia="Times New Roman" w:hAnsi="Times New Roman" w:cs="Times New Roman"/>
          <w:sz w:val="24"/>
          <w:szCs w:val="24"/>
        </w:rPr>
        <w:t>g</w:t>
      </w:r>
      <w:r w:rsidR="0076294A">
        <w:rPr>
          <w:rFonts w:ascii="Times New Roman" w:eastAsia="Times New Roman" w:hAnsi="Times New Roman" w:cs="Times New Roman"/>
          <w:sz w:val="24"/>
          <w:szCs w:val="24"/>
        </w:rPr>
        <w:t>os son consistente</w:t>
      </w:r>
      <w:r w:rsidR="007F42D3">
        <w:rPr>
          <w:rFonts w:ascii="Times New Roman" w:eastAsia="Times New Roman" w:hAnsi="Times New Roman" w:cs="Times New Roman"/>
          <w:sz w:val="24"/>
          <w:szCs w:val="24"/>
        </w:rPr>
        <w:t>s</w:t>
      </w:r>
      <w:r w:rsidR="0076294A">
        <w:rPr>
          <w:rFonts w:ascii="Times New Roman" w:eastAsia="Times New Roman" w:hAnsi="Times New Roman" w:cs="Times New Roman"/>
          <w:sz w:val="24"/>
          <w:szCs w:val="24"/>
        </w:rPr>
        <w:t xml:space="preserve"> en diferentes contextos, pudiendo generar datos significati</w:t>
      </w:r>
      <w:r w:rsidR="00B10137">
        <w:rPr>
          <w:rFonts w:ascii="Times New Roman" w:eastAsia="Times New Roman" w:hAnsi="Times New Roman" w:cs="Times New Roman"/>
          <w:sz w:val="24"/>
          <w:szCs w:val="24"/>
        </w:rPr>
        <w:t>v</w:t>
      </w:r>
      <w:r w:rsidR="0076294A">
        <w:rPr>
          <w:rFonts w:ascii="Times New Roman" w:eastAsia="Times New Roman" w:hAnsi="Times New Roman" w:cs="Times New Roman"/>
          <w:sz w:val="24"/>
          <w:szCs w:val="24"/>
        </w:rPr>
        <w:t>os, lo cual ayudaría a establecer patrones de mejora continua aplicables a una variedad de empresas y sectores</w:t>
      </w:r>
      <w:r w:rsidR="00D53380">
        <w:rPr>
          <w:rFonts w:ascii="Times New Roman" w:eastAsia="Times New Roman" w:hAnsi="Times New Roman" w:cs="Times New Roman"/>
          <w:sz w:val="24"/>
          <w:szCs w:val="24"/>
        </w:rPr>
        <w:t>.</w:t>
      </w:r>
    </w:p>
    <w:p w14:paraId="360304F8" w14:textId="5FAE42F8" w:rsidR="009B4169" w:rsidRDefault="009B4169" w:rsidP="005B050A">
      <w:pPr>
        <w:widowControl w:val="0"/>
        <w:spacing w:before="240" w:after="240" w:line="480" w:lineRule="auto"/>
        <w:rPr>
          <w:rFonts w:ascii="Times New Roman" w:eastAsia="Times New Roman" w:hAnsi="Times New Roman" w:cs="Times New Roman"/>
          <w:sz w:val="24"/>
          <w:szCs w:val="24"/>
        </w:rPr>
      </w:pPr>
    </w:p>
    <w:p w14:paraId="3B4C19BB" w14:textId="54A4BD02" w:rsidR="009B4169" w:rsidRDefault="009B4169" w:rsidP="005B050A">
      <w:pPr>
        <w:widowControl w:val="0"/>
        <w:spacing w:before="240" w:after="240" w:line="480" w:lineRule="auto"/>
        <w:rPr>
          <w:rFonts w:ascii="Times New Roman" w:eastAsia="Times New Roman" w:hAnsi="Times New Roman" w:cs="Times New Roman"/>
          <w:sz w:val="24"/>
          <w:szCs w:val="24"/>
        </w:rPr>
      </w:pPr>
    </w:p>
    <w:p w14:paraId="4EF3EB4A" w14:textId="17F49134" w:rsidR="009B4169" w:rsidRDefault="009B4169" w:rsidP="005B050A">
      <w:pPr>
        <w:widowControl w:val="0"/>
        <w:spacing w:before="240" w:after="240" w:line="480" w:lineRule="auto"/>
        <w:rPr>
          <w:rFonts w:ascii="Times New Roman" w:eastAsia="Times New Roman" w:hAnsi="Times New Roman" w:cs="Times New Roman"/>
          <w:sz w:val="24"/>
          <w:szCs w:val="24"/>
        </w:rPr>
      </w:pPr>
    </w:p>
    <w:p w14:paraId="1C734778" w14:textId="15031AD6" w:rsidR="009B4169" w:rsidRDefault="009B4169" w:rsidP="005B050A">
      <w:pPr>
        <w:widowControl w:val="0"/>
        <w:spacing w:before="240" w:after="240" w:line="480" w:lineRule="auto"/>
        <w:rPr>
          <w:rFonts w:ascii="Times New Roman" w:eastAsia="Times New Roman" w:hAnsi="Times New Roman" w:cs="Times New Roman"/>
          <w:sz w:val="24"/>
          <w:szCs w:val="24"/>
        </w:rPr>
      </w:pPr>
    </w:p>
    <w:p w14:paraId="44DE1A25" w14:textId="77777777" w:rsidR="00D53380" w:rsidRDefault="00D53380" w:rsidP="005B050A">
      <w:pPr>
        <w:widowControl w:val="0"/>
        <w:spacing w:before="240" w:after="240" w:line="480" w:lineRule="auto"/>
        <w:rPr>
          <w:rFonts w:ascii="Times New Roman" w:eastAsia="Times New Roman" w:hAnsi="Times New Roman" w:cs="Times New Roman"/>
          <w:sz w:val="24"/>
          <w:szCs w:val="24"/>
        </w:rPr>
      </w:pPr>
    </w:p>
    <w:p w14:paraId="1EE844DB" w14:textId="77777777" w:rsidR="00D53380" w:rsidRDefault="00D53380" w:rsidP="005B050A">
      <w:pPr>
        <w:widowControl w:val="0"/>
        <w:spacing w:before="240" w:after="240" w:line="480" w:lineRule="auto"/>
        <w:rPr>
          <w:rFonts w:ascii="Times New Roman" w:eastAsia="Times New Roman" w:hAnsi="Times New Roman" w:cs="Times New Roman"/>
          <w:sz w:val="24"/>
          <w:szCs w:val="24"/>
        </w:rPr>
      </w:pPr>
    </w:p>
    <w:p w14:paraId="70026753" w14:textId="593979C2" w:rsidR="009B4169" w:rsidRPr="009B4169" w:rsidRDefault="005B050A" w:rsidP="00D557C1">
      <w:pPr>
        <w:pStyle w:val="Ttulo1"/>
      </w:pPr>
      <w:bookmarkStart w:id="43" w:name="_Toc182839212"/>
      <w:r>
        <w:rPr>
          <w:highlight w:val="white"/>
        </w:rPr>
        <w:t>Conclusiones</w:t>
      </w:r>
      <w:bookmarkEnd w:id="43"/>
    </w:p>
    <w:p w14:paraId="111BB63C" w14:textId="6D3B4D66" w:rsidR="003E6126" w:rsidRDefault="005B050A" w:rsidP="00D83B43">
      <w:pPr>
        <w:widowControl w:val="0"/>
        <w:spacing w:before="240" w:after="240" w:line="480" w:lineRule="auto"/>
        <w:ind w:left="-141"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9B4169">
        <w:rPr>
          <w:rFonts w:ascii="Times New Roman" w:eastAsia="Times New Roman" w:hAnsi="Times New Roman" w:cs="Times New Roman"/>
          <w:sz w:val="24"/>
          <w:szCs w:val="24"/>
        </w:rPr>
        <w:tab/>
      </w:r>
      <w:r w:rsidR="009B4169">
        <w:rPr>
          <w:rFonts w:ascii="Times New Roman" w:eastAsia="Times New Roman" w:hAnsi="Times New Roman" w:cs="Times New Roman"/>
          <w:sz w:val="24"/>
          <w:szCs w:val="24"/>
        </w:rPr>
        <w:tab/>
      </w:r>
      <w:r w:rsidR="00056078">
        <w:rPr>
          <w:rFonts w:ascii="Times New Roman" w:eastAsia="Times New Roman" w:hAnsi="Times New Roman" w:cs="Times New Roman"/>
          <w:sz w:val="24"/>
          <w:szCs w:val="24"/>
        </w:rPr>
        <w:t xml:space="preserve">Aunque la metodología </w:t>
      </w:r>
      <w:proofErr w:type="spellStart"/>
      <w:r w:rsidR="00056078">
        <w:rPr>
          <w:rFonts w:ascii="Times New Roman" w:eastAsia="Times New Roman" w:hAnsi="Times New Roman" w:cs="Times New Roman"/>
          <w:sz w:val="24"/>
          <w:szCs w:val="24"/>
        </w:rPr>
        <w:t>Kai</w:t>
      </w:r>
      <w:r w:rsidR="00F86002">
        <w:rPr>
          <w:rFonts w:ascii="Times New Roman" w:eastAsia="Times New Roman" w:hAnsi="Times New Roman" w:cs="Times New Roman"/>
          <w:sz w:val="24"/>
          <w:szCs w:val="24"/>
        </w:rPr>
        <w:t>z</w:t>
      </w:r>
      <w:r w:rsidR="00056078">
        <w:rPr>
          <w:rFonts w:ascii="Times New Roman" w:eastAsia="Times New Roman" w:hAnsi="Times New Roman" w:cs="Times New Roman"/>
          <w:sz w:val="24"/>
          <w:szCs w:val="24"/>
        </w:rPr>
        <w:t>en</w:t>
      </w:r>
      <w:proofErr w:type="spellEnd"/>
      <w:r w:rsidR="00056078">
        <w:rPr>
          <w:rFonts w:ascii="Times New Roman" w:eastAsia="Times New Roman" w:hAnsi="Times New Roman" w:cs="Times New Roman"/>
          <w:sz w:val="24"/>
          <w:szCs w:val="24"/>
        </w:rPr>
        <w:t xml:space="preserve"> no se </w:t>
      </w:r>
      <w:r w:rsidR="00555E56">
        <w:rPr>
          <w:rFonts w:ascii="Times New Roman" w:eastAsia="Times New Roman" w:hAnsi="Times New Roman" w:cs="Times New Roman"/>
          <w:sz w:val="24"/>
          <w:szCs w:val="24"/>
        </w:rPr>
        <w:t>termin</w:t>
      </w:r>
      <w:r w:rsidR="008F03EE">
        <w:rPr>
          <w:rFonts w:ascii="Times New Roman" w:eastAsia="Times New Roman" w:hAnsi="Times New Roman" w:cs="Times New Roman"/>
          <w:sz w:val="24"/>
          <w:szCs w:val="24"/>
        </w:rPr>
        <w:t>ó</w:t>
      </w:r>
      <w:r w:rsidR="00555E56">
        <w:rPr>
          <w:rFonts w:ascii="Times New Roman" w:eastAsia="Times New Roman" w:hAnsi="Times New Roman" w:cs="Times New Roman"/>
          <w:sz w:val="24"/>
          <w:szCs w:val="24"/>
        </w:rPr>
        <w:t xml:space="preserve"> de implementar formalmente en la empresa </w:t>
      </w:r>
      <w:proofErr w:type="spellStart"/>
      <w:r w:rsidR="00555E56">
        <w:rPr>
          <w:rFonts w:ascii="Times New Roman" w:eastAsia="Times New Roman" w:hAnsi="Times New Roman" w:cs="Times New Roman"/>
          <w:sz w:val="24"/>
          <w:szCs w:val="24"/>
        </w:rPr>
        <w:t>Ferreyros</w:t>
      </w:r>
      <w:proofErr w:type="spellEnd"/>
      <w:r w:rsidR="00555E56">
        <w:rPr>
          <w:rFonts w:ascii="Times New Roman" w:eastAsia="Times New Roman" w:hAnsi="Times New Roman" w:cs="Times New Roman"/>
          <w:sz w:val="24"/>
          <w:szCs w:val="24"/>
        </w:rPr>
        <w:t xml:space="preserve"> S.A., el análisis realizado permite determinar que existe una relación positiva entre la aplicación de la metodología </w:t>
      </w:r>
      <w:proofErr w:type="spellStart"/>
      <w:r w:rsidR="00555E56">
        <w:rPr>
          <w:rFonts w:ascii="Times New Roman" w:eastAsia="Times New Roman" w:hAnsi="Times New Roman" w:cs="Times New Roman"/>
          <w:sz w:val="24"/>
          <w:szCs w:val="24"/>
        </w:rPr>
        <w:t>Kai</w:t>
      </w:r>
      <w:r w:rsidR="00F86002">
        <w:rPr>
          <w:rFonts w:ascii="Times New Roman" w:eastAsia="Times New Roman" w:hAnsi="Times New Roman" w:cs="Times New Roman"/>
          <w:sz w:val="24"/>
          <w:szCs w:val="24"/>
        </w:rPr>
        <w:t>z</w:t>
      </w:r>
      <w:r w:rsidR="00555E56">
        <w:rPr>
          <w:rFonts w:ascii="Times New Roman" w:eastAsia="Times New Roman" w:hAnsi="Times New Roman" w:cs="Times New Roman"/>
          <w:sz w:val="24"/>
          <w:szCs w:val="24"/>
        </w:rPr>
        <w:t>en</w:t>
      </w:r>
      <w:proofErr w:type="spellEnd"/>
      <w:r w:rsidR="00555E56">
        <w:rPr>
          <w:rFonts w:ascii="Times New Roman" w:eastAsia="Times New Roman" w:hAnsi="Times New Roman" w:cs="Times New Roman"/>
          <w:sz w:val="24"/>
          <w:szCs w:val="24"/>
        </w:rPr>
        <w:t xml:space="preserve"> y la mejora de la rentabilidad </w:t>
      </w:r>
      <w:r w:rsidR="002C3E23">
        <w:rPr>
          <w:rFonts w:ascii="Times New Roman" w:eastAsia="Times New Roman" w:hAnsi="Times New Roman" w:cs="Times New Roman"/>
          <w:sz w:val="24"/>
          <w:szCs w:val="24"/>
        </w:rPr>
        <w:t>en el Centro de Reparaci</w:t>
      </w:r>
      <w:r w:rsidR="00CD2A9E">
        <w:rPr>
          <w:rFonts w:ascii="Times New Roman" w:eastAsia="Times New Roman" w:hAnsi="Times New Roman" w:cs="Times New Roman"/>
          <w:sz w:val="24"/>
          <w:szCs w:val="24"/>
        </w:rPr>
        <w:t>ón</w:t>
      </w:r>
      <w:r w:rsidR="002C3E23">
        <w:rPr>
          <w:rFonts w:ascii="Times New Roman" w:eastAsia="Times New Roman" w:hAnsi="Times New Roman" w:cs="Times New Roman"/>
          <w:sz w:val="24"/>
          <w:szCs w:val="24"/>
        </w:rPr>
        <w:t xml:space="preserve"> </w:t>
      </w:r>
      <w:r w:rsidR="00555E56">
        <w:rPr>
          <w:rFonts w:ascii="Times New Roman" w:eastAsia="Times New Roman" w:hAnsi="Times New Roman" w:cs="Times New Roman"/>
          <w:sz w:val="24"/>
          <w:szCs w:val="24"/>
        </w:rPr>
        <w:t xml:space="preserve">de </w:t>
      </w:r>
      <w:r w:rsidR="008C7CFD">
        <w:rPr>
          <w:rFonts w:ascii="Times New Roman" w:eastAsia="Times New Roman" w:hAnsi="Times New Roman" w:cs="Times New Roman"/>
          <w:sz w:val="24"/>
          <w:szCs w:val="24"/>
        </w:rPr>
        <w:t>C</w:t>
      </w:r>
      <w:r w:rsidR="00555E56">
        <w:rPr>
          <w:rFonts w:ascii="Times New Roman" w:eastAsia="Times New Roman" w:hAnsi="Times New Roman" w:cs="Times New Roman"/>
          <w:sz w:val="24"/>
          <w:szCs w:val="24"/>
        </w:rPr>
        <w:t xml:space="preserve">omponentes. La </w:t>
      </w:r>
      <w:r w:rsidR="008C7CFD">
        <w:rPr>
          <w:rFonts w:ascii="Times New Roman" w:eastAsia="Times New Roman" w:hAnsi="Times New Roman" w:cs="Times New Roman"/>
          <w:sz w:val="24"/>
          <w:szCs w:val="24"/>
        </w:rPr>
        <w:t>pr</w:t>
      </w:r>
      <w:r w:rsidR="00D53380">
        <w:rPr>
          <w:rFonts w:ascii="Times New Roman" w:eastAsia="Times New Roman" w:hAnsi="Times New Roman" w:cs="Times New Roman"/>
          <w:sz w:val="24"/>
          <w:szCs w:val="24"/>
        </w:rPr>
        <w:t>á</w:t>
      </w:r>
      <w:r w:rsidR="008C7CFD">
        <w:rPr>
          <w:rFonts w:ascii="Times New Roman" w:eastAsia="Times New Roman" w:hAnsi="Times New Roman" w:cs="Times New Roman"/>
          <w:sz w:val="24"/>
          <w:szCs w:val="24"/>
        </w:rPr>
        <w:t>ctica</w:t>
      </w:r>
      <w:r w:rsidR="00555E56">
        <w:rPr>
          <w:rFonts w:ascii="Times New Roman" w:eastAsia="Times New Roman" w:hAnsi="Times New Roman" w:cs="Times New Roman"/>
          <w:sz w:val="24"/>
          <w:szCs w:val="24"/>
        </w:rPr>
        <w:t xml:space="preserve"> de mejoras continuas ha optimizado los procesos oper</w:t>
      </w:r>
      <w:r w:rsidR="0088463D">
        <w:rPr>
          <w:rFonts w:ascii="Times New Roman" w:eastAsia="Times New Roman" w:hAnsi="Times New Roman" w:cs="Times New Roman"/>
          <w:sz w:val="24"/>
          <w:szCs w:val="24"/>
        </w:rPr>
        <w:t>a</w:t>
      </w:r>
      <w:r w:rsidR="00555E56">
        <w:rPr>
          <w:rFonts w:ascii="Times New Roman" w:eastAsia="Times New Roman" w:hAnsi="Times New Roman" w:cs="Times New Roman"/>
          <w:sz w:val="24"/>
          <w:szCs w:val="24"/>
        </w:rPr>
        <w:t>ti</w:t>
      </w:r>
      <w:r w:rsidR="0088463D">
        <w:rPr>
          <w:rFonts w:ascii="Times New Roman" w:eastAsia="Times New Roman" w:hAnsi="Times New Roman" w:cs="Times New Roman"/>
          <w:sz w:val="24"/>
          <w:szCs w:val="24"/>
        </w:rPr>
        <w:t>v</w:t>
      </w:r>
      <w:r w:rsidR="00555E56">
        <w:rPr>
          <w:rFonts w:ascii="Times New Roman" w:eastAsia="Times New Roman" w:hAnsi="Times New Roman" w:cs="Times New Roman"/>
          <w:sz w:val="24"/>
          <w:szCs w:val="24"/>
        </w:rPr>
        <w:t xml:space="preserve">os, reduciendo costos y aumentando la eficiencia, lo cual impacta directamente en los márgenes de rentabilidad. Estos resultados indican que </w:t>
      </w:r>
      <w:proofErr w:type="spellStart"/>
      <w:r w:rsidR="00555E56">
        <w:rPr>
          <w:rFonts w:ascii="Times New Roman" w:eastAsia="Times New Roman" w:hAnsi="Times New Roman" w:cs="Times New Roman"/>
          <w:sz w:val="24"/>
          <w:szCs w:val="24"/>
        </w:rPr>
        <w:t>Kai</w:t>
      </w:r>
      <w:r w:rsidR="00F86002">
        <w:rPr>
          <w:rFonts w:ascii="Times New Roman" w:eastAsia="Times New Roman" w:hAnsi="Times New Roman" w:cs="Times New Roman"/>
          <w:sz w:val="24"/>
          <w:szCs w:val="24"/>
        </w:rPr>
        <w:t>z</w:t>
      </w:r>
      <w:r w:rsidR="00555E56">
        <w:rPr>
          <w:rFonts w:ascii="Times New Roman" w:eastAsia="Times New Roman" w:hAnsi="Times New Roman" w:cs="Times New Roman"/>
          <w:sz w:val="24"/>
          <w:szCs w:val="24"/>
        </w:rPr>
        <w:t>en</w:t>
      </w:r>
      <w:proofErr w:type="spellEnd"/>
      <w:r w:rsidR="00555E56">
        <w:rPr>
          <w:rFonts w:ascii="Times New Roman" w:eastAsia="Times New Roman" w:hAnsi="Times New Roman" w:cs="Times New Roman"/>
          <w:sz w:val="24"/>
          <w:szCs w:val="24"/>
        </w:rPr>
        <w:t xml:space="preserve"> es una estrategia efectiva para mejorar el desempeño financiero del Centro de Reparaciones, </w:t>
      </w:r>
      <w:r w:rsidR="00555E56">
        <w:rPr>
          <w:rFonts w:ascii="Times New Roman" w:eastAsia="Times New Roman" w:hAnsi="Times New Roman" w:cs="Times New Roman"/>
          <w:sz w:val="24"/>
          <w:szCs w:val="24"/>
        </w:rPr>
        <w:lastRenderedPageBreak/>
        <w:t>respaldando su aplicación como una práctica sostenible y beneficiosa para la empresa.</w:t>
      </w:r>
      <w:r w:rsidR="00D83B43">
        <w:rPr>
          <w:rFonts w:ascii="Times New Roman" w:eastAsia="Times New Roman" w:hAnsi="Times New Roman" w:cs="Times New Roman"/>
          <w:sz w:val="24"/>
          <w:szCs w:val="24"/>
        </w:rPr>
        <w:t xml:space="preserve"> Con respecto a la hipótesis e</w:t>
      </w:r>
      <w:r w:rsidR="00555E56">
        <w:rPr>
          <w:rFonts w:ascii="Times New Roman" w:eastAsia="Times New Roman" w:hAnsi="Times New Roman" w:cs="Times New Roman"/>
          <w:sz w:val="24"/>
          <w:szCs w:val="24"/>
        </w:rPr>
        <w:t xml:space="preserve">l uso de la metodología </w:t>
      </w:r>
      <w:proofErr w:type="spellStart"/>
      <w:r w:rsidR="00555E56">
        <w:rPr>
          <w:rFonts w:ascii="Times New Roman" w:eastAsia="Times New Roman" w:hAnsi="Times New Roman" w:cs="Times New Roman"/>
          <w:sz w:val="24"/>
          <w:szCs w:val="24"/>
        </w:rPr>
        <w:t>Kai</w:t>
      </w:r>
      <w:r w:rsidR="00F86002">
        <w:rPr>
          <w:rFonts w:ascii="Times New Roman" w:eastAsia="Times New Roman" w:hAnsi="Times New Roman" w:cs="Times New Roman"/>
          <w:sz w:val="24"/>
          <w:szCs w:val="24"/>
        </w:rPr>
        <w:t>z</w:t>
      </w:r>
      <w:r w:rsidR="00555E56">
        <w:rPr>
          <w:rFonts w:ascii="Times New Roman" w:eastAsia="Times New Roman" w:hAnsi="Times New Roman" w:cs="Times New Roman"/>
          <w:sz w:val="24"/>
          <w:szCs w:val="24"/>
        </w:rPr>
        <w:t>en</w:t>
      </w:r>
      <w:proofErr w:type="spellEnd"/>
      <w:r w:rsidR="00555E56">
        <w:rPr>
          <w:rFonts w:ascii="Times New Roman" w:eastAsia="Times New Roman" w:hAnsi="Times New Roman" w:cs="Times New Roman"/>
          <w:sz w:val="24"/>
          <w:szCs w:val="24"/>
        </w:rPr>
        <w:t xml:space="preserve"> </w:t>
      </w:r>
      <w:r w:rsidR="003E6126">
        <w:rPr>
          <w:rFonts w:ascii="Times New Roman" w:eastAsia="Times New Roman" w:hAnsi="Times New Roman" w:cs="Times New Roman"/>
          <w:sz w:val="24"/>
          <w:szCs w:val="24"/>
        </w:rPr>
        <w:t>h</w:t>
      </w:r>
      <w:r w:rsidR="009B4169">
        <w:rPr>
          <w:rFonts w:ascii="Times New Roman" w:eastAsia="Times New Roman" w:hAnsi="Times New Roman" w:cs="Times New Roman"/>
          <w:sz w:val="24"/>
          <w:szCs w:val="24"/>
        </w:rPr>
        <w:t xml:space="preserve">a </w:t>
      </w:r>
      <w:r w:rsidR="003E6126">
        <w:rPr>
          <w:rFonts w:ascii="Times New Roman" w:eastAsia="Times New Roman" w:hAnsi="Times New Roman" w:cs="Times New Roman"/>
          <w:sz w:val="24"/>
          <w:szCs w:val="24"/>
        </w:rPr>
        <w:t>demostrado que fue efectiva para mejorar la eficiencia operativa y la calidad del servicio. Los resultados reflejan un aumento significativo en la rentabilidad de</w:t>
      </w:r>
      <w:r w:rsidR="0088463D">
        <w:rPr>
          <w:rFonts w:ascii="Times New Roman" w:eastAsia="Times New Roman" w:hAnsi="Times New Roman" w:cs="Times New Roman"/>
          <w:sz w:val="24"/>
          <w:szCs w:val="24"/>
        </w:rPr>
        <w:t>l Centro de Reparaciones</w:t>
      </w:r>
      <w:r w:rsidR="003E6126">
        <w:rPr>
          <w:rFonts w:ascii="Times New Roman" w:eastAsia="Times New Roman" w:hAnsi="Times New Roman" w:cs="Times New Roman"/>
          <w:sz w:val="24"/>
          <w:szCs w:val="24"/>
        </w:rPr>
        <w:t xml:space="preserve">, así como en el nivel de satisfacción de los clientes. Esto sugiere que la implementación de mejoras continuas mediante </w:t>
      </w:r>
      <w:proofErr w:type="spellStart"/>
      <w:r w:rsidR="003E6126">
        <w:rPr>
          <w:rFonts w:ascii="Times New Roman" w:eastAsia="Times New Roman" w:hAnsi="Times New Roman" w:cs="Times New Roman"/>
          <w:sz w:val="24"/>
          <w:szCs w:val="24"/>
        </w:rPr>
        <w:t>Kai</w:t>
      </w:r>
      <w:r w:rsidR="00F86002">
        <w:rPr>
          <w:rFonts w:ascii="Times New Roman" w:eastAsia="Times New Roman" w:hAnsi="Times New Roman" w:cs="Times New Roman"/>
          <w:sz w:val="24"/>
          <w:szCs w:val="24"/>
        </w:rPr>
        <w:t>z</w:t>
      </w:r>
      <w:r w:rsidR="003E6126">
        <w:rPr>
          <w:rFonts w:ascii="Times New Roman" w:eastAsia="Times New Roman" w:hAnsi="Times New Roman" w:cs="Times New Roman"/>
          <w:sz w:val="24"/>
          <w:szCs w:val="24"/>
        </w:rPr>
        <w:t>en</w:t>
      </w:r>
      <w:proofErr w:type="spellEnd"/>
      <w:r w:rsidR="003E6126">
        <w:rPr>
          <w:rFonts w:ascii="Times New Roman" w:eastAsia="Times New Roman" w:hAnsi="Times New Roman" w:cs="Times New Roman"/>
          <w:sz w:val="24"/>
          <w:szCs w:val="24"/>
        </w:rPr>
        <w:t xml:space="preserve"> contribuye positivamente a la competitividad y al crecimiento sostenible de la empresa, cumpliendo así con los objetivos planteados en la hipótesis</w:t>
      </w:r>
      <w:r w:rsidR="00D83B43">
        <w:rPr>
          <w:rFonts w:ascii="Times New Roman" w:eastAsia="Times New Roman" w:hAnsi="Times New Roman" w:cs="Times New Roman"/>
          <w:sz w:val="24"/>
          <w:szCs w:val="24"/>
        </w:rPr>
        <w:t xml:space="preserve">. </w:t>
      </w:r>
      <w:r w:rsidR="00056078">
        <w:rPr>
          <w:rFonts w:ascii="Times New Roman" w:eastAsia="Times New Roman" w:hAnsi="Times New Roman" w:cs="Times New Roman"/>
          <w:sz w:val="24"/>
          <w:szCs w:val="24"/>
        </w:rPr>
        <w:t>También se ha permitido evidenciar mejoras a través de indicadores clave</w:t>
      </w:r>
      <w:r w:rsidR="00E54C5D">
        <w:rPr>
          <w:rFonts w:ascii="Times New Roman" w:eastAsia="Times New Roman" w:hAnsi="Times New Roman" w:cs="Times New Roman"/>
          <w:sz w:val="24"/>
          <w:szCs w:val="24"/>
        </w:rPr>
        <w:t>s</w:t>
      </w:r>
      <w:r w:rsidR="00056078">
        <w:rPr>
          <w:rFonts w:ascii="Times New Roman" w:eastAsia="Times New Roman" w:hAnsi="Times New Roman" w:cs="Times New Roman"/>
          <w:sz w:val="24"/>
          <w:szCs w:val="24"/>
        </w:rPr>
        <w:t xml:space="preserve"> (</w:t>
      </w:r>
      <w:proofErr w:type="spellStart"/>
      <w:r w:rsidR="00056078">
        <w:rPr>
          <w:rFonts w:ascii="Times New Roman" w:eastAsia="Times New Roman" w:hAnsi="Times New Roman" w:cs="Times New Roman"/>
          <w:sz w:val="24"/>
          <w:szCs w:val="24"/>
        </w:rPr>
        <w:t>K</w:t>
      </w:r>
      <w:r w:rsidR="00D83B43">
        <w:rPr>
          <w:rFonts w:ascii="Times New Roman" w:eastAsia="Times New Roman" w:hAnsi="Times New Roman" w:cs="Times New Roman"/>
          <w:sz w:val="24"/>
          <w:szCs w:val="24"/>
        </w:rPr>
        <w:t>PI</w:t>
      </w:r>
      <w:r w:rsidR="00056078">
        <w:rPr>
          <w:rFonts w:ascii="Times New Roman" w:eastAsia="Times New Roman" w:hAnsi="Times New Roman" w:cs="Times New Roman"/>
          <w:sz w:val="24"/>
          <w:szCs w:val="24"/>
        </w:rPr>
        <w:t>s</w:t>
      </w:r>
      <w:proofErr w:type="spellEnd"/>
      <w:r w:rsidR="00056078">
        <w:rPr>
          <w:rFonts w:ascii="Times New Roman" w:eastAsia="Times New Roman" w:hAnsi="Times New Roman" w:cs="Times New Roman"/>
          <w:sz w:val="24"/>
          <w:szCs w:val="24"/>
        </w:rPr>
        <w:t xml:space="preserve">). Al comparar el desempeño antes y después de la implementación, se observan reducciones en el tiempo promedio de reparaciones y en los costos operativos, junto con mejoras en otros indicadores estratégicos. Estos resultados confirman que </w:t>
      </w:r>
      <w:proofErr w:type="spellStart"/>
      <w:r w:rsidR="00056078">
        <w:rPr>
          <w:rFonts w:ascii="Times New Roman" w:eastAsia="Times New Roman" w:hAnsi="Times New Roman" w:cs="Times New Roman"/>
          <w:sz w:val="24"/>
          <w:szCs w:val="24"/>
        </w:rPr>
        <w:t>Kai</w:t>
      </w:r>
      <w:r w:rsidR="005F4989">
        <w:rPr>
          <w:rFonts w:ascii="Times New Roman" w:eastAsia="Times New Roman" w:hAnsi="Times New Roman" w:cs="Times New Roman"/>
          <w:sz w:val="24"/>
          <w:szCs w:val="24"/>
        </w:rPr>
        <w:t>z</w:t>
      </w:r>
      <w:r w:rsidR="00056078">
        <w:rPr>
          <w:rFonts w:ascii="Times New Roman" w:eastAsia="Times New Roman" w:hAnsi="Times New Roman" w:cs="Times New Roman"/>
          <w:sz w:val="24"/>
          <w:szCs w:val="24"/>
        </w:rPr>
        <w:t>en</w:t>
      </w:r>
      <w:proofErr w:type="spellEnd"/>
      <w:r w:rsidR="00056078">
        <w:rPr>
          <w:rFonts w:ascii="Times New Roman" w:eastAsia="Times New Roman" w:hAnsi="Times New Roman" w:cs="Times New Roman"/>
          <w:sz w:val="24"/>
          <w:szCs w:val="24"/>
        </w:rPr>
        <w:t xml:space="preserve"> es una herramienta eficaz para optimizar procesos y aumentar la eficiencia operativa, validando así la hipótesis planteada.</w:t>
      </w:r>
    </w:p>
    <w:p w14:paraId="2DF4503A" w14:textId="7D3F66EE" w:rsidR="00555E56" w:rsidRDefault="0076487D" w:rsidP="00056078">
      <w:pPr>
        <w:widowControl w:val="0"/>
        <w:spacing w:before="240" w:after="240" w:line="480" w:lineRule="auto"/>
        <w:ind w:left="-141" w:firstLine="86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implementación de la metodología </w:t>
      </w:r>
      <w:proofErr w:type="spellStart"/>
      <w:r>
        <w:rPr>
          <w:rFonts w:ascii="Times New Roman" w:eastAsia="Times New Roman" w:hAnsi="Times New Roman" w:cs="Times New Roman"/>
          <w:sz w:val="24"/>
          <w:szCs w:val="24"/>
        </w:rPr>
        <w:t>Kai</w:t>
      </w:r>
      <w:r w:rsidR="00D83B43">
        <w:rPr>
          <w:rFonts w:ascii="Times New Roman" w:eastAsia="Times New Roman" w:hAnsi="Times New Roman" w:cs="Times New Roman"/>
          <w:sz w:val="24"/>
          <w:szCs w:val="24"/>
        </w:rPr>
        <w:t>z</w:t>
      </w:r>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ha tenido un impacto significativo en las estrategias competitivas del Centro de Reparaci</w:t>
      </w:r>
      <w:r w:rsidR="00E54C5D">
        <w:rPr>
          <w:rFonts w:ascii="Times New Roman" w:eastAsia="Times New Roman" w:hAnsi="Times New Roman" w:cs="Times New Roman"/>
          <w:sz w:val="24"/>
          <w:szCs w:val="24"/>
        </w:rPr>
        <w:t>ón</w:t>
      </w:r>
      <w:r>
        <w:rPr>
          <w:rFonts w:ascii="Times New Roman" w:eastAsia="Times New Roman" w:hAnsi="Times New Roman" w:cs="Times New Roman"/>
          <w:sz w:val="24"/>
          <w:szCs w:val="24"/>
        </w:rPr>
        <w:t xml:space="preserve"> de Componentes de la empresa </w:t>
      </w:r>
      <w:proofErr w:type="spellStart"/>
      <w:r>
        <w:rPr>
          <w:rFonts w:ascii="Times New Roman" w:eastAsia="Times New Roman" w:hAnsi="Times New Roman" w:cs="Times New Roman"/>
          <w:sz w:val="24"/>
          <w:szCs w:val="24"/>
        </w:rPr>
        <w:t>Ferreyros</w:t>
      </w:r>
      <w:proofErr w:type="spellEnd"/>
      <w:r>
        <w:rPr>
          <w:rFonts w:ascii="Times New Roman" w:eastAsia="Times New Roman" w:hAnsi="Times New Roman" w:cs="Times New Roman"/>
          <w:sz w:val="24"/>
          <w:szCs w:val="24"/>
        </w:rPr>
        <w:t xml:space="preserve"> S.A. Las mejoras continuas en los procesos han permitido optimizar tiempos de respuesta, reducir costos y aumentar la calidad del servicio, lo que ha fortalecido la posición competitiva del Centro de Reparaci</w:t>
      </w:r>
      <w:r w:rsidR="00E54C5D">
        <w:rPr>
          <w:rFonts w:ascii="Times New Roman" w:eastAsia="Times New Roman" w:hAnsi="Times New Roman" w:cs="Times New Roman"/>
          <w:sz w:val="24"/>
          <w:szCs w:val="24"/>
        </w:rPr>
        <w:t>ón</w:t>
      </w:r>
      <w:r>
        <w:rPr>
          <w:rFonts w:ascii="Times New Roman" w:eastAsia="Times New Roman" w:hAnsi="Times New Roman" w:cs="Times New Roman"/>
          <w:sz w:val="24"/>
          <w:szCs w:val="24"/>
        </w:rPr>
        <w:t xml:space="preserve"> de componentes en el mercado, Estos avances destacan a </w:t>
      </w:r>
      <w:proofErr w:type="spellStart"/>
      <w:r>
        <w:rPr>
          <w:rFonts w:ascii="Times New Roman" w:eastAsia="Times New Roman" w:hAnsi="Times New Roman" w:cs="Times New Roman"/>
          <w:sz w:val="24"/>
          <w:szCs w:val="24"/>
        </w:rPr>
        <w:t>K</w:t>
      </w:r>
      <w:r w:rsidR="003E6735">
        <w:rPr>
          <w:rFonts w:ascii="Times New Roman" w:eastAsia="Times New Roman" w:hAnsi="Times New Roman" w:cs="Times New Roman"/>
          <w:sz w:val="24"/>
          <w:szCs w:val="24"/>
        </w:rPr>
        <w:t>a</w:t>
      </w:r>
      <w:r>
        <w:rPr>
          <w:rFonts w:ascii="Times New Roman" w:eastAsia="Times New Roman" w:hAnsi="Times New Roman" w:cs="Times New Roman"/>
          <w:sz w:val="24"/>
          <w:szCs w:val="24"/>
        </w:rPr>
        <w:t>i</w:t>
      </w:r>
      <w:r w:rsidR="00D83B43">
        <w:rPr>
          <w:rFonts w:ascii="Times New Roman" w:eastAsia="Times New Roman" w:hAnsi="Times New Roman" w:cs="Times New Roman"/>
          <w:sz w:val="24"/>
          <w:szCs w:val="24"/>
        </w:rPr>
        <w:t>z</w:t>
      </w:r>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como una herramienta clave para diferenciarse frente a la competencia</w:t>
      </w:r>
      <w:r w:rsidR="003E6735">
        <w:rPr>
          <w:rFonts w:ascii="Times New Roman" w:eastAsia="Times New Roman" w:hAnsi="Times New Roman" w:cs="Times New Roman"/>
          <w:sz w:val="24"/>
          <w:szCs w:val="24"/>
        </w:rPr>
        <w:t>, permitiendo ofrecer un valor agregado que atrae y retiene a m</w:t>
      </w:r>
      <w:r w:rsidR="006A3228">
        <w:rPr>
          <w:rFonts w:ascii="Times New Roman" w:eastAsia="Times New Roman" w:hAnsi="Times New Roman" w:cs="Times New Roman"/>
          <w:sz w:val="24"/>
          <w:szCs w:val="24"/>
        </w:rPr>
        <w:t>á</w:t>
      </w:r>
      <w:r w:rsidR="003E6735">
        <w:rPr>
          <w:rFonts w:ascii="Times New Roman" w:eastAsia="Times New Roman" w:hAnsi="Times New Roman" w:cs="Times New Roman"/>
          <w:sz w:val="24"/>
          <w:szCs w:val="24"/>
        </w:rPr>
        <w:t>s clientes.</w:t>
      </w:r>
    </w:p>
    <w:p w14:paraId="03B5CC3E" w14:textId="5DF6C468" w:rsidR="003E6735" w:rsidRDefault="003E6735" w:rsidP="00056078">
      <w:pPr>
        <w:widowControl w:val="0"/>
        <w:spacing w:before="240" w:after="240" w:line="480" w:lineRule="auto"/>
        <w:ind w:left="-141" w:firstLine="86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análisis del impacto de la metodología </w:t>
      </w:r>
      <w:proofErr w:type="spellStart"/>
      <w:r>
        <w:rPr>
          <w:rFonts w:ascii="Times New Roman" w:eastAsia="Times New Roman" w:hAnsi="Times New Roman" w:cs="Times New Roman"/>
          <w:sz w:val="24"/>
          <w:szCs w:val="24"/>
        </w:rPr>
        <w:t>Kai</w:t>
      </w:r>
      <w:r w:rsidR="00D83B43">
        <w:rPr>
          <w:rFonts w:ascii="Times New Roman" w:eastAsia="Times New Roman" w:hAnsi="Times New Roman" w:cs="Times New Roman"/>
          <w:sz w:val="24"/>
          <w:szCs w:val="24"/>
        </w:rPr>
        <w:t>z</w:t>
      </w:r>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en la eficiencia operativa del Centro de Reparaci</w:t>
      </w:r>
      <w:r w:rsidR="00E54C5D">
        <w:rPr>
          <w:rFonts w:ascii="Times New Roman" w:eastAsia="Times New Roman" w:hAnsi="Times New Roman" w:cs="Times New Roman"/>
          <w:sz w:val="24"/>
          <w:szCs w:val="24"/>
        </w:rPr>
        <w:t>ón</w:t>
      </w:r>
      <w:r>
        <w:rPr>
          <w:rFonts w:ascii="Times New Roman" w:eastAsia="Times New Roman" w:hAnsi="Times New Roman" w:cs="Times New Roman"/>
          <w:sz w:val="24"/>
          <w:szCs w:val="24"/>
        </w:rPr>
        <w:t xml:space="preserve"> de Componente</w:t>
      </w:r>
      <w:r w:rsidR="00E54C5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de la empresa </w:t>
      </w:r>
      <w:proofErr w:type="spellStart"/>
      <w:r>
        <w:rPr>
          <w:rFonts w:ascii="Times New Roman" w:eastAsia="Times New Roman" w:hAnsi="Times New Roman" w:cs="Times New Roman"/>
          <w:sz w:val="24"/>
          <w:szCs w:val="24"/>
        </w:rPr>
        <w:t>Ferreyros</w:t>
      </w:r>
      <w:proofErr w:type="spellEnd"/>
      <w:r>
        <w:rPr>
          <w:rFonts w:ascii="Times New Roman" w:eastAsia="Times New Roman" w:hAnsi="Times New Roman" w:cs="Times New Roman"/>
          <w:sz w:val="24"/>
          <w:szCs w:val="24"/>
        </w:rPr>
        <w:t xml:space="preserve"> revela mejoras significativas en los procesos internos. La implementación de </w:t>
      </w:r>
      <w:proofErr w:type="spellStart"/>
      <w:r>
        <w:rPr>
          <w:rFonts w:ascii="Times New Roman" w:eastAsia="Times New Roman" w:hAnsi="Times New Roman" w:cs="Times New Roman"/>
          <w:sz w:val="24"/>
          <w:szCs w:val="24"/>
        </w:rPr>
        <w:t>Kai</w:t>
      </w:r>
      <w:r w:rsidR="00D83B43">
        <w:rPr>
          <w:rFonts w:ascii="Times New Roman" w:eastAsia="Times New Roman" w:hAnsi="Times New Roman" w:cs="Times New Roman"/>
          <w:sz w:val="24"/>
          <w:szCs w:val="24"/>
        </w:rPr>
        <w:t>z</w:t>
      </w:r>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ha permitido identificar y reducir desperdicios, optimizar el uso de recursos y agilizar los tiempos de reparaciones. Como resultado, el Centro de Reparaci</w:t>
      </w:r>
      <w:r w:rsidR="00E54C5D">
        <w:rPr>
          <w:rFonts w:ascii="Times New Roman" w:eastAsia="Times New Roman" w:hAnsi="Times New Roman" w:cs="Times New Roman"/>
          <w:sz w:val="24"/>
          <w:szCs w:val="24"/>
        </w:rPr>
        <w:t>ón</w:t>
      </w:r>
      <w:r>
        <w:rPr>
          <w:rFonts w:ascii="Times New Roman" w:eastAsia="Times New Roman" w:hAnsi="Times New Roman" w:cs="Times New Roman"/>
          <w:sz w:val="24"/>
          <w:szCs w:val="24"/>
        </w:rPr>
        <w:t xml:space="preserve"> de Componentes ha experimentado un aumento en la </w:t>
      </w:r>
      <w:r>
        <w:rPr>
          <w:rFonts w:ascii="Times New Roman" w:eastAsia="Times New Roman" w:hAnsi="Times New Roman" w:cs="Times New Roman"/>
          <w:sz w:val="24"/>
          <w:szCs w:val="24"/>
        </w:rPr>
        <w:lastRenderedPageBreak/>
        <w:t xml:space="preserve">eficiencia operativa, lo que contribuye a mejorar la capacidad de respuesta y la productividad general, confirmando el valor de </w:t>
      </w:r>
      <w:proofErr w:type="spellStart"/>
      <w:r>
        <w:rPr>
          <w:rFonts w:ascii="Times New Roman" w:eastAsia="Times New Roman" w:hAnsi="Times New Roman" w:cs="Times New Roman"/>
          <w:sz w:val="24"/>
          <w:szCs w:val="24"/>
        </w:rPr>
        <w:t>Kai</w:t>
      </w:r>
      <w:r w:rsidR="00D83B43">
        <w:rPr>
          <w:rFonts w:ascii="Times New Roman" w:eastAsia="Times New Roman" w:hAnsi="Times New Roman" w:cs="Times New Roman"/>
          <w:sz w:val="24"/>
          <w:szCs w:val="24"/>
        </w:rPr>
        <w:t>z</w:t>
      </w:r>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como un enfoque efectivo para potenciar el rendimiento operativo. </w:t>
      </w:r>
    </w:p>
    <w:p w14:paraId="084B83E1" w14:textId="77777777" w:rsidR="003E6735" w:rsidRDefault="003E6735" w:rsidP="00056078">
      <w:pPr>
        <w:widowControl w:val="0"/>
        <w:spacing w:before="240" w:after="240" w:line="480" w:lineRule="auto"/>
        <w:ind w:left="-141" w:firstLine="861"/>
        <w:rPr>
          <w:rFonts w:ascii="Times New Roman" w:eastAsia="Times New Roman" w:hAnsi="Times New Roman" w:cs="Times New Roman"/>
          <w:sz w:val="24"/>
          <w:szCs w:val="24"/>
        </w:rPr>
      </w:pPr>
    </w:p>
    <w:p w14:paraId="47E33402" w14:textId="77777777" w:rsidR="00555E56" w:rsidRDefault="00555E56" w:rsidP="00056078">
      <w:pPr>
        <w:widowControl w:val="0"/>
        <w:spacing w:before="240" w:after="240" w:line="480" w:lineRule="auto"/>
        <w:ind w:left="-141" w:firstLine="861"/>
        <w:rPr>
          <w:rFonts w:ascii="Times New Roman" w:eastAsia="Times New Roman" w:hAnsi="Times New Roman" w:cs="Times New Roman"/>
          <w:sz w:val="24"/>
          <w:szCs w:val="24"/>
        </w:rPr>
      </w:pPr>
    </w:p>
    <w:p w14:paraId="5BB1813A" w14:textId="77777777" w:rsidR="00555E56" w:rsidRDefault="00555E56" w:rsidP="00056078">
      <w:pPr>
        <w:widowControl w:val="0"/>
        <w:spacing w:before="240" w:after="240" w:line="480" w:lineRule="auto"/>
        <w:ind w:left="-141" w:firstLine="861"/>
        <w:rPr>
          <w:rFonts w:ascii="Times New Roman" w:eastAsia="Times New Roman" w:hAnsi="Times New Roman" w:cs="Times New Roman"/>
          <w:sz w:val="24"/>
          <w:szCs w:val="24"/>
        </w:rPr>
      </w:pPr>
    </w:p>
    <w:p w14:paraId="5B0D8331" w14:textId="77777777" w:rsidR="003E6126" w:rsidRDefault="003E6126" w:rsidP="005B050A">
      <w:pPr>
        <w:widowControl w:val="0"/>
        <w:spacing w:before="240" w:after="240" w:line="480" w:lineRule="auto"/>
        <w:ind w:left="-141" w:hanging="360"/>
        <w:rPr>
          <w:rFonts w:ascii="Times New Roman" w:eastAsia="Times New Roman" w:hAnsi="Times New Roman" w:cs="Times New Roman"/>
          <w:sz w:val="24"/>
          <w:szCs w:val="24"/>
        </w:rPr>
      </w:pPr>
    </w:p>
    <w:p w14:paraId="34BC803B" w14:textId="77777777" w:rsidR="006A3228" w:rsidRDefault="006A3228" w:rsidP="005B050A">
      <w:pPr>
        <w:widowControl w:val="0"/>
        <w:spacing w:before="240" w:after="240" w:line="480" w:lineRule="auto"/>
        <w:ind w:left="-141" w:hanging="360"/>
        <w:rPr>
          <w:rFonts w:ascii="Times New Roman" w:eastAsia="Times New Roman" w:hAnsi="Times New Roman" w:cs="Times New Roman"/>
          <w:sz w:val="24"/>
          <w:szCs w:val="24"/>
        </w:rPr>
      </w:pPr>
    </w:p>
    <w:p w14:paraId="3D82934F" w14:textId="77777777" w:rsidR="006A3228" w:rsidRDefault="006A3228" w:rsidP="005B050A">
      <w:pPr>
        <w:widowControl w:val="0"/>
        <w:spacing w:before="240" w:after="240" w:line="480" w:lineRule="auto"/>
        <w:ind w:left="-141" w:hanging="360"/>
        <w:rPr>
          <w:rFonts w:ascii="Times New Roman" w:eastAsia="Times New Roman" w:hAnsi="Times New Roman" w:cs="Times New Roman"/>
          <w:sz w:val="24"/>
          <w:szCs w:val="24"/>
        </w:rPr>
      </w:pPr>
    </w:p>
    <w:p w14:paraId="7A742FC1" w14:textId="77777777" w:rsidR="006A3228" w:rsidRDefault="006A3228" w:rsidP="005B050A">
      <w:pPr>
        <w:widowControl w:val="0"/>
        <w:spacing w:before="240" w:after="240" w:line="480" w:lineRule="auto"/>
        <w:ind w:left="-141" w:hanging="360"/>
        <w:rPr>
          <w:rFonts w:ascii="Times New Roman" w:eastAsia="Times New Roman" w:hAnsi="Times New Roman" w:cs="Times New Roman"/>
          <w:sz w:val="24"/>
          <w:szCs w:val="24"/>
        </w:rPr>
      </w:pPr>
    </w:p>
    <w:p w14:paraId="2BC6C086" w14:textId="77777777" w:rsidR="006A3228" w:rsidRDefault="006A3228" w:rsidP="005B050A">
      <w:pPr>
        <w:widowControl w:val="0"/>
        <w:spacing w:before="240" w:after="240" w:line="480" w:lineRule="auto"/>
        <w:ind w:left="-141" w:hanging="360"/>
        <w:rPr>
          <w:rFonts w:ascii="Times New Roman" w:eastAsia="Times New Roman" w:hAnsi="Times New Roman" w:cs="Times New Roman"/>
          <w:sz w:val="24"/>
          <w:szCs w:val="24"/>
        </w:rPr>
      </w:pPr>
    </w:p>
    <w:p w14:paraId="1A2B393F" w14:textId="77777777" w:rsidR="009F1551" w:rsidRDefault="009F1551" w:rsidP="005B050A">
      <w:pPr>
        <w:widowControl w:val="0"/>
        <w:spacing w:before="240" w:after="240" w:line="480" w:lineRule="auto"/>
        <w:ind w:left="-141" w:hanging="360"/>
        <w:rPr>
          <w:rFonts w:ascii="Times New Roman" w:eastAsia="Times New Roman" w:hAnsi="Times New Roman" w:cs="Times New Roman"/>
          <w:sz w:val="24"/>
          <w:szCs w:val="24"/>
        </w:rPr>
      </w:pPr>
    </w:p>
    <w:p w14:paraId="025247CC" w14:textId="77777777" w:rsidR="009F1551" w:rsidRDefault="009F1551" w:rsidP="005B050A">
      <w:pPr>
        <w:widowControl w:val="0"/>
        <w:spacing w:before="240" w:after="240" w:line="480" w:lineRule="auto"/>
        <w:ind w:left="-141" w:hanging="360"/>
        <w:rPr>
          <w:rFonts w:ascii="Times New Roman" w:eastAsia="Times New Roman" w:hAnsi="Times New Roman" w:cs="Times New Roman"/>
          <w:sz w:val="24"/>
          <w:szCs w:val="24"/>
        </w:rPr>
      </w:pPr>
    </w:p>
    <w:p w14:paraId="1AD4CBDC" w14:textId="293C2886" w:rsidR="002D7D9F" w:rsidRPr="00072D53" w:rsidRDefault="00BD43C5" w:rsidP="006E2800">
      <w:pPr>
        <w:pStyle w:val="Ttulo1"/>
        <w:spacing w:before="100" w:beforeAutospacing="1"/>
        <w:rPr>
          <w:rFonts w:eastAsia="CIDFont+F1"/>
          <w:b w:val="0"/>
          <w:bCs w:val="0"/>
          <w:sz w:val="24"/>
          <w:lang w:val="en-US"/>
        </w:rPr>
      </w:pPr>
      <w:bookmarkStart w:id="44" w:name="_Toc182839213"/>
      <w:proofErr w:type="spellStart"/>
      <w:r w:rsidRPr="00072D53">
        <w:rPr>
          <w:rFonts w:eastAsia="CIDFont+F1"/>
          <w:sz w:val="24"/>
          <w:lang w:val="en-US"/>
        </w:rPr>
        <w:t>Referencias</w:t>
      </w:r>
      <w:bookmarkEnd w:id="44"/>
      <w:proofErr w:type="spellEnd"/>
    </w:p>
    <w:p w14:paraId="07DE586B" w14:textId="77777777" w:rsidR="00A1225B" w:rsidRPr="003D1FAA" w:rsidRDefault="00325929" w:rsidP="00A1225B">
      <w:pPr>
        <w:pStyle w:val="Bibliografa"/>
        <w:rPr>
          <w:rFonts w:ascii="Times New Roman" w:hAnsi="Times New Roman" w:cs="Times New Roman"/>
          <w:sz w:val="24"/>
          <w:lang w:val="en-AU"/>
        </w:rPr>
      </w:pPr>
      <w:r>
        <w:rPr>
          <w:rFonts w:eastAsia="CIDFont+F1"/>
          <w:b/>
          <w:bCs/>
        </w:rPr>
        <w:fldChar w:fldCharType="begin"/>
      </w:r>
      <w:r w:rsidR="00F95ACC" w:rsidRPr="00072D53">
        <w:rPr>
          <w:rFonts w:eastAsia="CIDFont+F1"/>
          <w:b/>
          <w:bCs/>
          <w:lang w:val="en-US"/>
        </w:rPr>
        <w:instrText xml:space="preserve"> ADDIN ZOTERO_BIBL {"uncited":[],"omitted":[],"custom":[]} CSL_BIBLIOGRAPHY </w:instrText>
      </w:r>
      <w:r>
        <w:rPr>
          <w:rFonts w:eastAsia="CIDFont+F1"/>
          <w:b/>
          <w:bCs/>
        </w:rPr>
        <w:fldChar w:fldCharType="separate"/>
      </w:r>
      <w:r w:rsidR="00A1225B" w:rsidRPr="003D1FAA">
        <w:rPr>
          <w:rFonts w:ascii="Times New Roman" w:hAnsi="Times New Roman" w:cs="Times New Roman"/>
          <w:sz w:val="24"/>
          <w:lang w:val="en-AU"/>
        </w:rPr>
        <w:t xml:space="preserve">Androniceanu, A., Enache, I.-C., Valter, E.-N., &amp; Raduica, F.-F. (2023). Increasing Energy Efficiency Based on the Kaizen Approach. </w:t>
      </w:r>
      <w:r w:rsidR="00A1225B" w:rsidRPr="003D1FAA">
        <w:rPr>
          <w:rFonts w:ascii="Times New Roman" w:hAnsi="Times New Roman" w:cs="Times New Roman"/>
          <w:i/>
          <w:iCs/>
          <w:sz w:val="24"/>
          <w:lang w:val="en-AU"/>
        </w:rPr>
        <w:t>Energies</w:t>
      </w:r>
      <w:r w:rsidR="00A1225B" w:rsidRPr="003D1FAA">
        <w:rPr>
          <w:rFonts w:ascii="Times New Roman" w:hAnsi="Times New Roman" w:cs="Times New Roman"/>
          <w:sz w:val="24"/>
          <w:lang w:val="en-AU"/>
        </w:rPr>
        <w:t xml:space="preserve">, </w:t>
      </w:r>
      <w:r w:rsidR="00A1225B" w:rsidRPr="003D1FAA">
        <w:rPr>
          <w:rFonts w:ascii="Times New Roman" w:hAnsi="Times New Roman" w:cs="Times New Roman"/>
          <w:i/>
          <w:iCs/>
          <w:sz w:val="24"/>
          <w:lang w:val="en-AU"/>
        </w:rPr>
        <w:t>16</w:t>
      </w:r>
      <w:r w:rsidR="00A1225B" w:rsidRPr="003D1FAA">
        <w:rPr>
          <w:rFonts w:ascii="Times New Roman" w:hAnsi="Times New Roman" w:cs="Times New Roman"/>
          <w:sz w:val="24"/>
          <w:lang w:val="en-AU"/>
        </w:rPr>
        <w:t>(4), Article 4. https://doi.org/10.3390/en16041930</w:t>
      </w:r>
    </w:p>
    <w:p w14:paraId="77F2BC10" w14:textId="77777777" w:rsidR="00A1225B" w:rsidRPr="00A1225B" w:rsidRDefault="00A1225B" w:rsidP="00A1225B">
      <w:pPr>
        <w:pStyle w:val="Bibliografa"/>
        <w:rPr>
          <w:rFonts w:ascii="Times New Roman" w:hAnsi="Times New Roman" w:cs="Times New Roman"/>
          <w:sz w:val="24"/>
        </w:rPr>
      </w:pPr>
      <w:r w:rsidRPr="003D1FAA">
        <w:rPr>
          <w:rFonts w:ascii="Times New Roman" w:hAnsi="Times New Roman" w:cs="Times New Roman"/>
          <w:sz w:val="24"/>
          <w:lang w:val="en-AU"/>
        </w:rPr>
        <w:t xml:space="preserve">Barraza, M. F. S. (2007). </w:t>
      </w:r>
      <w:r w:rsidRPr="003D1FAA">
        <w:rPr>
          <w:rFonts w:ascii="Times New Roman" w:hAnsi="Times New Roman" w:cs="Times New Roman"/>
          <w:i/>
          <w:iCs/>
          <w:sz w:val="24"/>
          <w:lang w:val="en-AU"/>
        </w:rPr>
        <w:t>El kaizen/ the Kaizen</w:t>
      </w:r>
      <w:r w:rsidRPr="003D1FAA">
        <w:rPr>
          <w:rFonts w:ascii="Times New Roman" w:hAnsi="Times New Roman" w:cs="Times New Roman"/>
          <w:sz w:val="24"/>
          <w:lang w:val="en-AU"/>
        </w:rPr>
        <w:t xml:space="preserve">. </w:t>
      </w:r>
      <w:r w:rsidRPr="00A1225B">
        <w:rPr>
          <w:rFonts w:ascii="Times New Roman" w:hAnsi="Times New Roman" w:cs="Times New Roman"/>
          <w:sz w:val="24"/>
        </w:rPr>
        <w:t>Panorama Editorial.</w:t>
      </w:r>
    </w:p>
    <w:p w14:paraId="36259EAF" w14:textId="77777777" w:rsidR="00A1225B" w:rsidRPr="00A1225B" w:rsidRDefault="00A1225B" w:rsidP="00A1225B">
      <w:pPr>
        <w:pStyle w:val="Bibliografa"/>
        <w:rPr>
          <w:rFonts w:ascii="Times New Roman" w:hAnsi="Times New Roman" w:cs="Times New Roman"/>
          <w:sz w:val="24"/>
        </w:rPr>
      </w:pPr>
      <w:r w:rsidRPr="00A1225B">
        <w:rPr>
          <w:rFonts w:ascii="Times New Roman" w:hAnsi="Times New Roman" w:cs="Times New Roman"/>
          <w:sz w:val="24"/>
        </w:rPr>
        <w:lastRenderedPageBreak/>
        <w:t xml:space="preserve">Blanco, D. (2018, abril 30). Daniel Blanco. Calidad, Estrategia y Liderazgo: El Concepto de la Estrategia Corporativa (Andrews). </w:t>
      </w:r>
      <w:r w:rsidRPr="00A1225B">
        <w:rPr>
          <w:rFonts w:ascii="Times New Roman" w:hAnsi="Times New Roman" w:cs="Times New Roman"/>
          <w:i/>
          <w:iCs/>
          <w:sz w:val="24"/>
        </w:rPr>
        <w:t>Daniel Blanco. Calidad, Estrategia y Liderazgo</w:t>
      </w:r>
      <w:r w:rsidRPr="00A1225B">
        <w:rPr>
          <w:rFonts w:ascii="Times New Roman" w:hAnsi="Times New Roman" w:cs="Times New Roman"/>
          <w:sz w:val="24"/>
        </w:rPr>
        <w:t>. https://dbcalidad.blogspot.com/2018/04/el-concepto-de-la-estrategia.html</w:t>
      </w:r>
    </w:p>
    <w:p w14:paraId="5C457691" w14:textId="77777777" w:rsidR="00A1225B" w:rsidRPr="00A1225B" w:rsidRDefault="00A1225B" w:rsidP="00A1225B">
      <w:pPr>
        <w:pStyle w:val="Bibliografa"/>
        <w:rPr>
          <w:rFonts w:ascii="Times New Roman" w:hAnsi="Times New Roman" w:cs="Times New Roman"/>
          <w:sz w:val="24"/>
        </w:rPr>
      </w:pPr>
      <w:r w:rsidRPr="00A1225B">
        <w:rPr>
          <w:rFonts w:ascii="Times New Roman" w:hAnsi="Times New Roman" w:cs="Times New Roman"/>
          <w:sz w:val="24"/>
        </w:rPr>
        <w:t xml:space="preserve">Cavero, B. M., &amp; Milagros, B. (2018). </w:t>
      </w:r>
      <w:r w:rsidRPr="00A1225B">
        <w:rPr>
          <w:rFonts w:ascii="Times New Roman" w:hAnsi="Times New Roman" w:cs="Times New Roman"/>
          <w:i/>
          <w:iCs/>
          <w:sz w:val="24"/>
        </w:rPr>
        <w:t>METODOLOGIA KAIZEN PARA MEJORAR LA PRODUCTIVIDAD DE LOS PROCESOS EN UNA FUNDIDORA DE ALUMINIO</w:t>
      </w:r>
      <w:r w:rsidRPr="00A1225B">
        <w:rPr>
          <w:rFonts w:ascii="Times New Roman" w:hAnsi="Times New Roman" w:cs="Times New Roman"/>
          <w:sz w:val="24"/>
        </w:rPr>
        <w:t>.</w:t>
      </w:r>
    </w:p>
    <w:p w14:paraId="6FE26E17" w14:textId="77777777" w:rsidR="00A1225B" w:rsidRPr="00A1225B" w:rsidRDefault="00A1225B" w:rsidP="00A1225B">
      <w:pPr>
        <w:pStyle w:val="Bibliografa"/>
        <w:rPr>
          <w:rFonts w:ascii="Times New Roman" w:hAnsi="Times New Roman" w:cs="Times New Roman"/>
          <w:sz w:val="24"/>
        </w:rPr>
      </w:pPr>
      <w:r w:rsidRPr="00A1225B">
        <w:rPr>
          <w:rFonts w:ascii="Times New Roman" w:hAnsi="Times New Roman" w:cs="Times New Roman"/>
          <w:sz w:val="24"/>
        </w:rPr>
        <w:t xml:space="preserve">Chara Pin, N. E., Moncayo Vives, G. A., &amp; Chara Pin, Y. V. (2022). Aplicación de la filosofia kaizen a la administración de microemprendimientos. </w:t>
      </w:r>
      <w:r w:rsidRPr="00A1225B">
        <w:rPr>
          <w:rFonts w:ascii="Times New Roman" w:hAnsi="Times New Roman" w:cs="Times New Roman"/>
          <w:i/>
          <w:iCs/>
          <w:sz w:val="24"/>
        </w:rPr>
        <w:t>Dominio de las Ciencias</w:t>
      </w:r>
      <w:r w:rsidRPr="00A1225B">
        <w:rPr>
          <w:rFonts w:ascii="Times New Roman" w:hAnsi="Times New Roman" w:cs="Times New Roman"/>
          <w:sz w:val="24"/>
        </w:rPr>
        <w:t xml:space="preserve">, </w:t>
      </w:r>
      <w:r w:rsidRPr="00A1225B">
        <w:rPr>
          <w:rFonts w:ascii="Times New Roman" w:hAnsi="Times New Roman" w:cs="Times New Roman"/>
          <w:i/>
          <w:iCs/>
          <w:sz w:val="24"/>
        </w:rPr>
        <w:t>8</w:t>
      </w:r>
      <w:r w:rsidRPr="00A1225B">
        <w:rPr>
          <w:rFonts w:ascii="Times New Roman" w:hAnsi="Times New Roman" w:cs="Times New Roman"/>
          <w:sz w:val="24"/>
        </w:rPr>
        <w:t>(2), 15.</w:t>
      </w:r>
    </w:p>
    <w:p w14:paraId="5CA66B41" w14:textId="77777777" w:rsidR="00A1225B" w:rsidRPr="003D1FAA" w:rsidRDefault="00A1225B" w:rsidP="00A1225B">
      <w:pPr>
        <w:pStyle w:val="Bibliografa"/>
        <w:rPr>
          <w:rFonts w:ascii="Times New Roman" w:hAnsi="Times New Roman" w:cs="Times New Roman"/>
          <w:sz w:val="24"/>
          <w:lang w:val="en-AU"/>
        </w:rPr>
      </w:pPr>
      <w:r w:rsidRPr="00A1225B">
        <w:rPr>
          <w:rFonts w:ascii="Times New Roman" w:hAnsi="Times New Roman" w:cs="Times New Roman"/>
          <w:sz w:val="24"/>
        </w:rPr>
        <w:t xml:space="preserve">Chávez, B. A. C., &amp; Miguel-Dávila, J. A. (2017). </w:t>
      </w:r>
      <w:r w:rsidRPr="003D1FAA">
        <w:rPr>
          <w:rFonts w:ascii="Times New Roman" w:hAnsi="Times New Roman" w:cs="Times New Roman"/>
          <w:sz w:val="24"/>
          <w:lang w:val="en-AU"/>
        </w:rPr>
        <w:t xml:space="preserve">Teaching experience of application of Kaizen in a company. </w:t>
      </w:r>
      <w:r w:rsidRPr="003D1FAA">
        <w:rPr>
          <w:rFonts w:ascii="Times New Roman" w:hAnsi="Times New Roman" w:cs="Times New Roman"/>
          <w:i/>
          <w:iCs/>
          <w:sz w:val="24"/>
          <w:lang w:val="en-AU"/>
        </w:rPr>
        <w:t>WPOM-Working Papers on Operations Management</w:t>
      </w:r>
      <w:r w:rsidRPr="003D1FAA">
        <w:rPr>
          <w:rFonts w:ascii="Times New Roman" w:hAnsi="Times New Roman" w:cs="Times New Roman"/>
          <w:sz w:val="24"/>
          <w:lang w:val="en-AU"/>
        </w:rPr>
        <w:t xml:space="preserve">, </w:t>
      </w:r>
      <w:r w:rsidRPr="003D1FAA">
        <w:rPr>
          <w:rFonts w:ascii="Times New Roman" w:hAnsi="Times New Roman" w:cs="Times New Roman"/>
          <w:i/>
          <w:iCs/>
          <w:sz w:val="24"/>
          <w:lang w:val="en-AU"/>
        </w:rPr>
        <w:t>8</w:t>
      </w:r>
      <w:r w:rsidRPr="003D1FAA">
        <w:rPr>
          <w:rFonts w:ascii="Times New Roman" w:hAnsi="Times New Roman" w:cs="Times New Roman"/>
          <w:sz w:val="24"/>
          <w:lang w:val="en-AU"/>
        </w:rPr>
        <w:t>, 58-61. https://doi.org/10.4995/wpom.v8i0.7138</w:t>
      </w:r>
    </w:p>
    <w:p w14:paraId="776D830A" w14:textId="77777777" w:rsidR="00A1225B" w:rsidRPr="00A1225B" w:rsidRDefault="00A1225B" w:rsidP="00A1225B">
      <w:pPr>
        <w:pStyle w:val="Bibliografa"/>
        <w:rPr>
          <w:rFonts w:ascii="Times New Roman" w:hAnsi="Times New Roman" w:cs="Times New Roman"/>
          <w:sz w:val="24"/>
        </w:rPr>
      </w:pPr>
      <w:r w:rsidRPr="00A1225B">
        <w:rPr>
          <w:rFonts w:ascii="Times New Roman" w:hAnsi="Times New Roman" w:cs="Times New Roman"/>
          <w:sz w:val="24"/>
        </w:rPr>
        <w:t xml:space="preserve">Chávez-Haro, M. M., Castelo-Salazar, Á. G., &amp; Villacis-Uvidia, J. F. (2020). La gestión administrativa desde los procesos de las empresas agropecuarias en Ecuador. </w:t>
      </w:r>
      <w:r w:rsidRPr="00A1225B">
        <w:rPr>
          <w:rFonts w:ascii="Times New Roman" w:hAnsi="Times New Roman" w:cs="Times New Roman"/>
          <w:i/>
          <w:iCs/>
          <w:sz w:val="24"/>
        </w:rPr>
        <w:t>Revista Científica FIPCAEC (Fomento de la investigación y publicación científico-técnica multidisciplinaria). ISSN : 2588-090X . Polo de Capacitación, Investigación y Publicación (POCAIP)</w:t>
      </w:r>
      <w:r w:rsidRPr="00A1225B">
        <w:rPr>
          <w:rFonts w:ascii="Times New Roman" w:hAnsi="Times New Roman" w:cs="Times New Roman"/>
          <w:sz w:val="24"/>
        </w:rPr>
        <w:t xml:space="preserve">, </w:t>
      </w:r>
      <w:r w:rsidRPr="00A1225B">
        <w:rPr>
          <w:rFonts w:ascii="Times New Roman" w:hAnsi="Times New Roman" w:cs="Times New Roman"/>
          <w:i/>
          <w:iCs/>
          <w:sz w:val="24"/>
        </w:rPr>
        <w:t>5</w:t>
      </w:r>
      <w:r w:rsidRPr="00A1225B">
        <w:rPr>
          <w:rFonts w:ascii="Times New Roman" w:hAnsi="Times New Roman" w:cs="Times New Roman"/>
          <w:sz w:val="24"/>
        </w:rPr>
        <w:t>(18), Article 18. https://doi.org/10.23857/fipcaec.v5i18.198</w:t>
      </w:r>
    </w:p>
    <w:p w14:paraId="3F48FC16" w14:textId="77777777" w:rsidR="00A1225B" w:rsidRPr="00A1225B" w:rsidRDefault="00A1225B" w:rsidP="00A1225B">
      <w:pPr>
        <w:pStyle w:val="Bibliografa"/>
        <w:rPr>
          <w:rFonts w:ascii="Times New Roman" w:hAnsi="Times New Roman" w:cs="Times New Roman"/>
          <w:sz w:val="24"/>
        </w:rPr>
      </w:pPr>
      <w:r w:rsidRPr="00A1225B">
        <w:rPr>
          <w:rFonts w:ascii="Times New Roman" w:hAnsi="Times New Roman" w:cs="Times New Roman"/>
          <w:sz w:val="24"/>
        </w:rPr>
        <w:t xml:space="preserve">Felizzola Jiménez, H., &amp; Luna Amaya, C. (2014). Lean Six Sigma en pequeñas y medianas empresas: Un enfoque metodológico. </w:t>
      </w:r>
      <w:r w:rsidRPr="00A1225B">
        <w:rPr>
          <w:rFonts w:ascii="Times New Roman" w:hAnsi="Times New Roman" w:cs="Times New Roman"/>
          <w:i/>
          <w:iCs/>
          <w:sz w:val="24"/>
        </w:rPr>
        <w:t>Ingeniare. Revista chilena de ingeniería</w:t>
      </w:r>
      <w:r w:rsidRPr="00A1225B">
        <w:rPr>
          <w:rFonts w:ascii="Times New Roman" w:hAnsi="Times New Roman" w:cs="Times New Roman"/>
          <w:sz w:val="24"/>
        </w:rPr>
        <w:t xml:space="preserve">, </w:t>
      </w:r>
      <w:r w:rsidRPr="00A1225B">
        <w:rPr>
          <w:rFonts w:ascii="Times New Roman" w:hAnsi="Times New Roman" w:cs="Times New Roman"/>
          <w:i/>
          <w:iCs/>
          <w:sz w:val="24"/>
        </w:rPr>
        <w:t>22</w:t>
      </w:r>
      <w:r w:rsidRPr="00A1225B">
        <w:rPr>
          <w:rFonts w:ascii="Times New Roman" w:hAnsi="Times New Roman" w:cs="Times New Roman"/>
          <w:sz w:val="24"/>
        </w:rPr>
        <w:t>(2), 263-277. https://doi.org/10.4067/S0718-33052014000200012</w:t>
      </w:r>
    </w:p>
    <w:p w14:paraId="6DFBAFBB" w14:textId="77777777" w:rsidR="00A1225B" w:rsidRPr="00A1225B" w:rsidRDefault="00A1225B" w:rsidP="00A1225B">
      <w:pPr>
        <w:pStyle w:val="Bibliografa"/>
        <w:rPr>
          <w:rFonts w:ascii="Times New Roman" w:hAnsi="Times New Roman" w:cs="Times New Roman"/>
          <w:sz w:val="24"/>
        </w:rPr>
      </w:pPr>
      <w:r w:rsidRPr="00A1225B">
        <w:rPr>
          <w:rFonts w:ascii="Times New Roman" w:hAnsi="Times New Roman" w:cs="Times New Roman"/>
          <w:sz w:val="24"/>
        </w:rPr>
        <w:t xml:space="preserve">Henao-Cárdenas, D. A., Cano-Ortiz, G. A., &amp; Palacio-Morales, J. A. (2017). </w:t>
      </w:r>
      <w:r w:rsidRPr="00A1225B">
        <w:rPr>
          <w:rFonts w:ascii="Times New Roman" w:hAnsi="Times New Roman" w:cs="Times New Roman"/>
          <w:i/>
          <w:iCs/>
          <w:sz w:val="24"/>
        </w:rPr>
        <w:t>Los sobrecostos en los equipos de medición del proceso de pintura de la empresa Renault Sofasa, aplicando la metodología Kaizen (Result Research on Surgeons in the Measurement Equipment of the Paint Process of the Renault Sofasa Company, Applying the Kaizen Methodology)</w:t>
      </w:r>
      <w:r w:rsidRPr="00A1225B">
        <w:rPr>
          <w:rFonts w:ascii="Times New Roman" w:hAnsi="Times New Roman" w:cs="Times New Roman"/>
          <w:sz w:val="24"/>
        </w:rPr>
        <w:t xml:space="preserve"> (SSRN Scholarly Paper 3519528). https://papers.ssrn.com/abstract=3519528</w:t>
      </w:r>
    </w:p>
    <w:p w14:paraId="6B918DAB" w14:textId="77777777" w:rsidR="00A1225B" w:rsidRPr="00A1225B" w:rsidRDefault="00A1225B" w:rsidP="00A1225B">
      <w:pPr>
        <w:pStyle w:val="Bibliografa"/>
        <w:rPr>
          <w:rFonts w:ascii="Times New Roman" w:hAnsi="Times New Roman" w:cs="Times New Roman"/>
          <w:sz w:val="24"/>
        </w:rPr>
      </w:pPr>
      <w:r w:rsidRPr="00A1225B">
        <w:rPr>
          <w:rFonts w:ascii="Times New Roman" w:hAnsi="Times New Roman" w:cs="Times New Roman"/>
          <w:sz w:val="24"/>
        </w:rPr>
        <w:lastRenderedPageBreak/>
        <w:t xml:space="preserve">IBG (2014). (s. f.). </w:t>
      </w:r>
      <w:r w:rsidRPr="00A1225B">
        <w:rPr>
          <w:rFonts w:ascii="Times New Roman" w:hAnsi="Times New Roman" w:cs="Times New Roman"/>
          <w:i/>
          <w:iCs/>
          <w:sz w:val="24"/>
        </w:rPr>
        <w:t>IBG (2014)</w:t>
      </w:r>
      <w:r w:rsidRPr="00A1225B">
        <w:rPr>
          <w:rFonts w:ascii="Times New Roman" w:hAnsi="Times New Roman" w:cs="Times New Roman"/>
          <w:sz w:val="24"/>
        </w:rPr>
        <w:t>. Recuperado 22 de junio de 2024, de https://www.iberglobal.com/index.php/competitividad-internacional</w:t>
      </w:r>
    </w:p>
    <w:p w14:paraId="49F4D953" w14:textId="77777777" w:rsidR="00A1225B" w:rsidRPr="003D1FAA" w:rsidRDefault="00A1225B" w:rsidP="00A1225B">
      <w:pPr>
        <w:pStyle w:val="Bibliografa"/>
        <w:rPr>
          <w:rFonts w:ascii="Times New Roman" w:hAnsi="Times New Roman" w:cs="Times New Roman"/>
          <w:sz w:val="24"/>
          <w:lang w:val="en-AU"/>
        </w:rPr>
      </w:pPr>
      <w:r w:rsidRPr="00A1225B">
        <w:rPr>
          <w:rFonts w:ascii="Times New Roman" w:hAnsi="Times New Roman" w:cs="Times New Roman"/>
          <w:sz w:val="24"/>
        </w:rPr>
        <w:t xml:space="preserve">Kumar, S., Dhingra, A. K., &amp; Singh, B. (2018). </w:t>
      </w:r>
      <w:r w:rsidRPr="003D1FAA">
        <w:rPr>
          <w:rFonts w:ascii="Times New Roman" w:hAnsi="Times New Roman" w:cs="Times New Roman"/>
          <w:sz w:val="24"/>
          <w:lang w:val="en-AU"/>
        </w:rPr>
        <w:t xml:space="preserve">Kaizen Selection for Continuous Improvement through VSM-Fuzzy-TOPSIS in Small-Scale Enterprises: An Indian Case Study. </w:t>
      </w:r>
      <w:r w:rsidRPr="003D1FAA">
        <w:rPr>
          <w:rFonts w:ascii="Times New Roman" w:hAnsi="Times New Roman" w:cs="Times New Roman"/>
          <w:i/>
          <w:iCs/>
          <w:sz w:val="24"/>
          <w:lang w:val="en-AU"/>
        </w:rPr>
        <w:t>Advances in Fuzzy Systems</w:t>
      </w:r>
      <w:r w:rsidRPr="003D1FAA">
        <w:rPr>
          <w:rFonts w:ascii="Times New Roman" w:hAnsi="Times New Roman" w:cs="Times New Roman"/>
          <w:sz w:val="24"/>
          <w:lang w:val="en-AU"/>
        </w:rPr>
        <w:t xml:space="preserve">, </w:t>
      </w:r>
      <w:r w:rsidRPr="003D1FAA">
        <w:rPr>
          <w:rFonts w:ascii="Times New Roman" w:hAnsi="Times New Roman" w:cs="Times New Roman"/>
          <w:i/>
          <w:iCs/>
          <w:sz w:val="24"/>
          <w:lang w:val="en-AU"/>
        </w:rPr>
        <w:t>2018</w:t>
      </w:r>
      <w:r w:rsidRPr="003D1FAA">
        <w:rPr>
          <w:rFonts w:ascii="Times New Roman" w:hAnsi="Times New Roman" w:cs="Times New Roman"/>
          <w:sz w:val="24"/>
          <w:lang w:val="en-AU"/>
        </w:rPr>
        <w:t>(1), 2723768. https://doi.org/10.1155/2018/2723768</w:t>
      </w:r>
    </w:p>
    <w:p w14:paraId="514216E6" w14:textId="77777777" w:rsidR="00A1225B" w:rsidRPr="00A1225B" w:rsidRDefault="00A1225B" w:rsidP="00A1225B">
      <w:pPr>
        <w:pStyle w:val="Bibliografa"/>
        <w:rPr>
          <w:rFonts w:ascii="Times New Roman" w:hAnsi="Times New Roman" w:cs="Times New Roman"/>
          <w:sz w:val="24"/>
        </w:rPr>
      </w:pPr>
      <w:r w:rsidRPr="003D1FAA">
        <w:rPr>
          <w:rFonts w:ascii="Times New Roman" w:hAnsi="Times New Roman" w:cs="Times New Roman"/>
          <w:sz w:val="24"/>
          <w:lang w:val="en-AU"/>
        </w:rPr>
        <w:t xml:space="preserve">liker, Meier,  jeffrey, David. </w:t>
      </w:r>
      <w:r w:rsidRPr="00A1225B">
        <w:rPr>
          <w:rFonts w:ascii="Times New Roman" w:hAnsi="Times New Roman" w:cs="Times New Roman"/>
          <w:sz w:val="24"/>
        </w:rPr>
        <w:t xml:space="preserve">(2017, diciembre 4). </w:t>
      </w:r>
      <w:r w:rsidRPr="00A1225B">
        <w:rPr>
          <w:rFonts w:ascii="Times New Roman" w:hAnsi="Times New Roman" w:cs="Times New Roman"/>
          <w:i/>
          <w:iCs/>
          <w:sz w:val="24"/>
        </w:rPr>
        <w:t>El Talento Toyota, 1ra ed. - Jeffrey K. Liker &amp; David P. Meier by Jorge Antonio—Issuu</w:t>
      </w:r>
      <w:r w:rsidRPr="00A1225B">
        <w:rPr>
          <w:rFonts w:ascii="Times New Roman" w:hAnsi="Times New Roman" w:cs="Times New Roman"/>
          <w:sz w:val="24"/>
        </w:rPr>
        <w:t>. https://issuu.com/jorgeantoniolegua/docs/el_talento_toyota__1ra._ed._-_jeffr</w:t>
      </w:r>
    </w:p>
    <w:p w14:paraId="6F7555E9" w14:textId="77777777" w:rsidR="00A1225B" w:rsidRPr="00A1225B" w:rsidRDefault="00A1225B" w:rsidP="00A1225B">
      <w:pPr>
        <w:pStyle w:val="Bibliografa"/>
        <w:rPr>
          <w:rFonts w:ascii="Times New Roman" w:hAnsi="Times New Roman" w:cs="Times New Roman"/>
          <w:sz w:val="24"/>
        </w:rPr>
      </w:pPr>
      <w:r w:rsidRPr="00A1225B">
        <w:rPr>
          <w:rFonts w:ascii="Times New Roman" w:hAnsi="Times New Roman" w:cs="Times New Roman"/>
          <w:sz w:val="24"/>
        </w:rPr>
        <w:t xml:space="preserve">López-Saldarriaga, J. (2010). Kaizen: Filosofía de mejora continua El caso Facusa. </w:t>
      </w:r>
      <w:r w:rsidRPr="00A1225B">
        <w:rPr>
          <w:rFonts w:ascii="Times New Roman" w:hAnsi="Times New Roman" w:cs="Times New Roman"/>
          <w:i/>
          <w:iCs/>
          <w:sz w:val="24"/>
        </w:rPr>
        <w:t>Ingeniería Industrial</w:t>
      </w:r>
      <w:r w:rsidRPr="00A1225B">
        <w:rPr>
          <w:rFonts w:ascii="Times New Roman" w:hAnsi="Times New Roman" w:cs="Times New Roman"/>
          <w:sz w:val="24"/>
        </w:rPr>
        <w:t xml:space="preserve">, </w:t>
      </w:r>
      <w:r w:rsidRPr="00A1225B">
        <w:rPr>
          <w:rFonts w:ascii="Times New Roman" w:hAnsi="Times New Roman" w:cs="Times New Roman"/>
          <w:i/>
          <w:iCs/>
          <w:sz w:val="24"/>
        </w:rPr>
        <w:t>0</w:t>
      </w:r>
      <w:r w:rsidRPr="00A1225B">
        <w:rPr>
          <w:rFonts w:ascii="Times New Roman" w:hAnsi="Times New Roman" w:cs="Times New Roman"/>
          <w:sz w:val="24"/>
        </w:rPr>
        <w:t>(028), 41. https://doi.org/10.26439/ing.ind2010.n028.239</w:t>
      </w:r>
    </w:p>
    <w:p w14:paraId="036DBC1E" w14:textId="77777777" w:rsidR="00A1225B" w:rsidRPr="00A1225B" w:rsidRDefault="00A1225B" w:rsidP="00A1225B">
      <w:pPr>
        <w:pStyle w:val="Bibliografa"/>
        <w:rPr>
          <w:rFonts w:ascii="Times New Roman" w:hAnsi="Times New Roman" w:cs="Times New Roman"/>
          <w:sz w:val="24"/>
        </w:rPr>
      </w:pPr>
      <w:r w:rsidRPr="00A1225B">
        <w:rPr>
          <w:rFonts w:ascii="Times New Roman" w:hAnsi="Times New Roman" w:cs="Times New Roman"/>
          <w:sz w:val="24"/>
        </w:rPr>
        <w:t xml:space="preserve">Masaaki Imai. (s. f.). </w:t>
      </w:r>
      <w:r w:rsidRPr="00A1225B">
        <w:rPr>
          <w:rFonts w:ascii="Times New Roman" w:hAnsi="Times New Roman" w:cs="Times New Roman"/>
          <w:i/>
          <w:iCs/>
          <w:sz w:val="24"/>
        </w:rPr>
        <w:t>Cómo Implementar El Kaizen en El Sitio de Trabajo (Gemba)—Masaaki Imai PDF | PDF</w:t>
      </w:r>
      <w:r w:rsidRPr="00A1225B">
        <w:rPr>
          <w:rFonts w:ascii="Times New Roman" w:hAnsi="Times New Roman" w:cs="Times New Roman"/>
          <w:sz w:val="24"/>
        </w:rPr>
        <w:t>. Recuperado 22 de junio de 2024, de https://es.scribd.com/document/462406766/COMO-IMPLEMENTAR-EL-KAIZEN-EN-EL-SITIO-DE-TRABAJO-GEMBA-MASAAKI-IMAI-pdf</w:t>
      </w:r>
    </w:p>
    <w:p w14:paraId="23D670BD" w14:textId="77777777" w:rsidR="00A1225B" w:rsidRPr="00A1225B" w:rsidRDefault="00A1225B" w:rsidP="00A1225B">
      <w:pPr>
        <w:pStyle w:val="Bibliografa"/>
        <w:rPr>
          <w:rFonts w:ascii="Times New Roman" w:hAnsi="Times New Roman" w:cs="Times New Roman"/>
          <w:sz w:val="24"/>
        </w:rPr>
      </w:pPr>
      <w:r w:rsidRPr="00A1225B">
        <w:rPr>
          <w:rFonts w:ascii="Times New Roman" w:hAnsi="Times New Roman" w:cs="Times New Roman"/>
          <w:sz w:val="24"/>
        </w:rPr>
        <w:t xml:space="preserve">Medeiros, V., Gonçalves Godoi, L., &amp; Camargos Teixeira, E. (2020). La competitividad y sus factores determinantes: Un análisis sistémico para países en desarrollo. </w:t>
      </w:r>
      <w:r w:rsidRPr="00A1225B">
        <w:rPr>
          <w:rFonts w:ascii="Times New Roman" w:hAnsi="Times New Roman" w:cs="Times New Roman"/>
          <w:i/>
          <w:iCs/>
          <w:sz w:val="24"/>
        </w:rPr>
        <w:t>Revista de la CEPAL</w:t>
      </w:r>
      <w:r w:rsidRPr="00A1225B">
        <w:rPr>
          <w:rFonts w:ascii="Times New Roman" w:hAnsi="Times New Roman" w:cs="Times New Roman"/>
          <w:sz w:val="24"/>
        </w:rPr>
        <w:t xml:space="preserve">, </w:t>
      </w:r>
      <w:r w:rsidRPr="00A1225B">
        <w:rPr>
          <w:rFonts w:ascii="Times New Roman" w:hAnsi="Times New Roman" w:cs="Times New Roman"/>
          <w:i/>
          <w:iCs/>
          <w:sz w:val="24"/>
        </w:rPr>
        <w:t>2019</w:t>
      </w:r>
      <w:r w:rsidRPr="00A1225B">
        <w:rPr>
          <w:rFonts w:ascii="Times New Roman" w:hAnsi="Times New Roman" w:cs="Times New Roman"/>
          <w:sz w:val="24"/>
        </w:rPr>
        <w:t>(129), 7-27. https://doi.org/10.18356/9c2a7060-es</w:t>
      </w:r>
    </w:p>
    <w:p w14:paraId="74AFD215" w14:textId="77777777" w:rsidR="00A1225B" w:rsidRPr="00A1225B" w:rsidRDefault="00A1225B" w:rsidP="00A1225B">
      <w:pPr>
        <w:pStyle w:val="Bibliografa"/>
        <w:rPr>
          <w:rFonts w:ascii="Times New Roman" w:hAnsi="Times New Roman" w:cs="Times New Roman"/>
          <w:sz w:val="24"/>
        </w:rPr>
      </w:pPr>
      <w:r w:rsidRPr="00A1225B">
        <w:rPr>
          <w:rFonts w:ascii="Times New Roman" w:hAnsi="Times New Roman" w:cs="Times New Roman"/>
          <w:sz w:val="24"/>
        </w:rPr>
        <w:t xml:space="preserve">OSAKA, M. (2022). </w:t>
      </w:r>
      <w:r w:rsidRPr="00A1225B">
        <w:rPr>
          <w:rFonts w:ascii="Times New Roman" w:hAnsi="Times New Roman" w:cs="Times New Roman"/>
          <w:i/>
          <w:iCs/>
          <w:sz w:val="24"/>
        </w:rPr>
        <w:t>KAIZEN: La Filosofía Japonesa de los Pequeños Cambios Diarios: Impulsa tu Negocio, Alcanza tus Metas, Aumenta la Autoestima y Vive una Vida Feliz.</w:t>
      </w:r>
      <w:r w:rsidRPr="00A1225B">
        <w:rPr>
          <w:rFonts w:ascii="Times New Roman" w:hAnsi="Times New Roman" w:cs="Times New Roman"/>
          <w:sz w:val="24"/>
        </w:rPr>
        <w:t xml:space="preserve"> MIYAKO OSAKA.</w:t>
      </w:r>
    </w:p>
    <w:p w14:paraId="181B5E27" w14:textId="77777777" w:rsidR="00A1225B" w:rsidRPr="00A1225B" w:rsidRDefault="00A1225B" w:rsidP="002E305F">
      <w:pPr>
        <w:pStyle w:val="Bibliografa"/>
        <w:jc w:val="left"/>
        <w:rPr>
          <w:rFonts w:ascii="Times New Roman" w:hAnsi="Times New Roman" w:cs="Times New Roman"/>
          <w:sz w:val="24"/>
        </w:rPr>
      </w:pPr>
      <w:r w:rsidRPr="00A1225B">
        <w:rPr>
          <w:rFonts w:ascii="Times New Roman" w:hAnsi="Times New Roman" w:cs="Times New Roman"/>
          <w:i/>
          <w:iCs/>
          <w:sz w:val="24"/>
        </w:rPr>
        <w:t>Resultados del Ranking de Competitividad Mundial 2022.pdf</w:t>
      </w:r>
      <w:r w:rsidRPr="00A1225B">
        <w:rPr>
          <w:rFonts w:ascii="Times New Roman" w:hAnsi="Times New Roman" w:cs="Times New Roman"/>
          <w:sz w:val="24"/>
        </w:rPr>
        <w:t>. (s. f.). Recuperado 17 de octubre de 2024, de https://repositorio.pucp.edu.pe/index/bitstream/handle/123456789/185975/Resultados</w:t>
      </w:r>
      <w:r w:rsidRPr="00A1225B">
        <w:rPr>
          <w:rFonts w:ascii="Times New Roman" w:hAnsi="Times New Roman" w:cs="Times New Roman"/>
          <w:sz w:val="24"/>
        </w:rPr>
        <w:lastRenderedPageBreak/>
        <w:t>%20del%20Ranking%20de%20Competitividad%20Mundial%202022.pdf?sequence=1&amp;isAllowed=y</w:t>
      </w:r>
    </w:p>
    <w:p w14:paraId="6CF7AEA5" w14:textId="77777777" w:rsidR="00A1225B" w:rsidRPr="00A1225B" w:rsidRDefault="00A1225B" w:rsidP="00A1225B">
      <w:pPr>
        <w:pStyle w:val="Bibliografa"/>
        <w:rPr>
          <w:rFonts w:ascii="Times New Roman" w:hAnsi="Times New Roman" w:cs="Times New Roman"/>
          <w:sz w:val="24"/>
        </w:rPr>
      </w:pPr>
      <w:r w:rsidRPr="00A1225B">
        <w:rPr>
          <w:rFonts w:ascii="Times New Roman" w:hAnsi="Times New Roman" w:cs="Times New Roman"/>
          <w:sz w:val="24"/>
        </w:rPr>
        <w:t xml:space="preserve">Sampieri, R. H. (2014). </w:t>
      </w:r>
      <w:r w:rsidRPr="00A1225B">
        <w:rPr>
          <w:rFonts w:ascii="Times New Roman" w:hAnsi="Times New Roman" w:cs="Times New Roman"/>
          <w:i/>
          <w:iCs/>
          <w:sz w:val="24"/>
        </w:rPr>
        <w:t>Metodología de la investigación—Sexta Edición</w:t>
      </w:r>
      <w:r w:rsidRPr="00A1225B">
        <w:rPr>
          <w:rFonts w:ascii="Times New Roman" w:hAnsi="Times New Roman" w:cs="Times New Roman"/>
          <w:sz w:val="24"/>
        </w:rPr>
        <w:t>.</w:t>
      </w:r>
    </w:p>
    <w:p w14:paraId="74F3DDC9" w14:textId="77777777" w:rsidR="00A1225B" w:rsidRPr="003D1FAA" w:rsidRDefault="00A1225B" w:rsidP="00A1225B">
      <w:pPr>
        <w:pStyle w:val="Bibliografa"/>
        <w:rPr>
          <w:rFonts w:ascii="Times New Roman" w:hAnsi="Times New Roman" w:cs="Times New Roman"/>
          <w:sz w:val="24"/>
          <w:lang w:val="en-AU"/>
        </w:rPr>
      </w:pPr>
      <w:r w:rsidRPr="003D1FAA">
        <w:rPr>
          <w:rFonts w:ascii="Times New Roman" w:hAnsi="Times New Roman" w:cs="Times New Roman"/>
          <w:sz w:val="24"/>
          <w:lang w:val="en-AU"/>
        </w:rPr>
        <w:t xml:space="preserve">Torres Jr, A., &amp; Gati, A. M. (2011). Identification of Barriers Towards Change and Proposal to Institutionalize Continuous Improvement Programs in Manufacturing Operations. </w:t>
      </w:r>
      <w:r w:rsidRPr="003D1FAA">
        <w:rPr>
          <w:rFonts w:ascii="Times New Roman" w:hAnsi="Times New Roman" w:cs="Times New Roman"/>
          <w:i/>
          <w:iCs/>
          <w:sz w:val="24"/>
          <w:lang w:val="en-AU"/>
        </w:rPr>
        <w:t>Journal of technology management &amp;amp; innovation</w:t>
      </w:r>
      <w:r w:rsidRPr="003D1FAA">
        <w:rPr>
          <w:rFonts w:ascii="Times New Roman" w:hAnsi="Times New Roman" w:cs="Times New Roman"/>
          <w:sz w:val="24"/>
          <w:lang w:val="en-AU"/>
        </w:rPr>
        <w:t xml:space="preserve">, </w:t>
      </w:r>
      <w:r w:rsidRPr="003D1FAA">
        <w:rPr>
          <w:rFonts w:ascii="Times New Roman" w:hAnsi="Times New Roman" w:cs="Times New Roman"/>
          <w:i/>
          <w:iCs/>
          <w:sz w:val="24"/>
          <w:lang w:val="en-AU"/>
        </w:rPr>
        <w:t>6</w:t>
      </w:r>
      <w:r w:rsidRPr="003D1FAA">
        <w:rPr>
          <w:rFonts w:ascii="Times New Roman" w:hAnsi="Times New Roman" w:cs="Times New Roman"/>
          <w:sz w:val="24"/>
          <w:lang w:val="en-AU"/>
        </w:rPr>
        <w:t>(2), 94-109. https://doi.org/10.4067/S0718-27242011000200007</w:t>
      </w:r>
    </w:p>
    <w:p w14:paraId="4A904CF3" w14:textId="77777777" w:rsidR="00A1225B" w:rsidRPr="00A1225B" w:rsidRDefault="00A1225B" w:rsidP="00A1225B">
      <w:pPr>
        <w:pStyle w:val="Bibliografa"/>
        <w:rPr>
          <w:rFonts w:ascii="Times New Roman" w:hAnsi="Times New Roman" w:cs="Times New Roman"/>
          <w:sz w:val="24"/>
        </w:rPr>
      </w:pPr>
      <w:r w:rsidRPr="00A1225B">
        <w:rPr>
          <w:rFonts w:ascii="Times New Roman" w:hAnsi="Times New Roman" w:cs="Times New Roman"/>
          <w:sz w:val="24"/>
        </w:rPr>
        <w:t xml:space="preserve">Vargas Cordero, Z. R. (2009). La Investigación aplicada: Una forma de conocer las realidades con evidencia científica. </w:t>
      </w:r>
      <w:r w:rsidRPr="00A1225B">
        <w:rPr>
          <w:rFonts w:ascii="Times New Roman" w:hAnsi="Times New Roman" w:cs="Times New Roman"/>
          <w:i/>
          <w:iCs/>
          <w:sz w:val="24"/>
        </w:rPr>
        <w:t>Revista Educación</w:t>
      </w:r>
      <w:r w:rsidRPr="00A1225B">
        <w:rPr>
          <w:rFonts w:ascii="Times New Roman" w:hAnsi="Times New Roman" w:cs="Times New Roman"/>
          <w:sz w:val="24"/>
        </w:rPr>
        <w:t xml:space="preserve">, </w:t>
      </w:r>
      <w:r w:rsidRPr="00A1225B">
        <w:rPr>
          <w:rFonts w:ascii="Times New Roman" w:hAnsi="Times New Roman" w:cs="Times New Roman"/>
          <w:i/>
          <w:iCs/>
          <w:sz w:val="24"/>
        </w:rPr>
        <w:t>33</w:t>
      </w:r>
      <w:r w:rsidRPr="00A1225B">
        <w:rPr>
          <w:rFonts w:ascii="Times New Roman" w:hAnsi="Times New Roman" w:cs="Times New Roman"/>
          <w:sz w:val="24"/>
        </w:rPr>
        <w:t>(1), 155. https://doi.org/10.15517/revedu.v33i1.538</w:t>
      </w:r>
    </w:p>
    <w:p w14:paraId="1CE4D388" w14:textId="77777777" w:rsidR="00A1225B" w:rsidRPr="00A1225B" w:rsidRDefault="00A1225B" w:rsidP="00A1225B">
      <w:pPr>
        <w:pStyle w:val="Bibliografa"/>
        <w:rPr>
          <w:rFonts w:ascii="Times New Roman" w:hAnsi="Times New Roman" w:cs="Times New Roman"/>
          <w:sz w:val="24"/>
        </w:rPr>
      </w:pPr>
      <w:r w:rsidRPr="00A1225B">
        <w:rPr>
          <w:rFonts w:ascii="Times New Roman" w:hAnsi="Times New Roman" w:cs="Times New Roman"/>
          <w:sz w:val="24"/>
        </w:rPr>
        <w:t xml:space="preserve">Vargas Crisóstomo, E. L., Camero Jiménez, J. W., Vargas Crisóstomo, E. L., &amp; Camero Jiménez, J. W. (2021). Aplicación del Lean Manufacturing (5s y Kaizen) para el incremento de la productividad en el área de producción de adhesivos acuosos de una empresa manufacturera. </w:t>
      </w:r>
      <w:r w:rsidRPr="00A1225B">
        <w:rPr>
          <w:rFonts w:ascii="Times New Roman" w:hAnsi="Times New Roman" w:cs="Times New Roman"/>
          <w:i/>
          <w:iCs/>
          <w:sz w:val="24"/>
        </w:rPr>
        <w:t>Industrial Data</w:t>
      </w:r>
      <w:r w:rsidRPr="00A1225B">
        <w:rPr>
          <w:rFonts w:ascii="Times New Roman" w:hAnsi="Times New Roman" w:cs="Times New Roman"/>
          <w:sz w:val="24"/>
        </w:rPr>
        <w:t xml:space="preserve">, </w:t>
      </w:r>
      <w:r w:rsidRPr="00A1225B">
        <w:rPr>
          <w:rFonts w:ascii="Times New Roman" w:hAnsi="Times New Roman" w:cs="Times New Roman"/>
          <w:i/>
          <w:iCs/>
          <w:sz w:val="24"/>
        </w:rPr>
        <w:t>24</w:t>
      </w:r>
      <w:r w:rsidRPr="00A1225B">
        <w:rPr>
          <w:rFonts w:ascii="Times New Roman" w:hAnsi="Times New Roman" w:cs="Times New Roman"/>
          <w:sz w:val="24"/>
        </w:rPr>
        <w:t>(2), 249-271. https://doi.org/10.15381/idata.v24i2.19485</w:t>
      </w:r>
    </w:p>
    <w:p w14:paraId="016CB01C" w14:textId="063D313B" w:rsidR="0050483B" w:rsidRPr="00AD288C" w:rsidRDefault="00325929" w:rsidP="00AD288C">
      <w:pPr>
        <w:pStyle w:val="Bibliografa"/>
        <w:ind w:left="709" w:hanging="567"/>
        <w:rPr>
          <w:rFonts w:ascii="Times New Roman" w:hAnsi="Times New Roman" w:cs="Times New Roman"/>
          <w:sz w:val="24"/>
        </w:rPr>
      </w:pPr>
      <w:r>
        <w:rPr>
          <w:rFonts w:ascii="Times New Roman" w:eastAsia="CIDFont+F1" w:hAnsi="Times New Roman" w:cs="Times New Roman"/>
          <w:b/>
          <w:bCs/>
          <w:sz w:val="24"/>
          <w:szCs w:val="24"/>
        </w:rPr>
        <w:fldChar w:fldCharType="end"/>
      </w:r>
      <w:r w:rsidR="00EE7CBB" w:rsidRPr="00EE7CBB">
        <w:rPr>
          <w:rFonts w:ascii="Times New Roman" w:hAnsi="Times New Roman" w:cs="Times New Roman"/>
          <w:sz w:val="24"/>
        </w:rPr>
        <w:t>GORGAS, Javier; CARDIEL, Nicolás y ZAMORANO, Jaime. Estadística básica para estudiantes de ciencias. Madrid: Universidad Complutense de Madrid, 2011. 258 pp. ISBN: 978-84-691-8981-8</w:t>
      </w:r>
    </w:p>
    <w:p w14:paraId="1F2B2BDE" w14:textId="11F176AB" w:rsidR="0050483B" w:rsidRPr="00FC1F87" w:rsidRDefault="0050483B" w:rsidP="0050483B">
      <w:pPr>
        <w:pStyle w:val="Bibliografa"/>
        <w:ind w:left="709" w:hanging="567"/>
        <w:rPr>
          <w:rStyle w:val="Hipervnculo"/>
          <w:rFonts w:ascii="Times New Roman" w:hAnsi="Times New Roman" w:cs="Times New Roman"/>
          <w:sz w:val="24"/>
          <w:lang w:val="en-US"/>
        </w:rPr>
      </w:pPr>
      <w:r w:rsidRPr="0050483B">
        <w:rPr>
          <w:rFonts w:ascii="Times New Roman" w:hAnsi="Times New Roman" w:cs="Times New Roman"/>
          <w:sz w:val="24"/>
        </w:rPr>
        <w:t xml:space="preserve">Sánchez </w:t>
      </w:r>
      <w:proofErr w:type="spellStart"/>
      <w:r w:rsidRPr="0050483B">
        <w:rPr>
          <w:rFonts w:ascii="Times New Roman" w:hAnsi="Times New Roman" w:cs="Times New Roman"/>
          <w:sz w:val="24"/>
        </w:rPr>
        <w:t>Carlessi</w:t>
      </w:r>
      <w:proofErr w:type="spellEnd"/>
      <w:r w:rsidRPr="0050483B">
        <w:rPr>
          <w:rFonts w:ascii="Times New Roman" w:hAnsi="Times New Roman" w:cs="Times New Roman"/>
          <w:sz w:val="24"/>
        </w:rPr>
        <w:t xml:space="preserve"> H, Reyes Romero C, Mejía Sáenz K. Manual de términos en investigación científica, tecnológica y humanística. [</w:t>
      </w:r>
      <w:proofErr w:type="gramStart"/>
      <w:r w:rsidRPr="0050483B">
        <w:rPr>
          <w:rFonts w:ascii="Times New Roman" w:hAnsi="Times New Roman" w:cs="Times New Roman"/>
          <w:sz w:val="24"/>
        </w:rPr>
        <w:t>en</w:t>
      </w:r>
      <w:proofErr w:type="gramEnd"/>
      <w:r w:rsidRPr="0050483B">
        <w:rPr>
          <w:rFonts w:ascii="Times New Roman" w:hAnsi="Times New Roman" w:cs="Times New Roman"/>
          <w:sz w:val="24"/>
        </w:rPr>
        <w:t xml:space="preserve"> línea]. Primera ed. Lima</w:t>
      </w:r>
      <w:r w:rsidR="00862171">
        <w:rPr>
          <w:rFonts w:ascii="Times New Roman" w:hAnsi="Times New Roman" w:cs="Times New Roman"/>
          <w:sz w:val="24"/>
        </w:rPr>
        <w:t xml:space="preserve"> </w:t>
      </w:r>
      <w:r w:rsidRPr="0050483B">
        <w:rPr>
          <w:rFonts w:ascii="Times New Roman" w:hAnsi="Times New Roman" w:cs="Times New Roman"/>
          <w:sz w:val="24"/>
        </w:rPr>
        <w:t xml:space="preserve">Perú: Universidad Ricardo Palma: Vicerrectorado de Investigación; 2018. </w:t>
      </w:r>
      <w:proofErr w:type="gramStart"/>
      <w:r w:rsidRPr="00FC1F87">
        <w:rPr>
          <w:rFonts w:ascii="Times New Roman" w:hAnsi="Times New Roman" w:cs="Times New Roman"/>
          <w:sz w:val="24"/>
          <w:lang w:val="en-US"/>
        </w:rPr>
        <w:t>1–146 p.</w:t>
      </w:r>
      <w:proofErr w:type="gramEnd"/>
      <w:r w:rsidRPr="00FC1F87">
        <w:rPr>
          <w:rFonts w:ascii="Times New Roman" w:hAnsi="Times New Roman" w:cs="Times New Roman"/>
          <w:sz w:val="24"/>
          <w:lang w:val="en-US"/>
        </w:rPr>
        <w:t xml:space="preserve"> </w:t>
      </w:r>
    </w:p>
    <w:p w14:paraId="786F6301" w14:textId="2CADB2BA" w:rsidR="00DB39DD" w:rsidRPr="00B05BC6" w:rsidRDefault="00DB39DD" w:rsidP="00DB39DD">
      <w:pPr>
        <w:pStyle w:val="Bibliografa"/>
        <w:ind w:left="709" w:hanging="567"/>
        <w:rPr>
          <w:rFonts w:ascii="Times New Roman" w:hAnsi="Times New Roman" w:cs="Times New Roman"/>
          <w:sz w:val="24"/>
          <w:lang w:val="en-US"/>
        </w:rPr>
      </w:pPr>
      <w:r w:rsidRPr="00FC1F87">
        <w:rPr>
          <w:rFonts w:ascii="Times New Roman" w:hAnsi="Times New Roman" w:cs="Times New Roman"/>
          <w:sz w:val="24"/>
          <w:lang w:val="en-US"/>
        </w:rPr>
        <w:t xml:space="preserve">Cochran, W. G. (1977). </w:t>
      </w:r>
      <w:r w:rsidRPr="00B05BC6">
        <w:rPr>
          <w:rFonts w:ascii="Times New Roman" w:hAnsi="Times New Roman" w:cs="Times New Roman"/>
          <w:sz w:val="24"/>
          <w:lang w:val="en-US"/>
        </w:rPr>
        <w:t xml:space="preserve">Sampling Techniques (3rd </w:t>
      </w:r>
      <w:proofErr w:type="gramStart"/>
      <w:r w:rsidRPr="00B05BC6">
        <w:rPr>
          <w:rFonts w:ascii="Times New Roman" w:hAnsi="Times New Roman" w:cs="Times New Roman"/>
          <w:sz w:val="24"/>
          <w:lang w:val="en-US"/>
        </w:rPr>
        <w:t>ed</w:t>
      </w:r>
      <w:proofErr w:type="gramEnd"/>
      <w:r w:rsidRPr="00B05BC6">
        <w:rPr>
          <w:rFonts w:ascii="Times New Roman" w:hAnsi="Times New Roman" w:cs="Times New Roman"/>
          <w:sz w:val="24"/>
          <w:lang w:val="en-US"/>
        </w:rPr>
        <w:t xml:space="preserve">.). </w:t>
      </w:r>
      <w:proofErr w:type="gramStart"/>
      <w:r w:rsidRPr="00B05BC6">
        <w:rPr>
          <w:rFonts w:ascii="Times New Roman" w:hAnsi="Times New Roman" w:cs="Times New Roman"/>
          <w:sz w:val="24"/>
          <w:lang w:val="en-US"/>
        </w:rPr>
        <w:t>John Wiley &amp; Sons.</w:t>
      </w:r>
      <w:proofErr w:type="gramEnd"/>
      <w:r w:rsidRPr="00B05BC6">
        <w:rPr>
          <w:rFonts w:ascii="Times New Roman" w:hAnsi="Times New Roman" w:cs="Times New Roman"/>
          <w:sz w:val="24"/>
          <w:lang w:val="en-US"/>
        </w:rPr>
        <w:t xml:space="preserve">  “Determining the sample size is crucial for research design, and various formulas and methods can be employed depending on the study’s objectives and population characteristics” (Cochran, 1977). </w:t>
      </w:r>
    </w:p>
    <w:p w14:paraId="340D80D1" w14:textId="7745E808" w:rsidR="002A7266" w:rsidRPr="00B05BC6" w:rsidRDefault="002A7266" w:rsidP="002A7266">
      <w:pPr>
        <w:pStyle w:val="Bibliografa"/>
        <w:ind w:left="709" w:hanging="567"/>
        <w:rPr>
          <w:rFonts w:ascii="Times New Roman" w:hAnsi="Times New Roman" w:cs="Times New Roman"/>
          <w:sz w:val="24"/>
          <w:lang w:val="en-US"/>
        </w:rPr>
      </w:pPr>
      <w:r w:rsidRPr="00B05BC6">
        <w:rPr>
          <w:rFonts w:ascii="Times New Roman" w:hAnsi="Times New Roman" w:cs="Times New Roman"/>
          <w:sz w:val="24"/>
          <w:lang w:val="en-US"/>
        </w:rPr>
        <w:lastRenderedPageBreak/>
        <w:t> </w:t>
      </w:r>
      <w:r w:rsidRPr="00B05BC6">
        <w:rPr>
          <w:rFonts w:cs="Arial"/>
          <w:color w:val="222222"/>
          <w:shd w:val="clear" w:color="auto" w:fill="FFFFFF"/>
          <w:lang w:val="en-US"/>
        </w:rPr>
        <w:t xml:space="preserve">Fink, A. (2013). </w:t>
      </w:r>
      <w:r w:rsidRPr="008C712B">
        <w:rPr>
          <w:rFonts w:ascii="Times New Roman" w:hAnsi="Times New Roman" w:cs="Times New Roman"/>
          <w:sz w:val="24"/>
          <w:lang w:val="en-US"/>
        </w:rPr>
        <w:t xml:space="preserve">How to Conduct Surveys: A Step-by-Step Guide. </w:t>
      </w:r>
      <w:proofErr w:type="gramStart"/>
      <w:r w:rsidRPr="008C712B">
        <w:rPr>
          <w:rFonts w:ascii="Times New Roman" w:hAnsi="Times New Roman" w:cs="Times New Roman"/>
          <w:sz w:val="24"/>
          <w:lang w:val="en-US"/>
        </w:rPr>
        <w:t>SAGE Publications.</w:t>
      </w:r>
      <w:proofErr w:type="gramEnd"/>
      <w:r w:rsidRPr="008C712B">
        <w:rPr>
          <w:rFonts w:ascii="Times New Roman" w:hAnsi="Times New Roman" w:cs="Times New Roman"/>
          <w:sz w:val="24"/>
          <w:lang w:val="en-US"/>
        </w:rPr>
        <w:t>  “Validating a questionnaire involves a comprehensive process of using various methods and instruments to ensure that the questions are clear, relevant, and capable of accurately measuring the intended constructs”</w:t>
      </w:r>
      <w:r w:rsidRPr="00B05BC6">
        <w:rPr>
          <w:rFonts w:ascii="Times New Roman" w:hAnsi="Times New Roman" w:cs="Times New Roman"/>
          <w:sz w:val="24"/>
          <w:lang w:val="en-US"/>
        </w:rPr>
        <w:t xml:space="preserve"> </w:t>
      </w:r>
    </w:p>
    <w:p w14:paraId="76F94844" w14:textId="0D506C4B" w:rsidR="00211F7C" w:rsidRPr="00B05BC6" w:rsidRDefault="00211F7C" w:rsidP="00211F7C">
      <w:pPr>
        <w:rPr>
          <w:lang w:val="en-US"/>
        </w:rPr>
      </w:pPr>
    </w:p>
    <w:p w14:paraId="517A6308" w14:textId="476E9FC8" w:rsidR="00211F7C" w:rsidRPr="00B05BC6" w:rsidRDefault="00211F7C" w:rsidP="00211F7C">
      <w:pPr>
        <w:rPr>
          <w:lang w:val="en-US"/>
        </w:rPr>
      </w:pPr>
    </w:p>
    <w:sectPr w:rsidR="00211F7C" w:rsidRPr="00B05BC6" w:rsidSect="008C712B">
      <w:pgSz w:w="11910"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81512" w14:textId="77777777" w:rsidR="00F3019B" w:rsidRDefault="00F3019B" w:rsidP="00D73BF2">
      <w:pPr>
        <w:spacing w:after="0"/>
      </w:pPr>
      <w:r>
        <w:separator/>
      </w:r>
    </w:p>
  </w:endnote>
  <w:endnote w:type="continuationSeparator" w:id="0">
    <w:p w14:paraId="0B40ABB1" w14:textId="77777777" w:rsidR="00F3019B" w:rsidRDefault="00F3019B" w:rsidP="00D73B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1">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61E20" w14:textId="77777777" w:rsidR="00F3019B" w:rsidRDefault="00F3019B" w:rsidP="00D73BF2">
      <w:pPr>
        <w:spacing w:after="0"/>
      </w:pPr>
      <w:r>
        <w:separator/>
      </w:r>
    </w:p>
  </w:footnote>
  <w:footnote w:type="continuationSeparator" w:id="0">
    <w:p w14:paraId="7B6B07EC" w14:textId="77777777" w:rsidR="00F3019B" w:rsidRDefault="00F3019B" w:rsidP="00D73BF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712C"/>
    <w:multiLevelType w:val="hybridMultilevel"/>
    <w:tmpl w:val="585C1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85C3C"/>
    <w:multiLevelType w:val="hybridMultilevel"/>
    <w:tmpl w:val="DA023D8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05C80791"/>
    <w:multiLevelType w:val="hybridMultilevel"/>
    <w:tmpl w:val="F8FC64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086C3FE2"/>
    <w:multiLevelType w:val="hybridMultilevel"/>
    <w:tmpl w:val="4234295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0AD83665"/>
    <w:multiLevelType w:val="hybridMultilevel"/>
    <w:tmpl w:val="E45AD3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6ED258D"/>
    <w:multiLevelType w:val="hybridMultilevel"/>
    <w:tmpl w:val="91F600D0"/>
    <w:lvl w:ilvl="0" w:tplc="A3C2F452">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
    <w:nsid w:val="19D83740"/>
    <w:multiLevelType w:val="hybridMultilevel"/>
    <w:tmpl w:val="73BED99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1D9109CB"/>
    <w:multiLevelType w:val="hybridMultilevel"/>
    <w:tmpl w:val="B66E3E42"/>
    <w:lvl w:ilvl="0" w:tplc="EAF682F0">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617C5B"/>
    <w:multiLevelType w:val="hybridMultilevel"/>
    <w:tmpl w:val="3576604C"/>
    <w:lvl w:ilvl="0" w:tplc="C92AE8B6">
      <w:numFmt w:val="bullet"/>
      <w:lvlText w:val="-"/>
      <w:lvlJc w:val="left"/>
      <w:pPr>
        <w:ind w:left="1080" w:hanging="360"/>
      </w:pPr>
      <w:rPr>
        <w:rFonts w:ascii="Times New Roman" w:eastAsia="CIDFont+F1"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8614554"/>
    <w:multiLevelType w:val="hybridMultilevel"/>
    <w:tmpl w:val="D33C5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CC2FDE"/>
    <w:multiLevelType w:val="hybridMultilevel"/>
    <w:tmpl w:val="CE0AF004"/>
    <w:lvl w:ilvl="0" w:tplc="3BD0F6A6">
      <w:start w:val="1"/>
      <w:numFmt w:val="bullet"/>
      <w:lvlText w:val="-"/>
      <w:lvlJc w:val="left"/>
      <w:pPr>
        <w:ind w:left="3600" w:hanging="360"/>
      </w:pPr>
      <w:rPr>
        <w:rFonts w:ascii="Times New Roman" w:eastAsia="CIDFont+F1" w:hAnsi="Times New Roman" w:cs="Times New Roman" w:hint="default"/>
      </w:rPr>
    </w:lvl>
    <w:lvl w:ilvl="1" w:tplc="280A0003" w:tentative="1">
      <w:start w:val="1"/>
      <w:numFmt w:val="bullet"/>
      <w:lvlText w:val="o"/>
      <w:lvlJc w:val="left"/>
      <w:pPr>
        <w:ind w:left="4320" w:hanging="360"/>
      </w:pPr>
      <w:rPr>
        <w:rFonts w:ascii="Courier New" w:hAnsi="Courier New" w:cs="Courier New" w:hint="default"/>
      </w:rPr>
    </w:lvl>
    <w:lvl w:ilvl="2" w:tplc="280A0005" w:tentative="1">
      <w:start w:val="1"/>
      <w:numFmt w:val="bullet"/>
      <w:lvlText w:val=""/>
      <w:lvlJc w:val="left"/>
      <w:pPr>
        <w:ind w:left="5040" w:hanging="360"/>
      </w:pPr>
      <w:rPr>
        <w:rFonts w:ascii="Wingdings" w:hAnsi="Wingdings" w:hint="default"/>
      </w:rPr>
    </w:lvl>
    <w:lvl w:ilvl="3" w:tplc="280A0001" w:tentative="1">
      <w:start w:val="1"/>
      <w:numFmt w:val="bullet"/>
      <w:lvlText w:val=""/>
      <w:lvlJc w:val="left"/>
      <w:pPr>
        <w:ind w:left="5760" w:hanging="360"/>
      </w:pPr>
      <w:rPr>
        <w:rFonts w:ascii="Symbol" w:hAnsi="Symbol" w:hint="default"/>
      </w:rPr>
    </w:lvl>
    <w:lvl w:ilvl="4" w:tplc="280A0003" w:tentative="1">
      <w:start w:val="1"/>
      <w:numFmt w:val="bullet"/>
      <w:lvlText w:val="o"/>
      <w:lvlJc w:val="left"/>
      <w:pPr>
        <w:ind w:left="6480" w:hanging="360"/>
      </w:pPr>
      <w:rPr>
        <w:rFonts w:ascii="Courier New" w:hAnsi="Courier New" w:cs="Courier New" w:hint="default"/>
      </w:rPr>
    </w:lvl>
    <w:lvl w:ilvl="5" w:tplc="280A0005" w:tentative="1">
      <w:start w:val="1"/>
      <w:numFmt w:val="bullet"/>
      <w:lvlText w:val=""/>
      <w:lvlJc w:val="left"/>
      <w:pPr>
        <w:ind w:left="7200" w:hanging="360"/>
      </w:pPr>
      <w:rPr>
        <w:rFonts w:ascii="Wingdings" w:hAnsi="Wingdings" w:hint="default"/>
      </w:rPr>
    </w:lvl>
    <w:lvl w:ilvl="6" w:tplc="280A0001" w:tentative="1">
      <w:start w:val="1"/>
      <w:numFmt w:val="bullet"/>
      <w:lvlText w:val=""/>
      <w:lvlJc w:val="left"/>
      <w:pPr>
        <w:ind w:left="7920" w:hanging="360"/>
      </w:pPr>
      <w:rPr>
        <w:rFonts w:ascii="Symbol" w:hAnsi="Symbol" w:hint="default"/>
      </w:rPr>
    </w:lvl>
    <w:lvl w:ilvl="7" w:tplc="280A0003" w:tentative="1">
      <w:start w:val="1"/>
      <w:numFmt w:val="bullet"/>
      <w:lvlText w:val="o"/>
      <w:lvlJc w:val="left"/>
      <w:pPr>
        <w:ind w:left="8640" w:hanging="360"/>
      </w:pPr>
      <w:rPr>
        <w:rFonts w:ascii="Courier New" w:hAnsi="Courier New" w:cs="Courier New" w:hint="default"/>
      </w:rPr>
    </w:lvl>
    <w:lvl w:ilvl="8" w:tplc="280A0005" w:tentative="1">
      <w:start w:val="1"/>
      <w:numFmt w:val="bullet"/>
      <w:lvlText w:val=""/>
      <w:lvlJc w:val="left"/>
      <w:pPr>
        <w:ind w:left="9360" w:hanging="360"/>
      </w:pPr>
      <w:rPr>
        <w:rFonts w:ascii="Wingdings" w:hAnsi="Wingdings" w:hint="default"/>
      </w:rPr>
    </w:lvl>
  </w:abstractNum>
  <w:abstractNum w:abstractNumId="11">
    <w:nsid w:val="2F505ED2"/>
    <w:multiLevelType w:val="hybridMultilevel"/>
    <w:tmpl w:val="B7AE0C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nsid w:val="30305E46"/>
    <w:multiLevelType w:val="hybridMultilevel"/>
    <w:tmpl w:val="D5FA6C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1676DC9"/>
    <w:multiLevelType w:val="hybridMultilevel"/>
    <w:tmpl w:val="4D64897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nsid w:val="352A38EF"/>
    <w:multiLevelType w:val="hybridMultilevel"/>
    <w:tmpl w:val="F53CB800"/>
    <w:lvl w:ilvl="0" w:tplc="43D23A20">
      <w:start w:val="8"/>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nsid w:val="3635490A"/>
    <w:multiLevelType w:val="hybridMultilevel"/>
    <w:tmpl w:val="6C8CAD6C"/>
    <w:lvl w:ilvl="0" w:tplc="9CD4146C">
      <w:numFmt w:val="bullet"/>
      <w:lvlText w:val=""/>
      <w:lvlJc w:val="left"/>
      <w:pPr>
        <w:ind w:left="1260" w:hanging="360"/>
      </w:pPr>
      <w:rPr>
        <w:rFonts w:ascii="Symbol" w:eastAsia="Symbol" w:hAnsi="Symbol" w:cs="Symbol" w:hint="default"/>
        <w:w w:val="100"/>
        <w:sz w:val="24"/>
        <w:szCs w:val="24"/>
        <w:lang w:val="es-ES" w:eastAsia="en-US" w:bidi="ar-SA"/>
      </w:rPr>
    </w:lvl>
    <w:lvl w:ilvl="1" w:tplc="CEF89560">
      <w:numFmt w:val="bullet"/>
      <w:lvlText w:val="•"/>
      <w:lvlJc w:val="left"/>
      <w:pPr>
        <w:ind w:left="2134" w:hanging="360"/>
      </w:pPr>
      <w:rPr>
        <w:rFonts w:hint="default"/>
        <w:lang w:val="es-ES" w:eastAsia="en-US" w:bidi="ar-SA"/>
      </w:rPr>
    </w:lvl>
    <w:lvl w:ilvl="2" w:tplc="21B6CDDA">
      <w:numFmt w:val="bullet"/>
      <w:lvlText w:val="•"/>
      <w:lvlJc w:val="left"/>
      <w:pPr>
        <w:ind w:left="3009" w:hanging="360"/>
      </w:pPr>
      <w:rPr>
        <w:rFonts w:hint="default"/>
        <w:lang w:val="es-ES" w:eastAsia="en-US" w:bidi="ar-SA"/>
      </w:rPr>
    </w:lvl>
    <w:lvl w:ilvl="3" w:tplc="DC2E6F0C">
      <w:numFmt w:val="bullet"/>
      <w:lvlText w:val="•"/>
      <w:lvlJc w:val="left"/>
      <w:pPr>
        <w:ind w:left="3884" w:hanging="360"/>
      </w:pPr>
      <w:rPr>
        <w:rFonts w:hint="default"/>
        <w:lang w:val="es-ES" w:eastAsia="en-US" w:bidi="ar-SA"/>
      </w:rPr>
    </w:lvl>
    <w:lvl w:ilvl="4" w:tplc="A9862BE4">
      <w:numFmt w:val="bullet"/>
      <w:lvlText w:val="•"/>
      <w:lvlJc w:val="left"/>
      <w:pPr>
        <w:ind w:left="4759" w:hanging="360"/>
      </w:pPr>
      <w:rPr>
        <w:rFonts w:hint="default"/>
        <w:lang w:val="es-ES" w:eastAsia="en-US" w:bidi="ar-SA"/>
      </w:rPr>
    </w:lvl>
    <w:lvl w:ilvl="5" w:tplc="552E54AE">
      <w:numFmt w:val="bullet"/>
      <w:lvlText w:val="•"/>
      <w:lvlJc w:val="left"/>
      <w:pPr>
        <w:ind w:left="5634" w:hanging="360"/>
      </w:pPr>
      <w:rPr>
        <w:rFonts w:hint="default"/>
        <w:lang w:val="es-ES" w:eastAsia="en-US" w:bidi="ar-SA"/>
      </w:rPr>
    </w:lvl>
    <w:lvl w:ilvl="6" w:tplc="314210B8">
      <w:numFmt w:val="bullet"/>
      <w:lvlText w:val="•"/>
      <w:lvlJc w:val="left"/>
      <w:pPr>
        <w:ind w:left="6509" w:hanging="360"/>
      </w:pPr>
      <w:rPr>
        <w:rFonts w:hint="default"/>
        <w:lang w:val="es-ES" w:eastAsia="en-US" w:bidi="ar-SA"/>
      </w:rPr>
    </w:lvl>
    <w:lvl w:ilvl="7" w:tplc="C0AE6C30">
      <w:numFmt w:val="bullet"/>
      <w:lvlText w:val="•"/>
      <w:lvlJc w:val="left"/>
      <w:pPr>
        <w:ind w:left="7384" w:hanging="360"/>
      </w:pPr>
      <w:rPr>
        <w:rFonts w:hint="default"/>
        <w:lang w:val="es-ES" w:eastAsia="en-US" w:bidi="ar-SA"/>
      </w:rPr>
    </w:lvl>
    <w:lvl w:ilvl="8" w:tplc="01A09A9E">
      <w:numFmt w:val="bullet"/>
      <w:lvlText w:val="•"/>
      <w:lvlJc w:val="left"/>
      <w:pPr>
        <w:ind w:left="8259" w:hanging="360"/>
      </w:pPr>
      <w:rPr>
        <w:rFonts w:hint="default"/>
        <w:lang w:val="es-ES" w:eastAsia="en-US" w:bidi="ar-SA"/>
      </w:rPr>
    </w:lvl>
  </w:abstractNum>
  <w:abstractNum w:abstractNumId="16">
    <w:nsid w:val="39065675"/>
    <w:multiLevelType w:val="hybridMultilevel"/>
    <w:tmpl w:val="E8DA7EDE"/>
    <w:lvl w:ilvl="0" w:tplc="A6104142">
      <w:start w:val="4"/>
      <w:numFmt w:val="bullet"/>
      <w:lvlText w:val="-"/>
      <w:lvlJc w:val="left"/>
      <w:pPr>
        <w:ind w:left="1080" w:hanging="360"/>
      </w:pPr>
      <w:rPr>
        <w:rFonts w:ascii="Times New Roman" w:eastAsia="CIDFont+F1"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7">
    <w:nsid w:val="394F55CF"/>
    <w:multiLevelType w:val="hybridMultilevel"/>
    <w:tmpl w:val="6CBCC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7F713A"/>
    <w:multiLevelType w:val="hybridMultilevel"/>
    <w:tmpl w:val="AEC082BE"/>
    <w:lvl w:ilvl="0" w:tplc="280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9E1102"/>
    <w:multiLevelType w:val="hybridMultilevel"/>
    <w:tmpl w:val="3D30BEF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0">
    <w:nsid w:val="3E591890"/>
    <w:multiLevelType w:val="multilevel"/>
    <w:tmpl w:val="2C10ECD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02F1653"/>
    <w:multiLevelType w:val="hybridMultilevel"/>
    <w:tmpl w:val="2E62C6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1A755C9"/>
    <w:multiLevelType w:val="hybridMultilevel"/>
    <w:tmpl w:val="B3881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A42C59"/>
    <w:multiLevelType w:val="hybridMultilevel"/>
    <w:tmpl w:val="BB66B67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nsid w:val="4B843937"/>
    <w:multiLevelType w:val="hybridMultilevel"/>
    <w:tmpl w:val="418623B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nsid w:val="4D38146C"/>
    <w:multiLevelType w:val="hybridMultilevel"/>
    <w:tmpl w:val="4CEA43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D51553A"/>
    <w:multiLevelType w:val="hybridMultilevel"/>
    <w:tmpl w:val="D3482A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1F0396"/>
    <w:multiLevelType w:val="hybridMultilevel"/>
    <w:tmpl w:val="056E8A30"/>
    <w:lvl w:ilvl="0" w:tplc="592EC9C4">
      <w:numFmt w:val="bullet"/>
      <w:lvlText w:val="-"/>
      <w:lvlJc w:val="left"/>
      <w:pPr>
        <w:ind w:left="1080" w:hanging="360"/>
      </w:pPr>
      <w:rPr>
        <w:rFonts w:ascii="Times New Roman" w:eastAsia="CIDFont+F1"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CD92D30"/>
    <w:multiLevelType w:val="hybridMultilevel"/>
    <w:tmpl w:val="C82E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813CB8"/>
    <w:multiLevelType w:val="multilevel"/>
    <w:tmpl w:val="50BE1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3F733F6"/>
    <w:multiLevelType w:val="hybridMultilevel"/>
    <w:tmpl w:val="05C2265A"/>
    <w:lvl w:ilvl="0" w:tplc="690A4524">
      <w:numFmt w:val="bullet"/>
      <w:lvlText w:val="-"/>
      <w:lvlJc w:val="left"/>
      <w:pPr>
        <w:ind w:left="1080" w:hanging="360"/>
      </w:pPr>
      <w:rPr>
        <w:rFonts w:ascii="Times New Roman" w:eastAsia="Times New Roman"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1">
    <w:nsid w:val="67056895"/>
    <w:multiLevelType w:val="multilevel"/>
    <w:tmpl w:val="CA34E95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97F783A"/>
    <w:multiLevelType w:val="hybridMultilevel"/>
    <w:tmpl w:val="EC54D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FC18A2"/>
    <w:multiLevelType w:val="hybridMultilevel"/>
    <w:tmpl w:val="745EB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C45BDD"/>
    <w:multiLevelType w:val="multilevel"/>
    <w:tmpl w:val="DCE029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A9909DE"/>
    <w:multiLevelType w:val="hybridMultilevel"/>
    <w:tmpl w:val="EFEE2EAA"/>
    <w:lvl w:ilvl="0" w:tplc="7AAA2AD0">
      <w:start w:val="7"/>
      <w:numFmt w:val="bullet"/>
      <w:lvlText w:val="-"/>
      <w:lvlJc w:val="left"/>
      <w:pPr>
        <w:ind w:left="1080" w:hanging="360"/>
      </w:pPr>
      <w:rPr>
        <w:rFonts w:ascii="Times New Roman" w:eastAsia="CIDFont+F1"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6">
    <w:nsid w:val="7B0F37FF"/>
    <w:multiLevelType w:val="hybridMultilevel"/>
    <w:tmpl w:val="8C424076"/>
    <w:lvl w:ilvl="0" w:tplc="477832EA">
      <w:numFmt w:val="bullet"/>
      <w:lvlText w:val="-"/>
      <w:lvlJc w:val="left"/>
      <w:pPr>
        <w:ind w:left="1080" w:hanging="360"/>
      </w:pPr>
      <w:rPr>
        <w:rFonts w:ascii="Times New Roman" w:eastAsia="CIDFont+F1"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E3A4A2A"/>
    <w:multiLevelType w:val="multilevel"/>
    <w:tmpl w:val="EC8EB1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5"/>
  </w:num>
  <w:num w:numId="3">
    <w:abstractNumId w:val="29"/>
  </w:num>
  <w:num w:numId="4">
    <w:abstractNumId w:val="34"/>
  </w:num>
  <w:num w:numId="5">
    <w:abstractNumId w:val="37"/>
  </w:num>
  <w:num w:numId="6">
    <w:abstractNumId w:val="31"/>
  </w:num>
  <w:num w:numId="7">
    <w:abstractNumId w:val="17"/>
  </w:num>
  <w:num w:numId="8">
    <w:abstractNumId w:val="26"/>
  </w:num>
  <w:num w:numId="9">
    <w:abstractNumId w:val="20"/>
  </w:num>
  <w:num w:numId="10">
    <w:abstractNumId w:val="2"/>
  </w:num>
  <w:num w:numId="11">
    <w:abstractNumId w:val="25"/>
  </w:num>
  <w:num w:numId="12">
    <w:abstractNumId w:val="4"/>
  </w:num>
  <w:num w:numId="13">
    <w:abstractNumId w:val="12"/>
  </w:num>
  <w:num w:numId="14">
    <w:abstractNumId w:val="19"/>
  </w:num>
  <w:num w:numId="15">
    <w:abstractNumId w:val="7"/>
  </w:num>
  <w:num w:numId="16">
    <w:abstractNumId w:val="28"/>
  </w:num>
  <w:num w:numId="17">
    <w:abstractNumId w:val="33"/>
  </w:num>
  <w:num w:numId="18">
    <w:abstractNumId w:val="1"/>
  </w:num>
  <w:num w:numId="19">
    <w:abstractNumId w:val="23"/>
  </w:num>
  <w:num w:numId="20">
    <w:abstractNumId w:val="16"/>
  </w:num>
  <w:num w:numId="21">
    <w:abstractNumId w:val="35"/>
  </w:num>
  <w:num w:numId="22">
    <w:abstractNumId w:val="13"/>
  </w:num>
  <w:num w:numId="23">
    <w:abstractNumId w:val="30"/>
  </w:num>
  <w:num w:numId="24">
    <w:abstractNumId w:val="24"/>
  </w:num>
  <w:num w:numId="25">
    <w:abstractNumId w:val="36"/>
  </w:num>
  <w:num w:numId="26">
    <w:abstractNumId w:val="27"/>
  </w:num>
  <w:num w:numId="27">
    <w:abstractNumId w:val="8"/>
  </w:num>
  <w:num w:numId="28">
    <w:abstractNumId w:val="5"/>
  </w:num>
  <w:num w:numId="29">
    <w:abstractNumId w:val="3"/>
  </w:num>
  <w:num w:numId="30">
    <w:abstractNumId w:val="11"/>
  </w:num>
  <w:num w:numId="31">
    <w:abstractNumId w:val="10"/>
  </w:num>
  <w:num w:numId="32">
    <w:abstractNumId w:val="21"/>
  </w:num>
  <w:num w:numId="33">
    <w:abstractNumId w:val="6"/>
  </w:num>
  <w:num w:numId="34">
    <w:abstractNumId w:val="9"/>
  </w:num>
  <w:num w:numId="35">
    <w:abstractNumId w:val="18"/>
  </w:num>
  <w:num w:numId="36">
    <w:abstractNumId w:val="0"/>
  </w:num>
  <w:num w:numId="37">
    <w:abstractNumId w:val="22"/>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DDA"/>
    <w:rsid w:val="0000302B"/>
    <w:rsid w:val="000041BB"/>
    <w:rsid w:val="000072CB"/>
    <w:rsid w:val="0001011D"/>
    <w:rsid w:val="0001014F"/>
    <w:rsid w:val="00010B89"/>
    <w:rsid w:val="000134D9"/>
    <w:rsid w:val="00013732"/>
    <w:rsid w:val="0001394A"/>
    <w:rsid w:val="00014A28"/>
    <w:rsid w:val="000166B3"/>
    <w:rsid w:val="00016742"/>
    <w:rsid w:val="00017410"/>
    <w:rsid w:val="000203CA"/>
    <w:rsid w:val="00022C97"/>
    <w:rsid w:val="000230C7"/>
    <w:rsid w:val="00024023"/>
    <w:rsid w:val="0002511B"/>
    <w:rsid w:val="00026684"/>
    <w:rsid w:val="00027413"/>
    <w:rsid w:val="0002783C"/>
    <w:rsid w:val="00027AFD"/>
    <w:rsid w:val="000300F0"/>
    <w:rsid w:val="000303E5"/>
    <w:rsid w:val="00031E34"/>
    <w:rsid w:val="0003237F"/>
    <w:rsid w:val="00035532"/>
    <w:rsid w:val="000356A4"/>
    <w:rsid w:val="0003678B"/>
    <w:rsid w:val="00036980"/>
    <w:rsid w:val="000375E1"/>
    <w:rsid w:val="00044EFB"/>
    <w:rsid w:val="00045C81"/>
    <w:rsid w:val="00046858"/>
    <w:rsid w:val="00046F4F"/>
    <w:rsid w:val="000470BE"/>
    <w:rsid w:val="00052055"/>
    <w:rsid w:val="000526B7"/>
    <w:rsid w:val="0005283F"/>
    <w:rsid w:val="000535DB"/>
    <w:rsid w:val="0005561B"/>
    <w:rsid w:val="00055E39"/>
    <w:rsid w:val="00056078"/>
    <w:rsid w:val="00056488"/>
    <w:rsid w:val="0006016E"/>
    <w:rsid w:val="0006134F"/>
    <w:rsid w:val="00063509"/>
    <w:rsid w:val="000654FA"/>
    <w:rsid w:val="00067724"/>
    <w:rsid w:val="000728D8"/>
    <w:rsid w:val="00072D53"/>
    <w:rsid w:val="0007396F"/>
    <w:rsid w:val="00073D91"/>
    <w:rsid w:val="00074251"/>
    <w:rsid w:val="000750F5"/>
    <w:rsid w:val="00075167"/>
    <w:rsid w:val="00075270"/>
    <w:rsid w:val="00080AFF"/>
    <w:rsid w:val="00080BBB"/>
    <w:rsid w:val="00081A83"/>
    <w:rsid w:val="00083A0C"/>
    <w:rsid w:val="00084BA9"/>
    <w:rsid w:val="00084BBC"/>
    <w:rsid w:val="00086AD7"/>
    <w:rsid w:val="00090301"/>
    <w:rsid w:val="000921F0"/>
    <w:rsid w:val="00093812"/>
    <w:rsid w:val="00095A48"/>
    <w:rsid w:val="000A1387"/>
    <w:rsid w:val="000A1567"/>
    <w:rsid w:val="000A30D1"/>
    <w:rsid w:val="000A4295"/>
    <w:rsid w:val="000A5CC7"/>
    <w:rsid w:val="000A7527"/>
    <w:rsid w:val="000A7CDB"/>
    <w:rsid w:val="000B09FB"/>
    <w:rsid w:val="000B13A6"/>
    <w:rsid w:val="000B3895"/>
    <w:rsid w:val="000B4E6D"/>
    <w:rsid w:val="000B55CC"/>
    <w:rsid w:val="000B70AD"/>
    <w:rsid w:val="000C1AA8"/>
    <w:rsid w:val="000C1FA1"/>
    <w:rsid w:val="000C2AAF"/>
    <w:rsid w:val="000C41CC"/>
    <w:rsid w:val="000D1146"/>
    <w:rsid w:val="000D1ACB"/>
    <w:rsid w:val="000D3528"/>
    <w:rsid w:val="000D3664"/>
    <w:rsid w:val="000D3E7B"/>
    <w:rsid w:val="000D5868"/>
    <w:rsid w:val="000D6AB0"/>
    <w:rsid w:val="000D75D9"/>
    <w:rsid w:val="000D7A9C"/>
    <w:rsid w:val="000E2802"/>
    <w:rsid w:val="000E2BD3"/>
    <w:rsid w:val="000E2D41"/>
    <w:rsid w:val="000E35D4"/>
    <w:rsid w:val="000E7115"/>
    <w:rsid w:val="000F0A83"/>
    <w:rsid w:val="000F64BD"/>
    <w:rsid w:val="000F7ADA"/>
    <w:rsid w:val="00100D94"/>
    <w:rsid w:val="00100FB1"/>
    <w:rsid w:val="001023A3"/>
    <w:rsid w:val="00102C63"/>
    <w:rsid w:val="001030CD"/>
    <w:rsid w:val="0010563C"/>
    <w:rsid w:val="00106779"/>
    <w:rsid w:val="00107B49"/>
    <w:rsid w:val="001102BD"/>
    <w:rsid w:val="00110CFC"/>
    <w:rsid w:val="00112674"/>
    <w:rsid w:val="001134E7"/>
    <w:rsid w:val="00115D95"/>
    <w:rsid w:val="00115E20"/>
    <w:rsid w:val="001203C0"/>
    <w:rsid w:val="001224B5"/>
    <w:rsid w:val="00123471"/>
    <w:rsid w:val="00125E7B"/>
    <w:rsid w:val="00127340"/>
    <w:rsid w:val="0013185E"/>
    <w:rsid w:val="00134549"/>
    <w:rsid w:val="00134A4F"/>
    <w:rsid w:val="00135955"/>
    <w:rsid w:val="0013654F"/>
    <w:rsid w:val="001402B0"/>
    <w:rsid w:val="00142E6C"/>
    <w:rsid w:val="001433BB"/>
    <w:rsid w:val="00143677"/>
    <w:rsid w:val="00143CD7"/>
    <w:rsid w:val="00144159"/>
    <w:rsid w:val="00145CAF"/>
    <w:rsid w:val="00146954"/>
    <w:rsid w:val="00146C1E"/>
    <w:rsid w:val="001500F4"/>
    <w:rsid w:val="001514B0"/>
    <w:rsid w:val="001514DA"/>
    <w:rsid w:val="00152902"/>
    <w:rsid w:val="0015310F"/>
    <w:rsid w:val="00153668"/>
    <w:rsid w:val="001541E0"/>
    <w:rsid w:val="0015541F"/>
    <w:rsid w:val="001602FC"/>
    <w:rsid w:val="0016405B"/>
    <w:rsid w:val="00164E62"/>
    <w:rsid w:val="0017270D"/>
    <w:rsid w:val="00173089"/>
    <w:rsid w:val="00174BBA"/>
    <w:rsid w:val="001830EA"/>
    <w:rsid w:val="00186134"/>
    <w:rsid w:val="00186620"/>
    <w:rsid w:val="00186827"/>
    <w:rsid w:val="00187801"/>
    <w:rsid w:val="00190E08"/>
    <w:rsid w:val="0019159C"/>
    <w:rsid w:val="00192072"/>
    <w:rsid w:val="00192110"/>
    <w:rsid w:val="0019515D"/>
    <w:rsid w:val="001953B7"/>
    <w:rsid w:val="001A1315"/>
    <w:rsid w:val="001A1874"/>
    <w:rsid w:val="001A38EE"/>
    <w:rsid w:val="001A50B2"/>
    <w:rsid w:val="001B0F99"/>
    <w:rsid w:val="001B444D"/>
    <w:rsid w:val="001B4A7F"/>
    <w:rsid w:val="001B53B9"/>
    <w:rsid w:val="001B59DB"/>
    <w:rsid w:val="001B5B4D"/>
    <w:rsid w:val="001B64AB"/>
    <w:rsid w:val="001B695E"/>
    <w:rsid w:val="001B73F1"/>
    <w:rsid w:val="001C032C"/>
    <w:rsid w:val="001C1229"/>
    <w:rsid w:val="001C218B"/>
    <w:rsid w:val="001C4026"/>
    <w:rsid w:val="001C4981"/>
    <w:rsid w:val="001C5852"/>
    <w:rsid w:val="001C5B88"/>
    <w:rsid w:val="001C7BD7"/>
    <w:rsid w:val="001D0AC5"/>
    <w:rsid w:val="001D132E"/>
    <w:rsid w:val="001D1F5F"/>
    <w:rsid w:val="001D2FE8"/>
    <w:rsid w:val="001D351D"/>
    <w:rsid w:val="001D3EDA"/>
    <w:rsid w:val="001D7C6E"/>
    <w:rsid w:val="001E281A"/>
    <w:rsid w:val="001E3429"/>
    <w:rsid w:val="001E43FC"/>
    <w:rsid w:val="001E4F8F"/>
    <w:rsid w:val="001E66DD"/>
    <w:rsid w:val="001E6A99"/>
    <w:rsid w:val="001F3108"/>
    <w:rsid w:val="00200BFC"/>
    <w:rsid w:val="00202056"/>
    <w:rsid w:val="00202358"/>
    <w:rsid w:val="00203797"/>
    <w:rsid w:val="00211473"/>
    <w:rsid w:val="00211F7C"/>
    <w:rsid w:val="00212D38"/>
    <w:rsid w:val="0021373E"/>
    <w:rsid w:val="00214EE6"/>
    <w:rsid w:val="00216172"/>
    <w:rsid w:val="00216C5A"/>
    <w:rsid w:val="00220502"/>
    <w:rsid w:val="00220AFB"/>
    <w:rsid w:val="0022320A"/>
    <w:rsid w:val="002245B5"/>
    <w:rsid w:val="00225CFC"/>
    <w:rsid w:val="00226694"/>
    <w:rsid w:val="0022734A"/>
    <w:rsid w:val="00231808"/>
    <w:rsid w:val="00234403"/>
    <w:rsid w:val="00234DF5"/>
    <w:rsid w:val="002350B7"/>
    <w:rsid w:val="0023586F"/>
    <w:rsid w:val="0023660C"/>
    <w:rsid w:val="002449A1"/>
    <w:rsid w:val="00245F01"/>
    <w:rsid w:val="0024606B"/>
    <w:rsid w:val="0025016C"/>
    <w:rsid w:val="002515A9"/>
    <w:rsid w:val="00251B5F"/>
    <w:rsid w:val="00252984"/>
    <w:rsid w:val="00252DB7"/>
    <w:rsid w:val="00252F75"/>
    <w:rsid w:val="002538AE"/>
    <w:rsid w:val="00254371"/>
    <w:rsid w:val="00254827"/>
    <w:rsid w:val="00254D41"/>
    <w:rsid w:val="002557D1"/>
    <w:rsid w:val="00257E12"/>
    <w:rsid w:val="00261E4E"/>
    <w:rsid w:val="00261EA1"/>
    <w:rsid w:val="00264CD6"/>
    <w:rsid w:val="00264D55"/>
    <w:rsid w:val="00265AB6"/>
    <w:rsid w:val="00266030"/>
    <w:rsid w:val="0026631F"/>
    <w:rsid w:val="002705E8"/>
    <w:rsid w:val="00271A02"/>
    <w:rsid w:val="00271BC6"/>
    <w:rsid w:val="0027339D"/>
    <w:rsid w:val="002742B7"/>
    <w:rsid w:val="002746C9"/>
    <w:rsid w:val="00274DC1"/>
    <w:rsid w:val="002752C6"/>
    <w:rsid w:val="00275381"/>
    <w:rsid w:val="00276031"/>
    <w:rsid w:val="00276A26"/>
    <w:rsid w:val="00277620"/>
    <w:rsid w:val="00282923"/>
    <w:rsid w:val="00284CEE"/>
    <w:rsid w:val="00294E10"/>
    <w:rsid w:val="002A0FA8"/>
    <w:rsid w:val="002A4B82"/>
    <w:rsid w:val="002A6122"/>
    <w:rsid w:val="002A7266"/>
    <w:rsid w:val="002A7F16"/>
    <w:rsid w:val="002B07C0"/>
    <w:rsid w:val="002B0C95"/>
    <w:rsid w:val="002B20A9"/>
    <w:rsid w:val="002B23E5"/>
    <w:rsid w:val="002B355C"/>
    <w:rsid w:val="002B4AAA"/>
    <w:rsid w:val="002B6133"/>
    <w:rsid w:val="002C2598"/>
    <w:rsid w:val="002C27B0"/>
    <w:rsid w:val="002C35D2"/>
    <w:rsid w:val="002C3BC9"/>
    <w:rsid w:val="002C3E23"/>
    <w:rsid w:val="002C5527"/>
    <w:rsid w:val="002C5CC2"/>
    <w:rsid w:val="002C5E8A"/>
    <w:rsid w:val="002C6FA3"/>
    <w:rsid w:val="002C760C"/>
    <w:rsid w:val="002C7708"/>
    <w:rsid w:val="002D0182"/>
    <w:rsid w:val="002D0BE1"/>
    <w:rsid w:val="002D3066"/>
    <w:rsid w:val="002D3CFF"/>
    <w:rsid w:val="002D6D7F"/>
    <w:rsid w:val="002D7541"/>
    <w:rsid w:val="002D7878"/>
    <w:rsid w:val="002D7983"/>
    <w:rsid w:val="002D7D9F"/>
    <w:rsid w:val="002E01C6"/>
    <w:rsid w:val="002E1155"/>
    <w:rsid w:val="002E11C5"/>
    <w:rsid w:val="002E12DC"/>
    <w:rsid w:val="002E2814"/>
    <w:rsid w:val="002E2B2C"/>
    <w:rsid w:val="002E305F"/>
    <w:rsid w:val="002E3C6E"/>
    <w:rsid w:val="002E4834"/>
    <w:rsid w:val="002E58EB"/>
    <w:rsid w:val="002E5998"/>
    <w:rsid w:val="002E6333"/>
    <w:rsid w:val="002E7B4E"/>
    <w:rsid w:val="002F161A"/>
    <w:rsid w:val="002F54EC"/>
    <w:rsid w:val="002F57AE"/>
    <w:rsid w:val="002F580D"/>
    <w:rsid w:val="0030031C"/>
    <w:rsid w:val="00302819"/>
    <w:rsid w:val="00303EB4"/>
    <w:rsid w:val="00306054"/>
    <w:rsid w:val="0030714D"/>
    <w:rsid w:val="00312FB2"/>
    <w:rsid w:val="0031412D"/>
    <w:rsid w:val="00320249"/>
    <w:rsid w:val="00321948"/>
    <w:rsid w:val="00324083"/>
    <w:rsid w:val="003257E3"/>
    <w:rsid w:val="00325929"/>
    <w:rsid w:val="0032695D"/>
    <w:rsid w:val="00327B43"/>
    <w:rsid w:val="00333217"/>
    <w:rsid w:val="003334F4"/>
    <w:rsid w:val="003353CF"/>
    <w:rsid w:val="00335693"/>
    <w:rsid w:val="003361DD"/>
    <w:rsid w:val="0033721B"/>
    <w:rsid w:val="003377AF"/>
    <w:rsid w:val="003444CA"/>
    <w:rsid w:val="00347DDA"/>
    <w:rsid w:val="003526EE"/>
    <w:rsid w:val="003536EB"/>
    <w:rsid w:val="00357D48"/>
    <w:rsid w:val="00357EA6"/>
    <w:rsid w:val="00362E87"/>
    <w:rsid w:val="00365DFD"/>
    <w:rsid w:val="00367F1C"/>
    <w:rsid w:val="0037456C"/>
    <w:rsid w:val="00375305"/>
    <w:rsid w:val="00375A59"/>
    <w:rsid w:val="0037658B"/>
    <w:rsid w:val="00376F35"/>
    <w:rsid w:val="003777A7"/>
    <w:rsid w:val="003811D4"/>
    <w:rsid w:val="003838BC"/>
    <w:rsid w:val="00386D56"/>
    <w:rsid w:val="003940D6"/>
    <w:rsid w:val="003A16C4"/>
    <w:rsid w:val="003A1EF6"/>
    <w:rsid w:val="003A2208"/>
    <w:rsid w:val="003A3E79"/>
    <w:rsid w:val="003A462E"/>
    <w:rsid w:val="003A5750"/>
    <w:rsid w:val="003B2C2A"/>
    <w:rsid w:val="003B3604"/>
    <w:rsid w:val="003B3D5E"/>
    <w:rsid w:val="003B4B49"/>
    <w:rsid w:val="003B6C38"/>
    <w:rsid w:val="003B7AD2"/>
    <w:rsid w:val="003C0BDD"/>
    <w:rsid w:val="003C17A2"/>
    <w:rsid w:val="003C1F05"/>
    <w:rsid w:val="003C2769"/>
    <w:rsid w:val="003C426B"/>
    <w:rsid w:val="003C7902"/>
    <w:rsid w:val="003D1B45"/>
    <w:rsid w:val="003D1FAA"/>
    <w:rsid w:val="003D234B"/>
    <w:rsid w:val="003D326A"/>
    <w:rsid w:val="003D4C87"/>
    <w:rsid w:val="003D64F8"/>
    <w:rsid w:val="003D6E67"/>
    <w:rsid w:val="003D78E9"/>
    <w:rsid w:val="003E1487"/>
    <w:rsid w:val="003E18B6"/>
    <w:rsid w:val="003E4133"/>
    <w:rsid w:val="003E6126"/>
    <w:rsid w:val="003E6735"/>
    <w:rsid w:val="003E754A"/>
    <w:rsid w:val="003F06EE"/>
    <w:rsid w:val="003F0821"/>
    <w:rsid w:val="003F1A01"/>
    <w:rsid w:val="003F1C2F"/>
    <w:rsid w:val="003F3758"/>
    <w:rsid w:val="003F3CB7"/>
    <w:rsid w:val="003F609B"/>
    <w:rsid w:val="00400278"/>
    <w:rsid w:val="00400F6B"/>
    <w:rsid w:val="0040123C"/>
    <w:rsid w:val="004023B1"/>
    <w:rsid w:val="00403FDC"/>
    <w:rsid w:val="004046DC"/>
    <w:rsid w:val="0040478B"/>
    <w:rsid w:val="00406EA0"/>
    <w:rsid w:val="00410806"/>
    <w:rsid w:val="004146A2"/>
    <w:rsid w:val="00416B45"/>
    <w:rsid w:val="00417235"/>
    <w:rsid w:val="00417EA6"/>
    <w:rsid w:val="004213C5"/>
    <w:rsid w:val="004231EE"/>
    <w:rsid w:val="00423766"/>
    <w:rsid w:val="0042452F"/>
    <w:rsid w:val="00424985"/>
    <w:rsid w:val="00425266"/>
    <w:rsid w:val="004277EB"/>
    <w:rsid w:val="00427A00"/>
    <w:rsid w:val="004310A4"/>
    <w:rsid w:val="00432B67"/>
    <w:rsid w:val="00434AE5"/>
    <w:rsid w:val="00435A1C"/>
    <w:rsid w:val="00440AAA"/>
    <w:rsid w:val="00445A27"/>
    <w:rsid w:val="0044715E"/>
    <w:rsid w:val="004473C9"/>
    <w:rsid w:val="0045098A"/>
    <w:rsid w:val="00450CCA"/>
    <w:rsid w:val="0045486B"/>
    <w:rsid w:val="00454B14"/>
    <w:rsid w:val="00456223"/>
    <w:rsid w:val="00463BF9"/>
    <w:rsid w:val="00464096"/>
    <w:rsid w:val="00464E19"/>
    <w:rsid w:val="00465AC4"/>
    <w:rsid w:val="00466AB5"/>
    <w:rsid w:val="00467699"/>
    <w:rsid w:val="00471575"/>
    <w:rsid w:val="0047253B"/>
    <w:rsid w:val="00472BCF"/>
    <w:rsid w:val="00473C42"/>
    <w:rsid w:val="00477E85"/>
    <w:rsid w:val="004802FB"/>
    <w:rsid w:val="00480356"/>
    <w:rsid w:val="00480816"/>
    <w:rsid w:val="0048111F"/>
    <w:rsid w:val="00481CF1"/>
    <w:rsid w:val="00486996"/>
    <w:rsid w:val="00486A72"/>
    <w:rsid w:val="004875B3"/>
    <w:rsid w:val="00495298"/>
    <w:rsid w:val="00495440"/>
    <w:rsid w:val="00496543"/>
    <w:rsid w:val="00496DCE"/>
    <w:rsid w:val="004972D9"/>
    <w:rsid w:val="004A0A27"/>
    <w:rsid w:val="004A1EC5"/>
    <w:rsid w:val="004A2144"/>
    <w:rsid w:val="004A5435"/>
    <w:rsid w:val="004A585A"/>
    <w:rsid w:val="004A69BF"/>
    <w:rsid w:val="004B0894"/>
    <w:rsid w:val="004B4564"/>
    <w:rsid w:val="004B6222"/>
    <w:rsid w:val="004B6DCC"/>
    <w:rsid w:val="004C0274"/>
    <w:rsid w:val="004C134B"/>
    <w:rsid w:val="004C3262"/>
    <w:rsid w:val="004C3D96"/>
    <w:rsid w:val="004C6496"/>
    <w:rsid w:val="004C6BC6"/>
    <w:rsid w:val="004C7318"/>
    <w:rsid w:val="004C7C2A"/>
    <w:rsid w:val="004D1ABC"/>
    <w:rsid w:val="004D5F8E"/>
    <w:rsid w:val="004D6D08"/>
    <w:rsid w:val="004D7EF9"/>
    <w:rsid w:val="004E07B8"/>
    <w:rsid w:val="004E1A3A"/>
    <w:rsid w:val="004E2C8A"/>
    <w:rsid w:val="004E55E8"/>
    <w:rsid w:val="004E617E"/>
    <w:rsid w:val="004F02A7"/>
    <w:rsid w:val="004F45B6"/>
    <w:rsid w:val="004F546F"/>
    <w:rsid w:val="004F5EC8"/>
    <w:rsid w:val="004F7C24"/>
    <w:rsid w:val="00501131"/>
    <w:rsid w:val="00501D9B"/>
    <w:rsid w:val="00502306"/>
    <w:rsid w:val="0050483B"/>
    <w:rsid w:val="00506415"/>
    <w:rsid w:val="00506812"/>
    <w:rsid w:val="005103E1"/>
    <w:rsid w:val="00512F3B"/>
    <w:rsid w:val="005136FC"/>
    <w:rsid w:val="00513CF2"/>
    <w:rsid w:val="00513FD3"/>
    <w:rsid w:val="00517C3C"/>
    <w:rsid w:val="00521ACB"/>
    <w:rsid w:val="005226E4"/>
    <w:rsid w:val="00525469"/>
    <w:rsid w:val="00526F2F"/>
    <w:rsid w:val="005309B0"/>
    <w:rsid w:val="00530CBD"/>
    <w:rsid w:val="00535D2A"/>
    <w:rsid w:val="00537351"/>
    <w:rsid w:val="00542517"/>
    <w:rsid w:val="00544D4A"/>
    <w:rsid w:val="00545D3F"/>
    <w:rsid w:val="00545DA1"/>
    <w:rsid w:val="00546406"/>
    <w:rsid w:val="00546486"/>
    <w:rsid w:val="00547029"/>
    <w:rsid w:val="00547A25"/>
    <w:rsid w:val="005509B4"/>
    <w:rsid w:val="005520D6"/>
    <w:rsid w:val="005529FD"/>
    <w:rsid w:val="00552AB4"/>
    <w:rsid w:val="00555243"/>
    <w:rsid w:val="00555E56"/>
    <w:rsid w:val="00556AA7"/>
    <w:rsid w:val="00564352"/>
    <w:rsid w:val="0056750C"/>
    <w:rsid w:val="005677B2"/>
    <w:rsid w:val="005703D4"/>
    <w:rsid w:val="0057098A"/>
    <w:rsid w:val="0057414B"/>
    <w:rsid w:val="005747FE"/>
    <w:rsid w:val="00577516"/>
    <w:rsid w:val="00577D35"/>
    <w:rsid w:val="0058046C"/>
    <w:rsid w:val="0058367E"/>
    <w:rsid w:val="005842C5"/>
    <w:rsid w:val="0058520A"/>
    <w:rsid w:val="005870E8"/>
    <w:rsid w:val="005875D4"/>
    <w:rsid w:val="00591013"/>
    <w:rsid w:val="00591EEB"/>
    <w:rsid w:val="00595302"/>
    <w:rsid w:val="00597567"/>
    <w:rsid w:val="00597ABD"/>
    <w:rsid w:val="005A02BF"/>
    <w:rsid w:val="005A03E5"/>
    <w:rsid w:val="005A287C"/>
    <w:rsid w:val="005A488B"/>
    <w:rsid w:val="005A4AF7"/>
    <w:rsid w:val="005A4CC1"/>
    <w:rsid w:val="005A68EE"/>
    <w:rsid w:val="005B050A"/>
    <w:rsid w:val="005B244C"/>
    <w:rsid w:val="005B3C7D"/>
    <w:rsid w:val="005B6CBF"/>
    <w:rsid w:val="005C0BD0"/>
    <w:rsid w:val="005C0D43"/>
    <w:rsid w:val="005C134C"/>
    <w:rsid w:val="005C31A5"/>
    <w:rsid w:val="005C48E8"/>
    <w:rsid w:val="005D0AEB"/>
    <w:rsid w:val="005D3006"/>
    <w:rsid w:val="005D6BCB"/>
    <w:rsid w:val="005D77F4"/>
    <w:rsid w:val="005E07BE"/>
    <w:rsid w:val="005E42E9"/>
    <w:rsid w:val="005E5150"/>
    <w:rsid w:val="005F09A3"/>
    <w:rsid w:val="005F3371"/>
    <w:rsid w:val="005F4989"/>
    <w:rsid w:val="005F4DCB"/>
    <w:rsid w:val="005F6064"/>
    <w:rsid w:val="005F6F43"/>
    <w:rsid w:val="005F7C89"/>
    <w:rsid w:val="00604656"/>
    <w:rsid w:val="006055EA"/>
    <w:rsid w:val="00605D7B"/>
    <w:rsid w:val="00606A20"/>
    <w:rsid w:val="00606F91"/>
    <w:rsid w:val="00607D1B"/>
    <w:rsid w:val="00610020"/>
    <w:rsid w:val="00612750"/>
    <w:rsid w:val="0061322B"/>
    <w:rsid w:val="006166BD"/>
    <w:rsid w:val="00617497"/>
    <w:rsid w:val="0061791A"/>
    <w:rsid w:val="00620CF4"/>
    <w:rsid w:val="00621916"/>
    <w:rsid w:val="00625425"/>
    <w:rsid w:val="00626311"/>
    <w:rsid w:val="006313F4"/>
    <w:rsid w:val="0063174E"/>
    <w:rsid w:val="006317EE"/>
    <w:rsid w:val="00632CA6"/>
    <w:rsid w:val="00636B97"/>
    <w:rsid w:val="00640802"/>
    <w:rsid w:val="00642763"/>
    <w:rsid w:val="00643ECF"/>
    <w:rsid w:val="00643F19"/>
    <w:rsid w:val="00644360"/>
    <w:rsid w:val="006460E4"/>
    <w:rsid w:val="006462A4"/>
    <w:rsid w:val="0064787E"/>
    <w:rsid w:val="00647E68"/>
    <w:rsid w:val="006510DD"/>
    <w:rsid w:val="00654789"/>
    <w:rsid w:val="00655CFB"/>
    <w:rsid w:val="00656354"/>
    <w:rsid w:val="0065646D"/>
    <w:rsid w:val="00657F0D"/>
    <w:rsid w:val="00663B82"/>
    <w:rsid w:val="0066688E"/>
    <w:rsid w:val="00667A61"/>
    <w:rsid w:val="00667BAA"/>
    <w:rsid w:val="00671112"/>
    <w:rsid w:val="00671CFA"/>
    <w:rsid w:val="00671EF8"/>
    <w:rsid w:val="00671F79"/>
    <w:rsid w:val="00672E1D"/>
    <w:rsid w:val="00680ED0"/>
    <w:rsid w:val="00681BFE"/>
    <w:rsid w:val="006842B5"/>
    <w:rsid w:val="006844C9"/>
    <w:rsid w:val="00686D8D"/>
    <w:rsid w:val="00690D38"/>
    <w:rsid w:val="006910D7"/>
    <w:rsid w:val="00692082"/>
    <w:rsid w:val="00693032"/>
    <w:rsid w:val="00694770"/>
    <w:rsid w:val="00694E1A"/>
    <w:rsid w:val="006962B1"/>
    <w:rsid w:val="006A0CFC"/>
    <w:rsid w:val="006A1F10"/>
    <w:rsid w:val="006A3228"/>
    <w:rsid w:val="006A32A3"/>
    <w:rsid w:val="006A38C0"/>
    <w:rsid w:val="006A4AE6"/>
    <w:rsid w:val="006A5DB0"/>
    <w:rsid w:val="006A6D72"/>
    <w:rsid w:val="006B1A65"/>
    <w:rsid w:val="006B273F"/>
    <w:rsid w:val="006B3101"/>
    <w:rsid w:val="006B3789"/>
    <w:rsid w:val="006B4229"/>
    <w:rsid w:val="006B4F90"/>
    <w:rsid w:val="006B731C"/>
    <w:rsid w:val="006B77BC"/>
    <w:rsid w:val="006C0D8C"/>
    <w:rsid w:val="006C147E"/>
    <w:rsid w:val="006C16F2"/>
    <w:rsid w:val="006C1E2D"/>
    <w:rsid w:val="006C2D96"/>
    <w:rsid w:val="006C3DB2"/>
    <w:rsid w:val="006C482C"/>
    <w:rsid w:val="006C48FD"/>
    <w:rsid w:val="006D0499"/>
    <w:rsid w:val="006D0E62"/>
    <w:rsid w:val="006D2E71"/>
    <w:rsid w:val="006D3171"/>
    <w:rsid w:val="006E0B21"/>
    <w:rsid w:val="006E0EB6"/>
    <w:rsid w:val="006E16B9"/>
    <w:rsid w:val="006E2800"/>
    <w:rsid w:val="006E3569"/>
    <w:rsid w:val="006E3C7E"/>
    <w:rsid w:val="006E785B"/>
    <w:rsid w:val="006F06C7"/>
    <w:rsid w:val="006F0FAC"/>
    <w:rsid w:val="0070037C"/>
    <w:rsid w:val="0070323D"/>
    <w:rsid w:val="00704D1D"/>
    <w:rsid w:val="007064FA"/>
    <w:rsid w:val="00706D93"/>
    <w:rsid w:val="00711B37"/>
    <w:rsid w:val="00716BC9"/>
    <w:rsid w:val="00721375"/>
    <w:rsid w:val="00721B81"/>
    <w:rsid w:val="00722127"/>
    <w:rsid w:val="007246EF"/>
    <w:rsid w:val="00725088"/>
    <w:rsid w:val="00725E96"/>
    <w:rsid w:val="00727013"/>
    <w:rsid w:val="00727911"/>
    <w:rsid w:val="00730E86"/>
    <w:rsid w:val="007317F0"/>
    <w:rsid w:val="007363B6"/>
    <w:rsid w:val="007410D6"/>
    <w:rsid w:val="00743ED9"/>
    <w:rsid w:val="00745F5B"/>
    <w:rsid w:val="00750EC5"/>
    <w:rsid w:val="007513A7"/>
    <w:rsid w:val="0075220E"/>
    <w:rsid w:val="007528AA"/>
    <w:rsid w:val="007533D2"/>
    <w:rsid w:val="007547C2"/>
    <w:rsid w:val="007554B5"/>
    <w:rsid w:val="00755903"/>
    <w:rsid w:val="00756AA9"/>
    <w:rsid w:val="007571FB"/>
    <w:rsid w:val="0075795C"/>
    <w:rsid w:val="007601A1"/>
    <w:rsid w:val="00760995"/>
    <w:rsid w:val="00760BEA"/>
    <w:rsid w:val="00760CE3"/>
    <w:rsid w:val="007612E7"/>
    <w:rsid w:val="0076194D"/>
    <w:rsid w:val="0076294A"/>
    <w:rsid w:val="00764413"/>
    <w:rsid w:val="007646B5"/>
    <w:rsid w:val="0076487D"/>
    <w:rsid w:val="00764A3A"/>
    <w:rsid w:val="00767E62"/>
    <w:rsid w:val="0077135E"/>
    <w:rsid w:val="00772138"/>
    <w:rsid w:val="00776B16"/>
    <w:rsid w:val="0078257D"/>
    <w:rsid w:val="00783AE2"/>
    <w:rsid w:val="007847E1"/>
    <w:rsid w:val="00784B20"/>
    <w:rsid w:val="0078571C"/>
    <w:rsid w:val="00786AA7"/>
    <w:rsid w:val="00792119"/>
    <w:rsid w:val="007922CC"/>
    <w:rsid w:val="00792481"/>
    <w:rsid w:val="00792CE9"/>
    <w:rsid w:val="00792FAB"/>
    <w:rsid w:val="0079308B"/>
    <w:rsid w:val="007948C8"/>
    <w:rsid w:val="00794E59"/>
    <w:rsid w:val="00796E63"/>
    <w:rsid w:val="007A0269"/>
    <w:rsid w:val="007A027C"/>
    <w:rsid w:val="007A6C85"/>
    <w:rsid w:val="007B215D"/>
    <w:rsid w:val="007B438C"/>
    <w:rsid w:val="007C0E95"/>
    <w:rsid w:val="007C398B"/>
    <w:rsid w:val="007C4492"/>
    <w:rsid w:val="007C5AF8"/>
    <w:rsid w:val="007C5C1F"/>
    <w:rsid w:val="007C728B"/>
    <w:rsid w:val="007C7FE3"/>
    <w:rsid w:val="007D034D"/>
    <w:rsid w:val="007D0E1A"/>
    <w:rsid w:val="007D1250"/>
    <w:rsid w:val="007D440C"/>
    <w:rsid w:val="007D72A8"/>
    <w:rsid w:val="007E0CAC"/>
    <w:rsid w:val="007E1AC3"/>
    <w:rsid w:val="007E1E47"/>
    <w:rsid w:val="007E2099"/>
    <w:rsid w:val="007E2E1B"/>
    <w:rsid w:val="007E31DE"/>
    <w:rsid w:val="007E3EE1"/>
    <w:rsid w:val="007E70E3"/>
    <w:rsid w:val="007E7D3E"/>
    <w:rsid w:val="007F0FD8"/>
    <w:rsid w:val="007F14B1"/>
    <w:rsid w:val="007F2102"/>
    <w:rsid w:val="007F42D3"/>
    <w:rsid w:val="007F4B7E"/>
    <w:rsid w:val="007F5574"/>
    <w:rsid w:val="00800575"/>
    <w:rsid w:val="0080122D"/>
    <w:rsid w:val="00801312"/>
    <w:rsid w:val="00801AAE"/>
    <w:rsid w:val="00805959"/>
    <w:rsid w:val="00806D84"/>
    <w:rsid w:val="00806EB0"/>
    <w:rsid w:val="00807232"/>
    <w:rsid w:val="00812D97"/>
    <w:rsid w:val="00812F14"/>
    <w:rsid w:val="00813B5B"/>
    <w:rsid w:val="00815260"/>
    <w:rsid w:val="008215CE"/>
    <w:rsid w:val="008219AF"/>
    <w:rsid w:val="0082243A"/>
    <w:rsid w:val="00822C5F"/>
    <w:rsid w:val="0082424D"/>
    <w:rsid w:val="008274FE"/>
    <w:rsid w:val="0083300D"/>
    <w:rsid w:val="00833B87"/>
    <w:rsid w:val="0083512D"/>
    <w:rsid w:val="00835A65"/>
    <w:rsid w:val="00835ECA"/>
    <w:rsid w:val="0083655C"/>
    <w:rsid w:val="008378CD"/>
    <w:rsid w:val="00840301"/>
    <w:rsid w:val="00840BE9"/>
    <w:rsid w:val="00843996"/>
    <w:rsid w:val="00844D49"/>
    <w:rsid w:val="008459F6"/>
    <w:rsid w:val="0084743F"/>
    <w:rsid w:val="008479EF"/>
    <w:rsid w:val="00857B0E"/>
    <w:rsid w:val="00860798"/>
    <w:rsid w:val="00862171"/>
    <w:rsid w:val="00864D90"/>
    <w:rsid w:val="00865B4C"/>
    <w:rsid w:val="00866271"/>
    <w:rsid w:val="00867033"/>
    <w:rsid w:val="008676B7"/>
    <w:rsid w:val="00867E1C"/>
    <w:rsid w:val="008709F2"/>
    <w:rsid w:val="00877D45"/>
    <w:rsid w:val="008807BA"/>
    <w:rsid w:val="00880877"/>
    <w:rsid w:val="008836B3"/>
    <w:rsid w:val="00884443"/>
    <w:rsid w:val="0088463D"/>
    <w:rsid w:val="00885023"/>
    <w:rsid w:val="008864C9"/>
    <w:rsid w:val="00887589"/>
    <w:rsid w:val="008908F1"/>
    <w:rsid w:val="00890DE5"/>
    <w:rsid w:val="00891D33"/>
    <w:rsid w:val="00891F09"/>
    <w:rsid w:val="008943C7"/>
    <w:rsid w:val="00896651"/>
    <w:rsid w:val="008A26B6"/>
    <w:rsid w:val="008A58D1"/>
    <w:rsid w:val="008A5BDC"/>
    <w:rsid w:val="008A772C"/>
    <w:rsid w:val="008B0F33"/>
    <w:rsid w:val="008B2496"/>
    <w:rsid w:val="008B2902"/>
    <w:rsid w:val="008B4B9B"/>
    <w:rsid w:val="008B5578"/>
    <w:rsid w:val="008B79CE"/>
    <w:rsid w:val="008C082C"/>
    <w:rsid w:val="008C604C"/>
    <w:rsid w:val="008C6660"/>
    <w:rsid w:val="008C6770"/>
    <w:rsid w:val="008C6AFB"/>
    <w:rsid w:val="008C712B"/>
    <w:rsid w:val="008C7CFD"/>
    <w:rsid w:val="008D33D5"/>
    <w:rsid w:val="008D3CB3"/>
    <w:rsid w:val="008D4115"/>
    <w:rsid w:val="008D4FCC"/>
    <w:rsid w:val="008D58CF"/>
    <w:rsid w:val="008D6DB5"/>
    <w:rsid w:val="008D7930"/>
    <w:rsid w:val="008D7E38"/>
    <w:rsid w:val="008E0645"/>
    <w:rsid w:val="008E0927"/>
    <w:rsid w:val="008E5DC9"/>
    <w:rsid w:val="008E62DD"/>
    <w:rsid w:val="008E7786"/>
    <w:rsid w:val="008F03EE"/>
    <w:rsid w:val="008F0783"/>
    <w:rsid w:val="008F756D"/>
    <w:rsid w:val="00901374"/>
    <w:rsid w:val="00901D58"/>
    <w:rsid w:val="00903599"/>
    <w:rsid w:val="00904312"/>
    <w:rsid w:val="00907EF8"/>
    <w:rsid w:val="00911477"/>
    <w:rsid w:val="009125B3"/>
    <w:rsid w:val="00912A36"/>
    <w:rsid w:val="00913889"/>
    <w:rsid w:val="00916E90"/>
    <w:rsid w:val="009174A4"/>
    <w:rsid w:val="00917578"/>
    <w:rsid w:val="009177C4"/>
    <w:rsid w:val="00921DCC"/>
    <w:rsid w:val="00921F24"/>
    <w:rsid w:val="009245BB"/>
    <w:rsid w:val="00924AD9"/>
    <w:rsid w:val="00925250"/>
    <w:rsid w:val="00931A08"/>
    <w:rsid w:val="00932719"/>
    <w:rsid w:val="00934DEE"/>
    <w:rsid w:val="00935138"/>
    <w:rsid w:val="009358CA"/>
    <w:rsid w:val="009360AD"/>
    <w:rsid w:val="00941641"/>
    <w:rsid w:val="00941776"/>
    <w:rsid w:val="009436AD"/>
    <w:rsid w:val="00943D92"/>
    <w:rsid w:val="00946E72"/>
    <w:rsid w:val="00947B3E"/>
    <w:rsid w:val="0095113F"/>
    <w:rsid w:val="009519CE"/>
    <w:rsid w:val="00951A1D"/>
    <w:rsid w:val="00955D55"/>
    <w:rsid w:val="00956F5C"/>
    <w:rsid w:val="00957A49"/>
    <w:rsid w:val="009607EF"/>
    <w:rsid w:val="00963023"/>
    <w:rsid w:val="009632D2"/>
    <w:rsid w:val="00964797"/>
    <w:rsid w:val="00966806"/>
    <w:rsid w:val="00972C45"/>
    <w:rsid w:val="00974D3E"/>
    <w:rsid w:val="00993688"/>
    <w:rsid w:val="009940E0"/>
    <w:rsid w:val="009963D2"/>
    <w:rsid w:val="00996A44"/>
    <w:rsid w:val="009A24DF"/>
    <w:rsid w:val="009A5027"/>
    <w:rsid w:val="009B1335"/>
    <w:rsid w:val="009B1854"/>
    <w:rsid w:val="009B1994"/>
    <w:rsid w:val="009B3F6C"/>
    <w:rsid w:val="009B4169"/>
    <w:rsid w:val="009B427A"/>
    <w:rsid w:val="009B509E"/>
    <w:rsid w:val="009B7679"/>
    <w:rsid w:val="009B78C4"/>
    <w:rsid w:val="009B7CB8"/>
    <w:rsid w:val="009C2C24"/>
    <w:rsid w:val="009C3133"/>
    <w:rsid w:val="009C5253"/>
    <w:rsid w:val="009C5CC8"/>
    <w:rsid w:val="009D0D6F"/>
    <w:rsid w:val="009D26F8"/>
    <w:rsid w:val="009D5BE0"/>
    <w:rsid w:val="009D6BBA"/>
    <w:rsid w:val="009D6D9D"/>
    <w:rsid w:val="009E1963"/>
    <w:rsid w:val="009E45AD"/>
    <w:rsid w:val="009E5476"/>
    <w:rsid w:val="009E578D"/>
    <w:rsid w:val="009F1551"/>
    <w:rsid w:val="009F21E1"/>
    <w:rsid w:val="009F3314"/>
    <w:rsid w:val="009F46D2"/>
    <w:rsid w:val="009F5553"/>
    <w:rsid w:val="009F5569"/>
    <w:rsid w:val="009F69D2"/>
    <w:rsid w:val="009F6A1D"/>
    <w:rsid w:val="009F6A97"/>
    <w:rsid w:val="009F7DA2"/>
    <w:rsid w:val="00A049CD"/>
    <w:rsid w:val="00A06127"/>
    <w:rsid w:val="00A06F01"/>
    <w:rsid w:val="00A107B1"/>
    <w:rsid w:val="00A1225B"/>
    <w:rsid w:val="00A1228C"/>
    <w:rsid w:val="00A125AF"/>
    <w:rsid w:val="00A13541"/>
    <w:rsid w:val="00A15AD0"/>
    <w:rsid w:val="00A205E7"/>
    <w:rsid w:val="00A2120E"/>
    <w:rsid w:val="00A214B3"/>
    <w:rsid w:val="00A21D24"/>
    <w:rsid w:val="00A2212A"/>
    <w:rsid w:val="00A224C7"/>
    <w:rsid w:val="00A23084"/>
    <w:rsid w:val="00A234D6"/>
    <w:rsid w:val="00A23680"/>
    <w:rsid w:val="00A23F7F"/>
    <w:rsid w:val="00A24DFF"/>
    <w:rsid w:val="00A2646F"/>
    <w:rsid w:val="00A26671"/>
    <w:rsid w:val="00A268F9"/>
    <w:rsid w:val="00A273A5"/>
    <w:rsid w:val="00A30CC9"/>
    <w:rsid w:val="00A331BF"/>
    <w:rsid w:val="00A36CE4"/>
    <w:rsid w:val="00A37B83"/>
    <w:rsid w:val="00A416F9"/>
    <w:rsid w:val="00A523C5"/>
    <w:rsid w:val="00A52B70"/>
    <w:rsid w:val="00A53133"/>
    <w:rsid w:val="00A559B8"/>
    <w:rsid w:val="00A56F76"/>
    <w:rsid w:val="00A60F0E"/>
    <w:rsid w:val="00A665AE"/>
    <w:rsid w:val="00A70808"/>
    <w:rsid w:val="00A72F68"/>
    <w:rsid w:val="00A800DB"/>
    <w:rsid w:val="00A81A8E"/>
    <w:rsid w:val="00A83DC6"/>
    <w:rsid w:val="00A8415F"/>
    <w:rsid w:val="00A93459"/>
    <w:rsid w:val="00A93801"/>
    <w:rsid w:val="00A95B3F"/>
    <w:rsid w:val="00A969BA"/>
    <w:rsid w:val="00A97ECE"/>
    <w:rsid w:val="00AA1C26"/>
    <w:rsid w:val="00AA2361"/>
    <w:rsid w:val="00AA40F3"/>
    <w:rsid w:val="00AA42AE"/>
    <w:rsid w:val="00AA575A"/>
    <w:rsid w:val="00AA67A4"/>
    <w:rsid w:val="00AA77D6"/>
    <w:rsid w:val="00AB420C"/>
    <w:rsid w:val="00AB4616"/>
    <w:rsid w:val="00AB49C8"/>
    <w:rsid w:val="00AB6BFA"/>
    <w:rsid w:val="00AB6CF6"/>
    <w:rsid w:val="00AB6F6C"/>
    <w:rsid w:val="00AB75DF"/>
    <w:rsid w:val="00AB7798"/>
    <w:rsid w:val="00AB791E"/>
    <w:rsid w:val="00AC02DB"/>
    <w:rsid w:val="00AC098F"/>
    <w:rsid w:val="00AC527C"/>
    <w:rsid w:val="00AC572C"/>
    <w:rsid w:val="00AC6752"/>
    <w:rsid w:val="00AC719A"/>
    <w:rsid w:val="00AD16E6"/>
    <w:rsid w:val="00AD288C"/>
    <w:rsid w:val="00AD3B76"/>
    <w:rsid w:val="00AD3BE6"/>
    <w:rsid w:val="00AD4D97"/>
    <w:rsid w:val="00AD6BB0"/>
    <w:rsid w:val="00AD6EDB"/>
    <w:rsid w:val="00AE246B"/>
    <w:rsid w:val="00AE7328"/>
    <w:rsid w:val="00AF0F3D"/>
    <w:rsid w:val="00AF1FA0"/>
    <w:rsid w:val="00AF4412"/>
    <w:rsid w:val="00AF7149"/>
    <w:rsid w:val="00AF7A68"/>
    <w:rsid w:val="00B01F11"/>
    <w:rsid w:val="00B02AC7"/>
    <w:rsid w:val="00B02AD2"/>
    <w:rsid w:val="00B04173"/>
    <w:rsid w:val="00B0432F"/>
    <w:rsid w:val="00B05BC6"/>
    <w:rsid w:val="00B10137"/>
    <w:rsid w:val="00B12361"/>
    <w:rsid w:val="00B13328"/>
    <w:rsid w:val="00B13C2A"/>
    <w:rsid w:val="00B1466A"/>
    <w:rsid w:val="00B149A0"/>
    <w:rsid w:val="00B25B48"/>
    <w:rsid w:val="00B267B7"/>
    <w:rsid w:val="00B306B2"/>
    <w:rsid w:val="00B30F44"/>
    <w:rsid w:val="00B312B8"/>
    <w:rsid w:val="00B31D95"/>
    <w:rsid w:val="00B31F42"/>
    <w:rsid w:val="00B32E1E"/>
    <w:rsid w:val="00B34966"/>
    <w:rsid w:val="00B350E3"/>
    <w:rsid w:val="00B369FC"/>
    <w:rsid w:val="00B3708E"/>
    <w:rsid w:val="00B40A67"/>
    <w:rsid w:val="00B41672"/>
    <w:rsid w:val="00B431ED"/>
    <w:rsid w:val="00B43BDF"/>
    <w:rsid w:val="00B47819"/>
    <w:rsid w:val="00B513D7"/>
    <w:rsid w:val="00B5244B"/>
    <w:rsid w:val="00B53200"/>
    <w:rsid w:val="00B56189"/>
    <w:rsid w:val="00B56A1E"/>
    <w:rsid w:val="00B60671"/>
    <w:rsid w:val="00B6306E"/>
    <w:rsid w:val="00B666DC"/>
    <w:rsid w:val="00B66AE0"/>
    <w:rsid w:val="00B66B5D"/>
    <w:rsid w:val="00B7115F"/>
    <w:rsid w:val="00B71C44"/>
    <w:rsid w:val="00B720A7"/>
    <w:rsid w:val="00B76616"/>
    <w:rsid w:val="00B7677C"/>
    <w:rsid w:val="00B76F3E"/>
    <w:rsid w:val="00B778D8"/>
    <w:rsid w:val="00B80CB1"/>
    <w:rsid w:val="00B80FF8"/>
    <w:rsid w:val="00B823F0"/>
    <w:rsid w:val="00B82657"/>
    <w:rsid w:val="00B84719"/>
    <w:rsid w:val="00B91EA3"/>
    <w:rsid w:val="00B956A9"/>
    <w:rsid w:val="00B96AB1"/>
    <w:rsid w:val="00B96FC2"/>
    <w:rsid w:val="00BA0E43"/>
    <w:rsid w:val="00BA13A7"/>
    <w:rsid w:val="00BA1B95"/>
    <w:rsid w:val="00BA5838"/>
    <w:rsid w:val="00BA5F1A"/>
    <w:rsid w:val="00BA6CD3"/>
    <w:rsid w:val="00BB0CF1"/>
    <w:rsid w:val="00BB2662"/>
    <w:rsid w:val="00BB345C"/>
    <w:rsid w:val="00BB446E"/>
    <w:rsid w:val="00BB4658"/>
    <w:rsid w:val="00BB4D33"/>
    <w:rsid w:val="00BB5816"/>
    <w:rsid w:val="00BC33D3"/>
    <w:rsid w:val="00BD0328"/>
    <w:rsid w:val="00BD0C1F"/>
    <w:rsid w:val="00BD102A"/>
    <w:rsid w:val="00BD1394"/>
    <w:rsid w:val="00BD17F3"/>
    <w:rsid w:val="00BD1D4E"/>
    <w:rsid w:val="00BD20CB"/>
    <w:rsid w:val="00BD4124"/>
    <w:rsid w:val="00BD4379"/>
    <w:rsid w:val="00BD43C5"/>
    <w:rsid w:val="00BD4CC2"/>
    <w:rsid w:val="00BD582A"/>
    <w:rsid w:val="00BD7150"/>
    <w:rsid w:val="00BD7BF8"/>
    <w:rsid w:val="00BE0C56"/>
    <w:rsid w:val="00BE1D47"/>
    <w:rsid w:val="00BE1DCE"/>
    <w:rsid w:val="00BE1E2D"/>
    <w:rsid w:val="00BE2B87"/>
    <w:rsid w:val="00BE3CE3"/>
    <w:rsid w:val="00BE3D07"/>
    <w:rsid w:val="00BE4162"/>
    <w:rsid w:val="00BE682A"/>
    <w:rsid w:val="00BF029E"/>
    <w:rsid w:val="00BF385F"/>
    <w:rsid w:val="00BF444D"/>
    <w:rsid w:val="00BF4C97"/>
    <w:rsid w:val="00BF6927"/>
    <w:rsid w:val="00BF6CD4"/>
    <w:rsid w:val="00C03AFF"/>
    <w:rsid w:val="00C0403F"/>
    <w:rsid w:val="00C05CB1"/>
    <w:rsid w:val="00C0790D"/>
    <w:rsid w:val="00C15329"/>
    <w:rsid w:val="00C2586F"/>
    <w:rsid w:val="00C274E6"/>
    <w:rsid w:val="00C30B05"/>
    <w:rsid w:val="00C31902"/>
    <w:rsid w:val="00C320E7"/>
    <w:rsid w:val="00C33263"/>
    <w:rsid w:val="00C34B8E"/>
    <w:rsid w:val="00C36638"/>
    <w:rsid w:val="00C37976"/>
    <w:rsid w:val="00C41391"/>
    <w:rsid w:val="00C44981"/>
    <w:rsid w:val="00C45D30"/>
    <w:rsid w:val="00C47BD8"/>
    <w:rsid w:val="00C5027F"/>
    <w:rsid w:val="00C502D2"/>
    <w:rsid w:val="00C52800"/>
    <w:rsid w:val="00C52960"/>
    <w:rsid w:val="00C5385E"/>
    <w:rsid w:val="00C56D8E"/>
    <w:rsid w:val="00C56DB6"/>
    <w:rsid w:val="00C576BB"/>
    <w:rsid w:val="00C57D51"/>
    <w:rsid w:val="00C616C6"/>
    <w:rsid w:val="00C651C7"/>
    <w:rsid w:val="00C7068B"/>
    <w:rsid w:val="00C709D1"/>
    <w:rsid w:val="00C743D6"/>
    <w:rsid w:val="00C74EFC"/>
    <w:rsid w:val="00C74F21"/>
    <w:rsid w:val="00C80AA8"/>
    <w:rsid w:val="00C812CD"/>
    <w:rsid w:val="00C815F0"/>
    <w:rsid w:val="00C81EA0"/>
    <w:rsid w:val="00C82F96"/>
    <w:rsid w:val="00C830BB"/>
    <w:rsid w:val="00C834AB"/>
    <w:rsid w:val="00C86B75"/>
    <w:rsid w:val="00C873A9"/>
    <w:rsid w:val="00C91151"/>
    <w:rsid w:val="00C915C5"/>
    <w:rsid w:val="00C9300C"/>
    <w:rsid w:val="00C93056"/>
    <w:rsid w:val="00C934F3"/>
    <w:rsid w:val="00C946D2"/>
    <w:rsid w:val="00C9540A"/>
    <w:rsid w:val="00CA1F17"/>
    <w:rsid w:val="00CA275A"/>
    <w:rsid w:val="00CA2AEE"/>
    <w:rsid w:val="00CA395C"/>
    <w:rsid w:val="00CA4138"/>
    <w:rsid w:val="00CA5C49"/>
    <w:rsid w:val="00CA5E87"/>
    <w:rsid w:val="00CB63EA"/>
    <w:rsid w:val="00CB656A"/>
    <w:rsid w:val="00CB7A58"/>
    <w:rsid w:val="00CC2D01"/>
    <w:rsid w:val="00CC387D"/>
    <w:rsid w:val="00CC4575"/>
    <w:rsid w:val="00CC4FC7"/>
    <w:rsid w:val="00CC6B51"/>
    <w:rsid w:val="00CD0739"/>
    <w:rsid w:val="00CD0986"/>
    <w:rsid w:val="00CD2A9E"/>
    <w:rsid w:val="00CD4A57"/>
    <w:rsid w:val="00CD760C"/>
    <w:rsid w:val="00CE4F55"/>
    <w:rsid w:val="00CE677D"/>
    <w:rsid w:val="00CE6D45"/>
    <w:rsid w:val="00CF248D"/>
    <w:rsid w:val="00CF273B"/>
    <w:rsid w:val="00CF3342"/>
    <w:rsid w:val="00CF3734"/>
    <w:rsid w:val="00CF463D"/>
    <w:rsid w:val="00CF52F6"/>
    <w:rsid w:val="00CF577B"/>
    <w:rsid w:val="00CF7F52"/>
    <w:rsid w:val="00D00AFA"/>
    <w:rsid w:val="00D02005"/>
    <w:rsid w:val="00D02B18"/>
    <w:rsid w:val="00D03E8A"/>
    <w:rsid w:val="00D05ECF"/>
    <w:rsid w:val="00D07610"/>
    <w:rsid w:val="00D10332"/>
    <w:rsid w:val="00D12399"/>
    <w:rsid w:val="00D127E3"/>
    <w:rsid w:val="00D13CEE"/>
    <w:rsid w:val="00D14CDE"/>
    <w:rsid w:val="00D15488"/>
    <w:rsid w:val="00D16141"/>
    <w:rsid w:val="00D16239"/>
    <w:rsid w:val="00D20662"/>
    <w:rsid w:val="00D21308"/>
    <w:rsid w:val="00D21365"/>
    <w:rsid w:val="00D216E6"/>
    <w:rsid w:val="00D22792"/>
    <w:rsid w:val="00D229A1"/>
    <w:rsid w:val="00D22CD2"/>
    <w:rsid w:val="00D24874"/>
    <w:rsid w:val="00D30E6B"/>
    <w:rsid w:val="00D347B8"/>
    <w:rsid w:val="00D34AD9"/>
    <w:rsid w:val="00D34CC7"/>
    <w:rsid w:val="00D37C1A"/>
    <w:rsid w:val="00D409F9"/>
    <w:rsid w:val="00D426F2"/>
    <w:rsid w:val="00D42E68"/>
    <w:rsid w:val="00D4432C"/>
    <w:rsid w:val="00D46D91"/>
    <w:rsid w:val="00D474E9"/>
    <w:rsid w:val="00D479C0"/>
    <w:rsid w:val="00D503A5"/>
    <w:rsid w:val="00D5056C"/>
    <w:rsid w:val="00D52321"/>
    <w:rsid w:val="00D53380"/>
    <w:rsid w:val="00D55623"/>
    <w:rsid w:val="00D557C1"/>
    <w:rsid w:val="00D566DC"/>
    <w:rsid w:val="00D5672B"/>
    <w:rsid w:val="00D6002C"/>
    <w:rsid w:val="00D6099F"/>
    <w:rsid w:val="00D60F16"/>
    <w:rsid w:val="00D633DD"/>
    <w:rsid w:val="00D640C6"/>
    <w:rsid w:val="00D65B7D"/>
    <w:rsid w:val="00D67488"/>
    <w:rsid w:val="00D677BB"/>
    <w:rsid w:val="00D72E04"/>
    <w:rsid w:val="00D73BF2"/>
    <w:rsid w:val="00D73D36"/>
    <w:rsid w:val="00D77DC6"/>
    <w:rsid w:val="00D81F10"/>
    <w:rsid w:val="00D81FF4"/>
    <w:rsid w:val="00D821EF"/>
    <w:rsid w:val="00D83B0D"/>
    <w:rsid w:val="00D83B43"/>
    <w:rsid w:val="00D85DDA"/>
    <w:rsid w:val="00D8614E"/>
    <w:rsid w:val="00D87112"/>
    <w:rsid w:val="00D9232C"/>
    <w:rsid w:val="00D931B0"/>
    <w:rsid w:val="00D9321E"/>
    <w:rsid w:val="00D93B00"/>
    <w:rsid w:val="00D9488E"/>
    <w:rsid w:val="00D957EE"/>
    <w:rsid w:val="00D959E1"/>
    <w:rsid w:val="00D95BC4"/>
    <w:rsid w:val="00D95CD9"/>
    <w:rsid w:val="00D96702"/>
    <w:rsid w:val="00D9691D"/>
    <w:rsid w:val="00DA01E0"/>
    <w:rsid w:val="00DA03B9"/>
    <w:rsid w:val="00DA25DC"/>
    <w:rsid w:val="00DA2F57"/>
    <w:rsid w:val="00DA2FAF"/>
    <w:rsid w:val="00DA442E"/>
    <w:rsid w:val="00DA4D53"/>
    <w:rsid w:val="00DA5F30"/>
    <w:rsid w:val="00DA6333"/>
    <w:rsid w:val="00DB224F"/>
    <w:rsid w:val="00DB3387"/>
    <w:rsid w:val="00DB35E7"/>
    <w:rsid w:val="00DB39DD"/>
    <w:rsid w:val="00DB3DD8"/>
    <w:rsid w:val="00DB4290"/>
    <w:rsid w:val="00DB529D"/>
    <w:rsid w:val="00DB6AB3"/>
    <w:rsid w:val="00DC114B"/>
    <w:rsid w:val="00DC4CFC"/>
    <w:rsid w:val="00DC63B0"/>
    <w:rsid w:val="00DC659B"/>
    <w:rsid w:val="00DC68C0"/>
    <w:rsid w:val="00DD0694"/>
    <w:rsid w:val="00DD0BDA"/>
    <w:rsid w:val="00DD0FC4"/>
    <w:rsid w:val="00DD2D70"/>
    <w:rsid w:val="00DD2F7D"/>
    <w:rsid w:val="00DD3A5A"/>
    <w:rsid w:val="00DD47C8"/>
    <w:rsid w:val="00DD4E65"/>
    <w:rsid w:val="00DD53A8"/>
    <w:rsid w:val="00DD5575"/>
    <w:rsid w:val="00DD5665"/>
    <w:rsid w:val="00DD5F06"/>
    <w:rsid w:val="00DE434C"/>
    <w:rsid w:val="00DE49D4"/>
    <w:rsid w:val="00DF17C4"/>
    <w:rsid w:val="00DF362A"/>
    <w:rsid w:val="00DF49D5"/>
    <w:rsid w:val="00DF4A56"/>
    <w:rsid w:val="00DF6DBF"/>
    <w:rsid w:val="00E015E2"/>
    <w:rsid w:val="00E01F44"/>
    <w:rsid w:val="00E03E52"/>
    <w:rsid w:val="00E04BB2"/>
    <w:rsid w:val="00E06F6B"/>
    <w:rsid w:val="00E16395"/>
    <w:rsid w:val="00E169A4"/>
    <w:rsid w:val="00E17DDC"/>
    <w:rsid w:val="00E2024D"/>
    <w:rsid w:val="00E22CF2"/>
    <w:rsid w:val="00E250D2"/>
    <w:rsid w:val="00E271AA"/>
    <w:rsid w:val="00E276BD"/>
    <w:rsid w:val="00E3060E"/>
    <w:rsid w:val="00E32C26"/>
    <w:rsid w:val="00E34C4C"/>
    <w:rsid w:val="00E353C4"/>
    <w:rsid w:val="00E37EF7"/>
    <w:rsid w:val="00E410E0"/>
    <w:rsid w:val="00E444CC"/>
    <w:rsid w:val="00E44738"/>
    <w:rsid w:val="00E45A7F"/>
    <w:rsid w:val="00E46310"/>
    <w:rsid w:val="00E46FDE"/>
    <w:rsid w:val="00E50FE4"/>
    <w:rsid w:val="00E51F63"/>
    <w:rsid w:val="00E534E1"/>
    <w:rsid w:val="00E537F3"/>
    <w:rsid w:val="00E54C5D"/>
    <w:rsid w:val="00E54F0A"/>
    <w:rsid w:val="00E554C2"/>
    <w:rsid w:val="00E55B25"/>
    <w:rsid w:val="00E609BB"/>
    <w:rsid w:val="00E6229A"/>
    <w:rsid w:val="00E629D3"/>
    <w:rsid w:val="00E62ECC"/>
    <w:rsid w:val="00E63710"/>
    <w:rsid w:val="00E64AB5"/>
    <w:rsid w:val="00E65707"/>
    <w:rsid w:val="00E6686B"/>
    <w:rsid w:val="00E66FC7"/>
    <w:rsid w:val="00E67293"/>
    <w:rsid w:val="00E700B1"/>
    <w:rsid w:val="00E70A47"/>
    <w:rsid w:val="00E71A29"/>
    <w:rsid w:val="00E7239D"/>
    <w:rsid w:val="00E728D0"/>
    <w:rsid w:val="00E7446F"/>
    <w:rsid w:val="00E74F5B"/>
    <w:rsid w:val="00E7523D"/>
    <w:rsid w:val="00E76A04"/>
    <w:rsid w:val="00E8074D"/>
    <w:rsid w:val="00E82B67"/>
    <w:rsid w:val="00E830B0"/>
    <w:rsid w:val="00E844A2"/>
    <w:rsid w:val="00E85713"/>
    <w:rsid w:val="00E85A94"/>
    <w:rsid w:val="00E92B88"/>
    <w:rsid w:val="00E946DB"/>
    <w:rsid w:val="00E95D17"/>
    <w:rsid w:val="00EA07CD"/>
    <w:rsid w:val="00EA13EC"/>
    <w:rsid w:val="00EA23B8"/>
    <w:rsid w:val="00EA293D"/>
    <w:rsid w:val="00EA2F06"/>
    <w:rsid w:val="00EA736E"/>
    <w:rsid w:val="00EA74B8"/>
    <w:rsid w:val="00EA799B"/>
    <w:rsid w:val="00EA7A00"/>
    <w:rsid w:val="00EB06EA"/>
    <w:rsid w:val="00EB243E"/>
    <w:rsid w:val="00EB2DBD"/>
    <w:rsid w:val="00EB4D49"/>
    <w:rsid w:val="00EB5576"/>
    <w:rsid w:val="00EB5F9A"/>
    <w:rsid w:val="00EB6C5A"/>
    <w:rsid w:val="00EB79B1"/>
    <w:rsid w:val="00EB7EEE"/>
    <w:rsid w:val="00EC0381"/>
    <w:rsid w:val="00EC1F3D"/>
    <w:rsid w:val="00EC4639"/>
    <w:rsid w:val="00EC4F45"/>
    <w:rsid w:val="00EC6388"/>
    <w:rsid w:val="00ED22C3"/>
    <w:rsid w:val="00ED377F"/>
    <w:rsid w:val="00ED490E"/>
    <w:rsid w:val="00ED4ADE"/>
    <w:rsid w:val="00EE0051"/>
    <w:rsid w:val="00EE22ED"/>
    <w:rsid w:val="00EE3737"/>
    <w:rsid w:val="00EE7CBB"/>
    <w:rsid w:val="00EF0DE2"/>
    <w:rsid w:val="00EF119A"/>
    <w:rsid w:val="00EF1739"/>
    <w:rsid w:val="00EF2C4C"/>
    <w:rsid w:val="00EF66D9"/>
    <w:rsid w:val="00EF6714"/>
    <w:rsid w:val="00F001C9"/>
    <w:rsid w:val="00F00A4F"/>
    <w:rsid w:val="00F0763F"/>
    <w:rsid w:val="00F11147"/>
    <w:rsid w:val="00F11850"/>
    <w:rsid w:val="00F12F4A"/>
    <w:rsid w:val="00F130CB"/>
    <w:rsid w:val="00F1526B"/>
    <w:rsid w:val="00F202AA"/>
    <w:rsid w:val="00F210DC"/>
    <w:rsid w:val="00F2233C"/>
    <w:rsid w:val="00F26051"/>
    <w:rsid w:val="00F26110"/>
    <w:rsid w:val="00F26C5E"/>
    <w:rsid w:val="00F27A84"/>
    <w:rsid w:val="00F3019B"/>
    <w:rsid w:val="00F313FE"/>
    <w:rsid w:val="00F33271"/>
    <w:rsid w:val="00F34A03"/>
    <w:rsid w:val="00F359E4"/>
    <w:rsid w:val="00F36191"/>
    <w:rsid w:val="00F37F7B"/>
    <w:rsid w:val="00F402D4"/>
    <w:rsid w:val="00F443A2"/>
    <w:rsid w:val="00F5027F"/>
    <w:rsid w:val="00F520A1"/>
    <w:rsid w:val="00F523F2"/>
    <w:rsid w:val="00F56770"/>
    <w:rsid w:val="00F60378"/>
    <w:rsid w:val="00F604C8"/>
    <w:rsid w:val="00F615A7"/>
    <w:rsid w:val="00F62419"/>
    <w:rsid w:val="00F63057"/>
    <w:rsid w:val="00F633C2"/>
    <w:rsid w:val="00F63FF0"/>
    <w:rsid w:val="00F6423E"/>
    <w:rsid w:val="00F6495E"/>
    <w:rsid w:val="00F66E22"/>
    <w:rsid w:val="00F71721"/>
    <w:rsid w:val="00F71BA7"/>
    <w:rsid w:val="00F7432F"/>
    <w:rsid w:val="00F745E2"/>
    <w:rsid w:val="00F74A88"/>
    <w:rsid w:val="00F75A3A"/>
    <w:rsid w:val="00F80992"/>
    <w:rsid w:val="00F8143A"/>
    <w:rsid w:val="00F83BA8"/>
    <w:rsid w:val="00F859D9"/>
    <w:rsid w:val="00F85B19"/>
    <w:rsid w:val="00F86002"/>
    <w:rsid w:val="00F869BC"/>
    <w:rsid w:val="00F86CA1"/>
    <w:rsid w:val="00F8778F"/>
    <w:rsid w:val="00F92B61"/>
    <w:rsid w:val="00F931DE"/>
    <w:rsid w:val="00F932FB"/>
    <w:rsid w:val="00F944D6"/>
    <w:rsid w:val="00F94B39"/>
    <w:rsid w:val="00F94BC8"/>
    <w:rsid w:val="00F95ACC"/>
    <w:rsid w:val="00F970A0"/>
    <w:rsid w:val="00F970FC"/>
    <w:rsid w:val="00F971CF"/>
    <w:rsid w:val="00FA0188"/>
    <w:rsid w:val="00FA1078"/>
    <w:rsid w:val="00FA202C"/>
    <w:rsid w:val="00FA233B"/>
    <w:rsid w:val="00FA363C"/>
    <w:rsid w:val="00FA4C8C"/>
    <w:rsid w:val="00FB1D76"/>
    <w:rsid w:val="00FB5796"/>
    <w:rsid w:val="00FB63ED"/>
    <w:rsid w:val="00FB6730"/>
    <w:rsid w:val="00FC1B85"/>
    <w:rsid w:val="00FC1F87"/>
    <w:rsid w:val="00FC2940"/>
    <w:rsid w:val="00FC3A03"/>
    <w:rsid w:val="00FC5CBB"/>
    <w:rsid w:val="00FC7F92"/>
    <w:rsid w:val="00FD4680"/>
    <w:rsid w:val="00FD5585"/>
    <w:rsid w:val="00FE47EB"/>
    <w:rsid w:val="00FE4EDD"/>
    <w:rsid w:val="00FE5213"/>
    <w:rsid w:val="00FE7EF1"/>
    <w:rsid w:val="00FF26CC"/>
    <w:rsid w:val="00FF407E"/>
    <w:rsid w:val="00FF7521"/>
    <w:rsid w:val="00FF7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6C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DB0"/>
    <w:pPr>
      <w:spacing w:after="60" w:line="240" w:lineRule="auto"/>
      <w:jc w:val="both"/>
    </w:pPr>
    <w:rPr>
      <w:rFonts w:ascii="Arial" w:hAnsi="Arial"/>
      <w:sz w:val="20"/>
      <w:lang w:val="es-PE"/>
    </w:rPr>
  </w:style>
  <w:style w:type="paragraph" w:styleId="Ttulo1">
    <w:name w:val="heading 1"/>
    <w:basedOn w:val="Normal"/>
    <w:link w:val="Ttulo1Car"/>
    <w:uiPriority w:val="1"/>
    <w:qFormat/>
    <w:rsid w:val="00A24DFF"/>
    <w:pPr>
      <w:widowControl w:val="0"/>
      <w:autoSpaceDE w:val="0"/>
      <w:autoSpaceDN w:val="0"/>
      <w:spacing w:before="240" w:after="240" w:line="480" w:lineRule="auto"/>
      <w:jc w:val="center"/>
      <w:outlineLvl w:val="0"/>
    </w:pPr>
    <w:rPr>
      <w:rFonts w:ascii="Times New Roman" w:eastAsia="Times New Roman" w:hAnsi="Times New Roman" w:cs="Times New Roman"/>
      <w:b/>
      <w:bCs/>
      <w:sz w:val="28"/>
      <w:szCs w:val="24"/>
      <w:lang w:val="es-ES"/>
    </w:rPr>
  </w:style>
  <w:style w:type="paragraph" w:styleId="Ttulo2">
    <w:name w:val="heading 2"/>
    <w:basedOn w:val="Normal"/>
    <w:next w:val="Normal"/>
    <w:link w:val="Ttulo2Car"/>
    <w:uiPriority w:val="9"/>
    <w:unhideWhenUsed/>
    <w:qFormat/>
    <w:rsid w:val="001B0F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B0F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5DB0"/>
    <w:pPr>
      <w:spacing w:after="0"/>
      <w:ind w:left="720"/>
      <w:contextualSpacing/>
    </w:pPr>
    <w:rPr>
      <w:rFonts w:ascii="Times New Roman" w:eastAsia="SimSun" w:hAnsi="Times New Roman" w:cs="Times New Roman"/>
      <w:sz w:val="24"/>
      <w:szCs w:val="24"/>
      <w:lang w:eastAsia="zh-CN"/>
    </w:rPr>
  </w:style>
  <w:style w:type="character" w:customStyle="1" w:styleId="NombredelaFacultadCar">
    <w:name w:val="Nombre de la Facultad Car"/>
    <w:basedOn w:val="Fuentedeprrafopredeter"/>
    <w:link w:val="NombredelaFacultad"/>
    <w:locked/>
    <w:rsid w:val="006A5DB0"/>
    <w:rPr>
      <w:rFonts w:ascii="Arial" w:eastAsia="Calibri" w:hAnsi="Arial" w:cs="Times New Roman"/>
      <w:b/>
      <w:caps/>
      <w:noProof/>
      <w:color w:val="404040" w:themeColor="text1" w:themeTint="BF"/>
      <w:sz w:val="60"/>
      <w:szCs w:val="31"/>
      <w:u w:val="single"/>
      <w:lang w:val="es-ES" w:eastAsia="es-PE"/>
    </w:rPr>
  </w:style>
  <w:style w:type="paragraph" w:customStyle="1" w:styleId="NombredelaFacultad">
    <w:name w:val="Nombre de la Facultad"/>
    <w:basedOn w:val="Ttulo"/>
    <w:link w:val="NombredelaFacultadCar"/>
    <w:qFormat/>
    <w:rsid w:val="006A5DB0"/>
    <w:pPr>
      <w:spacing w:before="120" w:line="312" w:lineRule="auto"/>
      <w:contextualSpacing w:val="0"/>
      <w:jc w:val="left"/>
    </w:pPr>
    <w:rPr>
      <w:rFonts w:ascii="Arial" w:eastAsia="Calibri" w:hAnsi="Arial" w:cs="Times New Roman"/>
      <w:b/>
      <w:caps/>
      <w:noProof/>
      <w:color w:val="404040" w:themeColor="text1" w:themeTint="BF"/>
      <w:spacing w:val="0"/>
      <w:kern w:val="0"/>
      <w:sz w:val="60"/>
      <w:szCs w:val="31"/>
      <w:u w:val="single"/>
      <w:lang w:val="es-ES" w:eastAsia="es-PE"/>
    </w:rPr>
  </w:style>
  <w:style w:type="character" w:customStyle="1" w:styleId="NombredecarreraCar">
    <w:name w:val="Nombre de carrera Car"/>
    <w:basedOn w:val="Fuentedeprrafopredeter"/>
    <w:link w:val="Nombredecarrera"/>
    <w:locked/>
    <w:rsid w:val="006A5DB0"/>
    <w:rPr>
      <w:rFonts w:ascii="Arial" w:hAnsi="Arial" w:cs="Arial"/>
      <w:caps/>
      <w:color w:val="404040" w:themeColor="text1" w:themeTint="BF"/>
      <w:sz w:val="31"/>
      <w:szCs w:val="31"/>
    </w:rPr>
  </w:style>
  <w:style w:type="paragraph" w:customStyle="1" w:styleId="Nombredecarrera">
    <w:name w:val="Nombre de carrera"/>
    <w:basedOn w:val="Normal"/>
    <w:link w:val="NombredecarreraCar"/>
    <w:qFormat/>
    <w:rsid w:val="006A5DB0"/>
    <w:pPr>
      <w:spacing w:before="120" w:after="0" w:line="360" w:lineRule="auto"/>
    </w:pPr>
    <w:rPr>
      <w:rFonts w:cs="Arial"/>
      <w:caps/>
      <w:color w:val="404040" w:themeColor="text1" w:themeTint="BF"/>
      <w:sz w:val="31"/>
      <w:szCs w:val="31"/>
      <w:lang w:val="en-US"/>
    </w:rPr>
  </w:style>
  <w:style w:type="character" w:customStyle="1" w:styleId="TrabajoparaoptarCar">
    <w:name w:val="Trabajo para optar Car"/>
    <w:basedOn w:val="Fuentedeprrafopredeter"/>
    <w:link w:val="Trabajoparaoptar"/>
    <w:locked/>
    <w:rsid w:val="006A5DB0"/>
    <w:rPr>
      <w:rFonts w:ascii="Arial" w:hAnsi="Arial" w:cs="Arial"/>
      <w:color w:val="404040" w:themeColor="text1" w:themeTint="BF"/>
      <w:sz w:val="32"/>
      <w:szCs w:val="32"/>
    </w:rPr>
  </w:style>
  <w:style w:type="paragraph" w:customStyle="1" w:styleId="Trabajoparaoptar">
    <w:name w:val="Trabajo para optar"/>
    <w:basedOn w:val="Normal"/>
    <w:link w:val="TrabajoparaoptarCar"/>
    <w:qFormat/>
    <w:rsid w:val="006A5DB0"/>
    <w:pPr>
      <w:spacing w:before="120" w:after="0" w:line="360" w:lineRule="auto"/>
      <w:jc w:val="left"/>
    </w:pPr>
    <w:rPr>
      <w:rFonts w:cs="Arial"/>
      <w:color w:val="404040" w:themeColor="text1" w:themeTint="BF"/>
      <w:sz w:val="32"/>
      <w:szCs w:val="32"/>
      <w:lang w:val="en-US"/>
    </w:rPr>
  </w:style>
  <w:style w:type="character" w:customStyle="1" w:styleId="autoresasesoresCar">
    <w:name w:val="autores asesores Car"/>
    <w:basedOn w:val="Fuentedeprrafopredeter"/>
    <w:link w:val="autoresasesores"/>
    <w:locked/>
    <w:rsid w:val="006A5DB0"/>
    <w:rPr>
      <w:rFonts w:ascii="Arial" w:hAnsi="Arial" w:cs="Arial"/>
      <w:b/>
      <w:color w:val="404040" w:themeColor="text1" w:themeTint="BF"/>
      <w:sz w:val="31"/>
      <w:szCs w:val="31"/>
    </w:rPr>
  </w:style>
  <w:style w:type="paragraph" w:customStyle="1" w:styleId="autoresasesores">
    <w:name w:val="autores asesores"/>
    <w:basedOn w:val="Normal"/>
    <w:link w:val="autoresasesoresCar"/>
    <w:qFormat/>
    <w:rsid w:val="006A5DB0"/>
    <w:pPr>
      <w:spacing w:before="120" w:after="0" w:line="360" w:lineRule="auto"/>
      <w:ind w:firstLine="709"/>
      <w:jc w:val="right"/>
    </w:pPr>
    <w:rPr>
      <w:rFonts w:cs="Arial"/>
      <w:b/>
      <w:color w:val="404040" w:themeColor="text1" w:themeTint="BF"/>
      <w:sz w:val="31"/>
      <w:szCs w:val="31"/>
      <w:lang w:val="en-US"/>
    </w:rPr>
  </w:style>
  <w:style w:type="character" w:customStyle="1" w:styleId="NombresyapellidosCar">
    <w:name w:val="Nombres y apellidos Car"/>
    <w:basedOn w:val="Fuentedeprrafopredeter"/>
    <w:link w:val="Nombresyapellidos"/>
    <w:locked/>
    <w:rsid w:val="006A5DB0"/>
    <w:rPr>
      <w:rFonts w:ascii="Arial" w:hAnsi="Arial" w:cs="Arial"/>
      <w:color w:val="404040" w:themeColor="text1" w:themeTint="BF"/>
      <w:sz w:val="32"/>
      <w:szCs w:val="32"/>
    </w:rPr>
  </w:style>
  <w:style w:type="paragraph" w:customStyle="1" w:styleId="Nombresyapellidos">
    <w:name w:val="Nombres y apellidos"/>
    <w:basedOn w:val="Normal"/>
    <w:link w:val="NombresyapellidosCar"/>
    <w:qFormat/>
    <w:rsid w:val="006A5DB0"/>
    <w:pPr>
      <w:spacing w:before="120" w:after="0" w:line="360" w:lineRule="auto"/>
      <w:ind w:firstLine="709"/>
      <w:jc w:val="right"/>
    </w:pPr>
    <w:rPr>
      <w:rFonts w:cs="Arial"/>
      <w:color w:val="404040" w:themeColor="text1" w:themeTint="BF"/>
      <w:sz w:val="32"/>
      <w:szCs w:val="32"/>
      <w:lang w:val="en-US"/>
    </w:rPr>
  </w:style>
  <w:style w:type="character" w:customStyle="1" w:styleId="ciudadyaoCar">
    <w:name w:val="ciudad y año Car"/>
    <w:basedOn w:val="Fuentedeprrafopredeter"/>
    <w:link w:val="ciudadyao"/>
    <w:locked/>
    <w:rsid w:val="006A5DB0"/>
    <w:rPr>
      <w:rFonts w:ascii="Arial" w:hAnsi="Arial" w:cs="Arial"/>
      <w:color w:val="404040" w:themeColor="text1" w:themeTint="BF"/>
      <w:sz w:val="31"/>
      <w:szCs w:val="31"/>
    </w:rPr>
  </w:style>
  <w:style w:type="paragraph" w:customStyle="1" w:styleId="ciudadyao">
    <w:name w:val="ciudad y año"/>
    <w:basedOn w:val="Normal"/>
    <w:link w:val="ciudadyaoCar"/>
    <w:qFormat/>
    <w:rsid w:val="006A5DB0"/>
    <w:pPr>
      <w:spacing w:before="120" w:after="0" w:line="360" w:lineRule="auto"/>
      <w:ind w:firstLine="709"/>
      <w:jc w:val="right"/>
    </w:pPr>
    <w:rPr>
      <w:rFonts w:cs="Arial"/>
      <w:color w:val="404040" w:themeColor="text1" w:themeTint="BF"/>
      <w:sz w:val="31"/>
      <w:szCs w:val="31"/>
      <w:lang w:val="en-US"/>
    </w:rPr>
  </w:style>
  <w:style w:type="character" w:styleId="Textodelmarcadordeposicin">
    <w:name w:val="Placeholder Text"/>
    <w:basedOn w:val="Fuentedeprrafopredeter"/>
    <w:uiPriority w:val="99"/>
    <w:semiHidden/>
    <w:rsid w:val="006A5DB0"/>
    <w:rPr>
      <w:color w:val="808080"/>
    </w:rPr>
  </w:style>
  <w:style w:type="character" w:customStyle="1" w:styleId="Estilo3">
    <w:name w:val="Estilo3"/>
    <w:basedOn w:val="Fuentedeprrafopredeter"/>
    <w:uiPriority w:val="1"/>
    <w:rsid w:val="006A5DB0"/>
    <w:rPr>
      <w:rFonts w:ascii="Arial" w:hAnsi="Arial"/>
      <w:sz w:val="32"/>
    </w:rPr>
  </w:style>
  <w:style w:type="paragraph" w:styleId="Ttulo">
    <w:name w:val="Title"/>
    <w:basedOn w:val="Normal"/>
    <w:next w:val="Normal"/>
    <w:link w:val="TtuloCar"/>
    <w:uiPriority w:val="10"/>
    <w:qFormat/>
    <w:rsid w:val="006A5DB0"/>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5DB0"/>
    <w:rPr>
      <w:rFonts w:asciiTheme="majorHAnsi" w:eastAsiaTheme="majorEastAsia" w:hAnsiTheme="majorHAnsi" w:cstheme="majorBidi"/>
      <w:spacing w:val="-10"/>
      <w:kern w:val="28"/>
      <w:sz w:val="56"/>
      <w:szCs w:val="56"/>
      <w:lang w:val="es-PE"/>
    </w:rPr>
  </w:style>
  <w:style w:type="character" w:customStyle="1" w:styleId="Ttulo1Car">
    <w:name w:val="Título 1 Car"/>
    <w:basedOn w:val="Fuentedeprrafopredeter"/>
    <w:link w:val="Ttulo1"/>
    <w:uiPriority w:val="1"/>
    <w:rsid w:val="00A24DFF"/>
    <w:rPr>
      <w:rFonts w:ascii="Times New Roman" w:eastAsia="Times New Roman" w:hAnsi="Times New Roman" w:cs="Times New Roman"/>
      <w:b/>
      <w:bCs/>
      <w:sz w:val="28"/>
      <w:szCs w:val="24"/>
      <w:lang w:val="es-ES"/>
    </w:rPr>
  </w:style>
  <w:style w:type="paragraph" w:styleId="TDC1">
    <w:name w:val="toc 1"/>
    <w:uiPriority w:val="39"/>
    <w:qFormat/>
    <w:rsid w:val="00D03E8A"/>
    <w:pPr>
      <w:spacing w:before="120" w:after="120"/>
    </w:pPr>
    <w:rPr>
      <w:rFonts w:ascii="Times New Roman" w:hAnsi="Times New Roman" w:cstheme="minorHAnsi"/>
      <w:bCs/>
      <w:caps/>
      <w:sz w:val="24"/>
      <w:szCs w:val="20"/>
      <w:lang w:val="es-PE"/>
    </w:rPr>
  </w:style>
  <w:style w:type="paragraph" w:styleId="TDC2">
    <w:name w:val="toc 2"/>
    <w:basedOn w:val="Normal"/>
    <w:uiPriority w:val="39"/>
    <w:qFormat/>
    <w:rsid w:val="00D03E8A"/>
    <w:pPr>
      <w:spacing w:after="0"/>
      <w:ind w:left="200"/>
      <w:jc w:val="left"/>
    </w:pPr>
    <w:rPr>
      <w:rFonts w:ascii="Times New Roman" w:hAnsi="Times New Roman" w:cstheme="minorHAnsi"/>
      <w:smallCaps/>
      <w:sz w:val="24"/>
      <w:szCs w:val="20"/>
    </w:rPr>
  </w:style>
  <w:style w:type="paragraph" w:styleId="Textoindependiente">
    <w:name w:val="Body Text"/>
    <w:basedOn w:val="Normal"/>
    <w:link w:val="TextoindependienteCar"/>
    <w:uiPriority w:val="1"/>
    <w:qFormat/>
    <w:rsid w:val="00E74F5B"/>
    <w:pPr>
      <w:widowControl w:val="0"/>
      <w:autoSpaceDE w:val="0"/>
      <w:autoSpaceDN w:val="0"/>
      <w:spacing w:before="240" w:after="240" w:line="480" w:lineRule="auto"/>
      <w:ind w:firstLine="720"/>
      <w:jc w:val="left"/>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E74F5B"/>
    <w:rPr>
      <w:rFonts w:ascii="Times New Roman" w:eastAsia="Times New Roman" w:hAnsi="Times New Roman" w:cs="Times New Roman"/>
      <w:sz w:val="24"/>
      <w:szCs w:val="24"/>
      <w:lang w:val="es-ES"/>
    </w:rPr>
  </w:style>
  <w:style w:type="table" w:customStyle="1" w:styleId="TableNormal">
    <w:name w:val="Table Normal"/>
    <w:uiPriority w:val="2"/>
    <w:semiHidden/>
    <w:unhideWhenUsed/>
    <w:qFormat/>
    <w:rsid w:val="00D73BF2"/>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3BF2"/>
    <w:pPr>
      <w:widowControl w:val="0"/>
      <w:autoSpaceDE w:val="0"/>
      <w:autoSpaceDN w:val="0"/>
      <w:spacing w:after="0"/>
      <w:ind w:left="112"/>
      <w:jc w:val="left"/>
    </w:pPr>
    <w:rPr>
      <w:rFonts w:ascii="Carlito" w:eastAsia="Carlito" w:hAnsi="Carlito" w:cs="Carlito"/>
      <w:sz w:val="22"/>
      <w:lang w:val="es-ES"/>
    </w:rPr>
  </w:style>
  <w:style w:type="paragraph" w:styleId="Encabezado">
    <w:name w:val="header"/>
    <w:basedOn w:val="Normal"/>
    <w:link w:val="EncabezadoCar"/>
    <w:uiPriority w:val="99"/>
    <w:unhideWhenUsed/>
    <w:rsid w:val="00D73BF2"/>
    <w:pPr>
      <w:tabs>
        <w:tab w:val="center" w:pos="4419"/>
        <w:tab w:val="right" w:pos="8838"/>
      </w:tabs>
      <w:spacing w:after="0"/>
    </w:pPr>
  </w:style>
  <w:style w:type="character" w:customStyle="1" w:styleId="EncabezadoCar">
    <w:name w:val="Encabezado Car"/>
    <w:basedOn w:val="Fuentedeprrafopredeter"/>
    <w:link w:val="Encabezado"/>
    <w:uiPriority w:val="99"/>
    <w:rsid w:val="00D73BF2"/>
    <w:rPr>
      <w:rFonts w:ascii="Arial" w:hAnsi="Arial"/>
      <w:sz w:val="20"/>
      <w:lang w:val="es-PE"/>
    </w:rPr>
  </w:style>
  <w:style w:type="paragraph" w:styleId="Piedepgina">
    <w:name w:val="footer"/>
    <w:basedOn w:val="Normal"/>
    <w:link w:val="PiedepginaCar"/>
    <w:uiPriority w:val="99"/>
    <w:unhideWhenUsed/>
    <w:rsid w:val="00D73BF2"/>
    <w:pPr>
      <w:tabs>
        <w:tab w:val="center" w:pos="4419"/>
        <w:tab w:val="right" w:pos="8838"/>
      </w:tabs>
      <w:spacing w:after="0"/>
    </w:pPr>
  </w:style>
  <w:style w:type="character" w:customStyle="1" w:styleId="PiedepginaCar">
    <w:name w:val="Pie de página Car"/>
    <w:basedOn w:val="Fuentedeprrafopredeter"/>
    <w:link w:val="Piedepgina"/>
    <w:uiPriority w:val="99"/>
    <w:rsid w:val="00D73BF2"/>
    <w:rPr>
      <w:rFonts w:ascii="Arial" w:hAnsi="Arial"/>
      <w:sz w:val="20"/>
      <w:lang w:val="es-PE"/>
    </w:rPr>
  </w:style>
  <w:style w:type="character" w:styleId="Hipervnculo">
    <w:name w:val="Hyperlink"/>
    <w:basedOn w:val="Fuentedeprrafopredeter"/>
    <w:uiPriority w:val="99"/>
    <w:unhideWhenUsed/>
    <w:rsid w:val="006D0499"/>
    <w:rPr>
      <w:color w:val="0563C1" w:themeColor="hyperlink"/>
      <w:u w:val="single"/>
    </w:rPr>
  </w:style>
  <w:style w:type="character" w:styleId="Hipervnculovisitado">
    <w:name w:val="FollowedHyperlink"/>
    <w:basedOn w:val="Fuentedeprrafopredeter"/>
    <w:uiPriority w:val="99"/>
    <w:semiHidden/>
    <w:unhideWhenUsed/>
    <w:rsid w:val="006D0499"/>
    <w:rPr>
      <w:color w:val="954F72" w:themeColor="followedHyperlink"/>
      <w:u w:val="single"/>
    </w:rPr>
  </w:style>
  <w:style w:type="table" w:styleId="Tablaconcuadrcula">
    <w:name w:val="Table Grid"/>
    <w:basedOn w:val="Tablanormal"/>
    <w:uiPriority w:val="39"/>
    <w:rsid w:val="00C2586F"/>
    <w:pPr>
      <w:spacing w:after="0" w:line="240" w:lineRule="auto"/>
    </w:pPr>
    <w:rPr>
      <w:rFonts w:ascii="Times New Roman" w:hAnsi="Times New Roman" w:cs="Times New Roman"/>
      <w:sz w:val="24"/>
      <w:szCs w:val="24"/>
      <w:lang w:val="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link w:val="TtulodeTDCCar"/>
    <w:uiPriority w:val="39"/>
    <w:unhideWhenUsed/>
    <w:qFormat/>
    <w:rsid w:val="006A0CFC"/>
    <w:pPr>
      <w:keepNext/>
      <w:keepLines/>
      <w:widowControl/>
      <w:autoSpaceDE/>
      <w:autoSpaceDN/>
      <w:spacing w:line="259" w:lineRule="auto"/>
      <w:jc w:val="left"/>
      <w:outlineLvl w:val="9"/>
    </w:pPr>
    <w:rPr>
      <w:rFonts w:asciiTheme="majorHAnsi" w:eastAsiaTheme="majorEastAsia" w:hAnsiTheme="majorHAnsi" w:cstheme="majorBidi"/>
      <w:b w:val="0"/>
      <w:bCs w:val="0"/>
      <w:color w:val="2E74B5" w:themeColor="accent1" w:themeShade="BF"/>
      <w:sz w:val="32"/>
      <w:szCs w:val="32"/>
      <w:lang w:eastAsia="es-ES"/>
    </w:rPr>
  </w:style>
  <w:style w:type="paragraph" w:styleId="TDC4">
    <w:name w:val="toc 4"/>
    <w:basedOn w:val="Normal"/>
    <w:next w:val="Normal"/>
    <w:autoRedefine/>
    <w:uiPriority w:val="39"/>
    <w:unhideWhenUsed/>
    <w:rsid w:val="00D03E8A"/>
    <w:pPr>
      <w:spacing w:after="0"/>
      <w:ind w:left="600"/>
      <w:jc w:val="left"/>
    </w:pPr>
    <w:rPr>
      <w:rFonts w:asciiTheme="minorHAnsi" w:hAnsiTheme="minorHAnsi" w:cstheme="minorHAnsi"/>
      <w:sz w:val="18"/>
      <w:szCs w:val="18"/>
    </w:rPr>
  </w:style>
  <w:style w:type="paragraph" w:styleId="TDC3">
    <w:name w:val="toc 3"/>
    <w:basedOn w:val="Ttulo1"/>
    <w:next w:val="Normal"/>
    <w:autoRedefine/>
    <w:uiPriority w:val="39"/>
    <w:unhideWhenUsed/>
    <w:rsid w:val="00B666DC"/>
    <w:pPr>
      <w:tabs>
        <w:tab w:val="right" w:leader="dot" w:pos="9020"/>
      </w:tabs>
      <w:ind w:left="567"/>
      <w:jc w:val="left"/>
    </w:pPr>
    <w:rPr>
      <w:rFonts w:cstheme="minorHAnsi"/>
      <w:b w:val="0"/>
      <w:iCs/>
      <w:sz w:val="24"/>
      <w:szCs w:val="20"/>
    </w:rPr>
  </w:style>
  <w:style w:type="paragraph" w:styleId="TDC5">
    <w:name w:val="toc 5"/>
    <w:basedOn w:val="Normal"/>
    <w:next w:val="Normal"/>
    <w:autoRedefine/>
    <w:uiPriority w:val="39"/>
    <w:unhideWhenUsed/>
    <w:rsid w:val="00D03E8A"/>
    <w:pPr>
      <w:spacing w:after="0"/>
      <w:ind w:left="80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D03E8A"/>
    <w:pPr>
      <w:spacing w:after="0"/>
      <w:ind w:left="10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D03E8A"/>
    <w:pPr>
      <w:spacing w:after="0"/>
      <w:ind w:left="120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D03E8A"/>
    <w:pPr>
      <w:spacing w:after="0"/>
      <w:ind w:left="140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D03E8A"/>
    <w:pPr>
      <w:spacing w:after="0"/>
      <w:ind w:left="1600"/>
      <w:jc w:val="left"/>
    </w:pPr>
    <w:rPr>
      <w:rFonts w:asciiTheme="minorHAnsi" w:hAnsiTheme="minorHAnsi" w:cstheme="minorHAnsi"/>
      <w:sz w:val="18"/>
      <w:szCs w:val="18"/>
    </w:rPr>
  </w:style>
  <w:style w:type="table" w:customStyle="1" w:styleId="GridTable5DarkAccent1">
    <w:name w:val="Grid Table 5 Dark Accent 1"/>
    <w:basedOn w:val="Tablanormal"/>
    <w:uiPriority w:val="50"/>
    <w:rsid w:val="00B720A7"/>
    <w:pPr>
      <w:spacing w:after="0" w:line="240" w:lineRule="auto"/>
    </w:pPr>
    <w:rPr>
      <w:rFonts w:ascii="Calibri" w:eastAsia="Calibri" w:hAnsi="Calibri" w:cs="Calibri"/>
      <w:lang w:val="es-PE" w:eastAsia="es-E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3">
    <w:name w:val="Grid Table 3"/>
    <w:basedOn w:val="Tablanormal"/>
    <w:uiPriority w:val="48"/>
    <w:rsid w:val="00B720A7"/>
    <w:pPr>
      <w:spacing w:after="0" w:line="240" w:lineRule="auto"/>
    </w:pPr>
    <w:rPr>
      <w:rFonts w:ascii="Calibri" w:eastAsia="Calibri" w:hAnsi="Calibri" w:cs="Calibri"/>
      <w:lang w:val="es-PE"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3">
    <w:name w:val="List Table 3"/>
    <w:basedOn w:val="Tablanormal"/>
    <w:uiPriority w:val="48"/>
    <w:rsid w:val="00B720A7"/>
    <w:pPr>
      <w:spacing w:after="0" w:line="240" w:lineRule="auto"/>
    </w:pPr>
    <w:rPr>
      <w:rFonts w:ascii="Calibri" w:eastAsia="Calibri" w:hAnsi="Calibri" w:cs="Calibri"/>
      <w:lang w:val="es-PE" w:eastAsia="es-E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Ttulo2Car">
    <w:name w:val="Título 2 Car"/>
    <w:basedOn w:val="Fuentedeprrafopredeter"/>
    <w:link w:val="Ttulo2"/>
    <w:uiPriority w:val="9"/>
    <w:rsid w:val="001B0F99"/>
    <w:rPr>
      <w:rFonts w:asciiTheme="majorHAnsi" w:eastAsiaTheme="majorEastAsia" w:hAnsiTheme="majorHAnsi" w:cstheme="majorBidi"/>
      <w:color w:val="2E74B5" w:themeColor="accent1" w:themeShade="BF"/>
      <w:sz w:val="26"/>
      <w:szCs w:val="26"/>
      <w:lang w:val="es-PE"/>
    </w:rPr>
  </w:style>
  <w:style w:type="character" w:customStyle="1" w:styleId="Ttulo3Car">
    <w:name w:val="Título 3 Car"/>
    <w:basedOn w:val="Fuentedeprrafopredeter"/>
    <w:link w:val="Ttulo3"/>
    <w:uiPriority w:val="9"/>
    <w:rsid w:val="001B0F99"/>
    <w:rPr>
      <w:rFonts w:asciiTheme="majorHAnsi" w:eastAsiaTheme="majorEastAsia" w:hAnsiTheme="majorHAnsi" w:cstheme="majorBidi"/>
      <w:color w:val="1F4D78" w:themeColor="accent1" w:themeShade="7F"/>
      <w:sz w:val="24"/>
      <w:szCs w:val="24"/>
      <w:lang w:val="es-PE"/>
    </w:rPr>
  </w:style>
  <w:style w:type="paragraph" w:customStyle="1" w:styleId="Tabla1">
    <w:name w:val="Tabla 1"/>
    <w:basedOn w:val="TtulodeTDC"/>
    <w:link w:val="Tabla1Car"/>
    <w:qFormat/>
    <w:rsid w:val="00D15488"/>
    <w:rPr>
      <w:rFonts w:ascii="Arial" w:hAnsi="Arial"/>
      <w:b/>
      <w:bCs/>
      <w:color w:val="auto"/>
      <w:sz w:val="24"/>
    </w:rPr>
  </w:style>
  <w:style w:type="paragraph" w:styleId="Tabladeilustraciones">
    <w:name w:val="table of figures"/>
    <w:basedOn w:val="Normal"/>
    <w:next w:val="Normal"/>
    <w:uiPriority w:val="99"/>
    <w:unhideWhenUsed/>
    <w:rsid w:val="00D15488"/>
    <w:pPr>
      <w:spacing w:after="0"/>
    </w:pPr>
  </w:style>
  <w:style w:type="character" w:customStyle="1" w:styleId="TtulodeTDCCar">
    <w:name w:val="Título de TDC Car"/>
    <w:basedOn w:val="Ttulo1Car"/>
    <w:link w:val="TtulodeTDC"/>
    <w:uiPriority w:val="39"/>
    <w:rsid w:val="00D15488"/>
    <w:rPr>
      <w:rFonts w:asciiTheme="majorHAnsi" w:eastAsiaTheme="majorEastAsia" w:hAnsiTheme="majorHAnsi" w:cstheme="majorBidi"/>
      <w:b w:val="0"/>
      <w:bCs w:val="0"/>
      <w:color w:val="2E74B5" w:themeColor="accent1" w:themeShade="BF"/>
      <w:sz w:val="32"/>
      <w:szCs w:val="32"/>
      <w:lang w:val="es-ES" w:eastAsia="es-ES"/>
    </w:rPr>
  </w:style>
  <w:style w:type="character" w:customStyle="1" w:styleId="Tabla1Car">
    <w:name w:val="Tabla 1 Car"/>
    <w:basedOn w:val="TtulodeTDCCar"/>
    <w:link w:val="Tabla1"/>
    <w:rsid w:val="00D15488"/>
    <w:rPr>
      <w:rFonts w:ascii="Arial" w:eastAsiaTheme="majorEastAsia" w:hAnsi="Arial" w:cstheme="majorBidi"/>
      <w:b/>
      <w:bCs/>
      <w:color w:val="2E74B5" w:themeColor="accent1" w:themeShade="BF"/>
      <w:sz w:val="24"/>
      <w:szCs w:val="32"/>
      <w:lang w:val="es-ES" w:eastAsia="es-ES"/>
    </w:rPr>
  </w:style>
  <w:style w:type="paragraph" w:customStyle="1" w:styleId="Figura1">
    <w:name w:val="Figura 1"/>
    <w:basedOn w:val="Normal"/>
    <w:link w:val="Figura1Car"/>
    <w:qFormat/>
    <w:rsid w:val="00B01F11"/>
    <w:pPr>
      <w:spacing w:after="0" w:line="480" w:lineRule="auto"/>
    </w:pPr>
    <w:rPr>
      <w:rFonts w:ascii="Times New Roman" w:hAnsi="Times New Roman" w:cs="Times New Roman"/>
      <w:b/>
      <w:bCs/>
      <w:sz w:val="24"/>
      <w:szCs w:val="24"/>
    </w:rPr>
  </w:style>
  <w:style w:type="character" w:customStyle="1" w:styleId="Figura1Car">
    <w:name w:val="Figura 1 Car"/>
    <w:basedOn w:val="Fuentedeprrafopredeter"/>
    <w:link w:val="Figura1"/>
    <w:rsid w:val="00B01F11"/>
    <w:rPr>
      <w:rFonts w:ascii="Times New Roman" w:hAnsi="Times New Roman" w:cs="Times New Roman"/>
      <w:b/>
      <w:bCs/>
      <w:sz w:val="24"/>
      <w:szCs w:val="24"/>
      <w:lang w:val="es-PE"/>
    </w:rPr>
  </w:style>
  <w:style w:type="paragraph" w:styleId="Bibliografa">
    <w:name w:val="Bibliography"/>
    <w:basedOn w:val="Normal"/>
    <w:next w:val="Normal"/>
    <w:uiPriority w:val="37"/>
    <w:unhideWhenUsed/>
    <w:rsid w:val="00E67293"/>
    <w:pPr>
      <w:spacing w:after="0" w:line="480" w:lineRule="auto"/>
      <w:ind w:left="720" w:hanging="720"/>
    </w:pPr>
  </w:style>
  <w:style w:type="paragraph" w:customStyle="1" w:styleId="Tabla2">
    <w:name w:val="Tabla2"/>
    <w:basedOn w:val="Normal"/>
    <w:link w:val="Tabla2Car"/>
    <w:qFormat/>
    <w:rsid w:val="00BD0C1F"/>
    <w:pPr>
      <w:spacing w:before="240" w:after="240" w:line="480" w:lineRule="auto"/>
    </w:pPr>
    <w:rPr>
      <w:rFonts w:ascii="Times New Roman" w:eastAsia="Arial" w:hAnsi="Times New Roman" w:cs="Times New Roman"/>
      <w:sz w:val="24"/>
      <w:szCs w:val="24"/>
    </w:rPr>
  </w:style>
  <w:style w:type="character" w:customStyle="1" w:styleId="Tabla2Car">
    <w:name w:val="Tabla2 Car"/>
    <w:basedOn w:val="Fuentedeprrafopredeter"/>
    <w:link w:val="Tabla2"/>
    <w:rsid w:val="00BD0C1F"/>
    <w:rPr>
      <w:rFonts w:ascii="Times New Roman" w:eastAsia="Arial" w:hAnsi="Times New Roman" w:cs="Times New Roman"/>
      <w:sz w:val="24"/>
      <w:szCs w:val="24"/>
      <w:lang w:val="es-PE"/>
    </w:rPr>
  </w:style>
  <w:style w:type="paragraph" w:customStyle="1" w:styleId="Figura2">
    <w:name w:val="Figura 2"/>
    <w:basedOn w:val="Normal"/>
    <w:link w:val="Figura2Car"/>
    <w:qFormat/>
    <w:rsid w:val="00D55623"/>
    <w:pPr>
      <w:spacing w:before="240" w:after="240" w:line="480" w:lineRule="auto"/>
      <w:jc w:val="left"/>
    </w:pPr>
    <w:rPr>
      <w:rFonts w:ascii="Times New Roman" w:eastAsia="Arial" w:hAnsi="Times New Roman" w:cs="Times New Roman"/>
      <w:b/>
      <w:sz w:val="24"/>
      <w:szCs w:val="24"/>
    </w:rPr>
  </w:style>
  <w:style w:type="character" w:customStyle="1" w:styleId="Figura2Car">
    <w:name w:val="Figura 2 Car"/>
    <w:basedOn w:val="Fuentedeprrafopredeter"/>
    <w:link w:val="Figura2"/>
    <w:rsid w:val="00D55623"/>
    <w:rPr>
      <w:rFonts w:ascii="Times New Roman" w:eastAsia="Arial" w:hAnsi="Times New Roman" w:cs="Times New Roman"/>
      <w:b/>
      <w:sz w:val="24"/>
      <w:szCs w:val="24"/>
      <w:lang w:val="es-PE"/>
    </w:rPr>
  </w:style>
  <w:style w:type="character" w:customStyle="1" w:styleId="Mencinsinresolver1">
    <w:name w:val="Mención sin resolver1"/>
    <w:basedOn w:val="Fuentedeprrafopredeter"/>
    <w:uiPriority w:val="99"/>
    <w:semiHidden/>
    <w:unhideWhenUsed/>
    <w:rsid w:val="003D64F8"/>
    <w:rPr>
      <w:color w:val="605E5C"/>
      <w:shd w:val="clear" w:color="auto" w:fill="E1DFDD"/>
    </w:rPr>
  </w:style>
  <w:style w:type="character" w:styleId="Refdecomentario">
    <w:name w:val="annotation reference"/>
    <w:basedOn w:val="Fuentedeprrafopredeter"/>
    <w:uiPriority w:val="99"/>
    <w:semiHidden/>
    <w:unhideWhenUsed/>
    <w:rsid w:val="00577D35"/>
    <w:rPr>
      <w:sz w:val="16"/>
      <w:szCs w:val="16"/>
    </w:rPr>
  </w:style>
  <w:style w:type="paragraph" w:styleId="Textocomentario">
    <w:name w:val="annotation text"/>
    <w:basedOn w:val="Normal"/>
    <w:link w:val="TextocomentarioCar"/>
    <w:uiPriority w:val="99"/>
    <w:unhideWhenUsed/>
    <w:rsid w:val="00577D35"/>
    <w:rPr>
      <w:szCs w:val="20"/>
    </w:rPr>
  </w:style>
  <w:style w:type="character" w:customStyle="1" w:styleId="TextocomentarioCar">
    <w:name w:val="Texto comentario Car"/>
    <w:basedOn w:val="Fuentedeprrafopredeter"/>
    <w:link w:val="Textocomentario"/>
    <w:uiPriority w:val="99"/>
    <w:rsid w:val="00577D35"/>
    <w:rPr>
      <w:rFonts w:ascii="Arial" w:hAnsi="Arial"/>
      <w:sz w:val="20"/>
      <w:szCs w:val="20"/>
      <w:lang w:val="es-PE"/>
    </w:rPr>
  </w:style>
  <w:style w:type="paragraph" w:styleId="Asuntodelcomentario">
    <w:name w:val="annotation subject"/>
    <w:basedOn w:val="Textocomentario"/>
    <w:next w:val="Textocomentario"/>
    <w:link w:val="AsuntodelcomentarioCar"/>
    <w:uiPriority w:val="99"/>
    <w:semiHidden/>
    <w:unhideWhenUsed/>
    <w:rsid w:val="00577D35"/>
    <w:rPr>
      <w:b/>
      <w:bCs/>
    </w:rPr>
  </w:style>
  <w:style w:type="character" w:customStyle="1" w:styleId="AsuntodelcomentarioCar">
    <w:name w:val="Asunto del comentario Car"/>
    <w:basedOn w:val="TextocomentarioCar"/>
    <w:link w:val="Asuntodelcomentario"/>
    <w:uiPriority w:val="99"/>
    <w:semiHidden/>
    <w:rsid w:val="00577D35"/>
    <w:rPr>
      <w:rFonts w:ascii="Arial" w:hAnsi="Arial"/>
      <w:b/>
      <w:bCs/>
      <w:sz w:val="20"/>
      <w:szCs w:val="20"/>
      <w:lang w:val="es-PE"/>
    </w:rPr>
  </w:style>
  <w:style w:type="table" w:customStyle="1" w:styleId="GridTable4Accent5">
    <w:name w:val="Grid Table 4 Accent 5"/>
    <w:basedOn w:val="Tablanormal"/>
    <w:uiPriority w:val="49"/>
    <w:rsid w:val="00192110"/>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Textoennegrita">
    <w:name w:val="Strong"/>
    <w:basedOn w:val="Fuentedeprrafopredeter"/>
    <w:uiPriority w:val="22"/>
    <w:qFormat/>
    <w:rsid w:val="00013732"/>
    <w:rPr>
      <w:b/>
      <w:bCs/>
    </w:rPr>
  </w:style>
  <w:style w:type="paragraph" w:styleId="Textodeglobo">
    <w:name w:val="Balloon Text"/>
    <w:basedOn w:val="Normal"/>
    <w:link w:val="TextodegloboCar"/>
    <w:uiPriority w:val="99"/>
    <w:semiHidden/>
    <w:unhideWhenUsed/>
    <w:rsid w:val="00FD4680"/>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4680"/>
    <w:rPr>
      <w:rFonts w:ascii="Segoe UI" w:hAnsi="Segoe UI" w:cs="Segoe UI"/>
      <w:sz w:val="18"/>
      <w:szCs w:val="18"/>
      <w:lang w:val="es-PE"/>
    </w:rPr>
  </w:style>
  <w:style w:type="paragraph" w:styleId="NormalWeb">
    <w:name w:val="Normal (Web)"/>
    <w:basedOn w:val="Normal"/>
    <w:uiPriority w:val="99"/>
    <w:semiHidden/>
    <w:unhideWhenUsed/>
    <w:rsid w:val="000A1567"/>
    <w:pPr>
      <w:spacing w:before="100" w:beforeAutospacing="1" w:after="100" w:afterAutospacing="1"/>
      <w:jc w:val="left"/>
    </w:pPr>
    <w:rPr>
      <w:rFonts w:ascii="Times New Roman" w:eastAsiaTheme="minorEastAsia" w:hAnsi="Times New Roman" w:cs="Times New Roman"/>
      <w:sz w:val="24"/>
      <w:szCs w:val="24"/>
      <w:lang w:val="en-US"/>
    </w:rPr>
  </w:style>
  <w:style w:type="paragraph" w:styleId="Revisin">
    <w:name w:val="Revision"/>
    <w:hidden/>
    <w:uiPriority w:val="99"/>
    <w:semiHidden/>
    <w:rsid w:val="00E554C2"/>
    <w:pPr>
      <w:spacing w:after="0" w:line="240" w:lineRule="auto"/>
    </w:pPr>
    <w:rPr>
      <w:rFonts w:ascii="Arial" w:hAnsi="Arial"/>
      <w:sz w:val="20"/>
      <w:lang w:val="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DB0"/>
    <w:pPr>
      <w:spacing w:after="60" w:line="240" w:lineRule="auto"/>
      <w:jc w:val="both"/>
    </w:pPr>
    <w:rPr>
      <w:rFonts w:ascii="Arial" w:hAnsi="Arial"/>
      <w:sz w:val="20"/>
      <w:lang w:val="es-PE"/>
    </w:rPr>
  </w:style>
  <w:style w:type="paragraph" w:styleId="Ttulo1">
    <w:name w:val="heading 1"/>
    <w:basedOn w:val="Normal"/>
    <w:link w:val="Ttulo1Car"/>
    <w:uiPriority w:val="1"/>
    <w:qFormat/>
    <w:rsid w:val="00A24DFF"/>
    <w:pPr>
      <w:widowControl w:val="0"/>
      <w:autoSpaceDE w:val="0"/>
      <w:autoSpaceDN w:val="0"/>
      <w:spacing w:before="240" w:after="240" w:line="480" w:lineRule="auto"/>
      <w:jc w:val="center"/>
      <w:outlineLvl w:val="0"/>
    </w:pPr>
    <w:rPr>
      <w:rFonts w:ascii="Times New Roman" w:eastAsia="Times New Roman" w:hAnsi="Times New Roman" w:cs="Times New Roman"/>
      <w:b/>
      <w:bCs/>
      <w:sz w:val="28"/>
      <w:szCs w:val="24"/>
      <w:lang w:val="es-ES"/>
    </w:rPr>
  </w:style>
  <w:style w:type="paragraph" w:styleId="Ttulo2">
    <w:name w:val="heading 2"/>
    <w:basedOn w:val="Normal"/>
    <w:next w:val="Normal"/>
    <w:link w:val="Ttulo2Car"/>
    <w:uiPriority w:val="9"/>
    <w:unhideWhenUsed/>
    <w:qFormat/>
    <w:rsid w:val="001B0F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B0F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5DB0"/>
    <w:pPr>
      <w:spacing w:after="0"/>
      <w:ind w:left="720"/>
      <w:contextualSpacing/>
    </w:pPr>
    <w:rPr>
      <w:rFonts w:ascii="Times New Roman" w:eastAsia="SimSun" w:hAnsi="Times New Roman" w:cs="Times New Roman"/>
      <w:sz w:val="24"/>
      <w:szCs w:val="24"/>
      <w:lang w:eastAsia="zh-CN"/>
    </w:rPr>
  </w:style>
  <w:style w:type="character" w:customStyle="1" w:styleId="NombredelaFacultadCar">
    <w:name w:val="Nombre de la Facultad Car"/>
    <w:basedOn w:val="Fuentedeprrafopredeter"/>
    <w:link w:val="NombredelaFacultad"/>
    <w:locked/>
    <w:rsid w:val="006A5DB0"/>
    <w:rPr>
      <w:rFonts w:ascii="Arial" w:eastAsia="Calibri" w:hAnsi="Arial" w:cs="Times New Roman"/>
      <w:b/>
      <w:caps/>
      <w:noProof/>
      <w:color w:val="404040" w:themeColor="text1" w:themeTint="BF"/>
      <w:sz w:val="60"/>
      <w:szCs w:val="31"/>
      <w:u w:val="single"/>
      <w:lang w:val="es-ES" w:eastAsia="es-PE"/>
    </w:rPr>
  </w:style>
  <w:style w:type="paragraph" w:customStyle="1" w:styleId="NombredelaFacultad">
    <w:name w:val="Nombre de la Facultad"/>
    <w:basedOn w:val="Ttulo"/>
    <w:link w:val="NombredelaFacultadCar"/>
    <w:qFormat/>
    <w:rsid w:val="006A5DB0"/>
    <w:pPr>
      <w:spacing w:before="120" w:line="312" w:lineRule="auto"/>
      <w:contextualSpacing w:val="0"/>
      <w:jc w:val="left"/>
    </w:pPr>
    <w:rPr>
      <w:rFonts w:ascii="Arial" w:eastAsia="Calibri" w:hAnsi="Arial" w:cs="Times New Roman"/>
      <w:b/>
      <w:caps/>
      <w:noProof/>
      <w:color w:val="404040" w:themeColor="text1" w:themeTint="BF"/>
      <w:spacing w:val="0"/>
      <w:kern w:val="0"/>
      <w:sz w:val="60"/>
      <w:szCs w:val="31"/>
      <w:u w:val="single"/>
      <w:lang w:val="es-ES" w:eastAsia="es-PE"/>
    </w:rPr>
  </w:style>
  <w:style w:type="character" w:customStyle="1" w:styleId="NombredecarreraCar">
    <w:name w:val="Nombre de carrera Car"/>
    <w:basedOn w:val="Fuentedeprrafopredeter"/>
    <w:link w:val="Nombredecarrera"/>
    <w:locked/>
    <w:rsid w:val="006A5DB0"/>
    <w:rPr>
      <w:rFonts w:ascii="Arial" w:hAnsi="Arial" w:cs="Arial"/>
      <w:caps/>
      <w:color w:val="404040" w:themeColor="text1" w:themeTint="BF"/>
      <w:sz w:val="31"/>
      <w:szCs w:val="31"/>
    </w:rPr>
  </w:style>
  <w:style w:type="paragraph" w:customStyle="1" w:styleId="Nombredecarrera">
    <w:name w:val="Nombre de carrera"/>
    <w:basedOn w:val="Normal"/>
    <w:link w:val="NombredecarreraCar"/>
    <w:qFormat/>
    <w:rsid w:val="006A5DB0"/>
    <w:pPr>
      <w:spacing w:before="120" w:after="0" w:line="360" w:lineRule="auto"/>
    </w:pPr>
    <w:rPr>
      <w:rFonts w:cs="Arial"/>
      <w:caps/>
      <w:color w:val="404040" w:themeColor="text1" w:themeTint="BF"/>
      <w:sz w:val="31"/>
      <w:szCs w:val="31"/>
      <w:lang w:val="en-US"/>
    </w:rPr>
  </w:style>
  <w:style w:type="character" w:customStyle="1" w:styleId="TrabajoparaoptarCar">
    <w:name w:val="Trabajo para optar Car"/>
    <w:basedOn w:val="Fuentedeprrafopredeter"/>
    <w:link w:val="Trabajoparaoptar"/>
    <w:locked/>
    <w:rsid w:val="006A5DB0"/>
    <w:rPr>
      <w:rFonts w:ascii="Arial" w:hAnsi="Arial" w:cs="Arial"/>
      <w:color w:val="404040" w:themeColor="text1" w:themeTint="BF"/>
      <w:sz w:val="32"/>
      <w:szCs w:val="32"/>
    </w:rPr>
  </w:style>
  <w:style w:type="paragraph" w:customStyle="1" w:styleId="Trabajoparaoptar">
    <w:name w:val="Trabajo para optar"/>
    <w:basedOn w:val="Normal"/>
    <w:link w:val="TrabajoparaoptarCar"/>
    <w:qFormat/>
    <w:rsid w:val="006A5DB0"/>
    <w:pPr>
      <w:spacing w:before="120" w:after="0" w:line="360" w:lineRule="auto"/>
      <w:jc w:val="left"/>
    </w:pPr>
    <w:rPr>
      <w:rFonts w:cs="Arial"/>
      <w:color w:val="404040" w:themeColor="text1" w:themeTint="BF"/>
      <w:sz w:val="32"/>
      <w:szCs w:val="32"/>
      <w:lang w:val="en-US"/>
    </w:rPr>
  </w:style>
  <w:style w:type="character" w:customStyle="1" w:styleId="autoresasesoresCar">
    <w:name w:val="autores asesores Car"/>
    <w:basedOn w:val="Fuentedeprrafopredeter"/>
    <w:link w:val="autoresasesores"/>
    <w:locked/>
    <w:rsid w:val="006A5DB0"/>
    <w:rPr>
      <w:rFonts w:ascii="Arial" w:hAnsi="Arial" w:cs="Arial"/>
      <w:b/>
      <w:color w:val="404040" w:themeColor="text1" w:themeTint="BF"/>
      <w:sz w:val="31"/>
      <w:szCs w:val="31"/>
    </w:rPr>
  </w:style>
  <w:style w:type="paragraph" w:customStyle="1" w:styleId="autoresasesores">
    <w:name w:val="autores asesores"/>
    <w:basedOn w:val="Normal"/>
    <w:link w:val="autoresasesoresCar"/>
    <w:qFormat/>
    <w:rsid w:val="006A5DB0"/>
    <w:pPr>
      <w:spacing w:before="120" w:after="0" w:line="360" w:lineRule="auto"/>
      <w:ind w:firstLine="709"/>
      <w:jc w:val="right"/>
    </w:pPr>
    <w:rPr>
      <w:rFonts w:cs="Arial"/>
      <w:b/>
      <w:color w:val="404040" w:themeColor="text1" w:themeTint="BF"/>
      <w:sz w:val="31"/>
      <w:szCs w:val="31"/>
      <w:lang w:val="en-US"/>
    </w:rPr>
  </w:style>
  <w:style w:type="character" w:customStyle="1" w:styleId="NombresyapellidosCar">
    <w:name w:val="Nombres y apellidos Car"/>
    <w:basedOn w:val="Fuentedeprrafopredeter"/>
    <w:link w:val="Nombresyapellidos"/>
    <w:locked/>
    <w:rsid w:val="006A5DB0"/>
    <w:rPr>
      <w:rFonts w:ascii="Arial" w:hAnsi="Arial" w:cs="Arial"/>
      <w:color w:val="404040" w:themeColor="text1" w:themeTint="BF"/>
      <w:sz w:val="32"/>
      <w:szCs w:val="32"/>
    </w:rPr>
  </w:style>
  <w:style w:type="paragraph" w:customStyle="1" w:styleId="Nombresyapellidos">
    <w:name w:val="Nombres y apellidos"/>
    <w:basedOn w:val="Normal"/>
    <w:link w:val="NombresyapellidosCar"/>
    <w:qFormat/>
    <w:rsid w:val="006A5DB0"/>
    <w:pPr>
      <w:spacing w:before="120" w:after="0" w:line="360" w:lineRule="auto"/>
      <w:ind w:firstLine="709"/>
      <w:jc w:val="right"/>
    </w:pPr>
    <w:rPr>
      <w:rFonts w:cs="Arial"/>
      <w:color w:val="404040" w:themeColor="text1" w:themeTint="BF"/>
      <w:sz w:val="32"/>
      <w:szCs w:val="32"/>
      <w:lang w:val="en-US"/>
    </w:rPr>
  </w:style>
  <w:style w:type="character" w:customStyle="1" w:styleId="ciudadyaoCar">
    <w:name w:val="ciudad y año Car"/>
    <w:basedOn w:val="Fuentedeprrafopredeter"/>
    <w:link w:val="ciudadyao"/>
    <w:locked/>
    <w:rsid w:val="006A5DB0"/>
    <w:rPr>
      <w:rFonts w:ascii="Arial" w:hAnsi="Arial" w:cs="Arial"/>
      <w:color w:val="404040" w:themeColor="text1" w:themeTint="BF"/>
      <w:sz w:val="31"/>
      <w:szCs w:val="31"/>
    </w:rPr>
  </w:style>
  <w:style w:type="paragraph" w:customStyle="1" w:styleId="ciudadyao">
    <w:name w:val="ciudad y año"/>
    <w:basedOn w:val="Normal"/>
    <w:link w:val="ciudadyaoCar"/>
    <w:qFormat/>
    <w:rsid w:val="006A5DB0"/>
    <w:pPr>
      <w:spacing w:before="120" w:after="0" w:line="360" w:lineRule="auto"/>
      <w:ind w:firstLine="709"/>
      <w:jc w:val="right"/>
    </w:pPr>
    <w:rPr>
      <w:rFonts w:cs="Arial"/>
      <w:color w:val="404040" w:themeColor="text1" w:themeTint="BF"/>
      <w:sz w:val="31"/>
      <w:szCs w:val="31"/>
      <w:lang w:val="en-US"/>
    </w:rPr>
  </w:style>
  <w:style w:type="character" w:styleId="Textodelmarcadordeposicin">
    <w:name w:val="Placeholder Text"/>
    <w:basedOn w:val="Fuentedeprrafopredeter"/>
    <w:uiPriority w:val="99"/>
    <w:semiHidden/>
    <w:rsid w:val="006A5DB0"/>
    <w:rPr>
      <w:color w:val="808080"/>
    </w:rPr>
  </w:style>
  <w:style w:type="character" w:customStyle="1" w:styleId="Estilo3">
    <w:name w:val="Estilo3"/>
    <w:basedOn w:val="Fuentedeprrafopredeter"/>
    <w:uiPriority w:val="1"/>
    <w:rsid w:val="006A5DB0"/>
    <w:rPr>
      <w:rFonts w:ascii="Arial" w:hAnsi="Arial"/>
      <w:sz w:val="32"/>
    </w:rPr>
  </w:style>
  <w:style w:type="paragraph" w:styleId="Ttulo">
    <w:name w:val="Title"/>
    <w:basedOn w:val="Normal"/>
    <w:next w:val="Normal"/>
    <w:link w:val="TtuloCar"/>
    <w:uiPriority w:val="10"/>
    <w:qFormat/>
    <w:rsid w:val="006A5DB0"/>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5DB0"/>
    <w:rPr>
      <w:rFonts w:asciiTheme="majorHAnsi" w:eastAsiaTheme="majorEastAsia" w:hAnsiTheme="majorHAnsi" w:cstheme="majorBidi"/>
      <w:spacing w:val="-10"/>
      <w:kern w:val="28"/>
      <w:sz w:val="56"/>
      <w:szCs w:val="56"/>
      <w:lang w:val="es-PE"/>
    </w:rPr>
  </w:style>
  <w:style w:type="character" w:customStyle="1" w:styleId="Ttulo1Car">
    <w:name w:val="Título 1 Car"/>
    <w:basedOn w:val="Fuentedeprrafopredeter"/>
    <w:link w:val="Ttulo1"/>
    <w:uiPriority w:val="1"/>
    <w:rsid w:val="00A24DFF"/>
    <w:rPr>
      <w:rFonts w:ascii="Times New Roman" w:eastAsia="Times New Roman" w:hAnsi="Times New Roman" w:cs="Times New Roman"/>
      <w:b/>
      <w:bCs/>
      <w:sz w:val="28"/>
      <w:szCs w:val="24"/>
      <w:lang w:val="es-ES"/>
    </w:rPr>
  </w:style>
  <w:style w:type="paragraph" w:styleId="TDC1">
    <w:name w:val="toc 1"/>
    <w:uiPriority w:val="39"/>
    <w:qFormat/>
    <w:rsid w:val="00D03E8A"/>
    <w:pPr>
      <w:spacing w:before="120" w:after="120"/>
    </w:pPr>
    <w:rPr>
      <w:rFonts w:ascii="Times New Roman" w:hAnsi="Times New Roman" w:cstheme="minorHAnsi"/>
      <w:bCs/>
      <w:caps/>
      <w:sz w:val="24"/>
      <w:szCs w:val="20"/>
      <w:lang w:val="es-PE"/>
    </w:rPr>
  </w:style>
  <w:style w:type="paragraph" w:styleId="TDC2">
    <w:name w:val="toc 2"/>
    <w:basedOn w:val="Normal"/>
    <w:uiPriority w:val="39"/>
    <w:qFormat/>
    <w:rsid w:val="00D03E8A"/>
    <w:pPr>
      <w:spacing w:after="0"/>
      <w:ind w:left="200"/>
      <w:jc w:val="left"/>
    </w:pPr>
    <w:rPr>
      <w:rFonts w:ascii="Times New Roman" w:hAnsi="Times New Roman" w:cstheme="minorHAnsi"/>
      <w:smallCaps/>
      <w:sz w:val="24"/>
      <w:szCs w:val="20"/>
    </w:rPr>
  </w:style>
  <w:style w:type="paragraph" w:styleId="Textoindependiente">
    <w:name w:val="Body Text"/>
    <w:basedOn w:val="Normal"/>
    <w:link w:val="TextoindependienteCar"/>
    <w:uiPriority w:val="1"/>
    <w:qFormat/>
    <w:rsid w:val="00E74F5B"/>
    <w:pPr>
      <w:widowControl w:val="0"/>
      <w:autoSpaceDE w:val="0"/>
      <w:autoSpaceDN w:val="0"/>
      <w:spacing w:before="240" w:after="240" w:line="480" w:lineRule="auto"/>
      <w:ind w:firstLine="720"/>
      <w:jc w:val="left"/>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E74F5B"/>
    <w:rPr>
      <w:rFonts w:ascii="Times New Roman" w:eastAsia="Times New Roman" w:hAnsi="Times New Roman" w:cs="Times New Roman"/>
      <w:sz w:val="24"/>
      <w:szCs w:val="24"/>
      <w:lang w:val="es-ES"/>
    </w:rPr>
  </w:style>
  <w:style w:type="table" w:customStyle="1" w:styleId="TableNormal">
    <w:name w:val="Table Normal"/>
    <w:uiPriority w:val="2"/>
    <w:semiHidden/>
    <w:unhideWhenUsed/>
    <w:qFormat/>
    <w:rsid w:val="00D73BF2"/>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3BF2"/>
    <w:pPr>
      <w:widowControl w:val="0"/>
      <w:autoSpaceDE w:val="0"/>
      <w:autoSpaceDN w:val="0"/>
      <w:spacing w:after="0"/>
      <w:ind w:left="112"/>
      <w:jc w:val="left"/>
    </w:pPr>
    <w:rPr>
      <w:rFonts w:ascii="Carlito" w:eastAsia="Carlito" w:hAnsi="Carlito" w:cs="Carlito"/>
      <w:sz w:val="22"/>
      <w:lang w:val="es-ES"/>
    </w:rPr>
  </w:style>
  <w:style w:type="paragraph" w:styleId="Encabezado">
    <w:name w:val="header"/>
    <w:basedOn w:val="Normal"/>
    <w:link w:val="EncabezadoCar"/>
    <w:uiPriority w:val="99"/>
    <w:unhideWhenUsed/>
    <w:rsid w:val="00D73BF2"/>
    <w:pPr>
      <w:tabs>
        <w:tab w:val="center" w:pos="4419"/>
        <w:tab w:val="right" w:pos="8838"/>
      </w:tabs>
      <w:spacing w:after="0"/>
    </w:pPr>
  </w:style>
  <w:style w:type="character" w:customStyle="1" w:styleId="EncabezadoCar">
    <w:name w:val="Encabezado Car"/>
    <w:basedOn w:val="Fuentedeprrafopredeter"/>
    <w:link w:val="Encabezado"/>
    <w:uiPriority w:val="99"/>
    <w:rsid w:val="00D73BF2"/>
    <w:rPr>
      <w:rFonts w:ascii="Arial" w:hAnsi="Arial"/>
      <w:sz w:val="20"/>
      <w:lang w:val="es-PE"/>
    </w:rPr>
  </w:style>
  <w:style w:type="paragraph" w:styleId="Piedepgina">
    <w:name w:val="footer"/>
    <w:basedOn w:val="Normal"/>
    <w:link w:val="PiedepginaCar"/>
    <w:uiPriority w:val="99"/>
    <w:unhideWhenUsed/>
    <w:rsid w:val="00D73BF2"/>
    <w:pPr>
      <w:tabs>
        <w:tab w:val="center" w:pos="4419"/>
        <w:tab w:val="right" w:pos="8838"/>
      </w:tabs>
      <w:spacing w:after="0"/>
    </w:pPr>
  </w:style>
  <w:style w:type="character" w:customStyle="1" w:styleId="PiedepginaCar">
    <w:name w:val="Pie de página Car"/>
    <w:basedOn w:val="Fuentedeprrafopredeter"/>
    <w:link w:val="Piedepgina"/>
    <w:uiPriority w:val="99"/>
    <w:rsid w:val="00D73BF2"/>
    <w:rPr>
      <w:rFonts w:ascii="Arial" w:hAnsi="Arial"/>
      <w:sz w:val="20"/>
      <w:lang w:val="es-PE"/>
    </w:rPr>
  </w:style>
  <w:style w:type="character" w:styleId="Hipervnculo">
    <w:name w:val="Hyperlink"/>
    <w:basedOn w:val="Fuentedeprrafopredeter"/>
    <w:uiPriority w:val="99"/>
    <w:unhideWhenUsed/>
    <w:rsid w:val="006D0499"/>
    <w:rPr>
      <w:color w:val="0563C1" w:themeColor="hyperlink"/>
      <w:u w:val="single"/>
    </w:rPr>
  </w:style>
  <w:style w:type="character" w:styleId="Hipervnculovisitado">
    <w:name w:val="FollowedHyperlink"/>
    <w:basedOn w:val="Fuentedeprrafopredeter"/>
    <w:uiPriority w:val="99"/>
    <w:semiHidden/>
    <w:unhideWhenUsed/>
    <w:rsid w:val="006D0499"/>
    <w:rPr>
      <w:color w:val="954F72" w:themeColor="followedHyperlink"/>
      <w:u w:val="single"/>
    </w:rPr>
  </w:style>
  <w:style w:type="table" w:styleId="Tablaconcuadrcula">
    <w:name w:val="Table Grid"/>
    <w:basedOn w:val="Tablanormal"/>
    <w:uiPriority w:val="39"/>
    <w:rsid w:val="00C2586F"/>
    <w:pPr>
      <w:spacing w:after="0" w:line="240" w:lineRule="auto"/>
    </w:pPr>
    <w:rPr>
      <w:rFonts w:ascii="Times New Roman" w:hAnsi="Times New Roman" w:cs="Times New Roman"/>
      <w:sz w:val="24"/>
      <w:szCs w:val="24"/>
      <w:lang w:val="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link w:val="TtulodeTDCCar"/>
    <w:uiPriority w:val="39"/>
    <w:unhideWhenUsed/>
    <w:qFormat/>
    <w:rsid w:val="006A0CFC"/>
    <w:pPr>
      <w:keepNext/>
      <w:keepLines/>
      <w:widowControl/>
      <w:autoSpaceDE/>
      <w:autoSpaceDN/>
      <w:spacing w:line="259" w:lineRule="auto"/>
      <w:jc w:val="left"/>
      <w:outlineLvl w:val="9"/>
    </w:pPr>
    <w:rPr>
      <w:rFonts w:asciiTheme="majorHAnsi" w:eastAsiaTheme="majorEastAsia" w:hAnsiTheme="majorHAnsi" w:cstheme="majorBidi"/>
      <w:b w:val="0"/>
      <w:bCs w:val="0"/>
      <w:color w:val="2E74B5" w:themeColor="accent1" w:themeShade="BF"/>
      <w:sz w:val="32"/>
      <w:szCs w:val="32"/>
      <w:lang w:eastAsia="es-ES"/>
    </w:rPr>
  </w:style>
  <w:style w:type="paragraph" w:styleId="TDC4">
    <w:name w:val="toc 4"/>
    <w:basedOn w:val="Normal"/>
    <w:next w:val="Normal"/>
    <w:autoRedefine/>
    <w:uiPriority w:val="39"/>
    <w:unhideWhenUsed/>
    <w:rsid w:val="00D03E8A"/>
    <w:pPr>
      <w:spacing w:after="0"/>
      <w:ind w:left="600"/>
      <w:jc w:val="left"/>
    </w:pPr>
    <w:rPr>
      <w:rFonts w:asciiTheme="minorHAnsi" w:hAnsiTheme="minorHAnsi" w:cstheme="minorHAnsi"/>
      <w:sz w:val="18"/>
      <w:szCs w:val="18"/>
    </w:rPr>
  </w:style>
  <w:style w:type="paragraph" w:styleId="TDC3">
    <w:name w:val="toc 3"/>
    <w:basedOn w:val="Ttulo1"/>
    <w:next w:val="Normal"/>
    <w:autoRedefine/>
    <w:uiPriority w:val="39"/>
    <w:unhideWhenUsed/>
    <w:rsid w:val="00B666DC"/>
    <w:pPr>
      <w:tabs>
        <w:tab w:val="right" w:leader="dot" w:pos="9020"/>
      </w:tabs>
      <w:ind w:left="567"/>
      <w:jc w:val="left"/>
    </w:pPr>
    <w:rPr>
      <w:rFonts w:cstheme="minorHAnsi"/>
      <w:b w:val="0"/>
      <w:iCs/>
      <w:sz w:val="24"/>
      <w:szCs w:val="20"/>
    </w:rPr>
  </w:style>
  <w:style w:type="paragraph" w:styleId="TDC5">
    <w:name w:val="toc 5"/>
    <w:basedOn w:val="Normal"/>
    <w:next w:val="Normal"/>
    <w:autoRedefine/>
    <w:uiPriority w:val="39"/>
    <w:unhideWhenUsed/>
    <w:rsid w:val="00D03E8A"/>
    <w:pPr>
      <w:spacing w:after="0"/>
      <w:ind w:left="80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D03E8A"/>
    <w:pPr>
      <w:spacing w:after="0"/>
      <w:ind w:left="10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D03E8A"/>
    <w:pPr>
      <w:spacing w:after="0"/>
      <w:ind w:left="120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D03E8A"/>
    <w:pPr>
      <w:spacing w:after="0"/>
      <w:ind w:left="140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D03E8A"/>
    <w:pPr>
      <w:spacing w:after="0"/>
      <w:ind w:left="1600"/>
      <w:jc w:val="left"/>
    </w:pPr>
    <w:rPr>
      <w:rFonts w:asciiTheme="minorHAnsi" w:hAnsiTheme="minorHAnsi" w:cstheme="minorHAnsi"/>
      <w:sz w:val="18"/>
      <w:szCs w:val="18"/>
    </w:rPr>
  </w:style>
  <w:style w:type="table" w:customStyle="1" w:styleId="GridTable5DarkAccent1">
    <w:name w:val="Grid Table 5 Dark Accent 1"/>
    <w:basedOn w:val="Tablanormal"/>
    <w:uiPriority w:val="50"/>
    <w:rsid w:val="00B720A7"/>
    <w:pPr>
      <w:spacing w:after="0" w:line="240" w:lineRule="auto"/>
    </w:pPr>
    <w:rPr>
      <w:rFonts w:ascii="Calibri" w:eastAsia="Calibri" w:hAnsi="Calibri" w:cs="Calibri"/>
      <w:lang w:val="es-PE" w:eastAsia="es-E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3">
    <w:name w:val="Grid Table 3"/>
    <w:basedOn w:val="Tablanormal"/>
    <w:uiPriority w:val="48"/>
    <w:rsid w:val="00B720A7"/>
    <w:pPr>
      <w:spacing w:after="0" w:line="240" w:lineRule="auto"/>
    </w:pPr>
    <w:rPr>
      <w:rFonts w:ascii="Calibri" w:eastAsia="Calibri" w:hAnsi="Calibri" w:cs="Calibri"/>
      <w:lang w:val="es-PE"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3">
    <w:name w:val="List Table 3"/>
    <w:basedOn w:val="Tablanormal"/>
    <w:uiPriority w:val="48"/>
    <w:rsid w:val="00B720A7"/>
    <w:pPr>
      <w:spacing w:after="0" w:line="240" w:lineRule="auto"/>
    </w:pPr>
    <w:rPr>
      <w:rFonts w:ascii="Calibri" w:eastAsia="Calibri" w:hAnsi="Calibri" w:cs="Calibri"/>
      <w:lang w:val="es-PE" w:eastAsia="es-E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Ttulo2Car">
    <w:name w:val="Título 2 Car"/>
    <w:basedOn w:val="Fuentedeprrafopredeter"/>
    <w:link w:val="Ttulo2"/>
    <w:uiPriority w:val="9"/>
    <w:rsid w:val="001B0F99"/>
    <w:rPr>
      <w:rFonts w:asciiTheme="majorHAnsi" w:eastAsiaTheme="majorEastAsia" w:hAnsiTheme="majorHAnsi" w:cstheme="majorBidi"/>
      <w:color w:val="2E74B5" w:themeColor="accent1" w:themeShade="BF"/>
      <w:sz w:val="26"/>
      <w:szCs w:val="26"/>
      <w:lang w:val="es-PE"/>
    </w:rPr>
  </w:style>
  <w:style w:type="character" w:customStyle="1" w:styleId="Ttulo3Car">
    <w:name w:val="Título 3 Car"/>
    <w:basedOn w:val="Fuentedeprrafopredeter"/>
    <w:link w:val="Ttulo3"/>
    <w:uiPriority w:val="9"/>
    <w:rsid w:val="001B0F99"/>
    <w:rPr>
      <w:rFonts w:asciiTheme="majorHAnsi" w:eastAsiaTheme="majorEastAsia" w:hAnsiTheme="majorHAnsi" w:cstheme="majorBidi"/>
      <w:color w:val="1F4D78" w:themeColor="accent1" w:themeShade="7F"/>
      <w:sz w:val="24"/>
      <w:szCs w:val="24"/>
      <w:lang w:val="es-PE"/>
    </w:rPr>
  </w:style>
  <w:style w:type="paragraph" w:customStyle="1" w:styleId="Tabla1">
    <w:name w:val="Tabla 1"/>
    <w:basedOn w:val="TtulodeTDC"/>
    <w:link w:val="Tabla1Car"/>
    <w:qFormat/>
    <w:rsid w:val="00D15488"/>
    <w:rPr>
      <w:rFonts w:ascii="Arial" w:hAnsi="Arial"/>
      <w:b/>
      <w:bCs/>
      <w:color w:val="auto"/>
      <w:sz w:val="24"/>
    </w:rPr>
  </w:style>
  <w:style w:type="paragraph" w:styleId="Tabladeilustraciones">
    <w:name w:val="table of figures"/>
    <w:basedOn w:val="Normal"/>
    <w:next w:val="Normal"/>
    <w:uiPriority w:val="99"/>
    <w:unhideWhenUsed/>
    <w:rsid w:val="00D15488"/>
    <w:pPr>
      <w:spacing w:after="0"/>
    </w:pPr>
  </w:style>
  <w:style w:type="character" w:customStyle="1" w:styleId="TtulodeTDCCar">
    <w:name w:val="Título de TDC Car"/>
    <w:basedOn w:val="Ttulo1Car"/>
    <w:link w:val="TtulodeTDC"/>
    <w:uiPriority w:val="39"/>
    <w:rsid w:val="00D15488"/>
    <w:rPr>
      <w:rFonts w:asciiTheme="majorHAnsi" w:eastAsiaTheme="majorEastAsia" w:hAnsiTheme="majorHAnsi" w:cstheme="majorBidi"/>
      <w:b w:val="0"/>
      <w:bCs w:val="0"/>
      <w:color w:val="2E74B5" w:themeColor="accent1" w:themeShade="BF"/>
      <w:sz w:val="32"/>
      <w:szCs w:val="32"/>
      <w:lang w:val="es-ES" w:eastAsia="es-ES"/>
    </w:rPr>
  </w:style>
  <w:style w:type="character" w:customStyle="1" w:styleId="Tabla1Car">
    <w:name w:val="Tabla 1 Car"/>
    <w:basedOn w:val="TtulodeTDCCar"/>
    <w:link w:val="Tabla1"/>
    <w:rsid w:val="00D15488"/>
    <w:rPr>
      <w:rFonts w:ascii="Arial" w:eastAsiaTheme="majorEastAsia" w:hAnsi="Arial" w:cstheme="majorBidi"/>
      <w:b/>
      <w:bCs/>
      <w:color w:val="2E74B5" w:themeColor="accent1" w:themeShade="BF"/>
      <w:sz w:val="24"/>
      <w:szCs w:val="32"/>
      <w:lang w:val="es-ES" w:eastAsia="es-ES"/>
    </w:rPr>
  </w:style>
  <w:style w:type="paragraph" w:customStyle="1" w:styleId="Figura1">
    <w:name w:val="Figura 1"/>
    <w:basedOn w:val="Normal"/>
    <w:link w:val="Figura1Car"/>
    <w:qFormat/>
    <w:rsid w:val="00B01F11"/>
    <w:pPr>
      <w:spacing w:after="0" w:line="480" w:lineRule="auto"/>
    </w:pPr>
    <w:rPr>
      <w:rFonts w:ascii="Times New Roman" w:hAnsi="Times New Roman" w:cs="Times New Roman"/>
      <w:b/>
      <w:bCs/>
      <w:sz w:val="24"/>
      <w:szCs w:val="24"/>
    </w:rPr>
  </w:style>
  <w:style w:type="character" w:customStyle="1" w:styleId="Figura1Car">
    <w:name w:val="Figura 1 Car"/>
    <w:basedOn w:val="Fuentedeprrafopredeter"/>
    <w:link w:val="Figura1"/>
    <w:rsid w:val="00B01F11"/>
    <w:rPr>
      <w:rFonts w:ascii="Times New Roman" w:hAnsi="Times New Roman" w:cs="Times New Roman"/>
      <w:b/>
      <w:bCs/>
      <w:sz w:val="24"/>
      <w:szCs w:val="24"/>
      <w:lang w:val="es-PE"/>
    </w:rPr>
  </w:style>
  <w:style w:type="paragraph" w:styleId="Bibliografa">
    <w:name w:val="Bibliography"/>
    <w:basedOn w:val="Normal"/>
    <w:next w:val="Normal"/>
    <w:uiPriority w:val="37"/>
    <w:unhideWhenUsed/>
    <w:rsid w:val="00E67293"/>
    <w:pPr>
      <w:spacing w:after="0" w:line="480" w:lineRule="auto"/>
      <w:ind w:left="720" w:hanging="720"/>
    </w:pPr>
  </w:style>
  <w:style w:type="paragraph" w:customStyle="1" w:styleId="Tabla2">
    <w:name w:val="Tabla2"/>
    <w:basedOn w:val="Normal"/>
    <w:link w:val="Tabla2Car"/>
    <w:qFormat/>
    <w:rsid w:val="00BD0C1F"/>
    <w:pPr>
      <w:spacing w:before="240" w:after="240" w:line="480" w:lineRule="auto"/>
    </w:pPr>
    <w:rPr>
      <w:rFonts w:ascii="Times New Roman" w:eastAsia="Arial" w:hAnsi="Times New Roman" w:cs="Times New Roman"/>
      <w:sz w:val="24"/>
      <w:szCs w:val="24"/>
    </w:rPr>
  </w:style>
  <w:style w:type="character" w:customStyle="1" w:styleId="Tabla2Car">
    <w:name w:val="Tabla2 Car"/>
    <w:basedOn w:val="Fuentedeprrafopredeter"/>
    <w:link w:val="Tabla2"/>
    <w:rsid w:val="00BD0C1F"/>
    <w:rPr>
      <w:rFonts w:ascii="Times New Roman" w:eastAsia="Arial" w:hAnsi="Times New Roman" w:cs="Times New Roman"/>
      <w:sz w:val="24"/>
      <w:szCs w:val="24"/>
      <w:lang w:val="es-PE"/>
    </w:rPr>
  </w:style>
  <w:style w:type="paragraph" w:customStyle="1" w:styleId="Figura2">
    <w:name w:val="Figura 2"/>
    <w:basedOn w:val="Normal"/>
    <w:link w:val="Figura2Car"/>
    <w:qFormat/>
    <w:rsid w:val="00D55623"/>
    <w:pPr>
      <w:spacing w:before="240" w:after="240" w:line="480" w:lineRule="auto"/>
      <w:jc w:val="left"/>
    </w:pPr>
    <w:rPr>
      <w:rFonts w:ascii="Times New Roman" w:eastAsia="Arial" w:hAnsi="Times New Roman" w:cs="Times New Roman"/>
      <w:b/>
      <w:sz w:val="24"/>
      <w:szCs w:val="24"/>
    </w:rPr>
  </w:style>
  <w:style w:type="character" w:customStyle="1" w:styleId="Figura2Car">
    <w:name w:val="Figura 2 Car"/>
    <w:basedOn w:val="Fuentedeprrafopredeter"/>
    <w:link w:val="Figura2"/>
    <w:rsid w:val="00D55623"/>
    <w:rPr>
      <w:rFonts w:ascii="Times New Roman" w:eastAsia="Arial" w:hAnsi="Times New Roman" w:cs="Times New Roman"/>
      <w:b/>
      <w:sz w:val="24"/>
      <w:szCs w:val="24"/>
      <w:lang w:val="es-PE"/>
    </w:rPr>
  </w:style>
  <w:style w:type="character" w:customStyle="1" w:styleId="Mencinsinresolver1">
    <w:name w:val="Mención sin resolver1"/>
    <w:basedOn w:val="Fuentedeprrafopredeter"/>
    <w:uiPriority w:val="99"/>
    <w:semiHidden/>
    <w:unhideWhenUsed/>
    <w:rsid w:val="003D64F8"/>
    <w:rPr>
      <w:color w:val="605E5C"/>
      <w:shd w:val="clear" w:color="auto" w:fill="E1DFDD"/>
    </w:rPr>
  </w:style>
  <w:style w:type="character" w:styleId="Refdecomentario">
    <w:name w:val="annotation reference"/>
    <w:basedOn w:val="Fuentedeprrafopredeter"/>
    <w:uiPriority w:val="99"/>
    <w:semiHidden/>
    <w:unhideWhenUsed/>
    <w:rsid w:val="00577D35"/>
    <w:rPr>
      <w:sz w:val="16"/>
      <w:szCs w:val="16"/>
    </w:rPr>
  </w:style>
  <w:style w:type="paragraph" w:styleId="Textocomentario">
    <w:name w:val="annotation text"/>
    <w:basedOn w:val="Normal"/>
    <w:link w:val="TextocomentarioCar"/>
    <w:uiPriority w:val="99"/>
    <w:unhideWhenUsed/>
    <w:rsid w:val="00577D35"/>
    <w:rPr>
      <w:szCs w:val="20"/>
    </w:rPr>
  </w:style>
  <w:style w:type="character" w:customStyle="1" w:styleId="TextocomentarioCar">
    <w:name w:val="Texto comentario Car"/>
    <w:basedOn w:val="Fuentedeprrafopredeter"/>
    <w:link w:val="Textocomentario"/>
    <w:uiPriority w:val="99"/>
    <w:rsid w:val="00577D35"/>
    <w:rPr>
      <w:rFonts w:ascii="Arial" w:hAnsi="Arial"/>
      <w:sz w:val="20"/>
      <w:szCs w:val="20"/>
      <w:lang w:val="es-PE"/>
    </w:rPr>
  </w:style>
  <w:style w:type="paragraph" w:styleId="Asuntodelcomentario">
    <w:name w:val="annotation subject"/>
    <w:basedOn w:val="Textocomentario"/>
    <w:next w:val="Textocomentario"/>
    <w:link w:val="AsuntodelcomentarioCar"/>
    <w:uiPriority w:val="99"/>
    <w:semiHidden/>
    <w:unhideWhenUsed/>
    <w:rsid w:val="00577D35"/>
    <w:rPr>
      <w:b/>
      <w:bCs/>
    </w:rPr>
  </w:style>
  <w:style w:type="character" w:customStyle="1" w:styleId="AsuntodelcomentarioCar">
    <w:name w:val="Asunto del comentario Car"/>
    <w:basedOn w:val="TextocomentarioCar"/>
    <w:link w:val="Asuntodelcomentario"/>
    <w:uiPriority w:val="99"/>
    <w:semiHidden/>
    <w:rsid w:val="00577D35"/>
    <w:rPr>
      <w:rFonts w:ascii="Arial" w:hAnsi="Arial"/>
      <w:b/>
      <w:bCs/>
      <w:sz w:val="20"/>
      <w:szCs w:val="20"/>
      <w:lang w:val="es-PE"/>
    </w:rPr>
  </w:style>
  <w:style w:type="table" w:customStyle="1" w:styleId="GridTable4Accent5">
    <w:name w:val="Grid Table 4 Accent 5"/>
    <w:basedOn w:val="Tablanormal"/>
    <w:uiPriority w:val="49"/>
    <w:rsid w:val="00192110"/>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Textoennegrita">
    <w:name w:val="Strong"/>
    <w:basedOn w:val="Fuentedeprrafopredeter"/>
    <w:uiPriority w:val="22"/>
    <w:qFormat/>
    <w:rsid w:val="00013732"/>
    <w:rPr>
      <w:b/>
      <w:bCs/>
    </w:rPr>
  </w:style>
  <w:style w:type="paragraph" w:styleId="Textodeglobo">
    <w:name w:val="Balloon Text"/>
    <w:basedOn w:val="Normal"/>
    <w:link w:val="TextodegloboCar"/>
    <w:uiPriority w:val="99"/>
    <w:semiHidden/>
    <w:unhideWhenUsed/>
    <w:rsid w:val="00FD4680"/>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4680"/>
    <w:rPr>
      <w:rFonts w:ascii="Segoe UI" w:hAnsi="Segoe UI" w:cs="Segoe UI"/>
      <w:sz w:val="18"/>
      <w:szCs w:val="18"/>
      <w:lang w:val="es-PE"/>
    </w:rPr>
  </w:style>
  <w:style w:type="paragraph" w:styleId="NormalWeb">
    <w:name w:val="Normal (Web)"/>
    <w:basedOn w:val="Normal"/>
    <w:uiPriority w:val="99"/>
    <w:semiHidden/>
    <w:unhideWhenUsed/>
    <w:rsid w:val="000A1567"/>
    <w:pPr>
      <w:spacing w:before="100" w:beforeAutospacing="1" w:after="100" w:afterAutospacing="1"/>
      <w:jc w:val="left"/>
    </w:pPr>
    <w:rPr>
      <w:rFonts w:ascii="Times New Roman" w:eastAsiaTheme="minorEastAsia" w:hAnsi="Times New Roman" w:cs="Times New Roman"/>
      <w:sz w:val="24"/>
      <w:szCs w:val="24"/>
      <w:lang w:val="en-US"/>
    </w:rPr>
  </w:style>
  <w:style w:type="paragraph" w:styleId="Revisin">
    <w:name w:val="Revision"/>
    <w:hidden/>
    <w:uiPriority w:val="99"/>
    <w:semiHidden/>
    <w:rsid w:val="00E554C2"/>
    <w:pPr>
      <w:spacing w:after="0" w:line="240" w:lineRule="auto"/>
    </w:pPr>
    <w:rPr>
      <w:rFonts w:ascii="Arial" w:hAnsi="Arial"/>
      <w:sz w:val="20"/>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19934">
      <w:bodyDiv w:val="1"/>
      <w:marLeft w:val="0"/>
      <w:marRight w:val="0"/>
      <w:marTop w:val="0"/>
      <w:marBottom w:val="0"/>
      <w:divBdr>
        <w:top w:val="none" w:sz="0" w:space="0" w:color="auto"/>
        <w:left w:val="none" w:sz="0" w:space="0" w:color="auto"/>
        <w:bottom w:val="none" w:sz="0" w:space="0" w:color="auto"/>
        <w:right w:val="none" w:sz="0" w:space="0" w:color="auto"/>
      </w:divBdr>
    </w:div>
    <w:div w:id="234702921">
      <w:bodyDiv w:val="1"/>
      <w:marLeft w:val="0"/>
      <w:marRight w:val="0"/>
      <w:marTop w:val="0"/>
      <w:marBottom w:val="0"/>
      <w:divBdr>
        <w:top w:val="none" w:sz="0" w:space="0" w:color="auto"/>
        <w:left w:val="none" w:sz="0" w:space="0" w:color="auto"/>
        <w:bottom w:val="none" w:sz="0" w:space="0" w:color="auto"/>
        <w:right w:val="none" w:sz="0" w:space="0" w:color="auto"/>
      </w:divBdr>
    </w:div>
    <w:div w:id="322202514">
      <w:bodyDiv w:val="1"/>
      <w:marLeft w:val="0"/>
      <w:marRight w:val="0"/>
      <w:marTop w:val="0"/>
      <w:marBottom w:val="0"/>
      <w:divBdr>
        <w:top w:val="none" w:sz="0" w:space="0" w:color="auto"/>
        <w:left w:val="none" w:sz="0" w:space="0" w:color="auto"/>
        <w:bottom w:val="none" w:sz="0" w:space="0" w:color="auto"/>
        <w:right w:val="none" w:sz="0" w:space="0" w:color="auto"/>
      </w:divBdr>
    </w:div>
    <w:div w:id="448476858">
      <w:bodyDiv w:val="1"/>
      <w:marLeft w:val="0"/>
      <w:marRight w:val="0"/>
      <w:marTop w:val="0"/>
      <w:marBottom w:val="0"/>
      <w:divBdr>
        <w:top w:val="none" w:sz="0" w:space="0" w:color="auto"/>
        <w:left w:val="none" w:sz="0" w:space="0" w:color="auto"/>
        <w:bottom w:val="none" w:sz="0" w:space="0" w:color="auto"/>
        <w:right w:val="none" w:sz="0" w:space="0" w:color="auto"/>
      </w:divBdr>
    </w:div>
    <w:div w:id="871066936">
      <w:bodyDiv w:val="1"/>
      <w:marLeft w:val="0"/>
      <w:marRight w:val="0"/>
      <w:marTop w:val="0"/>
      <w:marBottom w:val="0"/>
      <w:divBdr>
        <w:top w:val="none" w:sz="0" w:space="0" w:color="auto"/>
        <w:left w:val="none" w:sz="0" w:space="0" w:color="auto"/>
        <w:bottom w:val="none" w:sz="0" w:space="0" w:color="auto"/>
        <w:right w:val="none" w:sz="0" w:space="0" w:color="auto"/>
      </w:divBdr>
    </w:div>
    <w:div w:id="1014110227">
      <w:bodyDiv w:val="1"/>
      <w:marLeft w:val="0"/>
      <w:marRight w:val="0"/>
      <w:marTop w:val="0"/>
      <w:marBottom w:val="0"/>
      <w:divBdr>
        <w:top w:val="none" w:sz="0" w:space="0" w:color="auto"/>
        <w:left w:val="none" w:sz="0" w:space="0" w:color="auto"/>
        <w:bottom w:val="none" w:sz="0" w:space="0" w:color="auto"/>
        <w:right w:val="none" w:sz="0" w:space="0" w:color="auto"/>
      </w:divBdr>
    </w:div>
    <w:div w:id="1243760771">
      <w:bodyDiv w:val="1"/>
      <w:marLeft w:val="0"/>
      <w:marRight w:val="0"/>
      <w:marTop w:val="0"/>
      <w:marBottom w:val="0"/>
      <w:divBdr>
        <w:top w:val="none" w:sz="0" w:space="0" w:color="auto"/>
        <w:left w:val="none" w:sz="0" w:space="0" w:color="auto"/>
        <w:bottom w:val="none" w:sz="0" w:space="0" w:color="auto"/>
        <w:right w:val="none" w:sz="0" w:space="0" w:color="auto"/>
      </w:divBdr>
    </w:div>
    <w:div w:id="1364751870">
      <w:bodyDiv w:val="1"/>
      <w:marLeft w:val="0"/>
      <w:marRight w:val="0"/>
      <w:marTop w:val="0"/>
      <w:marBottom w:val="0"/>
      <w:divBdr>
        <w:top w:val="none" w:sz="0" w:space="0" w:color="auto"/>
        <w:left w:val="none" w:sz="0" w:space="0" w:color="auto"/>
        <w:bottom w:val="none" w:sz="0" w:space="0" w:color="auto"/>
        <w:right w:val="none" w:sz="0" w:space="0" w:color="auto"/>
      </w:divBdr>
    </w:div>
    <w:div w:id="1543636639">
      <w:bodyDiv w:val="1"/>
      <w:marLeft w:val="0"/>
      <w:marRight w:val="0"/>
      <w:marTop w:val="0"/>
      <w:marBottom w:val="0"/>
      <w:divBdr>
        <w:top w:val="none" w:sz="0" w:space="0" w:color="auto"/>
        <w:left w:val="none" w:sz="0" w:space="0" w:color="auto"/>
        <w:bottom w:val="none" w:sz="0" w:space="0" w:color="auto"/>
        <w:right w:val="none" w:sz="0" w:space="0" w:color="auto"/>
      </w:divBdr>
      <w:divsChild>
        <w:div w:id="27295015">
          <w:marLeft w:val="0"/>
          <w:marRight w:val="0"/>
          <w:marTop w:val="0"/>
          <w:marBottom w:val="0"/>
          <w:divBdr>
            <w:top w:val="none" w:sz="0" w:space="0" w:color="auto"/>
            <w:left w:val="none" w:sz="0" w:space="0" w:color="auto"/>
            <w:bottom w:val="none" w:sz="0" w:space="0" w:color="auto"/>
            <w:right w:val="none" w:sz="0" w:space="0" w:color="auto"/>
          </w:divBdr>
          <w:divsChild>
            <w:div w:id="1733233178">
              <w:marLeft w:val="0"/>
              <w:marRight w:val="0"/>
              <w:marTop w:val="0"/>
              <w:marBottom w:val="0"/>
              <w:divBdr>
                <w:top w:val="none" w:sz="0" w:space="0" w:color="auto"/>
                <w:left w:val="none" w:sz="0" w:space="0" w:color="auto"/>
                <w:bottom w:val="none" w:sz="0" w:space="0" w:color="auto"/>
                <w:right w:val="none" w:sz="0" w:space="0" w:color="auto"/>
              </w:divBdr>
              <w:divsChild>
                <w:div w:id="1210805372">
                  <w:marLeft w:val="0"/>
                  <w:marRight w:val="0"/>
                  <w:marTop w:val="0"/>
                  <w:marBottom w:val="0"/>
                  <w:divBdr>
                    <w:top w:val="none" w:sz="0" w:space="0" w:color="auto"/>
                    <w:left w:val="none" w:sz="0" w:space="0" w:color="auto"/>
                    <w:bottom w:val="none" w:sz="0" w:space="0" w:color="auto"/>
                    <w:right w:val="none" w:sz="0" w:space="0" w:color="auto"/>
                  </w:divBdr>
                  <w:divsChild>
                    <w:div w:id="1250312936">
                      <w:marLeft w:val="0"/>
                      <w:marRight w:val="0"/>
                      <w:marTop w:val="0"/>
                      <w:marBottom w:val="0"/>
                      <w:divBdr>
                        <w:top w:val="none" w:sz="0" w:space="0" w:color="auto"/>
                        <w:left w:val="none" w:sz="0" w:space="0" w:color="auto"/>
                        <w:bottom w:val="none" w:sz="0" w:space="0" w:color="auto"/>
                        <w:right w:val="none" w:sz="0" w:space="0" w:color="auto"/>
                      </w:divBdr>
                      <w:divsChild>
                        <w:div w:id="579944524">
                          <w:marLeft w:val="0"/>
                          <w:marRight w:val="0"/>
                          <w:marTop w:val="0"/>
                          <w:marBottom w:val="0"/>
                          <w:divBdr>
                            <w:top w:val="none" w:sz="0" w:space="0" w:color="auto"/>
                            <w:left w:val="none" w:sz="0" w:space="0" w:color="auto"/>
                            <w:bottom w:val="none" w:sz="0" w:space="0" w:color="auto"/>
                            <w:right w:val="none" w:sz="0" w:space="0" w:color="auto"/>
                          </w:divBdr>
                          <w:divsChild>
                            <w:div w:id="192814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032330">
      <w:bodyDiv w:val="1"/>
      <w:marLeft w:val="0"/>
      <w:marRight w:val="0"/>
      <w:marTop w:val="0"/>
      <w:marBottom w:val="0"/>
      <w:divBdr>
        <w:top w:val="none" w:sz="0" w:space="0" w:color="auto"/>
        <w:left w:val="none" w:sz="0" w:space="0" w:color="auto"/>
        <w:bottom w:val="none" w:sz="0" w:space="0" w:color="auto"/>
        <w:right w:val="none" w:sz="0" w:space="0" w:color="auto"/>
      </w:divBdr>
    </w:div>
    <w:div w:id="191647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image" Target="media/image26.emf"/><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emf"/><Relationship Id="rId31" Type="http://schemas.openxmlformats.org/officeDocument/2006/relationships/image" Target="media/image23.emf"/><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42B67-3B94-4605-A08C-5DA7A4FE2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5371</TotalTime>
  <Pages>1</Pages>
  <Words>18148</Words>
  <Characters>99816</Characters>
  <Application>Microsoft Office Word</Application>
  <DocSecurity>0</DocSecurity>
  <Lines>831</Lines>
  <Paragraphs>235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dc:creator>
  <cp:keywords/>
  <dc:description/>
  <cp:lastModifiedBy>MBA</cp:lastModifiedBy>
  <cp:revision>3</cp:revision>
  <dcterms:created xsi:type="dcterms:W3CDTF">2024-11-24T15:58:00Z</dcterms:created>
  <dcterms:modified xsi:type="dcterms:W3CDTF">2026-04-28T20:30:00Z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http://www.zotero.org/styles/administrative-sciences</vt:lpwstr>
  </property>
  <property fmtid="{D5CDD505-2E9C-101B-9397-08002B2CF9AE}" pid="3" name="Mendeley Recent Style Name 0_1">
    <vt:lpwstr>Administrative Sciences</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http://www.zotero.org/styles/jama</vt:lpwstr>
  </property>
  <property fmtid="{D5CDD505-2E9C-101B-9397-08002B2CF9AE}" pid="13" name="Mendeley Recent Style Name 5_1">
    <vt:lpwstr>JAMA (The Journal of the American Medical Association)</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http://www.zotero.org/styles/sustainability</vt:lpwstr>
  </property>
  <property fmtid="{D5CDD505-2E9C-101B-9397-08002B2CF9AE}" pid="21" name="Mendeley Recent Style Name 9_1">
    <vt:lpwstr>Sustainability</vt:lpwstr>
  </property>
  <property fmtid="{D5CDD505-2E9C-101B-9397-08002B2CF9AE}" pid="22" name="ZOTERO_PREF_1">
    <vt:lpwstr>&lt;data data-version="3" zotero-version="6.0.36"&gt;&lt;session id="ClEApe22"/&gt;&lt;style id="http://www.zotero.org/styles/apa" locale="es-ES" hasBibliography="1" bibliographyStyleHasBeenSet="1"/&gt;&lt;prefs&gt;&lt;pref name="fieldType" value="Field"/&gt;&lt;pref name="automaticJourn</vt:lpwstr>
  </property>
  <property fmtid="{D5CDD505-2E9C-101B-9397-08002B2CF9AE}" pid="23" name="ZOTERO_PREF_2">
    <vt:lpwstr>alAbbreviations" value="true"/&gt;&lt;/prefs&gt;&lt;/data&gt;</vt:lpwstr>
  </property>
</Properties>
</file>