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8C0" w:rsidRDefault="00080383">
      <w:pPr>
        <w:ind w:left="3021"/>
        <w:rPr>
          <w:sz w:val="20"/>
        </w:rPr>
      </w:pPr>
      <w:r>
        <w:rPr>
          <w:noProof/>
          <w:sz w:val="20"/>
          <w:lang w:val="es-AR" w:eastAsia="es-AR"/>
        </w:rPr>
        <w:drawing>
          <wp:inline distT="0" distB="0" distL="0" distR="0">
            <wp:extent cx="1729977" cy="1711071"/>
            <wp:effectExtent l="0" t="0" r="0" b="0"/>
            <wp:docPr id="1" name="Image 1" descr="NO_CAPTION nu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NO_CAPTION null"/>
                    <pic:cNvPicPr/>
                  </pic:nvPicPr>
                  <pic:blipFill>
                    <a:blip r:embed="rId8" cstate="print"/>
                    <a:stretch>
                      <a:fillRect/>
                    </a:stretch>
                  </pic:blipFill>
                  <pic:spPr>
                    <a:xfrm>
                      <a:off x="0" y="0"/>
                      <a:ext cx="1729977" cy="1711071"/>
                    </a:xfrm>
                    <a:prstGeom prst="rect">
                      <a:avLst/>
                    </a:prstGeom>
                  </pic:spPr>
                </pic:pic>
              </a:graphicData>
            </a:graphic>
          </wp:inline>
        </w:drawing>
      </w:r>
    </w:p>
    <w:p w:rsidR="008438C0" w:rsidRDefault="008438C0">
      <w:pPr>
        <w:pStyle w:val="Textoindependiente"/>
        <w:spacing w:before="301"/>
        <w:rPr>
          <w:sz w:val="28"/>
        </w:rPr>
      </w:pPr>
    </w:p>
    <w:p w:rsidR="008438C0" w:rsidRDefault="00080383">
      <w:pPr>
        <w:spacing w:before="1" w:line="720" w:lineRule="auto"/>
        <w:ind w:left="1931" w:right="1866" w:firstLine="755"/>
        <w:rPr>
          <w:b/>
          <w:sz w:val="28"/>
        </w:rPr>
      </w:pPr>
      <w:r>
        <w:rPr>
          <w:b/>
          <w:sz w:val="28"/>
        </w:rPr>
        <w:t>Graduate School of Business Master</w:t>
      </w:r>
      <w:r>
        <w:rPr>
          <w:b/>
          <w:spacing w:val="-10"/>
          <w:sz w:val="28"/>
        </w:rPr>
        <w:t xml:space="preserve"> </w:t>
      </w:r>
      <w:r>
        <w:rPr>
          <w:b/>
          <w:sz w:val="28"/>
        </w:rPr>
        <w:t>en</w:t>
      </w:r>
      <w:r>
        <w:rPr>
          <w:b/>
          <w:spacing w:val="-10"/>
          <w:sz w:val="28"/>
        </w:rPr>
        <w:t xml:space="preserve"> </w:t>
      </w:r>
      <w:r>
        <w:rPr>
          <w:b/>
          <w:sz w:val="28"/>
        </w:rPr>
        <w:t>Dirección</w:t>
      </w:r>
      <w:r>
        <w:rPr>
          <w:b/>
          <w:spacing w:val="-10"/>
          <w:sz w:val="28"/>
        </w:rPr>
        <w:t xml:space="preserve"> </w:t>
      </w:r>
      <w:r>
        <w:rPr>
          <w:b/>
          <w:sz w:val="28"/>
        </w:rPr>
        <w:t>de</w:t>
      </w:r>
      <w:r>
        <w:rPr>
          <w:b/>
          <w:spacing w:val="-10"/>
          <w:sz w:val="28"/>
        </w:rPr>
        <w:t xml:space="preserve"> </w:t>
      </w:r>
      <w:r>
        <w:rPr>
          <w:b/>
          <w:sz w:val="28"/>
        </w:rPr>
        <w:t>Empresas</w:t>
      </w:r>
      <w:r>
        <w:rPr>
          <w:b/>
          <w:spacing w:val="-10"/>
          <w:sz w:val="28"/>
        </w:rPr>
        <w:t xml:space="preserve"> </w:t>
      </w:r>
      <w:r>
        <w:rPr>
          <w:b/>
          <w:sz w:val="28"/>
        </w:rPr>
        <w:t>(MBA)</w:t>
      </w:r>
    </w:p>
    <w:p w:rsidR="008438C0" w:rsidRDefault="00080383">
      <w:pPr>
        <w:spacing w:line="360" w:lineRule="auto"/>
        <w:ind w:left="3096" w:hanging="2524"/>
        <w:rPr>
          <w:sz w:val="28"/>
        </w:rPr>
      </w:pPr>
      <w:r>
        <w:rPr>
          <w:sz w:val="28"/>
        </w:rPr>
        <w:t>Tesis</w:t>
      </w:r>
      <w:r>
        <w:rPr>
          <w:spacing w:val="-6"/>
          <w:sz w:val="28"/>
        </w:rPr>
        <w:t xml:space="preserve"> </w:t>
      </w:r>
      <w:r>
        <w:rPr>
          <w:sz w:val="28"/>
        </w:rPr>
        <w:t>para</w:t>
      </w:r>
      <w:r>
        <w:rPr>
          <w:spacing w:val="-6"/>
          <w:sz w:val="28"/>
        </w:rPr>
        <w:t xml:space="preserve"> </w:t>
      </w:r>
      <w:r>
        <w:rPr>
          <w:sz w:val="28"/>
        </w:rPr>
        <w:t>optar</w:t>
      </w:r>
      <w:r>
        <w:rPr>
          <w:spacing w:val="-6"/>
          <w:sz w:val="28"/>
        </w:rPr>
        <w:t xml:space="preserve"> </w:t>
      </w:r>
      <w:r>
        <w:rPr>
          <w:sz w:val="28"/>
        </w:rPr>
        <w:t>al</w:t>
      </w:r>
      <w:r>
        <w:rPr>
          <w:spacing w:val="-6"/>
          <w:sz w:val="28"/>
        </w:rPr>
        <w:t xml:space="preserve"> </w:t>
      </w:r>
      <w:r>
        <w:rPr>
          <w:sz w:val="28"/>
        </w:rPr>
        <w:t>grado</w:t>
      </w:r>
      <w:r>
        <w:rPr>
          <w:spacing w:val="-6"/>
          <w:sz w:val="28"/>
        </w:rPr>
        <w:t xml:space="preserve"> </w:t>
      </w:r>
      <w:r>
        <w:rPr>
          <w:sz w:val="28"/>
        </w:rPr>
        <w:t>de</w:t>
      </w:r>
      <w:r>
        <w:rPr>
          <w:spacing w:val="-6"/>
          <w:sz w:val="28"/>
        </w:rPr>
        <w:t xml:space="preserve"> </w:t>
      </w:r>
      <w:r>
        <w:rPr>
          <w:sz w:val="28"/>
        </w:rPr>
        <w:t>Máster</w:t>
      </w:r>
      <w:r>
        <w:rPr>
          <w:spacing w:val="-6"/>
          <w:sz w:val="28"/>
        </w:rPr>
        <w:t xml:space="preserve"> </w:t>
      </w:r>
      <w:r>
        <w:rPr>
          <w:sz w:val="28"/>
        </w:rPr>
        <w:t>de</w:t>
      </w:r>
      <w:r>
        <w:rPr>
          <w:spacing w:val="-6"/>
          <w:sz w:val="28"/>
        </w:rPr>
        <w:t xml:space="preserve"> </w:t>
      </w:r>
      <w:r>
        <w:rPr>
          <w:sz w:val="28"/>
        </w:rPr>
        <w:t>la</w:t>
      </w:r>
      <w:r>
        <w:rPr>
          <w:spacing w:val="-6"/>
          <w:sz w:val="28"/>
        </w:rPr>
        <w:t xml:space="preserve"> </w:t>
      </w:r>
      <w:r>
        <w:rPr>
          <w:sz w:val="28"/>
        </w:rPr>
        <w:t>Universidad</w:t>
      </w:r>
      <w:r>
        <w:rPr>
          <w:spacing w:val="-6"/>
          <w:sz w:val="28"/>
        </w:rPr>
        <w:t xml:space="preserve"> </w:t>
      </w:r>
      <w:r>
        <w:rPr>
          <w:sz w:val="28"/>
        </w:rPr>
        <w:t>de</w:t>
      </w:r>
      <w:r>
        <w:rPr>
          <w:spacing w:val="-6"/>
          <w:sz w:val="28"/>
        </w:rPr>
        <w:t xml:space="preserve"> </w:t>
      </w:r>
      <w:r>
        <w:rPr>
          <w:sz w:val="28"/>
        </w:rPr>
        <w:t>Palermo</w:t>
      </w:r>
      <w:r>
        <w:rPr>
          <w:spacing w:val="-6"/>
          <w:sz w:val="28"/>
        </w:rPr>
        <w:t xml:space="preserve"> </w:t>
      </w:r>
      <w:r>
        <w:rPr>
          <w:sz w:val="28"/>
        </w:rPr>
        <w:t>en Dirección de Empresas</w:t>
      </w:r>
    </w:p>
    <w:p w:rsidR="008438C0" w:rsidRDefault="008438C0">
      <w:pPr>
        <w:pStyle w:val="Textoindependiente"/>
        <w:rPr>
          <w:sz w:val="20"/>
        </w:rPr>
      </w:pPr>
    </w:p>
    <w:p w:rsidR="008438C0" w:rsidRDefault="00080383">
      <w:pPr>
        <w:pStyle w:val="Textoindependiente"/>
        <w:spacing w:before="229"/>
        <w:rPr>
          <w:sz w:val="20"/>
        </w:rPr>
      </w:pPr>
      <w:r>
        <w:rPr>
          <w:noProof/>
          <w:sz w:val="20"/>
          <w:lang w:val="es-AR" w:eastAsia="es-AR"/>
        </w:rPr>
        <mc:AlternateContent>
          <mc:Choice Requires="wps">
            <w:drawing>
              <wp:anchor distT="0" distB="0" distL="0" distR="0" simplePos="0" relativeHeight="487587840" behindDoc="1" locked="0" layoutInCell="1" allowOverlap="1">
                <wp:simplePos x="0" y="0"/>
                <wp:positionH relativeFrom="page">
                  <wp:posOffset>1117600</wp:posOffset>
                </wp:positionH>
                <wp:positionV relativeFrom="paragraph">
                  <wp:posOffset>306891</wp:posOffset>
                </wp:positionV>
                <wp:extent cx="53213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1270"/>
                        </a:xfrm>
                        <a:custGeom>
                          <a:avLst/>
                          <a:gdLst/>
                          <a:ahLst/>
                          <a:cxnLst/>
                          <a:rect l="l" t="t" r="r" b="b"/>
                          <a:pathLst>
                            <a:path w="5321300">
                              <a:moveTo>
                                <a:pt x="0" y="0"/>
                              </a:moveTo>
                              <a:lnTo>
                                <a:pt x="53213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pt;margin-top:24.164652pt;width:419pt;height:.1pt;mso-position-horizontal-relative:page;mso-position-vertical-relative:paragraph;z-index:-15728640;mso-wrap-distance-left:0;mso-wrap-distance-right:0" id="docshape1" coordorigin="1760,483" coordsize="8380,0" path="m1760,483l10140,483e" filled="false" stroked="true" strokeweight="1.0pt" strokecolor="#878787">
                <v:path arrowok="t"/>
                <v:stroke dashstyle="solid"/>
                <w10:wrap type="topAndBottom"/>
              </v:shape>
            </w:pict>
          </mc:Fallback>
        </mc:AlternateContent>
      </w:r>
    </w:p>
    <w:p w:rsidR="008438C0" w:rsidRDefault="00080383">
      <w:pPr>
        <w:spacing w:before="242" w:line="360" w:lineRule="auto"/>
        <w:ind w:left="1854" w:hanging="1400"/>
        <w:rPr>
          <w:i/>
          <w:sz w:val="28"/>
        </w:rPr>
      </w:pPr>
      <w:r>
        <w:rPr>
          <w:i/>
          <w:sz w:val="28"/>
        </w:rPr>
        <w:t>Plan</w:t>
      </w:r>
      <w:r>
        <w:rPr>
          <w:i/>
          <w:spacing w:val="-5"/>
          <w:sz w:val="28"/>
        </w:rPr>
        <w:t xml:space="preserve"> </w:t>
      </w:r>
      <w:r>
        <w:rPr>
          <w:i/>
          <w:sz w:val="28"/>
        </w:rPr>
        <w:t>de</w:t>
      </w:r>
      <w:r>
        <w:rPr>
          <w:i/>
          <w:spacing w:val="-5"/>
          <w:sz w:val="28"/>
        </w:rPr>
        <w:t xml:space="preserve"> </w:t>
      </w:r>
      <w:r>
        <w:rPr>
          <w:i/>
          <w:sz w:val="28"/>
        </w:rPr>
        <w:t>mejora</w:t>
      </w:r>
      <w:r>
        <w:rPr>
          <w:i/>
          <w:spacing w:val="-5"/>
          <w:sz w:val="28"/>
        </w:rPr>
        <w:t xml:space="preserve"> </w:t>
      </w:r>
      <w:r>
        <w:rPr>
          <w:i/>
          <w:sz w:val="28"/>
        </w:rPr>
        <w:t>para</w:t>
      </w:r>
      <w:r>
        <w:rPr>
          <w:i/>
          <w:spacing w:val="-5"/>
          <w:sz w:val="28"/>
        </w:rPr>
        <w:t xml:space="preserve"> </w:t>
      </w:r>
      <w:r>
        <w:rPr>
          <w:i/>
          <w:sz w:val="28"/>
        </w:rPr>
        <w:t>reducción</w:t>
      </w:r>
      <w:r>
        <w:rPr>
          <w:i/>
          <w:spacing w:val="-5"/>
          <w:sz w:val="28"/>
        </w:rPr>
        <w:t xml:space="preserve"> </w:t>
      </w:r>
      <w:r>
        <w:rPr>
          <w:i/>
          <w:sz w:val="28"/>
        </w:rPr>
        <w:t>de</w:t>
      </w:r>
      <w:r>
        <w:rPr>
          <w:i/>
          <w:spacing w:val="-5"/>
          <w:sz w:val="28"/>
        </w:rPr>
        <w:t xml:space="preserve"> </w:t>
      </w:r>
      <w:r>
        <w:rPr>
          <w:i/>
          <w:sz w:val="28"/>
        </w:rPr>
        <w:t>costos</w:t>
      </w:r>
      <w:r>
        <w:rPr>
          <w:i/>
          <w:spacing w:val="-5"/>
          <w:sz w:val="28"/>
        </w:rPr>
        <w:t xml:space="preserve"> </w:t>
      </w:r>
      <w:r>
        <w:rPr>
          <w:i/>
          <w:sz w:val="28"/>
        </w:rPr>
        <w:t>e</w:t>
      </w:r>
      <w:r>
        <w:rPr>
          <w:i/>
          <w:spacing w:val="-5"/>
          <w:sz w:val="28"/>
        </w:rPr>
        <w:t xml:space="preserve"> </w:t>
      </w:r>
      <w:r>
        <w:rPr>
          <w:i/>
          <w:sz w:val="28"/>
        </w:rPr>
        <w:t>insatisfacción</w:t>
      </w:r>
      <w:r>
        <w:rPr>
          <w:i/>
          <w:spacing w:val="-5"/>
          <w:sz w:val="28"/>
        </w:rPr>
        <w:t xml:space="preserve"> </w:t>
      </w:r>
      <w:r>
        <w:rPr>
          <w:i/>
          <w:sz w:val="28"/>
        </w:rPr>
        <w:t>de</w:t>
      </w:r>
      <w:r>
        <w:rPr>
          <w:i/>
          <w:spacing w:val="-5"/>
          <w:sz w:val="28"/>
        </w:rPr>
        <w:t xml:space="preserve"> </w:t>
      </w:r>
      <w:r>
        <w:rPr>
          <w:i/>
          <w:sz w:val="28"/>
        </w:rPr>
        <w:t>clientes</w:t>
      </w:r>
      <w:r>
        <w:rPr>
          <w:i/>
          <w:spacing w:val="-5"/>
          <w:sz w:val="28"/>
        </w:rPr>
        <w:t xml:space="preserve"> </w:t>
      </w:r>
      <w:r>
        <w:rPr>
          <w:i/>
          <w:sz w:val="28"/>
        </w:rPr>
        <w:t>y transportistas por errores de geocodificación</w:t>
      </w:r>
    </w:p>
    <w:p w:rsidR="008438C0" w:rsidRDefault="00080383">
      <w:pPr>
        <w:pStyle w:val="Textoindependiente"/>
        <w:spacing w:before="2"/>
        <w:rPr>
          <w:i/>
          <w:sz w:val="17"/>
        </w:rPr>
      </w:pPr>
      <w:r>
        <w:rPr>
          <w:i/>
          <w:noProof/>
          <w:sz w:val="17"/>
          <w:lang w:val="es-AR" w:eastAsia="es-AR"/>
        </w:rPr>
        <mc:AlternateContent>
          <mc:Choice Requires="wps">
            <w:drawing>
              <wp:anchor distT="0" distB="0" distL="0" distR="0" simplePos="0" relativeHeight="487588352" behindDoc="1" locked="0" layoutInCell="1" allowOverlap="1">
                <wp:simplePos x="0" y="0"/>
                <wp:positionH relativeFrom="page">
                  <wp:posOffset>1117600</wp:posOffset>
                </wp:positionH>
                <wp:positionV relativeFrom="paragraph">
                  <wp:posOffset>141021</wp:posOffset>
                </wp:positionV>
                <wp:extent cx="53213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1270"/>
                        </a:xfrm>
                        <a:custGeom>
                          <a:avLst/>
                          <a:gdLst/>
                          <a:ahLst/>
                          <a:cxnLst/>
                          <a:rect l="l" t="t" r="r" b="b"/>
                          <a:pathLst>
                            <a:path w="5321300">
                              <a:moveTo>
                                <a:pt x="0" y="0"/>
                              </a:moveTo>
                              <a:lnTo>
                                <a:pt x="53213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pt;margin-top:11.104094pt;width:419pt;height:.1pt;mso-position-horizontal-relative:page;mso-position-vertical-relative:paragraph;z-index:-15728128;mso-wrap-distance-left:0;mso-wrap-distance-right:0" id="docshape2" coordorigin="1760,222" coordsize="8380,0" path="m1760,222l10140,222e" filled="false" stroked="true" strokeweight="1.0pt" strokecolor="#878787">
                <v:path arrowok="t"/>
                <v:stroke dashstyle="solid"/>
                <w10:wrap type="topAndBottom"/>
              </v:shape>
            </w:pict>
          </mc:Fallback>
        </mc:AlternateContent>
      </w:r>
    </w:p>
    <w:p w:rsidR="008438C0" w:rsidRDefault="008438C0">
      <w:pPr>
        <w:pStyle w:val="Textoindependiente"/>
        <w:rPr>
          <w:i/>
          <w:sz w:val="28"/>
        </w:rPr>
      </w:pPr>
    </w:p>
    <w:p w:rsidR="008438C0" w:rsidRDefault="008438C0">
      <w:pPr>
        <w:pStyle w:val="Textoindependiente"/>
        <w:spacing w:before="90"/>
        <w:rPr>
          <w:i/>
          <w:sz w:val="28"/>
        </w:rPr>
      </w:pPr>
    </w:p>
    <w:p w:rsidR="008438C0" w:rsidRDefault="00080383">
      <w:pPr>
        <w:spacing w:line="360" w:lineRule="auto"/>
        <w:ind w:left="141" w:right="2330"/>
        <w:rPr>
          <w:b/>
          <w:sz w:val="28"/>
        </w:rPr>
      </w:pPr>
      <w:r>
        <w:rPr>
          <w:b/>
          <w:sz w:val="28"/>
        </w:rPr>
        <w:t>Tesista:</w:t>
      </w:r>
      <w:r>
        <w:rPr>
          <w:b/>
          <w:spacing w:val="-15"/>
          <w:sz w:val="28"/>
        </w:rPr>
        <w:t xml:space="preserve"> </w:t>
      </w:r>
      <w:r>
        <w:rPr>
          <w:b/>
          <w:sz w:val="28"/>
        </w:rPr>
        <w:t>Ingeniero</w:t>
      </w:r>
      <w:r>
        <w:rPr>
          <w:b/>
          <w:spacing w:val="-15"/>
          <w:sz w:val="28"/>
        </w:rPr>
        <w:t xml:space="preserve"> </w:t>
      </w:r>
      <w:r>
        <w:rPr>
          <w:b/>
          <w:sz w:val="28"/>
        </w:rPr>
        <w:t>en</w:t>
      </w:r>
      <w:r>
        <w:rPr>
          <w:b/>
          <w:spacing w:val="-15"/>
          <w:sz w:val="28"/>
        </w:rPr>
        <w:t xml:space="preserve"> </w:t>
      </w:r>
      <w:r>
        <w:rPr>
          <w:b/>
          <w:sz w:val="28"/>
        </w:rPr>
        <w:t>Computación,</w:t>
      </w:r>
      <w:r>
        <w:rPr>
          <w:b/>
          <w:spacing w:val="-15"/>
          <w:sz w:val="28"/>
        </w:rPr>
        <w:t xml:space="preserve"> </w:t>
      </w:r>
      <w:r>
        <w:rPr>
          <w:b/>
          <w:sz w:val="28"/>
        </w:rPr>
        <w:t>Jonathan</w:t>
      </w:r>
      <w:r>
        <w:rPr>
          <w:b/>
          <w:spacing w:val="-15"/>
          <w:sz w:val="28"/>
        </w:rPr>
        <w:t xml:space="preserve"> </w:t>
      </w:r>
      <w:r>
        <w:rPr>
          <w:b/>
          <w:sz w:val="28"/>
        </w:rPr>
        <w:t xml:space="preserve">Donzet E-mail: </w:t>
      </w:r>
      <w:hyperlink r:id="rId9">
        <w:r>
          <w:rPr>
            <w:b/>
            <w:sz w:val="28"/>
          </w:rPr>
          <w:t>jdonze@palermo.edu</w:t>
        </w:r>
      </w:hyperlink>
    </w:p>
    <w:p w:rsidR="008438C0" w:rsidRDefault="00080383">
      <w:pPr>
        <w:ind w:left="141"/>
        <w:rPr>
          <w:b/>
          <w:sz w:val="28"/>
        </w:rPr>
      </w:pPr>
      <w:r>
        <w:rPr>
          <w:b/>
          <w:sz w:val="28"/>
        </w:rPr>
        <w:t>Legajo:</w:t>
      </w:r>
      <w:r>
        <w:rPr>
          <w:b/>
          <w:spacing w:val="-7"/>
          <w:sz w:val="28"/>
        </w:rPr>
        <w:t xml:space="preserve"> </w:t>
      </w:r>
      <w:r>
        <w:rPr>
          <w:b/>
          <w:spacing w:val="-2"/>
          <w:sz w:val="28"/>
        </w:rPr>
        <w:t>0146511</w:t>
      </w:r>
    </w:p>
    <w:p w:rsidR="008438C0" w:rsidRDefault="00080383">
      <w:pPr>
        <w:spacing w:before="161"/>
        <w:ind w:left="141"/>
        <w:rPr>
          <w:b/>
          <w:sz w:val="28"/>
        </w:rPr>
      </w:pPr>
      <w:r>
        <w:rPr>
          <w:b/>
          <w:sz w:val="28"/>
        </w:rPr>
        <w:t>Tutor</w:t>
      </w:r>
      <w:r>
        <w:rPr>
          <w:b/>
          <w:spacing w:val="-11"/>
          <w:sz w:val="28"/>
        </w:rPr>
        <w:t xml:space="preserve"> </w:t>
      </w:r>
      <w:r>
        <w:rPr>
          <w:b/>
          <w:sz w:val="28"/>
        </w:rPr>
        <w:t>de</w:t>
      </w:r>
      <w:r>
        <w:rPr>
          <w:b/>
          <w:spacing w:val="-11"/>
          <w:sz w:val="28"/>
        </w:rPr>
        <w:t xml:space="preserve"> </w:t>
      </w:r>
      <w:r>
        <w:rPr>
          <w:b/>
          <w:sz w:val="28"/>
        </w:rPr>
        <w:t>tesis:</w:t>
      </w:r>
      <w:r>
        <w:rPr>
          <w:b/>
          <w:spacing w:val="-11"/>
          <w:sz w:val="28"/>
        </w:rPr>
        <w:t xml:space="preserve"> </w:t>
      </w:r>
      <w:r>
        <w:rPr>
          <w:b/>
          <w:sz w:val="28"/>
        </w:rPr>
        <w:t>Estela</w:t>
      </w:r>
      <w:r>
        <w:rPr>
          <w:b/>
          <w:spacing w:val="-11"/>
          <w:sz w:val="28"/>
        </w:rPr>
        <w:t xml:space="preserve"> </w:t>
      </w:r>
      <w:r>
        <w:rPr>
          <w:b/>
          <w:spacing w:val="-2"/>
          <w:sz w:val="28"/>
        </w:rPr>
        <w:t>Trepat</w:t>
      </w:r>
    </w:p>
    <w:p w:rsidR="008438C0" w:rsidRDefault="008438C0">
      <w:pPr>
        <w:pStyle w:val="Textoindependiente"/>
        <w:rPr>
          <w:b/>
          <w:sz w:val="28"/>
        </w:rPr>
      </w:pPr>
    </w:p>
    <w:p w:rsidR="008438C0" w:rsidRDefault="008438C0">
      <w:pPr>
        <w:pStyle w:val="Textoindependiente"/>
        <w:rPr>
          <w:b/>
          <w:sz w:val="28"/>
        </w:rPr>
      </w:pPr>
    </w:p>
    <w:p w:rsidR="008438C0" w:rsidRDefault="008438C0">
      <w:pPr>
        <w:pStyle w:val="Textoindependiente"/>
        <w:spacing w:before="161"/>
        <w:rPr>
          <w:b/>
          <w:sz w:val="28"/>
        </w:rPr>
      </w:pPr>
    </w:p>
    <w:p w:rsidR="008438C0" w:rsidRDefault="00080383">
      <w:pPr>
        <w:ind w:left="197" w:right="210"/>
        <w:jc w:val="center"/>
        <w:rPr>
          <w:b/>
          <w:sz w:val="28"/>
        </w:rPr>
      </w:pPr>
      <w:r>
        <w:rPr>
          <w:b/>
          <w:spacing w:val="-4"/>
          <w:sz w:val="28"/>
        </w:rPr>
        <w:t>2026</w:t>
      </w:r>
    </w:p>
    <w:p w:rsidR="008438C0" w:rsidRDefault="00080383">
      <w:pPr>
        <w:spacing w:before="161"/>
        <w:ind w:left="197" w:right="210"/>
        <w:jc w:val="center"/>
        <w:rPr>
          <w:b/>
          <w:sz w:val="28"/>
        </w:rPr>
      </w:pPr>
      <w:r>
        <w:rPr>
          <w:b/>
          <w:sz w:val="28"/>
        </w:rPr>
        <w:t>Buenos</w:t>
      </w:r>
      <w:r>
        <w:rPr>
          <w:b/>
          <w:spacing w:val="-9"/>
          <w:sz w:val="28"/>
        </w:rPr>
        <w:t xml:space="preserve"> </w:t>
      </w:r>
      <w:r>
        <w:rPr>
          <w:b/>
          <w:sz w:val="28"/>
        </w:rPr>
        <w:t>Aires,</w:t>
      </w:r>
      <w:r>
        <w:rPr>
          <w:b/>
          <w:spacing w:val="-8"/>
          <w:sz w:val="28"/>
        </w:rPr>
        <w:t xml:space="preserve"> </w:t>
      </w:r>
      <w:r>
        <w:rPr>
          <w:b/>
          <w:spacing w:val="-2"/>
          <w:sz w:val="28"/>
        </w:rPr>
        <w:t>Argentina</w:t>
      </w:r>
    </w:p>
    <w:p w:rsidR="008438C0" w:rsidRDefault="008438C0">
      <w:pPr>
        <w:jc w:val="center"/>
        <w:rPr>
          <w:b/>
          <w:sz w:val="28"/>
        </w:rPr>
        <w:sectPr w:rsidR="008438C0">
          <w:type w:val="continuous"/>
          <w:pgSz w:w="11920" w:h="16840"/>
          <w:pgMar w:top="1500" w:right="1559" w:bottom="280" w:left="1559" w:header="720" w:footer="720" w:gutter="0"/>
          <w:cols w:space="720"/>
        </w:sectPr>
      </w:pPr>
    </w:p>
    <w:p w:rsidR="008438C0" w:rsidRDefault="00080383">
      <w:pPr>
        <w:spacing w:before="60"/>
        <w:ind w:left="141"/>
        <w:rPr>
          <w:b/>
          <w:sz w:val="24"/>
        </w:rPr>
      </w:pPr>
      <w:r>
        <w:rPr>
          <w:b/>
          <w:spacing w:val="-2"/>
          <w:sz w:val="24"/>
        </w:rPr>
        <w:lastRenderedPageBreak/>
        <w:t>ÍNDICE</w:t>
      </w:r>
    </w:p>
    <w:p w:rsidR="008438C0" w:rsidRDefault="008438C0">
      <w:pPr>
        <w:rPr>
          <w:b/>
          <w:sz w:val="24"/>
        </w:rPr>
        <w:sectPr w:rsidR="008438C0">
          <w:pgSz w:w="11920" w:h="16840"/>
          <w:pgMar w:top="1380" w:right="1559" w:bottom="1491" w:left="1559" w:header="720" w:footer="720" w:gutter="0"/>
          <w:cols w:space="720"/>
        </w:sectPr>
      </w:pPr>
    </w:p>
    <w:sdt>
      <w:sdtPr>
        <w:id w:val="-1455170941"/>
        <w:docPartObj>
          <w:docPartGallery w:val="Table of Contents"/>
          <w:docPartUnique/>
        </w:docPartObj>
      </w:sdtPr>
      <w:sdtEndPr/>
      <w:sdtContent>
        <w:p w:rsidR="008438C0" w:rsidRDefault="00080383">
          <w:pPr>
            <w:pStyle w:val="TDC1"/>
            <w:tabs>
              <w:tab w:val="left" w:leader="dot" w:pos="8525"/>
            </w:tabs>
            <w:spacing w:before="198"/>
          </w:pPr>
          <w:hyperlink w:anchor="h.590j0a83q54f" w:history="1">
            <w:r>
              <w:t xml:space="preserve">RESUMEN </w:t>
            </w:r>
            <w:r>
              <w:rPr>
                <w:spacing w:val="-2"/>
              </w:rPr>
              <w:t>EJECUTIVO</w:t>
            </w:r>
            <w:r>
              <w:rPr>
                <w:b w:val="0"/>
              </w:rPr>
              <w:tab/>
            </w:r>
            <w:r>
              <w:rPr>
                <w:spacing w:val="-10"/>
              </w:rPr>
              <w:t>1</w:t>
            </w:r>
          </w:hyperlink>
        </w:p>
        <w:p w:rsidR="008438C0" w:rsidRDefault="00080383">
          <w:pPr>
            <w:pStyle w:val="TDC1"/>
            <w:tabs>
              <w:tab w:val="left" w:leader="dot" w:pos="8525"/>
            </w:tabs>
          </w:pPr>
          <w:hyperlink w:anchor="h.mt6dd7mt4231" w:history="1">
            <w:r>
              <w:rPr>
                <w:spacing w:val="-2"/>
              </w:rPr>
              <w:t>INTRODUCCIÓN</w:t>
            </w:r>
            <w:r>
              <w:rPr>
                <w:b w:val="0"/>
              </w:rPr>
              <w:tab/>
            </w:r>
            <w:r>
              <w:rPr>
                <w:spacing w:val="-10"/>
              </w:rPr>
              <w:t>2</w:t>
            </w:r>
          </w:hyperlink>
        </w:p>
        <w:p w:rsidR="008438C0" w:rsidRDefault="00080383">
          <w:pPr>
            <w:pStyle w:val="TDC2"/>
            <w:tabs>
              <w:tab w:val="left" w:leader="dot" w:pos="8525"/>
            </w:tabs>
            <w:ind w:left="501" w:firstLine="0"/>
          </w:pPr>
          <w:hyperlink w:anchor="h.d9bz1y8unxig" w:history="1">
            <w:r>
              <w:rPr>
                <w:spacing w:val="-2"/>
              </w:rPr>
              <w:t>Justificación</w:t>
            </w:r>
            <w:r>
              <w:tab/>
            </w:r>
            <w:r>
              <w:rPr>
                <w:spacing w:val="-10"/>
              </w:rPr>
              <w:t>4</w:t>
            </w:r>
          </w:hyperlink>
        </w:p>
        <w:p w:rsidR="008438C0" w:rsidRDefault="00080383">
          <w:pPr>
            <w:pStyle w:val="TDC2"/>
            <w:tabs>
              <w:tab w:val="left" w:leader="dot" w:pos="8525"/>
            </w:tabs>
            <w:ind w:left="501" w:firstLine="0"/>
          </w:pPr>
          <w:hyperlink w:anchor="h.9oe5wramszo9" w:history="1">
            <w:r>
              <w:t xml:space="preserve">Objetivo </w:t>
            </w:r>
            <w:r>
              <w:rPr>
                <w:spacing w:val="-2"/>
              </w:rPr>
              <w:t>general</w:t>
            </w:r>
            <w:r>
              <w:tab/>
            </w:r>
            <w:r>
              <w:rPr>
                <w:spacing w:val="-10"/>
              </w:rPr>
              <w:t>7</w:t>
            </w:r>
          </w:hyperlink>
        </w:p>
        <w:p w:rsidR="008438C0" w:rsidRDefault="00080383">
          <w:pPr>
            <w:pStyle w:val="TDC2"/>
            <w:tabs>
              <w:tab w:val="left" w:leader="dot" w:pos="8525"/>
            </w:tabs>
            <w:ind w:left="501" w:firstLine="0"/>
          </w:pPr>
          <w:hyperlink w:anchor="h.gcuj2ue1pnzc" w:history="1">
            <w:r>
              <w:t xml:space="preserve">Objetivos </w:t>
            </w:r>
            <w:r>
              <w:rPr>
                <w:spacing w:val="-2"/>
              </w:rPr>
              <w:t>específicos</w:t>
            </w:r>
            <w:r>
              <w:tab/>
            </w:r>
            <w:r>
              <w:rPr>
                <w:spacing w:val="-10"/>
              </w:rPr>
              <w:t>7</w:t>
            </w:r>
          </w:hyperlink>
        </w:p>
        <w:p w:rsidR="008438C0" w:rsidRDefault="00080383">
          <w:pPr>
            <w:pStyle w:val="TDC2"/>
            <w:tabs>
              <w:tab w:val="left" w:leader="dot" w:pos="8525"/>
            </w:tabs>
            <w:ind w:left="501" w:firstLine="0"/>
          </w:pPr>
          <w:hyperlink w:anchor="h.dstytaj078w4" w:history="1">
            <w:r>
              <w:rPr>
                <w:spacing w:val="-2"/>
              </w:rPr>
              <w:t>Hipótesis</w:t>
            </w:r>
            <w:r>
              <w:tab/>
            </w:r>
            <w:r>
              <w:rPr>
                <w:spacing w:val="-10"/>
              </w:rPr>
              <w:t>8</w:t>
            </w:r>
          </w:hyperlink>
        </w:p>
        <w:p w:rsidR="008438C0" w:rsidRDefault="00080383">
          <w:pPr>
            <w:pStyle w:val="TDC2"/>
            <w:tabs>
              <w:tab w:val="left" w:leader="dot" w:pos="8525"/>
            </w:tabs>
            <w:ind w:left="501" w:firstLine="0"/>
          </w:pPr>
          <w:hyperlink w:anchor="h.spxpigvyxfoa" w:history="1">
            <w:r>
              <w:t xml:space="preserve">Metodología de </w:t>
            </w:r>
            <w:r>
              <w:rPr>
                <w:spacing w:val="-2"/>
              </w:rPr>
              <w:t>investigación</w:t>
            </w:r>
            <w:r>
              <w:tab/>
            </w:r>
            <w:r>
              <w:rPr>
                <w:spacing w:val="-10"/>
              </w:rPr>
              <w:t>8</w:t>
            </w:r>
          </w:hyperlink>
        </w:p>
        <w:p w:rsidR="008438C0" w:rsidRDefault="00080383">
          <w:pPr>
            <w:pStyle w:val="TDC1"/>
            <w:tabs>
              <w:tab w:val="left" w:leader="dot" w:pos="8525"/>
            </w:tabs>
          </w:pPr>
          <w:hyperlink w:anchor="h.tq1drlkd4hnv" w:history="1">
            <w:r>
              <w:t xml:space="preserve">CAPÍTULO 1: MARCO </w:t>
            </w:r>
            <w:r>
              <w:rPr>
                <w:spacing w:val="-2"/>
              </w:rPr>
              <w:t>TEÓRICO</w:t>
            </w:r>
            <w:r>
              <w:rPr>
                <w:b w:val="0"/>
              </w:rPr>
              <w:tab/>
            </w:r>
            <w:r>
              <w:rPr>
                <w:spacing w:val="-10"/>
              </w:rPr>
              <w:t>9</w:t>
            </w:r>
          </w:hyperlink>
        </w:p>
        <w:p w:rsidR="008438C0" w:rsidRDefault="00080383" w:rsidP="00080383">
          <w:pPr>
            <w:pStyle w:val="TDC2"/>
            <w:numPr>
              <w:ilvl w:val="1"/>
              <w:numId w:val="36"/>
            </w:numPr>
            <w:tabs>
              <w:tab w:val="left" w:pos="921"/>
              <w:tab w:val="left" w:leader="dot" w:pos="8525"/>
            </w:tabs>
          </w:pPr>
          <w:hyperlink w:anchor="h.vdbjoi12s79p" w:history="1">
            <w:r>
              <w:t xml:space="preserve">Conceptos de E-commerce y </w:t>
            </w:r>
            <w:r>
              <w:rPr>
                <w:spacing w:val="-2"/>
              </w:rPr>
              <w:t>Logística</w:t>
            </w:r>
            <w:r>
              <w:tab/>
            </w:r>
            <w:r>
              <w:rPr>
                <w:spacing w:val="-10"/>
              </w:rPr>
              <w:t>9</w:t>
            </w:r>
          </w:hyperlink>
        </w:p>
        <w:p w:rsidR="008438C0" w:rsidRDefault="00080383" w:rsidP="00080383">
          <w:pPr>
            <w:pStyle w:val="TDC2"/>
            <w:numPr>
              <w:ilvl w:val="1"/>
              <w:numId w:val="36"/>
            </w:numPr>
            <w:tabs>
              <w:tab w:val="left" w:pos="921"/>
              <w:tab w:val="left" w:leader="dot" w:pos="8405"/>
            </w:tabs>
          </w:pPr>
          <w:hyperlink w:anchor="h.pqpu11uufveo" w:history="1">
            <w:r>
              <w:t xml:space="preserve">Conceptos de Inteligencia </w:t>
            </w:r>
            <w:r>
              <w:rPr>
                <w:spacing w:val="-2"/>
              </w:rPr>
              <w:t>Artificial</w:t>
            </w:r>
            <w:r>
              <w:tab/>
            </w:r>
            <w:r>
              <w:rPr>
                <w:spacing w:val="-5"/>
              </w:rPr>
              <w:t>14</w:t>
            </w:r>
          </w:hyperlink>
        </w:p>
        <w:p w:rsidR="008438C0" w:rsidRDefault="00080383">
          <w:pPr>
            <w:pStyle w:val="TDC1"/>
            <w:tabs>
              <w:tab w:val="left" w:leader="dot" w:pos="8405"/>
            </w:tabs>
          </w:pPr>
          <w:hyperlink w:anchor="h.vqhqt5g2ah3d" w:history="1">
            <w:r>
              <w:t>CAPÍTULO</w:t>
            </w:r>
            <w:r>
              <w:rPr>
                <w:spacing w:val="-1"/>
              </w:rPr>
              <w:t xml:space="preserve"> </w:t>
            </w:r>
            <w:r>
              <w:t>2:</w:t>
            </w:r>
            <w:r>
              <w:rPr>
                <w:spacing w:val="-1"/>
              </w:rPr>
              <w:t xml:space="preserve"> </w:t>
            </w:r>
            <w:r>
              <w:t>EL</w:t>
            </w:r>
            <w:r>
              <w:rPr>
                <w:spacing w:val="-1"/>
              </w:rPr>
              <w:t xml:space="preserve"> </w:t>
            </w:r>
            <w:r>
              <w:t>SECTOR</w:t>
            </w:r>
            <w:r>
              <w:rPr>
                <w:spacing w:val="-1"/>
              </w:rPr>
              <w:t xml:space="preserve"> </w:t>
            </w:r>
            <w:r>
              <w:t>Y</w:t>
            </w:r>
            <w:r>
              <w:rPr>
                <w:spacing w:val="-1"/>
              </w:rPr>
              <w:t xml:space="preserve"> </w:t>
            </w:r>
            <w:r>
              <w:t xml:space="preserve">LA </w:t>
            </w:r>
            <w:r>
              <w:rPr>
                <w:spacing w:val="-2"/>
              </w:rPr>
              <w:t>EMPRESA</w:t>
            </w:r>
            <w:r>
              <w:rPr>
                <w:b w:val="0"/>
              </w:rPr>
              <w:tab/>
            </w:r>
            <w:r>
              <w:rPr>
                <w:spacing w:val="-5"/>
              </w:rPr>
              <w:t>19</w:t>
            </w:r>
          </w:hyperlink>
        </w:p>
        <w:p w:rsidR="008438C0" w:rsidRDefault="00080383" w:rsidP="00080383">
          <w:pPr>
            <w:pStyle w:val="TDC2"/>
            <w:numPr>
              <w:ilvl w:val="1"/>
              <w:numId w:val="35"/>
            </w:numPr>
            <w:tabs>
              <w:tab w:val="left" w:pos="921"/>
              <w:tab w:val="left" w:leader="dot" w:pos="8405"/>
            </w:tabs>
          </w:pPr>
          <w:hyperlink w:anchor="h.edg144jyixd3" w:history="1">
            <w:r>
              <w:t xml:space="preserve">El </w:t>
            </w:r>
            <w:r>
              <w:rPr>
                <w:spacing w:val="-2"/>
              </w:rPr>
              <w:t>sector</w:t>
            </w:r>
            <w:r>
              <w:tab/>
            </w:r>
            <w:r>
              <w:rPr>
                <w:spacing w:val="-5"/>
              </w:rPr>
              <w:t>19</w:t>
            </w:r>
          </w:hyperlink>
        </w:p>
        <w:p w:rsidR="008438C0" w:rsidRDefault="00080383" w:rsidP="00080383">
          <w:pPr>
            <w:pStyle w:val="TDC2"/>
            <w:numPr>
              <w:ilvl w:val="1"/>
              <w:numId w:val="35"/>
            </w:numPr>
            <w:tabs>
              <w:tab w:val="left" w:pos="921"/>
              <w:tab w:val="left" w:leader="dot" w:pos="8405"/>
            </w:tabs>
          </w:pPr>
          <w:hyperlink w:anchor="h.3a8gpqymua1f" w:history="1">
            <w:r>
              <w:t xml:space="preserve">La </w:t>
            </w:r>
            <w:r>
              <w:rPr>
                <w:spacing w:val="-2"/>
              </w:rPr>
              <w:t>empresa</w:t>
            </w:r>
            <w:r>
              <w:tab/>
            </w:r>
            <w:r>
              <w:rPr>
                <w:spacing w:val="-5"/>
              </w:rPr>
              <w:t>31</w:t>
            </w:r>
          </w:hyperlink>
        </w:p>
        <w:p w:rsidR="008438C0" w:rsidRDefault="00080383" w:rsidP="00080383">
          <w:pPr>
            <w:pStyle w:val="TDC2"/>
            <w:numPr>
              <w:ilvl w:val="1"/>
              <w:numId w:val="35"/>
            </w:numPr>
            <w:tabs>
              <w:tab w:val="left" w:pos="921"/>
              <w:tab w:val="left" w:leader="dot" w:pos="8405"/>
            </w:tabs>
          </w:pPr>
          <w:hyperlink w:anchor="h.s0g2wpdd8g8z" w:history="1">
            <w:r>
              <w:t xml:space="preserve">Conclusiones del análisis </w:t>
            </w:r>
            <w:r>
              <w:rPr>
                <w:spacing w:val="-2"/>
              </w:rPr>
              <w:t>estratégico</w:t>
            </w:r>
            <w:r>
              <w:tab/>
            </w:r>
            <w:r>
              <w:rPr>
                <w:spacing w:val="-5"/>
              </w:rPr>
              <w:t>41</w:t>
            </w:r>
          </w:hyperlink>
        </w:p>
        <w:p w:rsidR="008438C0" w:rsidRDefault="00080383">
          <w:pPr>
            <w:pStyle w:val="TDC1"/>
            <w:tabs>
              <w:tab w:val="left" w:leader="dot" w:pos="8405"/>
            </w:tabs>
          </w:pPr>
          <w:hyperlink w:anchor="h.ek8asiamvu6v" w:history="1">
            <w:r>
              <w:t xml:space="preserve">CAPÍTULO 3: MARCO </w:t>
            </w:r>
            <w:r>
              <w:rPr>
                <w:spacing w:val="-2"/>
              </w:rPr>
              <w:t>INVESTIGATIVO</w:t>
            </w:r>
            <w:r>
              <w:rPr>
                <w:b w:val="0"/>
              </w:rPr>
              <w:tab/>
            </w:r>
            <w:r>
              <w:rPr>
                <w:spacing w:val="-5"/>
              </w:rPr>
              <w:t>42</w:t>
            </w:r>
          </w:hyperlink>
        </w:p>
        <w:p w:rsidR="008438C0" w:rsidRDefault="00080383" w:rsidP="00080383">
          <w:pPr>
            <w:pStyle w:val="TDC2"/>
            <w:numPr>
              <w:ilvl w:val="1"/>
              <w:numId w:val="34"/>
            </w:numPr>
            <w:tabs>
              <w:tab w:val="left" w:pos="921"/>
              <w:tab w:val="left" w:leader="dot" w:pos="8405"/>
            </w:tabs>
          </w:pPr>
          <w:hyperlink w:anchor="h.49u0s8z10kdd" w:history="1">
            <w:r>
              <w:t xml:space="preserve">Introducción al marco </w:t>
            </w:r>
            <w:r>
              <w:rPr>
                <w:spacing w:val="-2"/>
              </w:rPr>
              <w:t>investigat</w:t>
            </w:r>
            <w:r>
              <w:rPr>
                <w:spacing w:val="-2"/>
              </w:rPr>
              <w:t>ivo</w:t>
            </w:r>
            <w:r>
              <w:tab/>
            </w:r>
            <w:r>
              <w:rPr>
                <w:spacing w:val="-5"/>
              </w:rPr>
              <w:t>42</w:t>
            </w:r>
          </w:hyperlink>
        </w:p>
        <w:p w:rsidR="008438C0" w:rsidRDefault="00080383" w:rsidP="00080383">
          <w:pPr>
            <w:pStyle w:val="TDC2"/>
            <w:numPr>
              <w:ilvl w:val="1"/>
              <w:numId w:val="34"/>
            </w:numPr>
            <w:tabs>
              <w:tab w:val="left" w:pos="921"/>
              <w:tab w:val="left" w:leader="dot" w:pos="8405"/>
            </w:tabs>
          </w:pPr>
          <w:hyperlink w:anchor="h.oqo64lt9j0md" w:history="1">
            <w:r>
              <w:t xml:space="preserve">Investigación cuantitativa: </w:t>
            </w:r>
            <w:r>
              <w:rPr>
                <w:spacing w:val="-2"/>
              </w:rPr>
              <w:t>Encuesta</w:t>
            </w:r>
            <w:r>
              <w:tab/>
            </w:r>
            <w:r>
              <w:rPr>
                <w:spacing w:val="-5"/>
              </w:rPr>
              <w:t>42</w:t>
            </w:r>
          </w:hyperlink>
        </w:p>
        <w:p w:rsidR="008438C0" w:rsidRDefault="00080383" w:rsidP="00080383">
          <w:pPr>
            <w:pStyle w:val="TDC2"/>
            <w:numPr>
              <w:ilvl w:val="1"/>
              <w:numId w:val="34"/>
            </w:numPr>
            <w:tabs>
              <w:tab w:val="left" w:pos="921"/>
              <w:tab w:val="left" w:leader="dot" w:pos="8405"/>
            </w:tabs>
          </w:pPr>
          <w:hyperlink w:anchor="h.z3ne5goj0wot" w:history="1">
            <w:r>
              <w:t xml:space="preserve">Investigación cualitativa: </w:t>
            </w:r>
            <w:r>
              <w:rPr>
                <w:spacing w:val="-2"/>
              </w:rPr>
              <w:t>Entrevista</w:t>
            </w:r>
            <w:r>
              <w:tab/>
            </w:r>
            <w:r>
              <w:rPr>
                <w:spacing w:val="-5"/>
              </w:rPr>
              <w:t>44</w:t>
            </w:r>
          </w:hyperlink>
        </w:p>
        <w:p w:rsidR="008438C0" w:rsidRDefault="00080383" w:rsidP="00080383">
          <w:pPr>
            <w:pStyle w:val="TDC2"/>
            <w:numPr>
              <w:ilvl w:val="1"/>
              <w:numId w:val="34"/>
            </w:numPr>
            <w:tabs>
              <w:tab w:val="left" w:pos="921"/>
              <w:tab w:val="left" w:leader="dot" w:pos="8405"/>
            </w:tabs>
          </w:pPr>
          <w:hyperlink w:anchor="h.o5jsq4x49oic" w:history="1">
            <w:r>
              <w:t xml:space="preserve">Investigación cualitativa: Revisión </w:t>
            </w:r>
            <w:r>
              <w:rPr>
                <w:spacing w:val="-2"/>
              </w:rPr>
              <w:t>bibliográfica</w:t>
            </w:r>
            <w:r>
              <w:tab/>
            </w:r>
            <w:r>
              <w:rPr>
                <w:spacing w:val="-5"/>
              </w:rPr>
              <w:t>45</w:t>
            </w:r>
          </w:hyperlink>
        </w:p>
        <w:p w:rsidR="008438C0" w:rsidRDefault="00080383" w:rsidP="00080383">
          <w:pPr>
            <w:pStyle w:val="TDC2"/>
            <w:numPr>
              <w:ilvl w:val="1"/>
              <w:numId w:val="34"/>
            </w:numPr>
            <w:tabs>
              <w:tab w:val="left" w:pos="921"/>
              <w:tab w:val="left" w:leader="dot" w:pos="8405"/>
            </w:tabs>
          </w:pPr>
          <w:hyperlink w:anchor="h.efxr78wvp1t9" w:history="1">
            <w:r>
              <w:t xml:space="preserve">Investigación experimental </w:t>
            </w:r>
            <w:r>
              <w:rPr>
                <w:spacing w:val="-2"/>
              </w:rPr>
              <w:t>comparativa</w:t>
            </w:r>
            <w:r>
              <w:tab/>
            </w:r>
            <w:r>
              <w:rPr>
                <w:spacing w:val="-5"/>
              </w:rPr>
              <w:t>46</w:t>
            </w:r>
          </w:hyperlink>
        </w:p>
        <w:p w:rsidR="008438C0" w:rsidRDefault="00080383">
          <w:pPr>
            <w:pStyle w:val="TDC1"/>
            <w:tabs>
              <w:tab w:val="left" w:leader="dot" w:pos="8405"/>
            </w:tabs>
          </w:pPr>
          <w:hyperlink w:anchor="h.mbuwsaab5cl2" w:history="1">
            <w:r>
              <w:t>CAPÍTULO</w:t>
            </w:r>
            <w:r>
              <w:rPr>
                <w:spacing w:val="-6"/>
              </w:rPr>
              <w:t xml:space="preserve"> </w:t>
            </w:r>
            <w:r>
              <w:t>4:</w:t>
            </w:r>
            <w:r>
              <w:rPr>
                <w:spacing w:val="-6"/>
              </w:rPr>
              <w:t xml:space="preserve"> </w:t>
            </w:r>
            <w:r>
              <w:t>RELEVAMIENTO</w:t>
            </w:r>
            <w:r>
              <w:rPr>
                <w:spacing w:val="-6"/>
              </w:rPr>
              <w:t xml:space="preserve"> </w:t>
            </w:r>
            <w:r>
              <w:t>/</w:t>
            </w:r>
            <w:r>
              <w:rPr>
                <w:spacing w:val="-6"/>
              </w:rPr>
              <w:t xml:space="preserve"> </w:t>
            </w:r>
            <w:r>
              <w:t>TRABAJO</w:t>
            </w:r>
            <w:r>
              <w:rPr>
                <w:spacing w:val="-6"/>
              </w:rPr>
              <w:t xml:space="preserve"> </w:t>
            </w:r>
            <w:r>
              <w:t>DE</w:t>
            </w:r>
            <w:r>
              <w:rPr>
                <w:spacing w:val="-6"/>
              </w:rPr>
              <w:t xml:space="preserve"> </w:t>
            </w:r>
            <w:r>
              <w:rPr>
                <w:spacing w:val="-2"/>
              </w:rPr>
              <w:t>CAMPO</w:t>
            </w:r>
            <w:r>
              <w:rPr>
                <w:b w:val="0"/>
              </w:rPr>
              <w:tab/>
            </w:r>
            <w:r>
              <w:rPr>
                <w:spacing w:val="-5"/>
              </w:rPr>
              <w:t>48</w:t>
            </w:r>
          </w:hyperlink>
        </w:p>
        <w:p w:rsidR="008438C0" w:rsidRDefault="00080383" w:rsidP="00080383">
          <w:pPr>
            <w:pStyle w:val="TDC2"/>
            <w:numPr>
              <w:ilvl w:val="1"/>
              <w:numId w:val="33"/>
            </w:numPr>
            <w:tabs>
              <w:tab w:val="left" w:pos="921"/>
              <w:tab w:val="left" w:leader="dot" w:pos="8405"/>
            </w:tabs>
          </w:pPr>
          <w:hyperlink w:anchor="h.ssxm9vgw9tzo" w:history="1">
            <w:r>
              <w:t xml:space="preserve">Encuesta a transportistas sobre el impacto de los errores de </w:t>
            </w:r>
            <w:r>
              <w:rPr>
                <w:spacing w:val="-2"/>
              </w:rPr>
              <w:t>geocodificación</w:t>
            </w:r>
            <w:r>
              <w:tab/>
            </w:r>
            <w:r>
              <w:rPr>
                <w:spacing w:val="-5"/>
              </w:rPr>
              <w:t>4</w:t>
            </w:r>
            <w:r>
              <w:rPr>
                <w:spacing w:val="-5"/>
              </w:rPr>
              <w:t>8</w:t>
            </w:r>
          </w:hyperlink>
        </w:p>
        <w:p w:rsidR="008438C0" w:rsidRDefault="00080383" w:rsidP="00080383">
          <w:pPr>
            <w:pStyle w:val="TDC2"/>
            <w:numPr>
              <w:ilvl w:val="1"/>
              <w:numId w:val="33"/>
            </w:numPr>
            <w:tabs>
              <w:tab w:val="left" w:pos="921"/>
              <w:tab w:val="left" w:leader="dot" w:pos="8405"/>
            </w:tabs>
            <w:ind w:left="501" w:right="154" w:firstLine="0"/>
          </w:pPr>
          <w:hyperlink w:anchor="h.n6pnob71ucfe" w:history="1">
            <w:r>
              <w:t>Entrevista a gerente de e-commerce sobre el impacto de los errores de</w:t>
            </w:r>
          </w:hyperlink>
          <w:r>
            <w:t xml:space="preserve"> </w:t>
          </w:r>
          <w:hyperlink w:anchor="h.n6pnob71ucfe" w:history="1">
            <w:r>
              <w:rPr>
                <w:spacing w:val="-2"/>
              </w:rPr>
              <w:t>geocodificación</w:t>
            </w:r>
            <w:r>
              <w:tab/>
            </w:r>
            <w:r>
              <w:rPr>
                <w:spacing w:val="-5"/>
              </w:rPr>
              <w:t>53</w:t>
            </w:r>
          </w:hyperlink>
        </w:p>
        <w:p w:rsidR="008438C0" w:rsidRDefault="00080383" w:rsidP="00080383">
          <w:pPr>
            <w:pStyle w:val="TDC2"/>
            <w:numPr>
              <w:ilvl w:val="1"/>
              <w:numId w:val="33"/>
            </w:numPr>
            <w:tabs>
              <w:tab w:val="left" w:pos="921"/>
              <w:tab w:val="left" w:leader="dot" w:pos="8405"/>
            </w:tabs>
          </w:pPr>
          <w:hyperlink w:anchor="h.86y66azxz7h" w:history="1">
            <w:r>
              <w:t xml:space="preserve">Experimento con LLMs para limpieza y normalización de </w:t>
            </w:r>
            <w:r>
              <w:rPr>
                <w:spacing w:val="-2"/>
              </w:rPr>
              <w:t>direcciones</w:t>
            </w:r>
            <w:r>
              <w:tab/>
            </w:r>
            <w:r>
              <w:rPr>
                <w:spacing w:val="-5"/>
              </w:rPr>
              <w:t>54</w:t>
            </w:r>
          </w:hyperlink>
        </w:p>
        <w:p w:rsidR="008438C0" w:rsidRDefault="00080383">
          <w:pPr>
            <w:pStyle w:val="TDC1"/>
            <w:tabs>
              <w:tab w:val="left" w:leader="dot" w:pos="8405"/>
            </w:tabs>
          </w:pPr>
          <w:hyperlink w:anchor="h.tb6d58g2ei5v" w:history="1">
            <w:r>
              <w:t>CAPÍTULO</w:t>
            </w:r>
            <w:r>
              <w:rPr>
                <w:spacing w:val="-6"/>
              </w:rPr>
              <w:t xml:space="preserve"> </w:t>
            </w:r>
            <w:r>
              <w:t>5:</w:t>
            </w:r>
            <w:r>
              <w:rPr>
                <w:spacing w:val="-6"/>
              </w:rPr>
              <w:t xml:space="preserve"> </w:t>
            </w:r>
            <w:r>
              <w:t>RESULTADOS</w:t>
            </w:r>
            <w:r>
              <w:rPr>
                <w:spacing w:val="-6"/>
              </w:rPr>
              <w:t xml:space="preserve"> </w:t>
            </w:r>
            <w:r>
              <w:t>Y</w:t>
            </w:r>
            <w:r>
              <w:rPr>
                <w:spacing w:val="-6"/>
              </w:rPr>
              <w:t xml:space="preserve"> </w:t>
            </w:r>
            <w:r>
              <w:t>ANÁLISIS</w:t>
            </w:r>
            <w:r>
              <w:rPr>
                <w:spacing w:val="-6"/>
              </w:rPr>
              <w:t xml:space="preserve"> </w:t>
            </w:r>
            <w:r>
              <w:t>DE</w:t>
            </w:r>
            <w:r>
              <w:rPr>
                <w:spacing w:val="-6"/>
              </w:rPr>
              <w:t xml:space="preserve"> </w:t>
            </w:r>
            <w:r>
              <w:t>LA</w:t>
            </w:r>
            <w:r>
              <w:rPr>
                <w:spacing w:val="-5"/>
              </w:rPr>
              <w:t xml:space="preserve"> </w:t>
            </w:r>
            <w:r>
              <w:rPr>
                <w:spacing w:val="-2"/>
              </w:rPr>
              <w:t>SITUACIÓN</w:t>
            </w:r>
            <w:r>
              <w:rPr>
                <w:b w:val="0"/>
              </w:rPr>
              <w:tab/>
            </w:r>
            <w:r>
              <w:rPr>
                <w:spacing w:val="-5"/>
              </w:rPr>
              <w:t>63</w:t>
            </w:r>
          </w:hyperlink>
        </w:p>
        <w:p w:rsidR="008438C0" w:rsidRDefault="00080383" w:rsidP="00080383">
          <w:pPr>
            <w:pStyle w:val="TDC2"/>
            <w:numPr>
              <w:ilvl w:val="1"/>
              <w:numId w:val="32"/>
            </w:numPr>
            <w:tabs>
              <w:tab w:val="left" w:pos="921"/>
              <w:tab w:val="left" w:leader="dot" w:pos="8405"/>
            </w:tabs>
            <w:ind w:right="154" w:firstLine="0"/>
          </w:pPr>
          <w:hyperlink w:anchor="h.mevjuck541yk" w:history="1">
            <w:r>
              <w:t>Análisis cuantitativo de encuesta a transportistas sobre el impacto de los errores</w:t>
            </w:r>
          </w:hyperlink>
          <w:r>
            <w:t xml:space="preserve"> </w:t>
          </w:r>
          <w:hyperlink w:anchor="h.mevjuck541yk" w:history="1">
            <w:r>
              <w:t xml:space="preserve">de </w:t>
            </w:r>
            <w:r>
              <w:rPr>
                <w:spacing w:val="-2"/>
              </w:rPr>
              <w:t>geocodificación</w:t>
            </w:r>
            <w:r>
              <w:tab/>
            </w:r>
            <w:r>
              <w:rPr>
                <w:spacing w:val="-5"/>
              </w:rPr>
              <w:t>63</w:t>
            </w:r>
          </w:hyperlink>
        </w:p>
        <w:p w:rsidR="008438C0" w:rsidRDefault="00080383" w:rsidP="00080383">
          <w:pPr>
            <w:pStyle w:val="TDC2"/>
            <w:numPr>
              <w:ilvl w:val="1"/>
              <w:numId w:val="32"/>
            </w:numPr>
            <w:tabs>
              <w:tab w:val="left" w:pos="921"/>
              <w:tab w:val="left" w:leader="dot" w:pos="8405"/>
            </w:tabs>
            <w:ind w:right="154" w:firstLine="0"/>
          </w:pPr>
          <w:hyperlink w:anchor="h.e015ckcgtv25" w:history="1">
            <w:r>
              <w:t>Análisis cualitativo de la entrevista a gerente de e-commerce sobre el impacto</w:t>
            </w:r>
          </w:hyperlink>
          <w:r>
            <w:t xml:space="preserve"> </w:t>
          </w:r>
          <w:hyperlink w:anchor="h.e015ckcgtv25" w:history="1">
            <w:r>
              <w:t>de los errores de geocodificación</w:t>
            </w:r>
            <w:r>
              <w:tab/>
            </w:r>
            <w:r>
              <w:rPr>
                <w:spacing w:val="-6"/>
              </w:rPr>
              <w:t>74</w:t>
            </w:r>
          </w:hyperlink>
        </w:p>
        <w:p w:rsidR="008438C0" w:rsidRDefault="00080383" w:rsidP="00080383">
          <w:pPr>
            <w:pStyle w:val="TDC2"/>
            <w:numPr>
              <w:ilvl w:val="1"/>
              <w:numId w:val="32"/>
            </w:numPr>
            <w:tabs>
              <w:tab w:val="left" w:pos="921"/>
              <w:tab w:val="left" w:leader="dot" w:pos="8405"/>
            </w:tabs>
            <w:ind w:right="154" w:firstLine="0"/>
          </w:pPr>
          <w:hyperlink w:anchor="h.cxle9q66riby" w:history="1">
            <w:r>
              <w:t>Análisis cualitativ</w:t>
            </w:r>
            <w:r>
              <w:t>o de teorías sobre errores de geocodificación y soluciones</w:t>
            </w:r>
          </w:hyperlink>
          <w:r>
            <w:t xml:space="preserve"> </w:t>
          </w:r>
          <w:hyperlink w:anchor="h.cxle9q66riby" w:history="1">
            <w:r>
              <w:t>basadas en IA generativa</w:t>
            </w:r>
            <w:r>
              <w:tab/>
            </w:r>
            <w:r>
              <w:rPr>
                <w:spacing w:val="-6"/>
              </w:rPr>
              <w:t>78</w:t>
            </w:r>
          </w:hyperlink>
        </w:p>
        <w:p w:rsidR="008438C0" w:rsidRDefault="00080383" w:rsidP="00080383">
          <w:pPr>
            <w:pStyle w:val="TDC2"/>
            <w:numPr>
              <w:ilvl w:val="1"/>
              <w:numId w:val="32"/>
            </w:numPr>
            <w:tabs>
              <w:tab w:val="left" w:pos="921"/>
              <w:tab w:val="left" w:leader="dot" w:pos="8405"/>
            </w:tabs>
            <w:ind w:right="154" w:firstLine="0"/>
          </w:pPr>
          <w:hyperlink w:anchor="h.xebr6s1g4aet" w:history="1">
            <w:r>
              <w:t>Resultados de la investigación experimental con LLMs para limpieza y</w:t>
            </w:r>
          </w:hyperlink>
          <w:r>
            <w:t xml:space="preserve"> </w:t>
          </w:r>
          <w:hyperlink w:anchor="h.xebr6s1g4aet" w:history="1">
            <w:r>
              <w:t xml:space="preserve">normalización de </w:t>
            </w:r>
            <w:r>
              <w:rPr>
                <w:spacing w:val="-2"/>
              </w:rPr>
              <w:t>direcciones</w:t>
            </w:r>
            <w:r>
              <w:tab/>
            </w:r>
            <w:r>
              <w:rPr>
                <w:spacing w:val="-5"/>
              </w:rPr>
              <w:t>87</w:t>
            </w:r>
          </w:hyperlink>
        </w:p>
        <w:p w:rsidR="008438C0" w:rsidRDefault="00080383">
          <w:pPr>
            <w:pStyle w:val="TDC1"/>
            <w:tabs>
              <w:tab w:val="left" w:leader="dot" w:pos="8405"/>
            </w:tabs>
          </w:pPr>
          <w:hyperlink w:anchor="h.b1np5cw7qnox" w:history="1">
            <w:r>
              <w:t>CAPÍTULO</w:t>
            </w:r>
            <w:r>
              <w:rPr>
                <w:spacing w:val="-7"/>
              </w:rPr>
              <w:t xml:space="preserve"> </w:t>
            </w:r>
            <w:r>
              <w:t>6:</w:t>
            </w:r>
            <w:r>
              <w:rPr>
                <w:spacing w:val="-4"/>
              </w:rPr>
              <w:t xml:space="preserve"> </w:t>
            </w:r>
            <w:r>
              <w:t>PROPUESTA</w:t>
            </w:r>
            <w:r>
              <w:rPr>
                <w:spacing w:val="-5"/>
              </w:rPr>
              <w:t xml:space="preserve"> </w:t>
            </w:r>
            <w:r>
              <w:t>DE</w:t>
            </w:r>
            <w:r>
              <w:rPr>
                <w:spacing w:val="-4"/>
              </w:rPr>
              <w:t xml:space="preserve"> </w:t>
            </w:r>
            <w:r>
              <w:rPr>
                <w:spacing w:val="-2"/>
              </w:rPr>
              <w:t>VALOR</w:t>
            </w:r>
            <w:r>
              <w:rPr>
                <w:b w:val="0"/>
              </w:rPr>
              <w:tab/>
            </w:r>
            <w:r>
              <w:rPr>
                <w:spacing w:val="-5"/>
              </w:rPr>
              <w:t>91</w:t>
            </w:r>
          </w:hyperlink>
        </w:p>
        <w:p w:rsidR="008438C0" w:rsidRDefault="00080383" w:rsidP="00080383">
          <w:pPr>
            <w:pStyle w:val="TDC2"/>
            <w:numPr>
              <w:ilvl w:val="1"/>
              <w:numId w:val="31"/>
            </w:numPr>
            <w:tabs>
              <w:tab w:val="left" w:pos="921"/>
              <w:tab w:val="left" w:leader="dot" w:pos="8405"/>
            </w:tabs>
          </w:pPr>
          <w:hyperlink w:anchor="h.p2utlbtrntt4" w:history="1">
            <w:r>
              <w:t xml:space="preserve">Propuesta de mejora para </w:t>
            </w:r>
            <w:r>
              <w:rPr>
                <w:spacing w:val="-4"/>
              </w:rPr>
              <w:t>Bluy</w:t>
            </w:r>
            <w:r>
              <w:tab/>
            </w:r>
            <w:r>
              <w:rPr>
                <w:spacing w:val="-5"/>
              </w:rPr>
              <w:t>91</w:t>
            </w:r>
          </w:hyperlink>
        </w:p>
        <w:p w:rsidR="008438C0" w:rsidRDefault="00080383" w:rsidP="00080383">
          <w:pPr>
            <w:pStyle w:val="TDC2"/>
            <w:numPr>
              <w:ilvl w:val="1"/>
              <w:numId w:val="31"/>
            </w:numPr>
            <w:tabs>
              <w:tab w:val="left" w:pos="921"/>
              <w:tab w:val="left" w:leader="dot" w:pos="8405"/>
            </w:tabs>
          </w:pPr>
          <w:hyperlink w:anchor="h.iysehgflc515" w:history="1">
            <w:r>
              <w:t xml:space="preserve">Beneficios de la propuesta de </w:t>
            </w:r>
            <w:r>
              <w:rPr>
                <w:spacing w:val="-2"/>
              </w:rPr>
              <w:t>mejora</w:t>
            </w:r>
            <w:r>
              <w:tab/>
            </w:r>
            <w:r>
              <w:rPr>
                <w:spacing w:val="-5"/>
              </w:rPr>
              <w:t>93</w:t>
            </w:r>
          </w:hyperlink>
        </w:p>
        <w:p w:rsidR="008438C0" w:rsidRDefault="00080383">
          <w:pPr>
            <w:pStyle w:val="TDC1"/>
            <w:tabs>
              <w:tab w:val="left" w:leader="dot" w:pos="8405"/>
            </w:tabs>
          </w:pPr>
          <w:hyperlink w:anchor="h.iz9a7r1b3xy4" w:history="1">
            <w:r>
              <w:t xml:space="preserve">CAPÍTULO 7: MODELO </w:t>
            </w:r>
            <w:r>
              <w:rPr>
                <w:spacing w:val="-2"/>
              </w:rPr>
              <w:t>OPERATIVO</w:t>
            </w:r>
            <w:r>
              <w:rPr>
                <w:b w:val="0"/>
              </w:rPr>
              <w:tab/>
            </w:r>
            <w:r>
              <w:rPr>
                <w:spacing w:val="-5"/>
              </w:rPr>
              <w:t>94</w:t>
            </w:r>
          </w:hyperlink>
        </w:p>
        <w:p w:rsidR="008438C0" w:rsidRDefault="00080383" w:rsidP="00080383">
          <w:pPr>
            <w:pStyle w:val="TDC2"/>
            <w:numPr>
              <w:ilvl w:val="1"/>
              <w:numId w:val="30"/>
            </w:numPr>
            <w:tabs>
              <w:tab w:val="left" w:pos="921"/>
              <w:tab w:val="left" w:leader="dot" w:pos="8405"/>
            </w:tabs>
          </w:pPr>
          <w:hyperlink w:anchor="h.9cgv11x79bvl" w:history="1">
            <w:r>
              <w:t xml:space="preserve">Decisiones </w:t>
            </w:r>
            <w:r>
              <w:rPr>
                <w:spacing w:val="-2"/>
              </w:rPr>
              <w:t>estratégicas</w:t>
            </w:r>
            <w:r>
              <w:tab/>
            </w:r>
            <w:r>
              <w:rPr>
                <w:spacing w:val="-5"/>
              </w:rPr>
              <w:t>94</w:t>
            </w:r>
          </w:hyperlink>
        </w:p>
        <w:p w:rsidR="008438C0" w:rsidRDefault="00080383" w:rsidP="00080383">
          <w:pPr>
            <w:pStyle w:val="TDC2"/>
            <w:numPr>
              <w:ilvl w:val="1"/>
              <w:numId w:val="30"/>
            </w:numPr>
            <w:tabs>
              <w:tab w:val="left" w:pos="921"/>
              <w:tab w:val="left" w:leader="dot" w:pos="8405"/>
            </w:tabs>
          </w:pPr>
          <w:hyperlink w:anchor="h.3ozi4ecjzcen" w:history="1">
            <w:r>
              <w:t xml:space="preserve">Plan de </w:t>
            </w:r>
            <w:r>
              <w:rPr>
                <w:spacing w:val="-2"/>
              </w:rPr>
              <w:t>implementación</w:t>
            </w:r>
            <w:r>
              <w:tab/>
            </w:r>
            <w:r>
              <w:rPr>
                <w:spacing w:val="-5"/>
              </w:rPr>
              <w:t>96</w:t>
            </w:r>
          </w:hyperlink>
        </w:p>
        <w:p w:rsidR="008438C0" w:rsidRDefault="00080383" w:rsidP="00080383">
          <w:pPr>
            <w:pStyle w:val="TDC2"/>
            <w:numPr>
              <w:ilvl w:val="1"/>
              <w:numId w:val="30"/>
            </w:numPr>
            <w:tabs>
              <w:tab w:val="left" w:pos="921"/>
              <w:tab w:val="left" w:leader="dot" w:pos="8405"/>
            </w:tabs>
            <w:spacing w:after="20"/>
          </w:pPr>
          <w:hyperlink w:anchor="h.ugoz6y6xkxj8" w:history="1">
            <w:r>
              <w:t xml:space="preserve">Recursos </w:t>
            </w:r>
            <w:r>
              <w:rPr>
                <w:spacing w:val="-2"/>
              </w:rPr>
              <w:t>clave</w:t>
            </w:r>
            <w:r>
              <w:tab/>
            </w:r>
            <w:r>
              <w:rPr>
                <w:spacing w:val="-5"/>
              </w:rPr>
              <w:t>99</w:t>
            </w:r>
          </w:hyperlink>
        </w:p>
        <w:p w:rsidR="008438C0" w:rsidRDefault="00080383" w:rsidP="00080383">
          <w:pPr>
            <w:pStyle w:val="TDC2"/>
            <w:numPr>
              <w:ilvl w:val="1"/>
              <w:numId w:val="30"/>
            </w:numPr>
            <w:tabs>
              <w:tab w:val="left" w:pos="921"/>
              <w:tab w:val="left" w:leader="dot" w:pos="8285"/>
            </w:tabs>
          </w:pPr>
          <w:hyperlink w:anchor="h.5uciq4j731d0" w:history="1">
            <w:r>
              <w:t xml:space="preserve">Procesos </w:t>
            </w:r>
            <w:r>
              <w:rPr>
                <w:spacing w:val="-2"/>
              </w:rPr>
              <w:t>clave</w:t>
            </w:r>
            <w:r>
              <w:tab/>
            </w:r>
            <w:r>
              <w:rPr>
                <w:spacing w:val="-5"/>
              </w:rPr>
              <w:t>100</w:t>
            </w:r>
          </w:hyperlink>
        </w:p>
        <w:p w:rsidR="008438C0" w:rsidRDefault="00080383">
          <w:pPr>
            <w:pStyle w:val="TDC1"/>
            <w:tabs>
              <w:tab w:val="left" w:leader="dot" w:pos="8285"/>
            </w:tabs>
          </w:pPr>
          <w:hyperlink w:anchor="h.qovqzltekare" w:history="1">
            <w:r>
              <w:t>CAPÍTULO</w:t>
            </w:r>
            <w:r>
              <w:rPr>
                <w:spacing w:val="-11"/>
              </w:rPr>
              <w:t xml:space="preserve"> </w:t>
            </w:r>
            <w:r>
              <w:t>8:</w:t>
            </w:r>
            <w:r>
              <w:rPr>
                <w:spacing w:val="-10"/>
              </w:rPr>
              <w:t xml:space="preserve"> </w:t>
            </w:r>
            <w:r>
              <w:t>EVALUACIÓN</w:t>
            </w:r>
            <w:r>
              <w:rPr>
                <w:spacing w:val="-10"/>
              </w:rPr>
              <w:t xml:space="preserve"> </w:t>
            </w:r>
            <w:r>
              <w:rPr>
                <w:spacing w:val="-2"/>
              </w:rPr>
              <w:t>ECONÓMICA</w:t>
            </w:r>
            <w:r>
              <w:rPr>
                <w:b w:val="0"/>
              </w:rPr>
              <w:tab/>
            </w:r>
            <w:r>
              <w:rPr>
                <w:spacing w:val="-5"/>
              </w:rPr>
              <w:t>102</w:t>
            </w:r>
          </w:hyperlink>
        </w:p>
        <w:p w:rsidR="008438C0" w:rsidRDefault="00080383" w:rsidP="00080383">
          <w:pPr>
            <w:pStyle w:val="TDC2"/>
            <w:numPr>
              <w:ilvl w:val="1"/>
              <w:numId w:val="29"/>
            </w:numPr>
            <w:tabs>
              <w:tab w:val="left" w:pos="921"/>
              <w:tab w:val="left" w:leader="dot" w:pos="8285"/>
            </w:tabs>
          </w:pPr>
          <w:hyperlink w:anchor="h.uljxy05wuxk9" w:history="1">
            <w:r>
              <w:rPr>
                <w:spacing w:val="-2"/>
              </w:rPr>
              <w:t>Costos</w:t>
            </w:r>
            <w:r>
              <w:tab/>
            </w:r>
            <w:r>
              <w:rPr>
                <w:spacing w:val="-5"/>
              </w:rPr>
              <w:t>102</w:t>
            </w:r>
          </w:hyperlink>
        </w:p>
        <w:p w:rsidR="008438C0" w:rsidRDefault="00080383" w:rsidP="00080383">
          <w:pPr>
            <w:pStyle w:val="TDC2"/>
            <w:numPr>
              <w:ilvl w:val="1"/>
              <w:numId w:val="29"/>
            </w:numPr>
            <w:tabs>
              <w:tab w:val="left" w:pos="921"/>
              <w:tab w:val="left" w:leader="dot" w:pos="8285"/>
            </w:tabs>
          </w:pPr>
          <w:hyperlink w:anchor="h.fi233d8vt27q" w:history="1">
            <w:r>
              <w:t xml:space="preserve">Análisis </w:t>
            </w:r>
            <w:r>
              <w:rPr>
                <w:spacing w:val="-2"/>
              </w:rPr>
              <w:t>financiero</w:t>
            </w:r>
            <w:r>
              <w:tab/>
            </w:r>
            <w:r>
              <w:rPr>
                <w:spacing w:val="-5"/>
              </w:rPr>
              <w:t>107</w:t>
            </w:r>
          </w:hyperlink>
        </w:p>
        <w:p w:rsidR="008438C0" w:rsidRDefault="00080383">
          <w:pPr>
            <w:pStyle w:val="TDC1"/>
            <w:tabs>
              <w:tab w:val="left" w:leader="dot" w:pos="8298"/>
            </w:tabs>
          </w:pPr>
          <w:hyperlink w:anchor="h.6t1s7giqbtfc" w:history="1">
            <w:r>
              <w:t xml:space="preserve">CAPÍTULO 9: CONCLUSIONES Y </w:t>
            </w:r>
            <w:r>
              <w:rPr>
                <w:spacing w:val="-2"/>
              </w:rPr>
              <w:t>RECOMENDACIONES</w:t>
            </w:r>
            <w:r>
              <w:rPr>
                <w:b w:val="0"/>
              </w:rPr>
              <w:tab/>
            </w:r>
            <w:r>
              <w:rPr>
                <w:spacing w:val="-5"/>
              </w:rPr>
              <w:t>110</w:t>
            </w:r>
          </w:hyperlink>
        </w:p>
        <w:p w:rsidR="008438C0" w:rsidRDefault="00080383" w:rsidP="00080383">
          <w:pPr>
            <w:pStyle w:val="TDC2"/>
            <w:numPr>
              <w:ilvl w:val="1"/>
              <w:numId w:val="28"/>
            </w:numPr>
            <w:tabs>
              <w:tab w:val="left" w:pos="921"/>
              <w:tab w:val="left" w:leader="dot" w:pos="8294"/>
            </w:tabs>
          </w:pPr>
          <w:hyperlink w:anchor="h.7l5t3w7rwvdo" w:history="1">
            <w:r>
              <w:rPr>
                <w:spacing w:val="-2"/>
              </w:rPr>
              <w:t>Conclusiones</w:t>
            </w:r>
            <w:r>
              <w:tab/>
            </w:r>
            <w:r>
              <w:rPr>
                <w:spacing w:val="-5"/>
              </w:rPr>
              <w:t>110</w:t>
            </w:r>
          </w:hyperlink>
        </w:p>
        <w:p w:rsidR="008438C0" w:rsidRDefault="00080383" w:rsidP="00080383">
          <w:pPr>
            <w:pStyle w:val="TDC2"/>
            <w:numPr>
              <w:ilvl w:val="1"/>
              <w:numId w:val="28"/>
            </w:numPr>
            <w:tabs>
              <w:tab w:val="left" w:pos="921"/>
              <w:tab w:val="left" w:leader="dot" w:pos="8303"/>
            </w:tabs>
          </w:pPr>
          <w:hyperlink w:anchor="h.lcuuyf1o2uvx" w:history="1">
            <w:r>
              <w:rPr>
                <w:spacing w:val="-2"/>
              </w:rPr>
              <w:t>Recomendaciones</w:t>
            </w:r>
            <w:r>
              <w:tab/>
            </w:r>
            <w:r>
              <w:rPr>
                <w:spacing w:val="-5"/>
              </w:rPr>
              <w:t>111</w:t>
            </w:r>
          </w:hyperlink>
        </w:p>
        <w:p w:rsidR="008438C0" w:rsidRDefault="00080383" w:rsidP="00080383">
          <w:pPr>
            <w:pStyle w:val="TDC2"/>
            <w:numPr>
              <w:ilvl w:val="1"/>
              <w:numId w:val="28"/>
            </w:numPr>
            <w:tabs>
              <w:tab w:val="left" w:pos="921"/>
              <w:tab w:val="left" w:leader="dot" w:pos="8294"/>
            </w:tabs>
          </w:pPr>
          <w:hyperlink w:anchor="h.2fhlk5dqrvul" w:history="1">
            <w:r>
              <w:t xml:space="preserve">Limitaciones del </w:t>
            </w:r>
            <w:r>
              <w:rPr>
                <w:spacing w:val="-2"/>
              </w:rPr>
              <w:t>estudio</w:t>
            </w:r>
            <w:r>
              <w:tab/>
            </w:r>
            <w:r>
              <w:rPr>
                <w:spacing w:val="-5"/>
              </w:rPr>
              <w:t>112</w:t>
            </w:r>
          </w:hyperlink>
        </w:p>
        <w:p w:rsidR="008438C0" w:rsidRDefault="00080383" w:rsidP="00080383">
          <w:pPr>
            <w:pStyle w:val="TDC2"/>
            <w:numPr>
              <w:ilvl w:val="1"/>
              <w:numId w:val="28"/>
            </w:numPr>
            <w:tabs>
              <w:tab w:val="left" w:pos="921"/>
              <w:tab w:val="left" w:leader="dot" w:pos="8294"/>
            </w:tabs>
          </w:pPr>
          <w:hyperlink w:anchor="h.yo4lty2cbz2s" w:history="1">
            <w:r>
              <w:t>Posible</w:t>
            </w:r>
            <w:r>
              <w:t xml:space="preserve">s líneas futuras de </w:t>
            </w:r>
            <w:r>
              <w:rPr>
                <w:spacing w:val="-2"/>
              </w:rPr>
              <w:t>investigación</w:t>
            </w:r>
            <w:r>
              <w:tab/>
            </w:r>
            <w:r>
              <w:rPr>
                <w:spacing w:val="-5"/>
              </w:rPr>
              <w:t>112</w:t>
            </w:r>
          </w:hyperlink>
        </w:p>
        <w:p w:rsidR="008438C0" w:rsidRDefault="00080383">
          <w:pPr>
            <w:pStyle w:val="TDC1"/>
            <w:tabs>
              <w:tab w:val="left" w:leader="dot" w:pos="8298"/>
            </w:tabs>
          </w:pPr>
          <w:hyperlink w:anchor="h.ik9oftyrab5o" w:history="1">
            <w:r>
              <w:rPr>
                <w:spacing w:val="-2"/>
              </w:rPr>
              <w:t>BIBLIOGRAFÍA</w:t>
            </w:r>
            <w:r>
              <w:rPr>
                <w:b w:val="0"/>
              </w:rPr>
              <w:tab/>
            </w:r>
            <w:r>
              <w:rPr>
                <w:spacing w:val="-5"/>
              </w:rPr>
              <w:t>114</w:t>
            </w:r>
          </w:hyperlink>
        </w:p>
        <w:p w:rsidR="008438C0" w:rsidRDefault="00080383">
          <w:pPr>
            <w:pStyle w:val="TDC1"/>
            <w:tabs>
              <w:tab w:val="left" w:leader="dot" w:pos="8298"/>
            </w:tabs>
          </w:pPr>
          <w:hyperlink w:anchor="h.6jto7jsjhlwr" w:history="1">
            <w:r>
              <w:rPr>
                <w:spacing w:val="-2"/>
              </w:rPr>
              <w:t>ANEXOS</w:t>
            </w:r>
            <w:r>
              <w:rPr>
                <w:b w:val="0"/>
              </w:rPr>
              <w:tab/>
            </w:r>
            <w:r>
              <w:rPr>
                <w:spacing w:val="-5"/>
              </w:rPr>
              <w:t>118</w:t>
            </w:r>
          </w:hyperlink>
        </w:p>
        <w:p w:rsidR="008438C0" w:rsidRDefault="00080383">
          <w:pPr>
            <w:pStyle w:val="TDC2"/>
            <w:tabs>
              <w:tab w:val="left" w:leader="dot" w:pos="8294"/>
            </w:tabs>
            <w:ind w:left="501" w:firstLine="0"/>
          </w:pPr>
          <w:hyperlink w:anchor="h.95p4r2veud73" w:history="1">
            <w:r>
              <w:t xml:space="preserve">Anexo 1. Diseño de la encuesta a transportistas de última </w:t>
            </w:r>
            <w:r>
              <w:rPr>
                <w:spacing w:val="-2"/>
              </w:rPr>
              <w:t>milla</w:t>
            </w:r>
            <w:r>
              <w:tab/>
            </w:r>
            <w:r>
              <w:rPr>
                <w:spacing w:val="-5"/>
              </w:rPr>
              <w:t>118</w:t>
            </w:r>
          </w:hyperlink>
        </w:p>
        <w:p w:rsidR="008438C0" w:rsidRDefault="00080383">
          <w:pPr>
            <w:pStyle w:val="TDC2"/>
            <w:tabs>
              <w:tab w:val="left" w:leader="dot" w:pos="8285"/>
            </w:tabs>
            <w:ind w:left="501" w:firstLine="0"/>
          </w:pPr>
          <w:hyperlink w:anchor="h.o63pqjumv5m1" w:history="1">
            <w:r>
              <w:t>Anexo 2. Diseño de la entrevista a gerente de e-</w:t>
            </w:r>
            <w:r>
              <w:rPr>
                <w:spacing w:val="-2"/>
              </w:rPr>
              <w:t>commerce</w:t>
            </w:r>
            <w:r>
              <w:tab/>
            </w:r>
            <w:r>
              <w:rPr>
                <w:spacing w:val="-5"/>
              </w:rPr>
              <w:t>122</w:t>
            </w:r>
          </w:hyperlink>
        </w:p>
        <w:p w:rsidR="008438C0" w:rsidRDefault="00080383">
          <w:pPr>
            <w:pStyle w:val="TDC2"/>
            <w:ind w:left="501" w:firstLine="0"/>
          </w:pPr>
          <w:hyperlink w:anchor="h.a7kn2yz2mc2n" w:history="1">
            <w:r>
              <w:t>Anexo</w:t>
            </w:r>
            <w:r>
              <w:rPr>
                <w:spacing w:val="-1"/>
              </w:rPr>
              <w:t xml:space="preserve"> </w:t>
            </w:r>
            <w:r>
              <w:t>3.</w:t>
            </w:r>
            <w:r>
              <w:rPr>
                <w:spacing w:val="-1"/>
              </w:rPr>
              <w:t xml:space="preserve"> </w:t>
            </w:r>
            <w:r>
              <w:t>Transcripción</w:t>
            </w:r>
            <w:r>
              <w:rPr>
                <w:spacing w:val="-1"/>
              </w:rPr>
              <w:t xml:space="preserve"> </w:t>
            </w:r>
            <w:r>
              <w:t>resumida</w:t>
            </w:r>
            <w:r>
              <w:rPr>
                <w:spacing w:val="-1"/>
              </w:rPr>
              <w:t xml:space="preserve"> </w:t>
            </w:r>
            <w:r>
              <w:t>de</w:t>
            </w:r>
            <w:r>
              <w:rPr>
                <w:spacing w:val="-1"/>
              </w:rPr>
              <w:t xml:space="preserve"> </w:t>
            </w:r>
            <w:r>
              <w:t>la entrevista</w:t>
            </w:r>
            <w:r>
              <w:rPr>
                <w:spacing w:val="-1"/>
              </w:rPr>
              <w:t xml:space="preserve"> </w:t>
            </w:r>
            <w:r>
              <w:t>a</w:t>
            </w:r>
            <w:r>
              <w:rPr>
                <w:spacing w:val="-1"/>
              </w:rPr>
              <w:t xml:space="preserve"> </w:t>
            </w:r>
            <w:r>
              <w:t>Silvestre</w:t>
            </w:r>
            <w:r>
              <w:rPr>
                <w:spacing w:val="-1"/>
              </w:rPr>
              <w:t xml:space="preserve"> </w:t>
            </w:r>
            <w:r>
              <w:t>Cabrera,</w:t>
            </w:r>
            <w:r>
              <w:rPr>
                <w:spacing w:val="-1"/>
              </w:rPr>
              <w:t xml:space="preserve"> </w:t>
            </w:r>
            <w:r>
              <w:t xml:space="preserve">gerente </w:t>
            </w:r>
            <w:r>
              <w:rPr>
                <w:spacing w:val="-5"/>
              </w:rPr>
              <w:t>de</w:t>
            </w:r>
          </w:hyperlink>
        </w:p>
        <w:p w:rsidR="008438C0" w:rsidRDefault="00080383">
          <w:pPr>
            <w:pStyle w:val="TDC2"/>
            <w:tabs>
              <w:tab w:val="left" w:leader="dot" w:pos="8285"/>
            </w:tabs>
            <w:spacing w:before="0"/>
            <w:ind w:left="501" w:firstLine="0"/>
          </w:pPr>
          <w:hyperlink w:anchor="h.a7kn2yz2mc2n" w:history="1">
            <w:r>
              <w:t>e-</w:t>
            </w:r>
            <w:r>
              <w:rPr>
                <w:spacing w:val="-2"/>
              </w:rPr>
              <w:t>commerce</w:t>
            </w:r>
            <w:r>
              <w:tab/>
            </w:r>
            <w:r>
              <w:rPr>
                <w:spacing w:val="-5"/>
              </w:rPr>
              <w:t>125</w:t>
            </w:r>
          </w:hyperlink>
        </w:p>
        <w:p w:rsidR="008438C0" w:rsidRDefault="00080383">
          <w:pPr>
            <w:pStyle w:val="TDC2"/>
            <w:tabs>
              <w:tab w:val="left" w:leader="dot" w:pos="8285"/>
            </w:tabs>
            <w:ind w:left="501" w:right="154" w:firstLine="0"/>
          </w:pPr>
          <w:hyperlink w:anchor="h.d5o2wtypk6oo" w:history="1">
            <w:r>
              <w:t>Anexo 4. Instrucciones (prompts) utilizados en el experimento comparativo de</w:t>
            </w:r>
          </w:hyperlink>
          <w:r>
            <w:t xml:space="preserve"> </w:t>
          </w:r>
          <w:hyperlink w:anchor="h.d5o2wtypk6oo" w:history="1">
            <w:r>
              <w:rPr>
                <w:spacing w:val="-4"/>
              </w:rPr>
              <w:t>LLMs</w:t>
            </w:r>
            <w:r>
              <w:tab/>
            </w:r>
            <w:r>
              <w:rPr>
                <w:spacing w:val="-5"/>
              </w:rPr>
              <w:t>131</w:t>
            </w:r>
          </w:hyperlink>
        </w:p>
        <w:p w:rsidR="008438C0" w:rsidRDefault="00080383">
          <w:pPr>
            <w:pStyle w:val="TDC1"/>
            <w:tabs>
              <w:tab w:val="left" w:leader="dot" w:pos="8285"/>
            </w:tabs>
          </w:pPr>
          <w:hyperlink w:anchor="h.jqm9pqnget6d" w:history="1">
            <w:r>
              <w:t>LISTADO</w:t>
            </w:r>
            <w:r>
              <w:rPr>
                <w:spacing w:val="-9"/>
              </w:rPr>
              <w:t xml:space="preserve"> </w:t>
            </w:r>
            <w:r>
              <w:t>DE</w:t>
            </w:r>
            <w:r>
              <w:rPr>
                <w:spacing w:val="-9"/>
              </w:rPr>
              <w:t xml:space="preserve"> </w:t>
            </w:r>
            <w:r>
              <w:rPr>
                <w:spacing w:val="-2"/>
              </w:rPr>
              <w:t>FIGURAS</w:t>
            </w:r>
            <w:r>
              <w:rPr>
                <w:b w:val="0"/>
              </w:rPr>
              <w:tab/>
            </w:r>
            <w:r>
              <w:rPr>
                <w:spacing w:val="-5"/>
              </w:rPr>
              <w:t>134</w:t>
            </w:r>
          </w:hyperlink>
        </w:p>
        <w:p w:rsidR="008438C0" w:rsidRDefault="00080383">
          <w:pPr>
            <w:pStyle w:val="TDC1"/>
            <w:tabs>
              <w:tab w:val="left" w:leader="dot" w:pos="8285"/>
            </w:tabs>
          </w:pPr>
          <w:hyperlink w:anchor="h.hmarvylvgvxx" w:history="1">
            <w:r>
              <w:t>LISTADO</w:t>
            </w:r>
            <w:r>
              <w:rPr>
                <w:spacing w:val="-9"/>
              </w:rPr>
              <w:t xml:space="preserve"> </w:t>
            </w:r>
            <w:r>
              <w:t>DE</w:t>
            </w:r>
            <w:r>
              <w:rPr>
                <w:spacing w:val="-9"/>
              </w:rPr>
              <w:t xml:space="preserve"> </w:t>
            </w:r>
            <w:r>
              <w:rPr>
                <w:spacing w:val="-2"/>
              </w:rPr>
              <w:t>TABLAS</w:t>
            </w:r>
            <w:r>
              <w:rPr>
                <w:b w:val="0"/>
              </w:rPr>
              <w:tab/>
            </w:r>
            <w:r>
              <w:rPr>
                <w:spacing w:val="-5"/>
              </w:rPr>
              <w:t>137</w:t>
            </w:r>
          </w:hyperlink>
        </w:p>
      </w:sdtContent>
    </w:sdt>
    <w:p w:rsidR="008438C0" w:rsidRDefault="008438C0">
      <w:pPr>
        <w:pStyle w:val="TDC1"/>
        <w:sectPr w:rsidR="008438C0">
          <w:type w:val="continuous"/>
          <w:pgSz w:w="11920" w:h="16840"/>
          <w:pgMar w:top="1440" w:right="1559" w:bottom="1491" w:left="1559" w:header="720" w:footer="720" w:gutter="0"/>
          <w:cols w:space="720"/>
        </w:sectPr>
      </w:pPr>
    </w:p>
    <w:p w:rsidR="008438C0" w:rsidRDefault="00080383">
      <w:pPr>
        <w:pStyle w:val="Ttulo1"/>
      </w:pPr>
      <w:bookmarkStart w:id="0" w:name="RESUMEN_EJECUTIVO_"/>
      <w:bookmarkStart w:id="1" w:name="h.590j0a83q54f"/>
      <w:bookmarkEnd w:id="0"/>
      <w:bookmarkEnd w:id="1"/>
      <w:r>
        <w:lastRenderedPageBreak/>
        <w:t>RESUMEN</w:t>
      </w:r>
      <w:r>
        <w:rPr>
          <w:spacing w:val="-7"/>
        </w:rPr>
        <w:t xml:space="preserve"> </w:t>
      </w:r>
      <w:r>
        <w:rPr>
          <w:spacing w:val="-2"/>
        </w:rPr>
        <w:t>EJECUTIVO</w:t>
      </w:r>
    </w:p>
    <w:p w:rsidR="008438C0" w:rsidRDefault="00080383">
      <w:pPr>
        <w:pStyle w:val="Textoindependiente"/>
        <w:spacing w:before="161" w:line="360" w:lineRule="auto"/>
        <w:ind w:left="141" w:right="156"/>
        <w:jc w:val="both"/>
      </w:pPr>
      <w:r>
        <w:t>Los errores en la conversión de direcciones de entrega a coordenadas geográficas (geocodificación) generan</w:t>
      </w:r>
      <w:r>
        <w:rPr>
          <w:spacing w:val="-5"/>
        </w:rPr>
        <w:t xml:space="preserve"> </w:t>
      </w:r>
      <w:r>
        <w:t>desvíos</w:t>
      </w:r>
      <w:r>
        <w:rPr>
          <w:spacing w:val="-5"/>
        </w:rPr>
        <w:t xml:space="preserve"> </w:t>
      </w:r>
      <w:r>
        <w:t>operativos,</w:t>
      </w:r>
      <w:r>
        <w:rPr>
          <w:spacing w:val="-5"/>
        </w:rPr>
        <w:t xml:space="preserve"> </w:t>
      </w:r>
      <w:r>
        <w:t>incumplimientos</w:t>
      </w:r>
      <w:r>
        <w:rPr>
          <w:spacing w:val="-5"/>
        </w:rPr>
        <w:t xml:space="preserve"> </w:t>
      </w:r>
      <w:r>
        <w:t>de</w:t>
      </w:r>
      <w:r>
        <w:rPr>
          <w:spacing w:val="-5"/>
        </w:rPr>
        <w:t xml:space="preserve"> </w:t>
      </w:r>
      <w:r>
        <w:t>plazos,</w:t>
      </w:r>
      <w:r>
        <w:rPr>
          <w:spacing w:val="-5"/>
        </w:rPr>
        <w:t xml:space="preserve"> </w:t>
      </w:r>
      <w:r>
        <w:t xml:space="preserve">insatisfacción de actores clave y costos evitables en </w:t>
      </w:r>
      <w:r>
        <w:t>la logística de última milla para comercio electrónico (</w:t>
      </w:r>
      <w:r>
        <w:rPr>
          <w:i/>
        </w:rPr>
        <w:t>e-commerce</w:t>
      </w:r>
      <w:r>
        <w:t>) de Bluy, la empresa en la que se basa esta propuesta de mejora, y afectan la reputación y la continuidad de la misma en un entorno competitivo.</w:t>
      </w:r>
    </w:p>
    <w:p w:rsidR="008438C0" w:rsidRDefault="008438C0">
      <w:pPr>
        <w:pStyle w:val="Textoindependiente"/>
        <w:spacing w:before="137"/>
      </w:pPr>
    </w:p>
    <w:p w:rsidR="008438C0" w:rsidRDefault="00080383">
      <w:pPr>
        <w:pStyle w:val="Textoindependiente"/>
        <w:spacing w:before="1" w:line="360" w:lineRule="auto"/>
        <w:ind w:left="141" w:right="155"/>
        <w:jc w:val="both"/>
      </w:pPr>
      <w:r>
        <w:t>El objetivo del presente trabajo fue elabor</w:t>
      </w:r>
      <w:r>
        <w:t>ar un plan de mejora basado en inteligencia artificial, mediante modelos de lenguaje, con fin de depurar direcciones y aumentar la precisión de la geocodificación. Con el objetivo de recabar información actualizada y relevante que facilite la elaboración d</w:t>
      </w:r>
      <w:r>
        <w:t>e un diagnóstico riguroso y la toma</w:t>
      </w:r>
      <w:r>
        <w:rPr>
          <w:spacing w:val="-3"/>
        </w:rPr>
        <w:t xml:space="preserve"> </w:t>
      </w:r>
      <w:r>
        <w:t>de</w:t>
      </w:r>
      <w:r>
        <w:rPr>
          <w:spacing w:val="-3"/>
        </w:rPr>
        <w:t xml:space="preserve"> </w:t>
      </w:r>
      <w:r>
        <w:t>decisiones para la formulación del plan de mejora, se aplicó una metodología mixta que integró</w:t>
      </w:r>
      <w:r>
        <w:rPr>
          <w:spacing w:val="40"/>
        </w:rPr>
        <w:t xml:space="preserve"> </w:t>
      </w:r>
      <w:r>
        <w:t xml:space="preserve">una encuesta a 52 transportistas, una entrevista a un gerente de </w:t>
      </w:r>
      <w:r>
        <w:rPr>
          <w:i/>
        </w:rPr>
        <w:t>e-commerce</w:t>
      </w:r>
      <w:r>
        <w:t>, una revisión bibliográfica y un experimento c</w:t>
      </w:r>
      <w:r>
        <w:t>omparativo de modelos de lenguaje.</w:t>
      </w:r>
    </w:p>
    <w:p w:rsidR="008438C0" w:rsidRDefault="008438C0">
      <w:pPr>
        <w:pStyle w:val="Textoindependiente"/>
        <w:spacing w:before="137"/>
      </w:pPr>
    </w:p>
    <w:p w:rsidR="008438C0" w:rsidRDefault="00080383">
      <w:pPr>
        <w:pStyle w:val="Textoindependiente"/>
        <w:spacing w:before="1" w:line="360" w:lineRule="auto"/>
        <w:ind w:left="141" w:right="156"/>
        <w:jc w:val="both"/>
      </w:pPr>
      <w:r>
        <w:t>Los resultados obtenidos indicaron que los errores son frecuentes y se asocian principalmente a direcciones mal estructuradas con texto adicional. Esto se traduce en kilómetros y tiempo extra, reintentos y tensiones con destinatarios. La evidencia cualitat</w:t>
      </w:r>
      <w:r>
        <w:t>iva, por su parte, destacó que la efectividad de las entregas condiciona la continuidad de la relación comercial con los clientes.</w:t>
      </w:r>
    </w:p>
    <w:p w:rsidR="008438C0" w:rsidRDefault="00080383">
      <w:pPr>
        <w:pStyle w:val="Textoindependiente"/>
        <w:spacing w:line="360" w:lineRule="auto"/>
        <w:ind w:left="141" w:right="155"/>
        <w:jc w:val="both"/>
      </w:pPr>
      <w:r>
        <w:t>El</w:t>
      </w:r>
      <w:r>
        <w:rPr>
          <w:spacing w:val="-3"/>
        </w:rPr>
        <w:t xml:space="preserve"> </w:t>
      </w:r>
      <w:r>
        <w:t>experimento</w:t>
      </w:r>
      <w:r>
        <w:rPr>
          <w:spacing w:val="-3"/>
        </w:rPr>
        <w:t xml:space="preserve"> </w:t>
      </w:r>
      <w:r>
        <w:t>comparativo</w:t>
      </w:r>
      <w:r>
        <w:rPr>
          <w:spacing w:val="-3"/>
        </w:rPr>
        <w:t xml:space="preserve"> </w:t>
      </w:r>
      <w:r>
        <w:t>realizado</w:t>
      </w:r>
      <w:r>
        <w:rPr>
          <w:spacing w:val="-3"/>
        </w:rPr>
        <w:t xml:space="preserve"> </w:t>
      </w:r>
      <w:r>
        <w:t>mostró</w:t>
      </w:r>
      <w:r>
        <w:rPr>
          <w:spacing w:val="-3"/>
        </w:rPr>
        <w:t xml:space="preserve"> </w:t>
      </w:r>
      <w:r>
        <w:t>viabilidad</w:t>
      </w:r>
      <w:r>
        <w:rPr>
          <w:spacing w:val="-3"/>
        </w:rPr>
        <w:t xml:space="preserve"> </w:t>
      </w:r>
      <w:r>
        <w:t>técnica.</w:t>
      </w:r>
      <w:r>
        <w:rPr>
          <w:spacing w:val="-3"/>
        </w:rPr>
        <w:t xml:space="preserve"> </w:t>
      </w:r>
      <w:r>
        <w:t>Se</w:t>
      </w:r>
      <w:r>
        <w:rPr>
          <w:spacing w:val="-3"/>
        </w:rPr>
        <w:t xml:space="preserve"> </w:t>
      </w:r>
      <w:r>
        <w:t>evaluaron</w:t>
      </w:r>
      <w:r>
        <w:rPr>
          <w:spacing w:val="-3"/>
        </w:rPr>
        <w:t xml:space="preserve"> </w:t>
      </w:r>
      <w:r>
        <w:t>ChatGPT 5.1, Gemini 3 Pro y Llama 4. ChatGPT 5.1 alcanzó 80 % de normalización correcta y Gemini 3 Pro 70 %, superando el umbral definido en la hipótesis</w:t>
      </w:r>
      <w:r>
        <w:rPr>
          <w:spacing w:val="-2"/>
        </w:rPr>
        <w:t xml:space="preserve"> </w:t>
      </w:r>
      <w:r>
        <w:t>del</w:t>
      </w:r>
      <w:r>
        <w:rPr>
          <w:spacing w:val="-2"/>
        </w:rPr>
        <w:t xml:space="preserve"> </w:t>
      </w:r>
      <w:r>
        <w:t>trabajo</w:t>
      </w:r>
      <w:r>
        <w:rPr>
          <w:spacing w:val="-2"/>
        </w:rPr>
        <w:t xml:space="preserve"> </w:t>
      </w:r>
      <w:r>
        <w:t>de</w:t>
      </w:r>
      <w:r>
        <w:rPr>
          <w:spacing w:val="-2"/>
        </w:rPr>
        <w:t xml:space="preserve"> </w:t>
      </w:r>
      <w:r>
        <w:t>reducir al menos 60 % los errores de codificación.</w:t>
      </w:r>
    </w:p>
    <w:p w:rsidR="008438C0" w:rsidRDefault="008438C0">
      <w:pPr>
        <w:pStyle w:val="Textoindependiente"/>
        <w:spacing w:before="137"/>
      </w:pPr>
    </w:p>
    <w:p w:rsidR="008438C0" w:rsidRDefault="00080383">
      <w:pPr>
        <w:pStyle w:val="Textoindependiente"/>
        <w:spacing w:before="1"/>
        <w:ind w:left="141"/>
        <w:jc w:val="both"/>
      </w:pPr>
      <w:r>
        <w:t>En</w:t>
      </w:r>
      <w:r>
        <w:rPr>
          <w:spacing w:val="15"/>
        </w:rPr>
        <w:t xml:space="preserve"> </w:t>
      </w:r>
      <w:r>
        <w:t>términos</w:t>
      </w:r>
      <w:r>
        <w:rPr>
          <w:spacing w:val="15"/>
        </w:rPr>
        <w:t xml:space="preserve"> </w:t>
      </w:r>
      <w:r>
        <w:t>económicos,</w:t>
      </w:r>
      <w:r>
        <w:rPr>
          <w:spacing w:val="15"/>
        </w:rPr>
        <w:t xml:space="preserve"> </w:t>
      </w:r>
      <w:r>
        <w:t>el</w:t>
      </w:r>
      <w:r>
        <w:rPr>
          <w:spacing w:val="15"/>
        </w:rPr>
        <w:t xml:space="preserve"> </w:t>
      </w:r>
      <w:r>
        <w:t>análisis</w:t>
      </w:r>
      <w:r>
        <w:rPr>
          <w:spacing w:val="15"/>
        </w:rPr>
        <w:t xml:space="preserve"> </w:t>
      </w:r>
      <w:r>
        <w:t xml:space="preserve">realizado demostró que la inversión inicial de </w:t>
      </w:r>
      <w:r>
        <w:rPr>
          <w:spacing w:val="-5"/>
        </w:rPr>
        <w:t>USD</w:t>
      </w:r>
    </w:p>
    <w:p w:rsidR="008438C0" w:rsidRDefault="00080383">
      <w:pPr>
        <w:pStyle w:val="Textoindependiente"/>
        <w:spacing w:before="138" w:line="360" w:lineRule="auto"/>
        <w:ind w:left="141"/>
      </w:pPr>
      <w:r>
        <w:t>37.450</w:t>
      </w:r>
      <w:r>
        <w:rPr>
          <w:spacing w:val="40"/>
        </w:rPr>
        <w:t xml:space="preserve"> </w:t>
      </w:r>
      <w:r>
        <w:t>se</w:t>
      </w:r>
      <w:r>
        <w:rPr>
          <w:spacing w:val="40"/>
        </w:rPr>
        <w:t xml:space="preserve"> </w:t>
      </w:r>
      <w:r>
        <w:t>recuperará</w:t>
      </w:r>
      <w:r>
        <w:rPr>
          <w:spacing w:val="27"/>
        </w:rPr>
        <w:t xml:space="preserve"> </w:t>
      </w:r>
      <w:r>
        <w:t>en</w:t>
      </w:r>
      <w:r>
        <w:rPr>
          <w:spacing w:val="27"/>
        </w:rPr>
        <w:t xml:space="preserve"> </w:t>
      </w:r>
      <w:r>
        <w:t>16</w:t>
      </w:r>
      <w:r>
        <w:rPr>
          <w:spacing w:val="27"/>
        </w:rPr>
        <w:t xml:space="preserve"> </w:t>
      </w:r>
      <w:r>
        <w:t>meses,</w:t>
      </w:r>
      <w:r>
        <w:rPr>
          <w:spacing w:val="27"/>
        </w:rPr>
        <w:t xml:space="preserve"> </w:t>
      </w:r>
      <w:r>
        <w:t>en</w:t>
      </w:r>
      <w:r>
        <w:rPr>
          <w:spacing w:val="27"/>
        </w:rPr>
        <w:t xml:space="preserve"> </w:t>
      </w:r>
      <w:r>
        <w:t>tanto</w:t>
      </w:r>
      <w:r>
        <w:rPr>
          <w:spacing w:val="27"/>
        </w:rPr>
        <w:t xml:space="preserve"> </w:t>
      </w:r>
      <w:r>
        <w:t>que</w:t>
      </w:r>
      <w:r>
        <w:rPr>
          <w:spacing w:val="27"/>
        </w:rPr>
        <w:t xml:space="preserve"> </w:t>
      </w:r>
      <w:r>
        <w:t>se</w:t>
      </w:r>
      <w:r>
        <w:rPr>
          <w:spacing w:val="27"/>
        </w:rPr>
        <w:t xml:space="preserve"> </w:t>
      </w:r>
      <w:r>
        <w:t>proyecta</w:t>
      </w:r>
      <w:r>
        <w:rPr>
          <w:spacing w:val="27"/>
        </w:rPr>
        <w:t xml:space="preserve"> </w:t>
      </w:r>
      <w:r>
        <w:t>un</w:t>
      </w:r>
      <w:r>
        <w:rPr>
          <w:spacing w:val="27"/>
        </w:rPr>
        <w:t xml:space="preserve"> </w:t>
      </w:r>
      <w:r>
        <w:t>ahorro</w:t>
      </w:r>
      <w:r>
        <w:rPr>
          <w:spacing w:val="27"/>
        </w:rPr>
        <w:t xml:space="preserve"> </w:t>
      </w:r>
      <w:r>
        <w:t>acumulado</w:t>
      </w:r>
      <w:r>
        <w:rPr>
          <w:spacing w:val="27"/>
        </w:rPr>
        <w:t xml:space="preserve"> </w:t>
      </w:r>
      <w:r>
        <w:t>de USD 142.800 en un periodo de 5 años.</w:t>
      </w:r>
    </w:p>
    <w:p w:rsidR="008438C0" w:rsidRDefault="008438C0">
      <w:pPr>
        <w:pStyle w:val="Textoindependiente"/>
        <w:spacing w:line="360" w:lineRule="auto"/>
        <w:sectPr w:rsidR="008438C0">
          <w:footerReference w:type="default" r:id="rId10"/>
          <w:pgSz w:w="11920" w:h="16840"/>
          <w:pgMar w:top="1380" w:right="1559" w:bottom="1100" w:left="1559" w:header="0" w:footer="919" w:gutter="0"/>
          <w:pgNumType w:start="1"/>
          <w:cols w:space="720"/>
        </w:sectPr>
      </w:pPr>
    </w:p>
    <w:p w:rsidR="008438C0" w:rsidRDefault="00080383">
      <w:pPr>
        <w:pStyle w:val="Ttulo1"/>
        <w:jc w:val="left"/>
      </w:pPr>
      <w:bookmarkStart w:id="2" w:name="INTRODUCCIÓN_"/>
      <w:bookmarkStart w:id="3" w:name="h.mt6dd7mt4231"/>
      <w:bookmarkEnd w:id="2"/>
      <w:bookmarkEnd w:id="3"/>
      <w:r>
        <w:rPr>
          <w:spacing w:val="-2"/>
        </w:rPr>
        <w:lastRenderedPageBreak/>
        <w:t>INTRODUCCIÓN</w:t>
      </w:r>
    </w:p>
    <w:p w:rsidR="008438C0" w:rsidRDefault="00080383">
      <w:pPr>
        <w:pStyle w:val="Textoindependiente"/>
        <w:spacing w:before="161" w:line="360" w:lineRule="auto"/>
        <w:ind w:left="141" w:right="155"/>
        <w:jc w:val="both"/>
      </w:pPr>
      <w:r>
        <w:t>Desde mediados de la década de 1990, el comercio electrónico (</w:t>
      </w:r>
      <w:r>
        <w:rPr>
          <w:i/>
        </w:rPr>
        <w:t>e-commerce</w:t>
      </w:r>
      <w:r>
        <w:t>)</w:t>
      </w:r>
      <w:r>
        <w:rPr>
          <w:spacing w:val="40"/>
        </w:rPr>
        <w:t xml:space="preserve"> </w:t>
      </w:r>
      <w:r>
        <w:t xml:space="preserve">transformó la interacción entre consumidores y mercados al trasladar parte de las transacciones presenciales al canal </w:t>
      </w:r>
      <w:r>
        <w:rPr>
          <w:i/>
        </w:rPr>
        <w:t>online</w:t>
      </w:r>
      <w:r>
        <w:t>, ampliando la oferta disponible y reduciendo la restricción geográfica. Esta transformación impulsó la adopción del</w:t>
      </w:r>
      <w:r>
        <w:rPr>
          <w:spacing w:val="-3"/>
        </w:rPr>
        <w:t xml:space="preserve"> </w:t>
      </w:r>
      <w:r>
        <w:t>canal</w:t>
      </w:r>
      <w:r>
        <w:rPr>
          <w:spacing w:val="-3"/>
        </w:rPr>
        <w:t xml:space="preserve"> </w:t>
      </w:r>
      <w:r>
        <w:t>digital</w:t>
      </w:r>
      <w:r>
        <w:rPr>
          <w:spacing w:val="-3"/>
        </w:rPr>
        <w:t xml:space="preserve"> </w:t>
      </w:r>
      <w:r>
        <w:t>y</w:t>
      </w:r>
      <w:r>
        <w:rPr>
          <w:spacing w:val="-3"/>
        </w:rPr>
        <w:t xml:space="preserve"> </w:t>
      </w:r>
      <w:r>
        <w:t>el surgimiento de empresas que comercializan exclusivamente por esta vía.</w:t>
      </w:r>
    </w:p>
    <w:p w:rsidR="008438C0" w:rsidRDefault="008438C0">
      <w:pPr>
        <w:pStyle w:val="Textoindependiente"/>
        <w:spacing w:before="137"/>
      </w:pPr>
    </w:p>
    <w:p w:rsidR="008438C0" w:rsidRDefault="00080383">
      <w:pPr>
        <w:pStyle w:val="Textoindependiente"/>
        <w:spacing w:before="1" w:line="360" w:lineRule="auto"/>
        <w:ind w:left="141" w:right="155"/>
        <w:jc w:val="both"/>
      </w:pPr>
      <w:r>
        <w:t xml:space="preserve">En las últimas décadas, el </w:t>
      </w:r>
      <w:r>
        <w:rPr>
          <w:i/>
        </w:rPr>
        <w:t xml:space="preserve">e-commerce </w:t>
      </w:r>
      <w:r>
        <w:t>ha tenido un crecimiento acelerado. En Estados Unidos, mercado de referencia por su desarrollo del comercio digital, las ventas</w:t>
      </w:r>
      <w:r>
        <w:rPr>
          <w:spacing w:val="40"/>
        </w:rPr>
        <w:t xml:space="preserve"> </w:t>
      </w:r>
      <w:r>
        <w:t>digitales minoristas representaban 3,46 % en 2000; entre 2010 y 2020 crecieron</w:t>
      </w:r>
      <w:r>
        <w:rPr>
          <w:spacing w:val="-2"/>
        </w:rPr>
        <w:t xml:space="preserve"> </w:t>
      </w:r>
      <w:r>
        <w:t>131</w:t>
      </w:r>
      <w:r>
        <w:rPr>
          <w:spacing w:val="-2"/>
        </w:rPr>
        <w:t xml:space="preserve"> </w:t>
      </w:r>
      <w:r>
        <w:t>% y, en 2025, representaron 15,94 % del total</w:t>
      </w:r>
      <w:r>
        <w:t xml:space="preserve"> de ventas minoristas </w:t>
      </w:r>
      <w:hyperlink r:id="rId11">
        <w:r>
          <w:t>(Mosby, 2025)</w:t>
        </w:r>
      </w:hyperlink>
      <w:r>
        <w:t>.</w:t>
      </w:r>
    </w:p>
    <w:p w:rsidR="008438C0" w:rsidRDefault="00080383">
      <w:pPr>
        <w:pStyle w:val="Textoindependiente"/>
        <w:spacing w:line="360" w:lineRule="auto"/>
        <w:ind w:left="141" w:right="157"/>
        <w:jc w:val="both"/>
      </w:pPr>
      <w:r>
        <w:t xml:space="preserve">A nivel global, el </w:t>
      </w:r>
      <w:r>
        <w:rPr>
          <w:i/>
        </w:rPr>
        <w:t xml:space="preserve">e-commerce </w:t>
      </w:r>
      <w:r>
        <w:t>representa 20,1 % de las ventas</w:t>
      </w:r>
      <w:r>
        <w:rPr>
          <w:spacing w:val="-3"/>
        </w:rPr>
        <w:t xml:space="preserve"> </w:t>
      </w:r>
      <w:r>
        <w:t>minoristas</w:t>
      </w:r>
      <w:r>
        <w:rPr>
          <w:spacing w:val="-3"/>
        </w:rPr>
        <w:t xml:space="preserve"> </w:t>
      </w:r>
      <w:r>
        <w:t>y</w:t>
      </w:r>
      <w:r>
        <w:rPr>
          <w:spacing w:val="-3"/>
        </w:rPr>
        <w:t xml:space="preserve"> </w:t>
      </w:r>
      <w:r>
        <w:t>se</w:t>
      </w:r>
      <w:r>
        <w:rPr>
          <w:spacing w:val="-3"/>
        </w:rPr>
        <w:t xml:space="preserve"> </w:t>
      </w:r>
      <w:r>
        <w:t>proyecta que en 2027 alcance 22,6 %. En ese</w:t>
      </w:r>
      <w:r>
        <w:rPr>
          <w:spacing w:val="-2"/>
        </w:rPr>
        <w:t xml:space="preserve"> </w:t>
      </w:r>
      <w:r>
        <w:t>escenario,</w:t>
      </w:r>
      <w:r>
        <w:rPr>
          <w:spacing w:val="-2"/>
        </w:rPr>
        <w:t xml:space="preserve"> </w:t>
      </w:r>
      <w:r>
        <w:t>1</w:t>
      </w:r>
      <w:r>
        <w:rPr>
          <w:spacing w:val="-2"/>
        </w:rPr>
        <w:t xml:space="preserve"> </w:t>
      </w:r>
      <w:r>
        <w:t>de</w:t>
      </w:r>
      <w:r>
        <w:rPr>
          <w:spacing w:val="-2"/>
        </w:rPr>
        <w:t xml:space="preserve"> </w:t>
      </w:r>
      <w:r>
        <w:t>cada</w:t>
      </w:r>
      <w:r>
        <w:rPr>
          <w:spacing w:val="-2"/>
        </w:rPr>
        <w:t xml:space="preserve"> </w:t>
      </w:r>
      <w:r>
        <w:t>4</w:t>
      </w:r>
      <w:r>
        <w:rPr>
          <w:spacing w:val="-2"/>
        </w:rPr>
        <w:t xml:space="preserve"> </w:t>
      </w:r>
      <w:r>
        <w:t>dólares</w:t>
      </w:r>
      <w:r>
        <w:rPr>
          <w:spacing w:val="-2"/>
        </w:rPr>
        <w:t xml:space="preserve"> </w:t>
      </w:r>
      <w:r>
        <w:t>de</w:t>
      </w:r>
      <w:r>
        <w:rPr>
          <w:spacing w:val="-2"/>
        </w:rPr>
        <w:t xml:space="preserve"> </w:t>
      </w:r>
      <w:r>
        <w:t>ventas</w:t>
      </w:r>
      <w:r>
        <w:rPr>
          <w:spacing w:val="-2"/>
        </w:rPr>
        <w:t xml:space="preserve"> </w:t>
      </w:r>
      <w:r>
        <w:t>minoristas correspondería a transacciones digitales. Asimismo, se estima que la pandemia de COVID-19 aceleró en cinco años su crecimiento, en un contexto de avance orgánico sostenido.</w:t>
      </w:r>
      <w:r>
        <w:rPr>
          <w:spacing w:val="40"/>
        </w:rPr>
        <w:t xml:space="preserve"> </w:t>
      </w:r>
      <w:r>
        <w:t>Previo</w:t>
      </w:r>
      <w:r>
        <w:rPr>
          <w:spacing w:val="40"/>
        </w:rPr>
        <w:t xml:space="preserve"> </w:t>
      </w:r>
      <w:r>
        <w:t>a</w:t>
      </w:r>
      <w:r>
        <w:rPr>
          <w:spacing w:val="40"/>
        </w:rPr>
        <w:t xml:space="preserve"> </w:t>
      </w:r>
      <w:r>
        <w:t>la</w:t>
      </w:r>
      <w:r>
        <w:rPr>
          <w:spacing w:val="40"/>
        </w:rPr>
        <w:t xml:space="preserve"> </w:t>
      </w:r>
      <w:r>
        <w:t>pandemia,</w:t>
      </w:r>
      <w:r>
        <w:rPr>
          <w:spacing w:val="40"/>
        </w:rPr>
        <w:t xml:space="preserve"> </w:t>
      </w:r>
      <w:r>
        <w:t>en</w:t>
      </w:r>
      <w:r>
        <w:rPr>
          <w:spacing w:val="40"/>
        </w:rPr>
        <w:t xml:space="preserve"> </w:t>
      </w:r>
      <w:r>
        <w:t>2019,</w:t>
      </w:r>
      <w:r>
        <w:rPr>
          <w:spacing w:val="40"/>
        </w:rPr>
        <w:t xml:space="preserve"> </w:t>
      </w:r>
      <w:r>
        <w:t>a</w:t>
      </w:r>
      <w:r>
        <w:rPr>
          <w:spacing w:val="40"/>
        </w:rPr>
        <w:t xml:space="preserve"> </w:t>
      </w:r>
      <w:r>
        <w:t>nivel</w:t>
      </w:r>
      <w:r>
        <w:rPr>
          <w:spacing w:val="40"/>
        </w:rPr>
        <w:t xml:space="preserve"> </w:t>
      </w:r>
      <w:r>
        <w:t>global</w:t>
      </w:r>
      <w:r>
        <w:rPr>
          <w:spacing w:val="40"/>
        </w:rPr>
        <w:t xml:space="preserve"> </w:t>
      </w:r>
      <w:r>
        <w:t>el</w:t>
      </w:r>
      <w:r>
        <w:rPr>
          <w:spacing w:val="40"/>
        </w:rPr>
        <w:t xml:space="preserve"> </w:t>
      </w:r>
      <w:r>
        <w:t>tamaño</w:t>
      </w:r>
      <w:r>
        <w:rPr>
          <w:spacing w:val="40"/>
        </w:rPr>
        <w:t xml:space="preserve"> </w:t>
      </w:r>
      <w:r>
        <w:t>de</w:t>
      </w:r>
      <w:r>
        <w:rPr>
          <w:spacing w:val="40"/>
        </w:rPr>
        <w:t xml:space="preserve"> </w:t>
      </w:r>
      <w:r>
        <w:t>mercado</w:t>
      </w:r>
      <w:r>
        <w:rPr>
          <w:spacing w:val="27"/>
        </w:rPr>
        <w:t xml:space="preserve"> </w:t>
      </w:r>
      <w:r>
        <w:t xml:space="preserve">del </w:t>
      </w:r>
      <w:r>
        <w:rPr>
          <w:i/>
        </w:rPr>
        <w:t>e</w:t>
      </w:r>
      <w:r>
        <w:rPr>
          <w:i/>
        </w:rPr>
        <w:t xml:space="preserve">-commerce </w:t>
      </w:r>
      <w:r>
        <w:t>representaba 3,35 billones de dólares, y al finalizar la pandemia, en 2022, llegó a 5,31</w:t>
      </w:r>
      <w:r>
        <w:rPr>
          <w:spacing w:val="-3"/>
        </w:rPr>
        <w:t xml:space="preserve"> </w:t>
      </w:r>
      <w:r>
        <w:t>billones,</w:t>
      </w:r>
      <w:r>
        <w:rPr>
          <w:spacing w:val="-3"/>
        </w:rPr>
        <w:t xml:space="preserve"> </w:t>
      </w:r>
      <w:r>
        <w:t>con</w:t>
      </w:r>
      <w:r>
        <w:rPr>
          <w:spacing w:val="-3"/>
        </w:rPr>
        <w:t xml:space="preserve"> </w:t>
      </w:r>
      <w:r>
        <w:t>un</w:t>
      </w:r>
      <w:r>
        <w:rPr>
          <w:spacing w:val="-3"/>
        </w:rPr>
        <w:t xml:space="preserve"> </w:t>
      </w:r>
      <w:r>
        <w:t>valor</w:t>
      </w:r>
      <w:r>
        <w:rPr>
          <w:spacing w:val="-3"/>
        </w:rPr>
        <w:t xml:space="preserve"> </w:t>
      </w:r>
      <w:r>
        <w:t>proyectado</w:t>
      </w:r>
      <w:r>
        <w:rPr>
          <w:spacing w:val="-3"/>
        </w:rPr>
        <w:t xml:space="preserve"> </w:t>
      </w:r>
      <w:r>
        <w:t>para</w:t>
      </w:r>
      <w:r>
        <w:rPr>
          <w:spacing w:val="-3"/>
        </w:rPr>
        <w:t xml:space="preserve"> </w:t>
      </w:r>
      <w:r>
        <w:t>2025</w:t>
      </w:r>
      <w:r>
        <w:rPr>
          <w:spacing w:val="-3"/>
        </w:rPr>
        <w:t xml:space="preserve"> </w:t>
      </w:r>
      <w:r>
        <w:t>de</w:t>
      </w:r>
      <w:r>
        <w:rPr>
          <w:spacing w:val="-3"/>
        </w:rPr>
        <w:t xml:space="preserve"> </w:t>
      </w:r>
      <w:r>
        <w:t>6,87</w:t>
      </w:r>
      <w:r>
        <w:rPr>
          <w:spacing w:val="-3"/>
        </w:rPr>
        <w:t xml:space="preserve"> </w:t>
      </w:r>
      <w:r>
        <w:t>billones</w:t>
      </w:r>
      <w:r>
        <w:rPr>
          <w:spacing w:val="-3"/>
        </w:rPr>
        <w:t xml:space="preserve"> </w:t>
      </w:r>
      <w:r>
        <w:t>y</w:t>
      </w:r>
      <w:r>
        <w:rPr>
          <w:spacing w:val="-3"/>
        </w:rPr>
        <w:t xml:space="preserve"> </w:t>
      </w:r>
      <w:r>
        <w:t>para</w:t>
      </w:r>
      <w:r>
        <w:rPr>
          <w:spacing w:val="-3"/>
        </w:rPr>
        <w:t xml:space="preserve"> </w:t>
      </w:r>
      <w:r>
        <w:t>2027</w:t>
      </w:r>
      <w:r>
        <w:rPr>
          <w:spacing w:val="-3"/>
        </w:rPr>
        <w:t xml:space="preserve"> </w:t>
      </w:r>
      <w:r>
        <w:t xml:space="preserve">de 8,03 billones </w:t>
      </w:r>
      <w:hyperlink r:id="rId12">
        <w:r>
          <w:t>(Mosby, 2025)</w:t>
        </w:r>
      </w:hyperlink>
      <w:r>
        <w:t>.</w:t>
      </w:r>
    </w:p>
    <w:p w:rsidR="008438C0" w:rsidRDefault="008438C0">
      <w:pPr>
        <w:pStyle w:val="Textoindependiente"/>
        <w:spacing w:before="137"/>
      </w:pPr>
    </w:p>
    <w:p w:rsidR="008438C0" w:rsidRDefault="00080383">
      <w:pPr>
        <w:pStyle w:val="Textoindependiente"/>
        <w:spacing w:before="1" w:line="360" w:lineRule="auto"/>
        <w:ind w:left="141" w:right="154"/>
        <w:jc w:val="both"/>
      </w:pPr>
      <w:r>
        <w:t xml:space="preserve">Las expectativas de los clientes han evolucionado, dando lugar a un consumidor más exigente que demanda procesos de compra fluidos, seguimiento en tiempo real de los pedidos y entregas cada vez más rápidas y confiables </w:t>
      </w:r>
      <w:hyperlink r:id="rId13">
        <w:r>
          <w:t>(Vrhovac et al., 2023)</w:t>
        </w:r>
      </w:hyperlink>
      <w:r>
        <w:t>. La</w:t>
      </w:r>
      <w:r>
        <w:rPr>
          <w:spacing w:val="40"/>
        </w:rPr>
        <w:t xml:space="preserve"> </w:t>
      </w:r>
      <w:r>
        <w:t xml:space="preserve">logística acompañó el crecimiento del </w:t>
      </w:r>
      <w:r>
        <w:rPr>
          <w:i/>
        </w:rPr>
        <w:t>e-commerce</w:t>
      </w:r>
      <w:r>
        <w:rPr>
          <w:i/>
          <w:spacing w:val="-4"/>
        </w:rPr>
        <w:t xml:space="preserve"> </w:t>
      </w:r>
      <w:r>
        <w:t>y</w:t>
      </w:r>
      <w:r>
        <w:rPr>
          <w:spacing w:val="-4"/>
        </w:rPr>
        <w:t xml:space="preserve"> </w:t>
      </w:r>
      <w:r>
        <w:t>evolucionó</w:t>
      </w:r>
      <w:r>
        <w:rPr>
          <w:spacing w:val="-4"/>
        </w:rPr>
        <w:t xml:space="preserve"> </w:t>
      </w:r>
      <w:r>
        <w:t>desde</w:t>
      </w:r>
      <w:r>
        <w:rPr>
          <w:spacing w:val="-4"/>
        </w:rPr>
        <w:t xml:space="preserve"> </w:t>
      </w:r>
      <w:r>
        <w:t>un</w:t>
      </w:r>
      <w:r>
        <w:rPr>
          <w:spacing w:val="-4"/>
        </w:rPr>
        <w:t xml:space="preserve"> </w:t>
      </w:r>
      <w:r>
        <w:t>rol</w:t>
      </w:r>
      <w:r>
        <w:rPr>
          <w:spacing w:val="-4"/>
        </w:rPr>
        <w:t xml:space="preserve"> </w:t>
      </w:r>
      <w:r>
        <w:t>operativo, centrado en</w:t>
      </w:r>
      <w:r>
        <w:rPr>
          <w:spacing w:val="-3"/>
        </w:rPr>
        <w:t xml:space="preserve"> </w:t>
      </w:r>
      <w:r>
        <w:t>almacenamiento</w:t>
      </w:r>
      <w:r>
        <w:rPr>
          <w:spacing w:val="-3"/>
        </w:rPr>
        <w:t xml:space="preserve"> </w:t>
      </w:r>
      <w:r>
        <w:t>y</w:t>
      </w:r>
      <w:r>
        <w:rPr>
          <w:spacing w:val="-3"/>
        </w:rPr>
        <w:t xml:space="preserve"> </w:t>
      </w:r>
      <w:r>
        <w:t>transporte,</w:t>
      </w:r>
      <w:r>
        <w:rPr>
          <w:spacing w:val="-3"/>
        </w:rPr>
        <w:t xml:space="preserve"> </w:t>
      </w:r>
      <w:r>
        <w:t>hacia</w:t>
      </w:r>
      <w:r>
        <w:rPr>
          <w:spacing w:val="-3"/>
        </w:rPr>
        <w:t xml:space="preserve"> </w:t>
      </w:r>
      <w:r>
        <w:t>una</w:t>
      </w:r>
      <w:r>
        <w:rPr>
          <w:spacing w:val="-3"/>
        </w:rPr>
        <w:t xml:space="preserve"> </w:t>
      </w:r>
      <w:r>
        <w:t>función</w:t>
      </w:r>
      <w:r>
        <w:rPr>
          <w:spacing w:val="-3"/>
        </w:rPr>
        <w:t xml:space="preserve"> </w:t>
      </w:r>
      <w:r>
        <w:t>de</w:t>
      </w:r>
      <w:r>
        <w:rPr>
          <w:spacing w:val="-3"/>
        </w:rPr>
        <w:t xml:space="preserve"> </w:t>
      </w:r>
      <w:r>
        <w:t>carácter</w:t>
      </w:r>
      <w:r>
        <w:rPr>
          <w:spacing w:val="-3"/>
        </w:rPr>
        <w:t xml:space="preserve"> </w:t>
      </w:r>
      <w:r>
        <w:t>más</w:t>
      </w:r>
      <w:r>
        <w:rPr>
          <w:spacing w:val="-3"/>
        </w:rPr>
        <w:t xml:space="preserve"> </w:t>
      </w:r>
      <w:r>
        <w:t>estratégico. A</w:t>
      </w:r>
      <w:r>
        <w:rPr>
          <w:spacing w:val="-6"/>
        </w:rPr>
        <w:t xml:space="preserve"> </w:t>
      </w:r>
      <w:r>
        <w:t>lo</w:t>
      </w:r>
      <w:r>
        <w:rPr>
          <w:spacing w:val="-6"/>
        </w:rPr>
        <w:t xml:space="preserve"> </w:t>
      </w:r>
      <w:r>
        <w:t>largo</w:t>
      </w:r>
      <w:r>
        <w:rPr>
          <w:spacing w:val="-6"/>
        </w:rPr>
        <w:t xml:space="preserve"> </w:t>
      </w:r>
      <w:r>
        <w:t>de</w:t>
      </w:r>
      <w:r>
        <w:rPr>
          <w:spacing w:val="-6"/>
        </w:rPr>
        <w:t xml:space="preserve"> </w:t>
      </w:r>
      <w:r>
        <w:t>esta</w:t>
      </w:r>
      <w:r>
        <w:rPr>
          <w:spacing w:val="-6"/>
        </w:rPr>
        <w:t xml:space="preserve"> </w:t>
      </w:r>
      <w:r>
        <w:t>ev</w:t>
      </w:r>
      <w:r>
        <w:t>olución,</w:t>
      </w:r>
      <w:r>
        <w:rPr>
          <w:spacing w:val="-6"/>
        </w:rPr>
        <w:t xml:space="preserve"> </w:t>
      </w:r>
      <w:r>
        <w:t>sistemas</w:t>
      </w:r>
      <w:r>
        <w:rPr>
          <w:spacing w:val="-6"/>
        </w:rPr>
        <w:t xml:space="preserve"> </w:t>
      </w:r>
      <w:r>
        <w:t>de</w:t>
      </w:r>
      <w:r>
        <w:rPr>
          <w:spacing w:val="-6"/>
        </w:rPr>
        <w:t xml:space="preserve"> </w:t>
      </w:r>
      <w:r>
        <w:t>información</w:t>
      </w:r>
      <w:r>
        <w:rPr>
          <w:spacing w:val="-6"/>
        </w:rPr>
        <w:t xml:space="preserve"> </w:t>
      </w:r>
      <w:r>
        <w:t>como</w:t>
      </w:r>
      <w:r>
        <w:rPr>
          <w:spacing w:val="-6"/>
        </w:rPr>
        <w:t xml:space="preserve"> </w:t>
      </w:r>
      <w:r>
        <w:t>los</w:t>
      </w:r>
      <w:r>
        <w:rPr>
          <w:spacing w:val="-6"/>
        </w:rPr>
        <w:t xml:space="preserve"> </w:t>
      </w:r>
      <w:r>
        <w:rPr>
          <w:i/>
        </w:rPr>
        <w:t>Warehouse</w:t>
      </w:r>
      <w:r>
        <w:rPr>
          <w:i/>
          <w:spacing w:val="-6"/>
        </w:rPr>
        <w:t xml:space="preserve"> </w:t>
      </w:r>
      <w:r>
        <w:rPr>
          <w:i/>
        </w:rPr>
        <w:t xml:space="preserve">Management System </w:t>
      </w:r>
      <w:r>
        <w:t xml:space="preserve">(WMS), para la gestión de inventarios y almacenes, los </w:t>
      </w:r>
      <w:r>
        <w:rPr>
          <w:i/>
        </w:rPr>
        <w:t xml:space="preserve">Transportation Management System </w:t>
      </w:r>
      <w:r>
        <w:t xml:space="preserve">(TMS), para la gestión del transporte de bienes físicos, y los </w:t>
      </w:r>
      <w:r>
        <w:rPr>
          <w:i/>
        </w:rPr>
        <w:t xml:space="preserve">Enterprise Resource Planning </w:t>
      </w:r>
      <w:r>
        <w:t xml:space="preserve">(ERP), para la gestión integral de recursos de una compañía, permitieron alcanzar operativas sistematizadas para aumentar la eficiencia, reducir errores y costos, así como también hacer frente a un volumen de transacciones en crecimiento </w:t>
      </w:r>
      <w:hyperlink r:id="rId14">
        <w:r>
          <w:t>(Yadav, 2024)</w:t>
        </w:r>
      </w:hyperlink>
      <w:r>
        <w:t>.</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8"/>
        <w:jc w:val="both"/>
      </w:pPr>
      <w:r>
        <w:lastRenderedPageBreak/>
        <w:t>La evolución tecnológica permitió aumentar la eficiencia al integrar datos históricos, modelos de predicción de demanda, cartografía digital y motores de optimización de rutas. La trans</w:t>
      </w:r>
      <w:r>
        <w:t xml:space="preserve">formación digital en logística continuó incorporando nuevas tecnologías, como el Internet de las Cosas (IoT, en sus siglas en inglés), </w:t>
      </w:r>
      <w:r>
        <w:rPr>
          <w:i/>
        </w:rPr>
        <w:t xml:space="preserve">big data </w:t>
      </w:r>
      <w:r>
        <w:t>y las redes celulares. Así</w:t>
      </w:r>
      <w:r>
        <w:rPr>
          <w:spacing w:val="-3"/>
        </w:rPr>
        <w:t xml:space="preserve"> </w:t>
      </w:r>
      <w:r>
        <w:t>se</w:t>
      </w:r>
      <w:r>
        <w:rPr>
          <w:spacing w:val="-3"/>
        </w:rPr>
        <w:t xml:space="preserve"> </w:t>
      </w:r>
      <w:r>
        <w:t>logró</w:t>
      </w:r>
      <w:r>
        <w:rPr>
          <w:spacing w:val="-3"/>
        </w:rPr>
        <w:t xml:space="preserve"> </w:t>
      </w:r>
      <w:r>
        <w:t>la</w:t>
      </w:r>
      <w:r>
        <w:rPr>
          <w:spacing w:val="-3"/>
        </w:rPr>
        <w:t xml:space="preserve"> </w:t>
      </w:r>
      <w:r>
        <w:t>recolección</w:t>
      </w:r>
      <w:r>
        <w:rPr>
          <w:spacing w:val="-3"/>
        </w:rPr>
        <w:t xml:space="preserve"> </w:t>
      </w:r>
      <w:r>
        <w:t>y</w:t>
      </w:r>
      <w:r>
        <w:rPr>
          <w:spacing w:val="-3"/>
        </w:rPr>
        <w:t xml:space="preserve"> </w:t>
      </w:r>
      <w:r>
        <w:t>procesamiento</w:t>
      </w:r>
      <w:r>
        <w:rPr>
          <w:spacing w:val="-3"/>
        </w:rPr>
        <w:t xml:space="preserve"> </w:t>
      </w:r>
      <w:r>
        <w:t>masivo</w:t>
      </w:r>
      <w:r>
        <w:rPr>
          <w:spacing w:val="-3"/>
        </w:rPr>
        <w:t xml:space="preserve"> </w:t>
      </w:r>
      <w:r>
        <w:t>de</w:t>
      </w:r>
      <w:r>
        <w:rPr>
          <w:spacing w:val="-3"/>
        </w:rPr>
        <w:t xml:space="preserve"> </w:t>
      </w:r>
      <w:r>
        <w:t>datos</w:t>
      </w:r>
      <w:r>
        <w:rPr>
          <w:spacing w:val="-3"/>
        </w:rPr>
        <w:t xml:space="preserve"> </w:t>
      </w:r>
      <w:r>
        <w:t>en</w:t>
      </w:r>
      <w:r>
        <w:rPr>
          <w:spacing w:val="-3"/>
        </w:rPr>
        <w:t xml:space="preserve"> </w:t>
      </w:r>
      <w:r>
        <w:t>cada</w:t>
      </w:r>
      <w:r>
        <w:rPr>
          <w:spacing w:val="-3"/>
        </w:rPr>
        <w:t xml:space="preserve"> </w:t>
      </w:r>
      <w:r>
        <w:t>etapa</w:t>
      </w:r>
      <w:r>
        <w:rPr>
          <w:spacing w:val="-3"/>
        </w:rPr>
        <w:t xml:space="preserve"> </w:t>
      </w:r>
      <w:r>
        <w:t>del proceso y e</w:t>
      </w:r>
      <w:r>
        <w:t>n particular en el transporte. La integración de los últimos avances en inteligencia artificial (IA), está representando el siguiente paso en la transformación digital en logística.</w:t>
      </w:r>
    </w:p>
    <w:p w:rsidR="008438C0" w:rsidRDefault="008438C0">
      <w:pPr>
        <w:pStyle w:val="Textoindependiente"/>
        <w:spacing w:before="137"/>
      </w:pPr>
    </w:p>
    <w:p w:rsidR="008438C0" w:rsidRDefault="00080383">
      <w:pPr>
        <w:pStyle w:val="Textoindependiente"/>
        <w:spacing w:before="1" w:line="360" w:lineRule="auto"/>
        <w:ind w:left="141" w:right="154"/>
        <w:jc w:val="both"/>
      </w:pPr>
      <w:r>
        <w:t>El recorrido que tuvo la inteligencia artificial desde sus inicios en los</w:t>
      </w:r>
      <w:r>
        <w:t xml:space="preserve"> años cincuenta hasta la actualidad fue de altos y bajos. Dentro de los primeros resultados aplicables a industrias es posible mencionar a los sistemas expertos, que dependen de reglas programadas manualmente, y se utilizan para asistir en la toma de decis</w:t>
      </w:r>
      <w:r>
        <w:t xml:space="preserve">iones en dominios muy acotados, como por ejemplo el diagnóstico médico. En la década de los noventa surgió el aprendizaje automático o </w:t>
      </w:r>
      <w:r>
        <w:rPr>
          <w:i/>
        </w:rPr>
        <w:t>machine learning</w:t>
      </w:r>
      <w:r>
        <w:t>, como se denomina en inglés, con</w:t>
      </w:r>
      <w:r>
        <w:rPr>
          <w:spacing w:val="-2"/>
        </w:rPr>
        <w:t xml:space="preserve"> </w:t>
      </w:r>
      <w:r>
        <w:t>varios</w:t>
      </w:r>
      <w:r>
        <w:rPr>
          <w:spacing w:val="-2"/>
        </w:rPr>
        <w:t xml:space="preserve"> </w:t>
      </w:r>
      <w:r>
        <w:t>avances</w:t>
      </w:r>
      <w:r>
        <w:rPr>
          <w:spacing w:val="-2"/>
        </w:rPr>
        <w:t xml:space="preserve"> </w:t>
      </w:r>
      <w:r>
        <w:t>que</w:t>
      </w:r>
      <w:r>
        <w:rPr>
          <w:spacing w:val="-2"/>
        </w:rPr>
        <w:t xml:space="preserve"> </w:t>
      </w:r>
      <w:r>
        <w:t>lograron</w:t>
      </w:r>
      <w:r>
        <w:rPr>
          <w:spacing w:val="-2"/>
        </w:rPr>
        <w:t xml:space="preserve"> </w:t>
      </w:r>
      <w:r>
        <w:t>modelos</w:t>
      </w:r>
      <w:r>
        <w:rPr>
          <w:spacing w:val="-2"/>
        </w:rPr>
        <w:t xml:space="preserve"> </w:t>
      </w:r>
      <w:r>
        <w:t>que</w:t>
      </w:r>
      <w:r>
        <w:rPr>
          <w:spacing w:val="-2"/>
        </w:rPr>
        <w:t xml:space="preserve"> </w:t>
      </w:r>
      <w:r>
        <w:t>aprenden</w:t>
      </w:r>
      <w:r>
        <w:rPr>
          <w:spacing w:val="-2"/>
        </w:rPr>
        <w:t xml:space="preserve"> </w:t>
      </w:r>
      <w:r>
        <w:t>a</w:t>
      </w:r>
      <w:r>
        <w:rPr>
          <w:spacing w:val="-2"/>
        </w:rPr>
        <w:t xml:space="preserve"> </w:t>
      </w:r>
      <w:r>
        <w:t>partir</w:t>
      </w:r>
      <w:r>
        <w:rPr>
          <w:spacing w:val="-2"/>
        </w:rPr>
        <w:t xml:space="preserve"> </w:t>
      </w:r>
      <w:r>
        <w:t>de</w:t>
      </w:r>
      <w:r>
        <w:rPr>
          <w:spacing w:val="-2"/>
        </w:rPr>
        <w:t xml:space="preserve"> </w:t>
      </w:r>
      <w:r>
        <w:t>procesar</w:t>
      </w:r>
      <w:r>
        <w:rPr>
          <w:spacing w:val="-2"/>
        </w:rPr>
        <w:t xml:space="preserve"> </w:t>
      </w:r>
      <w:r>
        <w:t>d</w:t>
      </w:r>
      <w:r>
        <w:t xml:space="preserve">atos de entrenamiento, evitando así tener que conocer y configurar manualmente cada regla posible. De dichos avances, se destacaron las Redes Neuronales Artificiales, modelos inspirados en el cerebro, que aprenden patrones complejos. Cuando estas redes se </w:t>
      </w:r>
      <w:r>
        <w:t xml:space="preserve">componen de muchas capas, se clasifican como aprendizaje profundo o </w:t>
      </w:r>
      <w:r>
        <w:rPr>
          <w:i/>
        </w:rPr>
        <w:t>deep learning</w:t>
      </w:r>
      <w:r>
        <w:t>, como se denomina en inglés, porque logran aprender patrones</w:t>
      </w:r>
      <w:r>
        <w:rPr>
          <w:spacing w:val="-2"/>
        </w:rPr>
        <w:t xml:space="preserve"> </w:t>
      </w:r>
      <w:r>
        <w:t>cada</w:t>
      </w:r>
      <w:r>
        <w:rPr>
          <w:spacing w:val="-2"/>
        </w:rPr>
        <w:t xml:space="preserve"> </w:t>
      </w:r>
      <w:r>
        <w:t>vez</w:t>
      </w:r>
      <w:r>
        <w:rPr>
          <w:spacing w:val="-2"/>
        </w:rPr>
        <w:t xml:space="preserve"> </w:t>
      </w:r>
      <w:r>
        <w:t>más</w:t>
      </w:r>
      <w:r>
        <w:rPr>
          <w:spacing w:val="-2"/>
        </w:rPr>
        <w:t xml:space="preserve"> </w:t>
      </w:r>
      <w:r>
        <w:t xml:space="preserve">abstractos. En 2017 investigadores de Google publicaron el </w:t>
      </w:r>
      <w:r>
        <w:rPr>
          <w:i/>
        </w:rPr>
        <w:t xml:space="preserve">paper </w:t>
      </w:r>
      <w:r>
        <w:t>“</w:t>
      </w:r>
      <w:r>
        <w:rPr>
          <w:i/>
        </w:rPr>
        <w:t>Attention Is All You Need</w:t>
      </w:r>
      <w:r>
        <w:t>”, concib</w:t>
      </w:r>
      <w:r>
        <w:t xml:space="preserve">iendo a los transformadores o </w:t>
      </w:r>
      <w:r>
        <w:rPr>
          <w:i/>
        </w:rPr>
        <w:t>transformers</w:t>
      </w:r>
      <w:r>
        <w:t xml:space="preserve">, como se denominan en inglés </w:t>
      </w:r>
      <w:hyperlink r:id="rId15">
        <w:r>
          <w:t>(Vaswani et al., 2017)</w:t>
        </w:r>
      </w:hyperlink>
      <w:r>
        <w:t>. Estos pueden entenderse como</w:t>
      </w:r>
      <w:r>
        <w:rPr>
          <w:spacing w:val="-4"/>
        </w:rPr>
        <w:t xml:space="preserve"> </w:t>
      </w:r>
      <w:r>
        <w:t>un</w:t>
      </w:r>
      <w:r>
        <w:rPr>
          <w:spacing w:val="-4"/>
        </w:rPr>
        <w:t xml:space="preserve"> </w:t>
      </w:r>
      <w:r>
        <w:t>tipo</w:t>
      </w:r>
      <w:r>
        <w:rPr>
          <w:spacing w:val="-4"/>
        </w:rPr>
        <w:t xml:space="preserve"> </w:t>
      </w:r>
      <w:r>
        <w:t>de</w:t>
      </w:r>
      <w:r>
        <w:rPr>
          <w:spacing w:val="-4"/>
        </w:rPr>
        <w:t xml:space="preserve"> </w:t>
      </w:r>
      <w:r>
        <w:t>red</w:t>
      </w:r>
      <w:r>
        <w:rPr>
          <w:spacing w:val="-4"/>
        </w:rPr>
        <w:t xml:space="preserve"> </w:t>
      </w:r>
      <w:r>
        <w:t>neuronal</w:t>
      </w:r>
      <w:r>
        <w:rPr>
          <w:spacing w:val="-4"/>
        </w:rPr>
        <w:t xml:space="preserve"> </w:t>
      </w:r>
      <w:r>
        <w:t>profunda que hizo posible entrenar modelos gigantes (miles de millones de parámetros) capaces de generar texto, imágenes y audio, cimentando la actual revolución de la inteligencia artificial generativa.</w:t>
      </w:r>
    </w:p>
    <w:p w:rsidR="008438C0" w:rsidRDefault="008438C0">
      <w:pPr>
        <w:pStyle w:val="Textoindependiente"/>
        <w:spacing w:before="137"/>
      </w:pPr>
    </w:p>
    <w:p w:rsidR="008438C0" w:rsidRDefault="00080383">
      <w:pPr>
        <w:pStyle w:val="Textoindependiente"/>
        <w:spacing w:before="1" w:line="360" w:lineRule="auto"/>
        <w:ind w:left="141" w:right="156"/>
        <w:jc w:val="both"/>
      </w:pPr>
      <w:r>
        <w:t xml:space="preserve">En América Latina el </w:t>
      </w:r>
      <w:r>
        <w:rPr>
          <w:i/>
        </w:rPr>
        <w:t xml:space="preserve">e-commerce </w:t>
      </w:r>
      <w:r>
        <w:t>también ha crecido:</w:t>
      </w:r>
      <w:r>
        <w:t xml:space="preserve"> en 2024 fue del 6 %, y los principales mercados fueron Brasil (37 %), México (31 %) y Argentina (12 %). En Uruguay, las ventas vía </w:t>
      </w:r>
      <w:r>
        <w:rPr>
          <w:i/>
        </w:rPr>
        <w:t xml:space="preserve">e-commerce </w:t>
      </w:r>
      <w:r>
        <w:t>en 2024 fueron 1.570 millones de dólares, con un crecimiento anual de 32 %, ubicándose como una de las diez econo</w:t>
      </w:r>
      <w:r>
        <w:t xml:space="preserve">mías a nivel global en donde más creció el </w:t>
      </w:r>
      <w:r>
        <w:rPr>
          <w:i/>
        </w:rPr>
        <w:t xml:space="preserve">e-commerce </w:t>
      </w:r>
      <w:r>
        <w:t xml:space="preserve">en términos porcentuales </w:t>
      </w:r>
      <w:hyperlink r:id="rId16">
        <w:r>
          <w:t>(Exante, 2025)</w:t>
        </w:r>
      </w:hyperlink>
      <w:r>
        <w:t>. La logística</w:t>
      </w:r>
      <w:r>
        <w:rPr>
          <w:spacing w:val="58"/>
          <w:w w:val="150"/>
        </w:rPr>
        <w:t xml:space="preserve"> </w:t>
      </w:r>
      <w:r>
        <w:t>especializada</w:t>
      </w:r>
      <w:r>
        <w:rPr>
          <w:spacing w:val="74"/>
        </w:rPr>
        <w:t xml:space="preserve"> </w:t>
      </w:r>
      <w:r>
        <w:t>para</w:t>
      </w:r>
      <w:r>
        <w:rPr>
          <w:spacing w:val="74"/>
        </w:rPr>
        <w:t xml:space="preserve"> </w:t>
      </w:r>
      <w:r>
        <w:rPr>
          <w:i/>
        </w:rPr>
        <w:t>e-commerce</w:t>
      </w:r>
      <w:r>
        <w:rPr>
          <w:i/>
          <w:spacing w:val="74"/>
        </w:rPr>
        <w:t xml:space="preserve"> </w:t>
      </w:r>
      <w:r>
        <w:t>en</w:t>
      </w:r>
      <w:r>
        <w:rPr>
          <w:spacing w:val="74"/>
        </w:rPr>
        <w:t xml:space="preserve"> </w:t>
      </w:r>
      <w:r>
        <w:t>América</w:t>
      </w:r>
      <w:r>
        <w:rPr>
          <w:spacing w:val="74"/>
        </w:rPr>
        <w:t xml:space="preserve"> </w:t>
      </w:r>
      <w:r>
        <w:t>Latina</w:t>
      </w:r>
      <w:r>
        <w:rPr>
          <w:spacing w:val="74"/>
        </w:rPr>
        <w:t xml:space="preserve"> </w:t>
      </w:r>
      <w:r>
        <w:t>también</w:t>
      </w:r>
      <w:r>
        <w:rPr>
          <w:spacing w:val="74"/>
        </w:rPr>
        <w:t xml:space="preserve"> </w:t>
      </w:r>
      <w:r>
        <w:t>acompañó</w:t>
      </w:r>
      <w:r>
        <w:rPr>
          <w:spacing w:val="75"/>
        </w:rPr>
        <w:t xml:space="preserve"> </w:t>
      </w:r>
      <w:r>
        <w:rPr>
          <w:spacing w:val="-5"/>
        </w:rPr>
        <w:t>el</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5"/>
        <w:jc w:val="both"/>
      </w:pPr>
      <w:proofErr w:type="gramStart"/>
      <w:r>
        <w:lastRenderedPageBreak/>
        <w:t>crecimiento</w:t>
      </w:r>
      <w:proofErr w:type="gramEnd"/>
      <w:r>
        <w:t>.</w:t>
      </w:r>
      <w:r>
        <w:rPr>
          <w:spacing w:val="26"/>
        </w:rPr>
        <w:t xml:space="preserve"> </w:t>
      </w:r>
      <w:r>
        <w:t>Se</w:t>
      </w:r>
      <w:r>
        <w:rPr>
          <w:spacing w:val="26"/>
        </w:rPr>
        <w:t xml:space="preserve"> </w:t>
      </w:r>
      <w:r>
        <w:t>estima</w:t>
      </w:r>
      <w:r>
        <w:rPr>
          <w:spacing w:val="26"/>
        </w:rPr>
        <w:t xml:space="preserve"> </w:t>
      </w:r>
      <w:r>
        <w:t xml:space="preserve">que su tamaño de mercado fue de 5,75 mil millones de dólares en 2024 y se proyecta que en 2029 llegará a los 9,38 mil millones de dólares </w:t>
      </w:r>
      <w:hyperlink r:id="rId17">
        <w:r>
          <w:t>(Mordor</w:t>
        </w:r>
      </w:hyperlink>
      <w:r>
        <w:t xml:space="preserve"> </w:t>
      </w:r>
      <w:hyperlink r:id="rId18">
        <w:r>
          <w:t>Intelligence, 2025)</w:t>
        </w:r>
      </w:hyperlink>
      <w:r>
        <w:t>.</w:t>
      </w:r>
    </w:p>
    <w:p w:rsidR="008438C0" w:rsidRDefault="008438C0">
      <w:pPr>
        <w:pStyle w:val="Textoindependiente"/>
      </w:pPr>
    </w:p>
    <w:p w:rsidR="008438C0" w:rsidRDefault="008438C0">
      <w:pPr>
        <w:pStyle w:val="Textoindependiente"/>
        <w:spacing w:before="62"/>
      </w:pPr>
    </w:p>
    <w:p w:rsidR="008438C0" w:rsidRDefault="00080383">
      <w:pPr>
        <w:pStyle w:val="Ttulo2"/>
        <w:jc w:val="left"/>
      </w:pPr>
      <w:bookmarkStart w:id="4" w:name="Justificación_"/>
      <w:bookmarkStart w:id="5" w:name="h.d9bz1y8unxig"/>
      <w:bookmarkEnd w:id="4"/>
      <w:bookmarkEnd w:id="5"/>
      <w:r>
        <w:rPr>
          <w:spacing w:val="-2"/>
        </w:rPr>
        <w:t>Justificación</w:t>
      </w:r>
    </w:p>
    <w:p w:rsidR="008438C0" w:rsidRDefault="00080383">
      <w:pPr>
        <w:pStyle w:val="Textoindependiente"/>
        <w:spacing w:before="138" w:line="360" w:lineRule="auto"/>
        <w:ind w:left="141" w:right="157"/>
        <w:jc w:val="both"/>
      </w:pPr>
      <w:r>
        <w:t>Bluy</w:t>
      </w:r>
      <w:r>
        <w:rPr>
          <w:spacing w:val="-5"/>
        </w:rPr>
        <w:t xml:space="preserve"> </w:t>
      </w:r>
      <w:r>
        <w:t>(bluy.co)</w:t>
      </w:r>
      <w:r>
        <w:rPr>
          <w:spacing w:val="-5"/>
        </w:rPr>
        <w:t xml:space="preserve"> </w:t>
      </w:r>
      <w:r>
        <w:t>es</w:t>
      </w:r>
      <w:r>
        <w:rPr>
          <w:spacing w:val="-5"/>
        </w:rPr>
        <w:t xml:space="preserve"> </w:t>
      </w:r>
      <w:r>
        <w:t>una</w:t>
      </w:r>
      <w:r>
        <w:rPr>
          <w:spacing w:val="-5"/>
        </w:rPr>
        <w:t xml:space="preserve"> </w:t>
      </w:r>
      <w:r>
        <w:t>empresa</w:t>
      </w:r>
      <w:r>
        <w:rPr>
          <w:spacing w:val="-5"/>
        </w:rPr>
        <w:t xml:space="preserve"> </w:t>
      </w:r>
      <w:r>
        <w:t>de</w:t>
      </w:r>
      <w:r>
        <w:rPr>
          <w:spacing w:val="-5"/>
        </w:rPr>
        <w:t xml:space="preserve"> </w:t>
      </w:r>
      <w:r>
        <w:t>logística</w:t>
      </w:r>
      <w:r>
        <w:rPr>
          <w:spacing w:val="-5"/>
        </w:rPr>
        <w:t xml:space="preserve"> </w:t>
      </w:r>
      <w:r>
        <w:t>de</w:t>
      </w:r>
      <w:r>
        <w:rPr>
          <w:spacing w:val="-5"/>
        </w:rPr>
        <w:t xml:space="preserve"> </w:t>
      </w:r>
      <w:r>
        <w:t>última</w:t>
      </w:r>
      <w:r>
        <w:rPr>
          <w:spacing w:val="-5"/>
        </w:rPr>
        <w:t xml:space="preserve"> </w:t>
      </w:r>
      <w:r>
        <w:t>milla</w:t>
      </w:r>
      <w:r>
        <w:rPr>
          <w:spacing w:val="-5"/>
        </w:rPr>
        <w:t xml:space="preserve"> </w:t>
      </w:r>
      <w:r>
        <w:t>especializada</w:t>
      </w:r>
      <w:r>
        <w:rPr>
          <w:spacing w:val="-5"/>
        </w:rPr>
        <w:t xml:space="preserve"> </w:t>
      </w:r>
      <w:r>
        <w:t>en</w:t>
      </w:r>
      <w:r>
        <w:rPr>
          <w:spacing w:val="-5"/>
        </w:rPr>
        <w:t xml:space="preserve"> </w:t>
      </w:r>
      <w:r>
        <w:rPr>
          <w:i/>
        </w:rPr>
        <w:t>e-commerce</w:t>
      </w:r>
      <w:r>
        <w:t>, con operaciones en Montevideo, Uruguay. Fue fundada en 2020 por el autor de este trabajo.</w:t>
      </w:r>
      <w:r>
        <w:rPr>
          <w:spacing w:val="40"/>
        </w:rPr>
        <w:t xml:space="preserve"> </w:t>
      </w:r>
      <w:r>
        <w:t>Su</w:t>
      </w:r>
      <w:r>
        <w:rPr>
          <w:spacing w:val="40"/>
        </w:rPr>
        <w:t xml:space="preserve"> </w:t>
      </w:r>
      <w:r>
        <w:t>objetivo</w:t>
      </w:r>
      <w:r>
        <w:rPr>
          <w:spacing w:val="40"/>
        </w:rPr>
        <w:t xml:space="preserve"> </w:t>
      </w:r>
      <w:r>
        <w:t>es</w:t>
      </w:r>
      <w:r>
        <w:rPr>
          <w:spacing w:val="40"/>
        </w:rPr>
        <w:t xml:space="preserve"> </w:t>
      </w:r>
      <w:r>
        <w:t>gestionar</w:t>
      </w:r>
      <w:r>
        <w:rPr>
          <w:spacing w:val="40"/>
        </w:rPr>
        <w:t xml:space="preserve"> </w:t>
      </w:r>
      <w:r>
        <w:t>entregas</w:t>
      </w:r>
      <w:r>
        <w:rPr>
          <w:spacing w:val="40"/>
        </w:rPr>
        <w:t xml:space="preserve"> </w:t>
      </w:r>
      <w:r>
        <w:t>en</w:t>
      </w:r>
      <w:r>
        <w:rPr>
          <w:spacing w:val="40"/>
        </w:rPr>
        <w:t xml:space="preserve"> </w:t>
      </w:r>
      <w:r>
        <w:t>el</w:t>
      </w:r>
      <w:r>
        <w:rPr>
          <w:spacing w:val="40"/>
        </w:rPr>
        <w:t xml:space="preserve"> </w:t>
      </w:r>
      <w:r>
        <w:t>día</w:t>
      </w:r>
      <w:r>
        <w:rPr>
          <w:spacing w:val="40"/>
        </w:rPr>
        <w:t xml:space="preserve"> </w:t>
      </w:r>
      <w:r>
        <w:t>para</w:t>
      </w:r>
      <w:r>
        <w:rPr>
          <w:spacing w:val="40"/>
        </w:rPr>
        <w:t xml:space="preserve"> </w:t>
      </w:r>
      <w:r>
        <w:t>empresas</w:t>
      </w:r>
      <w:r>
        <w:rPr>
          <w:spacing w:val="40"/>
        </w:rPr>
        <w:t xml:space="preserve"> </w:t>
      </w:r>
      <w:r>
        <w:t>que</w:t>
      </w:r>
      <w:r>
        <w:rPr>
          <w:spacing w:val="40"/>
        </w:rPr>
        <w:t xml:space="preserve"> </w:t>
      </w:r>
      <w:r>
        <w:t>venden</w:t>
      </w:r>
      <w:r>
        <w:rPr>
          <w:spacing w:val="40"/>
        </w:rPr>
        <w:t xml:space="preserve"> </w:t>
      </w:r>
      <w:r>
        <w:t>vía</w:t>
      </w:r>
      <w:r>
        <w:rPr>
          <w:spacing w:val="40"/>
        </w:rPr>
        <w:t xml:space="preserve"> </w:t>
      </w:r>
      <w:r>
        <w:rPr>
          <w:i/>
        </w:rPr>
        <w:t xml:space="preserve">e-commerce </w:t>
      </w:r>
      <w:r>
        <w:t xml:space="preserve">(incluyendo tiendas </w:t>
      </w:r>
      <w:r>
        <w:rPr>
          <w:i/>
        </w:rPr>
        <w:t>online</w:t>
      </w:r>
      <w:r>
        <w:t xml:space="preserve">, </w:t>
      </w:r>
      <w:r>
        <w:rPr>
          <w:i/>
        </w:rPr>
        <w:t xml:space="preserve">marketplaces </w:t>
      </w:r>
      <w:r>
        <w:t>y redes sociales). Para ofrecer el servicio, posee un sistema desarrollado por la compañía, que gestiona la asignación de los paquetes a transport</w:t>
      </w:r>
      <w:r>
        <w:t>istas, calcula rutas eficientes para cada vehículo</w:t>
      </w:r>
      <w:r>
        <w:rPr>
          <w:spacing w:val="-3"/>
        </w:rPr>
        <w:t xml:space="preserve"> </w:t>
      </w:r>
      <w:r>
        <w:t>y</w:t>
      </w:r>
      <w:r>
        <w:rPr>
          <w:spacing w:val="-3"/>
        </w:rPr>
        <w:t xml:space="preserve"> </w:t>
      </w:r>
      <w:r>
        <w:t>controla</w:t>
      </w:r>
      <w:r>
        <w:rPr>
          <w:spacing w:val="-3"/>
        </w:rPr>
        <w:t xml:space="preserve"> </w:t>
      </w:r>
      <w:r>
        <w:t>todo el ciclo de vida de cada envío.</w:t>
      </w:r>
    </w:p>
    <w:p w:rsidR="008438C0" w:rsidRDefault="008438C0">
      <w:pPr>
        <w:pStyle w:val="Textoindependiente"/>
        <w:spacing w:before="137"/>
      </w:pPr>
    </w:p>
    <w:p w:rsidR="008438C0" w:rsidRDefault="00080383">
      <w:pPr>
        <w:pStyle w:val="Textoindependiente"/>
        <w:spacing w:before="1" w:line="360" w:lineRule="auto"/>
        <w:ind w:left="141" w:right="154"/>
        <w:jc w:val="both"/>
      </w:pPr>
      <w:r>
        <w:t>Un procedimiento necesario para procesar el volumen diario de paquetes es la conversión automática</w:t>
      </w:r>
      <w:r>
        <w:rPr>
          <w:spacing w:val="-3"/>
        </w:rPr>
        <w:t xml:space="preserve"> </w:t>
      </w:r>
      <w:r>
        <w:t>a</w:t>
      </w:r>
      <w:r>
        <w:rPr>
          <w:spacing w:val="-3"/>
        </w:rPr>
        <w:t xml:space="preserve"> </w:t>
      </w:r>
      <w:r>
        <w:t>coordenadas</w:t>
      </w:r>
      <w:r>
        <w:rPr>
          <w:spacing w:val="-3"/>
        </w:rPr>
        <w:t xml:space="preserve"> </w:t>
      </w:r>
      <w:r>
        <w:t>geográficas</w:t>
      </w:r>
      <w:r>
        <w:rPr>
          <w:spacing w:val="-3"/>
        </w:rPr>
        <w:t xml:space="preserve"> </w:t>
      </w:r>
      <w:r>
        <w:t>del</w:t>
      </w:r>
      <w:r>
        <w:rPr>
          <w:spacing w:val="-3"/>
        </w:rPr>
        <w:t xml:space="preserve"> </w:t>
      </w:r>
      <w:r>
        <w:t>texto</w:t>
      </w:r>
      <w:r>
        <w:rPr>
          <w:spacing w:val="-3"/>
        </w:rPr>
        <w:t xml:space="preserve"> </w:t>
      </w:r>
      <w:r>
        <w:t>ingresado</w:t>
      </w:r>
      <w:r>
        <w:rPr>
          <w:spacing w:val="-3"/>
        </w:rPr>
        <w:t xml:space="preserve"> </w:t>
      </w:r>
      <w:r>
        <w:t>como</w:t>
      </w:r>
      <w:r>
        <w:rPr>
          <w:spacing w:val="-3"/>
        </w:rPr>
        <w:t xml:space="preserve"> </w:t>
      </w:r>
      <w:r>
        <w:t>direcc</w:t>
      </w:r>
      <w:r>
        <w:t>ión</w:t>
      </w:r>
      <w:r>
        <w:rPr>
          <w:spacing w:val="-3"/>
        </w:rPr>
        <w:t xml:space="preserve"> </w:t>
      </w:r>
      <w:r>
        <w:t>de entrega. Ese proceso se denomina</w:t>
      </w:r>
      <w:r>
        <w:rPr>
          <w:spacing w:val="-3"/>
        </w:rPr>
        <w:t xml:space="preserve"> </w:t>
      </w:r>
      <w:r>
        <w:t>“geocodificación”.</w:t>
      </w:r>
      <w:r>
        <w:rPr>
          <w:spacing w:val="-3"/>
        </w:rPr>
        <w:t xml:space="preserve"> </w:t>
      </w:r>
      <w:r>
        <w:t>Las</w:t>
      </w:r>
      <w:r>
        <w:rPr>
          <w:spacing w:val="-3"/>
        </w:rPr>
        <w:t xml:space="preserve"> </w:t>
      </w:r>
      <w:r>
        <w:t>coordenadas</w:t>
      </w:r>
      <w:r>
        <w:rPr>
          <w:spacing w:val="-3"/>
        </w:rPr>
        <w:t xml:space="preserve"> </w:t>
      </w:r>
      <w:r>
        <w:t>son</w:t>
      </w:r>
      <w:r>
        <w:rPr>
          <w:spacing w:val="-3"/>
        </w:rPr>
        <w:t xml:space="preserve"> </w:t>
      </w:r>
      <w:r>
        <w:t>utilizadas</w:t>
      </w:r>
      <w:r>
        <w:rPr>
          <w:spacing w:val="-3"/>
        </w:rPr>
        <w:t xml:space="preserve"> </w:t>
      </w:r>
      <w:r>
        <w:t xml:space="preserve">en varios procesos de la operativa, en particular en la navegación por GPS que guía a los transportistas hasta las direcciones de entrega. La conversión presenta, en </w:t>
      </w:r>
      <w:r>
        <w:t>ocasiones, errores en la interpretación de los datos. Esto produce varios inconvenientes</w:t>
      </w:r>
      <w:r>
        <w:rPr>
          <w:spacing w:val="-2"/>
        </w:rPr>
        <w:t xml:space="preserve"> </w:t>
      </w:r>
      <w:r>
        <w:t>en</w:t>
      </w:r>
      <w:r>
        <w:rPr>
          <w:spacing w:val="-2"/>
        </w:rPr>
        <w:t xml:space="preserve"> </w:t>
      </w:r>
      <w:r>
        <w:t>el</w:t>
      </w:r>
      <w:r>
        <w:rPr>
          <w:spacing w:val="-2"/>
        </w:rPr>
        <w:t xml:space="preserve"> </w:t>
      </w:r>
      <w:r>
        <w:t>resto de la operativa.</w:t>
      </w:r>
    </w:p>
    <w:p w:rsidR="008438C0" w:rsidRDefault="008438C0">
      <w:pPr>
        <w:pStyle w:val="Textoindependiente"/>
        <w:rPr>
          <w:sz w:val="20"/>
        </w:rPr>
      </w:pPr>
    </w:p>
    <w:p w:rsidR="008438C0" w:rsidRDefault="00080383">
      <w:pPr>
        <w:pStyle w:val="Textoindependiente"/>
        <w:spacing w:before="6"/>
        <w:rPr>
          <w:sz w:val="20"/>
        </w:rPr>
      </w:pPr>
      <w:r>
        <w:rPr>
          <w:noProof/>
          <w:sz w:val="20"/>
          <w:lang w:val="es-AR" w:eastAsia="es-AR"/>
        </w:rPr>
        <w:drawing>
          <wp:anchor distT="0" distB="0" distL="0" distR="0" simplePos="0" relativeHeight="487588864" behindDoc="1" locked="0" layoutInCell="1" allowOverlap="1">
            <wp:simplePos x="0" y="0"/>
            <wp:positionH relativeFrom="page">
              <wp:posOffset>1169417</wp:posOffset>
            </wp:positionH>
            <wp:positionV relativeFrom="paragraph">
              <wp:posOffset>165433</wp:posOffset>
            </wp:positionV>
            <wp:extent cx="5230666" cy="65551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5230666" cy="655510"/>
                    </a:xfrm>
                    <a:prstGeom prst="rect">
                      <a:avLst/>
                    </a:prstGeom>
                  </pic:spPr>
                </pic:pic>
              </a:graphicData>
            </a:graphic>
          </wp:anchor>
        </w:drawing>
      </w:r>
    </w:p>
    <w:p w:rsidR="008438C0" w:rsidRDefault="00080383">
      <w:pPr>
        <w:spacing w:before="191" w:line="360" w:lineRule="auto"/>
        <w:ind w:left="2343" w:right="81" w:hanging="2007"/>
        <w:rPr>
          <w:b/>
          <w:i/>
          <w:sz w:val="24"/>
        </w:rPr>
      </w:pPr>
      <w:bookmarkStart w:id="6" w:name="id.w5h4fawrmqxm"/>
      <w:bookmarkEnd w:id="6"/>
      <w:r>
        <w:rPr>
          <w:b/>
          <w:i/>
          <w:sz w:val="24"/>
        </w:rPr>
        <w:t>Figura</w:t>
      </w:r>
      <w:r>
        <w:rPr>
          <w:b/>
          <w:i/>
          <w:spacing w:val="-4"/>
          <w:sz w:val="24"/>
        </w:rPr>
        <w:t xml:space="preserve"> </w:t>
      </w:r>
      <w:r>
        <w:rPr>
          <w:b/>
          <w:i/>
          <w:sz w:val="24"/>
        </w:rPr>
        <w:t>1.</w:t>
      </w:r>
      <w:r>
        <w:rPr>
          <w:b/>
          <w:i/>
          <w:spacing w:val="-4"/>
          <w:sz w:val="24"/>
        </w:rPr>
        <w:t xml:space="preserve"> </w:t>
      </w:r>
      <w:r>
        <w:rPr>
          <w:b/>
          <w:i/>
          <w:sz w:val="24"/>
        </w:rPr>
        <w:t>Proceso</w:t>
      </w:r>
      <w:r>
        <w:rPr>
          <w:b/>
          <w:i/>
          <w:spacing w:val="-4"/>
          <w:sz w:val="24"/>
        </w:rPr>
        <w:t xml:space="preserve"> </w:t>
      </w:r>
      <w:r>
        <w:rPr>
          <w:b/>
          <w:i/>
          <w:sz w:val="24"/>
        </w:rPr>
        <w:t>de</w:t>
      </w:r>
      <w:r>
        <w:rPr>
          <w:b/>
          <w:i/>
          <w:spacing w:val="-4"/>
          <w:sz w:val="24"/>
        </w:rPr>
        <w:t xml:space="preserve"> </w:t>
      </w:r>
      <w:r>
        <w:rPr>
          <w:b/>
          <w:i/>
          <w:sz w:val="24"/>
        </w:rPr>
        <w:t>geocodificación:</w:t>
      </w:r>
      <w:r>
        <w:rPr>
          <w:b/>
          <w:i/>
          <w:spacing w:val="-4"/>
          <w:sz w:val="24"/>
        </w:rPr>
        <w:t xml:space="preserve"> </w:t>
      </w:r>
      <w:r>
        <w:rPr>
          <w:b/>
          <w:i/>
          <w:sz w:val="24"/>
        </w:rPr>
        <w:t>conversión</w:t>
      </w:r>
      <w:r>
        <w:rPr>
          <w:b/>
          <w:i/>
          <w:spacing w:val="-4"/>
          <w:sz w:val="24"/>
        </w:rPr>
        <w:t xml:space="preserve"> </w:t>
      </w:r>
      <w:r>
        <w:rPr>
          <w:b/>
          <w:i/>
          <w:sz w:val="24"/>
        </w:rPr>
        <w:t>de</w:t>
      </w:r>
      <w:r>
        <w:rPr>
          <w:b/>
          <w:i/>
          <w:spacing w:val="-4"/>
          <w:sz w:val="24"/>
        </w:rPr>
        <w:t xml:space="preserve"> </w:t>
      </w:r>
      <w:r>
        <w:rPr>
          <w:b/>
          <w:i/>
          <w:sz w:val="24"/>
        </w:rPr>
        <w:t>una</w:t>
      </w:r>
      <w:r>
        <w:rPr>
          <w:b/>
          <w:i/>
          <w:spacing w:val="-4"/>
          <w:sz w:val="24"/>
        </w:rPr>
        <w:t xml:space="preserve"> </w:t>
      </w:r>
      <w:r>
        <w:rPr>
          <w:b/>
          <w:i/>
          <w:sz w:val="24"/>
        </w:rPr>
        <w:t>dirección</w:t>
      </w:r>
      <w:r>
        <w:rPr>
          <w:b/>
          <w:i/>
          <w:spacing w:val="-4"/>
          <w:sz w:val="24"/>
        </w:rPr>
        <w:t xml:space="preserve"> </w:t>
      </w:r>
      <w:r>
        <w:rPr>
          <w:b/>
          <w:i/>
          <w:sz w:val="24"/>
        </w:rPr>
        <w:t>a</w:t>
      </w:r>
      <w:r>
        <w:rPr>
          <w:b/>
          <w:i/>
          <w:spacing w:val="-4"/>
          <w:sz w:val="24"/>
        </w:rPr>
        <w:t xml:space="preserve"> </w:t>
      </w:r>
      <w:r>
        <w:rPr>
          <w:b/>
          <w:i/>
          <w:sz w:val="24"/>
        </w:rPr>
        <w:t>coordenadas geográficas. Fuente: Elaboración propia.</w:t>
      </w:r>
    </w:p>
    <w:p w:rsidR="008438C0" w:rsidRDefault="008438C0">
      <w:pPr>
        <w:pStyle w:val="Textoindependiente"/>
        <w:spacing w:before="138"/>
        <w:rPr>
          <w:b/>
          <w:i/>
        </w:rPr>
      </w:pPr>
    </w:p>
    <w:p w:rsidR="008438C0" w:rsidRDefault="00080383">
      <w:pPr>
        <w:pStyle w:val="Textoindependiente"/>
        <w:spacing w:line="360" w:lineRule="auto"/>
        <w:ind w:left="141" w:right="155"/>
        <w:jc w:val="both"/>
      </w:pPr>
      <w:r>
        <w:t>Las direcciones de entrega provienen de sistemas externos en los que se registró la venta, por ejemplo, Mercado Libre. En algunos de estos sistemas en el campo de dirección, a pesar de que se espera un</w:t>
      </w:r>
      <w:r>
        <w:rPr>
          <w:spacing w:val="-3"/>
        </w:rPr>
        <w:t xml:space="preserve"> </w:t>
      </w:r>
      <w:r>
        <w:t>nombre</w:t>
      </w:r>
      <w:r>
        <w:rPr>
          <w:spacing w:val="-3"/>
        </w:rPr>
        <w:t xml:space="preserve"> </w:t>
      </w:r>
      <w:r>
        <w:t>de</w:t>
      </w:r>
      <w:r>
        <w:rPr>
          <w:spacing w:val="-3"/>
        </w:rPr>
        <w:t xml:space="preserve"> </w:t>
      </w:r>
      <w:r>
        <w:t>calle</w:t>
      </w:r>
      <w:r>
        <w:rPr>
          <w:spacing w:val="-3"/>
        </w:rPr>
        <w:t xml:space="preserve"> </w:t>
      </w:r>
      <w:r>
        <w:t>seguido</w:t>
      </w:r>
      <w:r>
        <w:rPr>
          <w:spacing w:val="-3"/>
        </w:rPr>
        <w:t xml:space="preserve"> </w:t>
      </w:r>
      <w:r>
        <w:t>de</w:t>
      </w:r>
      <w:r>
        <w:rPr>
          <w:spacing w:val="-3"/>
        </w:rPr>
        <w:t xml:space="preserve"> </w:t>
      </w:r>
      <w:r>
        <w:t>un</w:t>
      </w:r>
      <w:r>
        <w:rPr>
          <w:spacing w:val="-3"/>
        </w:rPr>
        <w:t xml:space="preserve"> </w:t>
      </w:r>
      <w:r>
        <w:t>número</w:t>
      </w:r>
      <w:r>
        <w:rPr>
          <w:spacing w:val="-3"/>
        </w:rPr>
        <w:t xml:space="preserve"> </w:t>
      </w:r>
      <w:r>
        <w:t>de</w:t>
      </w:r>
      <w:r>
        <w:rPr>
          <w:spacing w:val="-3"/>
        </w:rPr>
        <w:t xml:space="preserve"> </w:t>
      </w:r>
      <w:r>
        <w:t>puerta, se sue</w:t>
      </w:r>
      <w:r>
        <w:t>len admitir valores no estructurados como</w:t>
      </w:r>
      <w:r>
        <w:rPr>
          <w:spacing w:val="-4"/>
        </w:rPr>
        <w:t xml:space="preserve"> </w:t>
      </w:r>
      <w:r>
        <w:t>“Avda</w:t>
      </w:r>
      <w:r>
        <w:rPr>
          <w:spacing w:val="-4"/>
        </w:rPr>
        <w:t xml:space="preserve"> </w:t>
      </w:r>
      <w:r>
        <w:t>8</w:t>
      </w:r>
      <w:r>
        <w:rPr>
          <w:spacing w:val="-4"/>
        </w:rPr>
        <w:t xml:space="preserve"> </w:t>
      </w:r>
      <w:r>
        <w:t>de</w:t>
      </w:r>
      <w:r>
        <w:rPr>
          <w:spacing w:val="-4"/>
        </w:rPr>
        <w:t xml:space="preserve"> </w:t>
      </w:r>
      <w:r>
        <w:t>Octubre</w:t>
      </w:r>
      <w:r>
        <w:rPr>
          <w:spacing w:val="-4"/>
        </w:rPr>
        <w:t xml:space="preserve"> </w:t>
      </w:r>
      <w:r>
        <w:t>y</w:t>
      </w:r>
      <w:r>
        <w:rPr>
          <w:spacing w:val="-4"/>
        </w:rPr>
        <w:t xml:space="preserve"> </w:t>
      </w:r>
      <w:r>
        <w:t>Abreu</w:t>
      </w:r>
      <w:r>
        <w:rPr>
          <w:spacing w:val="-4"/>
        </w:rPr>
        <w:t xml:space="preserve"> </w:t>
      </w:r>
      <w:r>
        <w:t>1234”,</w:t>
      </w:r>
      <w:r>
        <w:rPr>
          <w:spacing w:val="-4"/>
        </w:rPr>
        <w:t xml:space="preserve"> </w:t>
      </w:r>
      <w:r>
        <w:t>en donde</w:t>
      </w:r>
      <w:r>
        <w:rPr>
          <w:spacing w:val="15"/>
        </w:rPr>
        <w:t xml:space="preserve"> </w:t>
      </w:r>
      <w:r>
        <w:t xml:space="preserve">el usuario pretende indicar que “Abreu” es la esquina. Ese dato adicional </w:t>
      </w:r>
      <w:r>
        <w:rPr>
          <w:spacing w:val="-2"/>
        </w:rPr>
        <w:t>produce</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pPr>
      <w:proofErr w:type="gramStart"/>
      <w:r>
        <w:lastRenderedPageBreak/>
        <w:t>un</w:t>
      </w:r>
      <w:proofErr w:type="gramEnd"/>
      <w:r>
        <w:rPr>
          <w:spacing w:val="71"/>
        </w:rPr>
        <w:t xml:space="preserve"> </w:t>
      </w:r>
      <w:r>
        <w:t>ruido</w:t>
      </w:r>
      <w:r>
        <w:rPr>
          <w:spacing w:val="40"/>
        </w:rPr>
        <w:t xml:space="preserve"> </w:t>
      </w:r>
      <w:r>
        <w:t>en</w:t>
      </w:r>
      <w:r>
        <w:rPr>
          <w:spacing w:val="40"/>
        </w:rPr>
        <w:t xml:space="preserve"> </w:t>
      </w:r>
      <w:r>
        <w:t>el</w:t>
      </w:r>
      <w:r>
        <w:rPr>
          <w:spacing w:val="40"/>
        </w:rPr>
        <w:t xml:space="preserve"> </w:t>
      </w:r>
      <w:r>
        <w:t>proceso</w:t>
      </w:r>
      <w:r>
        <w:rPr>
          <w:spacing w:val="40"/>
        </w:rPr>
        <w:t xml:space="preserve"> </w:t>
      </w:r>
      <w:r>
        <w:t>de</w:t>
      </w:r>
      <w:r>
        <w:rPr>
          <w:spacing w:val="40"/>
        </w:rPr>
        <w:t xml:space="preserve"> </w:t>
      </w:r>
      <w:r>
        <w:t>conversión,</w:t>
      </w:r>
      <w:r>
        <w:rPr>
          <w:spacing w:val="40"/>
        </w:rPr>
        <w:t xml:space="preserve"> </w:t>
      </w:r>
      <w:r>
        <w:t>que</w:t>
      </w:r>
      <w:r>
        <w:rPr>
          <w:spacing w:val="40"/>
        </w:rPr>
        <w:t xml:space="preserve"> </w:t>
      </w:r>
      <w:r>
        <w:t>termina</w:t>
      </w:r>
      <w:r>
        <w:rPr>
          <w:spacing w:val="40"/>
        </w:rPr>
        <w:t xml:space="preserve"> </w:t>
      </w:r>
      <w:r>
        <w:t>retornando</w:t>
      </w:r>
      <w:r>
        <w:rPr>
          <w:spacing w:val="40"/>
        </w:rPr>
        <w:t xml:space="preserve"> </w:t>
      </w:r>
      <w:r>
        <w:t>las</w:t>
      </w:r>
      <w:r>
        <w:rPr>
          <w:spacing w:val="40"/>
        </w:rPr>
        <w:t xml:space="preserve"> </w:t>
      </w:r>
      <w:r>
        <w:t>coorde</w:t>
      </w:r>
      <w:r>
        <w:t>nadas</w:t>
      </w:r>
      <w:r>
        <w:rPr>
          <w:spacing w:val="40"/>
        </w:rPr>
        <w:t xml:space="preserve"> </w:t>
      </w:r>
      <w:r>
        <w:t>de “Abreu 1234”, y por consiguiente enviando al transportista a una dirección equivocada. Hay</w:t>
      </w:r>
      <w:r>
        <w:rPr>
          <w:spacing w:val="40"/>
        </w:rPr>
        <w:t xml:space="preserve"> </w:t>
      </w:r>
      <w:r>
        <w:t>direcciones</w:t>
      </w:r>
      <w:r>
        <w:rPr>
          <w:spacing w:val="40"/>
        </w:rPr>
        <w:t xml:space="preserve"> </w:t>
      </w:r>
      <w:r>
        <w:t>en</w:t>
      </w:r>
      <w:r>
        <w:rPr>
          <w:spacing w:val="40"/>
        </w:rPr>
        <w:t xml:space="preserve"> </w:t>
      </w:r>
      <w:r>
        <w:t>las</w:t>
      </w:r>
      <w:r>
        <w:rPr>
          <w:spacing w:val="40"/>
        </w:rPr>
        <w:t xml:space="preserve"> </w:t>
      </w:r>
      <w:r>
        <w:t>que</w:t>
      </w:r>
      <w:r>
        <w:rPr>
          <w:spacing w:val="40"/>
        </w:rPr>
        <w:t xml:space="preserve"> </w:t>
      </w:r>
      <w:r>
        <w:t>el</w:t>
      </w:r>
      <w:r>
        <w:rPr>
          <w:spacing w:val="40"/>
        </w:rPr>
        <w:t xml:space="preserve"> </w:t>
      </w:r>
      <w:r>
        <w:t>nombre</w:t>
      </w:r>
      <w:r>
        <w:rPr>
          <w:spacing w:val="40"/>
        </w:rPr>
        <w:t xml:space="preserve"> </w:t>
      </w:r>
      <w:r>
        <w:t>de</w:t>
      </w:r>
      <w:r>
        <w:rPr>
          <w:spacing w:val="28"/>
        </w:rPr>
        <w:t xml:space="preserve"> </w:t>
      </w:r>
      <w:r>
        <w:t>la</w:t>
      </w:r>
      <w:r>
        <w:rPr>
          <w:spacing w:val="28"/>
        </w:rPr>
        <w:t xml:space="preserve"> </w:t>
      </w:r>
      <w:r>
        <w:t>calle</w:t>
      </w:r>
      <w:r>
        <w:rPr>
          <w:spacing w:val="28"/>
        </w:rPr>
        <w:t xml:space="preserve"> </w:t>
      </w:r>
      <w:r>
        <w:t>es</w:t>
      </w:r>
      <w:r>
        <w:rPr>
          <w:spacing w:val="28"/>
        </w:rPr>
        <w:t xml:space="preserve"> </w:t>
      </w:r>
      <w:r>
        <w:t>válido</w:t>
      </w:r>
      <w:r>
        <w:rPr>
          <w:spacing w:val="28"/>
        </w:rPr>
        <w:t xml:space="preserve"> </w:t>
      </w:r>
      <w:r>
        <w:t>e</w:t>
      </w:r>
      <w:r>
        <w:rPr>
          <w:spacing w:val="28"/>
        </w:rPr>
        <w:t xml:space="preserve"> </w:t>
      </w:r>
      <w:r>
        <w:t>incluye</w:t>
      </w:r>
      <w:r>
        <w:rPr>
          <w:spacing w:val="28"/>
        </w:rPr>
        <w:t xml:space="preserve"> </w:t>
      </w:r>
      <w:r>
        <w:t>“y”,</w:t>
      </w:r>
      <w:r>
        <w:rPr>
          <w:spacing w:val="28"/>
        </w:rPr>
        <w:t xml:space="preserve"> </w:t>
      </w:r>
      <w:r>
        <w:t>como</w:t>
      </w:r>
      <w:r>
        <w:rPr>
          <w:spacing w:val="28"/>
        </w:rPr>
        <w:t xml:space="preserve"> </w:t>
      </w:r>
      <w:r>
        <w:t>por ejemplo “Bv. José Batlle y Ordóñez 1234”, por</w:t>
      </w:r>
      <w:r>
        <w:rPr>
          <w:spacing w:val="-4"/>
        </w:rPr>
        <w:t xml:space="preserve"> </w:t>
      </w:r>
      <w:r>
        <w:t>lo</w:t>
      </w:r>
      <w:r>
        <w:rPr>
          <w:spacing w:val="-4"/>
        </w:rPr>
        <w:t xml:space="preserve"> </w:t>
      </w:r>
      <w:r>
        <w:t>que</w:t>
      </w:r>
      <w:r>
        <w:rPr>
          <w:spacing w:val="-4"/>
        </w:rPr>
        <w:t xml:space="preserve"> </w:t>
      </w:r>
      <w:r>
        <w:t>soluciones</w:t>
      </w:r>
      <w:r>
        <w:rPr>
          <w:spacing w:val="-4"/>
        </w:rPr>
        <w:t xml:space="preserve"> </w:t>
      </w:r>
      <w:r>
        <w:t>simples</w:t>
      </w:r>
      <w:r>
        <w:rPr>
          <w:spacing w:val="-4"/>
        </w:rPr>
        <w:t xml:space="preserve"> </w:t>
      </w:r>
      <w:r>
        <w:t>como</w:t>
      </w:r>
      <w:r>
        <w:rPr>
          <w:spacing w:val="-4"/>
        </w:rPr>
        <w:t xml:space="preserve"> </w:t>
      </w:r>
      <w:r>
        <w:t>separar por “y” no son suficientes. También, casos como “Avda 8</w:t>
      </w:r>
      <w:r>
        <w:rPr>
          <w:spacing w:val="-4"/>
        </w:rPr>
        <w:t xml:space="preserve"> </w:t>
      </w:r>
      <w:r>
        <w:t>de</w:t>
      </w:r>
      <w:r>
        <w:rPr>
          <w:spacing w:val="-4"/>
        </w:rPr>
        <w:t xml:space="preserve"> </w:t>
      </w:r>
      <w:r>
        <w:t>Octubre</w:t>
      </w:r>
      <w:r>
        <w:rPr>
          <w:spacing w:val="-4"/>
        </w:rPr>
        <w:t xml:space="preserve"> </w:t>
      </w:r>
      <w:r>
        <w:t>1234</w:t>
      </w:r>
      <w:r>
        <w:rPr>
          <w:spacing w:val="-4"/>
        </w:rPr>
        <w:t xml:space="preserve"> </w:t>
      </w:r>
      <w:r>
        <w:t>antes</w:t>
      </w:r>
      <w:r>
        <w:rPr>
          <w:spacing w:val="-4"/>
        </w:rPr>
        <w:t xml:space="preserve"> </w:t>
      </w:r>
      <w:r>
        <w:t>de</w:t>
      </w:r>
      <w:r>
        <w:rPr>
          <w:spacing w:val="-4"/>
        </w:rPr>
        <w:t xml:space="preserve"> </w:t>
      </w:r>
      <w:r>
        <w:t>las 2030”</w:t>
      </w:r>
      <w:r>
        <w:rPr>
          <w:spacing w:val="-6"/>
        </w:rPr>
        <w:t xml:space="preserve"> </w:t>
      </w:r>
      <w:r>
        <w:t>o</w:t>
      </w:r>
      <w:r>
        <w:rPr>
          <w:spacing w:val="-6"/>
        </w:rPr>
        <w:t xml:space="preserve"> </w:t>
      </w:r>
      <w:r>
        <w:t>“almacén</w:t>
      </w:r>
      <w:r>
        <w:rPr>
          <w:spacing w:val="-6"/>
        </w:rPr>
        <w:t xml:space="preserve"> </w:t>
      </w:r>
      <w:r>
        <w:t>Uruguay</w:t>
      </w:r>
      <w:r>
        <w:rPr>
          <w:spacing w:val="-6"/>
        </w:rPr>
        <w:t xml:space="preserve"> </w:t>
      </w:r>
      <w:r>
        <w:t>Avda</w:t>
      </w:r>
      <w:r>
        <w:rPr>
          <w:spacing w:val="-6"/>
        </w:rPr>
        <w:t xml:space="preserve"> </w:t>
      </w:r>
      <w:r>
        <w:t>8</w:t>
      </w:r>
      <w:r>
        <w:rPr>
          <w:spacing w:val="-6"/>
        </w:rPr>
        <w:t xml:space="preserve"> </w:t>
      </w:r>
      <w:r>
        <w:t>de</w:t>
      </w:r>
      <w:r>
        <w:rPr>
          <w:spacing w:val="-6"/>
        </w:rPr>
        <w:t xml:space="preserve"> </w:t>
      </w:r>
      <w:r>
        <w:t>Octubre</w:t>
      </w:r>
      <w:r>
        <w:rPr>
          <w:spacing w:val="-6"/>
        </w:rPr>
        <w:t xml:space="preserve"> </w:t>
      </w:r>
      <w:r>
        <w:t>1234”.</w:t>
      </w:r>
      <w:r>
        <w:rPr>
          <w:spacing w:val="-6"/>
        </w:rPr>
        <w:t xml:space="preserve"> </w:t>
      </w:r>
      <w:r>
        <w:t>Todos</w:t>
      </w:r>
      <w:r>
        <w:rPr>
          <w:spacing w:val="-6"/>
        </w:rPr>
        <w:t xml:space="preserve"> </w:t>
      </w:r>
      <w:r>
        <w:t>estos</w:t>
      </w:r>
      <w:r>
        <w:rPr>
          <w:spacing w:val="-6"/>
        </w:rPr>
        <w:t xml:space="preserve"> </w:t>
      </w:r>
      <w:r>
        <w:t>datos</w:t>
      </w:r>
      <w:r>
        <w:rPr>
          <w:spacing w:val="-6"/>
        </w:rPr>
        <w:t xml:space="preserve"> </w:t>
      </w:r>
      <w:r>
        <w:t>adicionales</w:t>
      </w:r>
      <w:r>
        <w:rPr>
          <w:spacing w:val="-6"/>
        </w:rPr>
        <w:t xml:space="preserve"> </w:t>
      </w:r>
      <w:r>
        <w:t>que no son</w:t>
      </w:r>
      <w:r>
        <w:rPr>
          <w:spacing w:val="-3"/>
        </w:rPr>
        <w:t xml:space="preserve"> </w:t>
      </w:r>
      <w:r>
        <w:t>parte</w:t>
      </w:r>
      <w:r>
        <w:rPr>
          <w:spacing w:val="-3"/>
        </w:rPr>
        <w:t xml:space="preserve"> </w:t>
      </w:r>
      <w:r>
        <w:t>de</w:t>
      </w:r>
      <w:r>
        <w:rPr>
          <w:spacing w:val="-3"/>
        </w:rPr>
        <w:t xml:space="preserve"> </w:t>
      </w:r>
      <w:r>
        <w:t>la</w:t>
      </w:r>
      <w:r>
        <w:rPr>
          <w:spacing w:val="-3"/>
        </w:rPr>
        <w:t xml:space="preserve"> </w:t>
      </w:r>
      <w:r>
        <w:t>dirección,</w:t>
      </w:r>
      <w:r>
        <w:rPr>
          <w:spacing w:val="-3"/>
        </w:rPr>
        <w:t xml:space="preserve"> </w:t>
      </w:r>
      <w:r>
        <w:t>afectan</w:t>
      </w:r>
      <w:r>
        <w:rPr>
          <w:spacing w:val="-3"/>
        </w:rPr>
        <w:t xml:space="preserve"> </w:t>
      </w:r>
      <w:r>
        <w:t>la</w:t>
      </w:r>
      <w:r>
        <w:rPr>
          <w:spacing w:val="-3"/>
        </w:rPr>
        <w:t xml:space="preserve"> </w:t>
      </w:r>
      <w:r>
        <w:t>calidad</w:t>
      </w:r>
      <w:r>
        <w:rPr>
          <w:spacing w:val="-3"/>
        </w:rPr>
        <w:t xml:space="preserve"> </w:t>
      </w:r>
      <w:r>
        <w:t>del</w:t>
      </w:r>
      <w:r>
        <w:rPr>
          <w:spacing w:val="-3"/>
        </w:rPr>
        <w:t xml:space="preserve"> </w:t>
      </w:r>
      <w:r>
        <w:t>dato</w:t>
      </w:r>
      <w:r>
        <w:rPr>
          <w:spacing w:val="-3"/>
        </w:rPr>
        <w:t xml:space="preserve"> </w:t>
      </w:r>
      <w:r>
        <w:t>y</w:t>
      </w:r>
      <w:r>
        <w:rPr>
          <w:spacing w:val="-3"/>
        </w:rPr>
        <w:t xml:space="preserve"> </w:t>
      </w:r>
      <w:r>
        <w:t>también</w:t>
      </w:r>
      <w:r>
        <w:rPr>
          <w:spacing w:val="-3"/>
        </w:rPr>
        <w:t xml:space="preserve"> </w:t>
      </w:r>
      <w:r>
        <w:t>producen</w:t>
      </w:r>
      <w:r>
        <w:rPr>
          <w:spacing w:val="-3"/>
        </w:rPr>
        <w:t xml:space="preserve"> </w:t>
      </w:r>
      <w:r>
        <w:t>errores</w:t>
      </w:r>
      <w:r>
        <w:rPr>
          <w:spacing w:val="-3"/>
        </w:rPr>
        <w:t xml:space="preserve"> </w:t>
      </w:r>
      <w:r>
        <w:t>en</w:t>
      </w:r>
      <w:r>
        <w:rPr>
          <w:spacing w:val="-3"/>
        </w:rPr>
        <w:t xml:space="preserve"> </w:t>
      </w:r>
      <w:r>
        <w:t>la conversión, retornando coordenadas incorrectas.</w:t>
      </w:r>
    </w:p>
    <w:p w:rsidR="008438C0" w:rsidRDefault="00080383">
      <w:pPr>
        <w:pStyle w:val="Textoindependiente"/>
        <w:spacing w:before="3"/>
        <w:rPr>
          <w:sz w:val="11"/>
        </w:rPr>
      </w:pPr>
      <w:r>
        <w:rPr>
          <w:noProof/>
          <w:sz w:val="11"/>
          <w:lang w:val="es-AR" w:eastAsia="es-AR"/>
        </w:rPr>
        <w:drawing>
          <wp:anchor distT="0" distB="0" distL="0" distR="0" simplePos="0" relativeHeight="487589376" behindDoc="1" locked="0" layoutInCell="1" allowOverlap="1">
            <wp:simplePos x="0" y="0"/>
            <wp:positionH relativeFrom="page">
              <wp:posOffset>1166208</wp:posOffset>
            </wp:positionH>
            <wp:positionV relativeFrom="paragraph">
              <wp:posOffset>97540</wp:posOffset>
            </wp:positionV>
            <wp:extent cx="5267596" cy="80924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5267596" cy="809244"/>
                    </a:xfrm>
                    <a:prstGeom prst="rect">
                      <a:avLst/>
                    </a:prstGeom>
                  </pic:spPr>
                </pic:pic>
              </a:graphicData>
            </a:graphic>
          </wp:anchor>
        </w:drawing>
      </w:r>
    </w:p>
    <w:p w:rsidR="008438C0" w:rsidRDefault="00080383">
      <w:pPr>
        <w:spacing w:before="187" w:line="360" w:lineRule="auto"/>
        <w:ind w:left="197" w:right="210"/>
        <w:jc w:val="center"/>
        <w:rPr>
          <w:b/>
          <w:i/>
          <w:sz w:val="24"/>
        </w:rPr>
      </w:pPr>
      <w:bookmarkStart w:id="7" w:name="id.domdx2jtzdcw"/>
      <w:bookmarkEnd w:id="7"/>
      <w:r>
        <w:rPr>
          <w:b/>
          <w:i/>
          <w:sz w:val="24"/>
        </w:rPr>
        <w:t>Figura</w:t>
      </w:r>
      <w:r>
        <w:rPr>
          <w:b/>
          <w:i/>
          <w:spacing w:val="-4"/>
          <w:sz w:val="24"/>
        </w:rPr>
        <w:t xml:space="preserve"> </w:t>
      </w:r>
      <w:r>
        <w:rPr>
          <w:b/>
          <w:i/>
          <w:sz w:val="24"/>
        </w:rPr>
        <w:t>2.</w:t>
      </w:r>
      <w:r>
        <w:rPr>
          <w:b/>
          <w:i/>
          <w:spacing w:val="-4"/>
          <w:sz w:val="24"/>
        </w:rPr>
        <w:t xml:space="preserve"> </w:t>
      </w:r>
      <w:r>
        <w:rPr>
          <w:b/>
          <w:i/>
          <w:sz w:val="24"/>
        </w:rPr>
        <w:t>Proceso</w:t>
      </w:r>
      <w:r>
        <w:rPr>
          <w:b/>
          <w:i/>
          <w:spacing w:val="-4"/>
          <w:sz w:val="24"/>
        </w:rPr>
        <w:t xml:space="preserve"> </w:t>
      </w:r>
      <w:r>
        <w:rPr>
          <w:b/>
          <w:i/>
          <w:sz w:val="24"/>
        </w:rPr>
        <w:t>de</w:t>
      </w:r>
      <w:r>
        <w:rPr>
          <w:b/>
          <w:i/>
          <w:spacing w:val="-4"/>
          <w:sz w:val="24"/>
        </w:rPr>
        <w:t xml:space="preserve"> </w:t>
      </w:r>
      <w:r>
        <w:rPr>
          <w:b/>
          <w:i/>
          <w:sz w:val="24"/>
        </w:rPr>
        <w:t>geocodificación</w:t>
      </w:r>
      <w:r>
        <w:rPr>
          <w:b/>
          <w:i/>
          <w:spacing w:val="-4"/>
          <w:sz w:val="24"/>
        </w:rPr>
        <w:t xml:space="preserve"> </w:t>
      </w:r>
      <w:r>
        <w:rPr>
          <w:b/>
          <w:i/>
          <w:sz w:val="24"/>
        </w:rPr>
        <w:t>con</w:t>
      </w:r>
      <w:r>
        <w:rPr>
          <w:b/>
          <w:i/>
          <w:spacing w:val="-4"/>
          <w:sz w:val="24"/>
        </w:rPr>
        <w:t xml:space="preserve"> </w:t>
      </w:r>
      <w:r>
        <w:rPr>
          <w:b/>
          <w:i/>
          <w:sz w:val="24"/>
        </w:rPr>
        <w:t>error,</w:t>
      </w:r>
      <w:r>
        <w:rPr>
          <w:b/>
          <w:i/>
          <w:spacing w:val="-4"/>
          <w:sz w:val="24"/>
        </w:rPr>
        <w:t xml:space="preserve"> </w:t>
      </w:r>
      <w:r>
        <w:rPr>
          <w:b/>
          <w:i/>
          <w:sz w:val="24"/>
        </w:rPr>
        <w:t>el</w:t>
      </w:r>
      <w:r>
        <w:rPr>
          <w:b/>
          <w:i/>
          <w:spacing w:val="-4"/>
          <w:sz w:val="24"/>
        </w:rPr>
        <w:t xml:space="preserve"> </w:t>
      </w:r>
      <w:r>
        <w:rPr>
          <w:b/>
          <w:i/>
          <w:sz w:val="24"/>
        </w:rPr>
        <w:t>dato</w:t>
      </w:r>
      <w:r>
        <w:rPr>
          <w:b/>
          <w:i/>
          <w:spacing w:val="-4"/>
          <w:sz w:val="24"/>
        </w:rPr>
        <w:t xml:space="preserve"> </w:t>
      </w:r>
      <w:r>
        <w:rPr>
          <w:b/>
          <w:i/>
          <w:sz w:val="24"/>
        </w:rPr>
        <w:t>extra</w:t>
      </w:r>
      <w:r>
        <w:rPr>
          <w:b/>
          <w:i/>
          <w:spacing w:val="-4"/>
          <w:sz w:val="24"/>
        </w:rPr>
        <w:t xml:space="preserve"> </w:t>
      </w:r>
      <w:r>
        <w:rPr>
          <w:b/>
          <w:i/>
          <w:sz w:val="24"/>
        </w:rPr>
        <w:t>para</w:t>
      </w:r>
      <w:r>
        <w:rPr>
          <w:b/>
          <w:i/>
          <w:spacing w:val="-4"/>
          <w:sz w:val="24"/>
        </w:rPr>
        <w:t xml:space="preserve"> </w:t>
      </w:r>
      <w:r>
        <w:rPr>
          <w:b/>
          <w:i/>
          <w:sz w:val="24"/>
        </w:rPr>
        <w:t>indicar</w:t>
      </w:r>
      <w:r>
        <w:rPr>
          <w:b/>
          <w:i/>
          <w:spacing w:val="-4"/>
          <w:sz w:val="24"/>
        </w:rPr>
        <w:t xml:space="preserve"> </w:t>
      </w:r>
      <w:r>
        <w:rPr>
          <w:b/>
          <w:i/>
          <w:sz w:val="24"/>
        </w:rPr>
        <w:t>la</w:t>
      </w:r>
      <w:r>
        <w:rPr>
          <w:b/>
          <w:i/>
          <w:spacing w:val="-4"/>
          <w:sz w:val="24"/>
        </w:rPr>
        <w:t xml:space="preserve"> </w:t>
      </w:r>
      <w:r>
        <w:rPr>
          <w:b/>
          <w:i/>
          <w:sz w:val="24"/>
        </w:rPr>
        <w:t>esquina “Abreu” confunde al geocodificador, el cual retorna una coordenada incorrecta.</w:t>
      </w:r>
    </w:p>
    <w:p w:rsidR="008438C0" w:rsidRDefault="00080383">
      <w:pPr>
        <w:ind w:left="198" w:right="210"/>
        <w:jc w:val="center"/>
        <w:rPr>
          <w:b/>
          <w:i/>
          <w:sz w:val="24"/>
        </w:rPr>
      </w:pPr>
      <w:r>
        <w:rPr>
          <w:b/>
          <w:i/>
          <w:sz w:val="24"/>
        </w:rPr>
        <w:t xml:space="preserve">Fuente: Elaboración </w:t>
      </w:r>
      <w:r>
        <w:rPr>
          <w:b/>
          <w:i/>
          <w:spacing w:val="-2"/>
          <w:sz w:val="24"/>
        </w:rPr>
        <w:t>propia.</w:t>
      </w:r>
    </w:p>
    <w:p w:rsidR="008438C0" w:rsidRDefault="008438C0">
      <w:pPr>
        <w:pStyle w:val="Textoindependiente"/>
        <w:spacing w:before="275"/>
        <w:rPr>
          <w:b/>
          <w:i/>
        </w:rPr>
      </w:pPr>
    </w:p>
    <w:p w:rsidR="008438C0" w:rsidRDefault="00080383">
      <w:pPr>
        <w:pStyle w:val="Textoindependiente"/>
        <w:spacing w:before="1"/>
        <w:ind w:left="141"/>
        <w:jc w:val="both"/>
      </w:pPr>
      <w:r>
        <w:t xml:space="preserve">Los inconvenientes que se generan por esta situación </w:t>
      </w:r>
      <w:r>
        <w:rPr>
          <w:spacing w:val="-4"/>
        </w:rPr>
        <w:t>son:</w:t>
      </w:r>
    </w:p>
    <w:p w:rsidR="008438C0" w:rsidRDefault="00080383" w:rsidP="00080383">
      <w:pPr>
        <w:pStyle w:val="Prrafodelista"/>
        <w:numPr>
          <w:ilvl w:val="0"/>
          <w:numId w:val="27"/>
        </w:numPr>
        <w:tabs>
          <w:tab w:val="left" w:pos="861"/>
        </w:tabs>
        <w:spacing w:before="123" w:line="357" w:lineRule="auto"/>
        <w:ind w:right="158"/>
        <w:jc w:val="both"/>
        <w:rPr>
          <w:sz w:val="24"/>
        </w:rPr>
      </w:pPr>
      <w:r>
        <w:rPr>
          <w:sz w:val="24"/>
        </w:rPr>
        <w:t>Insatisfacción de transportistas por desvíos respecto de la ruta optimizada, con mayor tiempo, kilómetros recorridos, consumo de combustible, desgaste del vehículo y necesidad de coordinación adic</w:t>
      </w:r>
      <w:r>
        <w:rPr>
          <w:sz w:val="24"/>
        </w:rPr>
        <w:t>ional.</w:t>
      </w:r>
    </w:p>
    <w:p w:rsidR="008438C0" w:rsidRDefault="00080383" w:rsidP="00080383">
      <w:pPr>
        <w:pStyle w:val="Prrafodelista"/>
        <w:numPr>
          <w:ilvl w:val="0"/>
          <w:numId w:val="27"/>
        </w:numPr>
        <w:tabs>
          <w:tab w:val="left" w:pos="861"/>
        </w:tabs>
        <w:spacing w:before="187" w:line="352" w:lineRule="auto"/>
        <w:ind w:right="161"/>
        <w:jc w:val="both"/>
        <w:rPr>
          <w:sz w:val="24"/>
        </w:rPr>
      </w:pPr>
      <w:r>
        <w:rPr>
          <w:sz w:val="24"/>
        </w:rPr>
        <w:t>Insatisfacción del destinatario por no recibir el paquete en el plazo pactado cuando la incidencia no se resuelve en el recorrido planificado.</w:t>
      </w:r>
    </w:p>
    <w:p w:rsidR="008438C0" w:rsidRDefault="00080383" w:rsidP="00080383">
      <w:pPr>
        <w:pStyle w:val="Prrafodelista"/>
        <w:numPr>
          <w:ilvl w:val="0"/>
          <w:numId w:val="27"/>
        </w:numPr>
        <w:tabs>
          <w:tab w:val="left" w:pos="861"/>
        </w:tabs>
        <w:spacing w:before="195" w:line="352" w:lineRule="auto"/>
        <w:ind w:right="166"/>
        <w:jc w:val="both"/>
        <w:rPr>
          <w:sz w:val="24"/>
        </w:rPr>
      </w:pPr>
      <w:r>
        <w:rPr>
          <w:sz w:val="24"/>
        </w:rPr>
        <w:t xml:space="preserve">Insatisfacción de empresas de </w:t>
      </w:r>
      <w:r>
        <w:rPr>
          <w:i/>
          <w:sz w:val="24"/>
        </w:rPr>
        <w:t xml:space="preserve">e-commerce </w:t>
      </w:r>
      <w:r>
        <w:rPr>
          <w:sz w:val="24"/>
        </w:rPr>
        <w:t>por quejas de compradores y afectación de su marca.</w:t>
      </w:r>
    </w:p>
    <w:p w:rsidR="008438C0" w:rsidRDefault="00080383" w:rsidP="00080383">
      <w:pPr>
        <w:pStyle w:val="Prrafodelista"/>
        <w:numPr>
          <w:ilvl w:val="0"/>
          <w:numId w:val="27"/>
        </w:numPr>
        <w:tabs>
          <w:tab w:val="left" w:pos="861"/>
        </w:tabs>
        <w:spacing w:before="196" w:line="352" w:lineRule="auto"/>
        <w:ind w:right="161"/>
        <w:jc w:val="both"/>
        <w:rPr>
          <w:sz w:val="24"/>
        </w:rPr>
      </w:pPr>
      <w:r>
        <w:rPr>
          <w:sz w:val="24"/>
        </w:rPr>
        <w:t>Penalizacione</w:t>
      </w:r>
      <w:r>
        <w:rPr>
          <w:sz w:val="24"/>
        </w:rPr>
        <w:t xml:space="preserve">s de </w:t>
      </w:r>
      <w:r>
        <w:rPr>
          <w:i/>
          <w:sz w:val="24"/>
        </w:rPr>
        <w:t xml:space="preserve">marketplaces </w:t>
      </w:r>
      <w:r>
        <w:rPr>
          <w:sz w:val="24"/>
        </w:rPr>
        <w:t xml:space="preserve">a empresas de </w:t>
      </w:r>
      <w:r>
        <w:rPr>
          <w:i/>
          <w:sz w:val="24"/>
        </w:rPr>
        <w:t xml:space="preserve">e-commerce </w:t>
      </w:r>
      <w:r>
        <w:rPr>
          <w:sz w:val="24"/>
        </w:rPr>
        <w:t>por incumplimiento de entregas pactadas.</w:t>
      </w:r>
    </w:p>
    <w:p w:rsidR="008438C0" w:rsidRDefault="00080383" w:rsidP="00080383">
      <w:pPr>
        <w:pStyle w:val="Prrafodelista"/>
        <w:numPr>
          <w:ilvl w:val="0"/>
          <w:numId w:val="27"/>
        </w:numPr>
        <w:tabs>
          <w:tab w:val="left" w:pos="860"/>
        </w:tabs>
        <w:spacing w:before="196"/>
        <w:ind w:left="860" w:hanging="359"/>
        <w:jc w:val="both"/>
        <w:rPr>
          <w:sz w:val="24"/>
        </w:rPr>
      </w:pPr>
      <w:r>
        <w:rPr>
          <w:sz w:val="24"/>
        </w:rPr>
        <w:t xml:space="preserve">Costos adicionales de transporte y coordinación por </w:t>
      </w:r>
      <w:r>
        <w:rPr>
          <w:spacing w:val="-2"/>
          <w:sz w:val="24"/>
        </w:rPr>
        <w:t>reenvíos.</w:t>
      </w:r>
    </w:p>
    <w:p w:rsidR="008438C0" w:rsidRDefault="008438C0">
      <w:pPr>
        <w:pStyle w:val="Textoindependiente"/>
        <w:spacing w:before="47"/>
      </w:pPr>
    </w:p>
    <w:p w:rsidR="008438C0" w:rsidRDefault="00080383" w:rsidP="00080383">
      <w:pPr>
        <w:pStyle w:val="Prrafodelista"/>
        <w:numPr>
          <w:ilvl w:val="0"/>
          <w:numId w:val="27"/>
        </w:numPr>
        <w:tabs>
          <w:tab w:val="left" w:pos="861"/>
        </w:tabs>
        <w:spacing w:line="352" w:lineRule="auto"/>
        <w:ind w:right="165"/>
        <w:jc w:val="both"/>
        <w:rPr>
          <w:sz w:val="24"/>
        </w:rPr>
      </w:pPr>
      <w:r>
        <w:rPr>
          <w:sz w:val="24"/>
        </w:rPr>
        <w:t>Afectación del proceso automático de optimización de rutas, cuyos cálculos utilizan coordenadas.</w:t>
      </w:r>
    </w:p>
    <w:p w:rsidR="008438C0" w:rsidRDefault="00080383" w:rsidP="00080383">
      <w:pPr>
        <w:pStyle w:val="Prrafodelista"/>
        <w:numPr>
          <w:ilvl w:val="0"/>
          <w:numId w:val="27"/>
        </w:numPr>
        <w:tabs>
          <w:tab w:val="left" w:pos="861"/>
        </w:tabs>
        <w:spacing w:before="196" w:line="352" w:lineRule="auto"/>
        <w:ind w:right="154"/>
        <w:jc w:val="both"/>
        <w:rPr>
          <w:sz w:val="24"/>
        </w:rPr>
      </w:pPr>
      <w:r>
        <w:rPr>
          <w:sz w:val="24"/>
        </w:rPr>
        <w:t>Cotización incorrecta del precio del envío cuando la zona se determina a partir de coordenadas erróneas.</w:t>
      </w:r>
    </w:p>
    <w:p w:rsidR="008438C0" w:rsidRDefault="008438C0">
      <w:pPr>
        <w:pStyle w:val="Prrafodelista"/>
        <w:spacing w:line="352" w:lineRule="auto"/>
        <w:jc w:val="both"/>
        <w:rPr>
          <w:sz w:val="24"/>
        </w:rPr>
        <w:sectPr w:rsidR="008438C0">
          <w:pgSz w:w="11920" w:h="16840"/>
          <w:pgMar w:top="1380" w:right="1559" w:bottom="1100" w:left="1559" w:header="0" w:footer="919" w:gutter="0"/>
          <w:cols w:space="720"/>
        </w:sectPr>
      </w:pPr>
    </w:p>
    <w:p w:rsidR="008438C0" w:rsidRDefault="00080383" w:rsidP="00080383">
      <w:pPr>
        <w:pStyle w:val="Prrafodelista"/>
        <w:numPr>
          <w:ilvl w:val="0"/>
          <w:numId w:val="27"/>
        </w:numPr>
        <w:tabs>
          <w:tab w:val="left" w:pos="861"/>
        </w:tabs>
        <w:spacing w:before="65"/>
        <w:rPr>
          <w:sz w:val="24"/>
        </w:rPr>
      </w:pPr>
      <w:r>
        <w:rPr>
          <w:sz w:val="24"/>
        </w:rPr>
        <w:lastRenderedPageBreak/>
        <w:t xml:space="preserve">Gastos operativos adicionales asociados a la gestión de </w:t>
      </w:r>
      <w:r>
        <w:rPr>
          <w:spacing w:val="-2"/>
          <w:sz w:val="24"/>
        </w:rPr>
        <w:t>reclamos.</w:t>
      </w:r>
    </w:p>
    <w:p w:rsidR="008438C0" w:rsidRDefault="008438C0">
      <w:pPr>
        <w:pStyle w:val="Textoindependiente"/>
        <w:spacing w:before="47"/>
      </w:pPr>
    </w:p>
    <w:p w:rsidR="008438C0" w:rsidRDefault="00080383" w:rsidP="00080383">
      <w:pPr>
        <w:pStyle w:val="Prrafodelista"/>
        <w:numPr>
          <w:ilvl w:val="0"/>
          <w:numId w:val="27"/>
        </w:numPr>
        <w:tabs>
          <w:tab w:val="left" w:pos="861"/>
        </w:tabs>
        <w:spacing w:line="352" w:lineRule="auto"/>
        <w:ind w:right="156"/>
        <w:rPr>
          <w:sz w:val="24"/>
        </w:rPr>
      </w:pPr>
      <w:r>
        <w:rPr>
          <w:sz w:val="24"/>
        </w:rPr>
        <w:t>Afectación de la marca</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empresa</w:t>
      </w:r>
      <w:r>
        <w:rPr>
          <w:spacing w:val="-3"/>
          <w:sz w:val="24"/>
        </w:rPr>
        <w:t xml:space="preserve"> </w:t>
      </w:r>
      <w:r>
        <w:rPr>
          <w:sz w:val="24"/>
        </w:rPr>
        <w:t>de</w:t>
      </w:r>
      <w:r>
        <w:rPr>
          <w:spacing w:val="-3"/>
          <w:sz w:val="24"/>
        </w:rPr>
        <w:t xml:space="preserve"> </w:t>
      </w:r>
      <w:r>
        <w:rPr>
          <w:sz w:val="24"/>
        </w:rPr>
        <w:t>logística,</w:t>
      </w:r>
      <w:r>
        <w:rPr>
          <w:spacing w:val="-3"/>
          <w:sz w:val="24"/>
        </w:rPr>
        <w:t xml:space="preserve"> </w:t>
      </w:r>
      <w:r>
        <w:rPr>
          <w:sz w:val="24"/>
        </w:rPr>
        <w:t>con</w:t>
      </w:r>
      <w:r>
        <w:rPr>
          <w:spacing w:val="-3"/>
          <w:sz w:val="24"/>
        </w:rPr>
        <w:t xml:space="preserve"> </w:t>
      </w:r>
      <w:r>
        <w:rPr>
          <w:sz w:val="24"/>
        </w:rPr>
        <w:t>impacto</w:t>
      </w:r>
      <w:r>
        <w:rPr>
          <w:spacing w:val="-3"/>
          <w:sz w:val="24"/>
        </w:rPr>
        <w:t xml:space="preserve"> </w:t>
      </w:r>
      <w:r>
        <w:rPr>
          <w:sz w:val="24"/>
        </w:rPr>
        <w:t>en</w:t>
      </w:r>
      <w:r>
        <w:rPr>
          <w:spacing w:val="-3"/>
          <w:sz w:val="24"/>
        </w:rPr>
        <w:t xml:space="preserve"> </w:t>
      </w:r>
      <w:r>
        <w:rPr>
          <w:sz w:val="24"/>
        </w:rPr>
        <w:t>sostenimiento de clientes y crecimiento.</w:t>
      </w:r>
    </w:p>
    <w:p w:rsidR="008438C0" w:rsidRDefault="00080383">
      <w:pPr>
        <w:pStyle w:val="Textoindependiente"/>
        <w:spacing w:before="211" w:line="360" w:lineRule="auto"/>
        <w:ind w:left="141" w:right="154"/>
        <w:jc w:val="both"/>
      </w:pPr>
      <w:r>
        <w:t>Esta situación requiere ser atendida, dado que es necesario interpretar el texto de las direcciones para depurar el dato, eliminando del campo “dirección” la</w:t>
      </w:r>
      <w:r>
        <w:rPr>
          <w:spacing w:val="-2"/>
        </w:rPr>
        <w:t xml:space="preserve"> </w:t>
      </w:r>
      <w:r>
        <w:t>información</w:t>
      </w:r>
      <w:r>
        <w:rPr>
          <w:spacing w:val="-2"/>
        </w:rPr>
        <w:t xml:space="preserve"> </w:t>
      </w:r>
      <w:r>
        <w:t>que no corresponde y registrando los</w:t>
      </w:r>
      <w:r>
        <w:rPr>
          <w:spacing w:val="-2"/>
        </w:rPr>
        <w:t xml:space="preserve"> </w:t>
      </w:r>
      <w:r>
        <w:t>datos</w:t>
      </w:r>
      <w:r>
        <w:rPr>
          <w:spacing w:val="-2"/>
        </w:rPr>
        <w:t xml:space="preserve"> </w:t>
      </w:r>
      <w:r>
        <w:t>ex</w:t>
      </w:r>
      <w:r>
        <w:t>tra</w:t>
      </w:r>
      <w:r>
        <w:rPr>
          <w:spacing w:val="-2"/>
        </w:rPr>
        <w:t xml:space="preserve"> </w:t>
      </w:r>
      <w:r>
        <w:t>en</w:t>
      </w:r>
      <w:r>
        <w:rPr>
          <w:spacing w:val="-2"/>
        </w:rPr>
        <w:t xml:space="preserve"> </w:t>
      </w:r>
      <w:r>
        <w:t>un</w:t>
      </w:r>
      <w:r>
        <w:rPr>
          <w:spacing w:val="-2"/>
        </w:rPr>
        <w:t xml:space="preserve"> </w:t>
      </w:r>
      <w:r>
        <w:t>campo</w:t>
      </w:r>
      <w:r>
        <w:rPr>
          <w:spacing w:val="-2"/>
        </w:rPr>
        <w:t xml:space="preserve"> </w:t>
      </w:r>
      <w:r>
        <w:t>adicional,</w:t>
      </w:r>
      <w:r>
        <w:rPr>
          <w:spacing w:val="-2"/>
        </w:rPr>
        <w:t xml:space="preserve"> </w:t>
      </w:r>
      <w:r>
        <w:t>dado</w:t>
      </w:r>
      <w:r>
        <w:rPr>
          <w:spacing w:val="-2"/>
        </w:rPr>
        <w:t xml:space="preserve"> </w:t>
      </w:r>
      <w:r>
        <w:t>que</w:t>
      </w:r>
      <w:r>
        <w:rPr>
          <w:spacing w:val="-2"/>
        </w:rPr>
        <w:t xml:space="preserve"> </w:t>
      </w:r>
      <w:r>
        <w:t>son</w:t>
      </w:r>
      <w:r>
        <w:rPr>
          <w:spacing w:val="-2"/>
        </w:rPr>
        <w:t xml:space="preserve"> </w:t>
      </w:r>
      <w:r>
        <w:t>útiles para la entrega. Un enfoque de revisión manual de todas las direcciones no es una solución viable, por el volumen de envíos ni por la cultura de</w:t>
      </w:r>
      <w:r>
        <w:rPr>
          <w:spacing w:val="-3"/>
        </w:rPr>
        <w:t xml:space="preserve"> </w:t>
      </w:r>
      <w:r>
        <w:t>automatización</w:t>
      </w:r>
      <w:r>
        <w:rPr>
          <w:spacing w:val="-3"/>
        </w:rPr>
        <w:t xml:space="preserve"> </w:t>
      </w:r>
      <w:r>
        <w:t>que</w:t>
      </w:r>
      <w:r>
        <w:rPr>
          <w:spacing w:val="-3"/>
        </w:rPr>
        <w:t xml:space="preserve"> </w:t>
      </w:r>
      <w:r>
        <w:t>tiene la empresa y que le permite ofrecer una</w:t>
      </w:r>
      <w:r>
        <w:t xml:space="preserve"> logística de entrega rápida.</w:t>
      </w:r>
    </w:p>
    <w:p w:rsidR="008438C0" w:rsidRDefault="00080383">
      <w:pPr>
        <w:pStyle w:val="Textoindependiente"/>
        <w:spacing w:before="200" w:line="360" w:lineRule="auto"/>
        <w:ind w:left="141" w:right="162"/>
        <w:jc w:val="both"/>
      </w:pPr>
      <w:r>
        <w:t xml:space="preserve">Los modelos de lenguaje de gran tamaño o </w:t>
      </w:r>
      <w:r>
        <w:rPr>
          <w:i/>
        </w:rPr>
        <w:t xml:space="preserve">Large Language Models </w:t>
      </w:r>
      <w:r>
        <w:t>(LLM), como se denominan en inglés, son modelos de inteligencia artificial que habilitan el procesamiento de texto y en particular de lenguaje natural. Esta</w:t>
      </w:r>
      <w:r>
        <w:rPr>
          <w:spacing w:val="-3"/>
        </w:rPr>
        <w:t xml:space="preserve"> </w:t>
      </w:r>
      <w:r>
        <w:t>propue</w:t>
      </w:r>
      <w:r>
        <w:t>sta</w:t>
      </w:r>
      <w:r>
        <w:rPr>
          <w:spacing w:val="-3"/>
        </w:rPr>
        <w:t xml:space="preserve"> </w:t>
      </w:r>
      <w:r>
        <w:t>de</w:t>
      </w:r>
      <w:r>
        <w:rPr>
          <w:spacing w:val="-3"/>
        </w:rPr>
        <w:t xml:space="preserve"> </w:t>
      </w:r>
      <w:r>
        <w:t>mejora</w:t>
      </w:r>
      <w:r>
        <w:rPr>
          <w:spacing w:val="-3"/>
        </w:rPr>
        <w:t xml:space="preserve"> </w:t>
      </w:r>
      <w:r>
        <w:t xml:space="preserve">se basa en la aplicación de esta capacidad para interpretar las direcciones y depurarlas </w:t>
      </w:r>
      <w:r>
        <w:rPr>
          <w:spacing w:val="-2"/>
        </w:rPr>
        <w:t>automáticamente.</w:t>
      </w:r>
    </w:p>
    <w:p w:rsidR="008438C0" w:rsidRDefault="00080383">
      <w:pPr>
        <w:pStyle w:val="Textoindependiente"/>
        <w:spacing w:before="10"/>
        <w:rPr>
          <w:sz w:val="17"/>
        </w:rPr>
      </w:pPr>
      <w:r>
        <w:rPr>
          <w:noProof/>
          <w:sz w:val="17"/>
          <w:lang w:val="es-AR" w:eastAsia="es-AR"/>
        </w:rPr>
        <w:drawing>
          <wp:anchor distT="0" distB="0" distL="0" distR="0" simplePos="0" relativeHeight="487589888" behindDoc="1" locked="0" layoutInCell="1" allowOverlap="1">
            <wp:simplePos x="0" y="0"/>
            <wp:positionH relativeFrom="page">
              <wp:posOffset>1183031</wp:posOffset>
            </wp:positionH>
            <wp:positionV relativeFrom="paragraph">
              <wp:posOffset>146165</wp:posOffset>
            </wp:positionV>
            <wp:extent cx="5314939" cy="362712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5314939" cy="3627120"/>
                    </a:xfrm>
                    <a:prstGeom prst="rect">
                      <a:avLst/>
                    </a:prstGeom>
                  </pic:spPr>
                </pic:pic>
              </a:graphicData>
            </a:graphic>
          </wp:anchor>
        </w:drawing>
      </w:r>
    </w:p>
    <w:p w:rsidR="008438C0" w:rsidRDefault="008438C0">
      <w:pPr>
        <w:pStyle w:val="Textoindependiente"/>
        <w:spacing w:before="101"/>
      </w:pPr>
    </w:p>
    <w:p w:rsidR="008438C0" w:rsidRDefault="00080383">
      <w:pPr>
        <w:spacing w:before="1" w:line="360" w:lineRule="auto"/>
        <w:ind w:left="198" w:right="210"/>
        <w:jc w:val="center"/>
        <w:rPr>
          <w:b/>
          <w:i/>
          <w:sz w:val="24"/>
        </w:rPr>
      </w:pPr>
      <w:bookmarkStart w:id="8" w:name="id.5hlzo7ibaroa"/>
      <w:bookmarkEnd w:id="8"/>
      <w:r>
        <w:rPr>
          <w:b/>
          <w:i/>
          <w:sz w:val="24"/>
        </w:rPr>
        <w:t>Figura 3. Flujo simplificado de envío, donde se muestra la etapa que requiere optimización</w:t>
      </w:r>
      <w:r>
        <w:rPr>
          <w:b/>
          <w:i/>
          <w:spacing w:val="-4"/>
          <w:sz w:val="24"/>
        </w:rPr>
        <w:t xml:space="preserve"> </w:t>
      </w:r>
      <w:r>
        <w:rPr>
          <w:b/>
          <w:i/>
          <w:sz w:val="24"/>
        </w:rPr>
        <w:t>y</w:t>
      </w:r>
      <w:r>
        <w:rPr>
          <w:b/>
          <w:i/>
          <w:spacing w:val="-4"/>
          <w:sz w:val="24"/>
        </w:rPr>
        <w:t xml:space="preserve"> </w:t>
      </w:r>
      <w:r>
        <w:rPr>
          <w:b/>
          <w:i/>
          <w:sz w:val="24"/>
        </w:rPr>
        <w:t>donde</w:t>
      </w:r>
      <w:r>
        <w:rPr>
          <w:b/>
          <w:i/>
          <w:spacing w:val="-4"/>
          <w:sz w:val="24"/>
        </w:rPr>
        <w:t xml:space="preserve"> </w:t>
      </w:r>
      <w:r>
        <w:rPr>
          <w:b/>
          <w:i/>
          <w:sz w:val="24"/>
        </w:rPr>
        <w:t>se</w:t>
      </w:r>
      <w:r>
        <w:rPr>
          <w:b/>
          <w:i/>
          <w:spacing w:val="-4"/>
          <w:sz w:val="24"/>
        </w:rPr>
        <w:t xml:space="preserve"> </w:t>
      </w:r>
      <w:r>
        <w:rPr>
          <w:b/>
          <w:i/>
          <w:sz w:val="24"/>
        </w:rPr>
        <w:t>tiene</w:t>
      </w:r>
      <w:r>
        <w:rPr>
          <w:b/>
          <w:i/>
          <w:spacing w:val="-4"/>
          <w:sz w:val="24"/>
        </w:rPr>
        <w:t xml:space="preserve"> </w:t>
      </w:r>
      <w:r>
        <w:rPr>
          <w:b/>
          <w:i/>
          <w:sz w:val="24"/>
        </w:rPr>
        <w:t>una</w:t>
      </w:r>
      <w:r>
        <w:rPr>
          <w:b/>
          <w:i/>
          <w:spacing w:val="-4"/>
          <w:sz w:val="24"/>
        </w:rPr>
        <w:t xml:space="preserve"> </w:t>
      </w:r>
      <w:r>
        <w:rPr>
          <w:b/>
          <w:i/>
          <w:sz w:val="24"/>
        </w:rPr>
        <w:t>oportunidad</w:t>
      </w:r>
      <w:r>
        <w:rPr>
          <w:b/>
          <w:i/>
          <w:spacing w:val="-4"/>
          <w:sz w:val="24"/>
        </w:rPr>
        <w:t xml:space="preserve"> </w:t>
      </w:r>
      <w:r>
        <w:rPr>
          <w:b/>
          <w:i/>
          <w:sz w:val="24"/>
        </w:rPr>
        <w:t>de</w:t>
      </w:r>
      <w:r>
        <w:rPr>
          <w:b/>
          <w:i/>
          <w:spacing w:val="-4"/>
          <w:sz w:val="24"/>
        </w:rPr>
        <w:t xml:space="preserve"> </w:t>
      </w:r>
      <w:r>
        <w:rPr>
          <w:b/>
          <w:i/>
          <w:sz w:val="24"/>
        </w:rPr>
        <w:t>mejora</w:t>
      </w:r>
      <w:r>
        <w:rPr>
          <w:b/>
          <w:i/>
          <w:spacing w:val="-4"/>
          <w:sz w:val="24"/>
        </w:rPr>
        <w:t xml:space="preserve"> </w:t>
      </w:r>
      <w:r>
        <w:rPr>
          <w:b/>
          <w:i/>
          <w:sz w:val="24"/>
        </w:rPr>
        <w:t>aplicando</w:t>
      </w:r>
      <w:r>
        <w:rPr>
          <w:b/>
          <w:i/>
          <w:spacing w:val="-4"/>
          <w:sz w:val="24"/>
        </w:rPr>
        <w:t xml:space="preserve"> </w:t>
      </w:r>
      <w:r>
        <w:rPr>
          <w:b/>
          <w:i/>
          <w:sz w:val="24"/>
        </w:rPr>
        <w:t>inteligencia artificial. Fuente: Elaboración propia.</w:t>
      </w:r>
    </w:p>
    <w:p w:rsidR="008438C0" w:rsidRDefault="008438C0">
      <w:pPr>
        <w:spacing w:line="360" w:lineRule="auto"/>
        <w:jc w:val="center"/>
        <w:rPr>
          <w:b/>
          <w:i/>
          <w:sz w:val="24"/>
        </w:rPr>
        <w:sectPr w:rsidR="008438C0">
          <w:pgSz w:w="11920" w:h="16840"/>
          <w:pgMar w:top="1360" w:right="1559" w:bottom="1100" w:left="1559" w:header="0" w:footer="919" w:gutter="0"/>
          <w:cols w:space="720"/>
        </w:sectPr>
      </w:pPr>
    </w:p>
    <w:p w:rsidR="008438C0" w:rsidRDefault="00080383">
      <w:pPr>
        <w:pStyle w:val="Textoindependiente"/>
        <w:spacing w:before="114" w:line="360" w:lineRule="auto"/>
        <w:ind w:left="141" w:right="160"/>
        <w:jc w:val="both"/>
      </w:pPr>
      <w:r>
        <w:lastRenderedPageBreak/>
        <w:t>En un contexto de creciente competitividad, la calidad de servicio es un factor clave</w:t>
      </w:r>
      <w:r>
        <w:rPr>
          <w:spacing w:val="40"/>
        </w:rPr>
        <w:t xml:space="preserve"> </w:t>
      </w:r>
      <w:r>
        <w:t>para la sostenibilidad y la reputación de las empresas. Los errores en un proceso clave como el de geocodificación, representan un problema relevante ya que afectan directamente al cumplimiento de los plazos de entrega, generan desvíos operativos y deterio</w:t>
      </w:r>
      <w:r>
        <w:t>ran la experiencia del cliente.</w:t>
      </w:r>
    </w:p>
    <w:p w:rsidR="008438C0" w:rsidRDefault="008438C0">
      <w:pPr>
        <w:pStyle w:val="Textoindependiente"/>
        <w:spacing w:before="137"/>
      </w:pPr>
    </w:p>
    <w:p w:rsidR="008438C0" w:rsidRDefault="00080383">
      <w:pPr>
        <w:pStyle w:val="Textoindependiente"/>
        <w:spacing w:before="1" w:line="360" w:lineRule="auto"/>
        <w:ind w:left="141" w:right="156"/>
        <w:jc w:val="both"/>
      </w:pPr>
      <w:r>
        <w:t>Este proyecto de mejora es importante porque aborda un punto crítico con impacto directo en los resultados económicos de la empresa y en la percepción del servicio por parte del cliente. Justifica su implementación en el he</w:t>
      </w:r>
      <w:r>
        <w:t>cho de que permite anticiparse al error, depurar automáticamente las direcciones y generar una mejora relevante en los indicadores de eficiencia y satisfacción, con una inversión de bajo costo y alto impacto.</w:t>
      </w:r>
    </w:p>
    <w:p w:rsidR="008438C0" w:rsidRDefault="008438C0">
      <w:pPr>
        <w:pStyle w:val="Textoindependiente"/>
        <w:spacing w:before="137"/>
      </w:pPr>
    </w:p>
    <w:p w:rsidR="008438C0" w:rsidRDefault="00080383">
      <w:pPr>
        <w:pStyle w:val="Textoindependiente"/>
        <w:spacing w:before="1" w:line="360" w:lineRule="auto"/>
        <w:ind w:left="141" w:right="154"/>
        <w:jc w:val="both"/>
      </w:pPr>
      <w:r>
        <w:t>Asimismo, esta propuesta permitiría escalar la</w:t>
      </w:r>
      <w:r>
        <w:t xml:space="preserve"> eficiencia operativa apalancada en tecnología, mejorar la sostenibilidad de</w:t>
      </w:r>
      <w:r>
        <w:rPr>
          <w:spacing w:val="-3"/>
        </w:rPr>
        <w:t xml:space="preserve"> </w:t>
      </w:r>
      <w:r>
        <w:t>la</w:t>
      </w:r>
      <w:r>
        <w:rPr>
          <w:spacing w:val="-3"/>
        </w:rPr>
        <w:t xml:space="preserve"> </w:t>
      </w:r>
      <w:r>
        <w:t>operación</w:t>
      </w:r>
      <w:r>
        <w:rPr>
          <w:spacing w:val="-3"/>
        </w:rPr>
        <w:t xml:space="preserve"> </w:t>
      </w:r>
      <w:r>
        <w:t>y</w:t>
      </w:r>
      <w:r>
        <w:rPr>
          <w:spacing w:val="-3"/>
        </w:rPr>
        <w:t xml:space="preserve"> </w:t>
      </w:r>
      <w:r>
        <w:t>ofrecer</w:t>
      </w:r>
      <w:r>
        <w:rPr>
          <w:spacing w:val="-3"/>
        </w:rPr>
        <w:t xml:space="preserve"> </w:t>
      </w:r>
      <w:r>
        <w:t>un</w:t>
      </w:r>
      <w:r>
        <w:rPr>
          <w:spacing w:val="-3"/>
        </w:rPr>
        <w:t xml:space="preserve"> </w:t>
      </w:r>
      <w:r>
        <w:t>servicio</w:t>
      </w:r>
      <w:r>
        <w:rPr>
          <w:spacing w:val="-3"/>
        </w:rPr>
        <w:t xml:space="preserve"> </w:t>
      </w:r>
      <w:r>
        <w:t>más</w:t>
      </w:r>
      <w:r>
        <w:rPr>
          <w:spacing w:val="-3"/>
        </w:rPr>
        <w:t xml:space="preserve"> </w:t>
      </w:r>
      <w:r>
        <w:t xml:space="preserve">inclusivo </w:t>
      </w:r>
      <w:hyperlink r:id="rId22">
        <w:r>
          <w:t>(Trepat, 2025)</w:t>
        </w:r>
      </w:hyperlink>
      <w:r>
        <w:t>, incorporando a la IA como aliada estratégica para abordar p</w:t>
      </w:r>
      <w:r>
        <w:t>roblemas operativos complejos.</w:t>
      </w:r>
    </w:p>
    <w:p w:rsidR="008438C0" w:rsidRDefault="008438C0">
      <w:pPr>
        <w:pStyle w:val="Textoindependiente"/>
      </w:pPr>
    </w:p>
    <w:p w:rsidR="008438C0" w:rsidRDefault="008438C0">
      <w:pPr>
        <w:pStyle w:val="Textoindependiente"/>
        <w:spacing w:before="61"/>
      </w:pPr>
    </w:p>
    <w:p w:rsidR="008438C0" w:rsidRDefault="00080383">
      <w:pPr>
        <w:pStyle w:val="Ttulo2"/>
        <w:spacing w:before="1"/>
      </w:pPr>
      <w:bookmarkStart w:id="9" w:name="Objetivo_general_"/>
      <w:bookmarkStart w:id="10" w:name="h.9oe5wramszo9"/>
      <w:bookmarkEnd w:id="9"/>
      <w:bookmarkEnd w:id="10"/>
      <w:r>
        <w:t xml:space="preserve">Objetivo </w:t>
      </w:r>
      <w:r>
        <w:rPr>
          <w:spacing w:val="-2"/>
        </w:rPr>
        <w:t>general</w:t>
      </w:r>
    </w:p>
    <w:p w:rsidR="008438C0" w:rsidRDefault="00080383">
      <w:pPr>
        <w:pStyle w:val="Textoindependiente"/>
        <w:spacing w:before="138" w:line="360" w:lineRule="auto"/>
        <w:ind w:left="141" w:right="164"/>
        <w:jc w:val="both"/>
      </w:pPr>
      <w:r>
        <w:t xml:space="preserve">Elaborar un plan de mejora para Bluy, empresa de logística de última milla especializada en </w:t>
      </w:r>
      <w:r>
        <w:rPr>
          <w:i/>
        </w:rPr>
        <w:t>e-commerce</w:t>
      </w:r>
      <w:r>
        <w:t>, que</w:t>
      </w:r>
      <w:r>
        <w:rPr>
          <w:spacing w:val="-4"/>
        </w:rPr>
        <w:t xml:space="preserve"> </w:t>
      </w:r>
      <w:r>
        <w:t>utilice</w:t>
      </w:r>
      <w:r>
        <w:rPr>
          <w:spacing w:val="-4"/>
        </w:rPr>
        <w:t xml:space="preserve"> </w:t>
      </w:r>
      <w:r>
        <w:t>inteligencia</w:t>
      </w:r>
      <w:r>
        <w:rPr>
          <w:spacing w:val="-4"/>
        </w:rPr>
        <w:t xml:space="preserve"> </w:t>
      </w:r>
      <w:r>
        <w:t>artificial</w:t>
      </w:r>
      <w:r>
        <w:rPr>
          <w:spacing w:val="-4"/>
        </w:rPr>
        <w:t xml:space="preserve"> </w:t>
      </w:r>
      <w:r>
        <w:t>con</w:t>
      </w:r>
      <w:r>
        <w:rPr>
          <w:spacing w:val="-4"/>
        </w:rPr>
        <w:t xml:space="preserve"> </w:t>
      </w:r>
      <w:r>
        <w:t>el</w:t>
      </w:r>
      <w:r>
        <w:rPr>
          <w:spacing w:val="-4"/>
        </w:rPr>
        <w:t xml:space="preserve"> </w:t>
      </w:r>
      <w:r>
        <w:t>fin</w:t>
      </w:r>
      <w:r>
        <w:rPr>
          <w:spacing w:val="-4"/>
        </w:rPr>
        <w:t xml:space="preserve"> </w:t>
      </w:r>
      <w:r>
        <w:t>de</w:t>
      </w:r>
      <w:r>
        <w:rPr>
          <w:spacing w:val="-4"/>
        </w:rPr>
        <w:t xml:space="preserve"> </w:t>
      </w:r>
      <w:r>
        <w:t>identificar</w:t>
      </w:r>
      <w:r>
        <w:rPr>
          <w:spacing w:val="-4"/>
        </w:rPr>
        <w:t xml:space="preserve"> </w:t>
      </w:r>
      <w:r>
        <w:t xml:space="preserve">y corregir inconsistencias en los datos </w:t>
      </w:r>
      <w:r>
        <w:t>de direcciones, garantizando una conversión a coordenadas geográficas más precisa y confiable, en Uruguay.</w:t>
      </w:r>
    </w:p>
    <w:p w:rsidR="008438C0" w:rsidRDefault="008438C0">
      <w:pPr>
        <w:pStyle w:val="Textoindependiente"/>
      </w:pPr>
    </w:p>
    <w:p w:rsidR="008438C0" w:rsidRDefault="008438C0">
      <w:pPr>
        <w:pStyle w:val="Textoindependiente"/>
        <w:spacing w:before="61"/>
      </w:pPr>
    </w:p>
    <w:p w:rsidR="008438C0" w:rsidRDefault="00080383">
      <w:pPr>
        <w:pStyle w:val="Ttulo2"/>
        <w:spacing w:before="1"/>
      </w:pPr>
      <w:bookmarkStart w:id="11" w:name="Objetivos_específicos_"/>
      <w:bookmarkStart w:id="12" w:name="h.gcuj2ue1pnzc"/>
      <w:bookmarkEnd w:id="11"/>
      <w:bookmarkEnd w:id="12"/>
      <w:r>
        <w:t xml:space="preserve">Objetivos </w:t>
      </w:r>
      <w:r>
        <w:rPr>
          <w:spacing w:val="-2"/>
        </w:rPr>
        <w:t>específicos</w:t>
      </w:r>
    </w:p>
    <w:p w:rsidR="008438C0" w:rsidRDefault="00080383" w:rsidP="00080383">
      <w:pPr>
        <w:pStyle w:val="Prrafodelista"/>
        <w:numPr>
          <w:ilvl w:val="0"/>
          <w:numId w:val="27"/>
        </w:numPr>
        <w:tabs>
          <w:tab w:val="left" w:pos="861"/>
        </w:tabs>
        <w:spacing w:before="123" w:line="357" w:lineRule="auto"/>
        <w:ind w:right="154"/>
        <w:jc w:val="both"/>
        <w:rPr>
          <w:sz w:val="24"/>
        </w:rPr>
      </w:pPr>
      <w:r>
        <w:rPr>
          <w:sz w:val="24"/>
        </w:rPr>
        <w:t>Mostrar enfoques a través de los cuales la IA generativa puede mejorar la</w:t>
      </w:r>
      <w:r>
        <w:rPr>
          <w:spacing w:val="40"/>
          <w:sz w:val="24"/>
        </w:rPr>
        <w:t xml:space="preserve"> </w:t>
      </w:r>
      <w:r>
        <w:rPr>
          <w:sz w:val="24"/>
        </w:rPr>
        <w:t xml:space="preserve">calidad del servicio y satisfacción de clientes, al reducir la cantidad de entregas </w:t>
      </w:r>
      <w:r>
        <w:rPr>
          <w:spacing w:val="-2"/>
          <w:sz w:val="24"/>
        </w:rPr>
        <w:t>tardías.</w:t>
      </w:r>
    </w:p>
    <w:p w:rsidR="008438C0" w:rsidRDefault="00080383" w:rsidP="00080383">
      <w:pPr>
        <w:pStyle w:val="Prrafodelista"/>
        <w:numPr>
          <w:ilvl w:val="0"/>
          <w:numId w:val="27"/>
        </w:numPr>
        <w:tabs>
          <w:tab w:val="left" w:pos="861"/>
        </w:tabs>
        <w:spacing w:line="352" w:lineRule="auto"/>
        <w:ind w:right="158"/>
        <w:jc w:val="both"/>
        <w:rPr>
          <w:sz w:val="24"/>
        </w:rPr>
      </w:pPr>
      <w:r>
        <w:rPr>
          <w:sz w:val="24"/>
        </w:rPr>
        <w:t>Evaluar cómo la aplicación de modelos de lenguaje capaces de interpretar direcciones correctamente puede contribuir a la reducción de costos operativos.</w:t>
      </w:r>
    </w:p>
    <w:p w:rsidR="008438C0" w:rsidRDefault="008438C0">
      <w:pPr>
        <w:pStyle w:val="Prrafodelista"/>
        <w:spacing w:line="352" w:lineRule="auto"/>
        <w:jc w:val="both"/>
        <w:rPr>
          <w:sz w:val="24"/>
        </w:rPr>
        <w:sectPr w:rsidR="008438C0">
          <w:pgSz w:w="11920" w:h="16840"/>
          <w:pgMar w:top="1940" w:right="1559" w:bottom="1100" w:left="1559" w:header="0" w:footer="919" w:gutter="0"/>
          <w:cols w:space="720"/>
        </w:sectPr>
      </w:pPr>
    </w:p>
    <w:p w:rsidR="008438C0" w:rsidRDefault="00080383">
      <w:pPr>
        <w:pStyle w:val="Ttulo2"/>
        <w:spacing w:before="60"/>
        <w:jc w:val="left"/>
      </w:pPr>
      <w:bookmarkStart w:id="13" w:name="Hipótesis_"/>
      <w:bookmarkStart w:id="14" w:name="h.dstytaj078w4"/>
      <w:bookmarkEnd w:id="13"/>
      <w:bookmarkEnd w:id="14"/>
      <w:r>
        <w:rPr>
          <w:spacing w:val="-2"/>
        </w:rPr>
        <w:lastRenderedPageBreak/>
        <w:t>Hipótesis</w:t>
      </w:r>
    </w:p>
    <w:p w:rsidR="008438C0" w:rsidRDefault="00080383">
      <w:pPr>
        <w:pStyle w:val="Textoindependiente"/>
        <w:spacing w:before="138" w:line="360" w:lineRule="auto"/>
        <w:ind w:left="141" w:right="165"/>
        <w:jc w:val="both"/>
      </w:pPr>
      <w:r>
        <w:t>Los problemas</w:t>
      </w:r>
      <w:r>
        <w:rPr>
          <w:spacing w:val="-3"/>
        </w:rPr>
        <w:t xml:space="preserve"> </w:t>
      </w:r>
      <w:r>
        <w:t>que</w:t>
      </w:r>
      <w:r>
        <w:rPr>
          <w:spacing w:val="-3"/>
        </w:rPr>
        <w:t xml:space="preserve"> </w:t>
      </w:r>
      <w:r>
        <w:t>le</w:t>
      </w:r>
      <w:r>
        <w:rPr>
          <w:spacing w:val="-3"/>
        </w:rPr>
        <w:t xml:space="preserve"> </w:t>
      </w:r>
      <w:r>
        <w:t>ocasionan</w:t>
      </w:r>
      <w:r>
        <w:rPr>
          <w:spacing w:val="-3"/>
        </w:rPr>
        <w:t xml:space="preserve"> </w:t>
      </w:r>
      <w:r>
        <w:t>a</w:t>
      </w:r>
      <w:r>
        <w:rPr>
          <w:spacing w:val="-3"/>
        </w:rPr>
        <w:t xml:space="preserve"> </w:t>
      </w:r>
      <w:r>
        <w:t>la</w:t>
      </w:r>
      <w:r>
        <w:rPr>
          <w:spacing w:val="-3"/>
        </w:rPr>
        <w:t xml:space="preserve"> </w:t>
      </w:r>
      <w:r>
        <w:t>empresa</w:t>
      </w:r>
      <w:r>
        <w:rPr>
          <w:spacing w:val="-3"/>
        </w:rPr>
        <w:t xml:space="preserve"> </w:t>
      </w:r>
      <w:r>
        <w:t>los</w:t>
      </w:r>
      <w:r>
        <w:rPr>
          <w:spacing w:val="-3"/>
        </w:rPr>
        <w:t xml:space="preserve"> </w:t>
      </w:r>
      <w:r>
        <w:t>errores</w:t>
      </w:r>
      <w:r>
        <w:rPr>
          <w:spacing w:val="-3"/>
        </w:rPr>
        <w:t xml:space="preserve"> </w:t>
      </w:r>
      <w:r>
        <w:t>en</w:t>
      </w:r>
      <w:r>
        <w:rPr>
          <w:spacing w:val="-3"/>
        </w:rPr>
        <w:t xml:space="preserve"> </w:t>
      </w:r>
      <w:r>
        <w:t>la</w:t>
      </w:r>
      <w:r>
        <w:rPr>
          <w:spacing w:val="-3"/>
        </w:rPr>
        <w:t xml:space="preserve"> </w:t>
      </w:r>
      <w:r>
        <w:t>conversión</w:t>
      </w:r>
      <w:r>
        <w:rPr>
          <w:spacing w:val="-3"/>
        </w:rPr>
        <w:t xml:space="preserve"> </w:t>
      </w:r>
      <w:r>
        <w:t>de</w:t>
      </w:r>
      <w:r>
        <w:rPr>
          <w:spacing w:val="-3"/>
        </w:rPr>
        <w:t xml:space="preserve"> </w:t>
      </w:r>
      <w:r>
        <w:t>direcciones a coordenadas (geocodificación) por falta de calidad en el dato, podrían reducirse al menos 60</w:t>
      </w:r>
      <w:r>
        <w:rPr>
          <w:spacing w:val="-3"/>
        </w:rPr>
        <w:t xml:space="preserve"> </w:t>
      </w:r>
      <w:r>
        <w:t>%</w:t>
      </w:r>
      <w:r>
        <w:rPr>
          <w:spacing w:val="-3"/>
        </w:rPr>
        <w:t xml:space="preserve"> </w:t>
      </w:r>
      <w:r>
        <w:t>aplicando</w:t>
      </w:r>
      <w:r>
        <w:rPr>
          <w:spacing w:val="-3"/>
        </w:rPr>
        <w:t xml:space="preserve"> </w:t>
      </w:r>
      <w:r>
        <w:t>modelos</w:t>
      </w:r>
      <w:r>
        <w:rPr>
          <w:spacing w:val="-3"/>
        </w:rPr>
        <w:t xml:space="preserve"> </w:t>
      </w:r>
      <w:r>
        <w:t>de</w:t>
      </w:r>
      <w:r>
        <w:rPr>
          <w:spacing w:val="-3"/>
        </w:rPr>
        <w:t xml:space="preserve"> </w:t>
      </w:r>
      <w:r>
        <w:t>lenguaje</w:t>
      </w:r>
      <w:r>
        <w:rPr>
          <w:spacing w:val="-3"/>
        </w:rPr>
        <w:t xml:space="preserve"> </w:t>
      </w:r>
      <w:r>
        <w:t>para</w:t>
      </w:r>
      <w:r>
        <w:rPr>
          <w:spacing w:val="-3"/>
        </w:rPr>
        <w:t xml:space="preserve"> </w:t>
      </w:r>
      <w:r>
        <w:t>interpr</w:t>
      </w:r>
      <w:r>
        <w:t>etar</w:t>
      </w:r>
      <w:r>
        <w:rPr>
          <w:spacing w:val="-3"/>
        </w:rPr>
        <w:t xml:space="preserve"> </w:t>
      </w:r>
      <w:r>
        <w:t>las</w:t>
      </w:r>
      <w:r>
        <w:rPr>
          <w:spacing w:val="-3"/>
        </w:rPr>
        <w:t xml:space="preserve"> </w:t>
      </w:r>
      <w:r>
        <w:t>direcciones</w:t>
      </w:r>
      <w:r>
        <w:rPr>
          <w:spacing w:val="-3"/>
        </w:rPr>
        <w:t xml:space="preserve"> </w:t>
      </w:r>
      <w:r>
        <w:t>con</w:t>
      </w:r>
      <w:r>
        <w:rPr>
          <w:spacing w:val="-3"/>
        </w:rPr>
        <w:t xml:space="preserve"> </w:t>
      </w:r>
      <w:r>
        <w:t>el</w:t>
      </w:r>
      <w:r>
        <w:rPr>
          <w:spacing w:val="-3"/>
        </w:rPr>
        <w:t xml:space="preserve"> </w:t>
      </w:r>
      <w:r>
        <w:t>fin</w:t>
      </w:r>
      <w:r>
        <w:rPr>
          <w:spacing w:val="-3"/>
        </w:rPr>
        <w:t xml:space="preserve"> </w:t>
      </w:r>
      <w:r>
        <w:t>de depurarlas previo a hacer la conversión.</w:t>
      </w:r>
    </w:p>
    <w:p w:rsidR="008438C0" w:rsidRDefault="008438C0">
      <w:pPr>
        <w:pStyle w:val="Textoindependiente"/>
      </w:pPr>
    </w:p>
    <w:p w:rsidR="008438C0" w:rsidRDefault="008438C0">
      <w:pPr>
        <w:pStyle w:val="Textoindependiente"/>
        <w:spacing w:before="62"/>
      </w:pPr>
    </w:p>
    <w:p w:rsidR="008438C0" w:rsidRDefault="00080383">
      <w:pPr>
        <w:pStyle w:val="Ttulo2"/>
      </w:pPr>
      <w:bookmarkStart w:id="15" w:name="Metodología_de_investigación_"/>
      <w:bookmarkStart w:id="16" w:name="h.spxpigvyxfoa"/>
      <w:bookmarkEnd w:id="15"/>
      <w:bookmarkEnd w:id="16"/>
      <w:r>
        <w:t xml:space="preserve">Metodología de </w:t>
      </w:r>
      <w:r>
        <w:rPr>
          <w:spacing w:val="-2"/>
        </w:rPr>
        <w:t>investigación</w:t>
      </w:r>
    </w:p>
    <w:p w:rsidR="008438C0" w:rsidRDefault="00080383">
      <w:pPr>
        <w:pStyle w:val="Textoindependiente"/>
        <w:spacing w:before="138" w:line="360" w:lineRule="auto"/>
        <w:ind w:left="141" w:right="159"/>
        <w:jc w:val="both"/>
      </w:pPr>
      <w:r>
        <w:t>La investigación tendrá un alcance descriptivo y combinará un estudio de tipo no experimental con un componente de carácter experimental. La investig</w:t>
      </w:r>
      <w:r>
        <w:t>ación se estructurará bajo un diseño mixto que articule métodos cualitativos y cuantitativos.</w:t>
      </w:r>
    </w:p>
    <w:p w:rsidR="008438C0" w:rsidRDefault="008438C0">
      <w:pPr>
        <w:pStyle w:val="Textoindependiente"/>
        <w:spacing w:before="137"/>
      </w:pPr>
    </w:p>
    <w:p w:rsidR="008438C0" w:rsidRDefault="00080383">
      <w:pPr>
        <w:pStyle w:val="Textoindependiente"/>
        <w:spacing w:before="1" w:line="360" w:lineRule="auto"/>
        <w:ind w:left="141" w:right="160"/>
        <w:jc w:val="both"/>
      </w:pPr>
      <w:r>
        <w:t>En la dimensión cualitativa, se realizará una entrevista con un actor clave involucrado</w:t>
      </w:r>
      <w:r>
        <w:rPr>
          <w:spacing w:val="40"/>
        </w:rPr>
        <w:t xml:space="preserve"> </w:t>
      </w:r>
      <w:r>
        <w:t xml:space="preserve">en el proceso a optimizar, un gerente de </w:t>
      </w:r>
      <w:r>
        <w:rPr>
          <w:i/>
        </w:rPr>
        <w:t xml:space="preserve">e-commerce </w:t>
      </w:r>
      <w:r>
        <w:t>cliente de Bluy. Adem</w:t>
      </w:r>
      <w:r>
        <w:t>ás, se realizará una revisión de teorías sobre errores de geocodificación y soluciones basadas en IA generativa.</w:t>
      </w:r>
    </w:p>
    <w:p w:rsidR="008438C0" w:rsidRDefault="008438C0">
      <w:pPr>
        <w:pStyle w:val="Textoindependiente"/>
        <w:spacing w:before="137"/>
      </w:pPr>
    </w:p>
    <w:p w:rsidR="008438C0" w:rsidRDefault="00080383">
      <w:pPr>
        <w:pStyle w:val="Textoindependiente"/>
        <w:spacing w:before="1" w:line="360" w:lineRule="auto"/>
        <w:ind w:left="141" w:right="160"/>
        <w:jc w:val="both"/>
      </w:pPr>
      <w:r>
        <w:t>En la dimensión cuantitativa, se utilizarán encuestas a los transportistas. Esto se combinará con el análisis de informes de organismos profes</w:t>
      </w:r>
      <w:r>
        <w:t>ionales y métricas</w:t>
      </w:r>
      <w:r>
        <w:rPr>
          <w:spacing w:val="40"/>
        </w:rPr>
        <w:t xml:space="preserve"> </w:t>
      </w:r>
      <w:r>
        <w:t>relevantes recolectadas por la propia empresa. Adicionalmente, se complementará con los resultados de un experimento comparativo orientado a analizar el desempeño de distintos modelos de lenguaje para la depuración de direcciones.</w:t>
      </w:r>
    </w:p>
    <w:p w:rsidR="008438C0" w:rsidRDefault="008438C0">
      <w:pPr>
        <w:pStyle w:val="Textoindependiente"/>
        <w:spacing w:before="137"/>
      </w:pPr>
    </w:p>
    <w:p w:rsidR="008438C0" w:rsidRDefault="00080383">
      <w:pPr>
        <w:pStyle w:val="Textoindependiente"/>
        <w:spacing w:before="1" w:line="360" w:lineRule="auto"/>
        <w:ind w:left="141" w:right="156"/>
        <w:jc w:val="both"/>
      </w:pPr>
      <w:r>
        <w:t>La im</w:t>
      </w:r>
      <w:r>
        <w:t xml:space="preserve">plementación de la mejora propuesta no forma parte del alcance del presente </w:t>
      </w:r>
      <w:r>
        <w:rPr>
          <w:spacing w:val="-2"/>
        </w:rPr>
        <w:t>trabajo.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tulo1"/>
      </w:pPr>
      <w:bookmarkStart w:id="17" w:name="CAPÍTULO_1:​MARCO_TEÓRICO_"/>
      <w:bookmarkStart w:id="18" w:name="h.tq1drlkd4hnv"/>
      <w:bookmarkEnd w:id="17"/>
      <w:bookmarkEnd w:id="18"/>
      <w:r>
        <w:lastRenderedPageBreak/>
        <w:t>CAPÍTULO</w:t>
      </w:r>
      <w:r>
        <w:rPr>
          <w:spacing w:val="-3"/>
        </w:rPr>
        <w:t xml:space="preserve"> </w:t>
      </w:r>
      <w:r>
        <w:t>1:</w:t>
      </w:r>
      <w:r>
        <w:rPr>
          <w:spacing w:val="53"/>
        </w:rPr>
        <w:t xml:space="preserve">   </w:t>
      </w:r>
      <w:r>
        <w:t>MARCO</w:t>
      </w:r>
      <w:r>
        <w:rPr>
          <w:spacing w:val="-1"/>
        </w:rPr>
        <w:t xml:space="preserve"> </w:t>
      </w:r>
      <w:r>
        <w:rPr>
          <w:spacing w:val="-2"/>
        </w:rPr>
        <w:t>TEÓRICO</w:t>
      </w:r>
    </w:p>
    <w:p w:rsidR="008438C0" w:rsidRDefault="00080383">
      <w:pPr>
        <w:pStyle w:val="Textoindependiente"/>
        <w:spacing w:before="161" w:line="360" w:lineRule="auto"/>
        <w:ind w:left="141" w:right="156"/>
        <w:jc w:val="both"/>
      </w:pPr>
      <w:r>
        <w:t>Este capítulo tiene como objetivo proporcionar el marco teórico que</w:t>
      </w:r>
      <w:r>
        <w:rPr>
          <w:spacing w:val="-3"/>
        </w:rPr>
        <w:t xml:space="preserve"> </w:t>
      </w:r>
      <w:r>
        <w:t>sustenta</w:t>
      </w:r>
      <w:r>
        <w:rPr>
          <w:spacing w:val="-3"/>
        </w:rPr>
        <w:t xml:space="preserve"> </w:t>
      </w:r>
      <w:r>
        <w:t>el</w:t>
      </w:r>
      <w:r>
        <w:rPr>
          <w:spacing w:val="-3"/>
        </w:rPr>
        <w:t xml:space="preserve"> </w:t>
      </w:r>
      <w:r>
        <w:t>plan</w:t>
      </w:r>
      <w:r>
        <w:rPr>
          <w:spacing w:val="-3"/>
        </w:rPr>
        <w:t xml:space="preserve"> </w:t>
      </w:r>
      <w:r>
        <w:t xml:space="preserve">de mejora que se propone en este trabajo. Se abordan los conceptos fundamentales asociados a la operativa de logística para </w:t>
      </w:r>
      <w:r>
        <w:rPr>
          <w:i/>
        </w:rPr>
        <w:t>e-commerce</w:t>
      </w:r>
      <w:r>
        <w:t>, junto con conceptos y</w:t>
      </w:r>
      <w:r>
        <w:rPr>
          <w:spacing w:val="40"/>
        </w:rPr>
        <w:t xml:space="preserve"> </w:t>
      </w:r>
      <w:r>
        <w:t>tecnologías de inteligencia artificial.</w:t>
      </w:r>
    </w:p>
    <w:p w:rsidR="008438C0" w:rsidRDefault="00080383" w:rsidP="00080383">
      <w:pPr>
        <w:pStyle w:val="Prrafodelista"/>
        <w:numPr>
          <w:ilvl w:val="1"/>
          <w:numId w:val="26"/>
        </w:numPr>
        <w:tabs>
          <w:tab w:val="left" w:pos="651"/>
        </w:tabs>
        <w:spacing w:before="200"/>
        <w:jc w:val="both"/>
        <w:rPr>
          <w:b/>
          <w:sz w:val="24"/>
        </w:rPr>
      </w:pPr>
      <w:bookmarkStart w:id="19" w:name="1.1.​Conceptos_de_E-commerce_y_Logística"/>
      <w:bookmarkStart w:id="20" w:name="h.vdbjoi12s79p"/>
      <w:bookmarkEnd w:id="19"/>
      <w:bookmarkEnd w:id="20"/>
      <w:r>
        <w:rPr>
          <w:b/>
          <w:sz w:val="24"/>
        </w:rPr>
        <w:t xml:space="preserve">Conceptos de </w:t>
      </w:r>
      <w:r>
        <w:rPr>
          <w:b/>
          <w:i/>
          <w:sz w:val="24"/>
        </w:rPr>
        <w:t xml:space="preserve">E-commerce </w:t>
      </w:r>
      <w:r>
        <w:rPr>
          <w:b/>
          <w:sz w:val="24"/>
        </w:rPr>
        <w:t xml:space="preserve">y </w:t>
      </w:r>
      <w:r>
        <w:rPr>
          <w:b/>
          <w:spacing w:val="-2"/>
          <w:sz w:val="24"/>
        </w:rPr>
        <w:t>Logística</w:t>
      </w:r>
    </w:p>
    <w:p w:rsidR="008438C0" w:rsidRDefault="008438C0">
      <w:pPr>
        <w:pStyle w:val="Textoindependiente"/>
        <w:spacing w:before="21"/>
        <w:rPr>
          <w:b/>
        </w:rPr>
      </w:pPr>
    </w:p>
    <w:p w:rsidR="008438C0" w:rsidRDefault="00080383" w:rsidP="00080383">
      <w:pPr>
        <w:pStyle w:val="Prrafodelista"/>
        <w:numPr>
          <w:ilvl w:val="2"/>
          <w:numId w:val="26"/>
        </w:numPr>
        <w:tabs>
          <w:tab w:val="left" w:pos="831"/>
        </w:tabs>
        <w:spacing w:before="1"/>
        <w:jc w:val="both"/>
        <w:rPr>
          <w:b/>
          <w:i/>
          <w:sz w:val="24"/>
        </w:rPr>
      </w:pPr>
      <w:bookmarkStart w:id="21" w:name="1.1.1.​Marketplaces_"/>
      <w:bookmarkEnd w:id="21"/>
      <w:r>
        <w:rPr>
          <w:b/>
          <w:i/>
          <w:spacing w:val="-2"/>
          <w:sz w:val="24"/>
        </w:rPr>
        <w:t>Marketplaces</w:t>
      </w:r>
    </w:p>
    <w:p w:rsidR="008438C0" w:rsidRDefault="00080383">
      <w:pPr>
        <w:pStyle w:val="Textoindependiente"/>
        <w:spacing w:before="138" w:line="360" w:lineRule="auto"/>
        <w:ind w:left="141" w:right="155"/>
        <w:jc w:val="both"/>
      </w:pPr>
      <w:r>
        <w:t>En el co</w:t>
      </w:r>
      <w:r>
        <w:t xml:space="preserve">ntexto del </w:t>
      </w:r>
      <w:r>
        <w:rPr>
          <w:i/>
        </w:rPr>
        <w:t>e-commerce</w:t>
      </w:r>
      <w:r>
        <w:t xml:space="preserve">, un </w:t>
      </w:r>
      <w:r>
        <w:rPr>
          <w:i/>
        </w:rPr>
        <w:t xml:space="preserve">marketplace </w:t>
      </w:r>
      <w:r>
        <w:t>es una</w:t>
      </w:r>
      <w:r>
        <w:rPr>
          <w:spacing w:val="-3"/>
        </w:rPr>
        <w:t xml:space="preserve"> </w:t>
      </w:r>
      <w:r>
        <w:t>plataforma</w:t>
      </w:r>
      <w:r>
        <w:rPr>
          <w:spacing w:val="-3"/>
        </w:rPr>
        <w:t xml:space="preserve"> </w:t>
      </w:r>
      <w:r>
        <w:t>digital</w:t>
      </w:r>
      <w:r>
        <w:rPr>
          <w:spacing w:val="-3"/>
        </w:rPr>
        <w:t xml:space="preserve"> </w:t>
      </w:r>
      <w:r>
        <w:t>que</w:t>
      </w:r>
      <w:r>
        <w:rPr>
          <w:spacing w:val="-3"/>
        </w:rPr>
        <w:t xml:space="preserve"> </w:t>
      </w:r>
      <w:r>
        <w:t>conecta</w:t>
      </w:r>
      <w:r>
        <w:rPr>
          <w:spacing w:val="-3"/>
        </w:rPr>
        <w:t xml:space="preserve"> </w:t>
      </w:r>
      <w:r>
        <w:t>a múltiples vendedores con múltiples compradores, facilitando intercambios de valor</w:t>
      </w:r>
      <w:r>
        <w:rPr>
          <w:spacing w:val="40"/>
        </w:rPr>
        <w:t xml:space="preserve"> </w:t>
      </w:r>
      <w:r>
        <w:t>entre ellos.</w:t>
      </w:r>
      <w:r>
        <w:rPr>
          <w:spacing w:val="-3"/>
        </w:rPr>
        <w:t xml:space="preserve"> </w:t>
      </w:r>
      <w:r>
        <w:t>A</w:t>
      </w:r>
      <w:r>
        <w:rPr>
          <w:spacing w:val="-3"/>
        </w:rPr>
        <w:t xml:space="preserve"> </w:t>
      </w:r>
      <w:r>
        <w:t>diferencia</w:t>
      </w:r>
      <w:r>
        <w:rPr>
          <w:spacing w:val="-3"/>
        </w:rPr>
        <w:t xml:space="preserve"> </w:t>
      </w:r>
      <w:r>
        <w:t>de</w:t>
      </w:r>
      <w:r>
        <w:rPr>
          <w:spacing w:val="-3"/>
        </w:rPr>
        <w:t xml:space="preserve"> </w:t>
      </w:r>
      <w:r>
        <w:t>una</w:t>
      </w:r>
      <w:r>
        <w:rPr>
          <w:spacing w:val="-3"/>
        </w:rPr>
        <w:t xml:space="preserve"> </w:t>
      </w:r>
      <w:r>
        <w:t>tienda</w:t>
      </w:r>
      <w:r>
        <w:rPr>
          <w:spacing w:val="-3"/>
        </w:rPr>
        <w:t xml:space="preserve"> </w:t>
      </w:r>
      <w:r>
        <w:t>tradicional</w:t>
      </w:r>
      <w:r>
        <w:rPr>
          <w:spacing w:val="-3"/>
        </w:rPr>
        <w:t xml:space="preserve"> </w:t>
      </w:r>
      <w:r>
        <w:t>con</w:t>
      </w:r>
      <w:r>
        <w:rPr>
          <w:spacing w:val="-3"/>
        </w:rPr>
        <w:t xml:space="preserve"> </w:t>
      </w:r>
      <w:r>
        <w:t>un</w:t>
      </w:r>
      <w:r>
        <w:rPr>
          <w:spacing w:val="-3"/>
        </w:rPr>
        <w:t xml:space="preserve"> </w:t>
      </w:r>
      <w:r>
        <w:t>solo</w:t>
      </w:r>
      <w:r>
        <w:rPr>
          <w:spacing w:val="-3"/>
        </w:rPr>
        <w:t xml:space="preserve"> </w:t>
      </w:r>
      <w:r>
        <w:t>oferente,</w:t>
      </w:r>
      <w:r>
        <w:rPr>
          <w:spacing w:val="-3"/>
        </w:rPr>
        <w:t xml:space="preserve"> </w:t>
      </w:r>
      <w:r>
        <w:t>los</w:t>
      </w:r>
      <w:r>
        <w:rPr>
          <w:spacing w:val="-3"/>
        </w:rPr>
        <w:t xml:space="preserve"> </w:t>
      </w:r>
      <w:r>
        <w:rPr>
          <w:i/>
        </w:rPr>
        <w:t xml:space="preserve">marketplaces </w:t>
      </w:r>
      <w:r>
        <w:t>opera</w:t>
      </w:r>
      <w:r>
        <w:t xml:space="preserve">n como mercados de dos lados: reúnen productores o comerciantes en un lado y consumidores en el otro, generando valor mediante interacciones directas </w:t>
      </w:r>
      <w:hyperlink r:id="rId23">
        <w:r>
          <w:t>(Van</w:t>
        </w:r>
        <w:r>
          <w:rPr>
            <w:spacing w:val="-5"/>
          </w:rPr>
          <w:t xml:space="preserve"> </w:t>
        </w:r>
        <w:r>
          <w:t>Alstyne</w:t>
        </w:r>
      </w:hyperlink>
      <w:r>
        <w:t xml:space="preserve"> </w:t>
      </w:r>
      <w:hyperlink r:id="rId24">
        <w:r>
          <w:t>et al., 2016)</w:t>
        </w:r>
      </w:hyperlink>
      <w:r>
        <w:t xml:space="preserve">. Algunos ejemplos de </w:t>
      </w:r>
      <w:r>
        <w:rPr>
          <w:i/>
        </w:rPr>
        <w:t xml:space="preserve">marketplaces </w:t>
      </w:r>
      <w:r>
        <w:t xml:space="preserve">son Amazon (de origen estadounidense), Mercado Libre (de origen argentino) y Alibaba/AliExpress (de origen </w:t>
      </w:r>
      <w:r>
        <w:rPr>
          <w:spacing w:val="-2"/>
        </w:rPr>
        <w:t>chino).</w:t>
      </w:r>
    </w:p>
    <w:p w:rsidR="008438C0" w:rsidRDefault="008438C0">
      <w:pPr>
        <w:pStyle w:val="Textoindependiente"/>
        <w:spacing w:before="137"/>
      </w:pPr>
    </w:p>
    <w:p w:rsidR="008438C0" w:rsidRDefault="00080383">
      <w:pPr>
        <w:pStyle w:val="Textoindependiente"/>
        <w:spacing w:before="1" w:line="360" w:lineRule="auto"/>
        <w:ind w:left="141" w:right="163"/>
        <w:jc w:val="both"/>
      </w:pPr>
      <w:r>
        <w:t>La principal ventaja estratégica de un</w:t>
      </w:r>
      <w:r>
        <w:rPr>
          <w:spacing w:val="-4"/>
        </w:rPr>
        <w:t xml:space="preserve"> </w:t>
      </w:r>
      <w:r>
        <w:rPr>
          <w:i/>
        </w:rPr>
        <w:t>marketplace</w:t>
      </w:r>
      <w:r>
        <w:rPr>
          <w:i/>
          <w:spacing w:val="-4"/>
        </w:rPr>
        <w:t xml:space="preserve"> </w:t>
      </w:r>
      <w:r>
        <w:t>radica</w:t>
      </w:r>
      <w:r>
        <w:rPr>
          <w:spacing w:val="-4"/>
        </w:rPr>
        <w:t xml:space="preserve"> </w:t>
      </w:r>
      <w:r>
        <w:t>en</w:t>
      </w:r>
      <w:r>
        <w:rPr>
          <w:spacing w:val="-4"/>
        </w:rPr>
        <w:t xml:space="preserve"> </w:t>
      </w:r>
      <w:r>
        <w:t>los</w:t>
      </w:r>
      <w:r>
        <w:rPr>
          <w:spacing w:val="-4"/>
        </w:rPr>
        <w:t xml:space="preserve"> </w:t>
      </w:r>
      <w:r>
        <w:t>efectos</w:t>
      </w:r>
      <w:r>
        <w:rPr>
          <w:spacing w:val="-4"/>
        </w:rPr>
        <w:t xml:space="preserve"> </w:t>
      </w:r>
      <w:r>
        <w:t>de</w:t>
      </w:r>
      <w:r>
        <w:rPr>
          <w:spacing w:val="-4"/>
        </w:rPr>
        <w:t xml:space="preserve"> </w:t>
      </w:r>
      <w:r>
        <w:t>red;</w:t>
      </w:r>
      <w:r>
        <w:rPr>
          <w:spacing w:val="-4"/>
        </w:rPr>
        <w:t xml:space="preserve"> </w:t>
      </w:r>
      <w:r>
        <w:t>es</w:t>
      </w:r>
      <w:r>
        <w:rPr>
          <w:spacing w:val="-4"/>
        </w:rPr>
        <w:t xml:space="preserve"> </w:t>
      </w:r>
      <w:r>
        <w:t>decir, a medida que aumenta la cantidad de participantes en cada lado (más vendedores ofreciendo productos y más compradores buscándolos), mayor es el valor creado para todos los usuarios.</w:t>
      </w:r>
    </w:p>
    <w:p w:rsidR="008438C0" w:rsidRDefault="008438C0">
      <w:pPr>
        <w:pStyle w:val="Textoindependiente"/>
        <w:spacing w:before="137"/>
      </w:pPr>
    </w:p>
    <w:p w:rsidR="008438C0" w:rsidRDefault="00080383">
      <w:pPr>
        <w:pStyle w:val="Textoindependiente"/>
        <w:spacing w:before="1" w:line="360" w:lineRule="auto"/>
        <w:ind w:left="141" w:right="155"/>
        <w:jc w:val="both"/>
      </w:pPr>
      <w:r>
        <w:t xml:space="preserve">Los </w:t>
      </w:r>
      <w:r>
        <w:rPr>
          <w:i/>
        </w:rPr>
        <w:t xml:space="preserve">marketplaces </w:t>
      </w:r>
      <w:r>
        <w:t>esta</w:t>
      </w:r>
      <w:r>
        <w:t>blecen métricas de desempeño rigurosas para vendedores y aplican penalizaciones cuando incumplen los niveles de servicio pactados, debido a su impacto en la reputación de la plataforma. Por ejemplo, si un vendedor</w:t>
      </w:r>
      <w:r>
        <w:rPr>
          <w:spacing w:val="-2"/>
        </w:rPr>
        <w:t xml:space="preserve"> </w:t>
      </w:r>
      <w:r>
        <w:t>no</w:t>
      </w:r>
      <w:r>
        <w:rPr>
          <w:spacing w:val="-2"/>
        </w:rPr>
        <w:t xml:space="preserve"> </w:t>
      </w:r>
      <w:r>
        <w:t>satisface</w:t>
      </w:r>
      <w:r>
        <w:rPr>
          <w:spacing w:val="-2"/>
        </w:rPr>
        <w:t xml:space="preserve"> </w:t>
      </w:r>
      <w:r>
        <w:t>los tiempos de entrega, plata</w:t>
      </w:r>
      <w:r>
        <w:t xml:space="preserve">formas como Amazon o Mercado Libre pueden degradar su visibilidad, suspender sus cuentas temporalmente o cobrar comisiones adicionales, ya que la satisfacción del cliente final es determinante para la reputación del </w:t>
      </w:r>
      <w:r>
        <w:rPr>
          <w:i/>
        </w:rPr>
        <w:t>marketplace</w:t>
      </w:r>
      <w:r>
        <w:t>.</w:t>
      </w:r>
    </w:p>
    <w:p w:rsidR="008438C0" w:rsidRDefault="008438C0">
      <w:pPr>
        <w:pStyle w:val="Textoindependiente"/>
        <w:spacing w:before="137"/>
      </w:pPr>
    </w:p>
    <w:p w:rsidR="008438C0" w:rsidRDefault="00080383">
      <w:pPr>
        <w:pStyle w:val="Textoindependiente"/>
        <w:spacing w:before="1" w:line="360" w:lineRule="auto"/>
        <w:ind w:left="141" w:right="155"/>
        <w:jc w:val="both"/>
      </w:pPr>
      <w:r>
        <w:t>Esta modalidad de comercia</w:t>
      </w:r>
      <w:r>
        <w:t>lización ha transformado la</w:t>
      </w:r>
      <w:r>
        <w:rPr>
          <w:spacing w:val="-4"/>
        </w:rPr>
        <w:t xml:space="preserve"> </w:t>
      </w:r>
      <w:r>
        <w:t>logística</w:t>
      </w:r>
      <w:r>
        <w:rPr>
          <w:spacing w:val="-4"/>
        </w:rPr>
        <w:t xml:space="preserve"> </w:t>
      </w:r>
      <w:r>
        <w:t>minorista</w:t>
      </w:r>
      <w:r>
        <w:rPr>
          <w:spacing w:val="-4"/>
        </w:rPr>
        <w:t xml:space="preserve"> </w:t>
      </w:r>
      <w:r>
        <w:t>al</w:t>
      </w:r>
      <w:r>
        <w:rPr>
          <w:spacing w:val="-4"/>
        </w:rPr>
        <w:t xml:space="preserve"> </w:t>
      </w:r>
      <w:r>
        <w:t>introducir un entorno altamente competitivo, donde múltiples oferentes compiten por la</w:t>
      </w:r>
      <w:r>
        <w:rPr>
          <w:spacing w:val="40"/>
        </w:rPr>
        <w:t xml:space="preserve"> </w:t>
      </w:r>
      <w:r>
        <w:t>preferencia de consumidores exigentes</w:t>
      </w:r>
      <w:r>
        <w:rPr>
          <w:spacing w:val="-3"/>
        </w:rPr>
        <w:t xml:space="preserve"> </w:t>
      </w:r>
      <w:r>
        <w:t>en</w:t>
      </w:r>
      <w:r>
        <w:rPr>
          <w:spacing w:val="-3"/>
        </w:rPr>
        <w:t xml:space="preserve"> </w:t>
      </w:r>
      <w:r>
        <w:t>una</w:t>
      </w:r>
      <w:r>
        <w:rPr>
          <w:spacing w:val="-3"/>
        </w:rPr>
        <w:t xml:space="preserve"> </w:t>
      </w:r>
      <w:r>
        <w:t>misma</w:t>
      </w:r>
      <w:r>
        <w:rPr>
          <w:spacing w:val="-3"/>
        </w:rPr>
        <w:t xml:space="preserve"> </w:t>
      </w:r>
      <w:r>
        <w:t>vitrina</w:t>
      </w:r>
      <w:r>
        <w:rPr>
          <w:spacing w:val="-3"/>
        </w:rPr>
        <w:t xml:space="preserve"> </w:t>
      </w:r>
      <w:r>
        <w:t>digital.</w:t>
      </w:r>
      <w:r>
        <w:rPr>
          <w:spacing w:val="-3"/>
        </w:rPr>
        <w:t xml:space="preserve"> </w:t>
      </w:r>
      <w:r>
        <w:t>Esto</w:t>
      </w:r>
      <w:r>
        <w:rPr>
          <w:spacing w:val="-3"/>
        </w:rPr>
        <w:t xml:space="preserve"> </w:t>
      </w:r>
      <w:r>
        <w:t>ha</w:t>
      </w:r>
      <w:r>
        <w:rPr>
          <w:spacing w:val="-3"/>
        </w:rPr>
        <w:t xml:space="preserve"> </w:t>
      </w:r>
      <w:r>
        <w:t>elevado</w:t>
      </w:r>
      <w:r>
        <w:rPr>
          <w:spacing w:val="-3"/>
        </w:rPr>
        <w:t xml:space="preserve"> </w:t>
      </w:r>
      <w:r>
        <w:t>los estándares</w:t>
      </w:r>
      <w:r>
        <w:rPr>
          <w:spacing w:val="15"/>
        </w:rPr>
        <w:t xml:space="preserve"> </w:t>
      </w:r>
      <w:r>
        <w:t>de</w:t>
      </w:r>
      <w:r>
        <w:rPr>
          <w:spacing w:val="15"/>
        </w:rPr>
        <w:t xml:space="preserve"> </w:t>
      </w:r>
      <w:r>
        <w:t>rapidez, confiab</w:t>
      </w:r>
      <w:r>
        <w:t xml:space="preserve">ilidad y transparencia en las entregas, presionando a </w:t>
      </w:r>
      <w:r>
        <w:rPr>
          <w:spacing w:val="-2"/>
        </w:rPr>
        <w:t>todos</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7"/>
        <w:jc w:val="both"/>
      </w:pPr>
      <w:proofErr w:type="gramStart"/>
      <w:r>
        <w:lastRenderedPageBreak/>
        <w:t>los</w:t>
      </w:r>
      <w:proofErr w:type="gramEnd"/>
      <w:r>
        <w:rPr>
          <w:spacing w:val="-4"/>
        </w:rPr>
        <w:t xml:space="preserve"> </w:t>
      </w:r>
      <w:r>
        <w:t>actores</w:t>
      </w:r>
      <w:r>
        <w:rPr>
          <w:spacing w:val="-4"/>
        </w:rPr>
        <w:t xml:space="preserve"> </w:t>
      </w:r>
      <w:r>
        <w:t>(tanto</w:t>
      </w:r>
      <w:r>
        <w:rPr>
          <w:spacing w:val="-4"/>
        </w:rPr>
        <w:t xml:space="preserve"> </w:t>
      </w:r>
      <w:r>
        <w:t>vendedores</w:t>
      </w:r>
      <w:r>
        <w:rPr>
          <w:spacing w:val="-4"/>
        </w:rPr>
        <w:t xml:space="preserve"> </w:t>
      </w:r>
      <w:r>
        <w:t>como</w:t>
      </w:r>
      <w:r>
        <w:rPr>
          <w:spacing w:val="-4"/>
        </w:rPr>
        <w:t xml:space="preserve"> </w:t>
      </w:r>
      <w:r>
        <w:t>transportistas)</w:t>
      </w:r>
      <w:r>
        <w:rPr>
          <w:spacing w:val="-4"/>
        </w:rPr>
        <w:t xml:space="preserve"> </w:t>
      </w:r>
      <w:r>
        <w:t>a</w:t>
      </w:r>
      <w:r>
        <w:rPr>
          <w:spacing w:val="-4"/>
        </w:rPr>
        <w:t xml:space="preserve"> </w:t>
      </w:r>
      <w:r>
        <w:t>optimizar</w:t>
      </w:r>
      <w:r>
        <w:rPr>
          <w:spacing w:val="-4"/>
        </w:rPr>
        <w:t xml:space="preserve"> </w:t>
      </w:r>
      <w:r>
        <w:t>sus</w:t>
      </w:r>
      <w:r>
        <w:rPr>
          <w:spacing w:val="-4"/>
        </w:rPr>
        <w:t xml:space="preserve"> </w:t>
      </w:r>
      <w:r>
        <w:t>operaciones</w:t>
      </w:r>
      <w:r>
        <w:rPr>
          <w:spacing w:val="-4"/>
        </w:rPr>
        <w:t xml:space="preserve"> </w:t>
      </w:r>
      <w:r>
        <w:t>logísticas para mantenerse vigentes en el mercado digital.</w:t>
      </w:r>
    </w:p>
    <w:p w:rsidR="008438C0" w:rsidRDefault="008438C0">
      <w:pPr>
        <w:pStyle w:val="Textoindependiente"/>
      </w:pPr>
    </w:p>
    <w:p w:rsidR="008438C0" w:rsidRDefault="008438C0">
      <w:pPr>
        <w:pStyle w:val="Textoindependiente"/>
        <w:spacing w:before="22"/>
      </w:pPr>
    </w:p>
    <w:p w:rsidR="008438C0" w:rsidRDefault="00080383" w:rsidP="00080383">
      <w:pPr>
        <w:pStyle w:val="Ttulo2"/>
        <w:numPr>
          <w:ilvl w:val="2"/>
          <w:numId w:val="26"/>
        </w:numPr>
        <w:tabs>
          <w:tab w:val="left" w:pos="831"/>
        </w:tabs>
        <w:jc w:val="both"/>
      </w:pPr>
      <w:bookmarkStart w:id="22" w:name="1.1.2.​Logística_de_última_milla_"/>
      <w:bookmarkEnd w:id="22"/>
      <w:r>
        <w:t xml:space="preserve">Logística de última </w:t>
      </w:r>
      <w:r>
        <w:rPr>
          <w:spacing w:val="-2"/>
        </w:rPr>
        <w:t>milla</w:t>
      </w:r>
    </w:p>
    <w:p w:rsidR="008438C0" w:rsidRDefault="00080383">
      <w:pPr>
        <w:pStyle w:val="Textoindependiente"/>
        <w:spacing w:before="138" w:line="360" w:lineRule="auto"/>
        <w:ind w:left="141" w:right="155"/>
        <w:jc w:val="both"/>
      </w:pPr>
      <w:r>
        <w:t>La logística de última milla se refiere al tramo final del proceso de entrega de un producto</w:t>
      </w:r>
      <w:r>
        <w:rPr>
          <w:spacing w:val="40"/>
        </w:rPr>
        <w:t xml:space="preserve"> </w:t>
      </w:r>
      <w:r>
        <w:t>hasta</w:t>
      </w:r>
      <w:r>
        <w:rPr>
          <w:spacing w:val="40"/>
        </w:rPr>
        <w:t xml:space="preserve"> </w:t>
      </w:r>
      <w:r>
        <w:t>el</w:t>
      </w:r>
      <w:r>
        <w:rPr>
          <w:spacing w:val="40"/>
        </w:rPr>
        <w:t xml:space="preserve"> </w:t>
      </w:r>
      <w:r>
        <w:t>cliente destino, típicamente desde un centro de distribución local o una tienda física, hasta el domicilio o punto indicado por el comprador. Es una etapa</w:t>
      </w:r>
      <w:r>
        <w:t xml:space="preserve"> crítica del </w:t>
      </w:r>
      <w:r>
        <w:rPr>
          <w:i/>
        </w:rPr>
        <w:t xml:space="preserve">e-commerce </w:t>
      </w:r>
      <w:r>
        <w:t>dado que de ella depende, en gran medida, la satisfacción del cliente y, además, suele ser la más costosa e ineficiente.</w:t>
      </w:r>
      <w:r>
        <w:rPr>
          <w:spacing w:val="-3"/>
        </w:rPr>
        <w:t xml:space="preserve"> </w:t>
      </w:r>
      <w:r>
        <w:t>Algunos</w:t>
      </w:r>
      <w:r>
        <w:rPr>
          <w:spacing w:val="-3"/>
        </w:rPr>
        <w:t xml:space="preserve"> </w:t>
      </w:r>
      <w:r>
        <w:t>estudios</w:t>
      </w:r>
      <w:r>
        <w:rPr>
          <w:spacing w:val="-3"/>
        </w:rPr>
        <w:t xml:space="preserve"> </w:t>
      </w:r>
      <w:r>
        <w:t>destacan</w:t>
      </w:r>
      <w:r>
        <w:rPr>
          <w:spacing w:val="-3"/>
        </w:rPr>
        <w:t xml:space="preserve"> </w:t>
      </w:r>
      <w:r>
        <w:t>que la entrega de última milla puede representar en torno al 40 % – 50 % de los costo</w:t>
      </w:r>
      <w:r>
        <w:t xml:space="preserve">s logísticos totales de la cadena de suministro </w:t>
      </w:r>
      <w:hyperlink r:id="rId25">
        <w:r>
          <w:t>(Kees et al., 2021; Lebrun, 2025)</w:t>
        </w:r>
      </w:hyperlink>
      <w:r>
        <w:t>. Esto se debe a la complejidad que implica llevar individualmente paquetes a destinos finales dispersos, afronta</w:t>
      </w:r>
      <w:r>
        <w:t>ndo tráfico urbano, ventanas horarias de entrega y, a veces,</w:t>
      </w:r>
      <w:r>
        <w:rPr>
          <w:spacing w:val="40"/>
        </w:rPr>
        <w:t xml:space="preserve"> </w:t>
      </w:r>
      <w:r>
        <w:t>direcciones imprecisas.</w:t>
      </w:r>
    </w:p>
    <w:p w:rsidR="008438C0" w:rsidRDefault="008438C0">
      <w:pPr>
        <w:pStyle w:val="Textoindependiente"/>
        <w:spacing w:before="137"/>
      </w:pPr>
    </w:p>
    <w:p w:rsidR="008438C0" w:rsidRDefault="00080383">
      <w:pPr>
        <w:pStyle w:val="Textoindependiente"/>
        <w:spacing w:before="1" w:line="360" w:lineRule="auto"/>
        <w:ind w:left="141" w:right="156"/>
        <w:jc w:val="both"/>
      </w:pPr>
      <w:r>
        <w:t>Además del costo, la última milla es clave para la experiencia del cliente. Los consumidores cada vez exigen entregas más rápidas, precisas y con visibilidad en tiempo re</w:t>
      </w:r>
      <w:r>
        <w:t xml:space="preserve">al </w:t>
      </w:r>
      <w:hyperlink r:id="rId26">
        <w:r>
          <w:t>(Jawali &amp; S, 2024; Vrhovac et al., 2023)</w:t>
        </w:r>
      </w:hyperlink>
      <w:r>
        <w:t>.</w:t>
      </w:r>
      <w:r>
        <w:rPr>
          <w:spacing w:val="-3"/>
        </w:rPr>
        <w:t xml:space="preserve"> </w:t>
      </w:r>
      <w:r>
        <w:t>Esta</w:t>
      </w:r>
      <w:r>
        <w:rPr>
          <w:spacing w:val="-3"/>
        </w:rPr>
        <w:t xml:space="preserve"> </w:t>
      </w:r>
      <w:r>
        <w:t>tendencia</w:t>
      </w:r>
      <w:r>
        <w:rPr>
          <w:spacing w:val="-3"/>
        </w:rPr>
        <w:t xml:space="preserve"> </w:t>
      </w:r>
      <w:r>
        <w:t>se</w:t>
      </w:r>
      <w:r>
        <w:rPr>
          <w:spacing w:val="-3"/>
        </w:rPr>
        <w:t xml:space="preserve"> </w:t>
      </w:r>
      <w:r>
        <w:t>ve</w:t>
      </w:r>
      <w:r>
        <w:rPr>
          <w:spacing w:val="-3"/>
        </w:rPr>
        <w:t xml:space="preserve"> </w:t>
      </w:r>
      <w:r>
        <w:t>reflejada</w:t>
      </w:r>
      <w:r>
        <w:rPr>
          <w:spacing w:val="-3"/>
        </w:rPr>
        <w:t xml:space="preserve"> </w:t>
      </w:r>
      <w:r>
        <w:t>por ejemplo en inversiones como la anunciada por Amazon en 2025 de invertir 4.000 millones de dólares para estar más c</w:t>
      </w:r>
      <w:r>
        <w:t>erca de los consumidores y ofrecer entregas en el</w:t>
      </w:r>
      <w:r>
        <w:rPr>
          <w:spacing w:val="40"/>
        </w:rPr>
        <w:t xml:space="preserve"> </w:t>
      </w:r>
      <w:r>
        <w:t xml:space="preserve">día en zonas suburbanas </w:t>
      </w:r>
      <w:hyperlink r:id="rId27">
        <w:r>
          <w:t>(Amazon, 2025c)</w:t>
        </w:r>
      </w:hyperlink>
      <w:r>
        <w:t>. Cumplir con estas expectativas es</w:t>
      </w:r>
      <w:r>
        <w:rPr>
          <w:spacing w:val="40"/>
        </w:rPr>
        <w:t xml:space="preserve"> </w:t>
      </w:r>
      <w:r>
        <w:t>desafiante: factores como congestión vial, accidentes de tránsito, clima adv</w:t>
      </w:r>
      <w:r>
        <w:t>erso o información incorrecta de la dirección pueden generar retrasos.</w:t>
      </w:r>
    </w:p>
    <w:p w:rsidR="008438C0" w:rsidRDefault="008438C0">
      <w:pPr>
        <w:pStyle w:val="Textoindependiente"/>
        <w:spacing w:before="137"/>
      </w:pPr>
    </w:p>
    <w:p w:rsidR="008438C0" w:rsidRDefault="00080383">
      <w:pPr>
        <w:pStyle w:val="Textoindependiente"/>
        <w:spacing w:before="1" w:line="360" w:lineRule="auto"/>
        <w:ind w:left="141" w:right="155"/>
        <w:jc w:val="both"/>
      </w:pPr>
      <w:r>
        <w:t>La importancia de optimizar la última milla no solo es un asunto de eficiencia interna, sino de ventaja competitiva. Un servicio de entrega superior incrementa la lealtad, lo</w:t>
      </w:r>
      <w:r>
        <w:rPr>
          <w:spacing w:val="40"/>
        </w:rPr>
        <w:t xml:space="preserve"> </w:t>
      </w:r>
      <w:r>
        <w:t>que condu</w:t>
      </w:r>
      <w:r>
        <w:t xml:space="preserve">ce a la recompra y por consiguiente a un mayor volumen de ventas. En </w:t>
      </w:r>
      <w:hyperlink r:id="rId28">
        <w:r>
          <w:t>(Lebrun, 2025)</w:t>
        </w:r>
      </w:hyperlink>
      <w:r>
        <w:t xml:space="preserve">, con una encuesta a 1.500 compradores </w:t>
      </w:r>
      <w:r>
        <w:rPr>
          <w:i/>
        </w:rPr>
        <w:t xml:space="preserve">online </w:t>
      </w:r>
      <w:r>
        <w:t>se reveló</w:t>
      </w:r>
      <w:r>
        <w:rPr>
          <w:spacing w:val="-2"/>
        </w:rPr>
        <w:t xml:space="preserve"> </w:t>
      </w:r>
      <w:r>
        <w:t>que</w:t>
      </w:r>
      <w:r>
        <w:rPr>
          <w:spacing w:val="-2"/>
        </w:rPr>
        <w:t xml:space="preserve"> </w:t>
      </w:r>
      <w:r>
        <w:t>el</w:t>
      </w:r>
      <w:r>
        <w:rPr>
          <w:spacing w:val="-2"/>
        </w:rPr>
        <w:t xml:space="preserve"> </w:t>
      </w:r>
      <w:r>
        <w:t>98</w:t>
      </w:r>
      <w:r>
        <w:rPr>
          <w:spacing w:val="-2"/>
        </w:rPr>
        <w:t xml:space="preserve"> </w:t>
      </w:r>
      <w:r>
        <w:t>%</w:t>
      </w:r>
      <w:r>
        <w:rPr>
          <w:spacing w:val="-2"/>
        </w:rPr>
        <w:t xml:space="preserve"> </w:t>
      </w:r>
      <w:r>
        <w:t xml:space="preserve">de los consumidores afirma que la entrega impacta </w:t>
      </w:r>
      <w:r>
        <w:t xml:space="preserve">su fidelidad a la marca y 84 % dejaría de comprar tras una sola mala experiencia de entrega. En un entorno de </w:t>
      </w:r>
      <w:r>
        <w:rPr>
          <w:i/>
        </w:rPr>
        <w:t xml:space="preserve">e-commerce </w:t>
      </w:r>
      <w:r>
        <w:t>saturado, una operación de última milla eficiente es determinante para satisfacer las expectativas de los consumidores, retener su leal</w:t>
      </w:r>
      <w:r>
        <w:t xml:space="preserve">tad y diferenciarse de la competencia </w:t>
      </w:r>
      <w:hyperlink r:id="rId29">
        <w:r>
          <w:t>(Jawali &amp; S, 2024)</w:t>
        </w:r>
      </w:hyperlink>
      <w:r>
        <w:t>.</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74" w:line="360" w:lineRule="auto"/>
        <w:ind w:left="141" w:right="154"/>
        <w:jc w:val="both"/>
      </w:pPr>
      <w:r>
        <w:lastRenderedPageBreak/>
        <w:t>Las</w:t>
      </w:r>
      <w:r>
        <w:rPr>
          <w:spacing w:val="-3"/>
        </w:rPr>
        <w:t xml:space="preserve"> </w:t>
      </w:r>
      <w:r>
        <w:t>ineficiencias</w:t>
      </w:r>
      <w:r>
        <w:rPr>
          <w:spacing w:val="-3"/>
        </w:rPr>
        <w:t xml:space="preserve"> </w:t>
      </w:r>
      <w:r>
        <w:t>en</w:t>
      </w:r>
      <w:r>
        <w:rPr>
          <w:spacing w:val="-3"/>
        </w:rPr>
        <w:t xml:space="preserve"> </w:t>
      </w:r>
      <w:r>
        <w:t>la</w:t>
      </w:r>
      <w:r>
        <w:rPr>
          <w:spacing w:val="-3"/>
        </w:rPr>
        <w:t xml:space="preserve"> </w:t>
      </w:r>
      <w:r>
        <w:t>última</w:t>
      </w:r>
      <w:r>
        <w:rPr>
          <w:spacing w:val="-3"/>
        </w:rPr>
        <w:t xml:space="preserve"> </w:t>
      </w:r>
      <w:r>
        <w:t>milla</w:t>
      </w:r>
      <w:r>
        <w:rPr>
          <w:spacing w:val="-3"/>
        </w:rPr>
        <w:t xml:space="preserve"> </w:t>
      </w:r>
      <w:r>
        <w:t>generan</w:t>
      </w:r>
      <w:r>
        <w:rPr>
          <w:spacing w:val="-3"/>
        </w:rPr>
        <w:t xml:space="preserve"> </w:t>
      </w:r>
      <w:r>
        <w:t>efectos</w:t>
      </w:r>
      <w:r>
        <w:rPr>
          <w:spacing w:val="-3"/>
        </w:rPr>
        <w:t xml:space="preserve"> </w:t>
      </w:r>
      <w:r>
        <w:t>operacionales</w:t>
      </w:r>
      <w:r>
        <w:rPr>
          <w:spacing w:val="-3"/>
        </w:rPr>
        <w:t xml:space="preserve"> </w:t>
      </w:r>
      <w:r>
        <w:t>y</w:t>
      </w:r>
      <w:r>
        <w:rPr>
          <w:spacing w:val="-3"/>
        </w:rPr>
        <w:t xml:space="preserve"> </w:t>
      </w:r>
      <w:r>
        <w:t>financieros:</w:t>
      </w:r>
      <w:r>
        <w:rPr>
          <w:spacing w:val="-3"/>
        </w:rPr>
        <w:t xml:space="preserve"> </w:t>
      </w:r>
      <w:r>
        <w:t xml:space="preserve">reducen el margen o, si se trasladan al precio del envío, disminuyen la competitividad y las ventas </w:t>
      </w:r>
      <w:r>
        <w:rPr>
          <w:i/>
        </w:rPr>
        <w:t xml:space="preserve">online </w:t>
      </w:r>
      <w:r>
        <w:t>concretadas. Al ser el eslabón final, cualquier problema (por ejemplo, un paquete no entregado en primer intento, entrega en dirección incorrecta,</w:t>
      </w:r>
      <w:r>
        <w:rPr>
          <w:spacing w:val="-3"/>
        </w:rPr>
        <w:t xml:space="preserve"> </w:t>
      </w:r>
      <w:r>
        <w:t>di</w:t>
      </w:r>
      <w:r>
        <w:t>ficultad</w:t>
      </w:r>
      <w:r>
        <w:rPr>
          <w:spacing w:val="-3"/>
        </w:rPr>
        <w:t xml:space="preserve"> </w:t>
      </w:r>
      <w:r>
        <w:t>para encontrar la dirección, destinatario ausente, etc.) implica mayores costos por los reprocesos que se generan: reintentos de entrega,</w:t>
      </w:r>
      <w:r>
        <w:rPr>
          <w:spacing w:val="-3"/>
        </w:rPr>
        <w:t xml:space="preserve"> </w:t>
      </w:r>
      <w:r>
        <w:t>almacenamiento</w:t>
      </w:r>
      <w:r>
        <w:rPr>
          <w:spacing w:val="-3"/>
        </w:rPr>
        <w:t xml:space="preserve"> </w:t>
      </w:r>
      <w:r>
        <w:t>temporal,</w:t>
      </w:r>
      <w:r>
        <w:rPr>
          <w:spacing w:val="-3"/>
        </w:rPr>
        <w:t xml:space="preserve"> </w:t>
      </w:r>
      <w:r>
        <w:t>atención</w:t>
      </w:r>
      <w:r>
        <w:rPr>
          <w:spacing w:val="-3"/>
        </w:rPr>
        <w:t xml:space="preserve"> </w:t>
      </w:r>
      <w:r>
        <w:t>al cliente para reclamos, y eventualmente devoluciones por cancelación de l</w:t>
      </w:r>
      <w:r>
        <w:t>a compra de clientes frustrados.</w:t>
      </w:r>
    </w:p>
    <w:p w:rsidR="008438C0" w:rsidRDefault="008438C0">
      <w:pPr>
        <w:pStyle w:val="Textoindependiente"/>
        <w:spacing w:before="137"/>
      </w:pPr>
    </w:p>
    <w:p w:rsidR="008438C0" w:rsidRDefault="00080383">
      <w:pPr>
        <w:pStyle w:val="Textoindependiente"/>
        <w:spacing w:before="1" w:line="360" w:lineRule="auto"/>
        <w:ind w:left="141" w:right="165"/>
        <w:jc w:val="both"/>
      </w:pPr>
      <w:r>
        <w:t>En función de estos factores, la logística de última milla ha mantenido un foco de mejora continua en las estrategias de cadena de suministro,</w:t>
      </w:r>
      <w:r>
        <w:rPr>
          <w:spacing w:val="-3"/>
        </w:rPr>
        <w:t xml:space="preserve"> </w:t>
      </w:r>
      <w:r>
        <w:t>buscando</w:t>
      </w:r>
      <w:r>
        <w:rPr>
          <w:spacing w:val="-3"/>
        </w:rPr>
        <w:t xml:space="preserve"> </w:t>
      </w:r>
      <w:r>
        <w:t>innovaciones</w:t>
      </w:r>
      <w:r>
        <w:rPr>
          <w:spacing w:val="-3"/>
        </w:rPr>
        <w:t xml:space="preserve"> </w:t>
      </w:r>
      <w:r>
        <w:t xml:space="preserve">que permitan reducir su costo sin afectar la calidad del </w:t>
      </w:r>
      <w:r>
        <w:t>servicio e incluso mejorándola.</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6"/>
        </w:numPr>
        <w:tabs>
          <w:tab w:val="left" w:pos="831"/>
        </w:tabs>
        <w:spacing w:before="1"/>
        <w:jc w:val="both"/>
      </w:pPr>
      <w:bookmarkStart w:id="23" w:name="1.1.3.​Cartografía_digital_"/>
      <w:bookmarkEnd w:id="23"/>
      <w:r>
        <w:t xml:space="preserve">Cartografía </w:t>
      </w:r>
      <w:r>
        <w:rPr>
          <w:spacing w:val="-2"/>
        </w:rPr>
        <w:t>digital</w:t>
      </w:r>
    </w:p>
    <w:p w:rsidR="008438C0" w:rsidRDefault="00080383">
      <w:pPr>
        <w:pStyle w:val="Textoindependiente"/>
        <w:spacing w:before="138" w:line="360" w:lineRule="auto"/>
        <w:ind w:left="141" w:right="157"/>
        <w:jc w:val="both"/>
      </w:pPr>
      <w:r>
        <w:t xml:space="preserve">La cartografía digital es la disciplina que aplica tecnologías informáticas para </w:t>
      </w:r>
      <w:r>
        <w:t>la representación y gestión de mapas digitales y datos geográficos. A través de herramientas de Sistemas de Información Geográfica (GIS, por sus siglas en inglés),</w:t>
      </w:r>
      <w:r>
        <w:rPr>
          <w:spacing w:val="-3"/>
        </w:rPr>
        <w:t xml:space="preserve"> </w:t>
      </w:r>
      <w:r>
        <w:t>la cartografía digital codifica y administra datos geolocalizados en bases de datos especial</w:t>
      </w:r>
      <w:r>
        <w:t xml:space="preserve">es para dicho fin </w:t>
      </w:r>
      <w:hyperlink r:id="rId30">
        <w:r>
          <w:t>(Américo da Silva et al., 2024)</w:t>
        </w:r>
      </w:hyperlink>
      <w:r>
        <w:t>.</w:t>
      </w:r>
    </w:p>
    <w:p w:rsidR="008438C0" w:rsidRDefault="008438C0">
      <w:pPr>
        <w:pStyle w:val="Textoindependiente"/>
        <w:spacing w:before="137"/>
      </w:pPr>
    </w:p>
    <w:p w:rsidR="008438C0" w:rsidRDefault="00080383">
      <w:pPr>
        <w:pStyle w:val="Textoindependiente"/>
        <w:spacing w:before="1" w:line="360" w:lineRule="auto"/>
        <w:ind w:left="141" w:right="161"/>
        <w:jc w:val="both"/>
      </w:pPr>
      <w:r>
        <w:t>En logística, la cartografía digital y los GIS han sido revolucionarios. Permiten planificar rutas óptimas considerando información</w:t>
      </w:r>
      <w:r>
        <w:rPr>
          <w:spacing w:val="-3"/>
        </w:rPr>
        <w:t xml:space="preserve"> </w:t>
      </w:r>
      <w:r>
        <w:t>actualizada</w:t>
      </w:r>
      <w:r>
        <w:rPr>
          <w:spacing w:val="-3"/>
        </w:rPr>
        <w:t xml:space="preserve"> </w:t>
      </w:r>
      <w:r>
        <w:t>de</w:t>
      </w:r>
      <w:r>
        <w:rPr>
          <w:spacing w:val="-3"/>
        </w:rPr>
        <w:t xml:space="preserve"> </w:t>
      </w:r>
      <w:r>
        <w:t>ví</w:t>
      </w:r>
      <w:r>
        <w:t>as,</w:t>
      </w:r>
      <w:r>
        <w:rPr>
          <w:spacing w:val="-3"/>
        </w:rPr>
        <w:t xml:space="preserve"> </w:t>
      </w:r>
      <w:r>
        <w:t>como</w:t>
      </w:r>
      <w:r>
        <w:rPr>
          <w:spacing w:val="-3"/>
        </w:rPr>
        <w:t xml:space="preserve"> </w:t>
      </w:r>
      <w:r>
        <w:t>tránsito</w:t>
      </w:r>
      <w:r>
        <w:rPr>
          <w:spacing w:val="-3"/>
        </w:rPr>
        <w:t xml:space="preserve"> </w:t>
      </w:r>
      <w:r>
        <w:t>en tiempo real, obras y restricciones vehiculares, localizar direcciones con precisión,</w:t>
      </w:r>
      <w:r>
        <w:rPr>
          <w:spacing w:val="40"/>
        </w:rPr>
        <w:t xml:space="preserve"> </w:t>
      </w:r>
      <w:r>
        <w:t>definir áreas de reparto y visualizar la dispersión geográfica de las entregas.</w:t>
      </w:r>
    </w:p>
    <w:p w:rsidR="008438C0" w:rsidRDefault="008438C0">
      <w:pPr>
        <w:pStyle w:val="Textoindependiente"/>
        <w:spacing w:before="137"/>
      </w:pPr>
    </w:p>
    <w:p w:rsidR="008438C0" w:rsidRDefault="00080383">
      <w:pPr>
        <w:pStyle w:val="Textoindependiente"/>
        <w:spacing w:before="1" w:line="360" w:lineRule="auto"/>
        <w:ind w:left="141" w:right="155"/>
        <w:jc w:val="both"/>
      </w:pPr>
      <w:r>
        <w:t>La cartografía digital también ha habilitado soluciones innovadoras e</w:t>
      </w:r>
      <w:r>
        <w:t>n la última milla, como la navegación GPS paso a paso o la definición de zonas de entrega con coordenadas precisas cuando no existen direcciones convencionales (por ejemplo, entregas en zonas rurales).</w:t>
      </w:r>
    </w:p>
    <w:p w:rsidR="008438C0" w:rsidRDefault="008438C0">
      <w:pPr>
        <w:pStyle w:val="Textoindependiente"/>
        <w:spacing w:line="360" w:lineRule="auto"/>
        <w:jc w:val="both"/>
        <w:sectPr w:rsidR="008438C0">
          <w:pgSz w:w="11920" w:h="16840"/>
          <w:pgMar w:top="1780" w:right="1559" w:bottom="1100" w:left="1559" w:header="0" w:footer="919" w:gutter="0"/>
          <w:cols w:space="720"/>
        </w:sectPr>
      </w:pPr>
    </w:p>
    <w:p w:rsidR="008438C0" w:rsidRDefault="00080383">
      <w:pPr>
        <w:pStyle w:val="Textoindependiente"/>
        <w:spacing w:before="60" w:line="360" w:lineRule="auto"/>
        <w:ind w:left="141" w:right="162"/>
        <w:jc w:val="both"/>
      </w:pPr>
      <w:r>
        <w:lastRenderedPageBreak/>
        <w:t>Herramientas cartográficas como</w:t>
      </w:r>
      <w:r>
        <w:rPr>
          <w:spacing w:val="-4"/>
        </w:rPr>
        <w:t xml:space="preserve"> </w:t>
      </w:r>
      <w:r>
        <w:t>Goog</w:t>
      </w:r>
      <w:r>
        <w:t>le</w:t>
      </w:r>
      <w:r>
        <w:rPr>
          <w:spacing w:val="-4"/>
        </w:rPr>
        <w:t xml:space="preserve"> </w:t>
      </w:r>
      <w:r>
        <w:t>Maps,</w:t>
      </w:r>
      <w:r>
        <w:rPr>
          <w:spacing w:val="-4"/>
        </w:rPr>
        <w:t xml:space="preserve"> </w:t>
      </w:r>
      <w:r>
        <w:t>OpenStreetMap,</w:t>
      </w:r>
      <w:r>
        <w:rPr>
          <w:spacing w:val="-4"/>
        </w:rPr>
        <w:t xml:space="preserve"> </w:t>
      </w:r>
      <w:r>
        <w:t>Mapbox</w:t>
      </w:r>
      <w:r>
        <w:rPr>
          <w:spacing w:val="-4"/>
        </w:rPr>
        <w:t xml:space="preserve"> </w:t>
      </w:r>
      <w:r>
        <w:t>o</w:t>
      </w:r>
      <w:r>
        <w:rPr>
          <w:spacing w:val="-4"/>
        </w:rPr>
        <w:t xml:space="preserve"> </w:t>
      </w:r>
      <w:r>
        <w:t>Here</w:t>
      </w:r>
      <w:r>
        <w:rPr>
          <w:spacing w:val="-4"/>
        </w:rPr>
        <w:t xml:space="preserve"> </w:t>
      </w:r>
      <w:r>
        <w:t>Maps, ofrecen cartografía digital junto a otros servicios como la geocodificación de</w:t>
      </w:r>
      <w:r>
        <w:rPr>
          <w:spacing w:val="40"/>
        </w:rPr>
        <w:t xml:space="preserve"> </w:t>
      </w:r>
      <w:r>
        <w:t>direcciones o el cálculo de distancia y tiempo de viaje estimado de un recorrido.</w:t>
      </w:r>
    </w:p>
    <w:p w:rsidR="008438C0" w:rsidRDefault="008438C0">
      <w:pPr>
        <w:pStyle w:val="Textoindependiente"/>
      </w:pPr>
    </w:p>
    <w:p w:rsidR="008438C0" w:rsidRDefault="008438C0">
      <w:pPr>
        <w:pStyle w:val="Textoindependiente"/>
        <w:spacing w:before="22"/>
      </w:pPr>
    </w:p>
    <w:p w:rsidR="008438C0" w:rsidRDefault="00080383" w:rsidP="00080383">
      <w:pPr>
        <w:pStyle w:val="Ttulo2"/>
        <w:numPr>
          <w:ilvl w:val="2"/>
          <w:numId w:val="26"/>
        </w:numPr>
        <w:tabs>
          <w:tab w:val="left" w:pos="831"/>
        </w:tabs>
        <w:jc w:val="both"/>
      </w:pPr>
      <w:bookmarkStart w:id="24" w:name="1.1.4.​Geocodificación_"/>
      <w:bookmarkEnd w:id="24"/>
      <w:r>
        <w:rPr>
          <w:spacing w:val="-2"/>
        </w:rPr>
        <w:t>Geocodificación</w:t>
      </w:r>
    </w:p>
    <w:p w:rsidR="008438C0" w:rsidRDefault="00080383">
      <w:pPr>
        <w:pStyle w:val="Textoindependiente"/>
        <w:spacing w:before="138" w:line="360" w:lineRule="auto"/>
        <w:ind w:left="141" w:right="160"/>
        <w:jc w:val="both"/>
      </w:pPr>
      <w:r>
        <w:t>La geocodificación es el proceso de traducir una dirección postal (es decir, un texto descriptivo, como calle y número) a su correspondiente coordenada geográfica precisa representada por latitud y longitud. En la práctica, implica tomar una dirección ingr</w:t>
      </w:r>
      <w:r>
        <w:t>esada por un usuario y buscar en bases de datos cartográficas la posición correspondiente sobre el mapa.</w:t>
      </w:r>
    </w:p>
    <w:p w:rsidR="008438C0" w:rsidRDefault="008438C0">
      <w:pPr>
        <w:pStyle w:val="Textoindependiente"/>
        <w:spacing w:before="137"/>
      </w:pPr>
    </w:p>
    <w:p w:rsidR="008438C0" w:rsidRDefault="00080383">
      <w:pPr>
        <w:pStyle w:val="Textoindependiente"/>
        <w:spacing w:before="1" w:line="360" w:lineRule="auto"/>
        <w:ind w:left="141" w:right="165"/>
        <w:jc w:val="both"/>
      </w:pPr>
      <w:r>
        <w:t>En logística, la importancia de este proceso</w:t>
      </w:r>
      <w:r>
        <w:rPr>
          <w:spacing w:val="-3"/>
        </w:rPr>
        <w:t xml:space="preserve"> </w:t>
      </w:r>
      <w:r>
        <w:t>radica</w:t>
      </w:r>
      <w:r>
        <w:rPr>
          <w:spacing w:val="-3"/>
        </w:rPr>
        <w:t xml:space="preserve"> </w:t>
      </w:r>
      <w:r>
        <w:t>en</w:t>
      </w:r>
      <w:r>
        <w:rPr>
          <w:spacing w:val="-3"/>
        </w:rPr>
        <w:t xml:space="preserve"> </w:t>
      </w:r>
      <w:r>
        <w:t>que</w:t>
      </w:r>
      <w:r>
        <w:rPr>
          <w:spacing w:val="-3"/>
        </w:rPr>
        <w:t xml:space="preserve"> </w:t>
      </w:r>
      <w:r>
        <w:t>la</w:t>
      </w:r>
      <w:r>
        <w:rPr>
          <w:spacing w:val="-3"/>
        </w:rPr>
        <w:t xml:space="preserve"> </w:t>
      </w:r>
      <w:r>
        <w:t>mayoría</w:t>
      </w:r>
      <w:r>
        <w:rPr>
          <w:spacing w:val="-3"/>
        </w:rPr>
        <w:t xml:space="preserve"> </w:t>
      </w:r>
      <w:r>
        <w:t>de</w:t>
      </w:r>
      <w:r>
        <w:rPr>
          <w:spacing w:val="-3"/>
        </w:rPr>
        <w:t xml:space="preserve"> </w:t>
      </w:r>
      <w:r>
        <w:t>las</w:t>
      </w:r>
      <w:r>
        <w:rPr>
          <w:spacing w:val="-3"/>
        </w:rPr>
        <w:t xml:space="preserve"> </w:t>
      </w:r>
      <w:r>
        <w:t>operaciones y optimización que se realizan con una dirección emplean</w:t>
      </w:r>
      <w:r>
        <w:rPr>
          <w:spacing w:val="-3"/>
        </w:rPr>
        <w:t xml:space="preserve"> </w:t>
      </w:r>
      <w:r>
        <w:t>las</w:t>
      </w:r>
      <w:r>
        <w:rPr>
          <w:spacing w:val="-3"/>
        </w:rPr>
        <w:t xml:space="preserve"> </w:t>
      </w:r>
      <w:r>
        <w:t>coordenadas</w:t>
      </w:r>
      <w:r>
        <w:rPr>
          <w:spacing w:val="-3"/>
        </w:rPr>
        <w:t xml:space="preserve"> </w:t>
      </w:r>
      <w:r>
        <w:t>geográficas, no su forma textual.</w:t>
      </w:r>
    </w:p>
    <w:p w:rsidR="008438C0" w:rsidRDefault="008438C0">
      <w:pPr>
        <w:pStyle w:val="Textoindependiente"/>
        <w:spacing w:before="137"/>
      </w:pPr>
    </w:p>
    <w:p w:rsidR="008438C0" w:rsidRDefault="00080383">
      <w:pPr>
        <w:pStyle w:val="Textoindependiente"/>
        <w:spacing w:before="1" w:line="360" w:lineRule="auto"/>
        <w:ind w:left="141" w:right="160"/>
        <w:jc w:val="both"/>
      </w:pPr>
      <w:r>
        <w:t>Como se mencionó en la Introducción, este proceso es sensible a la calidad</w:t>
      </w:r>
      <w:r>
        <w:rPr>
          <w:spacing w:val="-3"/>
        </w:rPr>
        <w:t xml:space="preserve"> </w:t>
      </w:r>
      <w:r>
        <w:t>del</w:t>
      </w:r>
      <w:r>
        <w:rPr>
          <w:spacing w:val="-3"/>
        </w:rPr>
        <w:t xml:space="preserve"> </w:t>
      </w:r>
      <w:r>
        <w:t>dato</w:t>
      </w:r>
      <w:r>
        <w:rPr>
          <w:spacing w:val="-3"/>
        </w:rPr>
        <w:t xml:space="preserve"> </w:t>
      </w:r>
      <w:r>
        <w:t>de entrada, por lo que si el texto tiene datos</w:t>
      </w:r>
      <w:r>
        <w:rPr>
          <w:spacing w:val="-2"/>
        </w:rPr>
        <w:t xml:space="preserve"> </w:t>
      </w:r>
      <w:r>
        <w:t>adicionales,</w:t>
      </w:r>
      <w:r>
        <w:rPr>
          <w:spacing w:val="-2"/>
        </w:rPr>
        <w:t xml:space="preserve"> </w:t>
      </w:r>
      <w:r>
        <w:t>la</w:t>
      </w:r>
      <w:r>
        <w:rPr>
          <w:spacing w:val="-2"/>
        </w:rPr>
        <w:t xml:space="preserve"> </w:t>
      </w:r>
      <w:r>
        <w:t>conversión</w:t>
      </w:r>
      <w:r>
        <w:rPr>
          <w:spacing w:val="-2"/>
        </w:rPr>
        <w:t xml:space="preserve"> </w:t>
      </w:r>
      <w:r>
        <w:t>puede</w:t>
      </w:r>
      <w:r>
        <w:rPr>
          <w:spacing w:val="-2"/>
        </w:rPr>
        <w:t xml:space="preserve"> </w:t>
      </w:r>
      <w:r>
        <w:t>devolver</w:t>
      </w:r>
      <w:r>
        <w:rPr>
          <w:spacing w:val="-2"/>
        </w:rPr>
        <w:t xml:space="preserve"> </w:t>
      </w:r>
      <w:r>
        <w:t>una coordenada incorrecta, que poste</w:t>
      </w:r>
      <w:r>
        <w:t>riormente genera ineficiencias encadenadas.</w:t>
      </w:r>
    </w:p>
    <w:p w:rsidR="008438C0" w:rsidRDefault="008438C0">
      <w:pPr>
        <w:pStyle w:val="Textoindependiente"/>
        <w:spacing w:before="137"/>
      </w:pPr>
    </w:p>
    <w:p w:rsidR="008438C0" w:rsidRDefault="00080383">
      <w:pPr>
        <w:pStyle w:val="Textoindependiente"/>
        <w:spacing w:before="1" w:line="360" w:lineRule="auto"/>
        <w:ind w:left="141" w:right="163"/>
        <w:jc w:val="both"/>
      </w:pPr>
      <w:r>
        <w:t>Gestionar adecuadamente la calidad de este proceso (mediante tecnología y buenas prácticas de datos) es una palanca importante en un</w:t>
      </w:r>
      <w:r>
        <w:rPr>
          <w:spacing w:val="-2"/>
        </w:rPr>
        <w:t xml:space="preserve"> </w:t>
      </w:r>
      <w:r>
        <w:t>plan</w:t>
      </w:r>
      <w:r>
        <w:rPr>
          <w:spacing w:val="-2"/>
        </w:rPr>
        <w:t xml:space="preserve"> </w:t>
      </w:r>
      <w:r>
        <w:t>de</w:t>
      </w:r>
      <w:r>
        <w:rPr>
          <w:spacing w:val="-2"/>
        </w:rPr>
        <w:t xml:space="preserve"> </w:t>
      </w:r>
      <w:r>
        <w:t>mejora</w:t>
      </w:r>
      <w:r>
        <w:rPr>
          <w:spacing w:val="-2"/>
        </w:rPr>
        <w:t xml:space="preserve"> </w:t>
      </w:r>
      <w:r>
        <w:t>de</w:t>
      </w:r>
      <w:r>
        <w:rPr>
          <w:spacing w:val="-2"/>
        </w:rPr>
        <w:t xml:space="preserve"> </w:t>
      </w:r>
      <w:r>
        <w:t>costos</w:t>
      </w:r>
      <w:r>
        <w:rPr>
          <w:spacing w:val="-2"/>
        </w:rPr>
        <w:t xml:space="preserve"> </w:t>
      </w:r>
      <w:r>
        <w:t>y</w:t>
      </w:r>
      <w:r>
        <w:rPr>
          <w:spacing w:val="-2"/>
        </w:rPr>
        <w:t xml:space="preserve"> </w:t>
      </w:r>
      <w:r>
        <w:t>nivel</w:t>
      </w:r>
      <w:r>
        <w:rPr>
          <w:spacing w:val="-2"/>
        </w:rPr>
        <w:t xml:space="preserve"> </w:t>
      </w:r>
      <w:r>
        <w:t>de servicio logístico.</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6"/>
        </w:numPr>
        <w:tabs>
          <w:tab w:val="left" w:pos="846"/>
        </w:tabs>
        <w:spacing w:before="1"/>
        <w:ind w:left="846"/>
        <w:jc w:val="both"/>
      </w:pPr>
      <w:bookmarkStart w:id="25" w:name="1.1.5.​Motor_de_optimización_de_rutas_"/>
      <w:bookmarkEnd w:id="25"/>
      <w:r>
        <w:t>Motor de optimizació</w:t>
      </w:r>
      <w:r>
        <w:t xml:space="preserve">n de </w:t>
      </w:r>
      <w:r>
        <w:rPr>
          <w:spacing w:val="-2"/>
        </w:rPr>
        <w:t>rutas</w:t>
      </w:r>
    </w:p>
    <w:p w:rsidR="008438C0" w:rsidRDefault="00080383">
      <w:pPr>
        <w:pStyle w:val="Textoindependiente"/>
        <w:spacing w:before="138" w:line="360" w:lineRule="auto"/>
        <w:ind w:left="141" w:right="155"/>
        <w:jc w:val="both"/>
      </w:pPr>
      <w:r>
        <w:t xml:space="preserve">Un motor de optimización de rutas es un </w:t>
      </w:r>
      <w:r>
        <w:rPr>
          <w:i/>
        </w:rPr>
        <w:t xml:space="preserve">software </w:t>
      </w:r>
      <w:r>
        <w:t>diseñado para planificar automáticamente rutas eficientes</w:t>
      </w:r>
      <w:r>
        <w:rPr>
          <w:spacing w:val="-3"/>
        </w:rPr>
        <w:t xml:space="preserve"> </w:t>
      </w:r>
      <w:r>
        <w:t>que</w:t>
      </w:r>
      <w:r>
        <w:rPr>
          <w:spacing w:val="-3"/>
        </w:rPr>
        <w:t xml:space="preserve"> </w:t>
      </w:r>
      <w:r>
        <w:t>conecten</w:t>
      </w:r>
      <w:r>
        <w:rPr>
          <w:spacing w:val="-3"/>
        </w:rPr>
        <w:t xml:space="preserve"> </w:t>
      </w:r>
      <w:r>
        <w:t>múltiples</w:t>
      </w:r>
      <w:r>
        <w:rPr>
          <w:spacing w:val="-3"/>
        </w:rPr>
        <w:t xml:space="preserve"> </w:t>
      </w:r>
      <w:r>
        <w:t>puntos</w:t>
      </w:r>
      <w:r>
        <w:rPr>
          <w:spacing w:val="-3"/>
        </w:rPr>
        <w:t xml:space="preserve"> </w:t>
      </w:r>
      <w:r>
        <w:t>de</w:t>
      </w:r>
      <w:r>
        <w:rPr>
          <w:spacing w:val="-3"/>
        </w:rPr>
        <w:t xml:space="preserve"> </w:t>
      </w:r>
      <w:r>
        <w:t>entrega</w:t>
      </w:r>
      <w:r>
        <w:rPr>
          <w:spacing w:val="-3"/>
        </w:rPr>
        <w:t xml:space="preserve"> </w:t>
      </w:r>
      <w:r>
        <w:t>y/o</w:t>
      </w:r>
      <w:r>
        <w:rPr>
          <w:spacing w:val="-3"/>
        </w:rPr>
        <w:t xml:space="preserve"> </w:t>
      </w:r>
      <w:r>
        <w:t>de</w:t>
      </w:r>
      <w:r>
        <w:rPr>
          <w:spacing w:val="-3"/>
        </w:rPr>
        <w:t xml:space="preserve"> </w:t>
      </w:r>
      <w:r>
        <w:t>retiro, considerando diversas restricciones operativas. Se encarga de calcular la forma óp</w:t>
      </w:r>
      <w:r>
        <w:t>tima de</w:t>
      </w:r>
      <w:r>
        <w:rPr>
          <w:spacing w:val="-3"/>
        </w:rPr>
        <w:t xml:space="preserve"> </w:t>
      </w:r>
      <w:r>
        <w:t>asignar</w:t>
      </w:r>
      <w:r>
        <w:rPr>
          <w:spacing w:val="-3"/>
        </w:rPr>
        <w:t xml:space="preserve"> </w:t>
      </w:r>
      <w:r>
        <w:t>pedidos</w:t>
      </w:r>
      <w:r>
        <w:rPr>
          <w:spacing w:val="-3"/>
        </w:rPr>
        <w:t xml:space="preserve"> </w:t>
      </w:r>
      <w:r>
        <w:t>a</w:t>
      </w:r>
      <w:r>
        <w:rPr>
          <w:spacing w:val="-3"/>
        </w:rPr>
        <w:t xml:space="preserve"> </w:t>
      </w:r>
      <w:r>
        <w:t>vehículos</w:t>
      </w:r>
      <w:r>
        <w:rPr>
          <w:spacing w:val="-3"/>
        </w:rPr>
        <w:t xml:space="preserve"> </w:t>
      </w:r>
      <w:r>
        <w:t>y</w:t>
      </w:r>
      <w:r>
        <w:rPr>
          <w:spacing w:val="-3"/>
        </w:rPr>
        <w:t xml:space="preserve"> </w:t>
      </w:r>
      <w:r>
        <w:t>secuenciar</w:t>
      </w:r>
      <w:r>
        <w:rPr>
          <w:spacing w:val="-3"/>
        </w:rPr>
        <w:t xml:space="preserve"> </w:t>
      </w:r>
      <w:r>
        <w:t>las</w:t>
      </w:r>
      <w:r>
        <w:rPr>
          <w:spacing w:val="-3"/>
        </w:rPr>
        <w:t xml:space="preserve"> </w:t>
      </w:r>
      <w:r>
        <w:t>paradas</w:t>
      </w:r>
      <w:r>
        <w:rPr>
          <w:spacing w:val="-3"/>
        </w:rPr>
        <w:t xml:space="preserve"> </w:t>
      </w:r>
      <w:r>
        <w:t>de</w:t>
      </w:r>
      <w:r>
        <w:rPr>
          <w:spacing w:val="-3"/>
        </w:rPr>
        <w:t xml:space="preserve"> </w:t>
      </w:r>
      <w:r>
        <w:t>cada</w:t>
      </w:r>
      <w:r>
        <w:rPr>
          <w:spacing w:val="-3"/>
        </w:rPr>
        <w:t xml:space="preserve"> </w:t>
      </w:r>
      <w:r>
        <w:t>vehículo</w:t>
      </w:r>
      <w:r>
        <w:rPr>
          <w:spacing w:val="-3"/>
        </w:rPr>
        <w:t xml:space="preserve"> </w:t>
      </w:r>
      <w:r>
        <w:t>para</w:t>
      </w:r>
      <w:r>
        <w:rPr>
          <w:spacing w:val="-3"/>
        </w:rPr>
        <w:t xml:space="preserve"> </w:t>
      </w:r>
      <w:r>
        <w:t>minimizar costos (incluyendo distancia, tiempo, combustible) cumpliendo a la vez con</w:t>
      </w:r>
      <w:r>
        <w:rPr>
          <w:spacing w:val="40"/>
        </w:rPr>
        <w:t xml:space="preserve"> </w:t>
      </w:r>
      <w:r>
        <w:t>restricciones como capacidades de carga de los vehículos, ventanas de tiempo de</w:t>
      </w:r>
      <w:r>
        <w:rPr>
          <w:spacing w:val="40"/>
        </w:rPr>
        <w:t xml:space="preserve"> </w:t>
      </w:r>
      <w:r>
        <w:t xml:space="preserve">entrega y horarios laborales de los conductores </w:t>
      </w:r>
      <w:hyperlink r:id="rId31">
        <w:r>
          <w:t>(Shuaibu et al., 2025)</w:t>
        </w:r>
      </w:hyperlink>
      <w:r>
        <w:t>. Es una herramienta</w:t>
      </w:r>
      <w:r>
        <w:rPr>
          <w:spacing w:val="75"/>
        </w:rPr>
        <w:t xml:space="preserve"> </w:t>
      </w:r>
      <w:r>
        <w:t>clave</w:t>
      </w:r>
      <w:r>
        <w:rPr>
          <w:spacing w:val="75"/>
        </w:rPr>
        <w:t xml:space="preserve"> </w:t>
      </w:r>
      <w:r>
        <w:t>ya</w:t>
      </w:r>
      <w:r>
        <w:rPr>
          <w:spacing w:val="75"/>
        </w:rPr>
        <w:t xml:space="preserve"> </w:t>
      </w:r>
      <w:r>
        <w:t>que</w:t>
      </w:r>
      <w:r>
        <w:rPr>
          <w:spacing w:val="60"/>
        </w:rPr>
        <w:t xml:space="preserve"> </w:t>
      </w:r>
      <w:r>
        <w:t>permite</w:t>
      </w:r>
      <w:r>
        <w:rPr>
          <w:spacing w:val="60"/>
        </w:rPr>
        <w:t xml:space="preserve"> </w:t>
      </w:r>
      <w:r>
        <w:t>planificar</w:t>
      </w:r>
      <w:r>
        <w:rPr>
          <w:spacing w:val="60"/>
        </w:rPr>
        <w:t xml:space="preserve"> </w:t>
      </w:r>
      <w:r>
        <w:t>las</w:t>
      </w:r>
      <w:r>
        <w:rPr>
          <w:spacing w:val="60"/>
        </w:rPr>
        <w:t xml:space="preserve"> </w:t>
      </w:r>
      <w:r>
        <w:t>rutas</w:t>
      </w:r>
      <w:r>
        <w:rPr>
          <w:spacing w:val="60"/>
        </w:rPr>
        <w:t xml:space="preserve"> </w:t>
      </w:r>
      <w:r>
        <w:t>de</w:t>
      </w:r>
      <w:r>
        <w:rPr>
          <w:spacing w:val="60"/>
        </w:rPr>
        <w:t xml:space="preserve"> </w:t>
      </w:r>
      <w:r>
        <w:t>entrega</w:t>
      </w:r>
      <w:r>
        <w:rPr>
          <w:spacing w:val="60"/>
        </w:rPr>
        <w:t xml:space="preserve"> </w:t>
      </w:r>
      <w:r>
        <w:t>a</w:t>
      </w:r>
      <w:r>
        <w:rPr>
          <w:spacing w:val="60"/>
        </w:rPr>
        <w:t xml:space="preserve"> </w:t>
      </w:r>
      <w:r>
        <w:t>empresas</w:t>
      </w:r>
      <w:r>
        <w:rPr>
          <w:spacing w:val="60"/>
        </w:rPr>
        <w:t xml:space="preserve"> </w:t>
      </w:r>
      <w:r>
        <w:rPr>
          <w:spacing w:val="-4"/>
        </w:rPr>
        <w:t>cuyo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7"/>
        <w:jc w:val="both"/>
      </w:pPr>
      <w:proofErr w:type="gramStart"/>
      <w:r>
        <w:lastRenderedPageBreak/>
        <w:t>volumen</w:t>
      </w:r>
      <w:proofErr w:type="gramEnd"/>
      <w:r>
        <w:t xml:space="preserve"> de envíos representan una escala que hace imposible depender de planificaciones manuales.</w:t>
      </w:r>
    </w:p>
    <w:p w:rsidR="008438C0" w:rsidRDefault="00080383">
      <w:pPr>
        <w:pStyle w:val="Textoindependiente"/>
        <w:spacing w:before="189"/>
        <w:rPr>
          <w:sz w:val="20"/>
        </w:rPr>
      </w:pPr>
      <w:r>
        <w:rPr>
          <w:noProof/>
          <w:sz w:val="20"/>
          <w:lang w:val="es-AR" w:eastAsia="es-AR"/>
        </w:rPr>
        <w:drawing>
          <wp:anchor distT="0" distB="0" distL="0" distR="0" simplePos="0" relativeHeight="487590400" behindDoc="1" locked="0" layoutInCell="1" allowOverlap="1">
            <wp:simplePos x="0" y="0"/>
            <wp:positionH relativeFrom="page">
              <wp:posOffset>1106710</wp:posOffset>
            </wp:positionH>
            <wp:positionV relativeFrom="paragraph">
              <wp:posOffset>281917</wp:posOffset>
            </wp:positionV>
            <wp:extent cx="5326325" cy="393192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cstate="print"/>
                    <a:stretch>
                      <a:fillRect/>
                    </a:stretch>
                  </pic:blipFill>
                  <pic:spPr>
                    <a:xfrm>
                      <a:off x="0" y="0"/>
                      <a:ext cx="5326325" cy="3931920"/>
                    </a:xfrm>
                    <a:prstGeom prst="rect">
                      <a:avLst/>
                    </a:prstGeom>
                  </pic:spPr>
                </pic:pic>
              </a:graphicData>
            </a:graphic>
          </wp:anchor>
        </w:drawing>
      </w:r>
    </w:p>
    <w:p w:rsidR="008438C0" w:rsidRDefault="00080383">
      <w:pPr>
        <w:spacing w:before="223" w:line="360" w:lineRule="auto"/>
        <w:ind w:left="198" w:right="210"/>
        <w:jc w:val="center"/>
        <w:rPr>
          <w:b/>
          <w:i/>
          <w:sz w:val="24"/>
        </w:rPr>
      </w:pPr>
      <w:bookmarkStart w:id="26" w:name="id.gfhyhzk4zr6b"/>
      <w:bookmarkEnd w:id="26"/>
      <w:r>
        <w:rPr>
          <w:b/>
          <w:i/>
          <w:sz w:val="24"/>
        </w:rPr>
        <w:t>Figura</w:t>
      </w:r>
      <w:r>
        <w:rPr>
          <w:b/>
          <w:i/>
          <w:spacing w:val="-5"/>
          <w:sz w:val="24"/>
        </w:rPr>
        <w:t xml:space="preserve"> </w:t>
      </w:r>
      <w:r>
        <w:rPr>
          <w:b/>
          <w:i/>
          <w:sz w:val="24"/>
        </w:rPr>
        <w:t>4.</w:t>
      </w:r>
      <w:r>
        <w:rPr>
          <w:b/>
          <w:i/>
          <w:spacing w:val="-5"/>
          <w:sz w:val="24"/>
        </w:rPr>
        <w:t xml:space="preserve"> </w:t>
      </w:r>
      <w:r>
        <w:rPr>
          <w:b/>
          <w:i/>
          <w:sz w:val="24"/>
        </w:rPr>
        <w:t>Esquematización</w:t>
      </w:r>
      <w:r>
        <w:rPr>
          <w:b/>
          <w:i/>
          <w:spacing w:val="-5"/>
          <w:sz w:val="24"/>
        </w:rPr>
        <w:t xml:space="preserve"> </w:t>
      </w:r>
      <w:r>
        <w:rPr>
          <w:b/>
          <w:i/>
          <w:sz w:val="24"/>
        </w:rPr>
        <w:t>de</w:t>
      </w:r>
      <w:r>
        <w:rPr>
          <w:b/>
          <w:i/>
          <w:spacing w:val="-5"/>
          <w:sz w:val="24"/>
        </w:rPr>
        <w:t xml:space="preserve"> </w:t>
      </w:r>
      <w:r>
        <w:rPr>
          <w:b/>
          <w:i/>
          <w:sz w:val="24"/>
        </w:rPr>
        <w:t>planificación</w:t>
      </w:r>
      <w:r>
        <w:rPr>
          <w:b/>
          <w:i/>
          <w:spacing w:val="-5"/>
          <w:sz w:val="24"/>
        </w:rPr>
        <w:t xml:space="preserve"> </w:t>
      </w:r>
      <w:r>
        <w:rPr>
          <w:b/>
          <w:i/>
          <w:sz w:val="24"/>
        </w:rPr>
        <w:t>y</w:t>
      </w:r>
      <w:r>
        <w:rPr>
          <w:b/>
          <w:i/>
          <w:spacing w:val="-5"/>
          <w:sz w:val="24"/>
        </w:rPr>
        <w:t xml:space="preserve"> </w:t>
      </w:r>
      <w:r>
        <w:rPr>
          <w:b/>
          <w:i/>
          <w:sz w:val="24"/>
        </w:rPr>
        <w:t>optimización</w:t>
      </w:r>
      <w:r>
        <w:rPr>
          <w:b/>
          <w:i/>
          <w:spacing w:val="-5"/>
          <w:sz w:val="24"/>
        </w:rPr>
        <w:t xml:space="preserve"> </w:t>
      </w:r>
      <w:r>
        <w:rPr>
          <w:b/>
          <w:i/>
          <w:sz w:val="24"/>
        </w:rPr>
        <w:t>de</w:t>
      </w:r>
      <w:r>
        <w:rPr>
          <w:b/>
          <w:i/>
          <w:spacing w:val="-5"/>
          <w:sz w:val="24"/>
        </w:rPr>
        <w:t xml:space="preserve"> </w:t>
      </w:r>
      <w:r>
        <w:rPr>
          <w:b/>
          <w:i/>
          <w:sz w:val="24"/>
        </w:rPr>
        <w:t>rutas</w:t>
      </w:r>
      <w:r>
        <w:rPr>
          <w:b/>
          <w:i/>
          <w:spacing w:val="-5"/>
          <w:sz w:val="24"/>
        </w:rPr>
        <w:t xml:space="preserve"> </w:t>
      </w:r>
      <w:r>
        <w:rPr>
          <w:b/>
          <w:i/>
          <w:sz w:val="24"/>
        </w:rPr>
        <w:t>considerando restricciones horarias y de límite de carga.</w:t>
      </w:r>
    </w:p>
    <w:p w:rsidR="008438C0" w:rsidRDefault="00080383">
      <w:pPr>
        <w:ind w:left="197" w:right="210"/>
        <w:jc w:val="center"/>
        <w:rPr>
          <w:b/>
          <w:i/>
          <w:sz w:val="24"/>
        </w:rPr>
      </w:pPr>
      <w:r>
        <w:rPr>
          <w:b/>
          <w:i/>
          <w:sz w:val="24"/>
        </w:rPr>
        <w:t xml:space="preserve">Fuente: Elaboración </w:t>
      </w:r>
      <w:r>
        <w:rPr>
          <w:b/>
          <w:i/>
          <w:spacing w:val="-2"/>
          <w:sz w:val="24"/>
        </w:rPr>
        <w:t>propia.</w:t>
      </w:r>
    </w:p>
    <w:p w:rsidR="008438C0" w:rsidRDefault="008438C0">
      <w:pPr>
        <w:pStyle w:val="Textoindependiente"/>
        <w:spacing w:before="275"/>
        <w:rPr>
          <w:b/>
          <w:i/>
        </w:rPr>
      </w:pPr>
    </w:p>
    <w:p w:rsidR="008438C0" w:rsidRDefault="00080383">
      <w:pPr>
        <w:pStyle w:val="Textoindependiente"/>
        <w:spacing w:before="1" w:line="360" w:lineRule="auto"/>
        <w:ind w:left="141" w:right="155"/>
        <w:jc w:val="both"/>
      </w:pPr>
      <w:r>
        <w:t>Los datos de entrada típicos de un motor de optimización de rutas son: distancias y tiempos de manejo reales entre cada par de coordenadas geográficas (derivados de cartografía digital), el estado del tráfico, la capacidad de carga de cada vehículo, restri</w:t>
      </w:r>
      <w:r>
        <w:t>cciones de acceso (por ejemplo, calles donde camiones no pueden circular), e incluso aspectos como evitar planificar entregas en horarios</w:t>
      </w:r>
      <w:r>
        <w:rPr>
          <w:spacing w:val="-3"/>
        </w:rPr>
        <w:t xml:space="preserve"> </w:t>
      </w:r>
      <w:r>
        <w:t>no</w:t>
      </w:r>
      <w:r>
        <w:rPr>
          <w:spacing w:val="-3"/>
        </w:rPr>
        <w:t xml:space="preserve"> </w:t>
      </w:r>
      <w:r>
        <w:t>permitidos.</w:t>
      </w:r>
      <w:r>
        <w:rPr>
          <w:spacing w:val="-3"/>
        </w:rPr>
        <w:t xml:space="preserve"> </w:t>
      </w:r>
      <w:r>
        <w:t>El</w:t>
      </w:r>
      <w:r>
        <w:rPr>
          <w:spacing w:val="-3"/>
        </w:rPr>
        <w:t xml:space="preserve"> </w:t>
      </w:r>
      <w:r>
        <w:t>resultado son planes de ruta, para cada vehículo, que reducen los recorridos redundantes y aprovecha</w:t>
      </w:r>
      <w:r>
        <w:t>n mejor los recursos disponibles. Esto redunda en ahorros económicos significativos (por ejemplo, menos kilómetros recorridos y menos combustible consumido) y mejoras de nivel de servicio, con</w:t>
      </w:r>
      <w:r>
        <w:rPr>
          <w:spacing w:val="-3"/>
        </w:rPr>
        <w:t xml:space="preserve"> </w:t>
      </w:r>
      <w:r>
        <w:t>entregas</w:t>
      </w:r>
      <w:r>
        <w:rPr>
          <w:spacing w:val="-3"/>
        </w:rPr>
        <w:t xml:space="preserve"> </w:t>
      </w:r>
      <w:r>
        <w:t>más</w:t>
      </w:r>
      <w:r>
        <w:rPr>
          <w:spacing w:val="-3"/>
        </w:rPr>
        <w:t xml:space="preserve"> </w:t>
      </w:r>
      <w:r>
        <w:t>puntuales</w:t>
      </w:r>
      <w:r>
        <w:rPr>
          <w:spacing w:val="-3"/>
        </w:rPr>
        <w:t xml:space="preserve"> </w:t>
      </w:r>
      <w:r>
        <w:t>y</w:t>
      </w:r>
      <w:r>
        <w:rPr>
          <w:spacing w:val="-3"/>
        </w:rPr>
        <w:t xml:space="preserve"> </w:t>
      </w:r>
      <w:r>
        <w:t>cumplimiento de</w:t>
      </w:r>
      <w:r>
        <w:rPr>
          <w:spacing w:val="30"/>
        </w:rPr>
        <w:t xml:space="preserve"> </w:t>
      </w:r>
      <w:r>
        <w:t>horarios</w:t>
      </w:r>
      <w:r>
        <w:rPr>
          <w:spacing w:val="30"/>
        </w:rPr>
        <w:t xml:space="preserve"> </w:t>
      </w:r>
      <w:r>
        <w:t>de</w:t>
      </w:r>
      <w:r>
        <w:rPr>
          <w:spacing w:val="30"/>
        </w:rPr>
        <w:t xml:space="preserve"> </w:t>
      </w:r>
      <w:r>
        <w:t>entrega.</w:t>
      </w:r>
      <w:r>
        <w:rPr>
          <w:spacing w:val="30"/>
        </w:rPr>
        <w:t xml:space="preserve"> </w:t>
      </w:r>
      <w:r>
        <w:t>S</w:t>
      </w:r>
      <w:r>
        <w:t>e</w:t>
      </w:r>
      <w:r>
        <w:rPr>
          <w:spacing w:val="30"/>
        </w:rPr>
        <w:t xml:space="preserve"> </w:t>
      </w:r>
      <w:r>
        <w:t>estima</w:t>
      </w:r>
      <w:r>
        <w:rPr>
          <w:spacing w:val="30"/>
        </w:rPr>
        <w:t xml:space="preserve"> </w:t>
      </w:r>
      <w:r>
        <w:t>que</w:t>
      </w:r>
      <w:r>
        <w:rPr>
          <w:spacing w:val="15"/>
        </w:rPr>
        <w:t xml:space="preserve"> </w:t>
      </w:r>
      <w:r>
        <w:t>una</w:t>
      </w:r>
      <w:r>
        <w:rPr>
          <w:spacing w:val="15"/>
        </w:rPr>
        <w:t xml:space="preserve"> </w:t>
      </w:r>
      <w:r>
        <w:t>implementación</w:t>
      </w:r>
      <w:r>
        <w:rPr>
          <w:spacing w:val="15"/>
        </w:rPr>
        <w:t xml:space="preserve"> </w:t>
      </w:r>
      <w:r>
        <w:t>robusta</w:t>
      </w:r>
      <w:r>
        <w:rPr>
          <w:spacing w:val="15"/>
        </w:rPr>
        <w:t xml:space="preserve"> </w:t>
      </w:r>
      <w:r>
        <w:t>puede</w:t>
      </w:r>
      <w:r>
        <w:rPr>
          <w:spacing w:val="15"/>
        </w:rPr>
        <w:t xml:space="preserve"> </w:t>
      </w:r>
      <w:r>
        <w:t>aumentar</w:t>
      </w:r>
      <w:r>
        <w:rPr>
          <w:spacing w:val="15"/>
        </w:rPr>
        <w:t xml:space="preserve"> </w:t>
      </w:r>
      <w:r>
        <w:rPr>
          <w:spacing w:val="-5"/>
        </w:rPr>
        <w:t>en</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0"/>
        <w:jc w:val="both"/>
      </w:pPr>
      <w:proofErr w:type="gramStart"/>
      <w:r>
        <w:lastRenderedPageBreak/>
        <w:t>un</w:t>
      </w:r>
      <w:proofErr w:type="gramEnd"/>
      <w:r>
        <w:t xml:space="preserve"> 30 % las entregas realizadas por ruta en promedio, gracias a mejores secuencias de paradas y al apoyo de navegación inteligente </w:t>
      </w:r>
      <w:hyperlink r:id="rId33">
        <w:r>
          <w:t>(Lebrun, 2025)</w:t>
        </w:r>
      </w:hyperlink>
      <w:r>
        <w:t>.</w:t>
      </w:r>
    </w:p>
    <w:p w:rsidR="008438C0" w:rsidRDefault="008438C0">
      <w:pPr>
        <w:pStyle w:val="Textoindependiente"/>
        <w:spacing w:before="137"/>
      </w:pPr>
    </w:p>
    <w:p w:rsidR="008438C0" w:rsidRDefault="00080383">
      <w:pPr>
        <w:pStyle w:val="Textoindependiente"/>
        <w:spacing w:before="1" w:line="360" w:lineRule="auto"/>
        <w:ind w:left="141" w:right="161"/>
        <w:jc w:val="both"/>
      </w:pPr>
      <w:r>
        <w:t>El motor de optimización de rutas es parte medular del proceso logístico</w:t>
      </w:r>
      <w:r>
        <w:rPr>
          <w:spacing w:val="-3"/>
        </w:rPr>
        <w:t xml:space="preserve"> </w:t>
      </w:r>
      <w:r>
        <w:t>para</w:t>
      </w:r>
      <w:r>
        <w:rPr>
          <w:spacing w:val="-3"/>
        </w:rPr>
        <w:t xml:space="preserve"> </w:t>
      </w:r>
      <w:r>
        <w:t>la</w:t>
      </w:r>
      <w:r>
        <w:rPr>
          <w:spacing w:val="-3"/>
        </w:rPr>
        <w:t xml:space="preserve"> </w:t>
      </w:r>
      <w:r>
        <w:t>última milla. Al utilizar las coordenadas como entrada para sus cálculos, los errores de geocodificación en las mismas alimentan al motor con datos inco</w:t>
      </w:r>
      <w:r>
        <w:t>rrectos, por lo</w:t>
      </w:r>
      <w:r>
        <w:rPr>
          <w:spacing w:val="-3"/>
        </w:rPr>
        <w:t xml:space="preserve"> </w:t>
      </w:r>
      <w:r>
        <w:t>que</w:t>
      </w:r>
      <w:r>
        <w:rPr>
          <w:spacing w:val="-3"/>
        </w:rPr>
        <w:t xml:space="preserve"> </w:t>
      </w:r>
      <w:r>
        <w:t>las rutas resultantes serán subóptimas</w:t>
      </w:r>
      <w:r>
        <w:rPr>
          <w:spacing w:val="-4"/>
        </w:rPr>
        <w:t xml:space="preserve"> </w:t>
      </w:r>
      <w:r>
        <w:t>o</w:t>
      </w:r>
      <w:r>
        <w:rPr>
          <w:spacing w:val="-4"/>
        </w:rPr>
        <w:t xml:space="preserve"> </w:t>
      </w:r>
      <w:r>
        <w:t>incluso</w:t>
      </w:r>
      <w:r>
        <w:rPr>
          <w:spacing w:val="-4"/>
        </w:rPr>
        <w:t xml:space="preserve"> </w:t>
      </w:r>
      <w:r>
        <w:t>inviables.</w:t>
      </w:r>
      <w:r>
        <w:rPr>
          <w:spacing w:val="-4"/>
        </w:rPr>
        <w:t xml:space="preserve"> </w:t>
      </w:r>
      <w:r>
        <w:t>Esto</w:t>
      </w:r>
      <w:r>
        <w:rPr>
          <w:spacing w:val="-4"/>
        </w:rPr>
        <w:t xml:space="preserve"> </w:t>
      </w:r>
      <w:r>
        <w:t>disminuye</w:t>
      </w:r>
      <w:r>
        <w:rPr>
          <w:spacing w:val="-4"/>
        </w:rPr>
        <w:t xml:space="preserve"> </w:t>
      </w:r>
      <w:r>
        <w:t>la</w:t>
      </w:r>
      <w:r>
        <w:rPr>
          <w:spacing w:val="-4"/>
        </w:rPr>
        <w:t xml:space="preserve"> </w:t>
      </w:r>
      <w:r>
        <w:t>efectividad</w:t>
      </w:r>
      <w:r>
        <w:rPr>
          <w:spacing w:val="-4"/>
        </w:rPr>
        <w:t xml:space="preserve"> </w:t>
      </w:r>
      <w:r>
        <w:t>del motor y, en consecuencia, la eficiencia operativa que puede aportar.</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26"/>
        </w:numPr>
        <w:tabs>
          <w:tab w:val="left" w:pos="651"/>
        </w:tabs>
        <w:jc w:val="both"/>
      </w:pPr>
      <w:bookmarkStart w:id="27" w:name="1.2.​Conceptos_de_Inteligencia_Artificia"/>
      <w:bookmarkStart w:id="28" w:name="h.pqpu11uufveo"/>
      <w:bookmarkEnd w:id="27"/>
      <w:bookmarkEnd w:id="28"/>
      <w:r>
        <w:t xml:space="preserve">Conceptos de Inteligencia </w:t>
      </w:r>
      <w:r>
        <w:rPr>
          <w:spacing w:val="-2"/>
        </w:rPr>
        <w:t>Artificial</w:t>
      </w:r>
    </w:p>
    <w:p w:rsidR="008438C0" w:rsidRDefault="008438C0">
      <w:pPr>
        <w:pStyle w:val="Textoindependiente"/>
        <w:spacing w:before="22"/>
        <w:rPr>
          <w:b/>
        </w:rPr>
      </w:pPr>
    </w:p>
    <w:p w:rsidR="008438C0" w:rsidRDefault="00080383" w:rsidP="00080383">
      <w:pPr>
        <w:pStyle w:val="Prrafodelista"/>
        <w:numPr>
          <w:ilvl w:val="2"/>
          <w:numId w:val="26"/>
        </w:numPr>
        <w:tabs>
          <w:tab w:val="left" w:pos="831"/>
        </w:tabs>
        <w:jc w:val="both"/>
        <w:rPr>
          <w:b/>
          <w:i/>
          <w:sz w:val="24"/>
        </w:rPr>
      </w:pPr>
      <w:bookmarkStart w:id="29" w:name="1.2.1.​Machine_Learning_"/>
      <w:bookmarkEnd w:id="29"/>
      <w:r>
        <w:rPr>
          <w:b/>
          <w:i/>
          <w:sz w:val="24"/>
        </w:rPr>
        <w:t xml:space="preserve">Machine </w:t>
      </w:r>
      <w:r>
        <w:rPr>
          <w:b/>
          <w:i/>
          <w:spacing w:val="-2"/>
          <w:sz w:val="24"/>
        </w:rPr>
        <w:t>Learning</w:t>
      </w:r>
    </w:p>
    <w:p w:rsidR="008438C0" w:rsidRDefault="00080383">
      <w:pPr>
        <w:pStyle w:val="Textoindependiente"/>
        <w:spacing w:before="138" w:line="360" w:lineRule="auto"/>
        <w:ind w:left="141" w:right="157"/>
        <w:jc w:val="both"/>
      </w:pPr>
      <w:r>
        <w:t xml:space="preserve">El aprendizaje automático o </w:t>
      </w:r>
      <w:r>
        <w:rPr>
          <w:i/>
        </w:rPr>
        <w:t xml:space="preserve">machine learning </w:t>
      </w:r>
      <w:r>
        <w:t>(ML), como se denomina en inglés, es una subcategoría de la inteligencia artificial enfocada en desarrollar sistemas que aprenden y mejoran</w:t>
      </w:r>
      <w:r>
        <w:rPr>
          <w:spacing w:val="-3"/>
        </w:rPr>
        <w:t xml:space="preserve"> </w:t>
      </w:r>
      <w:r>
        <w:t>automáticamente</w:t>
      </w:r>
      <w:r>
        <w:rPr>
          <w:spacing w:val="-3"/>
        </w:rPr>
        <w:t xml:space="preserve"> </w:t>
      </w:r>
      <w:r>
        <w:t>a</w:t>
      </w:r>
      <w:r>
        <w:rPr>
          <w:spacing w:val="-3"/>
        </w:rPr>
        <w:t xml:space="preserve"> </w:t>
      </w:r>
      <w:r>
        <w:t>partir</w:t>
      </w:r>
      <w:r>
        <w:rPr>
          <w:spacing w:val="-3"/>
        </w:rPr>
        <w:t xml:space="preserve"> </w:t>
      </w:r>
      <w:r>
        <w:t>de</w:t>
      </w:r>
      <w:r>
        <w:rPr>
          <w:spacing w:val="-3"/>
        </w:rPr>
        <w:t xml:space="preserve"> </w:t>
      </w:r>
      <w:r>
        <w:t>la</w:t>
      </w:r>
      <w:r>
        <w:rPr>
          <w:spacing w:val="-3"/>
        </w:rPr>
        <w:t xml:space="preserve"> </w:t>
      </w:r>
      <w:r>
        <w:t>experiencia,</w:t>
      </w:r>
      <w:r>
        <w:rPr>
          <w:spacing w:val="-3"/>
        </w:rPr>
        <w:t xml:space="preserve"> </w:t>
      </w:r>
      <w:r>
        <w:t>a</w:t>
      </w:r>
      <w:r>
        <w:rPr>
          <w:spacing w:val="-3"/>
        </w:rPr>
        <w:t xml:space="preserve"> </w:t>
      </w:r>
      <w:r>
        <w:t>medida</w:t>
      </w:r>
      <w:r>
        <w:rPr>
          <w:spacing w:val="-3"/>
        </w:rPr>
        <w:t xml:space="preserve"> </w:t>
      </w:r>
      <w:r>
        <w:t>que</w:t>
      </w:r>
      <w:r>
        <w:rPr>
          <w:spacing w:val="-3"/>
        </w:rPr>
        <w:t xml:space="preserve"> </w:t>
      </w:r>
      <w:r>
        <w:t>consumen más d</w:t>
      </w:r>
      <w:r>
        <w:t>atos durante su entrenamiento, sin</w:t>
      </w:r>
      <w:r>
        <w:rPr>
          <w:spacing w:val="-3"/>
        </w:rPr>
        <w:t xml:space="preserve"> </w:t>
      </w:r>
      <w:r>
        <w:t>ser</w:t>
      </w:r>
      <w:r>
        <w:rPr>
          <w:spacing w:val="-3"/>
        </w:rPr>
        <w:t xml:space="preserve"> </w:t>
      </w:r>
      <w:r>
        <w:t>explícitamente</w:t>
      </w:r>
      <w:r>
        <w:rPr>
          <w:spacing w:val="-3"/>
        </w:rPr>
        <w:t xml:space="preserve"> </w:t>
      </w:r>
      <w:r>
        <w:t>programados</w:t>
      </w:r>
      <w:r>
        <w:rPr>
          <w:spacing w:val="-3"/>
        </w:rPr>
        <w:t xml:space="preserve"> </w:t>
      </w:r>
      <w:r>
        <w:t>para</w:t>
      </w:r>
      <w:r>
        <w:rPr>
          <w:spacing w:val="-3"/>
        </w:rPr>
        <w:t xml:space="preserve"> </w:t>
      </w:r>
      <w:r>
        <w:t>cada</w:t>
      </w:r>
      <w:r>
        <w:rPr>
          <w:spacing w:val="-3"/>
        </w:rPr>
        <w:t xml:space="preserve"> </w:t>
      </w:r>
      <w:r>
        <w:t xml:space="preserve">caso </w:t>
      </w:r>
      <w:hyperlink r:id="rId34">
        <w:r>
          <w:t>(Chen, 2024)</w:t>
        </w:r>
      </w:hyperlink>
      <w:r>
        <w:t>.</w:t>
      </w:r>
    </w:p>
    <w:p w:rsidR="008438C0" w:rsidRDefault="008438C0">
      <w:pPr>
        <w:pStyle w:val="Textoindependiente"/>
        <w:spacing w:before="137"/>
      </w:pPr>
    </w:p>
    <w:p w:rsidR="008438C0" w:rsidRDefault="00080383">
      <w:pPr>
        <w:pStyle w:val="Textoindependiente"/>
        <w:spacing w:before="1" w:line="360" w:lineRule="auto"/>
        <w:ind w:left="141" w:right="155"/>
        <w:jc w:val="both"/>
      </w:pPr>
      <w:r>
        <w:t>En lugar de seguir</w:t>
      </w:r>
      <w:r>
        <w:rPr>
          <w:spacing w:val="-3"/>
        </w:rPr>
        <w:t xml:space="preserve"> </w:t>
      </w:r>
      <w:r>
        <w:t>instrucciones</w:t>
      </w:r>
      <w:r>
        <w:rPr>
          <w:spacing w:val="-3"/>
        </w:rPr>
        <w:t xml:space="preserve"> </w:t>
      </w:r>
      <w:r>
        <w:t>rígidas</w:t>
      </w:r>
      <w:r>
        <w:rPr>
          <w:spacing w:val="-3"/>
        </w:rPr>
        <w:t xml:space="preserve"> </w:t>
      </w:r>
      <w:r>
        <w:t>definidas</w:t>
      </w:r>
      <w:r>
        <w:rPr>
          <w:spacing w:val="-3"/>
        </w:rPr>
        <w:t xml:space="preserve"> </w:t>
      </w:r>
      <w:r>
        <w:t>por</w:t>
      </w:r>
      <w:r>
        <w:rPr>
          <w:spacing w:val="-3"/>
        </w:rPr>
        <w:t xml:space="preserve"> </w:t>
      </w:r>
      <w:r>
        <w:t>programadores,</w:t>
      </w:r>
      <w:r>
        <w:rPr>
          <w:spacing w:val="-3"/>
        </w:rPr>
        <w:t xml:space="preserve"> </w:t>
      </w:r>
      <w:r>
        <w:t>un</w:t>
      </w:r>
      <w:r>
        <w:rPr>
          <w:spacing w:val="-3"/>
        </w:rPr>
        <w:t xml:space="preserve"> </w:t>
      </w:r>
      <w:r>
        <w:t>modelo</w:t>
      </w:r>
      <w:r>
        <w:rPr>
          <w:spacing w:val="-3"/>
        </w:rPr>
        <w:t xml:space="preserve"> </w:t>
      </w:r>
      <w:r>
        <w:t>de</w:t>
      </w:r>
      <w:r>
        <w:rPr>
          <w:spacing w:val="-3"/>
        </w:rPr>
        <w:t xml:space="preserve"> </w:t>
      </w:r>
      <w:r>
        <w:t>ML identifica patrones</w:t>
      </w:r>
      <w:r>
        <w:t xml:space="preserve"> en conjuntos de datos de entrenamiento y utiliza esos patrones para realizar predicciones o tomar decisiones sobre datos nuevos. Por ejemplo, puede entrenarse un modelo para clasificar imágenes entre paquetes dañados y no dañados.</w:t>
      </w:r>
    </w:p>
    <w:p w:rsidR="008438C0" w:rsidRDefault="008438C0">
      <w:pPr>
        <w:pStyle w:val="Textoindependiente"/>
        <w:spacing w:before="137"/>
      </w:pPr>
    </w:p>
    <w:p w:rsidR="008438C0" w:rsidRDefault="00080383">
      <w:pPr>
        <w:pStyle w:val="Textoindependiente"/>
        <w:spacing w:before="1"/>
        <w:ind w:left="141"/>
        <w:jc w:val="both"/>
      </w:pPr>
      <w:r>
        <w:t xml:space="preserve">Existen diversos tipos </w:t>
      </w:r>
      <w:r>
        <w:t xml:space="preserve">de aprendizaje </w:t>
      </w:r>
      <w:r>
        <w:rPr>
          <w:spacing w:val="-2"/>
        </w:rPr>
        <w:t>automático:</w:t>
      </w:r>
    </w:p>
    <w:p w:rsidR="008438C0" w:rsidRDefault="00080383">
      <w:pPr>
        <w:pStyle w:val="Textoindependiente"/>
        <w:spacing w:before="138" w:line="360" w:lineRule="auto"/>
        <w:ind w:left="141" w:right="156"/>
        <w:jc w:val="both"/>
      </w:pPr>
      <w:r>
        <w:rPr>
          <w:b/>
        </w:rPr>
        <w:t>Aprendizaje supervisado</w:t>
      </w:r>
      <w:r>
        <w:t>: el modelo se entrena con ejemplos de entrada y salida que previamente deben haber sido etiquetados</w:t>
      </w:r>
      <w:r>
        <w:rPr>
          <w:spacing w:val="-3"/>
        </w:rPr>
        <w:t xml:space="preserve"> </w:t>
      </w:r>
      <w:r>
        <w:t>o</w:t>
      </w:r>
      <w:r>
        <w:rPr>
          <w:spacing w:val="-3"/>
        </w:rPr>
        <w:t xml:space="preserve"> </w:t>
      </w:r>
      <w:r>
        <w:t>clasificados.</w:t>
      </w:r>
      <w:r>
        <w:rPr>
          <w:spacing w:val="-3"/>
        </w:rPr>
        <w:t xml:space="preserve"> </w:t>
      </w:r>
      <w:r>
        <w:t>Como</w:t>
      </w:r>
      <w:r>
        <w:rPr>
          <w:spacing w:val="-3"/>
        </w:rPr>
        <w:t xml:space="preserve"> </w:t>
      </w:r>
      <w:r>
        <w:t>parte</w:t>
      </w:r>
      <w:r>
        <w:rPr>
          <w:spacing w:val="-3"/>
        </w:rPr>
        <w:t xml:space="preserve"> </w:t>
      </w:r>
      <w:r>
        <w:t>del</w:t>
      </w:r>
      <w:r>
        <w:rPr>
          <w:spacing w:val="-3"/>
        </w:rPr>
        <w:t xml:space="preserve"> </w:t>
      </w:r>
      <w:r>
        <w:t>entrenamiento se le presenta el dato (por ejemplo, la imagen de un paquete) junto con la</w:t>
      </w:r>
      <w:r>
        <w:rPr>
          <w:spacing w:val="-2"/>
        </w:rPr>
        <w:t xml:space="preserve"> </w:t>
      </w:r>
      <w:r>
        <w:t>clasificación esperada (por ejemplo, dañado o no dañado).</w:t>
      </w:r>
    </w:p>
    <w:p w:rsidR="008438C0" w:rsidRDefault="008438C0">
      <w:pPr>
        <w:pStyle w:val="Textoindependiente"/>
        <w:spacing w:before="137"/>
      </w:pPr>
    </w:p>
    <w:p w:rsidR="008438C0" w:rsidRDefault="00080383">
      <w:pPr>
        <w:pStyle w:val="Textoindependiente"/>
        <w:spacing w:before="1" w:line="360" w:lineRule="auto"/>
        <w:ind w:left="141" w:right="163"/>
        <w:jc w:val="both"/>
      </w:pPr>
      <w:r>
        <w:rPr>
          <w:b/>
        </w:rPr>
        <w:t>Aprendizaje no supervisado</w:t>
      </w:r>
      <w:r>
        <w:t>: el modelo se entrena con datos sin etiquetado previo, buscando automáticamente e</w:t>
      </w:r>
      <w:r>
        <w:t>structuras o agrupaciones. Se usa para casos donde</w:t>
      </w:r>
      <w:r>
        <w:rPr>
          <w:spacing w:val="-3"/>
        </w:rPr>
        <w:t xml:space="preserve"> </w:t>
      </w:r>
      <w:r>
        <w:t>no</w:t>
      </w:r>
      <w:r>
        <w:rPr>
          <w:spacing w:val="-3"/>
        </w:rPr>
        <w:t xml:space="preserve"> </w:t>
      </w:r>
      <w:r>
        <w:t>hay una clasificación predefinida (por ejemplo, lograr clasificar imágenes de paquetes resultando en agrupaciones por sanos, dañados, pequeños, grandes, empaque de caja o bolsa plástica).</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74" w:line="360" w:lineRule="auto"/>
        <w:ind w:left="141" w:right="154"/>
        <w:jc w:val="both"/>
      </w:pPr>
      <w:r>
        <w:rPr>
          <w:b/>
        </w:rPr>
        <w:lastRenderedPageBreak/>
        <w:t>Aprendizaje por refuerzo</w:t>
      </w:r>
      <w:r>
        <w:t>: el modelo interactúa con un ambiente tomando acciones y recibiendo recompensas o penalizaciones. Aprenderá una política óptima para maximizar recompensas (por ejemplo, ajustar la</w:t>
      </w:r>
      <w:r>
        <w:rPr>
          <w:spacing w:val="-3"/>
        </w:rPr>
        <w:t xml:space="preserve"> </w:t>
      </w:r>
      <w:r>
        <w:t>secuencia</w:t>
      </w:r>
      <w:r>
        <w:rPr>
          <w:spacing w:val="-3"/>
        </w:rPr>
        <w:t xml:space="preserve"> </w:t>
      </w:r>
      <w:r>
        <w:t>de</w:t>
      </w:r>
      <w:r>
        <w:rPr>
          <w:spacing w:val="-3"/>
        </w:rPr>
        <w:t xml:space="preserve"> </w:t>
      </w:r>
      <w:r>
        <w:t>las</w:t>
      </w:r>
      <w:r>
        <w:rPr>
          <w:spacing w:val="-3"/>
        </w:rPr>
        <w:t xml:space="preserve"> </w:t>
      </w:r>
      <w:r>
        <w:t>paradas</w:t>
      </w:r>
      <w:r>
        <w:rPr>
          <w:spacing w:val="-3"/>
        </w:rPr>
        <w:t xml:space="preserve"> </w:t>
      </w:r>
      <w:r>
        <w:t>de</w:t>
      </w:r>
      <w:r>
        <w:rPr>
          <w:spacing w:val="-3"/>
        </w:rPr>
        <w:t xml:space="preserve"> </w:t>
      </w:r>
      <w:r>
        <w:t>una</w:t>
      </w:r>
      <w:r>
        <w:rPr>
          <w:spacing w:val="-3"/>
        </w:rPr>
        <w:t xml:space="preserve"> </w:t>
      </w:r>
      <w:r>
        <w:t>ruta</w:t>
      </w:r>
      <w:r>
        <w:rPr>
          <w:spacing w:val="-3"/>
        </w:rPr>
        <w:t xml:space="preserve"> </w:t>
      </w:r>
      <w:r>
        <w:t>de entregas, recibiendo recompensa</w:t>
      </w:r>
      <w:r>
        <w:rPr>
          <w:spacing w:val="-4"/>
        </w:rPr>
        <w:t xml:space="preserve"> </w:t>
      </w:r>
      <w:r>
        <w:t>cuando</w:t>
      </w:r>
      <w:r>
        <w:rPr>
          <w:spacing w:val="-4"/>
        </w:rPr>
        <w:t xml:space="preserve"> </w:t>
      </w:r>
      <w:r>
        <w:t>reduce</w:t>
      </w:r>
      <w:r>
        <w:rPr>
          <w:spacing w:val="-4"/>
        </w:rPr>
        <w:t xml:space="preserve"> </w:t>
      </w:r>
      <w:r>
        <w:t>el</w:t>
      </w:r>
      <w:r>
        <w:rPr>
          <w:spacing w:val="-4"/>
        </w:rPr>
        <w:t xml:space="preserve"> </w:t>
      </w:r>
      <w:r>
        <w:t>tiempo</w:t>
      </w:r>
      <w:r>
        <w:rPr>
          <w:spacing w:val="-4"/>
        </w:rPr>
        <w:t xml:space="preserve"> </w:t>
      </w:r>
      <w:r>
        <w:t>total</w:t>
      </w:r>
      <w:r>
        <w:rPr>
          <w:spacing w:val="-4"/>
        </w:rPr>
        <w:t xml:space="preserve"> </w:t>
      </w:r>
      <w:r>
        <w:t>de</w:t>
      </w:r>
      <w:r>
        <w:rPr>
          <w:spacing w:val="-4"/>
        </w:rPr>
        <w:t xml:space="preserve"> </w:t>
      </w:r>
      <w:r>
        <w:t>transporte</w:t>
      </w:r>
      <w:r>
        <w:rPr>
          <w:spacing w:val="-4"/>
        </w:rPr>
        <w:t xml:space="preserve"> </w:t>
      </w:r>
      <w:r>
        <w:t>comparado con la secuencia inicial, o penalizaciones en caso contrario).</w:t>
      </w:r>
    </w:p>
    <w:p w:rsidR="008438C0" w:rsidRDefault="008438C0">
      <w:pPr>
        <w:pStyle w:val="Textoindependiente"/>
        <w:spacing w:before="137"/>
      </w:pPr>
    </w:p>
    <w:p w:rsidR="008438C0" w:rsidRDefault="00080383">
      <w:pPr>
        <w:pStyle w:val="Textoindependiente"/>
        <w:spacing w:before="1" w:line="360" w:lineRule="auto"/>
        <w:ind w:left="141" w:right="159"/>
        <w:jc w:val="both"/>
      </w:pPr>
      <w:r>
        <w:rPr>
          <w:b/>
        </w:rPr>
        <w:t>Aprendizaje semi-supervisado</w:t>
      </w:r>
      <w:r>
        <w:t xml:space="preserve">: el modelo será entrenado con una mezcla de </w:t>
      </w:r>
      <w:r>
        <w:t>datos etiquetados y no etiquetados para poder procesar grandes cantidades de información donde solo una parte cuenta con salida previamente etiquetada.</w:t>
      </w:r>
    </w:p>
    <w:p w:rsidR="008438C0" w:rsidRDefault="008438C0">
      <w:pPr>
        <w:pStyle w:val="Textoindependiente"/>
      </w:pPr>
    </w:p>
    <w:p w:rsidR="008438C0" w:rsidRDefault="008438C0">
      <w:pPr>
        <w:pStyle w:val="Textoindependiente"/>
        <w:spacing w:before="21"/>
      </w:pPr>
    </w:p>
    <w:p w:rsidR="008438C0" w:rsidRDefault="00080383">
      <w:pPr>
        <w:pStyle w:val="Ttulo2"/>
        <w:spacing w:before="1"/>
      </w:pPr>
      <w:bookmarkStart w:id="30" w:name="Redes_Neuronales_Artificiales_"/>
      <w:bookmarkEnd w:id="30"/>
      <w:r>
        <w:t>Redes</w:t>
      </w:r>
      <w:r>
        <w:rPr>
          <w:spacing w:val="-3"/>
        </w:rPr>
        <w:t xml:space="preserve"> </w:t>
      </w:r>
      <w:r>
        <w:t>Neuronales</w:t>
      </w:r>
      <w:r>
        <w:rPr>
          <w:spacing w:val="-2"/>
        </w:rPr>
        <w:t xml:space="preserve"> Artificiales</w:t>
      </w:r>
    </w:p>
    <w:p w:rsidR="008438C0" w:rsidRDefault="00080383">
      <w:pPr>
        <w:pStyle w:val="Textoindependiente"/>
        <w:spacing w:before="138" w:line="360" w:lineRule="auto"/>
        <w:ind w:left="141" w:right="159"/>
        <w:jc w:val="both"/>
      </w:pPr>
      <w:r>
        <w:t>Las Redes Neuronales</w:t>
      </w:r>
      <w:r>
        <w:rPr>
          <w:spacing w:val="-4"/>
        </w:rPr>
        <w:t xml:space="preserve"> </w:t>
      </w:r>
      <w:r>
        <w:t>Artificiales</w:t>
      </w:r>
      <w:r>
        <w:rPr>
          <w:spacing w:val="-4"/>
        </w:rPr>
        <w:t xml:space="preserve"> </w:t>
      </w:r>
      <w:r>
        <w:t>son</w:t>
      </w:r>
      <w:r>
        <w:rPr>
          <w:spacing w:val="-4"/>
        </w:rPr>
        <w:t xml:space="preserve"> </w:t>
      </w:r>
      <w:r>
        <w:t>modelos</w:t>
      </w:r>
      <w:r>
        <w:rPr>
          <w:spacing w:val="-4"/>
        </w:rPr>
        <w:t xml:space="preserve"> </w:t>
      </w:r>
      <w:r>
        <w:t>de</w:t>
      </w:r>
      <w:r>
        <w:rPr>
          <w:spacing w:val="-4"/>
        </w:rPr>
        <w:t xml:space="preserve"> </w:t>
      </w:r>
      <w:r>
        <w:t>aprendizaje</w:t>
      </w:r>
      <w:r>
        <w:rPr>
          <w:spacing w:val="-4"/>
        </w:rPr>
        <w:t xml:space="preserve"> </w:t>
      </w:r>
      <w:r>
        <w:t>automático</w:t>
      </w:r>
      <w:r>
        <w:rPr>
          <w:spacing w:val="-4"/>
        </w:rPr>
        <w:t xml:space="preserve"> </w:t>
      </w:r>
      <w:r>
        <w:t>inspirados</w:t>
      </w:r>
      <w:r>
        <w:rPr>
          <w:spacing w:val="-4"/>
        </w:rPr>
        <w:t xml:space="preserve"> </w:t>
      </w:r>
      <w:r>
        <w:t>en la estructura y funcionamiento del cerebro humano. En una red neuronal, múltiples unidades de cálculo simples, llamadas neuronas artificiales, se interconectan en capas, de modo que la salida de unas sirve de entrada</w:t>
      </w:r>
      <w:r>
        <w:rPr>
          <w:spacing w:val="-2"/>
        </w:rPr>
        <w:t xml:space="preserve"> </w:t>
      </w:r>
      <w:r>
        <w:t>para</w:t>
      </w:r>
      <w:r>
        <w:rPr>
          <w:spacing w:val="-2"/>
        </w:rPr>
        <w:t xml:space="preserve"> </w:t>
      </w:r>
      <w:r>
        <w:t>otras,</w:t>
      </w:r>
      <w:r>
        <w:rPr>
          <w:spacing w:val="-2"/>
        </w:rPr>
        <w:t xml:space="preserve"> </w:t>
      </w:r>
      <w:r>
        <w:t>emulando</w:t>
      </w:r>
      <w:r>
        <w:rPr>
          <w:spacing w:val="-2"/>
        </w:rPr>
        <w:t xml:space="preserve"> </w:t>
      </w:r>
      <w:r>
        <w:t>en</w:t>
      </w:r>
      <w:r>
        <w:rPr>
          <w:spacing w:val="-2"/>
        </w:rPr>
        <w:t xml:space="preserve"> </w:t>
      </w:r>
      <w:r>
        <w:t>c</w:t>
      </w:r>
      <w:r>
        <w:t>ierta</w:t>
      </w:r>
      <w:r>
        <w:rPr>
          <w:spacing w:val="-2"/>
        </w:rPr>
        <w:t xml:space="preserve"> </w:t>
      </w:r>
      <w:r>
        <w:t>forma</w:t>
      </w:r>
      <w:r>
        <w:rPr>
          <w:spacing w:val="-2"/>
        </w:rPr>
        <w:t xml:space="preserve"> </w:t>
      </w:r>
      <w:r>
        <w:t xml:space="preserve">las conexiones sinápticas de las neuronas biológicas </w:t>
      </w:r>
      <w:hyperlink r:id="rId35">
        <w:r>
          <w:t>(Joshi, 2023)</w:t>
        </w:r>
      </w:hyperlink>
      <w:r>
        <w:t>.</w:t>
      </w:r>
    </w:p>
    <w:p w:rsidR="008438C0" w:rsidRDefault="008438C0">
      <w:pPr>
        <w:pStyle w:val="Textoindependiente"/>
        <w:spacing w:before="137"/>
      </w:pPr>
    </w:p>
    <w:p w:rsidR="008438C0" w:rsidRDefault="00080383">
      <w:pPr>
        <w:pStyle w:val="Textoindependiente"/>
        <w:spacing w:before="1" w:line="360" w:lineRule="auto"/>
        <w:ind w:left="141" w:right="160"/>
        <w:jc w:val="both"/>
      </w:pPr>
      <w:r>
        <w:t>Cada neurona artificial recibe varios valores</w:t>
      </w:r>
      <w:r>
        <w:rPr>
          <w:spacing w:val="-3"/>
        </w:rPr>
        <w:t xml:space="preserve"> </w:t>
      </w:r>
      <w:r>
        <w:t>entrada,</w:t>
      </w:r>
      <w:r>
        <w:rPr>
          <w:spacing w:val="-3"/>
        </w:rPr>
        <w:t xml:space="preserve"> </w:t>
      </w:r>
      <w:r>
        <w:t>uno</w:t>
      </w:r>
      <w:r>
        <w:rPr>
          <w:spacing w:val="-3"/>
        </w:rPr>
        <w:t xml:space="preserve"> </w:t>
      </w:r>
      <w:r>
        <w:t>por</w:t>
      </w:r>
      <w:r>
        <w:rPr>
          <w:spacing w:val="-3"/>
        </w:rPr>
        <w:t xml:space="preserve"> </w:t>
      </w:r>
      <w:r>
        <w:t>cada</w:t>
      </w:r>
      <w:r>
        <w:rPr>
          <w:spacing w:val="-3"/>
        </w:rPr>
        <w:t xml:space="preserve"> </w:t>
      </w:r>
      <w:r>
        <w:t>conexión</w:t>
      </w:r>
      <w:r>
        <w:rPr>
          <w:spacing w:val="-3"/>
        </w:rPr>
        <w:t xml:space="preserve"> </w:t>
      </w:r>
      <w:r>
        <w:t>de</w:t>
      </w:r>
      <w:r>
        <w:rPr>
          <w:spacing w:val="-3"/>
        </w:rPr>
        <w:t xml:space="preserve"> </w:t>
      </w:r>
      <w:r>
        <w:t>entrada, les aplica una ponderación, denominada</w:t>
      </w:r>
      <w:r>
        <w:rPr>
          <w:spacing w:val="-3"/>
        </w:rPr>
        <w:t xml:space="preserve"> </w:t>
      </w:r>
      <w:r>
        <w:t>“peso”,</w:t>
      </w:r>
      <w:r>
        <w:rPr>
          <w:spacing w:val="-3"/>
        </w:rPr>
        <w:t xml:space="preserve"> </w:t>
      </w:r>
      <w:r>
        <w:t>que</w:t>
      </w:r>
      <w:r>
        <w:rPr>
          <w:spacing w:val="-3"/>
        </w:rPr>
        <w:t xml:space="preserve"> </w:t>
      </w:r>
      <w:r>
        <w:t>refleja</w:t>
      </w:r>
      <w:r>
        <w:rPr>
          <w:spacing w:val="-3"/>
        </w:rPr>
        <w:t xml:space="preserve"> </w:t>
      </w:r>
      <w:r>
        <w:t>la</w:t>
      </w:r>
      <w:r>
        <w:rPr>
          <w:spacing w:val="-3"/>
        </w:rPr>
        <w:t xml:space="preserve"> </w:t>
      </w:r>
      <w:r>
        <w:t>importancia</w:t>
      </w:r>
      <w:r>
        <w:rPr>
          <w:spacing w:val="-3"/>
        </w:rPr>
        <w:t xml:space="preserve"> </w:t>
      </w:r>
      <w:r>
        <w:t>aprendida</w:t>
      </w:r>
      <w:r>
        <w:rPr>
          <w:spacing w:val="-3"/>
        </w:rPr>
        <w:t xml:space="preserve"> </w:t>
      </w:r>
      <w:r>
        <w:t>de cada conexión, y luego produce un valor de salida, aplicando una función matemática denominada “activación” (por</w:t>
      </w:r>
      <w:r>
        <w:rPr>
          <w:spacing w:val="-4"/>
        </w:rPr>
        <w:t xml:space="preserve"> </w:t>
      </w:r>
      <w:r>
        <w:t>ejemplo,</w:t>
      </w:r>
      <w:r>
        <w:rPr>
          <w:spacing w:val="-4"/>
        </w:rPr>
        <w:t xml:space="preserve"> </w:t>
      </w:r>
      <w:r>
        <w:t>una</w:t>
      </w:r>
      <w:r>
        <w:rPr>
          <w:spacing w:val="-4"/>
        </w:rPr>
        <w:t xml:space="preserve"> </w:t>
      </w:r>
      <w:r>
        <w:t>función</w:t>
      </w:r>
      <w:r>
        <w:rPr>
          <w:spacing w:val="-4"/>
        </w:rPr>
        <w:t xml:space="preserve"> </w:t>
      </w:r>
      <w:r>
        <w:t>sigmoide).</w:t>
      </w:r>
      <w:r>
        <w:rPr>
          <w:spacing w:val="-4"/>
        </w:rPr>
        <w:t xml:space="preserve"> </w:t>
      </w:r>
      <w:r>
        <w:t>La</w:t>
      </w:r>
      <w:r>
        <w:rPr>
          <w:spacing w:val="-4"/>
        </w:rPr>
        <w:t xml:space="preserve"> </w:t>
      </w:r>
      <w:r>
        <w:t>red</w:t>
      </w:r>
      <w:r>
        <w:rPr>
          <w:spacing w:val="-4"/>
        </w:rPr>
        <w:t xml:space="preserve"> </w:t>
      </w:r>
      <w:r>
        <w:t>neuronal</w:t>
      </w:r>
      <w:r>
        <w:rPr>
          <w:spacing w:val="-4"/>
        </w:rPr>
        <w:t xml:space="preserve"> </w:t>
      </w:r>
      <w:r>
        <w:t>aprende ajustando los pesos de todas sus conexiones de modo que, ante ciertas entradas, produzca las salidas deseadas.</w:t>
      </w:r>
    </w:p>
    <w:p w:rsidR="008438C0" w:rsidRDefault="008438C0">
      <w:pPr>
        <w:pStyle w:val="Textoindependiente"/>
        <w:spacing w:before="137"/>
      </w:pPr>
    </w:p>
    <w:p w:rsidR="008438C0" w:rsidRDefault="00080383">
      <w:pPr>
        <w:pStyle w:val="Textoindependiente"/>
        <w:spacing w:before="1"/>
        <w:ind w:left="141"/>
      </w:pPr>
      <w:r>
        <w:t xml:space="preserve">Las capas de la red neuronal se componen </w:t>
      </w:r>
      <w:r>
        <w:rPr>
          <w:spacing w:val="-5"/>
        </w:rPr>
        <w:t>de:</w:t>
      </w:r>
    </w:p>
    <w:p w:rsidR="008438C0" w:rsidRDefault="00080383" w:rsidP="00080383">
      <w:pPr>
        <w:pStyle w:val="Prrafodelista"/>
        <w:numPr>
          <w:ilvl w:val="0"/>
          <w:numId w:val="25"/>
        </w:numPr>
        <w:tabs>
          <w:tab w:val="left" w:pos="861"/>
        </w:tabs>
        <w:spacing w:before="123" w:line="352" w:lineRule="auto"/>
        <w:ind w:right="162"/>
        <w:rPr>
          <w:sz w:val="24"/>
        </w:rPr>
      </w:pPr>
      <w:r>
        <w:rPr>
          <w:sz w:val="24"/>
        </w:rPr>
        <w:t>Una capa de entrada, que recibe los datos iniciales (por ejemplo, los píxeles de una image</w:t>
      </w:r>
      <w:r>
        <w:rPr>
          <w:sz w:val="24"/>
        </w:rPr>
        <w:t>n, o las características de un cliente).</w:t>
      </w:r>
    </w:p>
    <w:p w:rsidR="008438C0" w:rsidRDefault="00080383" w:rsidP="00080383">
      <w:pPr>
        <w:pStyle w:val="Prrafodelista"/>
        <w:numPr>
          <w:ilvl w:val="0"/>
          <w:numId w:val="25"/>
        </w:numPr>
        <w:tabs>
          <w:tab w:val="left" w:pos="861"/>
        </w:tabs>
        <w:spacing w:line="352" w:lineRule="auto"/>
        <w:ind w:right="162"/>
        <w:rPr>
          <w:sz w:val="24"/>
        </w:rPr>
      </w:pPr>
      <w:r>
        <w:rPr>
          <w:sz w:val="24"/>
        </w:rPr>
        <w:t>Una o varias capas ocultas, donde ocurre el procesamiento intermedio. Cuantas más capas ocultas, más “profunda” es la red.</w:t>
      </w:r>
    </w:p>
    <w:p w:rsidR="008438C0" w:rsidRDefault="00080383" w:rsidP="00080383">
      <w:pPr>
        <w:pStyle w:val="Prrafodelista"/>
        <w:numPr>
          <w:ilvl w:val="0"/>
          <w:numId w:val="25"/>
        </w:numPr>
        <w:tabs>
          <w:tab w:val="left" w:pos="861"/>
        </w:tabs>
        <w:spacing w:line="352" w:lineRule="auto"/>
        <w:ind w:right="162"/>
        <w:rPr>
          <w:sz w:val="24"/>
        </w:rPr>
      </w:pPr>
      <w:r>
        <w:rPr>
          <w:sz w:val="24"/>
        </w:rPr>
        <w:t>Y</w:t>
      </w:r>
      <w:r>
        <w:rPr>
          <w:spacing w:val="80"/>
          <w:sz w:val="24"/>
        </w:rPr>
        <w:t xml:space="preserve"> </w:t>
      </w:r>
      <w:r>
        <w:rPr>
          <w:sz w:val="24"/>
        </w:rPr>
        <w:t>una</w:t>
      </w:r>
      <w:r>
        <w:rPr>
          <w:spacing w:val="80"/>
          <w:sz w:val="24"/>
        </w:rPr>
        <w:t xml:space="preserve"> </w:t>
      </w:r>
      <w:r>
        <w:rPr>
          <w:sz w:val="24"/>
        </w:rPr>
        <w:t>capa</w:t>
      </w:r>
      <w:r>
        <w:rPr>
          <w:spacing w:val="80"/>
          <w:sz w:val="24"/>
        </w:rPr>
        <w:t xml:space="preserve"> </w:t>
      </w:r>
      <w:r>
        <w:rPr>
          <w:sz w:val="24"/>
        </w:rPr>
        <w:t>de</w:t>
      </w:r>
      <w:r>
        <w:rPr>
          <w:spacing w:val="80"/>
          <w:sz w:val="24"/>
        </w:rPr>
        <w:t xml:space="preserve"> </w:t>
      </w:r>
      <w:r>
        <w:rPr>
          <w:sz w:val="24"/>
        </w:rPr>
        <w:t>salida,</w:t>
      </w:r>
      <w:r>
        <w:rPr>
          <w:spacing w:val="80"/>
          <w:sz w:val="24"/>
        </w:rPr>
        <w:t xml:space="preserve"> </w:t>
      </w:r>
      <w:r>
        <w:rPr>
          <w:sz w:val="24"/>
        </w:rPr>
        <w:t>que</w:t>
      </w:r>
      <w:r>
        <w:rPr>
          <w:spacing w:val="80"/>
          <w:sz w:val="24"/>
        </w:rPr>
        <w:t xml:space="preserve"> </w:t>
      </w:r>
      <w:r>
        <w:rPr>
          <w:sz w:val="24"/>
        </w:rPr>
        <w:t>entrega</w:t>
      </w:r>
      <w:r>
        <w:rPr>
          <w:spacing w:val="80"/>
          <w:sz w:val="24"/>
        </w:rPr>
        <w:t xml:space="preserve"> </w:t>
      </w:r>
      <w:r>
        <w:rPr>
          <w:sz w:val="24"/>
        </w:rPr>
        <w:t>el</w:t>
      </w:r>
      <w:r>
        <w:rPr>
          <w:spacing w:val="80"/>
          <w:sz w:val="24"/>
        </w:rPr>
        <w:t xml:space="preserve"> </w:t>
      </w:r>
      <w:r>
        <w:rPr>
          <w:sz w:val="24"/>
        </w:rPr>
        <w:t>resultado</w:t>
      </w:r>
      <w:r>
        <w:rPr>
          <w:spacing w:val="80"/>
          <w:sz w:val="24"/>
        </w:rPr>
        <w:t xml:space="preserve"> </w:t>
      </w:r>
      <w:r>
        <w:rPr>
          <w:sz w:val="24"/>
        </w:rPr>
        <w:t>final</w:t>
      </w:r>
      <w:r>
        <w:rPr>
          <w:spacing w:val="80"/>
          <w:sz w:val="24"/>
        </w:rPr>
        <w:t xml:space="preserve"> </w:t>
      </w:r>
      <w:r>
        <w:rPr>
          <w:sz w:val="24"/>
        </w:rPr>
        <w:t>(por</w:t>
      </w:r>
      <w:r>
        <w:rPr>
          <w:spacing w:val="80"/>
          <w:sz w:val="24"/>
        </w:rPr>
        <w:t xml:space="preserve"> </w:t>
      </w:r>
      <w:r>
        <w:rPr>
          <w:sz w:val="24"/>
        </w:rPr>
        <w:t>ejemplo,</w:t>
      </w:r>
      <w:r>
        <w:rPr>
          <w:spacing w:val="80"/>
          <w:sz w:val="24"/>
        </w:rPr>
        <w:t xml:space="preserve"> </w:t>
      </w:r>
      <w:r>
        <w:rPr>
          <w:sz w:val="24"/>
        </w:rPr>
        <w:t>una clasificación, una pr</w:t>
      </w:r>
      <w:r>
        <w:rPr>
          <w:sz w:val="24"/>
        </w:rPr>
        <w:t>edicción numérica, etc.).</w:t>
      </w:r>
    </w:p>
    <w:p w:rsidR="008438C0" w:rsidRDefault="008438C0">
      <w:pPr>
        <w:pStyle w:val="Prrafodelista"/>
        <w:spacing w:line="352" w:lineRule="auto"/>
        <w:rPr>
          <w:sz w:val="24"/>
        </w:rPr>
        <w:sectPr w:rsidR="008438C0">
          <w:pgSz w:w="11920" w:h="16840"/>
          <w:pgMar w:top="1780" w:right="1559" w:bottom="1100" w:left="1559" w:header="0" w:footer="919" w:gutter="0"/>
          <w:cols w:space="720"/>
        </w:sectPr>
      </w:pPr>
    </w:p>
    <w:p w:rsidR="008438C0" w:rsidRDefault="00080383">
      <w:pPr>
        <w:pStyle w:val="Textoindependiente"/>
        <w:spacing w:before="60" w:line="360" w:lineRule="auto"/>
        <w:ind w:left="141" w:right="155"/>
        <w:jc w:val="both"/>
      </w:pPr>
      <w:r>
        <w:lastRenderedPageBreak/>
        <w:t>Las redes neuronales se convirtieron en un elemento fundamental del auge actual de</w:t>
      </w:r>
      <w:r>
        <w:rPr>
          <w:spacing w:val="-2"/>
        </w:rPr>
        <w:t xml:space="preserve"> </w:t>
      </w:r>
      <w:r>
        <w:t>la inteligencia artificial generativa, ya que el núcleo de esta última está basado en redes neuronales artificiales profundas (</w:t>
      </w:r>
      <w:r>
        <w:rPr>
          <w:i/>
        </w:rPr>
        <w:t>de</w:t>
      </w:r>
      <w:r>
        <w:rPr>
          <w:i/>
        </w:rPr>
        <w:t>ep learning)</w:t>
      </w:r>
      <w:r>
        <w:t>.</w:t>
      </w:r>
    </w:p>
    <w:p w:rsidR="008438C0" w:rsidRDefault="008438C0">
      <w:pPr>
        <w:pStyle w:val="Textoindependiente"/>
      </w:pPr>
    </w:p>
    <w:p w:rsidR="008438C0" w:rsidRDefault="008438C0">
      <w:pPr>
        <w:pStyle w:val="Textoindependiente"/>
        <w:spacing w:before="22"/>
      </w:pPr>
    </w:p>
    <w:p w:rsidR="008438C0" w:rsidRDefault="00080383" w:rsidP="00080383">
      <w:pPr>
        <w:pStyle w:val="Prrafodelista"/>
        <w:numPr>
          <w:ilvl w:val="2"/>
          <w:numId w:val="26"/>
        </w:numPr>
        <w:tabs>
          <w:tab w:val="left" w:pos="831"/>
        </w:tabs>
        <w:jc w:val="both"/>
        <w:rPr>
          <w:b/>
          <w:sz w:val="24"/>
        </w:rPr>
      </w:pPr>
      <w:bookmarkStart w:id="31" w:name="1.2.2.​Deep_Learning_y_los_Transformers_"/>
      <w:bookmarkEnd w:id="31"/>
      <w:r>
        <w:rPr>
          <w:b/>
          <w:i/>
          <w:sz w:val="24"/>
        </w:rPr>
        <w:t xml:space="preserve">Deep Learning </w:t>
      </w:r>
      <w:r>
        <w:rPr>
          <w:b/>
          <w:sz w:val="24"/>
        </w:rPr>
        <w:t xml:space="preserve">y los </w:t>
      </w:r>
      <w:r>
        <w:rPr>
          <w:b/>
          <w:i/>
          <w:spacing w:val="-2"/>
          <w:sz w:val="24"/>
        </w:rPr>
        <w:t>Transformers</w:t>
      </w:r>
    </w:p>
    <w:p w:rsidR="008438C0" w:rsidRDefault="00080383">
      <w:pPr>
        <w:pStyle w:val="Textoindependiente"/>
        <w:spacing w:before="138" w:line="360" w:lineRule="auto"/>
        <w:ind w:left="141" w:right="154"/>
        <w:jc w:val="both"/>
      </w:pPr>
      <w:r>
        <w:t xml:space="preserve">El término </w:t>
      </w:r>
      <w:r>
        <w:rPr>
          <w:i/>
        </w:rPr>
        <w:t xml:space="preserve">deep learning </w:t>
      </w:r>
      <w:r>
        <w:t xml:space="preserve">se refiere a un enfoque de aprendizaje automático que utiliza redes neuronales con múltiples capas (de ahí que se denominen “profundas”) </w:t>
      </w:r>
      <w:r>
        <w:t>para modelar datos con altos niveles de abstracción. Si una red neuronal con una sola capa oculta puede aproximar funciones simples, una</w:t>
      </w:r>
      <w:r>
        <w:rPr>
          <w:spacing w:val="-3"/>
        </w:rPr>
        <w:t xml:space="preserve"> </w:t>
      </w:r>
      <w:r>
        <w:t>red</w:t>
      </w:r>
      <w:r>
        <w:rPr>
          <w:spacing w:val="-3"/>
        </w:rPr>
        <w:t xml:space="preserve"> </w:t>
      </w:r>
      <w:r>
        <w:t>con</w:t>
      </w:r>
      <w:r>
        <w:rPr>
          <w:spacing w:val="-3"/>
        </w:rPr>
        <w:t xml:space="preserve"> </w:t>
      </w:r>
      <w:r>
        <w:t>varias</w:t>
      </w:r>
      <w:r>
        <w:rPr>
          <w:spacing w:val="-3"/>
        </w:rPr>
        <w:t xml:space="preserve"> </w:t>
      </w:r>
      <w:r>
        <w:t>capas</w:t>
      </w:r>
      <w:r>
        <w:rPr>
          <w:spacing w:val="-3"/>
        </w:rPr>
        <w:t xml:space="preserve"> </w:t>
      </w:r>
      <w:r>
        <w:t>encadenadas</w:t>
      </w:r>
      <w:r>
        <w:rPr>
          <w:spacing w:val="-3"/>
        </w:rPr>
        <w:t xml:space="preserve"> </w:t>
      </w:r>
      <w:r>
        <w:t xml:space="preserve">puede aprender representaciones jerárquicas muy complejas </w:t>
      </w:r>
      <w:hyperlink r:id="rId36">
        <w:r>
          <w:t>(Joshi, 2023)</w:t>
        </w:r>
      </w:hyperlink>
      <w:r>
        <w:t>.</w:t>
      </w:r>
    </w:p>
    <w:p w:rsidR="008438C0" w:rsidRDefault="008438C0">
      <w:pPr>
        <w:pStyle w:val="Textoindependiente"/>
        <w:spacing w:before="137"/>
      </w:pPr>
    </w:p>
    <w:p w:rsidR="008438C0" w:rsidRDefault="00080383">
      <w:pPr>
        <w:spacing w:before="1" w:line="360" w:lineRule="auto"/>
        <w:ind w:left="141" w:right="162"/>
        <w:jc w:val="both"/>
        <w:rPr>
          <w:sz w:val="24"/>
        </w:rPr>
      </w:pPr>
      <w:r>
        <w:rPr>
          <w:sz w:val="24"/>
        </w:rPr>
        <w:t xml:space="preserve">Un hito clave en la historia del </w:t>
      </w:r>
      <w:r>
        <w:rPr>
          <w:i/>
          <w:sz w:val="24"/>
        </w:rPr>
        <w:t xml:space="preserve">deep learning </w:t>
      </w:r>
      <w:r>
        <w:rPr>
          <w:sz w:val="24"/>
        </w:rPr>
        <w:t xml:space="preserve">fue la publicación en 2017 del </w:t>
      </w:r>
      <w:r>
        <w:rPr>
          <w:i/>
          <w:sz w:val="24"/>
        </w:rPr>
        <w:t xml:space="preserve">paper </w:t>
      </w:r>
      <w:r>
        <w:rPr>
          <w:sz w:val="24"/>
        </w:rPr>
        <w:t>“</w:t>
      </w:r>
      <w:r>
        <w:rPr>
          <w:i/>
          <w:sz w:val="24"/>
        </w:rPr>
        <w:t>Attention Is All You Need</w:t>
      </w:r>
      <w:r>
        <w:rPr>
          <w:sz w:val="24"/>
        </w:rPr>
        <w:t xml:space="preserve">” por investigadores de Google </w:t>
      </w:r>
      <w:hyperlink r:id="rId37">
        <w:r>
          <w:rPr>
            <w:sz w:val="24"/>
          </w:rPr>
          <w:t>(Vaswani et al.,</w:t>
        </w:r>
        <w:r>
          <w:rPr>
            <w:sz w:val="24"/>
          </w:rPr>
          <w:t xml:space="preserve"> 2017)</w:t>
        </w:r>
      </w:hyperlink>
      <w:r>
        <w:rPr>
          <w:sz w:val="24"/>
        </w:rPr>
        <w:t xml:space="preserve">, que introdujo la arquitectura denominada </w:t>
      </w:r>
      <w:r>
        <w:rPr>
          <w:i/>
          <w:sz w:val="24"/>
        </w:rPr>
        <w:t>transformer</w:t>
      </w:r>
      <w:r>
        <w:rPr>
          <w:sz w:val="24"/>
        </w:rPr>
        <w:t>.</w:t>
      </w:r>
    </w:p>
    <w:p w:rsidR="008438C0" w:rsidRDefault="008438C0">
      <w:pPr>
        <w:pStyle w:val="Textoindependiente"/>
        <w:spacing w:before="137"/>
      </w:pPr>
    </w:p>
    <w:p w:rsidR="008438C0" w:rsidRDefault="00080383">
      <w:pPr>
        <w:pStyle w:val="Textoindependiente"/>
        <w:spacing w:before="1" w:line="360" w:lineRule="auto"/>
        <w:ind w:left="141" w:right="154"/>
        <w:jc w:val="both"/>
      </w:pPr>
      <w:r>
        <w:t>Los</w:t>
      </w:r>
      <w:r>
        <w:rPr>
          <w:spacing w:val="-4"/>
        </w:rPr>
        <w:t xml:space="preserve"> </w:t>
      </w:r>
      <w:r>
        <w:rPr>
          <w:i/>
        </w:rPr>
        <w:t>transformers</w:t>
      </w:r>
      <w:r>
        <w:rPr>
          <w:i/>
          <w:spacing w:val="-4"/>
        </w:rPr>
        <w:t xml:space="preserve"> </w:t>
      </w:r>
      <w:r>
        <w:t>representaron</w:t>
      </w:r>
      <w:r>
        <w:rPr>
          <w:spacing w:val="-4"/>
        </w:rPr>
        <w:t xml:space="preserve"> </w:t>
      </w:r>
      <w:r>
        <w:t>un</w:t>
      </w:r>
      <w:r>
        <w:rPr>
          <w:spacing w:val="-4"/>
        </w:rPr>
        <w:t xml:space="preserve"> </w:t>
      </w:r>
      <w:r>
        <w:t>avance</w:t>
      </w:r>
      <w:r>
        <w:rPr>
          <w:spacing w:val="-4"/>
        </w:rPr>
        <w:t xml:space="preserve"> </w:t>
      </w:r>
      <w:r>
        <w:t>decisivo,</w:t>
      </w:r>
      <w:r>
        <w:rPr>
          <w:spacing w:val="-4"/>
        </w:rPr>
        <w:t xml:space="preserve"> </w:t>
      </w:r>
      <w:r>
        <w:t>en</w:t>
      </w:r>
      <w:r>
        <w:rPr>
          <w:spacing w:val="-4"/>
        </w:rPr>
        <w:t xml:space="preserve"> </w:t>
      </w:r>
      <w:r>
        <w:t>particular</w:t>
      </w:r>
      <w:r>
        <w:rPr>
          <w:spacing w:val="-4"/>
        </w:rPr>
        <w:t xml:space="preserve"> </w:t>
      </w:r>
      <w:r>
        <w:t>en</w:t>
      </w:r>
      <w:r>
        <w:rPr>
          <w:spacing w:val="-4"/>
        </w:rPr>
        <w:t xml:space="preserve"> </w:t>
      </w:r>
      <w:r>
        <w:t>el</w:t>
      </w:r>
      <w:r>
        <w:rPr>
          <w:spacing w:val="-4"/>
        </w:rPr>
        <w:t xml:space="preserve"> </w:t>
      </w:r>
      <w:r>
        <w:t>procesamiento</w:t>
      </w:r>
      <w:r>
        <w:rPr>
          <w:spacing w:val="-4"/>
        </w:rPr>
        <w:t xml:space="preserve"> </w:t>
      </w:r>
      <w:r>
        <w:t>de lenguaje natural (PLN) y, por extensión, impulsaron el desarrollo de los modelos de inteligencia artifici</w:t>
      </w:r>
      <w:r>
        <w:t xml:space="preserve">al generativa recientes, entre ellos modelos de lenguaje como ChatGPT. Los </w:t>
      </w:r>
      <w:r>
        <w:rPr>
          <w:i/>
        </w:rPr>
        <w:t xml:space="preserve">transformers </w:t>
      </w:r>
      <w:r>
        <w:t>hicieron posible que las máquinas tuvieran una forma más efectiva de “prestar atención” que pondera la relevancia relativa de los términos en el contexto. De esta maner</w:t>
      </w:r>
      <w:r>
        <w:t>a pueden determinar qué palabras o partes son más relevantes entre sí para entender el significado. Esto ha redundado</w:t>
      </w:r>
      <w:r>
        <w:rPr>
          <w:spacing w:val="-2"/>
        </w:rPr>
        <w:t xml:space="preserve"> </w:t>
      </w:r>
      <w:r>
        <w:t>en</w:t>
      </w:r>
      <w:r>
        <w:rPr>
          <w:spacing w:val="-2"/>
        </w:rPr>
        <w:t xml:space="preserve"> </w:t>
      </w:r>
      <w:r>
        <w:t>que</w:t>
      </w:r>
      <w:r>
        <w:rPr>
          <w:spacing w:val="-2"/>
        </w:rPr>
        <w:t xml:space="preserve"> </w:t>
      </w:r>
      <w:r>
        <w:t>las</w:t>
      </w:r>
      <w:r>
        <w:rPr>
          <w:spacing w:val="-2"/>
        </w:rPr>
        <w:t xml:space="preserve"> </w:t>
      </w:r>
      <w:r>
        <w:t>máquinas</w:t>
      </w:r>
      <w:r>
        <w:rPr>
          <w:spacing w:val="-2"/>
        </w:rPr>
        <w:t xml:space="preserve"> </w:t>
      </w:r>
      <w:r>
        <w:t>logren</w:t>
      </w:r>
      <w:r>
        <w:rPr>
          <w:spacing w:val="-2"/>
        </w:rPr>
        <w:t xml:space="preserve"> </w:t>
      </w:r>
      <w:r>
        <w:t xml:space="preserve">por ejemplo, responder preguntas sobre un párrafo con una comprensión sobresaliente, así como también mantener </w:t>
      </w:r>
      <w:r>
        <w:t>conversaciones largas y coherentes.</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6"/>
        </w:numPr>
        <w:tabs>
          <w:tab w:val="left" w:pos="831"/>
        </w:tabs>
        <w:spacing w:before="1"/>
        <w:jc w:val="both"/>
      </w:pPr>
      <w:bookmarkStart w:id="32" w:name="1.2.3.​Inteligencia_Artificial_Generativ"/>
      <w:bookmarkEnd w:id="32"/>
      <w:r>
        <w:t xml:space="preserve">Inteligencia Artificial </w:t>
      </w:r>
      <w:r>
        <w:rPr>
          <w:spacing w:val="-2"/>
        </w:rPr>
        <w:t>Generativa</w:t>
      </w:r>
    </w:p>
    <w:p w:rsidR="008438C0" w:rsidRDefault="00080383">
      <w:pPr>
        <w:pStyle w:val="Textoindependiente"/>
        <w:spacing w:before="138" w:line="360" w:lineRule="auto"/>
        <w:ind w:left="141" w:right="154"/>
        <w:jc w:val="both"/>
      </w:pPr>
      <w:r>
        <w:t>La inteligencia artificial generativa es un conjunto de técnicas que permiten crear modelos</w:t>
      </w:r>
      <w:r>
        <w:rPr>
          <w:spacing w:val="-4"/>
        </w:rPr>
        <w:t xml:space="preserve"> </w:t>
      </w:r>
      <w:r>
        <w:t>capaces</w:t>
      </w:r>
      <w:r>
        <w:rPr>
          <w:spacing w:val="-4"/>
        </w:rPr>
        <w:t xml:space="preserve"> </w:t>
      </w:r>
      <w:r>
        <w:t>de</w:t>
      </w:r>
      <w:r>
        <w:rPr>
          <w:spacing w:val="-4"/>
        </w:rPr>
        <w:t xml:space="preserve"> </w:t>
      </w:r>
      <w:r>
        <w:t>producir</w:t>
      </w:r>
      <w:r>
        <w:rPr>
          <w:spacing w:val="-4"/>
        </w:rPr>
        <w:t xml:space="preserve"> </w:t>
      </w:r>
      <w:r>
        <w:t>contenido</w:t>
      </w:r>
      <w:r>
        <w:rPr>
          <w:spacing w:val="-4"/>
        </w:rPr>
        <w:t xml:space="preserve"> </w:t>
      </w:r>
      <w:r>
        <w:t>original,</w:t>
      </w:r>
      <w:r>
        <w:rPr>
          <w:spacing w:val="-4"/>
        </w:rPr>
        <w:t xml:space="preserve"> </w:t>
      </w:r>
      <w:r>
        <w:t>imitando</w:t>
      </w:r>
      <w:r>
        <w:rPr>
          <w:spacing w:val="-4"/>
        </w:rPr>
        <w:t xml:space="preserve"> </w:t>
      </w:r>
      <w:r>
        <w:t>las</w:t>
      </w:r>
      <w:r>
        <w:rPr>
          <w:spacing w:val="-4"/>
        </w:rPr>
        <w:t xml:space="preserve"> </w:t>
      </w:r>
      <w:r>
        <w:t>características</w:t>
      </w:r>
      <w:r>
        <w:rPr>
          <w:spacing w:val="-4"/>
        </w:rPr>
        <w:t xml:space="preserve"> </w:t>
      </w:r>
      <w:r>
        <w:t>de</w:t>
      </w:r>
      <w:r>
        <w:rPr>
          <w:spacing w:val="-4"/>
        </w:rPr>
        <w:t xml:space="preserve"> </w:t>
      </w:r>
      <w:r>
        <w:t>los</w:t>
      </w:r>
      <w:r>
        <w:rPr>
          <w:spacing w:val="-4"/>
        </w:rPr>
        <w:t xml:space="preserve"> </w:t>
      </w:r>
      <w:r>
        <w:t>datos con los que fueron entrenados. A diferencia de las formas tradicionales de inteligencia artificial, que se centran en analizar o</w:t>
      </w:r>
      <w:r>
        <w:rPr>
          <w:spacing w:val="-2"/>
        </w:rPr>
        <w:t xml:space="preserve"> </w:t>
      </w:r>
      <w:r>
        <w:t>clasificar</w:t>
      </w:r>
      <w:r>
        <w:rPr>
          <w:spacing w:val="-2"/>
        </w:rPr>
        <w:t xml:space="preserve"> </w:t>
      </w:r>
      <w:r>
        <w:t>datos</w:t>
      </w:r>
      <w:r>
        <w:rPr>
          <w:spacing w:val="-2"/>
        </w:rPr>
        <w:t xml:space="preserve"> </w:t>
      </w:r>
      <w:r>
        <w:t>existentes,</w:t>
      </w:r>
      <w:r>
        <w:rPr>
          <w:spacing w:val="-2"/>
        </w:rPr>
        <w:t xml:space="preserve"> </w:t>
      </w:r>
      <w:r>
        <w:t>la</w:t>
      </w:r>
      <w:r>
        <w:rPr>
          <w:spacing w:val="-2"/>
        </w:rPr>
        <w:t xml:space="preserve"> </w:t>
      </w:r>
      <w:r>
        <w:t>IA</w:t>
      </w:r>
      <w:r>
        <w:rPr>
          <w:spacing w:val="-2"/>
        </w:rPr>
        <w:t xml:space="preserve"> </w:t>
      </w:r>
      <w:r>
        <w:t>generativa</w:t>
      </w:r>
      <w:r>
        <w:rPr>
          <w:spacing w:val="-2"/>
        </w:rPr>
        <w:t xml:space="preserve"> </w:t>
      </w:r>
      <w:r>
        <w:t>puede producir textos, imágenes, audios, videos o incluso diseños, a partir</w:t>
      </w:r>
      <w:r>
        <w:t xml:space="preserve"> de patrones aprendidos </w:t>
      </w:r>
      <w:hyperlink r:id="rId38">
        <w:r>
          <w:t>(Joshi, 2023)</w:t>
        </w:r>
      </w:hyperlink>
      <w:r>
        <w:t>.</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4"/>
        <w:jc w:val="both"/>
      </w:pPr>
      <w:r>
        <w:lastRenderedPageBreak/>
        <w:t>La IA</w:t>
      </w:r>
      <w:r>
        <w:rPr>
          <w:spacing w:val="-2"/>
        </w:rPr>
        <w:t xml:space="preserve"> </w:t>
      </w:r>
      <w:r>
        <w:t>generativa</w:t>
      </w:r>
      <w:r>
        <w:rPr>
          <w:spacing w:val="-2"/>
        </w:rPr>
        <w:t xml:space="preserve"> </w:t>
      </w:r>
      <w:r>
        <w:t>adquirió</w:t>
      </w:r>
      <w:r>
        <w:rPr>
          <w:spacing w:val="-2"/>
        </w:rPr>
        <w:t xml:space="preserve"> </w:t>
      </w:r>
      <w:r>
        <w:t>relevancia</w:t>
      </w:r>
      <w:r>
        <w:rPr>
          <w:spacing w:val="-2"/>
        </w:rPr>
        <w:t xml:space="preserve"> </w:t>
      </w:r>
      <w:r>
        <w:t>a</w:t>
      </w:r>
      <w:r>
        <w:rPr>
          <w:spacing w:val="-2"/>
        </w:rPr>
        <w:t xml:space="preserve"> </w:t>
      </w:r>
      <w:r>
        <w:t>partir</w:t>
      </w:r>
      <w:r>
        <w:rPr>
          <w:spacing w:val="-2"/>
        </w:rPr>
        <w:t xml:space="preserve"> </w:t>
      </w:r>
      <w:r>
        <w:t>de</w:t>
      </w:r>
      <w:r>
        <w:rPr>
          <w:spacing w:val="-2"/>
        </w:rPr>
        <w:t xml:space="preserve"> </w:t>
      </w:r>
      <w:r>
        <w:t>la</w:t>
      </w:r>
      <w:r>
        <w:rPr>
          <w:spacing w:val="-2"/>
        </w:rPr>
        <w:t xml:space="preserve"> </w:t>
      </w:r>
      <w:r>
        <w:t>difusión</w:t>
      </w:r>
      <w:r>
        <w:rPr>
          <w:spacing w:val="-2"/>
        </w:rPr>
        <w:t xml:space="preserve"> </w:t>
      </w:r>
      <w:r>
        <w:t>de</w:t>
      </w:r>
      <w:r>
        <w:rPr>
          <w:spacing w:val="-2"/>
        </w:rPr>
        <w:t xml:space="preserve"> </w:t>
      </w:r>
      <w:r>
        <w:t>ChatGPT</w:t>
      </w:r>
      <w:r>
        <w:rPr>
          <w:spacing w:val="-2"/>
        </w:rPr>
        <w:t xml:space="preserve"> </w:t>
      </w:r>
      <w:r>
        <w:t>a</w:t>
      </w:r>
      <w:r>
        <w:rPr>
          <w:spacing w:val="-2"/>
        </w:rPr>
        <w:t xml:space="preserve"> </w:t>
      </w:r>
      <w:r>
        <w:t>fines</w:t>
      </w:r>
      <w:r>
        <w:rPr>
          <w:spacing w:val="-2"/>
        </w:rPr>
        <w:t xml:space="preserve"> </w:t>
      </w:r>
      <w:r>
        <w:t>de</w:t>
      </w:r>
      <w:r>
        <w:rPr>
          <w:spacing w:val="-2"/>
        </w:rPr>
        <w:t xml:space="preserve"> </w:t>
      </w:r>
      <w:r>
        <w:t>2022. Su capacidad para producir contenido como un humano y a</w:t>
      </w:r>
      <w:r>
        <w:t>daptarse a distintas tareas habilitó nuevas formas de automatización de procesos en múltiples industrias, constituyendo un hito equiparable a la invención de Internet.</w:t>
      </w:r>
    </w:p>
    <w:p w:rsidR="008438C0" w:rsidRDefault="008438C0">
      <w:pPr>
        <w:pStyle w:val="Textoindependiente"/>
        <w:spacing w:before="137"/>
      </w:pPr>
    </w:p>
    <w:p w:rsidR="008438C0" w:rsidRDefault="00080383">
      <w:pPr>
        <w:pStyle w:val="Textoindependiente"/>
        <w:spacing w:before="1" w:line="360" w:lineRule="auto"/>
        <w:ind w:left="141" w:right="155"/>
        <w:jc w:val="both"/>
      </w:pPr>
      <w:r>
        <w:t xml:space="preserve">Para esta investigación, de los diferentes tipos de modelos de IA generativa, son </w:t>
      </w:r>
      <w:r>
        <w:t xml:space="preserve">de interés los que producen e interpretan texto, los cuales se denominan </w:t>
      </w:r>
      <w:r>
        <w:rPr>
          <w:i/>
        </w:rPr>
        <w:t xml:space="preserve">Large Language </w:t>
      </w:r>
      <w:r>
        <w:rPr>
          <w:i/>
          <w:spacing w:val="-2"/>
        </w:rPr>
        <w:t>Models</w:t>
      </w:r>
      <w:r>
        <w:rPr>
          <w:spacing w:val="-2"/>
        </w:rPr>
        <w:t>.</w:t>
      </w:r>
    </w:p>
    <w:p w:rsidR="008438C0" w:rsidRDefault="008438C0">
      <w:pPr>
        <w:pStyle w:val="Textoindependiente"/>
      </w:pPr>
    </w:p>
    <w:p w:rsidR="008438C0" w:rsidRDefault="008438C0">
      <w:pPr>
        <w:pStyle w:val="Textoindependiente"/>
        <w:spacing w:before="22"/>
      </w:pPr>
    </w:p>
    <w:p w:rsidR="008438C0" w:rsidRDefault="00080383" w:rsidP="00080383">
      <w:pPr>
        <w:pStyle w:val="Prrafodelista"/>
        <w:numPr>
          <w:ilvl w:val="2"/>
          <w:numId w:val="26"/>
        </w:numPr>
        <w:tabs>
          <w:tab w:val="left" w:pos="831"/>
        </w:tabs>
        <w:jc w:val="both"/>
        <w:rPr>
          <w:b/>
          <w:i/>
          <w:sz w:val="24"/>
        </w:rPr>
      </w:pPr>
      <w:bookmarkStart w:id="33" w:name="1.2.4.​Large_Language_Models_"/>
      <w:bookmarkEnd w:id="33"/>
      <w:r>
        <w:rPr>
          <w:b/>
          <w:i/>
          <w:sz w:val="24"/>
        </w:rPr>
        <w:t xml:space="preserve">Large Language </w:t>
      </w:r>
      <w:r>
        <w:rPr>
          <w:b/>
          <w:i/>
          <w:spacing w:val="-2"/>
          <w:sz w:val="24"/>
        </w:rPr>
        <w:t>Models</w:t>
      </w:r>
    </w:p>
    <w:p w:rsidR="008438C0" w:rsidRDefault="00080383">
      <w:pPr>
        <w:pStyle w:val="Textoindependiente"/>
        <w:spacing w:before="138" w:line="360" w:lineRule="auto"/>
        <w:ind w:left="141" w:right="156"/>
        <w:jc w:val="both"/>
      </w:pPr>
      <w:r>
        <w:t xml:space="preserve">Los </w:t>
      </w:r>
      <w:r>
        <w:rPr>
          <w:i/>
        </w:rPr>
        <w:t>Large Language Models</w:t>
      </w:r>
      <w:r>
        <w:rPr>
          <w:i/>
          <w:spacing w:val="-4"/>
        </w:rPr>
        <w:t xml:space="preserve"> </w:t>
      </w:r>
      <w:r>
        <w:t>(LLMs),</w:t>
      </w:r>
      <w:r>
        <w:rPr>
          <w:spacing w:val="-4"/>
        </w:rPr>
        <w:t xml:space="preserve"> </w:t>
      </w:r>
      <w:r>
        <w:t>o</w:t>
      </w:r>
      <w:r>
        <w:rPr>
          <w:spacing w:val="-4"/>
        </w:rPr>
        <w:t xml:space="preserve"> </w:t>
      </w:r>
      <w:r>
        <w:t>grandes</w:t>
      </w:r>
      <w:r>
        <w:rPr>
          <w:spacing w:val="-4"/>
        </w:rPr>
        <w:t xml:space="preserve"> </w:t>
      </w:r>
      <w:r>
        <w:t>modelos</w:t>
      </w:r>
      <w:r>
        <w:rPr>
          <w:spacing w:val="-4"/>
        </w:rPr>
        <w:t xml:space="preserve"> </w:t>
      </w:r>
      <w:r>
        <w:t>de</w:t>
      </w:r>
      <w:r>
        <w:rPr>
          <w:spacing w:val="-4"/>
        </w:rPr>
        <w:t xml:space="preserve"> </w:t>
      </w:r>
      <w:r>
        <w:t>lenguaje,</w:t>
      </w:r>
      <w:r>
        <w:rPr>
          <w:spacing w:val="-4"/>
        </w:rPr>
        <w:t xml:space="preserve"> </w:t>
      </w:r>
      <w:r>
        <w:t>son</w:t>
      </w:r>
      <w:r>
        <w:rPr>
          <w:spacing w:val="-4"/>
        </w:rPr>
        <w:t xml:space="preserve"> </w:t>
      </w:r>
      <w:r>
        <w:t>un</w:t>
      </w:r>
      <w:r>
        <w:rPr>
          <w:spacing w:val="-4"/>
        </w:rPr>
        <w:t xml:space="preserve"> </w:t>
      </w:r>
      <w:r>
        <w:t>tipo</w:t>
      </w:r>
      <w:r>
        <w:rPr>
          <w:spacing w:val="-4"/>
        </w:rPr>
        <w:t xml:space="preserve"> </w:t>
      </w:r>
      <w:r>
        <w:t>de</w:t>
      </w:r>
      <w:r>
        <w:rPr>
          <w:spacing w:val="-4"/>
        </w:rPr>
        <w:t xml:space="preserve"> </w:t>
      </w:r>
      <w:r>
        <w:t>IA generativa especializada en texto. Se trata de modelos entrenados con cantidades masivas de datos textuales, tales</w:t>
      </w:r>
      <w:r>
        <w:rPr>
          <w:spacing w:val="-3"/>
        </w:rPr>
        <w:t xml:space="preserve"> </w:t>
      </w:r>
      <w:r>
        <w:t>como</w:t>
      </w:r>
      <w:r>
        <w:rPr>
          <w:spacing w:val="-3"/>
        </w:rPr>
        <w:t xml:space="preserve"> </w:t>
      </w:r>
      <w:r>
        <w:t>todo</w:t>
      </w:r>
      <w:r>
        <w:rPr>
          <w:spacing w:val="-3"/>
        </w:rPr>
        <w:t xml:space="preserve"> </w:t>
      </w:r>
      <w:r>
        <w:t>el</w:t>
      </w:r>
      <w:r>
        <w:rPr>
          <w:spacing w:val="-3"/>
        </w:rPr>
        <w:t xml:space="preserve"> </w:t>
      </w:r>
      <w:r>
        <w:t>contenido</w:t>
      </w:r>
      <w:r>
        <w:rPr>
          <w:spacing w:val="-3"/>
        </w:rPr>
        <w:t xml:space="preserve"> </w:t>
      </w:r>
      <w:r>
        <w:t>accesible</w:t>
      </w:r>
      <w:r>
        <w:rPr>
          <w:spacing w:val="-3"/>
        </w:rPr>
        <w:t xml:space="preserve"> </w:t>
      </w:r>
      <w:r>
        <w:t>en</w:t>
      </w:r>
      <w:r>
        <w:rPr>
          <w:spacing w:val="-3"/>
        </w:rPr>
        <w:t xml:space="preserve"> </w:t>
      </w:r>
      <w:r>
        <w:t>Internet</w:t>
      </w:r>
      <w:r>
        <w:rPr>
          <w:spacing w:val="-3"/>
        </w:rPr>
        <w:t xml:space="preserve"> </w:t>
      </w:r>
      <w:r>
        <w:t>y</w:t>
      </w:r>
      <w:r>
        <w:rPr>
          <w:spacing w:val="-3"/>
        </w:rPr>
        <w:t xml:space="preserve"> </w:t>
      </w:r>
      <w:r>
        <w:t xml:space="preserve">grandes catálogos de libros, artículos, código fuente de programación, entre otros </w:t>
      </w:r>
      <w:hyperlink r:id="rId39">
        <w:r>
          <w:t>(Zhao et al.,</w:t>
        </w:r>
      </w:hyperlink>
      <w:r>
        <w:t xml:space="preserve"> </w:t>
      </w:r>
      <w:hyperlink r:id="rId40">
        <w:r>
          <w:t>2023)</w:t>
        </w:r>
      </w:hyperlink>
      <w:r>
        <w:t xml:space="preserve">. En su núcleo emplean redes neuronales profundas con la arquitectura de </w:t>
      </w:r>
      <w:r>
        <w:rPr>
          <w:i/>
        </w:rPr>
        <w:t xml:space="preserve">transformers </w:t>
      </w:r>
      <w:r>
        <w:t>u otras similares. El resultado de su entrenamien</w:t>
      </w:r>
      <w:r>
        <w:t>to es un modelo estadístico del</w:t>
      </w:r>
      <w:r>
        <w:rPr>
          <w:spacing w:val="-3"/>
        </w:rPr>
        <w:t xml:space="preserve"> </w:t>
      </w:r>
      <w:r>
        <w:t>lenguaje,</w:t>
      </w:r>
      <w:r>
        <w:rPr>
          <w:spacing w:val="-3"/>
        </w:rPr>
        <w:t xml:space="preserve"> </w:t>
      </w:r>
      <w:r>
        <w:t>definido</w:t>
      </w:r>
      <w:r>
        <w:rPr>
          <w:spacing w:val="-3"/>
        </w:rPr>
        <w:t xml:space="preserve"> </w:t>
      </w:r>
      <w:r>
        <w:t>por</w:t>
      </w:r>
      <w:r>
        <w:rPr>
          <w:spacing w:val="-3"/>
        </w:rPr>
        <w:t xml:space="preserve"> </w:t>
      </w:r>
      <w:r>
        <w:t>miles</w:t>
      </w:r>
      <w:r>
        <w:rPr>
          <w:spacing w:val="-3"/>
        </w:rPr>
        <w:t xml:space="preserve"> </w:t>
      </w:r>
      <w:r>
        <w:t>de</w:t>
      </w:r>
      <w:r>
        <w:rPr>
          <w:spacing w:val="-3"/>
        </w:rPr>
        <w:t xml:space="preserve"> </w:t>
      </w:r>
      <w:r>
        <w:t>millones</w:t>
      </w:r>
      <w:r>
        <w:rPr>
          <w:spacing w:val="-3"/>
        </w:rPr>
        <w:t xml:space="preserve"> </w:t>
      </w:r>
      <w:r>
        <w:t>de</w:t>
      </w:r>
      <w:r>
        <w:rPr>
          <w:spacing w:val="-3"/>
        </w:rPr>
        <w:t xml:space="preserve"> </w:t>
      </w:r>
      <w:r>
        <w:t>parámetros,</w:t>
      </w:r>
      <w:r>
        <w:rPr>
          <w:spacing w:val="-3"/>
        </w:rPr>
        <w:t xml:space="preserve"> </w:t>
      </w:r>
      <w:r>
        <w:t>capaz</w:t>
      </w:r>
      <w:r>
        <w:rPr>
          <w:spacing w:val="-3"/>
        </w:rPr>
        <w:t xml:space="preserve"> </w:t>
      </w:r>
      <w:r>
        <w:t>de</w:t>
      </w:r>
      <w:r>
        <w:rPr>
          <w:spacing w:val="-3"/>
        </w:rPr>
        <w:t xml:space="preserve"> </w:t>
      </w:r>
      <w:r>
        <w:t xml:space="preserve">ejecutar diversas tareas lingüísticas </w:t>
      </w:r>
      <w:hyperlink r:id="rId41">
        <w:r>
          <w:t>(Joshi, 2023)</w:t>
        </w:r>
      </w:hyperlink>
      <w:r>
        <w:t>.</w:t>
      </w:r>
    </w:p>
    <w:p w:rsidR="008438C0" w:rsidRDefault="008438C0">
      <w:pPr>
        <w:pStyle w:val="Textoindependiente"/>
        <w:spacing w:before="137"/>
      </w:pPr>
    </w:p>
    <w:p w:rsidR="008438C0" w:rsidRDefault="00080383">
      <w:pPr>
        <w:pStyle w:val="Textoindependiente"/>
        <w:spacing w:before="1" w:line="360" w:lineRule="auto"/>
        <w:ind w:left="141" w:right="155"/>
        <w:jc w:val="both"/>
      </w:pPr>
      <w:r>
        <w:t>Los LLMs logran esta capacidad prediciendo la sigu</w:t>
      </w:r>
      <w:r>
        <w:t>iente palabra dada una secuencia predefinida de entrada. Debido a su tamaño (cantidad de parámetros) y entrenamiento extenso, esas predicciones capturan contextos semánticos, gramaticales y de conocimiento generales. Modelos como GPT-3 (175 mil millones de</w:t>
      </w:r>
      <w:r>
        <w:t xml:space="preserve"> parámetros) o GPT-4, LaMDA de Google, LLaMA de Meta, entre otros, han demostrado no solo completar frases, sino también resolver</w:t>
      </w:r>
      <w:r>
        <w:rPr>
          <w:spacing w:val="-3"/>
        </w:rPr>
        <w:t xml:space="preserve"> </w:t>
      </w:r>
      <w:r>
        <w:t>tareas</w:t>
      </w:r>
      <w:r>
        <w:rPr>
          <w:spacing w:val="-3"/>
        </w:rPr>
        <w:t xml:space="preserve"> </w:t>
      </w:r>
      <w:r>
        <w:t>como</w:t>
      </w:r>
      <w:r>
        <w:rPr>
          <w:spacing w:val="-3"/>
        </w:rPr>
        <w:t xml:space="preserve"> </w:t>
      </w:r>
      <w:r>
        <w:t>síntesis,</w:t>
      </w:r>
      <w:r>
        <w:rPr>
          <w:spacing w:val="-3"/>
        </w:rPr>
        <w:t xml:space="preserve"> </w:t>
      </w:r>
      <w:r>
        <w:t>clasificación,</w:t>
      </w:r>
      <w:r>
        <w:rPr>
          <w:spacing w:val="-3"/>
        </w:rPr>
        <w:t xml:space="preserve"> </w:t>
      </w:r>
      <w:r>
        <w:t>generación</w:t>
      </w:r>
      <w:r>
        <w:rPr>
          <w:spacing w:val="-3"/>
        </w:rPr>
        <w:t xml:space="preserve"> </w:t>
      </w:r>
      <w:r>
        <w:t>y asistencia en programación, entre otra serie de tareas que antes solamente eran realizables por un humano de manera efectiva. Algunos</w:t>
      </w:r>
      <w:r>
        <w:rPr>
          <w:spacing w:val="-3"/>
        </w:rPr>
        <w:t xml:space="preserve"> </w:t>
      </w:r>
      <w:r>
        <w:t>LLMs</w:t>
      </w:r>
      <w:r>
        <w:rPr>
          <w:spacing w:val="-3"/>
        </w:rPr>
        <w:t xml:space="preserve"> </w:t>
      </w:r>
      <w:r>
        <w:t>más</w:t>
      </w:r>
      <w:r>
        <w:rPr>
          <w:spacing w:val="-3"/>
        </w:rPr>
        <w:t xml:space="preserve"> </w:t>
      </w:r>
      <w:r>
        <w:t>avanzados,</w:t>
      </w:r>
      <w:r>
        <w:rPr>
          <w:spacing w:val="-3"/>
        </w:rPr>
        <w:t xml:space="preserve"> </w:t>
      </w:r>
      <w:r>
        <w:t xml:space="preserve">exhiben incluso lo que parece asemejarse al razonamiento. Por ejemplo, pueden desglosar un problema </w:t>
      </w:r>
      <w:r>
        <w:t>en pasos lógicos, explicar un chiste, o inferir relaciones causa-efecto en una narración sencilla.</w:t>
      </w:r>
    </w:p>
    <w:p w:rsidR="008438C0" w:rsidRDefault="008438C0">
      <w:pPr>
        <w:pStyle w:val="Textoindependiente"/>
        <w:spacing w:before="137"/>
      </w:pPr>
    </w:p>
    <w:p w:rsidR="008438C0" w:rsidRDefault="00080383">
      <w:pPr>
        <w:pStyle w:val="Textoindependiente"/>
        <w:spacing w:before="1" w:line="360" w:lineRule="auto"/>
        <w:ind w:left="141" w:right="163"/>
        <w:jc w:val="both"/>
      </w:pPr>
      <w:r>
        <w:t>Una de las características más destacadas de los LLMs es su flexibilidad: pueden adaptarse</w:t>
      </w:r>
      <w:r>
        <w:rPr>
          <w:spacing w:val="14"/>
        </w:rPr>
        <w:t xml:space="preserve"> </w:t>
      </w:r>
      <w:r>
        <w:t>a</w:t>
      </w:r>
      <w:r>
        <w:rPr>
          <w:spacing w:val="14"/>
        </w:rPr>
        <w:t xml:space="preserve"> </w:t>
      </w:r>
      <w:r>
        <w:t>una</w:t>
      </w:r>
      <w:r>
        <w:rPr>
          <w:spacing w:val="14"/>
        </w:rPr>
        <w:t xml:space="preserve"> </w:t>
      </w:r>
      <w:r>
        <w:t>gran</w:t>
      </w:r>
      <w:r>
        <w:rPr>
          <w:spacing w:val="14"/>
        </w:rPr>
        <w:t xml:space="preserve"> </w:t>
      </w:r>
      <w:r>
        <w:t>variedad</w:t>
      </w:r>
      <w:r>
        <w:rPr>
          <w:spacing w:val="14"/>
        </w:rPr>
        <w:t xml:space="preserve"> </w:t>
      </w:r>
      <w:r>
        <w:t>de</w:t>
      </w:r>
      <w:r>
        <w:rPr>
          <w:spacing w:val="15"/>
        </w:rPr>
        <w:t xml:space="preserve"> </w:t>
      </w:r>
      <w:r>
        <w:t>usos</w:t>
      </w:r>
      <w:r>
        <w:rPr>
          <w:spacing w:val="14"/>
        </w:rPr>
        <w:t xml:space="preserve"> </w:t>
      </w:r>
      <w:r>
        <w:t>mediante</w:t>
      </w:r>
      <w:r>
        <w:rPr>
          <w:spacing w:val="14"/>
        </w:rPr>
        <w:t xml:space="preserve"> </w:t>
      </w:r>
      <w:r>
        <w:t>indicaciones</w:t>
      </w:r>
      <w:r>
        <w:rPr>
          <w:spacing w:val="-1"/>
        </w:rPr>
        <w:t xml:space="preserve"> </w:t>
      </w:r>
      <w:r>
        <w:t>(</w:t>
      </w:r>
      <w:r>
        <w:rPr>
          <w:i/>
        </w:rPr>
        <w:t>prompts</w:t>
      </w:r>
      <w:r>
        <w:t>) o</w:t>
      </w:r>
      <w:r>
        <w:rPr>
          <w:spacing w:val="-1"/>
        </w:rPr>
        <w:t xml:space="preserve"> </w:t>
      </w:r>
      <w:r>
        <w:t>con</w:t>
      </w:r>
      <w:r>
        <w:t xml:space="preserve"> </w:t>
      </w:r>
      <w:r>
        <w:rPr>
          <w:spacing w:val="-2"/>
        </w:rPr>
        <w:t>pequeños</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pPr>
      <w:proofErr w:type="gramStart"/>
      <w:r>
        <w:lastRenderedPageBreak/>
        <w:t>ajustes</w:t>
      </w:r>
      <w:proofErr w:type="gramEnd"/>
      <w:r>
        <w:rPr>
          <w:spacing w:val="40"/>
        </w:rPr>
        <w:t xml:space="preserve"> </w:t>
      </w:r>
      <w:r>
        <w:t>en</w:t>
      </w:r>
      <w:r>
        <w:rPr>
          <w:spacing w:val="40"/>
        </w:rPr>
        <w:t xml:space="preserve"> </w:t>
      </w:r>
      <w:r>
        <w:t>su</w:t>
      </w:r>
      <w:r>
        <w:rPr>
          <w:spacing w:val="40"/>
        </w:rPr>
        <w:t xml:space="preserve"> </w:t>
      </w:r>
      <w:r>
        <w:t>entrenamiento</w:t>
      </w:r>
      <w:r>
        <w:rPr>
          <w:spacing w:val="40"/>
        </w:rPr>
        <w:t xml:space="preserve"> </w:t>
      </w:r>
      <w:r>
        <w:t>(</w:t>
      </w:r>
      <w:r>
        <w:rPr>
          <w:i/>
        </w:rPr>
        <w:t>fine</w:t>
      </w:r>
      <w:r>
        <w:rPr>
          <w:i/>
          <w:spacing w:val="40"/>
        </w:rPr>
        <w:t xml:space="preserve"> </w:t>
      </w:r>
      <w:r>
        <w:rPr>
          <w:i/>
        </w:rPr>
        <w:t>tuning</w:t>
      </w:r>
      <w:r>
        <w:t>).</w:t>
      </w:r>
      <w:r>
        <w:rPr>
          <w:spacing w:val="40"/>
        </w:rPr>
        <w:t xml:space="preserve"> </w:t>
      </w:r>
      <w:r>
        <w:t>De</w:t>
      </w:r>
      <w:r>
        <w:rPr>
          <w:spacing w:val="40"/>
        </w:rPr>
        <w:t xml:space="preserve"> </w:t>
      </w:r>
      <w:r>
        <w:t>este</w:t>
      </w:r>
      <w:r>
        <w:rPr>
          <w:spacing w:val="40"/>
        </w:rPr>
        <w:t xml:space="preserve"> </w:t>
      </w:r>
      <w:r>
        <w:t>modo,</w:t>
      </w:r>
      <w:r>
        <w:rPr>
          <w:spacing w:val="40"/>
        </w:rPr>
        <w:t xml:space="preserve"> </w:t>
      </w:r>
      <w:r>
        <w:t>requieren</w:t>
      </w:r>
      <w:r>
        <w:rPr>
          <w:spacing w:val="40"/>
        </w:rPr>
        <w:t xml:space="preserve"> </w:t>
      </w:r>
      <w:r>
        <w:t>sólo</w:t>
      </w:r>
      <w:r>
        <w:rPr>
          <w:spacing w:val="40"/>
        </w:rPr>
        <w:t xml:space="preserve"> </w:t>
      </w:r>
      <w:r>
        <w:t>unos</w:t>
      </w:r>
      <w:r>
        <w:rPr>
          <w:spacing w:val="40"/>
        </w:rPr>
        <w:t xml:space="preserve"> </w:t>
      </w:r>
      <w:r>
        <w:t>pocos ejemplos adicionales, en lugar de entrenar un modelo nuevo desde cero para cada tarea.</w:t>
      </w:r>
    </w:p>
    <w:p w:rsidR="008438C0" w:rsidRDefault="008438C0">
      <w:pPr>
        <w:pStyle w:val="Textoindependiente"/>
        <w:spacing w:line="360" w:lineRule="auto"/>
        <w:sectPr w:rsidR="008438C0">
          <w:pgSz w:w="11920" w:h="16840"/>
          <w:pgMar w:top="1380" w:right="1559" w:bottom="1100" w:left="1559" w:header="0" w:footer="919" w:gutter="0"/>
          <w:cols w:space="720"/>
        </w:sectPr>
      </w:pPr>
    </w:p>
    <w:p w:rsidR="008438C0" w:rsidRDefault="00080383">
      <w:pPr>
        <w:pStyle w:val="Ttulo1"/>
      </w:pPr>
      <w:bookmarkStart w:id="34" w:name="CAPÍTULO_2:​EL_SECTOR_Y_LA_EMPRESA_"/>
      <w:bookmarkStart w:id="35" w:name="h.vqhqt5g2ah3d"/>
      <w:bookmarkEnd w:id="34"/>
      <w:bookmarkEnd w:id="35"/>
      <w:r>
        <w:lastRenderedPageBreak/>
        <w:t>CAPÍTULO</w:t>
      </w:r>
      <w:r>
        <w:rPr>
          <w:spacing w:val="-5"/>
        </w:rPr>
        <w:t xml:space="preserve"> </w:t>
      </w:r>
      <w:r>
        <w:t>2</w:t>
      </w:r>
      <w:proofErr w:type="gramStart"/>
      <w:r>
        <w:t>:</w:t>
      </w:r>
      <w:r>
        <w:rPr>
          <w:spacing w:val="79"/>
          <w:w w:val="150"/>
        </w:rPr>
        <w:t xml:space="preserve">  </w:t>
      </w:r>
      <w:r>
        <w:t>EL</w:t>
      </w:r>
      <w:proofErr w:type="gramEnd"/>
      <w:r>
        <w:rPr>
          <w:spacing w:val="-3"/>
        </w:rPr>
        <w:t xml:space="preserve"> </w:t>
      </w:r>
      <w:r>
        <w:t>SECTOR</w:t>
      </w:r>
      <w:r>
        <w:rPr>
          <w:spacing w:val="-3"/>
        </w:rPr>
        <w:t xml:space="preserve"> </w:t>
      </w:r>
      <w:r>
        <w:t>Y</w:t>
      </w:r>
      <w:r>
        <w:rPr>
          <w:spacing w:val="-3"/>
        </w:rPr>
        <w:t xml:space="preserve"> </w:t>
      </w:r>
      <w:r>
        <w:t>LA</w:t>
      </w:r>
      <w:r>
        <w:rPr>
          <w:spacing w:val="-2"/>
        </w:rPr>
        <w:t xml:space="preserve"> EMPRESA</w:t>
      </w:r>
    </w:p>
    <w:p w:rsidR="008438C0" w:rsidRDefault="00080383" w:rsidP="00080383">
      <w:pPr>
        <w:pStyle w:val="Ttulo2"/>
        <w:numPr>
          <w:ilvl w:val="1"/>
          <w:numId w:val="24"/>
        </w:numPr>
        <w:tabs>
          <w:tab w:val="left" w:pos="711"/>
        </w:tabs>
        <w:spacing w:before="161"/>
        <w:jc w:val="both"/>
      </w:pPr>
      <w:bookmarkStart w:id="36" w:name="2.1.​El_sector_"/>
      <w:bookmarkStart w:id="37" w:name="h.edg144jyixd3"/>
      <w:bookmarkEnd w:id="36"/>
      <w:bookmarkEnd w:id="37"/>
      <w:r>
        <w:t xml:space="preserve">El </w:t>
      </w:r>
      <w:r>
        <w:rPr>
          <w:spacing w:val="-2"/>
        </w:rPr>
        <w:t>s</w:t>
      </w:r>
      <w:r>
        <w:rPr>
          <w:spacing w:val="-2"/>
        </w:rPr>
        <w:t>ector</w:t>
      </w:r>
    </w:p>
    <w:p w:rsidR="008438C0" w:rsidRDefault="00080383">
      <w:pPr>
        <w:pStyle w:val="Textoindependiente"/>
        <w:spacing w:before="138" w:line="360" w:lineRule="auto"/>
        <w:ind w:left="141" w:right="155"/>
        <w:jc w:val="both"/>
      </w:pPr>
      <w:r>
        <w:t xml:space="preserve">La logística de última milla especializada en entregas para el </w:t>
      </w:r>
      <w:r>
        <w:rPr>
          <w:i/>
        </w:rPr>
        <w:t xml:space="preserve">e-commerce </w:t>
      </w:r>
      <w:r>
        <w:t>es el sector que se delimita para este trabajo. Representa la etapa final</w:t>
      </w:r>
      <w:r>
        <w:rPr>
          <w:spacing w:val="-2"/>
        </w:rPr>
        <w:t xml:space="preserve"> </w:t>
      </w:r>
      <w:r>
        <w:t>en</w:t>
      </w:r>
      <w:r>
        <w:rPr>
          <w:spacing w:val="-2"/>
        </w:rPr>
        <w:t xml:space="preserve"> </w:t>
      </w:r>
      <w:r>
        <w:t>la</w:t>
      </w:r>
      <w:r>
        <w:rPr>
          <w:spacing w:val="-2"/>
        </w:rPr>
        <w:t xml:space="preserve"> </w:t>
      </w:r>
      <w:r>
        <w:t>entrega</w:t>
      </w:r>
      <w:r>
        <w:rPr>
          <w:spacing w:val="-2"/>
        </w:rPr>
        <w:t xml:space="preserve"> </w:t>
      </w:r>
      <w:r>
        <w:t>de</w:t>
      </w:r>
      <w:r>
        <w:rPr>
          <w:spacing w:val="-2"/>
        </w:rPr>
        <w:t xml:space="preserve"> </w:t>
      </w:r>
      <w:r>
        <w:t>un</w:t>
      </w:r>
      <w:r>
        <w:rPr>
          <w:spacing w:val="-2"/>
        </w:rPr>
        <w:t xml:space="preserve"> </w:t>
      </w:r>
      <w:r>
        <w:t>producto al cliente y suele ser la más costosa y desafiante, en torno</w:t>
      </w:r>
      <w:r>
        <w:rPr>
          <w:spacing w:val="-2"/>
        </w:rPr>
        <w:t xml:space="preserve"> </w:t>
      </w:r>
      <w:r>
        <w:t>al</w:t>
      </w:r>
      <w:r>
        <w:rPr>
          <w:spacing w:val="-2"/>
        </w:rPr>
        <w:t xml:space="preserve"> </w:t>
      </w:r>
      <w:r>
        <w:t>40</w:t>
      </w:r>
      <w:r>
        <w:rPr>
          <w:spacing w:val="-2"/>
        </w:rPr>
        <w:t xml:space="preserve"> </w:t>
      </w:r>
      <w:r>
        <w:t>%</w:t>
      </w:r>
      <w:r>
        <w:rPr>
          <w:spacing w:val="-2"/>
        </w:rPr>
        <w:t xml:space="preserve"> </w:t>
      </w:r>
      <w:r>
        <w:t>–</w:t>
      </w:r>
      <w:r>
        <w:rPr>
          <w:spacing w:val="-2"/>
        </w:rPr>
        <w:t xml:space="preserve"> </w:t>
      </w:r>
      <w:r>
        <w:t>50</w:t>
      </w:r>
      <w:r>
        <w:rPr>
          <w:spacing w:val="-2"/>
        </w:rPr>
        <w:t xml:space="preserve"> </w:t>
      </w:r>
      <w:r>
        <w:t>%</w:t>
      </w:r>
      <w:r>
        <w:rPr>
          <w:spacing w:val="-2"/>
        </w:rPr>
        <w:t xml:space="preserve"> </w:t>
      </w:r>
      <w:r>
        <w:t>de</w:t>
      </w:r>
      <w:r>
        <w:rPr>
          <w:spacing w:val="-2"/>
        </w:rPr>
        <w:t xml:space="preserve"> </w:t>
      </w:r>
      <w:r>
        <w:t>los</w:t>
      </w:r>
      <w:r>
        <w:rPr>
          <w:spacing w:val="-2"/>
        </w:rPr>
        <w:t xml:space="preserve"> </w:t>
      </w:r>
      <w:r>
        <w:t xml:space="preserve">costos logísticos totales </w:t>
      </w:r>
      <w:hyperlink r:id="rId42">
        <w:r>
          <w:t>(Kees et al., 2021; Lebrun, 2025)</w:t>
        </w:r>
      </w:hyperlink>
      <w:r>
        <w:t>.</w:t>
      </w:r>
    </w:p>
    <w:p w:rsidR="008438C0" w:rsidRDefault="008438C0">
      <w:pPr>
        <w:pStyle w:val="Textoindependiente"/>
        <w:spacing w:before="137"/>
      </w:pPr>
    </w:p>
    <w:p w:rsidR="008438C0" w:rsidRDefault="00080383">
      <w:pPr>
        <w:pStyle w:val="Textoindependiente"/>
        <w:spacing w:before="1" w:line="360" w:lineRule="auto"/>
        <w:ind w:left="141" w:right="161"/>
        <w:jc w:val="both"/>
      </w:pPr>
      <w:r>
        <w:t xml:space="preserve">Se trata de un sector altamente competitivo donde se realizan inversiones millonarias </w:t>
      </w:r>
      <w:hyperlink r:id="rId43">
        <w:r>
          <w:t>(Amazon,</w:t>
        </w:r>
        <w:r>
          <w:rPr>
            <w:spacing w:val="-4"/>
          </w:rPr>
          <w:t xml:space="preserve"> </w:t>
        </w:r>
        <w:r>
          <w:t>2025c)</w:t>
        </w:r>
      </w:hyperlink>
      <w:r>
        <w:rPr>
          <w:spacing w:val="-4"/>
        </w:rPr>
        <w:t xml:space="preserve"> </w:t>
      </w:r>
      <w:r>
        <w:t>en</w:t>
      </w:r>
      <w:r>
        <w:rPr>
          <w:spacing w:val="-4"/>
        </w:rPr>
        <w:t xml:space="preserve"> </w:t>
      </w:r>
      <w:r>
        <w:t>desarrollo</w:t>
      </w:r>
      <w:r>
        <w:rPr>
          <w:spacing w:val="-4"/>
        </w:rPr>
        <w:t xml:space="preserve"> </w:t>
      </w:r>
      <w:r>
        <w:t>tecnológico</w:t>
      </w:r>
      <w:r>
        <w:rPr>
          <w:spacing w:val="-4"/>
        </w:rPr>
        <w:t xml:space="preserve"> </w:t>
      </w:r>
      <w:r>
        <w:t>e</w:t>
      </w:r>
      <w:r>
        <w:rPr>
          <w:spacing w:val="-4"/>
        </w:rPr>
        <w:t xml:space="preserve"> </w:t>
      </w:r>
      <w:r>
        <w:t>infraestructura.</w:t>
      </w:r>
      <w:r>
        <w:rPr>
          <w:spacing w:val="-4"/>
        </w:rPr>
        <w:t xml:space="preserve"> </w:t>
      </w:r>
      <w:r>
        <w:t>Empresas</w:t>
      </w:r>
      <w:r>
        <w:rPr>
          <w:spacing w:val="-4"/>
        </w:rPr>
        <w:t xml:space="preserve"> </w:t>
      </w:r>
      <w:r>
        <w:t>como</w:t>
      </w:r>
      <w:r>
        <w:rPr>
          <w:spacing w:val="-4"/>
        </w:rPr>
        <w:t xml:space="preserve"> </w:t>
      </w:r>
      <w:r>
        <w:t>Amazon</w:t>
      </w:r>
      <w:r>
        <w:rPr>
          <w:spacing w:val="-4"/>
        </w:rPr>
        <w:t xml:space="preserve"> </w:t>
      </w:r>
      <w:r>
        <w:t>y Mercado Libre se</w:t>
      </w:r>
      <w:r>
        <w:rPr>
          <w:spacing w:val="-3"/>
        </w:rPr>
        <w:t xml:space="preserve"> </w:t>
      </w:r>
      <w:r>
        <w:t>posicionaron</w:t>
      </w:r>
      <w:r>
        <w:rPr>
          <w:spacing w:val="-3"/>
        </w:rPr>
        <w:t xml:space="preserve"> </w:t>
      </w:r>
      <w:r>
        <w:t>como</w:t>
      </w:r>
      <w:r>
        <w:rPr>
          <w:spacing w:val="-3"/>
        </w:rPr>
        <w:t xml:space="preserve"> </w:t>
      </w:r>
      <w:r>
        <w:t>líderes</w:t>
      </w:r>
      <w:r>
        <w:rPr>
          <w:spacing w:val="-3"/>
        </w:rPr>
        <w:t xml:space="preserve"> </w:t>
      </w:r>
      <w:r>
        <w:t>en</w:t>
      </w:r>
      <w:r>
        <w:rPr>
          <w:spacing w:val="-3"/>
        </w:rPr>
        <w:t xml:space="preserve"> </w:t>
      </w:r>
      <w:r>
        <w:t>sus</w:t>
      </w:r>
      <w:r>
        <w:rPr>
          <w:spacing w:val="-3"/>
        </w:rPr>
        <w:t xml:space="preserve"> </w:t>
      </w:r>
      <w:r>
        <w:t>mercados,</w:t>
      </w:r>
      <w:r>
        <w:rPr>
          <w:spacing w:val="-3"/>
        </w:rPr>
        <w:t xml:space="preserve"> </w:t>
      </w:r>
      <w:r>
        <w:t>invirtiendo</w:t>
      </w:r>
      <w:r>
        <w:rPr>
          <w:spacing w:val="-3"/>
        </w:rPr>
        <w:t xml:space="preserve"> </w:t>
      </w:r>
      <w:r>
        <w:t>en</w:t>
      </w:r>
      <w:r>
        <w:rPr>
          <w:spacing w:val="-3"/>
        </w:rPr>
        <w:t xml:space="preserve"> </w:t>
      </w:r>
      <w:r>
        <w:t>desarrollar la logística de última milla. De esa manera logran grandes economí</w:t>
      </w:r>
      <w:r>
        <w:t>as de escala y optimizaciones tecnológicas, para ofrecer entregas cada vez más rápidas, en 24</w:t>
      </w:r>
      <w:r>
        <w:rPr>
          <w:spacing w:val="-3"/>
        </w:rPr>
        <w:t xml:space="preserve"> </w:t>
      </w:r>
      <w:r>
        <w:t>horas</w:t>
      </w:r>
      <w:r>
        <w:rPr>
          <w:spacing w:val="-3"/>
        </w:rPr>
        <w:t xml:space="preserve"> </w:t>
      </w:r>
      <w:r>
        <w:t>o menos, a la vez que se reducen los costos de envío. Esto impone barreras de entrada,</w:t>
      </w:r>
      <w:r>
        <w:rPr>
          <w:spacing w:val="40"/>
        </w:rPr>
        <w:t xml:space="preserve"> </w:t>
      </w:r>
      <w:r>
        <w:t>que hacen difícil a los ingresantes ofrecer entregas con las mismas c</w:t>
      </w:r>
      <w:r>
        <w:t>aracterísticas de calidad de servicio, velocidad y costos que dichos líderes alcanzan.</w:t>
      </w:r>
    </w:p>
    <w:p w:rsidR="008438C0" w:rsidRDefault="008438C0">
      <w:pPr>
        <w:pStyle w:val="Textoindependiente"/>
        <w:spacing w:before="137"/>
      </w:pPr>
    </w:p>
    <w:p w:rsidR="008438C0" w:rsidRDefault="00080383">
      <w:pPr>
        <w:pStyle w:val="Textoindependiente"/>
        <w:spacing w:before="1" w:line="360" w:lineRule="auto"/>
        <w:ind w:left="141" w:right="159"/>
        <w:jc w:val="both"/>
      </w:pPr>
      <w:r>
        <w:t xml:space="preserve">Las empresas que implementan el canal digital para sus ventas por medio de tiendas </w:t>
      </w:r>
      <w:r>
        <w:rPr>
          <w:i/>
        </w:rPr>
        <w:t xml:space="preserve">online </w:t>
      </w:r>
      <w:r>
        <w:t>y</w:t>
      </w:r>
      <w:r>
        <w:rPr>
          <w:spacing w:val="-3"/>
        </w:rPr>
        <w:t xml:space="preserve"> </w:t>
      </w:r>
      <w:r>
        <w:rPr>
          <w:i/>
        </w:rPr>
        <w:t>marketplaces</w:t>
      </w:r>
      <w:r>
        <w:t>,</w:t>
      </w:r>
      <w:r>
        <w:rPr>
          <w:spacing w:val="-3"/>
        </w:rPr>
        <w:t xml:space="preserve"> </w:t>
      </w:r>
      <w:r>
        <w:t>usualmente</w:t>
      </w:r>
      <w:r>
        <w:rPr>
          <w:spacing w:val="-3"/>
        </w:rPr>
        <w:t xml:space="preserve"> </w:t>
      </w:r>
      <w:r>
        <w:t>no</w:t>
      </w:r>
      <w:r>
        <w:rPr>
          <w:spacing w:val="-3"/>
        </w:rPr>
        <w:t xml:space="preserve"> </w:t>
      </w:r>
      <w:r>
        <w:t>desarrollan</w:t>
      </w:r>
      <w:r>
        <w:rPr>
          <w:spacing w:val="-3"/>
        </w:rPr>
        <w:t xml:space="preserve"> </w:t>
      </w:r>
      <w:r>
        <w:t>su</w:t>
      </w:r>
      <w:r>
        <w:rPr>
          <w:spacing w:val="-3"/>
        </w:rPr>
        <w:t xml:space="preserve"> </w:t>
      </w:r>
      <w:r>
        <w:t>propia</w:t>
      </w:r>
      <w:r>
        <w:rPr>
          <w:spacing w:val="-3"/>
        </w:rPr>
        <w:t xml:space="preserve"> </w:t>
      </w:r>
      <w:r>
        <w:t>logística</w:t>
      </w:r>
      <w:r>
        <w:rPr>
          <w:spacing w:val="-3"/>
        </w:rPr>
        <w:t xml:space="preserve"> </w:t>
      </w:r>
      <w:r>
        <w:t>de</w:t>
      </w:r>
      <w:r>
        <w:rPr>
          <w:spacing w:val="-3"/>
        </w:rPr>
        <w:t xml:space="preserve"> </w:t>
      </w:r>
      <w:r>
        <w:t>última</w:t>
      </w:r>
      <w:r>
        <w:rPr>
          <w:spacing w:val="-3"/>
        </w:rPr>
        <w:t xml:space="preserve"> </w:t>
      </w:r>
      <w:r>
        <w:t>milla.</w:t>
      </w:r>
      <w:r>
        <w:rPr>
          <w:spacing w:val="-3"/>
        </w:rPr>
        <w:t xml:space="preserve"> </w:t>
      </w:r>
      <w:r>
        <w:t xml:space="preserve">Lo que hacen es tercerizar el servicio con un proveedor que logre cumplir con sus condiciones de calidad de servicio y costos. En la actualidad se destacan dos tipos de </w:t>
      </w:r>
      <w:r>
        <w:rPr>
          <w:spacing w:val="-2"/>
        </w:rPr>
        <w:t>proveedores:</w:t>
      </w:r>
    </w:p>
    <w:p w:rsidR="008438C0" w:rsidRDefault="00080383" w:rsidP="00080383">
      <w:pPr>
        <w:pStyle w:val="Prrafodelista"/>
        <w:numPr>
          <w:ilvl w:val="0"/>
          <w:numId w:val="23"/>
        </w:numPr>
        <w:tabs>
          <w:tab w:val="left" w:pos="860"/>
        </w:tabs>
        <w:spacing w:line="277" w:lineRule="exact"/>
        <w:ind w:left="860" w:hanging="359"/>
        <w:jc w:val="both"/>
        <w:rPr>
          <w:sz w:val="24"/>
        </w:rPr>
      </w:pPr>
      <w:r>
        <w:rPr>
          <w:sz w:val="24"/>
        </w:rPr>
        <w:t>Empresas</w:t>
      </w:r>
      <w:r>
        <w:rPr>
          <w:spacing w:val="45"/>
          <w:sz w:val="24"/>
        </w:rPr>
        <w:t xml:space="preserve">  </w:t>
      </w:r>
      <w:r>
        <w:rPr>
          <w:sz w:val="24"/>
        </w:rPr>
        <w:t>con</w:t>
      </w:r>
      <w:r>
        <w:rPr>
          <w:spacing w:val="45"/>
          <w:sz w:val="24"/>
        </w:rPr>
        <w:t xml:space="preserve">  </w:t>
      </w:r>
      <w:r>
        <w:rPr>
          <w:sz w:val="24"/>
        </w:rPr>
        <w:t>sus</w:t>
      </w:r>
      <w:r>
        <w:rPr>
          <w:spacing w:val="45"/>
          <w:sz w:val="24"/>
        </w:rPr>
        <w:t xml:space="preserve">  </w:t>
      </w:r>
      <w:r>
        <w:rPr>
          <w:sz w:val="24"/>
        </w:rPr>
        <w:t>propios</w:t>
      </w:r>
      <w:r>
        <w:rPr>
          <w:spacing w:val="45"/>
          <w:sz w:val="24"/>
        </w:rPr>
        <w:t xml:space="preserve">  </w:t>
      </w:r>
      <w:r>
        <w:rPr>
          <w:sz w:val="24"/>
        </w:rPr>
        <w:t>depósitos,</w:t>
      </w:r>
      <w:r>
        <w:rPr>
          <w:spacing w:val="45"/>
          <w:sz w:val="24"/>
        </w:rPr>
        <w:t xml:space="preserve">  </w:t>
      </w:r>
      <w:r>
        <w:rPr>
          <w:sz w:val="24"/>
        </w:rPr>
        <w:t>vehículos,</w:t>
      </w:r>
      <w:r>
        <w:rPr>
          <w:spacing w:val="45"/>
          <w:sz w:val="24"/>
        </w:rPr>
        <w:t xml:space="preserve">  </w:t>
      </w:r>
      <w:r>
        <w:rPr>
          <w:sz w:val="24"/>
        </w:rPr>
        <w:t>personal</w:t>
      </w:r>
      <w:r>
        <w:rPr>
          <w:spacing w:val="45"/>
          <w:sz w:val="24"/>
        </w:rPr>
        <w:t xml:space="preserve">  </w:t>
      </w:r>
      <w:r>
        <w:rPr>
          <w:sz w:val="24"/>
        </w:rPr>
        <w:t>operativo</w:t>
      </w:r>
      <w:r>
        <w:rPr>
          <w:spacing w:val="45"/>
          <w:sz w:val="24"/>
        </w:rPr>
        <w:t xml:space="preserve"> </w:t>
      </w:r>
      <w:r>
        <w:rPr>
          <w:spacing w:val="45"/>
          <w:sz w:val="24"/>
        </w:rPr>
        <w:t xml:space="preserve"> </w:t>
      </w:r>
      <w:r>
        <w:rPr>
          <w:spacing w:val="-10"/>
          <w:sz w:val="24"/>
        </w:rPr>
        <w:t>y</w:t>
      </w:r>
    </w:p>
    <w:p w:rsidR="008438C0" w:rsidRDefault="00080383">
      <w:pPr>
        <w:pStyle w:val="Textoindependiente"/>
        <w:spacing w:before="138"/>
        <w:ind w:left="861"/>
        <w:jc w:val="both"/>
      </w:pPr>
      <w:proofErr w:type="gramStart"/>
      <w:r>
        <w:t>transportistas</w:t>
      </w:r>
      <w:proofErr w:type="gramEnd"/>
      <w:r>
        <w:t xml:space="preserve"> para ofrecer el </w:t>
      </w:r>
      <w:r>
        <w:rPr>
          <w:spacing w:val="-2"/>
        </w:rPr>
        <w:t>servicio.</w:t>
      </w:r>
    </w:p>
    <w:p w:rsidR="008438C0" w:rsidRDefault="00080383" w:rsidP="00080383">
      <w:pPr>
        <w:pStyle w:val="Prrafodelista"/>
        <w:numPr>
          <w:ilvl w:val="0"/>
          <w:numId w:val="23"/>
        </w:numPr>
        <w:tabs>
          <w:tab w:val="left" w:pos="861"/>
        </w:tabs>
        <w:spacing w:before="123" w:line="357" w:lineRule="auto"/>
        <w:ind w:right="159"/>
        <w:jc w:val="both"/>
        <w:rPr>
          <w:sz w:val="24"/>
        </w:rPr>
      </w:pPr>
      <w:r>
        <w:rPr>
          <w:sz w:val="24"/>
        </w:rPr>
        <w:t xml:space="preserve">Plataformas tecnológicas, que conectan oferta y demanda, agrupando oferentes individuales que son los que en última instancia proporcionan el servicio al </w:t>
      </w:r>
      <w:r>
        <w:rPr>
          <w:spacing w:val="-2"/>
          <w:sz w:val="24"/>
        </w:rPr>
        <w:t>cliente.</w:t>
      </w:r>
    </w:p>
    <w:p w:rsidR="008438C0" w:rsidRDefault="008438C0">
      <w:pPr>
        <w:pStyle w:val="Textoindependiente"/>
        <w:spacing w:before="140"/>
      </w:pPr>
    </w:p>
    <w:p w:rsidR="008438C0" w:rsidRDefault="00080383">
      <w:pPr>
        <w:pStyle w:val="Textoindependiente"/>
        <w:spacing w:line="360" w:lineRule="auto"/>
        <w:ind w:left="141" w:right="160"/>
        <w:jc w:val="both"/>
      </w:pPr>
      <w:r>
        <w:t>Ambos modelos se pueden combinar. Por ejemplo, t</w:t>
      </w:r>
      <w:r>
        <w:t>anto Amazon</w:t>
      </w:r>
      <w:r>
        <w:rPr>
          <w:spacing w:val="-4"/>
        </w:rPr>
        <w:t xml:space="preserve"> </w:t>
      </w:r>
      <w:r>
        <w:t>como</w:t>
      </w:r>
      <w:r>
        <w:rPr>
          <w:spacing w:val="-4"/>
        </w:rPr>
        <w:t xml:space="preserve"> </w:t>
      </w:r>
      <w:r>
        <w:t>Mercado</w:t>
      </w:r>
      <w:r>
        <w:rPr>
          <w:spacing w:val="-4"/>
        </w:rPr>
        <w:t xml:space="preserve"> </w:t>
      </w:r>
      <w:r>
        <w:t xml:space="preserve">Libre resuelven la logística de última milla combinando empresas de logística asociadas </w:t>
      </w:r>
      <w:hyperlink r:id="rId44">
        <w:r>
          <w:t>(Amazon, 2024; Cardozo, 2023)</w:t>
        </w:r>
      </w:hyperlink>
      <w:r>
        <w:t xml:space="preserve"> y también con transportistas</w:t>
      </w:r>
      <w:r>
        <w:rPr>
          <w:spacing w:val="-3"/>
        </w:rPr>
        <w:t xml:space="preserve"> </w:t>
      </w:r>
      <w:r>
        <w:t>independientes</w:t>
      </w:r>
      <w:r>
        <w:rPr>
          <w:spacing w:val="-3"/>
        </w:rPr>
        <w:t xml:space="preserve"> </w:t>
      </w:r>
      <w:hyperlink r:id="rId45">
        <w:r>
          <w:t>(Amazon,</w:t>
        </w:r>
      </w:hyperlink>
      <w:r>
        <w:t xml:space="preserve"> </w:t>
      </w:r>
      <w:hyperlink r:id="rId46">
        <w:r>
          <w:t>2025a; MercadoLibre, n.d.)</w:t>
        </w:r>
      </w:hyperlink>
      <w:r>
        <w:t>, por medio de una plataforma que en ambos casos se denomina “Flex” (Amazon Flex y Mercado Envíos Flex).</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5"/>
        <w:jc w:val="both"/>
      </w:pPr>
      <w:r>
        <w:lastRenderedPageBreak/>
        <w:t>La logística de última milla como sector atraviesa una transformación</w:t>
      </w:r>
      <w:r>
        <w:rPr>
          <w:spacing w:val="-2"/>
        </w:rPr>
        <w:t xml:space="preserve"> </w:t>
      </w:r>
      <w:r>
        <w:t>impulsada</w:t>
      </w:r>
      <w:r>
        <w:rPr>
          <w:spacing w:val="-2"/>
        </w:rPr>
        <w:t xml:space="preserve"> </w:t>
      </w:r>
      <w:r>
        <w:t>por</w:t>
      </w:r>
      <w:r>
        <w:rPr>
          <w:spacing w:val="-2"/>
        </w:rPr>
        <w:t xml:space="preserve"> </w:t>
      </w:r>
      <w:r>
        <w:t>la inteligencia artificial, la automatización y nuevos medios de transporte. En ruteo, sistemas como ORION de UPS analizan cientos de miles de</w:t>
      </w:r>
      <w:r>
        <w:rPr>
          <w:spacing w:val="-3"/>
        </w:rPr>
        <w:t xml:space="preserve"> </w:t>
      </w:r>
      <w:r>
        <w:t>recorridos</w:t>
      </w:r>
      <w:r>
        <w:rPr>
          <w:spacing w:val="-3"/>
        </w:rPr>
        <w:t xml:space="preserve"> </w:t>
      </w:r>
      <w:r>
        <w:t>diarios</w:t>
      </w:r>
      <w:r>
        <w:rPr>
          <w:spacing w:val="-3"/>
        </w:rPr>
        <w:t xml:space="preserve"> </w:t>
      </w:r>
      <w:r>
        <w:t>y</w:t>
      </w:r>
      <w:r>
        <w:rPr>
          <w:spacing w:val="-3"/>
        </w:rPr>
        <w:t xml:space="preserve"> </w:t>
      </w:r>
      <w:r>
        <w:t>logran ahorros sustantivos de combustible, evidenciando el impacto directo de la IA en eficiencia operativa (UPS, 2020). Amazon extiende este enfoque a toda la cadena: mejora la precisión de direcciones, optimiza la asignación de vehículos y tie</w:t>
      </w:r>
      <w:r>
        <w:t>mpos de espera, anticipa la demanda para ubicar inventario cerca del consumidor y coordina robots autónomos en centros de distribución (Amazon, 2025b). En paralelo, la presión por velocidad y costos impulsa “almacenes inteligentes” próximos al cliente, que</w:t>
      </w:r>
      <w:r>
        <w:t xml:space="preserve"> integran robótica y automatización para reducir plazos y elevar la productividad. Finalmente, la adopción de vehículos alternativos—desde eléctricos, bicicletas y triciclos hasta drones y robots—complementa las flotas tradicionales, aportando sostenibilid</w:t>
      </w:r>
      <w:r>
        <w:t>ad y flexibilidad al modelo de entrega.</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rsidP="00080383">
      <w:pPr>
        <w:pStyle w:val="Ttulo2"/>
        <w:numPr>
          <w:ilvl w:val="2"/>
          <w:numId w:val="24"/>
        </w:numPr>
        <w:tabs>
          <w:tab w:val="left" w:pos="846"/>
        </w:tabs>
        <w:spacing w:before="60"/>
        <w:ind w:left="846" w:hanging="690"/>
        <w:jc w:val="left"/>
      </w:pPr>
      <w:bookmarkStart w:id="38" w:name="2.1.1.​Análisis_PESTEL_"/>
      <w:bookmarkEnd w:id="38"/>
      <w:r>
        <w:lastRenderedPageBreak/>
        <w:t xml:space="preserve">Análisis </w:t>
      </w:r>
      <w:r>
        <w:rPr>
          <w:spacing w:val="-2"/>
        </w:rPr>
        <w:t>PESTEL</w:t>
      </w:r>
    </w:p>
    <w:p w:rsidR="008438C0" w:rsidRDefault="00080383">
      <w:pPr>
        <w:pStyle w:val="Textoindependiente"/>
        <w:spacing w:before="138" w:line="360" w:lineRule="auto"/>
        <w:ind w:left="141" w:right="158"/>
        <w:jc w:val="both"/>
      </w:pPr>
      <w:r>
        <w:t xml:space="preserve">El siguiente análisis PESTEL evalúa los factores macroambientales </w:t>
      </w:r>
      <w:r>
        <w:t xml:space="preserve">(Políticos, Económicos, Socioculturales, Tecnológicos, Ecológicos y Legales) para ayudar a comprender el contexto que incide en el sector de logística de última milla y la </w:t>
      </w:r>
      <w:r>
        <w:rPr>
          <w:spacing w:val="-2"/>
        </w:rPr>
        <w:t>empresa.</w:t>
      </w:r>
    </w:p>
    <w:p w:rsidR="008438C0" w:rsidRDefault="008438C0">
      <w:pPr>
        <w:pStyle w:val="Textoindependiente"/>
        <w:spacing w:before="171"/>
        <w:rPr>
          <w:sz w:val="20"/>
        </w:rPr>
      </w:pPr>
    </w:p>
    <w:tbl>
      <w:tblPr>
        <w:tblStyle w:val="TableNormal"/>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40"/>
        <w:gridCol w:w="4260"/>
      </w:tblGrid>
      <w:tr w:rsidR="008438C0">
        <w:trPr>
          <w:trHeight w:val="515"/>
        </w:trPr>
        <w:tc>
          <w:tcPr>
            <w:tcW w:w="4240" w:type="dxa"/>
            <w:shd w:val="clear" w:color="auto" w:fill="000000"/>
          </w:tcPr>
          <w:p w:rsidR="008438C0" w:rsidRDefault="00080383">
            <w:pPr>
              <w:pStyle w:val="TableParagraph"/>
              <w:spacing w:before="105"/>
              <w:ind w:left="103"/>
              <w:rPr>
                <w:b/>
                <w:sz w:val="28"/>
              </w:rPr>
            </w:pPr>
            <w:r>
              <w:rPr>
                <w:b/>
                <w:color w:val="FFFFFF"/>
                <w:spacing w:val="-2"/>
                <w:sz w:val="28"/>
              </w:rPr>
              <w:t>Políticos</w:t>
            </w:r>
          </w:p>
        </w:tc>
        <w:tc>
          <w:tcPr>
            <w:tcW w:w="4260" w:type="dxa"/>
            <w:shd w:val="clear" w:color="auto" w:fill="000000"/>
          </w:tcPr>
          <w:p w:rsidR="008438C0" w:rsidRDefault="00080383">
            <w:pPr>
              <w:pStyle w:val="TableParagraph"/>
              <w:spacing w:before="105"/>
              <w:ind w:left="108"/>
              <w:rPr>
                <w:b/>
                <w:sz w:val="28"/>
              </w:rPr>
            </w:pPr>
            <w:r>
              <w:rPr>
                <w:b/>
                <w:color w:val="FFFFFF"/>
                <w:spacing w:val="-2"/>
                <w:sz w:val="28"/>
              </w:rPr>
              <w:t>Económicos</w:t>
            </w:r>
          </w:p>
        </w:tc>
      </w:tr>
      <w:tr w:rsidR="008438C0">
        <w:trPr>
          <w:trHeight w:val="3214"/>
        </w:trPr>
        <w:tc>
          <w:tcPr>
            <w:tcW w:w="4240" w:type="dxa"/>
          </w:tcPr>
          <w:p w:rsidR="008438C0" w:rsidRDefault="00080383" w:rsidP="00080383">
            <w:pPr>
              <w:pStyle w:val="TableParagraph"/>
              <w:numPr>
                <w:ilvl w:val="0"/>
                <w:numId w:val="22"/>
              </w:numPr>
              <w:tabs>
                <w:tab w:val="left" w:pos="388"/>
              </w:tabs>
              <w:spacing w:before="92"/>
              <w:ind w:right="838"/>
              <w:rPr>
                <w:sz w:val="24"/>
              </w:rPr>
            </w:pPr>
            <w:r>
              <w:rPr>
                <w:sz w:val="24"/>
              </w:rPr>
              <w:t>Normativas</w:t>
            </w:r>
            <w:r>
              <w:rPr>
                <w:spacing w:val="-13"/>
                <w:sz w:val="24"/>
              </w:rPr>
              <w:t xml:space="preserve"> </w:t>
            </w:r>
            <w:r>
              <w:rPr>
                <w:sz w:val="24"/>
              </w:rPr>
              <w:t>del</w:t>
            </w:r>
            <w:r>
              <w:rPr>
                <w:spacing w:val="-13"/>
                <w:sz w:val="24"/>
              </w:rPr>
              <w:t xml:space="preserve"> </w:t>
            </w:r>
            <w:r>
              <w:rPr>
                <w:sz w:val="24"/>
              </w:rPr>
              <w:t>gobierno</w:t>
            </w:r>
            <w:r>
              <w:rPr>
                <w:spacing w:val="-13"/>
                <w:sz w:val="24"/>
              </w:rPr>
              <w:t xml:space="preserve"> </w:t>
            </w:r>
            <w:r>
              <w:rPr>
                <w:sz w:val="24"/>
              </w:rPr>
              <w:t>sobre servicios de paquetería.</w:t>
            </w:r>
          </w:p>
          <w:p w:rsidR="008438C0" w:rsidRDefault="00080383" w:rsidP="00080383">
            <w:pPr>
              <w:pStyle w:val="TableParagraph"/>
              <w:numPr>
                <w:ilvl w:val="0"/>
                <w:numId w:val="22"/>
              </w:numPr>
              <w:tabs>
                <w:tab w:val="left" w:pos="388"/>
              </w:tabs>
              <w:spacing w:before="185"/>
              <w:ind w:right="692"/>
              <w:rPr>
                <w:sz w:val="24"/>
              </w:rPr>
            </w:pPr>
            <w:r>
              <w:rPr>
                <w:sz w:val="24"/>
              </w:rPr>
              <w:t>Estabilidad</w:t>
            </w:r>
            <w:r>
              <w:rPr>
                <w:spacing w:val="-8"/>
                <w:sz w:val="24"/>
              </w:rPr>
              <w:t xml:space="preserve"> </w:t>
            </w:r>
            <w:r>
              <w:rPr>
                <w:sz w:val="24"/>
              </w:rPr>
              <w:t>política</w:t>
            </w:r>
            <w:r>
              <w:rPr>
                <w:spacing w:val="-8"/>
                <w:sz w:val="24"/>
              </w:rPr>
              <w:t xml:space="preserve"> </w:t>
            </w:r>
            <w:r>
              <w:rPr>
                <w:sz w:val="24"/>
              </w:rPr>
              <w:t>a</w:t>
            </w:r>
            <w:r>
              <w:rPr>
                <w:spacing w:val="-8"/>
                <w:sz w:val="24"/>
              </w:rPr>
              <w:t xml:space="preserve"> </w:t>
            </w:r>
            <w:r>
              <w:rPr>
                <w:sz w:val="24"/>
              </w:rPr>
              <w:t>pesar</w:t>
            </w:r>
            <w:r>
              <w:rPr>
                <w:spacing w:val="-8"/>
                <w:sz w:val="24"/>
              </w:rPr>
              <w:t xml:space="preserve"> </w:t>
            </w:r>
            <w:r>
              <w:rPr>
                <w:sz w:val="24"/>
              </w:rPr>
              <w:t>de</w:t>
            </w:r>
            <w:r>
              <w:rPr>
                <w:spacing w:val="-8"/>
                <w:sz w:val="24"/>
              </w:rPr>
              <w:t xml:space="preserve"> </w:t>
            </w:r>
            <w:r>
              <w:rPr>
                <w:sz w:val="24"/>
              </w:rPr>
              <w:t>la reciente alternancia.</w:t>
            </w:r>
          </w:p>
          <w:p w:rsidR="008438C0" w:rsidRDefault="00080383" w:rsidP="00080383">
            <w:pPr>
              <w:pStyle w:val="TableParagraph"/>
              <w:numPr>
                <w:ilvl w:val="0"/>
                <w:numId w:val="22"/>
              </w:numPr>
              <w:tabs>
                <w:tab w:val="left" w:pos="388"/>
              </w:tabs>
              <w:spacing w:before="185"/>
              <w:ind w:right="899"/>
              <w:rPr>
                <w:sz w:val="24"/>
              </w:rPr>
            </w:pPr>
            <w:r>
              <w:rPr>
                <w:sz w:val="24"/>
              </w:rPr>
              <w:t>Apoyos</w:t>
            </w:r>
            <w:r>
              <w:rPr>
                <w:spacing w:val="-10"/>
                <w:sz w:val="24"/>
              </w:rPr>
              <w:t xml:space="preserve"> </w:t>
            </w:r>
            <w:r>
              <w:rPr>
                <w:sz w:val="24"/>
              </w:rPr>
              <w:t>a</w:t>
            </w:r>
            <w:r>
              <w:rPr>
                <w:spacing w:val="-10"/>
                <w:sz w:val="24"/>
              </w:rPr>
              <w:t xml:space="preserve"> </w:t>
            </w:r>
            <w:r>
              <w:rPr>
                <w:sz w:val="24"/>
              </w:rPr>
              <w:t>sectores</w:t>
            </w:r>
            <w:r>
              <w:rPr>
                <w:spacing w:val="-10"/>
                <w:sz w:val="24"/>
              </w:rPr>
              <w:t xml:space="preserve"> </w:t>
            </w:r>
            <w:r>
              <w:rPr>
                <w:sz w:val="24"/>
              </w:rPr>
              <w:t>que</w:t>
            </w:r>
            <w:r>
              <w:rPr>
                <w:spacing w:val="-10"/>
                <w:sz w:val="24"/>
              </w:rPr>
              <w:t xml:space="preserve"> </w:t>
            </w:r>
            <w:r>
              <w:rPr>
                <w:sz w:val="24"/>
              </w:rPr>
              <w:t xml:space="preserve">aplican </w:t>
            </w:r>
            <w:r>
              <w:rPr>
                <w:spacing w:val="-2"/>
                <w:sz w:val="24"/>
              </w:rPr>
              <w:t>tecnología.</w:t>
            </w:r>
          </w:p>
          <w:p w:rsidR="008438C0" w:rsidRDefault="00080383" w:rsidP="00080383">
            <w:pPr>
              <w:pStyle w:val="TableParagraph"/>
              <w:numPr>
                <w:ilvl w:val="0"/>
                <w:numId w:val="22"/>
              </w:numPr>
              <w:tabs>
                <w:tab w:val="left" w:pos="388"/>
              </w:tabs>
              <w:spacing w:before="185"/>
              <w:ind w:right="785"/>
              <w:rPr>
                <w:sz w:val="24"/>
              </w:rPr>
            </w:pPr>
            <w:r>
              <w:rPr>
                <w:sz w:val="24"/>
              </w:rPr>
              <w:t>Promoción</w:t>
            </w:r>
            <w:r>
              <w:rPr>
                <w:spacing w:val="-13"/>
                <w:sz w:val="24"/>
              </w:rPr>
              <w:t xml:space="preserve"> </w:t>
            </w:r>
            <w:r>
              <w:rPr>
                <w:sz w:val="24"/>
              </w:rPr>
              <w:t>de</w:t>
            </w:r>
            <w:r>
              <w:rPr>
                <w:spacing w:val="-13"/>
                <w:sz w:val="24"/>
              </w:rPr>
              <w:t xml:space="preserve"> </w:t>
            </w:r>
            <w:r>
              <w:rPr>
                <w:sz w:val="24"/>
              </w:rPr>
              <w:t>exportaciones</w:t>
            </w:r>
            <w:r>
              <w:rPr>
                <w:spacing w:val="-13"/>
                <w:sz w:val="24"/>
              </w:rPr>
              <w:t xml:space="preserve"> </w:t>
            </w:r>
            <w:r>
              <w:rPr>
                <w:sz w:val="24"/>
              </w:rPr>
              <w:t xml:space="preserve">de </w:t>
            </w:r>
            <w:r>
              <w:rPr>
                <w:i/>
                <w:spacing w:val="-2"/>
                <w:sz w:val="24"/>
              </w:rPr>
              <w:t>software</w:t>
            </w:r>
            <w:r>
              <w:rPr>
                <w:spacing w:val="-2"/>
                <w:sz w:val="24"/>
              </w:rPr>
              <w:t>.</w:t>
            </w:r>
          </w:p>
        </w:tc>
        <w:tc>
          <w:tcPr>
            <w:tcW w:w="4260" w:type="dxa"/>
          </w:tcPr>
          <w:p w:rsidR="008438C0" w:rsidRDefault="00080383" w:rsidP="00080383">
            <w:pPr>
              <w:pStyle w:val="TableParagraph"/>
              <w:numPr>
                <w:ilvl w:val="0"/>
                <w:numId w:val="21"/>
              </w:numPr>
              <w:tabs>
                <w:tab w:val="left" w:pos="392"/>
              </w:tabs>
              <w:spacing w:before="92"/>
              <w:ind w:left="392" w:hanging="284"/>
              <w:rPr>
                <w:sz w:val="24"/>
              </w:rPr>
            </w:pPr>
            <w:r>
              <w:rPr>
                <w:sz w:val="24"/>
              </w:rPr>
              <w:t xml:space="preserve">Economía sólida, mercado </w:t>
            </w:r>
            <w:r>
              <w:rPr>
                <w:spacing w:val="-2"/>
                <w:sz w:val="24"/>
              </w:rPr>
              <w:t>pequeño.</w:t>
            </w:r>
          </w:p>
          <w:p w:rsidR="008438C0" w:rsidRDefault="00080383" w:rsidP="00080383">
            <w:pPr>
              <w:pStyle w:val="TableParagraph"/>
              <w:numPr>
                <w:ilvl w:val="0"/>
                <w:numId w:val="21"/>
              </w:numPr>
              <w:tabs>
                <w:tab w:val="left" w:pos="393"/>
              </w:tabs>
              <w:spacing w:before="185"/>
              <w:ind w:right="887"/>
              <w:rPr>
                <w:sz w:val="24"/>
              </w:rPr>
            </w:pPr>
            <w:r>
              <w:rPr>
                <w:sz w:val="24"/>
              </w:rPr>
              <w:t>Impuestos</w:t>
            </w:r>
            <w:r>
              <w:rPr>
                <w:spacing w:val="-10"/>
                <w:sz w:val="24"/>
              </w:rPr>
              <w:t xml:space="preserve"> </w:t>
            </w:r>
            <w:r>
              <w:rPr>
                <w:sz w:val="24"/>
              </w:rPr>
              <w:t>por</w:t>
            </w:r>
            <w:r>
              <w:rPr>
                <w:spacing w:val="-10"/>
                <w:sz w:val="24"/>
              </w:rPr>
              <w:t xml:space="preserve"> </w:t>
            </w:r>
            <w:r>
              <w:rPr>
                <w:sz w:val="24"/>
              </w:rPr>
              <w:t>cada</w:t>
            </w:r>
            <w:r>
              <w:rPr>
                <w:spacing w:val="-10"/>
                <w:sz w:val="24"/>
              </w:rPr>
              <w:t xml:space="preserve"> </w:t>
            </w:r>
            <w:r>
              <w:rPr>
                <w:sz w:val="24"/>
              </w:rPr>
              <w:t>envío</w:t>
            </w:r>
            <w:r>
              <w:rPr>
                <w:spacing w:val="-10"/>
                <w:sz w:val="24"/>
              </w:rPr>
              <w:t xml:space="preserve"> </w:t>
            </w:r>
            <w:r>
              <w:rPr>
                <w:sz w:val="24"/>
              </w:rPr>
              <w:t>para subsidiar</w:t>
            </w:r>
            <w:r>
              <w:rPr>
                <w:spacing w:val="-4"/>
                <w:sz w:val="24"/>
              </w:rPr>
              <w:t xml:space="preserve"> </w:t>
            </w:r>
            <w:r>
              <w:rPr>
                <w:sz w:val="24"/>
              </w:rPr>
              <w:t>al</w:t>
            </w:r>
            <w:r>
              <w:rPr>
                <w:spacing w:val="-4"/>
                <w:sz w:val="24"/>
              </w:rPr>
              <w:t xml:space="preserve"> </w:t>
            </w:r>
            <w:r>
              <w:rPr>
                <w:sz w:val="24"/>
              </w:rPr>
              <w:t>Correo</w:t>
            </w:r>
            <w:r>
              <w:rPr>
                <w:spacing w:val="-4"/>
                <w:sz w:val="24"/>
              </w:rPr>
              <w:t xml:space="preserve"> </w:t>
            </w:r>
            <w:r>
              <w:rPr>
                <w:sz w:val="24"/>
              </w:rPr>
              <w:t>Ur</w:t>
            </w:r>
            <w:r>
              <w:rPr>
                <w:sz w:val="24"/>
              </w:rPr>
              <w:t>uguayo.</w:t>
            </w:r>
          </w:p>
          <w:p w:rsidR="008438C0" w:rsidRDefault="00080383" w:rsidP="00080383">
            <w:pPr>
              <w:pStyle w:val="TableParagraph"/>
              <w:numPr>
                <w:ilvl w:val="0"/>
                <w:numId w:val="21"/>
              </w:numPr>
              <w:tabs>
                <w:tab w:val="left" w:pos="392"/>
              </w:tabs>
              <w:spacing w:before="185"/>
              <w:ind w:left="392" w:hanging="284"/>
              <w:rPr>
                <w:sz w:val="24"/>
              </w:rPr>
            </w:pPr>
            <w:r>
              <w:rPr>
                <w:sz w:val="24"/>
              </w:rPr>
              <w:t xml:space="preserve">Enfriamiento de la economía </w:t>
            </w:r>
            <w:r>
              <w:rPr>
                <w:spacing w:val="-2"/>
                <w:sz w:val="24"/>
              </w:rPr>
              <w:t>global.</w:t>
            </w:r>
          </w:p>
          <w:p w:rsidR="008438C0" w:rsidRDefault="00080383" w:rsidP="00080383">
            <w:pPr>
              <w:pStyle w:val="TableParagraph"/>
              <w:numPr>
                <w:ilvl w:val="0"/>
                <w:numId w:val="21"/>
              </w:numPr>
              <w:tabs>
                <w:tab w:val="left" w:pos="392"/>
              </w:tabs>
              <w:spacing w:before="185"/>
              <w:ind w:left="392" w:hanging="284"/>
              <w:rPr>
                <w:sz w:val="24"/>
              </w:rPr>
            </w:pPr>
            <w:r>
              <w:rPr>
                <w:sz w:val="24"/>
              </w:rPr>
              <w:t xml:space="preserve">Aumento del precio del </w:t>
            </w:r>
            <w:r>
              <w:rPr>
                <w:spacing w:val="-2"/>
                <w:sz w:val="24"/>
              </w:rPr>
              <w:t>combustible.</w:t>
            </w:r>
          </w:p>
          <w:p w:rsidR="008438C0" w:rsidRDefault="00080383" w:rsidP="00080383">
            <w:pPr>
              <w:pStyle w:val="TableParagraph"/>
              <w:numPr>
                <w:ilvl w:val="0"/>
                <w:numId w:val="21"/>
              </w:numPr>
              <w:tabs>
                <w:tab w:val="left" w:pos="393"/>
              </w:tabs>
              <w:spacing w:before="185"/>
              <w:ind w:right="547"/>
              <w:rPr>
                <w:sz w:val="24"/>
              </w:rPr>
            </w:pPr>
            <w:r>
              <w:rPr>
                <w:sz w:val="24"/>
              </w:rPr>
              <w:t>Inestabilidad</w:t>
            </w:r>
            <w:r>
              <w:rPr>
                <w:spacing w:val="-13"/>
                <w:sz w:val="24"/>
              </w:rPr>
              <w:t xml:space="preserve"> </w:t>
            </w:r>
            <w:r>
              <w:rPr>
                <w:sz w:val="24"/>
              </w:rPr>
              <w:t>económica</w:t>
            </w:r>
            <w:r>
              <w:rPr>
                <w:spacing w:val="-13"/>
                <w:sz w:val="24"/>
              </w:rPr>
              <w:t xml:space="preserve"> </w:t>
            </w:r>
            <w:r>
              <w:rPr>
                <w:sz w:val="24"/>
              </w:rPr>
              <w:t>en</w:t>
            </w:r>
            <w:r>
              <w:rPr>
                <w:spacing w:val="-13"/>
                <w:sz w:val="24"/>
              </w:rPr>
              <w:t xml:space="preserve"> </w:t>
            </w:r>
            <w:r>
              <w:rPr>
                <w:sz w:val="24"/>
              </w:rPr>
              <w:t xml:space="preserve">países </w:t>
            </w:r>
            <w:r>
              <w:rPr>
                <w:spacing w:val="-2"/>
                <w:sz w:val="24"/>
              </w:rPr>
              <w:t>vecinos.</w:t>
            </w:r>
          </w:p>
        </w:tc>
      </w:tr>
      <w:tr w:rsidR="008438C0">
        <w:trPr>
          <w:trHeight w:val="514"/>
        </w:trPr>
        <w:tc>
          <w:tcPr>
            <w:tcW w:w="4240" w:type="dxa"/>
            <w:shd w:val="clear" w:color="auto" w:fill="000000"/>
          </w:tcPr>
          <w:p w:rsidR="008438C0" w:rsidRDefault="00080383">
            <w:pPr>
              <w:pStyle w:val="TableParagraph"/>
              <w:spacing w:before="99"/>
              <w:ind w:left="103"/>
              <w:rPr>
                <w:b/>
                <w:sz w:val="28"/>
              </w:rPr>
            </w:pPr>
            <w:r>
              <w:rPr>
                <w:b/>
                <w:color w:val="FFFFFF"/>
                <w:spacing w:val="-2"/>
                <w:sz w:val="28"/>
              </w:rPr>
              <w:t>Socioculturales</w:t>
            </w:r>
          </w:p>
        </w:tc>
        <w:tc>
          <w:tcPr>
            <w:tcW w:w="4260" w:type="dxa"/>
            <w:shd w:val="clear" w:color="auto" w:fill="000000"/>
          </w:tcPr>
          <w:p w:rsidR="008438C0" w:rsidRDefault="00080383">
            <w:pPr>
              <w:pStyle w:val="TableParagraph"/>
              <w:spacing w:before="99"/>
              <w:ind w:left="108"/>
              <w:rPr>
                <w:b/>
                <w:sz w:val="28"/>
              </w:rPr>
            </w:pPr>
            <w:r>
              <w:rPr>
                <w:b/>
                <w:color w:val="FFFFFF"/>
                <w:spacing w:val="-2"/>
                <w:sz w:val="28"/>
              </w:rPr>
              <w:t>Tecnológicos</w:t>
            </w:r>
          </w:p>
        </w:tc>
      </w:tr>
      <w:tr w:rsidR="008438C0">
        <w:trPr>
          <w:trHeight w:val="3414"/>
        </w:trPr>
        <w:tc>
          <w:tcPr>
            <w:tcW w:w="4240" w:type="dxa"/>
          </w:tcPr>
          <w:p w:rsidR="008438C0" w:rsidRDefault="00080383" w:rsidP="00080383">
            <w:pPr>
              <w:pStyle w:val="TableParagraph"/>
              <w:numPr>
                <w:ilvl w:val="0"/>
                <w:numId w:val="20"/>
              </w:numPr>
              <w:tabs>
                <w:tab w:val="left" w:pos="388"/>
              </w:tabs>
              <w:spacing w:before="86"/>
              <w:ind w:right="859"/>
              <w:rPr>
                <w:sz w:val="24"/>
              </w:rPr>
            </w:pPr>
            <w:r>
              <w:rPr>
                <w:sz w:val="24"/>
              </w:rPr>
              <w:t>Aumento</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penetración</w:t>
            </w:r>
            <w:r>
              <w:rPr>
                <w:spacing w:val="-10"/>
                <w:sz w:val="24"/>
              </w:rPr>
              <w:t xml:space="preserve"> </w:t>
            </w:r>
            <w:r>
              <w:rPr>
                <w:sz w:val="24"/>
              </w:rPr>
              <w:t xml:space="preserve">del </w:t>
            </w:r>
            <w:r>
              <w:rPr>
                <w:i/>
                <w:spacing w:val="-2"/>
                <w:sz w:val="24"/>
              </w:rPr>
              <w:t>e-commerce</w:t>
            </w:r>
            <w:r>
              <w:rPr>
                <w:spacing w:val="-2"/>
                <w:sz w:val="24"/>
              </w:rPr>
              <w:t>.</w:t>
            </w:r>
          </w:p>
          <w:p w:rsidR="008438C0" w:rsidRDefault="00080383" w:rsidP="00080383">
            <w:pPr>
              <w:pStyle w:val="TableParagraph"/>
              <w:numPr>
                <w:ilvl w:val="0"/>
                <w:numId w:val="20"/>
              </w:numPr>
              <w:tabs>
                <w:tab w:val="left" w:pos="387"/>
              </w:tabs>
              <w:spacing w:before="185"/>
              <w:ind w:left="387" w:hanging="284"/>
              <w:rPr>
                <w:sz w:val="24"/>
              </w:rPr>
            </w:pPr>
            <w:r>
              <w:rPr>
                <w:sz w:val="24"/>
              </w:rPr>
              <w:t xml:space="preserve">Cambios de estilo de </w:t>
            </w:r>
            <w:r>
              <w:rPr>
                <w:spacing w:val="-2"/>
                <w:sz w:val="24"/>
              </w:rPr>
              <w:t>vida.</w:t>
            </w:r>
          </w:p>
          <w:p w:rsidR="008438C0" w:rsidRDefault="00080383" w:rsidP="00080383">
            <w:pPr>
              <w:pStyle w:val="TableParagraph"/>
              <w:numPr>
                <w:ilvl w:val="0"/>
                <w:numId w:val="20"/>
              </w:numPr>
              <w:tabs>
                <w:tab w:val="left" w:pos="387"/>
              </w:tabs>
              <w:spacing w:before="185"/>
              <w:ind w:left="387" w:hanging="284"/>
              <w:rPr>
                <w:sz w:val="24"/>
              </w:rPr>
            </w:pPr>
            <w:r>
              <w:rPr>
                <w:spacing w:val="-2"/>
                <w:sz w:val="24"/>
              </w:rPr>
              <w:t>Consumismo.</w:t>
            </w:r>
          </w:p>
          <w:p w:rsidR="008438C0" w:rsidRDefault="00080383" w:rsidP="00080383">
            <w:pPr>
              <w:pStyle w:val="TableParagraph"/>
              <w:numPr>
                <w:ilvl w:val="0"/>
                <w:numId w:val="20"/>
              </w:numPr>
              <w:tabs>
                <w:tab w:val="left" w:pos="387"/>
              </w:tabs>
              <w:spacing w:before="185"/>
              <w:ind w:left="387" w:hanging="284"/>
              <w:rPr>
                <w:sz w:val="24"/>
              </w:rPr>
            </w:pPr>
            <w:r>
              <w:rPr>
                <w:sz w:val="24"/>
              </w:rPr>
              <w:t xml:space="preserve">Dispersión geográfica de la </w:t>
            </w:r>
            <w:r>
              <w:rPr>
                <w:spacing w:val="-2"/>
                <w:sz w:val="24"/>
              </w:rPr>
              <w:t>población.</w:t>
            </w:r>
          </w:p>
          <w:p w:rsidR="008438C0" w:rsidRDefault="00080383" w:rsidP="00080383">
            <w:pPr>
              <w:pStyle w:val="TableParagraph"/>
              <w:numPr>
                <w:ilvl w:val="0"/>
                <w:numId w:val="20"/>
              </w:numPr>
              <w:tabs>
                <w:tab w:val="left" w:pos="387"/>
              </w:tabs>
              <w:spacing w:before="185"/>
              <w:ind w:left="387" w:hanging="284"/>
              <w:rPr>
                <w:sz w:val="24"/>
              </w:rPr>
            </w:pPr>
            <w:r>
              <w:rPr>
                <w:sz w:val="24"/>
              </w:rPr>
              <w:t xml:space="preserve">Buena aceptación de la </w:t>
            </w:r>
            <w:r>
              <w:rPr>
                <w:spacing w:val="-2"/>
                <w:sz w:val="24"/>
              </w:rPr>
              <w:t>tecnología.</w:t>
            </w:r>
          </w:p>
        </w:tc>
        <w:tc>
          <w:tcPr>
            <w:tcW w:w="4260" w:type="dxa"/>
          </w:tcPr>
          <w:p w:rsidR="008438C0" w:rsidRDefault="00080383" w:rsidP="00080383">
            <w:pPr>
              <w:pStyle w:val="TableParagraph"/>
              <w:numPr>
                <w:ilvl w:val="0"/>
                <w:numId w:val="19"/>
              </w:numPr>
              <w:tabs>
                <w:tab w:val="left" w:pos="393"/>
              </w:tabs>
              <w:spacing w:before="86"/>
              <w:ind w:right="807"/>
              <w:rPr>
                <w:sz w:val="24"/>
              </w:rPr>
            </w:pPr>
            <w:r>
              <w:rPr>
                <w:sz w:val="24"/>
              </w:rPr>
              <w:t>Cobertura</w:t>
            </w:r>
            <w:r>
              <w:rPr>
                <w:spacing w:val="-10"/>
                <w:sz w:val="24"/>
              </w:rPr>
              <w:t xml:space="preserve"> </w:t>
            </w:r>
            <w:r>
              <w:rPr>
                <w:sz w:val="24"/>
              </w:rPr>
              <w:t>de</w:t>
            </w:r>
            <w:r>
              <w:rPr>
                <w:spacing w:val="-10"/>
                <w:sz w:val="24"/>
              </w:rPr>
              <w:t xml:space="preserve"> </w:t>
            </w:r>
            <w:r>
              <w:rPr>
                <w:sz w:val="24"/>
              </w:rPr>
              <w:t>internet</w:t>
            </w:r>
            <w:r>
              <w:rPr>
                <w:spacing w:val="-10"/>
                <w:sz w:val="24"/>
              </w:rPr>
              <w:t xml:space="preserve"> </w:t>
            </w:r>
            <w:r>
              <w:rPr>
                <w:sz w:val="24"/>
              </w:rPr>
              <w:t>móvil</w:t>
            </w:r>
            <w:r>
              <w:rPr>
                <w:spacing w:val="-10"/>
                <w:sz w:val="24"/>
              </w:rPr>
              <w:t xml:space="preserve"> </w:t>
            </w:r>
            <w:r>
              <w:rPr>
                <w:sz w:val="24"/>
              </w:rPr>
              <w:t xml:space="preserve">4G </w:t>
            </w:r>
            <w:r>
              <w:rPr>
                <w:spacing w:val="-2"/>
                <w:sz w:val="24"/>
              </w:rPr>
              <w:t>nacional.</w:t>
            </w:r>
          </w:p>
          <w:p w:rsidR="008438C0" w:rsidRDefault="00080383" w:rsidP="00080383">
            <w:pPr>
              <w:pStyle w:val="TableParagraph"/>
              <w:numPr>
                <w:ilvl w:val="0"/>
                <w:numId w:val="19"/>
              </w:numPr>
              <w:tabs>
                <w:tab w:val="left" w:pos="393"/>
              </w:tabs>
              <w:spacing w:before="185"/>
              <w:ind w:right="400"/>
              <w:rPr>
                <w:sz w:val="24"/>
              </w:rPr>
            </w:pPr>
            <w:r>
              <w:rPr>
                <w:sz w:val="24"/>
              </w:rPr>
              <w:t>Redefinición</w:t>
            </w:r>
            <w:r>
              <w:rPr>
                <w:spacing w:val="-13"/>
                <w:sz w:val="24"/>
              </w:rPr>
              <w:t xml:space="preserve"> </w:t>
            </w:r>
            <w:r>
              <w:rPr>
                <w:sz w:val="24"/>
              </w:rPr>
              <w:t>de</w:t>
            </w:r>
            <w:r>
              <w:rPr>
                <w:spacing w:val="-13"/>
                <w:sz w:val="24"/>
              </w:rPr>
              <w:t xml:space="preserve"> </w:t>
            </w:r>
            <w:r>
              <w:rPr>
                <w:sz w:val="24"/>
              </w:rPr>
              <w:t>procesos</w:t>
            </w:r>
            <w:r>
              <w:rPr>
                <w:spacing w:val="-13"/>
                <w:sz w:val="24"/>
              </w:rPr>
              <w:t xml:space="preserve"> </w:t>
            </w:r>
            <w:r>
              <w:rPr>
                <w:sz w:val="24"/>
              </w:rPr>
              <w:t>aplicando Inteligencia Artificial y Robótica.</w:t>
            </w:r>
          </w:p>
          <w:p w:rsidR="008438C0" w:rsidRDefault="00080383" w:rsidP="00080383">
            <w:pPr>
              <w:pStyle w:val="TableParagraph"/>
              <w:numPr>
                <w:ilvl w:val="0"/>
                <w:numId w:val="19"/>
              </w:numPr>
              <w:tabs>
                <w:tab w:val="left" w:pos="392"/>
              </w:tabs>
              <w:spacing w:before="185"/>
              <w:ind w:left="392" w:hanging="284"/>
              <w:rPr>
                <w:sz w:val="24"/>
              </w:rPr>
            </w:pPr>
            <w:r>
              <w:rPr>
                <w:sz w:val="24"/>
              </w:rPr>
              <w:t xml:space="preserve">Entregas con </w:t>
            </w:r>
            <w:r>
              <w:rPr>
                <w:spacing w:val="-2"/>
                <w:sz w:val="24"/>
              </w:rPr>
              <w:t>drones.</w:t>
            </w:r>
          </w:p>
          <w:p w:rsidR="008438C0" w:rsidRDefault="00080383" w:rsidP="00080383">
            <w:pPr>
              <w:pStyle w:val="TableParagraph"/>
              <w:numPr>
                <w:ilvl w:val="0"/>
                <w:numId w:val="19"/>
              </w:numPr>
              <w:tabs>
                <w:tab w:val="left" w:pos="392"/>
              </w:tabs>
              <w:spacing w:before="185"/>
              <w:ind w:left="392" w:hanging="284"/>
              <w:rPr>
                <w:sz w:val="24"/>
              </w:rPr>
            </w:pPr>
            <w:r>
              <w:rPr>
                <w:sz w:val="24"/>
              </w:rPr>
              <w:t>Vehículos</w:t>
            </w:r>
            <w:r>
              <w:rPr>
                <w:spacing w:val="-9"/>
                <w:sz w:val="24"/>
              </w:rPr>
              <w:t xml:space="preserve"> </w:t>
            </w:r>
            <w:r>
              <w:rPr>
                <w:sz w:val="24"/>
              </w:rPr>
              <w:t>con</w:t>
            </w:r>
            <w:r>
              <w:rPr>
                <w:spacing w:val="-9"/>
                <w:sz w:val="24"/>
              </w:rPr>
              <w:t xml:space="preserve"> </w:t>
            </w:r>
            <w:r>
              <w:rPr>
                <w:sz w:val="24"/>
              </w:rPr>
              <w:t>conducción</w:t>
            </w:r>
            <w:r>
              <w:rPr>
                <w:spacing w:val="-9"/>
                <w:sz w:val="24"/>
              </w:rPr>
              <w:t xml:space="preserve"> </w:t>
            </w:r>
            <w:r>
              <w:rPr>
                <w:spacing w:val="-2"/>
                <w:sz w:val="24"/>
              </w:rPr>
              <w:t>autónoma.</w:t>
            </w:r>
          </w:p>
          <w:p w:rsidR="008438C0" w:rsidRDefault="00080383" w:rsidP="00080383">
            <w:pPr>
              <w:pStyle w:val="TableParagraph"/>
              <w:numPr>
                <w:ilvl w:val="0"/>
                <w:numId w:val="19"/>
              </w:numPr>
              <w:tabs>
                <w:tab w:val="left" w:pos="393"/>
              </w:tabs>
              <w:spacing w:before="185"/>
              <w:ind w:right="1114"/>
              <w:rPr>
                <w:sz w:val="24"/>
              </w:rPr>
            </w:pPr>
            <w:r>
              <w:rPr>
                <w:sz w:val="24"/>
              </w:rPr>
              <w:t>Internet</w:t>
            </w:r>
            <w:r>
              <w:rPr>
                <w:spacing w:val="-13"/>
                <w:sz w:val="24"/>
              </w:rPr>
              <w:t xml:space="preserve"> </w:t>
            </w:r>
            <w:r>
              <w:rPr>
                <w:sz w:val="24"/>
              </w:rPr>
              <w:t>satel</w:t>
            </w:r>
            <w:r>
              <w:rPr>
                <w:sz w:val="24"/>
              </w:rPr>
              <w:t>ital,</w:t>
            </w:r>
            <w:r>
              <w:rPr>
                <w:spacing w:val="-13"/>
                <w:sz w:val="24"/>
              </w:rPr>
              <w:t xml:space="preserve"> </w:t>
            </w:r>
            <w:r>
              <w:rPr>
                <w:sz w:val="24"/>
              </w:rPr>
              <w:t>expande</w:t>
            </w:r>
            <w:r>
              <w:rPr>
                <w:spacing w:val="-13"/>
                <w:sz w:val="24"/>
              </w:rPr>
              <w:t xml:space="preserve"> </w:t>
            </w:r>
            <w:r>
              <w:rPr>
                <w:sz w:val="24"/>
              </w:rPr>
              <w:t xml:space="preserve">la </w:t>
            </w:r>
            <w:r>
              <w:rPr>
                <w:spacing w:val="-2"/>
                <w:sz w:val="24"/>
              </w:rPr>
              <w:t>conectividad.</w:t>
            </w:r>
          </w:p>
        </w:tc>
      </w:tr>
      <w:tr w:rsidR="008438C0">
        <w:trPr>
          <w:trHeight w:val="515"/>
        </w:trPr>
        <w:tc>
          <w:tcPr>
            <w:tcW w:w="4240" w:type="dxa"/>
            <w:shd w:val="clear" w:color="auto" w:fill="000000"/>
          </w:tcPr>
          <w:p w:rsidR="008438C0" w:rsidRDefault="00080383">
            <w:pPr>
              <w:pStyle w:val="TableParagraph"/>
              <w:spacing w:before="94"/>
              <w:ind w:left="103"/>
              <w:rPr>
                <w:b/>
                <w:sz w:val="28"/>
              </w:rPr>
            </w:pPr>
            <w:r>
              <w:rPr>
                <w:b/>
                <w:color w:val="FFFFFF"/>
                <w:spacing w:val="-2"/>
                <w:sz w:val="28"/>
              </w:rPr>
              <w:t>Ecológicos</w:t>
            </w:r>
          </w:p>
        </w:tc>
        <w:tc>
          <w:tcPr>
            <w:tcW w:w="4260" w:type="dxa"/>
            <w:shd w:val="clear" w:color="auto" w:fill="000000"/>
          </w:tcPr>
          <w:p w:rsidR="008438C0" w:rsidRDefault="00080383">
            <w:pPr>
              <w:pStyle w:val="TableParagraph"/>
              <w:spacing w:before="94"/>
              <w:ind w:left="108"/>
              <w:rPr>
                <w:b/>
                <w:sz w:val="28"/>
              </w:rPr>
            </w:pPr>
            <w:r>
              <w:rPr>
                <w:b/>
                <w:color w:val="FFFFFF"/>
                <w:spacing w:val="-2"/>
                <w:sz w:val="28"/>
              </w:rPr>
              <w:t>Legales</w:t>
            </w:r>
          </w:p>
        </w:tc>
      </w:tr>
      <w:tr w:rsidR="008438C0">
        <w:trPr>
          <w:trHeight w:val="2734"/>
        </w:trPr>
        <w:tc>
          <w:tcPr>
            <w:tcW w:w="4240" w:type="dxa"/>
          </w:tcPr>
          <w:p w:rsidR="008438C0" w:rsidRDefault="00080383" w:rsidP="00080383">
            <w:pPr>
              <w:pStyle w:val="TableParagraph"/>
              <w:numPr>
                <w:ilvl w:val="0"/>
                <w:numId w:val="18"/>
              </w:numPr>
              <w:tabs>
                <w:tab w:val="left" w:pos="387"/>
              </w:tabs>
              <w:spacing w:before="81"/>
              <w:ind w:left="387" w:hanging="284"/>
              <w:rPr>
                <w:sz w:val="24"/>
              </w:rPr>
            </w:pPr>
            <w:r>
              <w:rPr>
                <w:spacing w:val="-2"/>
                <w:sz w:val="24"/>
              </w:rPr>
              <w:t>Vehículos</w:t>
            </w:r>
            <w:r>
              <w:rPr>
                <w:spacing w:val="-9"/>
                <w:sz w:val="24"/>
              </w:rPr>
              <w:t xml:space="preserve"> </w:t>
            </w:r>
            <w:r>
              <w:rPr>
                <w:spacing w:val="-2"/>
                <w:sz w:val="24"/>
              </w:rPr>
              <w:t>eléctricos.</w:t>
            </w:r>
          </w:p>
          <w:p w:rsidR="008438C0" w:rsidRDefault="00080383" w:rsidP="00080383">
            <w:pPr>
              <w:pStyle w:val="TableParagraph"/>
              <w:numPr>
                <w:ilvl w:val="0"/>
                <w:numId w:val="18"/>
              </w:numPr>
              <w:tabs>
                <w:tab w:val="left" w:pos="388"/>
              </w:tabs>
              <w:spacing w:before="185"/>
              <w:ind w:right="158"/>
              <w:rPr>
                <w:sz w:val="24"/>
              </w:rPr>
            </w:pPr>
            <w:r>
              <w:rPr>
                <w:sz w:val="24"/>
              </w:rPr>
              <w:t>Control</w:t>
            </w:r>
            <w:r>
              <w:rPr>
                <w:spacing w:val="-8"/>
                <w:sz w:val="24"/>
              </w:rPr>
              <w:t xml:space="preserve"> </w:t>
            </w:r>
            <w:r>
              <w:rPr>
                <w:sz w:val="24"/>
              </w:rPr>
              <w:t>de</w:t>
            </w:r>
            <w:r>
              <w:rPr>
                <w:spacing w:val="-8"/>
                <w:sz w:val="24"/>
              </w:rPr>
              <w:t xml:space="preserve"> </w:t>
            </w:r>
            <w:r>
              <w:rPr>
                <w:sz w:val="24"/>
              </w:rPr>
              <w:t>emisiones</w:t>
            </w:r>
            <w:r>
              <w:rPr>
                <w:spacing w:val="-8"/>
                <w:sz w:val="24"/>
              </w:rPr>
              <w:t xml:space="preserve"> </w:t>
            </w:r>
            <w:r>
              <w:rPr>
                <w:sz w:val="24"/>
              </w:rPr>
              <w:t>de</w:t>
            </w:r>
            <w:r>
              <w:rPr>
                <w:spacing w:val="-8"/>
                <w:sz w:val="24"/>
              </w:rPr>
              <w:t xml:space="preserve"> </w:t>
            </w:r>
            <w:r>
              <w:rPr>
                <w:sz w:val="24"/>
              </w:rPr>
              <w:t>monóxido</w:t>
            </w:r>
            <w:r>
              <w:rPr>
                <w:spacing w:val="-8"/>
                <w:sz w:val="24"/>
              </w:rPr>
              <w:t xml:space="preserve"> </w:t>
            </w:r>
            <w:r>
              <w:rPr>
                <w:sz w:val="24"/>
              </w:rPr>
              <w:t xml:space="preserve">de </w:t>
            </w:r>
            <w:r>
              <w:rPr>
                <w:spacing w:val="-2"/>
                <w:sz w:val="24"/>
              </w:rPr>
              <w:t>carbono.</w:t>
            </w:r>
          </w:p>
        </w:tc>
        <w:tc>
          <w:tcPr>
            <w:tcW w:w="4260" w:type="dxa"/>
          </w:tcPr>
          <w:p w:rsidR="008438C0" w:rsidRDefault="00080383" w:rsidP="00080383">
            <w:pPr>
              <w:pStyle w:val="TableParagraph"/>
              <w:numPr>
                <w:ilvl w:val="0"/>
                <w:numId w:val="17"/>
              </w:numPr>
              <w:tabs>
                <w:tab w:val="left" w:pos="392"/>
              </w:tabs>
              <w:spacing w:before="81"/>
              <w:ind w:left="392" w:hanging="284"/>
              <w:rPr>
                <w:sz w:val="24"/>
              </w:rPr>
            </w:pPr>
            <w:r>
              <w:rPr>
                <w:sz w:val="24"/>
              </w:rPr>
              <w:t xml:space="preserve">Consejos de </w:t>
            </w:r>
            <w:r>
              <w:rPr>
                <w:spacing w:val="-2"/>
                <w:sz w:val="24"/>
              </w:rPr>
              <w:t>salario.</w:t>
            </w:r>
          </w:p>
          <w:p w:rsidR="008438C0" w:rsidRDefault="00080383" w:rsidP="00080383">
            <w:pPr>
              <w:pStyle w:val="TableParagraph"/>
              <w:numPr>
                <w:ilvl w:val="0"/>
                <w:numId w:val="17"/>
              </w:numPr>
              <w:tabs>
                <w:tab w:val="left" w:pos="393"/>
              </w:tabs>
              <w:spacing w:before="185"/>
              <w:ind w:right="527"/>
              <w:rPr>
                <w:sz w:val="24"/>
              </w:rPr>
            </w:pPr>
            <w:r>
              <w:rPr>
                <w:sz w:val="24"/>
              </w:rPr>
              <w:t>Seguros</w:t>
            </w:r>
            <w:r>
              <w:rPr>
                <w:spacing w:val="-10"/>
                <w:sz w:val="24"/>
              </w:rPr>
              <w:t xml:space="preserve"> </w:t>
            </w:r>
            <w:r>
              <w:rPr>
                <w:sz w:val="24"/>
              </w:rPr>
              <w:t>de</w:t>
            </w:r>
            <w:r>
              <w:rPr>
                <w:spacing w:val="-10"/>
                <w:sz w:val="24"/>
              </w:rPr>
              <w:t xml:space="preserve"> </w:t>
            </w:r>
            <w:r>
              <w:rPr>
                <w:sz w:val="24"/>
              </w:rPr>
              <w:t>trabajo</w:t>
            </w:r>
            <w:r>
              <w:rPr>
                <w:spacing w:val="-10"/>
                <w:sz w:val="24"/>
              </w:rPr>
              <w:t xml:space="preserve"> </w:t>
            </w:r>
            <w:r>
              <w:rPr>
                <w:sz w:val="24"/>
              </w:rPr>
              <w:t>especiales</w:t>
            </w:r>
            <w:r>
              <w:rPr>
                <w:spacing w:val="-10"/>
                <w:sz w:val="24"/>
              </w:rPr>
              <w:t xml:space="preserve"> </w:t>
            </w:r>
            <w:r>
              <w:rPr>
                <w:sz w:val="24"/>
              </w:rPr>
              <w:t xml:space="preserve">para </w:t>
            </w:r>
            <w:r>
              <w:rPr>
                <w:spacing w:val="-2"/>
                <w:sz w:val="24"/>
              </w:rPr>
              <w:t>transportistas.</w:t>
            </w:r>
          </w:p>
          <w:p w:rsidR="008438C0" w:rsidRDefault="00080383" w:rsidP="00080383">
            <w:pPr>
              <w:pStyle w:val="TableParagraph"/>
              <w:numPr>
                <w:ilvl w:val="0"/>
                <w:numId w:val="17"/>
              </w:numPr>
              <w:tabs>
                <w:tab w:val="left" w:pos="393"/>
              </w:tabs>
              <w:spacing w:before="185"/>
              <w:ind w:right="627"/>
              <w:rPr>
                <w:sz w:val="24"/>
              </w:rPr>
            </w:pPr>
            <w:r>
              <w:rPr>
                <w:sz w:val="24"/>
              </w:rPr>
              <w:t>Cambios</w:t>
            </w:r>
            <w:r>
              <w:rPr>
                <w:spacing w:val="-13"/>
                <w:sz w:val="24"/>
              </w:rPr>
              <w:t xml:space="preserve"> </w:t>
            </w:r>
            <w:r>
              <w:rPr>
                <w:sz w:val="24"/>
              </w:rPr>
              <w:t>en</w:t>
            </w:r>
            <w:r>
              <w:rPr>
                <w:spacing w:val="-13"/>
                <w:sz w:val="24"/>
              </w:rPr>
              <w:t xml:space="preserve"> </w:t>
            </w:r>
            <w:r>
              <w:rPr>
                <w:sz w:val="24"/>
              </w:rPr>
              <w:t>normativas</w:t>
            </w:r>
            <w:r>
              <w:rPr>
                <w:spacing w:val="-13"/>
                <w:sz w:val="24"/>
              </w:rPr>
              <w:t xml:space="preserve"> </w:t>
            </w:r>
            <w:r>
              <w:rPr>
                <w:sz w:val="24"/>
              </w:rPr>
              <w:t>laborales específicas del sector.</w:t>
            </w:r>
          </w:p>
          <w:p w:rsidR="008438C0" w:rsidRDefault="00080383" w:rsidP="00080383">
            <w:pPr>
              <w:pStyle w:val="TableParagraph"/>
              <w:numPr>
                <w:ilvl w:val="0"/>
                <w:numId w:val="17"/>
              </w:numPr>
              <w:tabs>
                <w:tab w:val="left" w:pos="393"/>
              </w:tabs>
              <w:spacing w:before="185"/>
              <w:ind w:right="354"/>
              <w:rPr>
                <w:sz w:val="24"/>
              </w:rPr>
            </w:pPr>
            <w:r>
              <w:rPr>
                <w:sz w:val="24"/>
              </w:rPr>
              <w:t>Protección</w:t>
            </w:r>
            <w:r>
              <w:rPr>
                <w:spacing w:val="-10"/>
                <w:sz w:val="24"/>
              </w:rPr>
              <w:t xml:space="preserve"> </w:t>
            </w:r>
            <w:r>
              <w:rPr>
                <w:sz w:val="24"/>
              </w:rPr>
              <w:t>de</w:t>
            </w:r>
            <w:r>
              <w:rPr>
                <w:spacing w:val="-10"/>
                <w:sz w:val="24"/>
              </w:rPr>
              <w:t xml:space="preserve"> </w:t>
            </w:r>
            <w:r>
              <w:rPr>
                <w:sz w:val="24"/>
              </w:rPr>
              <w:t>datos</w:t>
            </w:r>
            <w:r>
              <w:rPr>
                <w:spacing w:val="-10"/>
                <w:sz w:val="24"/>
              </w:rPr>
              <w:t xml:space="preserve"> </w:t>
            </w:r>
            <w:r>
              <w:rPr>
                <w:sz w:val="24"/>
              </w:rPr>
              <w:t>personales</w:t>
            </w:r>
            <w:r>
              <w:rPr>
                <w:spacing w:val="-10"/>
                <w:sz w:val="24"/>
              </w:rPr>
              <w:t xml:space="preserve"> </w:t>
            </w:r>
            <w:r>
              <w:rPr>
                <w:sz w:val="24"/>
              </w:rPr>
              <w:t xml:space="preserve">(Ley </w:t>
            </w:r>
            <w:r>
              <w:rPr>
                <w:spacing w:val="-2"/>
                <w:sz w:val="24"/>
              </w:rPr>
              <w:t>18.331)</w:t>
            </w:r>
          </w:p>
        </w:tc>
      </w:tr>
    </w:tbl>
    <w:p w:rsidR="008438C0" w:rsidRDefault="00080383">
      <w:pPr>
        <w:ind w:left="198" w:right="210"/>
        <w:jc w:val="center"/>
        <w:rPr>
          <w:b/>
          <w:i/>
          <w:sz w:val="24"/>
        </w:rPr>
      </w:pPr>
      <w:bookmarkStart w:id="39" w:name="id.o8qp2qb9cyz7"/>
      <w:bookmarkEnd w:id="39"/>
      <w:r>
        <w:rPr>
          <w:b/>
          <w:i/>
          <w:sz w:val="24"/>
        </w:rPr>
        <w:t>Tabla</w:t>
      </w:r>
      <w:r>
        <w:rPr>
          <w:b/>
          <w:i/>
          <w:spacing w:val="-4"/>
          <w:sz w:val="24"/>
        </w:rPr>
        <w:t xml:space="preserve"> </w:t>
      </w:r>
      <w:r>
        <w:rPr>
          <w:b/>
          <w:i/>
          <w:sz w:val="24"/>
        </w:rPr>
        <w:t>1.</w:t>
      </w:r>
      <w:r>
        <w:rPr>
          <w:b/>
          <w:i/>
          <w:spacing w:val="-4"/>
          <w:sz w:val="24"/>
        </w:rPr>
        <w:t xml:space="preserve"> </w:t>
      </w:r>
      <w:r>
        <w:rPr>
          <w:b/>
          <w:i/>
          <w:sz w:val="24"/>
        </w:rPr>
        <w:t>Análisis</w:t>
      </w:r>
      <w:r>
        <w:rPr>
          <w:b/>
          <w:i/>
          <w:spacing w:val="-4"/>
          <w:sz w:val="24"/>
        </w:rPr>
        <w:t xml:space="preserve"> </w:t>
      </w:r>
      <w:r>
        <w:rPr>
          <w:b/>
          <w:i/>
          <w:sz w:val="24"/>
        </w:rPr>
        <w:t>PESTEL.</w:t>
      </w:r>
      <w:r>
        <w:rPr>
          <w:b/>
          <w:i/>
          <w:spacing w:val="-4"/>
          <w:sz w:val="24"/>
        </w:rPr>
        <w:t xml:space="preserve"> </w:t>
      </w:r>
      <w:r>
        <w:rPr>
          <w:b/>
          <w:i/>
          <w:sz w:val="24"/>
        </w:rPr>
        <w:t>Fuente:</w:t>
      </w:r>
      <w:r>
        <w:rPr>
          <w:b/>
          <w:i/>
          <w:spacing w:val="-4"/>
          <w:sz w:val="24"/>
        </w:rPr>
        <w:t xml:space="preserve"> </w:t>
      </w:r>
      <w:r>
        <w:rPr>
          <w:b/>
          <w:i/>
          <w:sz w:val="24"/>
        </w:rPr>
        <w:t>Elaboración</w:t>
      </w:r>
      <w:r>
        <w:rPr>
          <w:b/>
          <w:i/>
          <w:spacing w:val="-3"/>
          <w:sz w:val="24"/>
        </w:rPr>
        <w:t xml:space="preserve"> </w:t>
      </w:r>
      <w:r>
        <w:rPr>
          <w:b/>
          <w:i/>
          <w:spacing w:val="-2"/>
          <w:sz w:val="24"/>
        </w:rPr>
        <w:t>propia.</w:t>
      </w:r>
    </w:p>
    <w:p w:rsidR="008438C0" w:rsidRDefault="008438C0">
      <w:pPr>
        <w:jc w:val="center"/>
        <w:rPr>
          <w:b/>
          <w:i/>
          <w:sz w:val="24"/>
        </w:rPr>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5"/>
        <w:jc w:val="both"/>
      </w:pPr>
      <w:r>
        <w:lastRenderedPageBreak/>
        <w:t>Uruguay ofrece un entorno mayormente favorable para el sector: estabilidad política, economía sólida y en crecimiento. La aceptación social de la digitalización es alta. Cuenta con una infraestructura tecnológica robusta. Los principales cuidados deberán p</w:t>
      </w:r>
      <w:r>
        <w:t>onerse en manejar las consecuencias de operar en un mercado pequeño, cumplir con</w:t>
      </w:r>
      <w:r>
        <w:rPr>
          <w:spacing w:val="40"/>
        </w:rPr>
        <w:t xml:space="preserve"> </w:t>
      </w:r>
      <w:r>
        <w:t>las normativas laborales/tributarias en constante evolución para las plataformas de intermediación, aprovechar las políticas que promueven la innovación y evitar el</w:t>
      </w:r>
      <w:r>
        <w:rPr>
          <w:spacing w:val="-3"/>
        </w:rPr>
        <w:t xml:space="preserve"> </w:t>
      </w:r>
      <w:r>
        <w:t xml:space="preserve">sesgo </w:t>
      </w:r>
      <w:r>
        <w:rPr>
          <w:spacing w:val="-2"/>
        </w:rPr>
        <w:t>tecn</w:t>
      </w:r>
      <w:r>
        <w:rPr>
          <w:spacing w:val="-2"/>
        </w:rPr>
        <w:t>ológico.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rsidP="00080383">
      <w:pPr>
        <w:pStyle w:val="Ttulo2"/>
        <w:numPr>
          <w:ilvl w:val="2"/>
          <w:numId w:val="24"/>
        </w:numPr>
        <w:tabs>
          <w:tab w:val="left" w:pos="846"/>
        </w:tabs>
        <w:spacing w:before="60"/>
        <w:ind w:left="846" w:hanging="690"/>
        <w:jc w:val="both"/>
      </w:pPr>
      <w:bookmarkStart w:id="40" w:name="2.1.2.​Volumen_del_mercado_"/>
      <w:bookmarkEnd w:id="40"/>
      <w:r>
        <w:lastRenderedPageBreak/>
        <w:t>Volumen</w:t>
      </w:r>
      <w:r>
        <w:rPr>
          <w:spacing w:val="-12"/>
        </w:rPr>
        <w:t xml:space="preserve"> </w:t>
      </w:r>
      <w:r>
        <w:t>del</w:t>
      </w:r>
      <w:r>
        <w:rPr>
          <w:spacing w:val="-11"/>
        </w:rPr>
        <w:t xml:space="preserve"> </w:t>
      </w:r>
      <w:r>
        <w:rPr>
          <w:spacing w:val="-2"/>
        </w:rPr>
        <w:t>mercado</w:t>
      </w:r>
    </w:p>
    <w:p w:rsidR="008438C0" w:rsidRDefault="00080383">
      <w:pPr>
        <w:pStyle w:val="Textoindependiente"/>
        <w:spacing w:before="138" w:line="360" w:lineRule="auto"/>
        <w:ind w:left="141" w:right="157"/>
        <w:jc w:val="both"/>
      </w:pPr>
      <w:r>
        <w:t xml:space="preserve">El mercado global de logística tercerizada, experimentó un crecimiento acelerado impulsado por el </w:t>
      </w:r>
      <w:r>
        <w:rPr>
          <w:i/>
        </w:rPr>
        <w:t>e-commerce</w:t>
      </w:r>
      <w:r>
        <w:t>, en particular a partir de la pandemia de COVID-19. En 2023, su tamaño de mercado</w:t>
      </w:r>
      <w:r>
        <w:rPr>
          <w:spacing w:val="-3"/>
        </w:rPr>
        <w:t xml:space="preserve"> </w:t>
      </w:r>
      <w:r>
        <w:t>se</w:t>
      </w:r>
      <w:r>
        <w:rPr>
          <w:spacing w:val="-3"/>
        </w:rPr>
        <w:t xml:space="preserve"> </w:t>
      </w:r>
      <w:r>
        <w:t>estimó</w:t>
      </w:r>
      <w:r>
        <w:rPr>
          <w:spacing w:val="-3"/>
        </w:rPr>
        <w:t xml:space="preserve"> </w:t>
      </w:r>
      <w:r>
        <w:t>en</w:t>
      </w:r>
      <w:r>
        <w:rPr>
          <w:spacing w:val="-3"/>
        </w:rPr>
        <w:t xml:space="preserve"> </w:t>
      </w:r>
      <w:r>
        <w:t>1.168</w:t>
      </w:r>
      <w:r>
        <w:t>,6</w:t>
      </w:r>
      <w:r>
        <w:rPr>
          <w:spacing w:val="-3"/>
        </w:rPr>
        <w:t xml:space="preserve"> </w:t>
      </w:r>
      <w:r>
        <w:t>mil</w:t>
      </w:r>
      <w:r>
        <w:rPr>
          <w:spacing w:val="-3"/>
        </w:rPr>
        <w:t xml:space="preserve"> </w:t>
      </w:r>
      <w:r>
        <w:t>millones</w:t>
      </w:r>
      <w:r>
        <w:rPr>
          <w:spacing w:val="-3"/>
        </w:rPr>
        <w:t xml:space="preserve"> </w:t>
      </w:r>
      <w:r>
        <w:t>de</w:t>
      </w:r>
      <w:r>
        <w:rPr>
          <w:spacing w:val="-3"/>
        </w:rPr>
        <w:t xml:space="preserve"> </w:t>
      </w:r>
      <w:r>
        <w:t>dólares,</w:t>
      </w:r>
      <w:r>
        <w:rPr>
          <w:spacing w:val="-3"/>
        </w:rPr>
        <w:t xml:space="preserve"> </w:t>
      </w:r>
      <w:r>
        <w:t>mientras</w:t>
      </w:r>
      <w:r>
        <w:rPr>
          <w:spacing w:val="-3"/>
        </w:rPr>
        <w:t xml:space="preserve"> </w:t>
      </w:r>
      <w:r>
        <w:t xml:space="preserve">que en América del Sur su mercado representó 45,1 mil millones de dólares </w:t>
      </w:r>
      <w:hyperlink r:id="rId47">
        <w:r>
          <w:t>(Armstrong &amp;</w:t>
        </w:r>
      </w:hyperlink>
      <w:r>
        <w:t xml:space="preserve"> </w:t>
      </w:r>
      <w:hyperlink r:id="rId48">
        <w:r>
          <w:t>Associates, 2024)</w:t>
        </w:r>
      </w:hyperlink>
      <w:r>
        <w:t xml:space="preserve">. La </w:t>
      </w:r>
      <w:r>
        <w:t>comparación con el tamaño en Estados Unidos, 299,5 mil millones de dólares con una población estimada de</w:t>
      </w:r>
      <w:r>
        <w:rPr>
          <w:spacing w:val="-3"/>
        </w:rPr>
        <w:t xml:space="preserve"> </w:t>
      </w:r>
      <w:r>
        <w:t>340</w:t>
      </w:r>
      <w:r>
        <w:rPr>
          <w:spacing w:val="-3"/>
        </w:rPr>
        <w:t xml:space="preserve"> </w:t>
      </w:r>
      <w:r>
        <w:t>millones</w:t>
      </w:r>
      <w:r>
        <w:rPr>
          <w:spacing w:val="-3"/>
        </w:rPr>
        <w:t xml:space="preserve"> </w:t>
      </w:r>
      <w:r>
        <w:t>de</w:t>
      </w:r>
      <w:r>
        <w:rPr>
          <w:spacing w:val="-3"/>
        </w:rPr>
        <w:t xml:space="preserve"> </w:t>
      </w:r>
      <w:r>
        <w:t>habitantes,</w:t>
      </w:r>
      <w:r>
        <w:rPr>
          <w:spacing w:val="-3"/>
        </w:rPr>
        <w:t xml:space="preserve"> </w:t>
      </w:r>
      <w:r>
        <w:t>muestra que en América del Sur, con una población estimada de 442 millones, tiene un gran potencial por desbloquear.</w:t>
      </w:r>
    </w:p>
    <w:p w:rsidR="008438C0" w:rsidRDefault="008438C0">
      <w:pPr>
        <w:pStyle w:val="Textoindependiente"/>
        <w:rPr>
          <w:sz w:val="20"/>
        </w:rPr>
      </w:pPr>
    </w:p>
    <w:p w:rsidR="008438C0" w:rsidRDefault="00080383">
      <w:pPr>
        <w:pStyle w:val="Textoindependiente"/>
        <w:spacing w:before="129"/>
        <w:rPr>
          <w:sz w:val="20"/>
        </w:rPr>
      </w:pPr>
      <w:r>
        <w:rPr>
          <w:noProof/>
          <w:sz w:val="20"/>
          <w:lang w:val="es-AR" w:eastAsia="es-AR"/>
        </w:rPr>
        <w:drawing>
          <wp:anchor distT="0" distB="0" distL="0" distR="0" simplePos="0" relativeHeight="487590912" behindDoc="1" locked="0" layoutInCell="1" allowOverlap="1">
            <wp:simplePos x="0" y="0"/>
            <wp:positionH relativeFrom="page">
              <wp:posOffset>1199226</wp:posOffset>
            </wp:positionH>
            <wp:positionV relativeFrom="paragraph">
              <wp:posOffset>243526</wp:posOffset>
            </wp:positionV>
            <wp:extent cx="5195727" cy="4165377"/>
            <wp:effectExtent l="0" t="0" r="0" b="0"/>
            <wp:wrapTopAndBottom/>
            <wp:docPr id="9" name="Image 9" descr="nu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null"/>
                    <pic:cNvPicPr/>
                  </pic:nvPicPr>
                  <pic:blipFill>
                    <a:blip r:embed="rId49" cstate="print"/>
                    <a:stretch>
                      <a:fillRect/>
                    </a:stretch>
                  </pic:blipFill>
                  <pic:spPr>
                    <a:xfrm>
                      <a:off x="0" y="0"/>
                      <a:ext cx="5195727" cy="4165377"/>
                    </a:xfrm>
                    <a:prstGeom prst="rect">
                      <a:avLst/>
                    </a:prstGeom>
                  </pic:spPr>
                </pic:pic>
              </a:graphicData>
            </a:graphic>
          </wp:anchor>
        </w:drawing>
      </w:r>
    </w:p>
    <w:p w:rsidR="008438C0" w:rsidRDefault="008438C0">
      <w:pPr>
        <w:pStyle w:val="Textoindependiente"/>
        <w:spacing w:before="174"/>
      </w:pPr>
    </w:p>
    <w:p w:rsidR="008438C0" w:rsidRDefault="00080383">
      <w:pPr>
        <w:spacing w:line="360" w:lineRule="auto"/>
        <w:ind w:left="546" w:hanging="316"/>
        <w:rPr>
          <w:b/>
          <w:i/>
          <w:sz w:val="24"/>
        </w:rPr>
      </w:pPr>
      <w:bookmarkStart w:id="41" w:name="id.kwhgm1y12lz7"/>
      <w:bookmarkEnd w:id="41"/>
      <w:r>
        <w:rPr>
          <w:b/>
          <w:i/>
          <w:sz w:val="24"/>
        </w:rPr>
        <w:t>Fi</w:t>
      </w:r>
      <w:r>
        <w:rPr>
          <w:b/>
          <w:i/>
          <w:sz w:val="24"/>
        </w:rPr>
        <w:t>gura</w:t>
      </w:r>
      <w:r>
        <w:rPr>
          <w:b/>
          <w:i/>
          <w:spacing w:val="-5"/>
          <w:sz w:val="24"/>
        </w:rPr>
        <w:t xml:space="preserve"> </w:t>
      </w:r>
      <w:r>
        <w:rPr>
          <w:b/>
          <w:i/>
          <w:sz w:val="24"/>
        </w:rPr>
        <w:t>5.</w:t>
      </w:r>
      <w:r>
        <w:rPr>
          <w:b/>
          <w:i/>
          <w:spacing w:val="-5"/>
          <w:sz w:val="24"/>
        </w:rPr>
        <w:t xml:space="preserve"> </w:t>
      </w:r>
      <w:r>
        <w:rPr>
          <w:b/>
          <w:i/>
          <w:sz w:val="24"/>
        </w:rPr>
        <w:t>Tamaño</w:t>
      </w:r>
      <w:r>
        <w:rPr>
          <w:b/>
          <w:i/>
          <w:spacing w:val="-5"/>
          <w:sz w:val="24"/>
        </w:rPr>
        <w:t xml:space="preserve"> </w:t>
      </w:r>
      <w:r>
        <w:rPr>
          <w:b/>
          <w:i/>
          <w:sz w:val="24"/>
        </w:rPr>
        <w:t>del</w:t>
      </w:r>
      <w:r>
        <w:rPr>
          <w:b/>
          <w:i/>
          <w:spacing w:val="-5"/>
          <w:sz w:val="24"/>
        </w:rPr>
        <w:t xml:space="preserve"> </w:t>
      </w:r>
      <w:r>
        <w:rPr>
          <w:b/>
          <w:i/>
          <w:sz w:val="24"/>
        </w:rPr>
        <w:t>mercado</w:t>
      </w:r>
      <w:r>
        <w:rPr>
          <w:b/>
          <w:i/>
          <w:spacing w:val="-5"/>
          <w:sz w:val="24"/>
        </w:rPr>
        <w:t xml:space="preserve"> </w:t>
      </w:r>
      <w:r>
        <w:rPr>
          <w:b/>
          <w:i/>
          <w:sz w:val="24"/>
        </w:rPr>
        <w:t>de</w:t>
      </w:r>
      <w:r>
        <w:rPr>
          <w:b/>
          <w:i/>
          <w:spacing w:val="-5"/>
          <w:sz w:val="24"/>
        </w:rPr>
        <w:t xml:space="preserve"> </w:t>
      </w:r>
      <w:r>
        <w:rPr>
          <w:b/>
          <w:i/>
          <w:sz w:val="24"/>
        </w:rPr>
        <w:t>logística</w:t>
      </w:r>
      <w:r>
        <w:rPr>
          <w:b/>
          <w:i/>
          <w:spacing w:val="-5"/>
          <w:sz w:val="24"/>
        </w:rPr>
        <w:t xml:space="preserve"> </w:t>
      </w:r>
      <w:r>
        <w:rPr>
          <w:b/>
          <w:i/>
          <w:sz w:val="24"/>
        </w:rPr>
        <w:t>tercerizada</w:t>
      </w:r>
      <w:r>
        <w:rPr>
          <w:b/>
          <w:i/>
          <w:spacing w:val="-5"/>
          <w:sz w:val="24"/>
        </w:rPr>
        <w:t xml:space="preserve"> </w:t>
      </w:r>
      <w:r>
        <w:rPr>
          <w:b/>
          <w:i/>
          <w:sz w:val="24"/>
        </w:rPr>
        <w:t>en</w:t>
      </w:r>
      <w:r>
        <w:rPr>
          <w:b/>
          <w:i/>
          <w:spacing w:val="-5"/>
          <w:sz w:val="24"/>
        </w:rPr>
        <w:t xml:space="preserve"> </w:t>
      </w:r>
      <w:r>
        <w:rPr>
          <w:b/>
          <w:i/>
          <w:sz w:val="24"/>
        </w:rPr>
        <w:t>2023</w:t>
      </w:r>
      <w:r>
        <w:rPr>
          <w:b/>
          <w:i/>
          <w:spacing w:val="-5"/>
          <w:sz w:val="24"/>
        </w:rPr>
        <w:t xml:space="preserve"> </w:t>
      </w:r>
      <w:r>
        <w:rPr>
          <w:b/>
          <w:i/>
          <w:sz w:val="24"/>
        </w:rPr>
        <w:t>por</w:t>
      </w:r>
      <w:r>
        <w:rPr>
          <w:b/>
          <w:i/>
          <w:spacing w:val="-5"/>
          <w:sz w:val="24"/>
        </w:rPr>
        <w:t xml:space="preserve"> </w:t>
      </w:r>
      <w:r>
        <w:rPr>
          <w:b/>
          <w:i/>
          <w:sz w:val="24"/>
        </w:rPr>
        <w:t>región</w:t>
      </w:r>
      <w:r>
        <w:rPr>
          <w:b/>
          <w:i/>
          <w:spacing w:val="-5"/>
          <w:sz w:val="24"/>
        </w:rPr>
        <w:t xml:space="preserve"> </w:t>
      </w:r>
      <w:r>
        <w:rPr>
          <w:b/>
          <w:i/>
          <w:sz w:val="24"/>
        </w:rPr>
        <w:t>o</w:t>
      </w:r>
      <w:r>
        <w:rPr>
          <w:b/>
          <w:i/>
          <w:spacing w:val="-5"/>
          <w:sz w:val="24"/>
        </w:rPr>
        <w:t xml:space="preserve"> </w:t>
      </w:r>
      <w:r>
        <w:rPr>
          <w:b/>
          <w:i/>
          <w:sz w:val="24"/>
        </w:rPr>
        <w:t>país,</w:t>
      </w:r>
      <w:r>
        <w:rPr>
          <w:b/>
          <w:i/>
          <w:spacing w:val="-5"/>
          <w:sz w:val="24"/>
        </w:rPr>
        <w:t xml:space="preserve"> </w:t>
      </w:r>
      <w:r>
        <w:rPr>
          <w:b/>
          <w:i/>
          <w:sz w:val="24"/>
        </w:rPr>
        <w:t>en miles de millones de dólares. Fuente: Statista (Armstrong &amp; Associates, 2024)</w:t>
      </w:r>
    </w:p>
    <w:p w:rsidR="008438C0" w:rsidRDefault="008438C0">
      <w:pPr>
        <w:pStyle w:val="Textoindependiente"/>
        <w:spacing w:before="138"/>
        <w:rPr>
          <w:b/>
          <w:i/>
        </w:rPr>
      </w:pPr>
    </w:p>
    <w:p w:rsidR="008438C0" w:rsidRDefault="00080383">
      <w:pPr>
        <w:pStyle w:val="Textoindependiente"/>
        <w:spacing w:line="360" w:lineRule="auto"/>
        <w:ind w:left="141" w:right="156"/>
        <w:jc w:val="both"/>
      </w:pPr>
      <w:r>
        <w:rPr>
          <w:i/>
        </w:rPr>
        <w:t>Precedence Research</w:t>
      </w:r>
      <w:r>
        <w:t xml:space="preserve">, empresa canadiense dedicada a la investigación de </w:t>
      </w:r>
      <w:r>
        <w:t>mercados, proyecta que el tamaño del mercado global, específicamente para logística de última milla,</w:t>
      </w:r>
      <w:r>
        <w:rPr>
          <w:spacing w:val="75"/>
        </w:rPr>
        <w:t xml:space="preserve"> </w:t>
      </w:r>
      <w:r>
        <w:t>representará</w:t>
      </w:r>
      <w:r>
        <w:rPr>
          <w:spacing w:val="75"/>
        </w:rPr>
        <w:t xml:space="preserve"> </w:t>
      </w:r>
      <w:r>
        <w:t>más</w:t>
      </w:r>
      <w:r>
        <w:rPr>
          <w:spacing w:val="75"/>
        </w:rPr>
        <w:t xml:space="preserve"> </w:t>
      </w:r>
      <w:r>
        <w:t>de</w:t>
      </w:r>
      <w:r>
        <w:rPr>
          <w:spacing w:val="75"/>
        </w:rPr>
        <w:t xml:space="preserve"> </w:t>
      </w:r>
      <w:r>
        <w:t>446</w:t>
      </w:r>
      <w:r>
        <w:rPr>
          <w:spacing w:val="75"/>
        </w:rPr>
        <w:t xml:space="preserve"> </w:t>
      </w:r>
      <w:r>
        <w:t>mil</w:t>
      </w:r>
      <w:r>
        <w:rPr>
          <w:spacing w:val="75"/>
        </w:rPr>
        <w:t xml:space="preserve"> </w:t>
      </w:r>
      <w:r>
        <w:t>millones</w:t>
      </w:r>
      <w:r>
        <w:rPr>
          <w:spacing w:val="75"/>
        </w:rPr>
        <w:t xml:space="preserve"> </w:t>
      </w:r>
      <w:r>
        <w:t>de</w:t>
      </w:r>
      <w:r>
        <w:rPr>
          <w:spacing w:val="75"/>
        </w:rPr>
        <w:t xml:space="preserve"> </w:t>
      </w:r>
      <w:r>
        <w:t>dólares</w:t>
      </w:r>
      <w:r>
        <w:rPr>
          <w:spacing w:val="75"/>
        </w:rPr>
        <w:t xml:space="preserve"> </w:t>
      </w:r>
      <w:r>
        <w:t>estadounidenses</w:t>
      </w:r>
      <w:r>
        <w:rPr>
          <w:spacing w:val="75"/>
        </w:rPr>
        <w:t xml:space="preserve"> </w:t>
      </w:r>
      <w:r>
        <w:t>en</w:t>
      </w:r>
      <w:r>
        <w:rPr>
          <w:spacing w:val="60"/>
        </w:rPr>
        <w:t xml:space="preserve"> </w:t>
      </w:r>
      <w:r>
        <w:rPr>
          <w:spacing w:val="-4"/>
        </w:rPr>
        <w:t>2034</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5"/>
        <w:jc w:val="both"/>
      </w:pPr>
      <w:hyperlink r:id="rId50">
        <w:r>
          <w:t>(Precedence Research, 2025)</w:t>
        </w:r>
      </w:hyperlink>
      <w:r>
        <w:t>. A continuación, se presenta</w:t>
      </w:r>
      <w:r>
        <w:rPr>
          <w:spacing w:val="-4"/>
        </w:rPr>
        <w:t xml:space="preserve"> </w:t>
      </w:r>
      <w:r>
        <w:t>la</w:t>
      </w:r>
      <w:r>
        <w:rPr>
          <w:spacing w:val="-4"/>
        </w:rPr>
        <w:t xml:space="preserve"> </w:t>
      </w:r>
      <w:r>
        <w:t>proyección</w:t>
      </w:r>
      <w:r>
        <w:rPr>
          <w:spacing w:val="-4"/>
        </w:rPr>
        <w:t xml:space="preserve"> </w:t>
      </w:r>
      <w:r>
        <w:t>de</w:t>
      </w:r>
      <w:r>
        <w:rPr>
          <w:spacing w:val="-4"/>
        </w:rPr>
        <w:t xml:space="preserve"> </w:t>
      </w:r>
      <w:r>
        <w:t>crecimiento estimada para cada año.</w:t>
      </w:r>
    </w:p>
    <w:p w:rsidR="008438C0" w:rsidRDefault="008438C0">
      <w:pPr>
        <w:pStyle w:val="Textoindependiente"/>
        <w:rPr>
          <w:sz w:val="20"/>
        </w:rPr>
      </w:pPr>
    </w:p>
    <w:p w:rsidR="008438C0" w:rsidRDefault="00080383">
      <w:pPr>
        <w:pStyle w:val="Textoindependiente"/>
        <w:spacing w:before="103"/>
        <w:rPr>
          <w:sz w:val="20"/>
        </w:rPr>
      </w:pPr>
      <w:r>
        <w:rPr>
          <w:noProof/>
          <w:sz w:val="20"/>
          <w:lang w:val="es-AR" w:eastAsia="es-AR"/>
        </w:rPr>
        <w:drawing>
          <wp:anchor distT="0" distB="0" distL="0" distR="0" simplePos="0" relativeHeight="487591424" behindDoc="1" locked="0" layoutInCell="1" allowOverlap="1">
            <wp:simplePos x="0" y="0"/>
            <wp:positionH relativeFrom="page">
              <wp:posOffset>1197120</wp:posOffset>
            </wp:positionH>
            <wp:positionV relativeFrom="paragraph">
              <wp:posOffset>227292</wp:posOffset>
            </wp:positionV>
            <wp:extent cx="5186323" cy="215188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1" cstate="print"/>
                    <a:stretch>
                      <a:fillRect/>
                    </a:stretch>
                  </pic:blipFill>
                  <pic:spPr>
                    <a:xfrm>
                      <a:off x="0" y="0"/>
                      <a:ext cx="5186323" cy="2151887"/>
                    </a:xfrm>
                    <a:prstGeom prst="rect">
                      <a:avLst/>
                    </a:prstGeom>
                  </pic:spPr>
                </pic:pic>
              </a:graphicData>
            </a:graphic>
          </wp:anchor>
        </w:drawing>
      </w:r>
    </w:p>
    <w:p w:rsidR="008438C0" w:rsidRDefault="008438C0">
      <w:pPr>
        <w:pStyle w:val="Textoindependiente"/>
        <w:spacing w:before="86"/>
      </w:pPr>
    </w:p>
    <w:p w:rsidR="008438C0" w:rsidRDefault="00080383">
      <w:pPr>
        <w:spacing w:line="360" w:lineRule="auto"/>
        <w:ind w:left="2234" w:right="180" w:hanging="2066"/>
        <w:rPr>
          <w:b/>
          <w:i/>
          <w:sz w:val="24"/>
        </w:rPr>
      </w:pPr>
      <w:bookmarkStart w:id="42" w:name="id.y3jbqamjt9xy"/>
      <w:bookmarkEnd w:id="42"/>
      <w:r>
        <w:rPr>
          <w:b/>
          <w:i/>
          <w:sz w:val="24"/>
        </w:rPr>
        <w:t>Figura</w:t>
      </w:r>
      <w:r>
        <w:rPr>
          <w:b/>
          <w:i/>
          <w:spacing w:val="-5"/>
          <w:sz w:val="24"/>
        </w:rPr>
        <w:t xml:space="preserve"> </w:t>
      </w:r>
      <w:r>
        <w:rPr>
          <w:b/>
          <w:i/>
          <w:sz w:val="24"/>
        </w:rPr>
        <w:t>6.</w:t>
      </w:r>
      <w:r>
        <w:rPr>
          <w:b/>
          <w:i/>
          <w:spacing w:val="-5"/>
          <w:sz w:val="24"/>
        </w:rPr>
        <w:t xml:space="preserve"> </w:t>
      </w:r>
      <w:r>
        <w:rPr>
          <w:b/>
          <w:i/>
          <w:sz w:val="24"/>
        </w:rPr>
        <w:t>Tamaño</w:t>
      </w:r>
      <w:r>
        <w:rPr>
          <w:b/>
          <w:i/>
          <w:spacing w:val="-5"/>
          <w:sz w:val="24"/>
        </w:rPr>
        <w:t xml:space="preserve"> </w:t>
      </w:r>
      <w:r>
        <w:rPr>
          <w:b/>
          <w:i/>
          <w:sz w:val="24"/>
        </w:rPr>
        <w:t>y</w:t>
      </w:r>
      <w:r>
        <w:rPr>
          <w:b/>
          <w:i/>
          <w:spacing w:val="-5"/>
          <w:sz w:val="24"/>
        </w:rPr>
        <w:t xml:space="preserve"> </w:t>
      </w:r>
      <w:r>
        <w:rPr>
          <w:b/>
          <w:i/>
          <w:sz w:val="24"/>
        </w:rPr>
        <w:t>proyección</w:t>
      </w:r>
      <w:r>
        <w:rPr>
          <w:b/>
          <w:i/>
          <w:spacing w:val="-5"/>
          <w:sz w:val="24"/>
        </w:rPr>
        <w:t xml:space="preserve"> </w:t>
      </w:r>
      <w:r>
        <w:rPr>
          <w:b/>
          <w:i/>
          <w:sz w:val="24"/>
        </w:rPr>
        <w:t>del</w:t>
      </w:r>
      <w:r>
        <w:rPr>
          <w:b/>
          <w:i/>
          <w:spacing w:val="-5"/>
          <w:sz w:val="24"/>
        </w:rPr>
        <w:t xml:space="preserve"> </w:t>
      </w:r>
      <w:r>
        <w:rPr>
          <w:b/>
          <w:i/>
          <w:sz w:val="24"/>
        </w:rPr>
        <w:t>mercado</w:t>
      </w:r>
      <w:r>
        <w:rPr>
          <w:b/>
          <w:i/>
          <w:spacing w:val="-5"/>
          <w:sz w:val="24"/>
        </w:rPr>
        <w:t xml:space="preserve"> </w:t>
      </w:r>
      <w:r>
        <w:rPr>
          <w:b/>
          <w:i/>
          <w:sz w:val="24"/>
        </w:rPr>
        <w:t>global</w:t>
      </w:r>
      <w:r>
        <w:rPr>
          <w:b/>
          <w:i/>
          <w:spacing w:val="-5"/>
          <w:sz w:val="24"/>
        </w:rPr>
        <w:t xml:space="preserve"> </w:t>
      </w:r>
      <w:r>
        <w:rPr>
          <w:b/>
          <w:i/>
          <w:sz w:val="24"/>
        </w:rPr>
        <w:t>de</w:t>
      </w:r>
      <w:r>
        <w:rPr>
          <w:b/>
          <w:i/>
          <w:spacing w:val="-5"/>
          <w:sz w:val="24"/>
        </w:rPr>
        <w:t xml:space="preserve"> </w:t>
      </w:r>
      <w:r>
        <w:rPr>
          <w:b/>
          <w:i/>
          <w:sz w:val="24"/>
        </w:rPr>
        <w:t>logística</w:t>
      </w:r>
      <w:r>
        <w:rPr>
          <w:b/>
          <w:i/>
          <w:spacing w:val="-5"/>
          <w:sz w:val="24"/>
        </w:rPr>
        <w:t xml:space="preserve"> </w:t>
      </w:r>
      <w:r>
        <w:rPr>
          <w:b/>
          <w:i/>
          <w:sz w:val="24"/>
        </w:rPr>
        <w:t>de</w:t>
      </w:r>
      <w:r>
        <w:rPr>
          <w:b/>
          <w:i/>
          <w:spacing w:val="-5"/>
          <w:sz w:val="24"/>
        </w:rPr>
        <w:t xml:space="preserve"> </w:t>
      </w:r>
      <w:r>
        <w:rPr>
          <w:b/>
          <w:i/>
          <w:sz w:val="24"/>
        </w:rPr>
        <w:t>última</w:t>
      </w:r>
      <w:r>
        <w:rPr>
          <w:b/>
          <w:i/>
          <w:spacing w:val="-5"/>
          <w:sz w:val="24"/>
        </w:rPr>
        <w:t xml:space="preserve"> </w:t>
      </w:r>
      <w:r>
        <w:rPr>
          <w:b/>
          <w:i/>
          <w:sz w:val="24"/>
        </w:rPr>
        <w:t>milla</w:t>
      </w:r>
      <w:r>
        <w:rPr>
          <w:b/>
          <w:i/>
          <w:spacing w:val="-5"/>
          <w:sz w:val="24"/>
        </w:rPr>
        <w:t xml:space="preserve"> </w:t>
      </w:r>
      <w:r>
        <w:rPr>
          <w:b/>
          <w:i/>
          <w:sz w:val="24"/>
        </w:rPr>
        <w:t>2025</w:t>
      </w:r>
      <w:r>
        <w:rPr>
          <w:b/>
          <w:i/>
          <w:spacing w:val="-5"/>
          <w:sz w:val="24"/>
        </w:rPr>
        <w:t xml:space="preserve"> </w:t>
      </w:r>
      <w:r>
        <w:rPr>
          <w:b/>
          <w:i/>
          <w:sz w:val="24"/>
        </w:rPr>
        <w:t>- 2034. Fuente: (Precedence Research, 2025)</w:t>
      </w:r>
    </w:p>
    <w:p w:rsidR="008438C0" w:rsidRDefault="008438C0">
      <w:pPr>
        <w:pStyle w:val="Textoindependiente"/>
        <w:spacing w:before="138"/>
        <w:rPr>
          <w:b/>
          <w:i/>
        </w:rPr>
      </w:pPr>
    </w:p>
    <w:p w:rsidR="008438C0" w:rsidRDefault="00080383">
      <w:pPr>
        <w:pStyle w:val="Textoindependiente"/>
        <w:spacing w:line="360" w:lineRule="auto"/>
        <w:ind w:left="141" w:right="154"/>
        <w:jc w:val="both"/>
      </w:pPr>
      <w:r>
        <w:t>Para Uruguay, país en donde opera Bluy, la</w:t>
      </w:r>
      <w:r>
        <w:rPr>
          <w:spacing w:val="-4"/>
        </w:rPr>
        <w:t xml:space="preserve"> </w:t>
      </w:r>
      <w:r>
        <w:t>empresa</w:t>
      </w:r>
      <w:r>
        <w:rPr>
          <w:spacing w:val="-4"/>
        </w:rPr>
        <w:t xml:space="preserve"> </w:t>
      </w:r>
      <w:r>
        <w:t>en</w:t>
      </w:r>
      <w:r>
        <w:rPr>
          <w:spacing w:val="-4"/>
        </w:rPr>
        <w:t xml:space="preserve"> </w:t>
      </w:r>
      <w:r>
        <w:t>la</w:t>
      </w:r>
      <w:r>
        <w:rPr>
          <w:spacing w:val="-4"/>
        </w:rPr>
        <w:t xml:space="preserve"> </w:t>
      </w:r>
      <w:r>
        <w:t>que</w:t>
      </w:r>
      <w:r>
        <w:rPr>
          <w:spacing w:val="-4"/>
        </w:rPr>
        <w:t xml:space="preserve"> </w:t>
      </w:r>
      <w:r>
        <w:t>se</w:t>
      </w:r>
      <w:r>
        <w:rPr>
          <w:spacing w:val="-4"/>
        </w:rPr>
        <w:t xml:space="preserve"> </w:t>
      </w:r>
      <w:r>
        <w:t>basa</w:t>
      </w:r>
      <w:r>
        <w:rPr>
          <w:spacing w:val="-4"/>
        </w:rPr>
        <w:t xml:space="preserve"> </w:t>
      </w:r>
      <w:r>
        <w:t>esta</w:t>
      </w:r>
      <w:r>
        <w:rPr>
          <w:spacing w:val="-4"/>
        </w:rPr>
        <w:t xml:space="preserve"> </w:t>
      </w:r>
      <w:r>
        <w:t>propuesta</w:t>
      </w:r>
      <w:r>
        <w:rPr>
          <w:spacing w:val="-4"/>
        </w:rPr>
        <w:t xml:space="preserve"> </w:t>
      </w:r>
      <w:r>
        <w:t xml:space="preserve">de mejora, la investigación sobre el mercado de la logística de última milla especializada para </w:t>
      </w:r>
      <w:r>
        <w:rPr>
          <w:i/>
        </w:rPr>
        <w:t xml:space="preserve">e-commerce </w:t>
      </w:r>
      <w:r>
        <w:t>no permitió obtener datos cuantitativos como los presentados ante</w:t>
      </w:r>
      <w:r>
        <w:t xml:space="preserve">riormente a nivel regional o global. Por esta razón, y por la estrecha relación que tiene el crecimiento del </w:t>
      </w:r>
      <w:r>
        <w:rPr>
          <w:i/>
        </w:rPr>
        <w:t xml:space="preserve">e-commerce </w:t>
      </w:r>
      <w:r>
        <w:t>con el crecimiento de la logística</w:t>
      </w:r>
      <w:r>
        <w:rPr>
          <w:spacing w:val="-4"/>
        </w:rPr>
        <w:t xml:space="preserve"> </w:t>
      </w:r>
      <w:r>
        <w:t>especializada,</w:t>
      </w:r>
      <w:r>
        <w:rPr>
          <w:spacing w:val="-4"/>
        </w:rPr>
        <w:t xml:space="preserve"> </w:t>
      </w:r>
      <w:r>
        <w:t xml:space="preserve">se presentan cifras del crecimiento, en transacciones, del </w:t>
      </w:r>
      <w:r>
        <w:rPr>
          <w:i/>
        </w:rPr>
        <w:t xml:space="preserve">e-commerce </w:t>
      </w:r>
      <w:r>
        <w:t>en Uruguay.</w:t>
      </w:r>
    </w:p>
    <w:p w:rsidR="008438C0" w:rsidRDefault="008438C0">
      <w:pPr>
        <w:pStyle w:val="Textoindependiente"/>
        <w:spacing w:before="138"/>
      </w:pPr>
    </w:p>
    <w:p w:rsidR="008438C0" w:rsidRDefault="00080383">
      <w:pPr>
        <w:pStyle w:val="Textoindependiente"/>
        <w:spacing w:line="360" w:lineRule="auto"/>
        <w:ind w:left="141" w:right="162"/>
        <w:jc w:val="both"/>
      </w:pPr>
      <w:r>
        <w:t>Los</w:t>
      </w:r>
      <w:r>
        <w:t xml:space="preserve"> siguientes reportes fueron encargados por la Cámara de la Economía Digital del Uruguay (CEDU) a la empresa Exante, especializada en análisis macroeconómico y sectorial. CEDU es la cámara empresarial que tiene como propósito promover el desarrollo de la ec</w:t>
      </w:r>
      <w:r>
        <w:t xml:space="preserve">onomía digital y del </w:t>
      </w:r>
      <w:r>
        <w:rPr>
          <w:i/>
        </w:rPr>
        <w:t xml:space="preserve">e-commerce </w:t>
      </w:r>
      <w:r>
        <w:t>en Uruguay.</w:t>
      </w:r>
    </w:p>
    <w:p w:rsidR="008438C0" w:rsidRDefault="008438C0">
      <w:pPr>
        <w:pStyle w:val="Textoindependiente"/>
        <w:spacing w:before="138"/>
      </w:pPr>
    </w:p>
    <w:p w:rsidR="008438C0" w:rsidRDefault="00080383">
      <w:pPr>
        <w:pStyle w:val="Textoindependiente"/>
        <w:spacing w:line="360" w:lineRule="auto"/>
        <w:ind w:left="141" w:right="164"/>
        <w:jc w:val="both"/>
      </w:pPr>
      <w:r>
        <w:t>En 2024 se registraron 56,5 millones de transacciones por ventas minoristas por</w:t>
      </w:r>
      <w:r>
        <w:rPr>
          <w:spacing w:val="-3"/>
        </w:rPr>
        <w:t xml:space="preserve"> </w:t>
      </w:r>
      <w:r>
        <w:t xml:space="preserve">medio de </w:t>
      </w:r>
      <w:r>
        <w:rPr>
          <w:i/>
        </w:rPr>
        <w:t xml:space="preserve">e-commerce </w:t>
      </w:r>
      <w:r>
        <w:t>en Uruguay, lo que representa un crecimiento sostenido de casi 800 % desde 2019, año previo a la pandemia de CO</w:t>
      </w:r>
      <w:r>
        <w:t xml:space="preserve">VID-19 </w:t>
      </w:r>
      <w:hyperlink r:id="rId52">
        <w:r>
          <w:t>(Exante, 2025)</w:t>
        </w:r>
      </w:hyperlink>
      <w:r>
        <w:t>.</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ind w:left="271"/>
        <w:rPr>
          <w:sz w:val="20"/>
        </w:rPr>
      </w:pPr>
      <w:r>
        <w:rPr>
          <w:noProof/>
          <w:sz w:val="20"/>
          <w:lang w:val="es-AR" w:eastAsia="es-AR"/>
        </w:rPr>
        <w:lastRenderedPageBreak/>
        <w:drawing>
          <wp:inline distT="0" distB="0" distL="0" distR="0">
            <wp:extent cx="5275478" cy="181051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3" cstate="print"/>
                    <a:stretch>
                      <a:fillRect/>
                    </a:stretch>
                  </pic:blipFill>
                  <pic:spPr>
                    <a:xfrm>
                      <a:off x="0" y="0"/>
                      <a:ext cx="5275478" cy="1810511"/>
                    </a:xfrm>
                    <a:prstGeom prst="rect">
                      <a:avLst/>
                    </a:prstGeom>
                  </pic:spPr>
                </pic:pic>
              </a:graphicData>
            </a:graphic>
          </wp:inline>
        </w:drawing>
      </w:r>
    </w:p>
    <w:p w:rsidR="008438C0" w:rsidRDefault="008438C0">
      <w:pPr>
        <w:pStyle w:val="Textoindependiente"/>
        <w:spacing w:before="76"/>
      </w:pPr>
    </w:p>
    <w:p w:rsidR="008438C0" w:rsidRDefault="00080383">
      <w:pPr>
        <w:spacing w:before="1" w:line="360" w:lineRule="auto"/>
        <w:ind w:left="198" w:right="210"/>
        <w:jc w:val="center"/>
        <w:rPr>
          <w:b/>
          <w:i/>
          <w:sz w:val="24"/>
        </w:rPr>
      </w:pPr>
      <w:bookmarkStart w:id="43" w:name="id.qzf5zlul5i7r"/>
      <w:bookmarkEnd w:id="43"/>
      <w:r>
        <w:rPr>
          <w:b/>
          <w:i/>
          <w:sz w:val="24"/>
        </w:rPr>
        <w:t>Figura</w:t>
      </w:r>
      <w:r>
        <w:rPr>
          <w:b/>
          <w:i/>
          <w:spacing w:val="-5"/>
          <w:sz w:val="24"/>
        </w:rPr>
        <w:t xml:space="preserve"> </w:t>
      </w:r>
      <w:r>
        <w:rPr>
          <w:b/>
          <w:i/>
          <w:sz w:val="24"/>
        </w:rPr>
        <w:t>7.</w:t>
      </w:r>
      <w:r>
        <w:rPr>
          <w:b/>
          <w:i/>
          <w:spacing w:val="-5"/>
          <w:sz w:val="24"/>
        </w:rPr>
        <w:t xml:space="preserve"> </w:t>
      </w:r>
      <w:r>
        <w:rPr>
          <w:b/>
          <w:i/>
          <w:sz w:val="24"/>
        </w:rPr>
        <w:t>Cantidad</w:t>
      </w:r>
      <w:r>
        <w:rPr>
          <w:b/>
          <w:i/>
          <w:spacing w:val="-5"/>
          <w:sz w:val="24"/>
        </w:rPr>
        <w:t xml:space="preserve"> </w:t>
      </w:r>
      <w:r>
        <w:rPr>
          <w:b/>
          <w:i/>
          <w:sz w:val="24"/>
        </w:rPr>
        <w:t>de</w:t>
      </w:r>
      <w:r>
        <w:rPr>
          <w:b/>
          <w:i/>
          <w:spacing w:val="-5"/>
          <w:sz w:val="24"/>
        </w:rPr>
        <w:t xml:space="preserve"> </w:t>
      </w:r>
      <w:r>
        <w:rPr>
          <w:b/>
          <w:i/>
          <w:sz w:val="24"/>
        </w:rPr>
        <w:t>transacciones</w:t>
      </w:r>
      <w:r>
        <w:rPr>
          <w:b/>
          <w:i/>
          <w:spacing w:val="-5"/>
          <w:sz w:val="24"/>
        </w:rPr>
        <w:t xml:space="preserve"> </w:t>
      </w:r>
      <w:r>
        <w:rPr>
          <w:b/>
          <w:i/>
          <w:sz w:val="24"/>
        </w:rPr>
        <w:t>minoristas</w:t>
      </w:r>
      <w:r>
        <w:rPr>
          <w:b/>
          <w:i/>
          <w:spacing w:val="-5"/>
          <w:sz w:val="24"/>
        </w:rPr>
        <w:t xml:space="preserve"> </w:t>
      </w:r>
      <w:r>
        <w:rPr>
          <w:b/>
          <w:i/>
          <w:sz w:val="24"/>
        </w:rPr>
        <w:t>de</w:t>
      </w:r>
      <w:r>
        <w:rPr>
          <w:b/>
          <w:i/>
          <w:spacing w:val="-5"/>
          <w:sz w:val="24"/>
        </w:rPr>
        <w:t xml:space="preserve"> </w:t>
      </w:r>
      <w:r>
        <w:rPr>
          <w:b/>
          <w:i/>
          <w:sz w:val="24"/>
        </w:rPr>
        <w:t>e-commerce</w:t>
      </w:r>
      <w:r>
        <w:rPr>
          <w:b/>
          <w:i/>
          <w:spacing w:val="-5"/>
          <w:sz w:val="24"/>
        </w:rPr>
        <w:t xml:space="preserve"> </w:t>
      </w:r>
      <w:r>
        <w:rPr>
          <w:b/>
          <w:i/>
          <w:sz w:val="24"/>
        </w:rPr>
        <w:t>en</w:t>
      </w:r>
      <w:r>
        <w:rPr>
          <w:b/>
          <w:i/>
          <w:spacing w:val="-5"/>
          <w:sz w:val="24"/>
        </w:rPr>
        <w:t xml:space="preserve"> </w:t>
      </w:r>
      <w:r>
        <w:rPr>
          <w:b/>
          <w:i/>
          <w:sz w:val="24"/>
        </w:rPr>
        <w:t>Uruguay,</w:t>
      </w:r>
      <w:r>
        <w:rPr>
          <w:b/>
          <w:i/>
          <w:spacing w:val="-5"/>
          <w:sz w:val="24"/>
        </w:rPr>
        <w:t xml:space="preserve"> </w:t>
      </w:r>
      <w:r>
        <w:rPr>
          <w:b/>
          <w:i/>
          <w:sz w:val="24"/>
        </w:rPr>
        <w:t>en millones. Fuente: CEDU (Exante 2025)</w:t>
      </w:r>
    </w:p>
    <w:p w:rsidR="008438C0" w:rsidRDefault="008438C0">
      <w:pPr>
        <w:pStyle w:val="Textoindependiente"/>
        <w:spacing w:before="137"/>
        <w:rPr>
          <w:b/>
          <w:i/>
        </w:rPr>
      </w:pPr>
    </w:p>
    <w:p w:rsidR="008438C0" w:rsidRDefault="00080383">
      <w:pPr>
        <w:pStyle w:val="Textoindependiente"/>
        <w:spacing w:before="1" w:line="360" w:lineRule="auto"/>
        <w:ind w:left="141" w:right="154"/>
        <w:jc w:val="both"/>
      </w:pPr>
      <w:r>
        <w:t>En la siguiente figura se puede observar la evolución trimestral desde Junio de 2022 hasta Junio de 2025. Se observa la tendencia general de crecimiento y que también se revirtió una caída que se originó a partir de</w:t>
      </w:r>
      <w:r>
        <w:rPr>
          <w:spacing w:val="-2"/>
        </w:rPr>
        <w:t xml:space="preserve"> </w:t>
      </w:r>
      <w:r>
        <w:t>Diciembre</w:t>
      </w:r>
      <w:r>
        <w:rPr>
          <w:spacing w:val="-2"/>
        </w:rPr>
        <w:t xml:space="preserve"> </w:t>
      </w:r>
      <w:r>
        <w:t>de</w:t>
      </w:r>
      <w:r>
        <w:rPr>
          <w:spacing w:val="-2"/>
        </w:rPr>
        <w:t xml:space="preserve"> </w:t>
      </w:r>
      <w:r>
        <w:t>2024,</w:t>
      </w:r>
      <w:r>
        <w:rPr>
          <w:spacing w:val="-2"/>
        </w:rPr>
        <w:t xml:space="preserve"> </w:t>
      </w:r>
      <w:r>
        <w:t>logrando</w:t>
      </w:r>
      <w:r>
        <w:rPr>
          <w:spacing w:val="-2"/>
        </w:rPr>
        <w:t xml:space="preserve"> </w:t>
      </w:r>
      <w:r>
        <w:t>19,6</w:t>
      </w:r>
      <w:r>
        <w:rPr>
          <w:spacing w:val="-2"/>
        </w:rPr>
        <w:t xml:space="preserve"> </w:t>
      </w:r>
      <w:r>
        <w:t>millone</w:t>
      </w:r>
      <w:r>
        <w:t>s de transacciones en Junio de 2025. También se muestra que el crecimiento interanual, con</w:t>
      </w:r>
      <w:r>
        <w:rPr>
          <w:spacing w:val="15"/>
        </w:rPr>
        <w:t xml:space="preserve"> </w:t>
      </w:r>
      <w:r>
        <w:t>altos</w:t>
      </w:r>
      <w:r>
        <w:rPr>
          <w:spacing w:val="15"/>
        </w:rPr>
        <w:t xml:space="preserve"> </w:t>
      </w:r>
      <w:r>
        <w:t>y</w:t>
      </w:r>
      <w:r>
        <w:rPr>
          <w:spacing w:val="15"/>
        </w:rPr>
        <w:t xml:space="preserve"> </w:t>
      </w:r>
      <w:r>
        <w:t>bajos,</w:t>
      </w:r>
      <w:r>
        <w:rPr>
          <w:spacing w:val="15"/>
        </w:rPr>
        <w:t xml:space="preserve"> </w:t>
      </w:r>
      <w:r>
        <w:t>se</w:t>
      </w:r>
      <w:r>
        <w:rPr>
          <w:spacing w:val="15"/>
        </w:rPr>
        <w:t xml:space="preserve"> </w:t>
      </w:r>
      <w:r>
        <w:t>desaceleró.</w:t>
      </w:r>
      <w:r>
        <w:rPr>
          <w:spacing w:val="15"/>
        </w:rPr>
        <w:t xml:space="preserve"> </w:t>
      </w:r>
      <w:r>
        <w:t>Cabe</w:t>
      </w:r>
      <w:r>
        <w:rPr>
          <w:spacing w:val="15"/>
        </w:rPr>
        <w:t xml:space="preserve"> </w:t>
      </w:r>
      <w:r>
        <w:t>destacar</w:t>
      </w:r>
      <w:r>
        <w:rPr>
          <w:spacing w:val="15"/>
        </w:rPr>
        <w:t xml:space="preserve"> </w:t>
      </w:r>
      <w:r>
        <w:t>que</w:t>
      </w:r>
      <w:r>
        <w:rPr>
          <w:spacing w:val="15"/>
        </w:rPr>
        <w:t xml:space="preserve"> </w:t>
      </w:r>
      <w:r>
        <w:t>un</w:t>
      </w:r>
      <w:r>
        <w:rPr>
          <w:spacing w:val="15"/>
        </w:rPr>
        <w:t xml:space="preserve"> </w:t>
      </w:r>
      <w:r>
        <w:t>crecimiento</w:t>
      </w:r>
      <w:r>
        <w:rPr>
          <w:spacing w:val="15"/>
        </w:rPr>
        <w:t xml:space="preserve"> </w:t>
      </w:r>
      <w:r>
        <w:t>de</w:t>
      </w:r>
      <w:r>
        <w:rPr>
          <w:spacing w:val="15"/>
        </w:rPr>
        <w:t xml:space="preserve"> </w:t>
      </w:r>
      <w:r>
        <w:t xml:space="preserve">29 % en Q1 y </w:t>
      </w:r>
      <w:r>
        <w:rPr>
          <w:spacing w:val="-5"/>
        </w:rPr>
        <w:t>de</w:t>
      </w:r>
    </w:p>
    <w:p w:rsidR="008438C0" w:rsidRDefault="00080383">
      <w:pPr>
        <w:pStyle w:val="Textoindependiente"/>
        <w:spacing w:line="360" w:lineRule="auto"/>
        <w:ind w:left="141" w:right="156"/>
        <w:jc w:val="both"/>
      </w:pPr>
      <w:r>
        <w:t>15 % en Q2 no son cifras despreciables y pueden estar afectadas por factores macroe</w:t>
      </w:r>
      <w:r>
        <w:t>conómicos globales.</w:t>
      </w:r>
    </w:p>
    <w:p w:rsidR="008438C0" w:rsidRDefault="00080383">
      <w:pPr>
        <w:pStyle w:val="Textoindependiente"/>
        <w:spacing w:before="225"/>
        <w:rPr>
          <w:sz w:val="20"/>
        </w:rPr>
      </w:pPr>
      <w:r>
        <w:rPr>
          <w:noProof/>
          <w:sz w:val="20"/>
          <w:lang w:val="es-AR" w:eastAsia="es-AR"/>
        </w:rPr>
        <w:drawing>
          <wp:anchor distT="0" distB="0" distL="0" distR="0" simplePos="0" relativeHeight="487591936" behindDoc="1" locked="0" layoutInCell="1" allowOverlap="1">
            <wp:simplePos x="0" y="0"/>
            <wp:positionH relativeFrom="page">
              <wp:posOffset>1185550</wp:posOffset>
            </wp:positionH>
            <wp:positionV relativeFrom="paragraph">
              <wp:posOffset>304414</wp:posOffset>
            </wp:positionV>
            <wp:extent cx="5185388" cy="197253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4" cstate="print"/>
                    <a:stretch>
                      <a:fillRect/>
                    </a:stretch>
                  </pic:blipFill>
                  <pic:spPr>
                    <a:xfrm>
                      <a:off x="0" y="0"/>
                      <a:ext cx="5185388" cy="1972532"/>
                    </a:xfrm>
                    <a:prstGeom prst="rect">
                      <a:avLst/>
                    </a:prstGeom>
                  </pic:spPr>
                </pic:pic>
              </a:graphicData>
            </a:graphic>
          </wp:anchor>
        </w:drawing>
      </w:r>
    </w:p>
    <w:p w:rsidR="008438C0" w:rsidRDefault="008438C0">
      <w:pPr>
        <w:pStyle w:val="Textoindependiente"/>
        <w:spacing w:before="57"/>
      </w:pPr>
    </w:p>
    <w:p w:rsidR="008438C0" w:rsidRDefault="00080383">
      <w:pPr>
        <w:spacing w:line="360" w:lineRule="auto"/>
        <w:ind w:left="197" w:right="210"/>
        <w:jc w:val="center"/>
        <w:rPr>
          <w:b/>
          <w:i/>
          <w:sz w:val="24"/>
        </w:rPr>
      </w:pPr>
      <w:bookmarkStart w:id="44" w:name="id.vwg5j46uzg3a"/>
      <w:bookmarkEnd w:id="44"/>
      <w:r>
        <w:rPr>
          <w:b/>
          <w:i/>
          <w:sz w:val="24"/>
        </w:rPr>
        <w:t>Figura</w:t>
      </w:r>
      <w:r>
        <w:rPr>
          <w:b/>
          <w:i/>
          <w:spacing w:val="-6"/>
          <w:sz w:val="24"/>
        </w:rPr>
        <w:t xml:space="preserve"> </w:t>
      </w:r>
      <w:r>
        <w:rPr>
          <w:b/>
          <w:i/>
          <w:sz w:val="24"/>
        </w:rPr>
        <w:t>8.</w:t>
      </w:r>
      <w:r>
        <w:rPr>
          <w:b/>
          <w:i/>
          <w:spacing w:val="-6"/>
          <w:sz w:val="24"/>
        </w:rPr>
        <w:t xml:space="preserve"> </w:t>
      </w:r>
      <w:r>
        <w:rPr>
          <w:b/>
          <w:i/>
          <w:sz w:val="24"/>
        </w:rPr>
        <w:t>Cantidad</w:t>
      </w:r>
      <w:r>
        <w:rPr>
          <w:b/>
          <w:i/>
          <w:spacing w:val="-6"/>
          <w:sz w:val="24"/>
        </w:rPr>
        <w:t xml:space="preserve"> </w:t>
      </w:r>
      <w:r>
        <w:rPr>
          <w:b/>
          <w:i/>
          <w:sz w:val="24"/>
        </w:rPr>
        <w:t>de</w:t>
      </w:r>
      <w:r>
        <w:rPr>
          <w:b/>
          <w:i/>
          <w:spacing w:val="-6"/>
          <w:sz w:val="24"/>
        </w:rPr>
        <w:t xml:space="preserve"> </w:t>
      </w:r>
      <w:r>
        <w:rPr>
          <w:b/>
          <w:i/>
          <w:sz w:val="24"/>
        </w:rPr>
        <w:t>transacciones</w:t>
      </w:r>
      <w:r>
        <w:rPr>
          <w:b/>
          <w:i/>
          <w:spacing w:val="-6"/>
          <w:sz w:val="24"/>
        </w:rPr>
        <w:t xml:space="preserve"> </w:t>
      </w:r>
      <w:r>
        <w:rPr>
          <w:b/>
          <w:i/>
          <w:sz w:val="24"/>
        </w:rPr>
        <w:t>trimestrales</w:t>
      </w:r>
      <w:r>
        <w:rPr>
          <w:b/>
          <w:i/>
          <w:spacing w:val="-6"/>
          <w:sz w:val="24"/>
        </w:rPr>
        <w:t xml:space="preserve"> </w:t>
      </w:r>
      <w:r>
        <w:rPr>
          <w:b/>
          <w:i/>
          <w:sz w:val="24"/>
        </w:rPr>
        <w:t>en</w:t>
      </w:r>
      <w:r>
        <w:rPr>
          <w:b/>
          <w:i/>
          <w:spacing w:val="-6"/>
          <w:sz w:val="24"/>
        </w:rPr>
        <w:t xml:space="preserve"> </w:t>
      </w:r>
      <w:r>
        <w:rPr>
          <w:b/>
          <w:i/>
          <w:sz w:val="24"/>
        </w:rPr>
        <w:t>Uruguay.</w:t>
      </w:r>
      <w:r>
        <w:rPr>
          <w:b/>
          <w:i/>
          <w:spacing w:val="-6"/>
          <w:sz w:val="24"/>
        </w:rPr>
        <w:t xml:space="preserve"> </w:t>
      </w:r>
      <w:r>
        <w:rPr>
          <w:b/>
          <w:i/>
          <w:sz w:val="24"/>
        </w:rPr>
        <w:t>Fuente:</w:t>
      </w:r>
      <w:r>
        <w:rPr>
          <w:b/>
          <w:i/>
          <w:spacing w:val="-6"/>
          <w:sz w:val="24"/>
        </w:rPr>
        <w:t xml:space="preserve"> </w:t>
      </w:r>
      <w:r>
        <w:rPr>
          <w:b/>
          <w:i/>
          <w:sz w:val="24"/>
        </w:rPr>
        <w:t>CEDU (Exante 2025)</w:t>
      </w:r>
    </w:p>
    <w:p w:rsidR="008438C0" w:rsidRDefault="008438C0">
      <w:pPr>
        <w:spacing w:line="360" w:lineRule="auto"/>
        <w:jc w:val="center"/>
        <w:rPr>
          <w:b/>
          <w:i/>
          <w:sz w:val="24"/>
        </w:rPr>
        <w:sectPr w:rsidR="008438C0">
          <w:pgSz w:w="11920" w:h="16840"/>
          <w:pgMar w:top="1560" w:right="1559" w:bottom="1100" w:left="1559" w:header="0" w:footer="919" w:gutter="0"/>
          <w:cols w:space="720"/>
        </w:sectPr>
      </w:pPr>
    </w:p>
    <w:p w:rsidR="008438C0" w:rsidRDefault="00080383">
      <w:pPr>
        <w:pStyle w:val="Textoindependiente"/>
        <w:spacing w:before="60" w:line="360" w:lineRule="auto"/>
        <w:ind w:left="141" w:right="159"/>
        <w:jc w:val="both"/>
      </w:pPr>
      <w:r>
        <w:lastRenderedPageBreak/>
        <w:t xml:space="preserve">Las cifras presentadas en el análisis del sector, tanto a nivel global, pasando por </w:t>
      </w:r>
      <w:r>
        <w:t>lo regional hasta llegar a nivel de Uruguay, demuestran que, si bien dicho país es un mercado acotado, con una población de 3,38 millones, la logística de última milla</w:t>
      </w:r>
      <w:r>
        <w:rPr>
          <w:spacing w:val="-3"/>
        </w:rPr>
        <w:t xml:space="preserve"> </w:t>
      </w:r>
      <w:r>
        <w:t xml:space="preserve">para </w:t>
      </w:r>
      <w:r>
        <w:rPr>
          <w:i/>
        </w:rPr>
        <w:t xml:space="preserve">e-commerce </w:t>
      </w:r>
      <w:r>
        <w:t>representa un sector muy importante para el comercio global y que la opo</w:t>
      </w:r>
      <w:r>
        <w:t>rtunidad de negocio es clara y contundente.</w:t>
      </w:r>
    </w:p>
    <w:p w:rsidR="008438C0" w:rsidRDefault="00080383" w:rsidP="00080383">
      <w:pPr>
        <w:pStyle w:val="Ttulo2"/>
        <w:numPr>
          <w:ilvl w:val="2"/>
          <w:numId w:val="24"/>
        </w:numPr>
        <w:tabs>
          <w:tab w:val="left" w:pos="846"/>
        </w:tabs>
        <w:spacing w:before="160"/>
        <w:ind w:left="846" w:hanging="690"/>
        <w:jc w:val="both"/>
      </w:pPr>
      <w:bookmarkStart w:id="45" w:name="2.1.3.​Ciclo_de_vida_del_sector_"/>
      <w:bookmarkEnd w:id="45"/>
      <w:r>
        <w:t xml:space="preserve">Ciclo de vida del </w:t>
      </w:r>
      <w:r>
        <w:rPr>
          <w:spacing w:val="-2"/>
        </w:rPr>
        <w:t>sector</w:t>
      </w:r>
    </w:p>
    <w:p w:rsidR="008438C0" w:rsidRDefault="00080383">
      <w:pPr>
        <w:pStyle w:val="Textoindependiente"/>
        <w:spacing w:before="138" w:line="360" w:lineRule="auto"/>
        <w:ind w:left="141" w:right="156"/>
        <w:jc w:val="both"/>
      </w:pPr>
      <w:r>
        <w:t xml:space="preserve">La logística de última milla se encuentra en una fase de </w:t>
      </w:r>
      <w:r>
        <w:rPr>
          <w:b/>
        </w:rPr>
        <w:t>crecimiento acelerado</w:t>
      </w:r>
      <w:r>
        <w:t>. Las cifras y análisis presentados en la sección que describe el volumen de mercado, demuestran esta tendenc</w:t>
      </w:r>
      <w:r>
        <w:t>ia expansiva a nivel mundial.</w:t>
      </w:r>
    </w:p>
    <w:p w:rsidR="008438C0" w:rsidRDefault="008438C0">
      <w:pPr>
        <w:pStyle w:val="Textoindependiente"/>
        <w:spacing w:before="137"/>
      </w:pPr>
    </w:p>
    <w:p w:rsidR="008438C0" w:rsidRDefault="00080383">
      <w:pPr>
        <w:pStyle w:val="Textoindependiente"/>
        <w:spacing w:before="1" w:line="360" w:lineRule="auto"/>
        <w:ind w:left="141" w:right="154"/>
        <w:jc w:val="both"/>
      </w:pPr>
      <w:r>
        <w:t>El rápido crecimiento viene impulsado por varios factores macroeconómicos: el surgimiento masivo de</w:t>
      </w:r>
      <w:r>
        <w:rPr>
          <w:spacing w:val="-4"/>
        </w:rPr>
        <w:t xml:space="preserve"> </w:t>
      </w:r>
      <w:r>
        <w:t>compradores</w:t>
      </w:r>
      <w:r>
        <w:rPr>
          <w:spacing w:val="-4"/>
        </w:rPr>
        <w:t xml:space="preserve"> </w:t>
      </w:r>
      <w:r>
        <w:rPr>
          <w:i/>
        </w:rPr>
        <w:t>online</w:t>
      </w:r>
      <w:r>
        <w:t>,</w:t>
      </w:r>
      <w:r>
        <w:rPr>
          <w:spacing w:val="-4"/>
        </w:rPr>
        <w:t xml:space="preserve"> </w:t>
      </w:r>
      <w:r>
        <w:t>la</w:t>
      </w:r>
      <w:r>
        <w:rPr>
          <w:spacing w:val="-4"/>
        </w:rPr>
        <w:t xml:space="preserve"> </w:t>
      </w:r>
      <w:r>
        <w:t>penetración</w:t>
      </w:r>
      <w:r>
        <w:rPr>
          <w:spacing w:val="-4"/>
        </w:rPr>
        <w:t xml:space="preserve"> </w:t>
      </w:r>
      <w:r>
        <w:t>digital</w:t>
      </w:r>
      <w:r>
        <w:rPr>
          <w:spacing w:val="-4"/>
        </w:rPr>
        <w:t xml:space="preserve"> </w:t>
      </w:r>
      <w:r>
        <w:t>en</w:t>
      </w:r>
      <w:r>
        <w:rPr>
          <w:spacing w:val="-4"/>
        </w:rPr>
        <w:t xml:space="preserve"> </w:t>
      </w:r>
      <w:r>
        <w:t>nuevos</w:t>
      </w:r>
      <w:r>
        <w:rPr>
          <w:spacing w:val="-4"/>
        </w:rPr>
        <w:t xml:space="preserve"> </w:t>
      </w:r>
      <w:r>
        <w:t>mercados</w:t>
      </w:r>
      <w:r>
        <w:rPr>
          <w:spacing w:val="-4"/>
        </w:rPr>
        <w:t xml:space="preserve"> </w:t>
      </w:r>
      <w:r>
        <w:t xml:space="preserve">y el auge de modelos omnicanal que combinan tienda física y </w:t>
      </w:r>
      <w:r>
        <w:rPr>
          <w:i/>
        </w:rPr>
        <w:t>online</w:t>
      </w:r>
      <w:r>
        <w:t>.</w:t>
      </w:r>
    </w:p>
    <w:p w:rsidR="008438C0" w:rsidRDefault="008438C0">
      <w:pPr>
        <w:pStyle w:val="Textoindependiente"/>
        <w:spacing w:before="137"/>
      </w:pPr>
    </w:p>
    <w:p w:rsidR="008438C0" w:rsidRDefault="00080383">
      <w:pPr>
        <w:pStyle w:val="Textoindependiente"/>
        <w:spacing w:before="1" w:line="360" w:lineRule="auto"/>
        <w:ind w:left="141" w:right="164"/>
        <w:jc w:val="both"/>
      </w:pPr>
      <w:r>
        <w:t xml:space="preserve">El resultado es una transformación acelerada del sector, marcada por un aumento exponencial de la demanda de entregas y una evolución constante de las estrategias logísticas para satisfacerla </w:t>
      </w:r>
      <w:hyperlink r:id="rId55">
        <w:r>
          <w:t>(Verified Market Reports, 2025)</w:t>
        </w:r>
      </w:hyperlink>
      <w:r>
        <w:t>.</w:t>
      </w:r>
    </w:p>
    <w:p w:rsidR="008438C0" w:rsidRDefault="008438C0">
      <w:pPr>
        <w:pStyle w:val="Textoindependiente"/>
        <w:rPr>
          <w:sz w:val="20"/>
        </w:rPr>
      </w:pPr>
    </w:p>
    <w:p w:rsidR="008438C0" w:rsidRDefault="00080383">
      <w:pPr>
        <w:pStyle w:val="Textoindependiente"/>
        <w:spacing w:before="101"/>
        <w:rPr>
          <w:sz w:val="20"/>
        </w:rPr>
      </w:pPr>
      <w:r>
        <w:rPr>
          <w:noProof/>
          <w:sz w:val="20"/>
          <w:lang w:val="es-AR" w:eastAsia="es-AR"/>
        </w:rPr>
        <w:drawing>
          <wp:anchor distT="0" distB="0" distL="0" distR="0" simplePos="0" relativeHeight="487592448" behindDoc="1" locked="0" layoutInCell="1" allowOverlap="1">
            <wp:simplePos x="0" y="0"/>
            <wp:positionH relativeFrom="page">
              <wp:posOffset>1146299</wp:posOffset>
            </wp:positionH>
            <wp:positionV relativeFrom="paragraph">
              <wp:posOffset>225440</wp:posOffset>
            </wp:positionV>
            <wp:extent cx="5340681" cy="26955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6" cstate="print"/>
                    <a:stretch>
                      <a:fillRect/>
                    </a:stretch>
                  </pic:blipFill>
                  <pic:spPr>
                    <a:xfrm>
                      <a:off x="0" y="0"/>
                      <a:ext cx="5340681" cy="2695575"/>
                    </a:xfrm>
                    <a:prstGeom prst="rect">
                      <a:avLst/>
                    </a:prstGeom>
                  </pic:spPr>
                </pic:pic>
              </a:graphicData>
            </a:graphic>
          </wp:anchor>
        </w:drawing>
      </w:r>
    </w:p>
    <w:p w:rsidR="008438C0" w:rsidRDefault="00080383">
      <w:pPr>
        <w:spacing w:before="259" w:line="360" w:lineRule="auto"/>
        <w:ind w:left="2637" w:hanging="2240"/>
        <w:rPr>
          <w:b/>
          <w:i/>
          <w:sz w:val="24"/>
        </w:rPr>
      </w:pPr>
      <w:bookmarkStart w:id="46" w:name="id.rpz8zk7t8brd"/>
      <w:bookmarkEnd w:id="46"/>
      <w:r>
        <w:rPr>
          <w:b/>
          <w:i/>
          <w:sz w:val="24"/>
        </w:rPr>
        <w:t>Figura</w:t>
      </w:r>
      <w:r>
        <w:rPr>
          <w:b/>
          <w:i/>
          <w:spacing w:val="-3"/>
          <w:sz w:val="24"/>
        </w:rPr>
        <w:t xml:space="preserve"> </w:t>
      </w:r>
      <w:r>
        <w:rPr>
          <w:b/>
          <w:i/>
          <w:sz w:val="24"/>
        </w:rPr>
        <w:t>9.</w:t>
      </w:r>
      <w:r>
        <w:rPr>
          <w:b/>
          <w:i/>
          <w:spacing w:val="-3"/>
          <w:sz w:val="24"/>
        </w:rPr>
        <w:t xml:space="preserve"> </w:t>
      </w:r>
      <w:r>
        <w:rPr>
          <w:b/>
          <w:i/>
          <w:sz w:val="24"/>
        </w:rPr>
        <w:t>Diagrama</w:t>
      </w:r>
      <w:r>
        <w:rPr>
          <w:b/>
          <w:i/>
          <w:spacing w:val="-3"/>
          <w:sz w:val="24"/>
        </w:rPr>
        <w:t xml:space="preserve"> </w:t>
      </w:r>
      <w:r>
        <w:rPr>
          <w:b/>
          <w:i/>
          <w:sz w:val="24"/>
        </w:rPr>
        <w:t>del</w:t>
      </w:r>
      <w:r>
        <w:rPr>
          <w:b/>
          <w:i/>
          <w:spacing w:val="-3"/>
          <w:sz w:val="24"/>
        </w:rPr>
        <w:t xml:space="preserve"> </w:t>
      </w:r>
      <w:r>
        <w:rPr>
          <w:b/>
          <w:i/>
          <w:sz w:val="24"/>
        </w:rPr>
        <w:t>ciclo</w:t>
      </w:r>
      <w:r>
        <w:rPr>
          <w:b/>
          <w:i/>
          <w:spacing w:val="-3"/>
          <w:sz w:val="24"/>
        </w:rPr>
        <w:t xml:space="preserve"> </w:t>
      </w:r>
      <w:r>
        <w:rPr>
          <w:b/>
          <w:i/>
          <w:sz w:val="24"/>
        </w:rPr>
        <w:t>de</w:t>
      </w:r>
      <w:r>
        <w:rPr>
          <w:b/>
          <w:i/>
          <w:spacing w:val="-3"/>
          <w:sz w:val="24"/>
        </w:rPr>
        <w:t xml:space="preserve"> </w:t>
      </w:r>
      <w:r>
        <w:rPr>
          <w:b/>
          <w:i/>
          <w:sz w:val="24"/>
        </w:rPr>
        <w:t>vida</w:t>
      </w:r>
      <w:r>
        <w:rPr>
          <w:b/>
          <w:i/>
          <w:spacing w:val="-3"/>
          <w:sz w:val="24"/>
        </w:rPr>
        <w:t xml:space="preserve"> </w:t>
      </w:r>
      <w:r>
        <w:rPr>
          <w:b/>
          <w:i/>
          <w:sz w:val="24"/>
        </w:rPr>
        <w:t>del</w:t>
      </w:r>
      <w:r>
        <w:rPr>
          <w:b/>
          <w:i/>
          <w:spacing w:val="-3"/>
          <w:sz w:val="24"/>
        </w:rPr>
        <w:t xml:space="preserve"> </w:t>
      </w:r>
      <w:r>
        <w:rPr>
          <w:b/>
          <w:i/>
          <w:sz w:val="24"/>
        </w:rPr>
        <w:t>sector</w:t>
      </w:r>
      <w:r>
        <w:rPr>
          <w:b/>
          <w:i/>
          <w:spacing w:val="-3"/>
          <w:sz w:val="24"/>
        </w:rPr>
        <w:t xml:space="preserve"> </w:t>
      </w:r>
      <w:r>
        <w:rPr>
          <w:b/>
          <w:i/>
          <w:sz w:val="24"/>
        </w:rPr>
        <w:t>basado</w:t>
      </w:r>
      <w:r>
        <w:rPr>
          <w:b/>
          <w:i/>
          <w:spacing w:val="-3"/>
          <w:sz w:val="24"/>
        </w:rPr>
        <w:t xml:space="preserve"> </w:t>
      </w:r>
      <w:r>
        <w:rPr>
          <w:b/>
          <w:i/>
          <w:sz w:val="24"/>
        </w:rPr>
        <w:t>en</w:t>
      </w:r>
      <w:r>
        <w:rPr>
          <w:b/>
          <w:i/>
          <w:spacing w:val="-3"/>
          <w:sz w:val="24"/>
        </w:rPr>
        <w:t xml:space="preserve"> </w:t>
      </w:r>
      <w:r>
        <w:rPr>
          <w:b/>
          <w:i/>
          <w:sz w:val="24"/>
        </w:rPr>
        <w:t>el</w:t>
      </w:r>
      <w:r>
        <w:rPr>
          <w:b/>
          <w:i/>
          <w:spacing w:val="-3"/>
          <w:sz w:val="24"/>
        </w:rPr>
        <w:t xml:space="preserve"> </w:t>
      </w:r>
      <w:r>
        <w:rPr>
          <w:b/>
          <w:i/>
          <w:sz w:val="24"/>
        </w:rPr>
        <w:t>modelo</w:t>
      </w:r>
      <w:r>
        <w:rPr>
          <w:b/>
          <w:i/>
          <w:spacing w:val="-3"/>
          <w:sz w:val="24"/>
        </w:rPr>
        <w:t xml:space="preserve"> </w:t>
      </w:r>
      <w:r>
        <w:rPr>
          <w:b/>
          <w:i/>
          <w:sz w:val="24"/>
        </w:rPr>
        <w:t>de</w:t>
      </w:r>
      <w:r>
        <w:rPr>
          <w:b/>
          <w:i/>
          <w:spacing w:val="-3"/>
          <w:sz w:val="24"/>
        </w:rPr>
        <w:t xml:space="preserve"> </w:t>
      </w:r>
      <w:r>
        <w:rPr>
          <w:b/>
          <w:i/>
          <w:sz w:val="24"/>
        </w:rPr>
        <w:t>Theodore Levitt. Fuente: Elaboración propia.</w:t>
      </w:r>
    </w:p>
    <w:p w:rsidR="008438C0" w:rsidRDefault="008438C0">
      <w:pPr>
        <w:spacing w:line="360" w:lineRule="auto"/>
        <w:rPr>
          <w:b/>
          <w:i/>
          <w:sz w:val="24"/>
        </w:rPr>
        <w:sectPr w:rsidR="008438C0">
          <w:pgSz w:w="11920" w:h="16840"/>
          <w:pgMar w:top="1380" w:right="1559" w:bottom="1100" w:left="1559" w:header="0" w:footer="919" w:gutter="0"/>
          <w:cols w:space="720"/>
        </w:sectPr>
      </w:pPr>
    </w:p>
    <w:p w:rsidR="008438C0" w:rsidRDefault="00080383" w:rsidP="00080383">
      <w:pPr>
        <w:pStyle w:val="Ttulo2"/>
        <w:numPr>
          <w:ilvl w:val="2"/>
          <w:numId w:val="24"/>
        </w:numPr>
        <w:tabs>
          <w:tab w:val="left" w:pos="846"/>
        </w:tabs>
        <w:spacing w:before="60"/>
        <w:ind w:left="846" w:hanging="690"/>
        <w:jc w:val="both"/>
      </w:pPr>
      <w:bookmarkStart w:id="47" w:name="2.1.4.​Competidores_en_la_zona_"/>
      <w:bookmarkEnd w:id="47"/>
      <w:r>
        <w:lastRenderedPageBreak/>
        <w:t>Competidores</w:t>
      </w:r>
      <w:r>
        <w:rPr>
          <w:spacing w:val="-4"/>
        </w:rPr>
        <w:t xml:space="preserve"> </w:t>
      </w:r>
      <w:r>
        <w:t>en</w:t>
      </w:r>
      <w:r>
        <w:rPr>
          <w:spacing w:val="-2"/>
        </w:rPr>
        <w:t xml:space="preserve"> </w:t>
      </w:r>
      <w:r>
        <w:t>la</w:t>
      </w:r>
      <w:r>
        <w:rPr>
          <w:spacing w:val="-1"/>
        </w:rPr>
        <w:t xml:space="preserve"> </w:t>
      </w:r>
      <w:r>
        <w:rPr>
          <w:spacing w:val="-4"/>
        </w:rPr>
        <w:t>zona</w:t>
      </w:r>
    </w:p>
    <w:p w:rsidR="008438C0" w:rsidRDefault="00080383">
      <w:pPr>
        <w:pStyle w:val="Textoindependiente"/>
        <w:spacing w:before="138" w:line="360" w:lineRule="auto"/>
        <w:ind w:left="141" w:right="155"/>
        <w:jc w:val="both"/>
      </w:pPr>
      <w:r>
        <w:t>En Uruguay se destacan varios operadores logísticos de última milla especializados en</w:t>
      </w:r>
      <w:r>
        <w:rPr>
          <w:spacing w:val="40"/>
        </w:rPr>
        <w:t xml:space="preserve"> </w:t>
      </w:r>
      <w:r>
        <w:rPr>
          <w:i/>
        </w:rPr>
        <w:t>e-commerce</w:t>
      </w:r>
      <w:r>
        <w:t>. La investigación sobre la distribución del mercado entre los principales operadores en Uruguay no proporcionó cifras actualizadas. En</w:t>
      </w:r>
      <w:r>
        <w:rPr>
          <w:spacing w:val="-3"/>
        </w:rPr>
        <w:t xml:space="preserve"> </w:t>
      </w:r>
      <w:r>
        <w:t>una</w:t>
      </w:r>
      <w:r>
        <w:rPr>
          <w:spacing w:val="-3"/>
        </w:rPr>
        <w:t xml:space="preserve"> </w:t>
      </w:r>
      <w:r>
        <w:t>nota</w:t>
      </w:r>
      <w:r>
        <w:rPr>
          <w:spacing w:val="-3"/>
        </w:rPr>
        <w:t xml:space="preserve"> </w:t>
      </w:r>
      <w:r>
        <w:t>periodística</w:t>
      </w:r>
      <w:r>
        <w:rPr>
          <w:spacing w:val="-3"/>
        </w:rPr>
        <w:t xml:space="preserve"> </w:t>
      </w:r>
      <w:hyperlink r:id="rId57">
        <w:r>
          <w:t>(El</w:t>
        </w:r>
      </w:hyperlink>
      <w:r>
        <w:t xml:space="preserve"> </w:t>
      </w:r>
      <w:hyperlink r:id="rId58">
        <w:r>
          <w:t>Observador, 2024)</w:t>
        </w:r>
      </w:hyperlink>
      <w:r>
        <w:t xml:space="preserve"> realizada en Agosto de 2024 a Andrés Marrero, presidente de la CEDU, por el diario El Observador de Uruguay, se mencionan esti</w:t>
      </w:r>
      <w:r>
        <w:t>maciones de la participación de mercado, las cuales se reflejan en la siguiente tabla.</w:t>
      </w:r>
    </w:p>
    <w:p w:rsidR="008438C0" w:rsidRDefault="008438C0">
      <w:pPr>
        <w:pStyle w:val="Textoindependiente"/>
        <w:spacing w:before="162"/>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0"/>
        <w:gridCol w:w="1880"/>
        <w:gridCol w:w="1700"/>
        <w:gridCol w:w="3320"/>
      </w:tblGrid>
      <w:tr w:rsidR="008438C0">
        <w:trPr>
          <w:trHeight w:val="599"/>
        </w:trPr>
        <w:tc>
          <w:tcPr>
            <w:tcW w:w="1580" w:type="dxa"/>
            <w:tcBorders>
              <w:top w:val="nil"/>
              <w:bottom w:val="nil"/>
            </w:tcBorders>
            <w:shd w:val="clear" w:color="auto" w:fill="000000"/>
          </w:tcPr>
          <w:p w:rsidR="008438C0" w:rsidRDefault="00080383">
            <w:pPr>
              <w:pStyle w:val="TableParagraph"/>
              <w:spacing w:before="173"/>
              <w:ind w:left="11"/>
              <w:jc w:val="center"/>
              <w:rPr>
                <w:b/>
                <w:sz w:val="24"/>
              </w:rPr>
            </w:pPr>
            <w:r>
              <w:rPr>
                <w:b/>
                <w:color w:val="FFFFFF"/>
                <w:spacing w:val="-2"/>
                <w:sz w:val="24"/>
              </w:rPr>
              <w:t>Empresa</w:t>
            </w:r>
          </w:p>
        </w:tc>
        <w:tc>
          <w:tcPr>
            <w:tcW w:w="1880" w:type="dxa"/>
            <w:tcBorders>
              <w:top w:val="nil"/>
              <w:bottom w:val="nil"/>
            </w:tcBorders>
            <w:shd w:val="clear" w:color="auto" w:fill="000000"/>
          </w:tcPr>
          <w:p w:rsidR="008438C0" w:rsidRDefault="00080383">
            <w:pPr>
              <w:pStyle w:val="TableParagraph"/>
              <w:spacing w:before="173"/>
              <w:ind w:left="16"/>
              <w:jc w:val="center"/>
              <w:rPr>
                <w:b/>
                <w:sz w:val="24"/>
              </w:rPr>
            </w:pPr>
            <w:r>
              <w:rPr>
                <w:b/>
                <w:color w:val="FFFFFF"/>
                <w:spacing w:val="-4"/>
                <w:sz w:val="24"/>
              </w:rPr>
              <w:t>Tipo</w:t>
            </w:r>
          </w:p>
        </w:tc>
        <w:tc>
          <w:tcPr>
            <w:tcW w:w="1700" w:type="dxa"/>
            <w:tcBorders>
              <w:top w:val="nil"/>
              <w:bottom w:val="nil"/>
            </w:tcBorders>
            <w:shd w:val="clear" w:color="auto" w:fill="000000"/>
          </w:tcPr>
          <w:p w:rsidR="008438C0" w:rsidRDefault="00080383">
            <w:pPr>
              <w:pStyle w:val="TableParagraph"/>
              <w:spacing w:before="173"/>
              <w:ind w:left="21"/>
              <w:jc w:val="center"/>
              <w:rPr>
                <w:b/>
                <w:sz w:val="24"/>
              </w:rPr>
            </w:pPr>
            <w:r>
              <w:rPr>
                <w:b/>
                <w:color w:val="FFFFFF"/>
                <w:spacing w:val="-2"/>
                <w:sz w:val="24"/>
              </w:rPr>
              <w:t>Participación</w:t>
            </w:r>
          </w:p>
        </w:tc>
        <w:tc>
          <w:tcPr>
            <w:tcW w:w="3320" w:type="dxa"/>
            <w:tcBorders>
              <w:top w:val="nil"/>
              <w:bottom w:val="nil"/>
            </w:tcBorders>
            <w:shd w:val="clear" w:color="auto" w:fill="000000"/>
          </w:tcPr>
          <w:p w:rsidR="008438C0" w:rsidRDefault="00080383">
            <w:pPr>
              <w:pStyle w:val="TableParagraph"/>
              <w:spacing w:before="173"/>
              <w:ind w:left="121" w:right="95"/>
              <w:jc w:val="center"/>
              <w:rPr>
                <w:b/>
                <w:sz w:val="24"/>
              </w:rPr>
            </w:pPr>
            <w:r>
              <w:rPr>
                <w:b/>
                <w:color w:val="FFFFFF"/>
                <w:spacing w:val="-4"/>
                <w:sz w:val="24"/>
              </w:rPr>
              <w:t>Nota</w:t>
            </w:r>
          </w:p>
        </w:tc>
      </w:tr>
      <w:tr w:rsidR="008438C0">
        <w:trPr>
          <w:trHeight w:val="760"/>
        </w:trPr>
        <w:tc>
          <w:tcPr>
            <w:tcW w:w="1580" w:type="dxa"/>
            <w:tcBorders>
              <w:top w:val="nil"/>
            </w:tcBorders>
          </w:tcPr>
          <w:p w:rsidR="008438C0" w:rsidRDefault="00080383">
            <w:pPr>
              <w:pStyle w:val="TableParagraph"/>
              <w:spacing w:before="254"/>
              <w:ind w:left="11"/>
              <w:jc w:val="center"/>
              <w:rPr>
                <w:b/>
                <w:sz w:val="24"/>
              </w:rPr>
            </w:pPr>
            <w:r>
              <w:rPr>
                <w:b/>
                <w:sz w:val="24"/>
              </w:rPr>
              <w:t xml:space="preserve">UES </w:t>
            </w:r>
            <w:r>
              <w:rPr>
                <w:b/>
                <w:spacing w:val="-2"/>
                <w:sz w:val="24"/>
              </w:rPr>
              <w:t>Upostal</w:t>
            </w:r>
          </w:p>
        </w:tc>
        <w:tc>
          <w:tcPr>
            <w:tcW w:w="1880" w:type="dxa"/>
            <w:tcBorders>
              <w:top w:val="nil"/>
            </w:tcBorders>
          </w:tcPr>
          <w:p w:rsidR="008438C0" w:rsidRDefault="00080383">
            <w:pPr>
              <w:pStyle w:val="TableParagraph"/>
              <w:spacing w:before="116"/>
              <w:ind w:left="631" w:right="91" w:hanging="400"/>
              <w:rPr>
                <w:sz w:val="24"/>
              </w:rPr>
            </w:pPr>
            <w:r>
              <w:rPr>
                <w:spacing w:val="-2"/>
                <w:sz w:val="24"/>
              </w:rPr>
              <w:t>Infraestructura propia</w:t>
            </w:r>
          </w:p>
        </w:tc>
        <w:tc>
          <w:tcPr>
            <w:tcW w:w="1700" w:type="dxa"/>
            <w:tcBorders>
              <w:top w:val="nil"/>
            </w:tcBorders>
          </w:tcPr>
          <w:p w:rsidR="008438C0" w:rsidRDefault="00080383">
            <w:pPr>
              <w:pStyle w:val="TableParagraph"/>
              <w:spacing w:before="254"/>
              <w:ind w:left="21"/>
              <w:jc w:val="center"/>
              <w:rPr>
                <w:sz w:val="24"/>
              </w:rPr>
            </w:pPr>
            <w:r>
              <w:rPr>
                <w:sz w:val="24"/>
              </w:rPr>
              <w:t xml:space="preserve">30 </w:t>
            </w:r>
            <w:r>
              <w:rPr>
                <w:spacing w:val="-10"/>
                <w:sz w:val="24"/>
              </w:rPr>
              <w:t>%</w:t>
            </w:r>
          </w:p>
        </w:tc>
        <w:tc>
          <w:tcPr>
            <w:tcW w:w="3320" w:type="dxa"/>
            <w:tcBorders>
              <w:top w:val="nil"/>
            </w:tcBorders>
          </w:tcPr>
          <w:p w:rsidR="008438C0" w:rsidRDefault="008438C0">
            <w:pPr>
              <w:pStyle w:val="TableParagraph"/>
              <w:ind w:left="0"/>
              <w:rPr>
                <w:sz w:val="24"/>
              </w:rPr>
            </w:pPr>
          </w:p>
        </w:tc>
      </w:tr>
      <w:tr w:rsidR="008438C0">
        <w:trPr>
          <w:trHeight w:val="1320"/>
        </w:trPr>
        <w:tc>
          <w:tcPr>
            <w:tcW w:w="1580" w:type="dxa"/>
          </w:tcPr>
          <w:p w:rsidR="008438C0" w:rsidRDefault="008438C0">
            <w:pPr>
              <w:pStyle w:val="TableParagraph"/>
              <w:spacing w:before="251"/>
              <w:ind w:left="0"/>
              <w:rPr>
                <w:sz w:val="24"/>
              </w:rPr>
            </w:pPr>
          </w:p>
          <w:p w:rsidR="008438C0" w:rsidRDefault="00080383">
            <w:pPr>
              <w:pStyle w:val="TableParagraph"/>
              <w:ind w:left="11"/>
              <w:jc w:val="center"/>
              <w:rPr>
                <w:b/>
                <w:sz w:val="24"/>
              </w:rPr>
            </w:pPr>
            <w:r>
              <w:rPr>
                <w:b/>
                <w:spacing w:val="-5"/>
                <w:sz w:val="24"/>
              </w:rPr>
              <w:t>DAC</w:t>
            </w:r>
          </w:p>
        </w:tc>
        <w:tc>
          <w:tcPr>
            <w:tcW w:w="1880" w:type="dxa"/>
          </w:tcPr>
          <w:p w:rsidR="008438C0" w:rsidRDefault="008438C0">
            <w:pPr>
              <w:pStyle w:val="TableParagraph"/>
              <w:spacing w:before="113"/>
              <w:ind w:left="0"/>
              <w:rPr>
                <w:sz w:val="24"/>
              </w:rPr>
            </w:pPr>
          </w:p>
          <w:p w:rsidR="008438C0" w:rsidRDefault="00080383">
            <w:pPr>
              <w:pStyle w:val="TableParagraph"/>
              <w:ind w:left="631" w:right="91" w:hanging="400"/>
              <w:rPr>
                <w:sz w:val="24"/>
              </w:rPr>
            </w:pPr>
            <w:r>
              <w:rPr>
                <w:spacing w:val="-2"/>
                <w:sz w:val="24"/>
              </w:rPr>
              <w:t>Infraestructura propia</w:t>
            </w:r>
          </w:p>
        </w:tc>
        <w:tc>
          <w:tcPr>
            <w:tcW w:w="1700" w:type="dxa"/>
          </w:tcPr>
          <w:p w:rsidR="008438C0" w:rsidRDefault="008438C0">
            <w:pPr>
              <w:pStyle w:val="TableParagraph"/>
              <w:spacing w:before="251"/>
              <w:ind w:left="0"/>
              <w:rPr>
                <w:sz w:val="24"/>
              </w:rPr>
            </w:pPr>
          </w:p>
          <w:p w:rsidR="008438C0" w:rsidRDefault="00080383">
            <w:pPr>
              <w:pStyle w:val="TableParagraph"/>
              <w:ind w:left="21"/>
              <w:jc w:val="center"/>
              <w:rPr>
                <w:sz w:val="24"/>
              </w:rPr>
            </w:pPr>
            <w:r>
              <w:rPr>
                <w:sz w:val="24"/>
              </w:rPr>
              <w:t xml:space="preserve">30 </w:t>
            </w:r>
            <w:r>
              <w:rPr>
                <w:spacing w:val="-10"/>
                <w:sz w:val="24"/>
              </w:rPr>
              <w:t>%</w:t>
            </w:r>
          </w:p>
        </w:tc>
        <w:tc>
          <w:tcPr>
            <w:tcW w:w="3320" w:type="dxa"/>
          </w:tcPr>
          <w:p w:rsidR="008438C0" w:rsidRDefault="00080383">
            <w:pPr>
              <w:pStyle w:val="TableParagraph"/>
              <w:spacing w:before="113"/>
              <w:ind w:left="121" w:right="92"/>
              <w:jc w:val="center"/>
              <w:rPr>
                <w:sz w:val="24"/>
              </w:rPr>
            </w:pPr>
            <w:r>
              <w:rPr>
                <w:sz w:val="24"/>
              </w:rPr>
              <w:t>Empresa de autobuses de larga distancia, que también ofrece entrega</w:t>
            </w:r>
            <w:r>
              <w:rPr>
                <w:spacing w:val="-8"/>
                <w:sz w:val="24"/>
              </w:rPr>
              <w:t xml:space="preserve"> </w:t>
            </w:r>
            <w:r>
              <w:rPr>
                <w:sz w:val="24"/>
              </w:rPr>
              <w:t>a</w:t>
            </w:r>
            <w:r>
              <w:rPr>
                <w:spacing w:val="-8"/>
                <w:sz w:val="24"/>
              </w:rPr>
              <w:t xml:space="preserve"> </w:t>
            </w:r>
            <w:r>
              <w:rPr>
                <w:sz w:val="24"/>
              </w:rPr>
              <w:t>domicilio</w:t>
            </w:r>
            <w:r>
              <w:rPr>
                <w:spacing w:val="-8"/>
                <w:sz w:val="24"/>
              </w:rPr>
              <w:t xml:space="preserve"> </w:t>
            </w:r>
            <w:r>
              <w:rPr>
                <w:sz w:val="24"/>
              </w:rPr>
              <w:t>con</w:t>
            </w:r>
            <w:r>
              <w:rPr>
                <w:spacing w:val="-8"/>
                <w:sz w:val="24"/>
              </w:rPr>
              <w:t xml:space="preserve"> </w:t>
            </w:r>
            <w:r>
              <w:rPr>
                <w:sz w:val="24"/>
              </w:rPr>
              <w:t>flota</w:t>
            </w:r>
            <w:r>
              <w:rPr>
                <w:spacing w:val="-8"/>
                <w:sz w:val="24"/>
              </w:rPr>
              <w:t xml:space="preserve"> </w:t>
            </w:r>
            <w:r>
              <w:rPr>
                <w:sz w:val="24"/>
              </w:rPr>
              <w:t>de camionetas propia</w:t>
            </w:r>
          </w:p>
        </w:tc>
      </w:tr>
      <w:tr w:rsidR="008438C0">
        <w:trPr>
          <w:trHeight w:val="739"/>
        </w:trPr>
        <w:tc>
          <w:tcPr>
            <w:tcW w:w="1580" w:type="dxa"/>
          </w:tcPr>
          <w:p w:rsidR="008438C0" w:rsidRDefault="00080383">
            <w:pPr>
              <w:pStyle w:val="TableParagraph"/>
              <w:spacing w:before="102"/>
              <w:ind w:left="122" w:right="106" w:firstLine="233"/>
              <w:rPr>
                <w:b/>
                <w:sz w:val="24"/>
              </w:rPr>
            </w:pPr>
            <w:r>
              <w:rPr>
                <w:b/>
                <w:sz w:val="24"/>
              </w:rPr>
              <w:t>La Nave Cargo</w:t>
            </w:r>
            <w:r>
              <w:rPr>
                <w:b/>
                <w:spacing w:val="-15"/>
                <w:sz w:val="24"/>
              </w:rPr>
              <w:t xml:space="preserve"> </w:t>
            </w:r>
            <w:r>
              <w:rPr>
                <w:b/>
                <w:sz w:val="24"/>
              </w:rPr>
              <w:t>Postal</w:t>
            </w:r>
          </w:p>
        </w:tc>
        <w:tc>
          <w:tcPr>
            <w:tcW w:w="1880" w:type="dxa"/>
          </w:tcPr>
          <w:p w:rsidR="008438C0" w:rsidRDefault="00080383">
            <w:pPr>
              <w:pStyle w:val="TableParagraph"/>
              <w:spacing w:before="102"/>
              <w:ind w:left="631" w:right="91" w:hanging="400"/>
              <w:rPr>
                <w:sz w:val="24"/>
              </w:rPr>
            </w:pPr>
            <w:r>
              <w:rPr>
                <w:spacing w:val="-2"/>
                <w:sz w:val="24"/>
              </w:rPr>
              <w:t>Infraestructura propia</w:t>
            </w:r>
          </w:p>
        </w:tc>
        <w:tc>
          <w:tcPr>
            <w:tcW w:w="1700" w:type="dxa"/>
          </w:tcPr>
          <w:p w:rsidR="008438C0" w:rsidRDefault="00080383">
            <w:pPr>
              <w:pStyle w:val="TableParagraph"/>
              <w:spacing w:before="240"/>
              <w:ind w:left="21"/>
              <w:jc w:val="center"/>
              <w:rPr>
                <w:sz w:val="24"/>
              </w:rPr>
            </w:pPr>
            <w:r>
              <w:rPr>
                <w:sz w:val="24"/>
              </w:rPr>
              <w:t xml:space="preserve">14 </w:t>
            </w:r>
            <w:r>
              <w:rPr>
                <w:spacing w:val="-10"/>
                <w:sz w:val="24"/>
              </w:rPr>
              <w:t>%</w:t>
            </w:r>
          </w:p>
        </w:tc>
        <w:tc>
          <w:tcPr>
            <w:tcW w:w="3320" w:type="dxa"/>
          </w:tcPr>
          <w:p w:rsidR="008438C0" w:rsidRDefault="008438C0">
            <w:pPr>
              <w:pStyle w:val="TableParagraph"/>
              <w:ind w:left="0"/>
              <w:rPr>
                <w:sz w:val="24"/>
              </w:rPr>
            </w:pPr>
          </w:p>
        </w:tc>
      </w:tr>
      <w:tr w:rsidR="008438C0">
        <w:trPr>
          <w:trHeight w:val="760"/>
        </w:trPr>
        <w:tc>
          <w:tcPr>
            <w:tcW w:w="1580" w:type="dxa"/>
          </w:tcPr>
          <w:p w:rsidR="008438C0" w:rsidRDefault="00080383">
            <w:pPr>
              <w:pStyle w:val="TableParagraph"/>
              <w:spacing w:before="257"/>
              <w:ind w:left="11"/>
              <w:jc w:val="center"/>
              <w:rPr>
                <w:b/>
                <w:sz w:val="24"/>
              </w:rPr>
            </w:pPr>
            <w:r>
              <w:rPr>
                <w:b/>
                <w:sz w:val="24"/>
              </w:rPr>
              <w:t xml:space="preserve">Soy </w:t>
            </w:r>
            <w:r>
              <w:rPr>
                <w:b/>
                <w:spacing w:val="-2"/>
                <w:sz w:val="24"/>
              </w:rPr>
              <w:t>Delivery</w:t>
            </w:r>
          </w:p>
        </w:tc>
        <w:tc>
          <w:tcPr>
            <w:tcW w:w="1880" w:type="dxa"/>
          </w:tcPr>
          <w:p w:rsidR="008438C0" w:rsidRDefault="00080383">
            <w:pPr>
              <w:pStyle w:val="TableParagraph"/>
              <w:spacing w:before="119"/>
              <w:ind w:left="631" w:right="91" w:hanging="400"/>
              <w:rPr>
                <w:sz w:val="24"/>
              </w:rPr>
            </w:pPr>
            <w:r>
              <w:rPr>
                <w:spacing w:val="-2"/>
                <w:sz w:val="24"/>
              </w:rPr>
              <w:t>Infraestructura propia</w:t>
            </w:r>
          </w:p>
        </w:tc>
        <w:tc>
          <w:tcPr>
            <w:tcW w:w="1700" w:type="dxa"/>
          </w:tcPr>
          <w:p w:rsidR="008438C0" w:rsidRDefault="00080383">
            <w:pPr>
              <w:pStyle w:val="TableParagraph"/>
              <w:spacing w:before="257"/>
              <w:ind w:left="21"/>
              <w:jc w:val="center"/>
              <w:rPr>
                <w:sz w:val="24"/>
              </w:rPr>
            </w:pPr>
            <w:r>
              <w:rPr>
                <w:sz w:val="24"/>
              </w:rPr>
              <w:t xml:space="preserve">Sin </w:t>
            </w:r>
            <w:r>
              <w:rPr>
                <w:spacing w:val="-2"/>
                <w:sz w:val="24"/>
              </w:rPr>
              <w:t>datos</w:t>
            </w:r>
          </w:p>
        </w:tc>
        <w:tc>
          <w:tcPr>
            <w:tcW w:w="3320" w:type="dxa"/>
          </w:tcPr>
          <w:p w:rsidR="008438C0" w:rsidRDefault="00080383">
            <w:pPr>
              <w:pStyle w:val="TableParagraph"/>
              <w:spacing w:before="257"/>
              <w:ind w:left="121" w:right="95"/>
              <w:jc w:val="center"/>
              <w:rPr>
                <w:sz w:val="24"/>
              </w:rPr>
            </w:pPr>
            <w:r>
              <w:rPr>
                <w:sz w:val="24"/>
              </w:rPr>
              <w:t xml:space="preserve">Adquirida por UES </w:t>
            </w:r>
            <w:r>
              <w:rPr>
                <w:spacing w:val="-2"/>
                <w:sz w:val="24"/>
              </w:rPr>
              <w:t>Upostal</w:t>
            </w:r>
          </w:p>
        </w:tc>
      </w:tr>
      <w:tr w:rsidR="008438C0">
        <w:trPr>
          <w:trHeight w:val="760"/>
        </w:trPr>
        <w:tc>
          <w:tcPr>
            <w:tcW w:w="1580" w:type="dxa"/>
          </w:tcPr>
          <w:p w:rsidR="008438C0" w:rsidRDefault="00080383">
            <w:pPr>
              <w:pStyle w:val="TableParagraph"/>
              <w:spacing w:before="116"/>
              <w:ind w:left="438" w:right="231" w:hanging="187"/>
              <w:rPr>
                <w:b/>
                <w:sz w:val="24"/>
              </w:rPr>
            </w:pPr>
            <w:r>
              <w:rPr>
                <w:b/>
                <w:spacing w:val="-4"/>
                <w:sz w:val="24"/>
              </w:rPr>
              <w:t xml:space="preserve">PedidosYa </w:t>
            </w:r>
            <w:r>
              <w:rPr>
                <w:b/>
                <w:spacing w:val="-2"/>
                <w:sz w:val="24"/>
              </w:rPr>
              <w:t>Envíos</w:t>
            </w:r>
          </w:p>
        </w:tc>
        <w:tc>
          <w:tcPr>
            <w:tcW w:w="1880" w:type="dxa"/>
          </w:tcPr>
          <w:p w:rsidR="008438C0" w:rsidRDefault="00080383">
            <w:pPr>
              <w:pStyle w:val="TableParagraph"/>
              <w:spacing w:before="116"/>
              <w:ind w:left="218" w:right="91" w:firstLine="49"/>
              <w:rPr>
                <w:sz w:val="24"/>
              </w:rPr>
            </w:pPr>
            <w:r>
              <w:rPr>
                <w:sz w:val="24"/>
              </w:rPr>
              <w:t xml:space="preserve">Plataforma de </w:t>
            </w:r>
            <w:r>
              <w:rPr>
                <w:spacing w:val="-2"/>
                <w:sz w:val="24"/>
              </w:rPr>
              <w:t>intermediación</w:t>
            </w:r>
          </w:p>
        </w:tc>
        <w:tc>
          <w:tcPr>
            <w:tcW w:w="1700" w:type="dxa"/>
          </w:tcPr>
          <w:p w:rsidR="008438C0" w:rsidRDefault="00080383">
            <w:pPr>
              <w:pStyle w:val="TableParagraph"/>
              <w:spacing w:before="254"/>
              <w:ind w:left="21"/>
              <w:jc w:val="center"/>
              <w:rPr>
                <w:sz w:val="24"/>
              </w:rPr>
            </w:pPr>
            <w:r>
              <w:rPr>
                <w:sz w:val="24"/>
              </w:rPr>
              <w:t xml:space="preserve">Sin </w:t>
            </w:r>
            <w:r>
              <w:rPr>
                <w:spacing w:val="-2"/>
                <w:sz w:val="24"/>
              </w:rPr>
              <w:t>datos</w:t>
            </w:r>
          </w:p>
        </w:tc>
        <w:tc>
          <w:tcPr>
            <w:tcW w:w="3320" w:type="dxa"/>
          </w:tcPr>
          <w:p w:rsidR="008438C0" w:rsidRDefault="008438C0">
            <w:pPr>
              <w:pStyle w:val="TableParagraph"/>
              <w:ind w:left="0"/>
              <w:rPr>
                <w:sz w:val="24"/>
              </w:rPr>
            </w:pPr>
          </w:p>
        </w:tc>
      </w:tr>
      <w:tr w:rsidR="008438C0">
        <w:trPr>
          <w:trHeight w:val="1319"/>
        </w:trPr>
        <w:tc>
          <w:tcPr>
            <w:tcW w:w="1580" w:type="dxa"/>
          </w:tcPr>
          <w:p w:rsidR="008438C0" w:rsidRDefault="008438C0">
            <w:pPr>
              <w:pStyle w:val="TableParagraph"/>
              <w:spacing w:before="251"/>
              <w:ind w:left="0"/>
              <w:rPr>
                <w:sz w:val="24"/>
              </w:rPr>
            </w:pPr>
          </w:p>
          <w:p w:rsidR="008438C0" w:rsidRDefault="00080383">
            <w:pPr>
              <w:pStyle w:val="TableParagraph"/>
              <w:ind w:left="11"/>
              <w:jc w:val="center"/>
              <w:rPr>
                <w:b/>
                <w:sz w:val="24"/>
              </w:rPr>
            </w:pPr>
            <w:r>
              <w:rPr>
                <w:b/>
                <w:spacing w:val="-2"/>
                <w:sz w:val="24"/>
              </w:rPr>
              <w:t>Moova</w:t>
            </w:r>
          </w:p>
        </w:tc>
        <w:tc>
          <w:tcPr>
            <w:tcW w:w="1880" w:type="dxa"/>
          </w:tcPr>
          <w:p w:rsidR="008438C0" w:rsidRDefault="008438C0">
            <w:pPr>
              <w:pStyle w:val="TableParagraph"/>
              <w:spacing w:before="113"/>
              <w:ind w:left="0"/>
              <w:rPr>
                <w:sz w:val="24"/>
              </w:rPr>
            </w:pPr>
          </w:p>
          <w:p w:rsidR="008438C0" w:rsidRDefault="00080383">
            <w:pPr>
              <w:pStyle w:val="TableParagraph"/>
              <w:ind w:left="218" w:right="91" w:firstLine="49"/>
              <w:rPr>
                <w:sz w:val="24"/>
              </w:rPr>
            </w:pPr>
            <w:r>
              <w:rPr>
                <w:sz w:val="24"/>
              </w:rPr>
              <w:t xml:space="preserve">Plataforma de </w:t>
            </w:r>
            <w:r>
              <w:rPr>
                <w:spacing w:val="-2"/>
                <w:sz w:val="24"/>
              </w:rPr>
              <w:t>intermediación</w:t>
            </w:r>
          </w:p>
        </w:tc>
        <w:tc>
          <w:tcPr>
            <w:tcW w:w="1700" w:type="dxa"/>
          </w:tcPr>
          <w:p w:rsidR="008438C0" w:rsidRDefault="008438C0">
            <w:pPr>
              <w:pStyle w:val="TableParagraph"/>
              <w:spacing w:before="251"/>
              <w:ind w:left="0"/>
              <w:rPr>
                <w:sz w:val="24"/>
              </w:rPr>
            </w:pPr>
          </w:p>
          <w:p w:rsidR="008438C0" w:rsidRDefault="00080383">
            <w:pPr>
              <w:pStyle w:val="TableParagraph"/>
              <w:ind w:left="21"/>
              <w:jc w:val="center"/>
              <w:rPr>
                <w:sz w:val="24"/>
              </w:rPr>
            </w:pPr>
            <w:r>
              <w:rPr>
                <w:sz w:val="24"/>
              </w:rPr>
              <w:t xml:space="preserve">Sin </w:t>
            </w:r>
            <w:r>
              <w:rPr>
                <w:spacing w:val="-2"/>
                <w:sz w:val="24"/>
              </w:rPr>
              <w:t>datos</w:t>
            </w:r>
          </w:p>
        </w:tc>
        <w:tc>
          <w:tcPr>
            <w:tcW w:w="3320" w:type="dxa"/>
          </w:tcPr>
          <w:p w:rsidR="008438C0" w:rsidRDefault="00080383">
            <w:pPr>
              <w:pStyle w:val="TableParagraph"/>
              <w:spacing w:before="113"/>
              <w:ind w:left="121" w:right="92"/>
              <w:jc w:val="center"/>
              <w:rPr>
                <w:sz w:val="24"/>
              </w:rPr>
            </w:pPr>
            <w:r>
              <w:rPr>
                <w:sz w:val="24"/>
              </w:rPr>
              <w:t>Al igual que Bluy, conecta oferta</w:t>
            </w:r>
            <w:r>
              <w:rPr>
                <w:spacing w:val="-8"/>
                <w:sz w:val="24"/>
              </w:rPr>
              <w:t xml:space="preserve"> </w:t>
            </w:r>
            <w:r>
              <w:rPr>
                <w:sz w:val="24"/>
              </w:rPr>
              <w:t>y</w:t>
            </w:r>
            <w:r>
              <w:rPr>
                <w:spacing w:val="-8"/>
                <w:sz w:val="24"/>
              </w:rPr>
              <w:t xml:space="preserve"> </w:t>
            </w:r>
            <w:r>
              <w:rPr>
                <w:sz w:val="24"/>
              </w:rPr>
              <w:t>demanda</w:t>
            </w:r>
            <w:r>
              <w:rPr>
                <w:spacing w:val="-8"/>
                <w:sz w:val="24"/>
              </w:rPr>
              <w:t xml:space="preserve"> </w:t>
            </w:r>
            <w:r>
              <w:rPr>
                <w:sz w:val="24"/>
              </w:rPr>
              <w:t>sin</w:t>
            </w:r>
            <w:r>
              <w:rPr>
                <w:spacing w:val="-8"/>
                <w:sz w:val="24"/>
              </w:rPr>
              <w:t xml:space="preserve"> </w:t>
            </w:r>
            <w:r>
              <w:rPr>
                <w:sz w:val="24"/>
              </w:rPr>
              <w:t>contar</w:t>
            </w:r>
            <w:r>
              <w:rPr>
                <w:spacing w:val="-8"/>
                <w:sz w:val="24"/>
              </w:rPr>
              <w:t xml:space="preserve"> </w:t>
            </w:r>
            <w:r>
              <w:rPr>
                <w:sz w:val="24"/>
              </w:rPr>
              <w:t>con infraestructura propia. Empresa originaria de Argentina</w:t>
            </w:r>
          </w:p>
        </w:tc>
      </w:tr>
      <w:tr w:rsidR="008438C0">
        <w:trPr>
          <w:trHeight w:val="740"/>
        </w:trPr>
        <w:tc>
          <w:tcPr>
            <w:tcW w:w="1580" w:type="dxa"/>
          </w:tcPr>
          <w:p w:rsidR="008438C0" w:rsidRDefault="00080383">
            <w:pPr>
              <w:pStyle w:val="TableParagraph"/>
              <w:spacing w:before="102"/>
              <w:ind w:left="272" w:right="257" w:firstLine="149"/>
              <w:rPr>
                <w:b/>
                <w:sz w:val="24"/>
              </w:rPr>
            </w:pPr>
            <w:r>
              <w:rPr>
                <w:b/>
                <w:spacing w:val="-2"/>
                <w:sz w:val="24"/>
              </w:rPr>
              <w:t>Correo Uruguayo</w:t>
            </w:r>
          </w:p>
        </w:tc>
        <w:tc>
          <w:tcPr>
            <w:tcW w:w="1880" w:type="dxa"/>
          </w:tcPr>
          <w:p w:rsidR="008438C0" w:rsidRDefault="00080383">
            <w:pPr>
              <w:pStyle w:val="TableParagraph"/>
              <w:spacing w:before="102"/>
              <w:ind w:left="631" w:right="91" w:hanging="400"/>
              <w:rPr>
                <w:sz w:val="24"/>
              </w:rPr>
            </w:pPr>
            <w:r>
              <w:rPr>
                <w:spacing w:val="-2"/>
                <w:sz w:val="24"/>
              </w:rPr>
              <w:t>Infraestructura propia</w:t>
            </w:r>
          </w:p>
        </w:tc>
        <w:tc>
          <w:tcPr>
            <w:tcW w:w="1700" w:type="dxa"/>
          </w:tcPr>
          <w:p w:rsidR="008438C0" w:rsidRDefault="00080383">
            <w:pPr>
              <w:pStyle w:val="TableParagraph"/>
              <w:spacing w:before="240"/>
              <w:ind w:left="21"/>
              <w:jc w:val="center"/>
              <w:rPr>
                <w:sz w:val="24"/>
              </w:rPr>
            </w:pPr>
            <w:r>
              <w:rPr>
                <w:sz w:val="24"/>
              </w:rPr>
              <w:t xml:space="preserve">6 </w:t>
            </w:r>
            <w:r>
              <w:rPr>
                <w:spacing w:val="-10"/>
                <w:sz w:val="24"/>
              </w:rPr>
              <w:t>%</w:t>
            </w:r>
          </w:p>
        </w:tc>
        <w:tc>
          <w:tcPr>
            <w:tcW w:w="3320" w:type="dxa"/>
          </w:tcPr>
          <w:p w:rsidR="008438C0" w:rsidRDefault="00080383">
            <w:pPr>
              <w:pStyle w:val="TableParagraph"/>
              <w:spacing w:before="240"/>
              <w:ind w:left="121" w:right="95"/>
              <w:jc w:val="center"/>
              <w:rPr>
                <w:sz w:val="24"/>
              </w:rPr>
            </w:pPr>
            <w:r>
              <w:rPr>
                <w:sz w:val="24"/>
              </w:rPr>
              <w:t xml:space="preserve">Empresa estatal </w:t>
            </w:r>
            <w:r>
              <w:rPr>
                <w:spacing w:val="-2"/>
                <w:sz w:val="24"/>
              </w:rPr>
              <w:t>nacional</w:t>
            </w:r>
          </w:p>
        </w:tc>
      </w:tr>
    </w:tbl>
    <w:p w:rsidR="008438C0" w:rsidRDefault="00080383">
      <w:pPr>
        <w:spacing w:before="27" w:line="360" w:lineRule="auto"/>
        <w:ind w:left="350" w:firstLine="151"/>
        <w:rPr>
          <w:b/>
          <w:i/>
          <w:sz w:val="24"/>
        </w:rPr>
      </w:pPr>
      <w:bookmarkStart w:id="48" w:name="id.3h10puyhvk8v"/>
      <w:bookmarkEnd w:id="48"/>
      <w:r>
        <w:rPr>
          <w:b/>
          <w:i/>
          <w:sz w:val="24"/>
        </w:rPr>
        <w:t>Tabla 2. Principales operadores logísticos de última milla de Uruguay. Fuente: Elaboración</w:t>
      </w:r>
      <w:r>
        <w:rPr>
          <w:b/>
          <w:i/>
          <w:spacing w:val="-6"/>
          <w:sz w:val="24"/>
        </w:rPr>
        <w:t xml:space="preserve"> </w:t>
      </w:r>
      <w:r>
        <w:rPr>
          <w:b/>
          <w:i/>
          <w:sz w:val="24"/>
        </w:rPr>
        <w:t>propia.</w:t>
      </w:r>
      <w:r>
        <w:rPr>
          <w:b/>
          <w:i/>
          <w:spacing w:val="-6"/>
          <w:sz w:val="24"/>
        </w:rPr>
        <w:t xml:space="preserve"> </w:t>
      </w:r>
      <w:r>
        <w:rPr>
          <w:b/>
          <w:i/>
          <w:sz w:val="24"/>
        </w:rPr>
        <w:t>Porcentaje</w:t>
      </w:r>
      <w:r>
        <w:rPr>
          <w:b/>
          <w:i/>
          <w:spacing w:val="-6"/>
          <w:sz w:val="24"/>
        </w:rPr>
        <w:t xml:space="preserve"> </w:t>
      </w:r>
      <w:r>
        <w:rPr>
          <w:b/>
          <w:i/>
          <w:sz w:val="24"/>
        </w:rPr>
        <w:t>de</w:t>
      </w:r>
      <w:r>
        <w:rPr>
          <w:b/>
          <w:i/>
          <w:spacing w:val="-6"/>
          <w:sz w:val="24"/>
        </w:rPr>
        <w:t xml:space="preserve"> </w:t>
      </w:r>
      <w:r>
        <w:rPr>
          <w:b/>
          <w:i/>
          <w:sz w:val="24"/>
        </w:rPr>
        <w:t>participación</w:t>
      </w:r>
      <w:r>
        <w:rPr>
          <w:b/>
          <w:i/>
          <w:spacing w:val="-6"/>
          <w:sz w:val="24"/>
        </w:rPr>
        <w:t xml:space="preserve"> </w:t>
      </w:r>
      <w:r>
        <w:rPr>
          <w:b/>
          <w:i/>
          <w:sz w:val="24"/>
        </w:rPr>
        <w:t>tomado</w:t>
      </w:r>
      <w:r>
        <w:rPr>
          <w:b/>
          <w:i/>
          <w:spacing w:val="-6"/>
          <w:sz w:val="24"/>
        </w:rPr>
        <w:t xml:space="preserve"> </w:t>
      </w:r>
      <w:r>
        <w:rPr>
          <w:b/>
          <w:i/>
          <w:sz w:val="24"/>
        </w:rPr>
        <w:t>de</w:t>
      </w:r>
      <w:r>
        <w:rPr>
          <w:b/>
          <w:i/>
          <w:spacing w:val="-6"/>
          <w:sz w:val="24"/>
        </w:rPr>
        <w:t xml:space="preserve"> </w:t>
      </w:r>
      <w:r>
        <w:rPr>
          <w:b/>
          <w:i/>
          <w:sz w:val="24"/>
        </w:rPr>
        <w:t>(El</w:t>
      </w:r>
      <w:r>
        <w:rPr>
          <w:b/>
          <w:i/>
          <w:spacing w:val="-6"/>
          <w:sz w:val="24"/>
        </w:rPr>
        <w:t xml:space="preserve"> </w:t>
      </w:r>
      <w:r>
        <w:rPr>
          <w:b/>
          <w:i/>
          <w:sz w:val="24"/>
        </w:rPr>
        <w:t>Observador,</w:t>
      </w:r>
      <w:r>
        <w:rPr>
          <w:b/>
          <w:i/>
          <w:spacing w:val="-6"/>
          <w:sz w:val="24"/>
        </w:rPr>
        <w:t xml:space="preserve"> </w:t>
      </w:r>
      <w:r>
        <w:rPr>
          <w:b/>
          <w:i/>
          <w:sz w:val="24"/>
        </w:rPr>
        <w:t>2024)</w:t>
      </w:r>
    </w:p>
    <w:p w:rsidR="008438C0" w:rsidRDefault="008438C0">
      <w:pPr>
        <w:spacing w:line="360" w:lineRule="auto"/>
        <w:rPr>
          <w:b/>
          <w:i/>
          <w:sz w:val="24"/>
        </w:rPr>
        <w:sectPr w:rsidR="008438C0">
          <w:pgSz w:w="11920" w:h="16840"/>
          <w:pgMar w:top="1380" w:right="1559" w:bottom="1100" w:left="1559" w:header="0" w:footer="919" w:gutter="0"/>
          <w:cols w:space="720"/>
        </w:sectPr>
      </w:pPr>
    </w:p>
    <w:p w:rsidR="008438C0" w:rsidRDefault="00080383" w:rsidP="00080383">
      <w:pPr>
        <w:pStyle w:val="Ttulo2"/>
        <w:numPr>
          <w:ilvl w:val="2"/>
          <w:numId w:val="24"/>
        </w:numPr>
        <w:tabs>
          <w:tab w:val="left" w:pos="846"/>
        </w:tabs>
        <w:spacing w:before="60"/>
        <w:ind w:left="846" w:hanging="690"/>
        <w:jc w:val="left"/>
      </w:pPr>
      <w:bookmarkStart w:id="49" w:name="2.1.5.​Las_cinco_fuerzas_competitivas_de"/>
      <w:bookmarkEnd w:id="49"/>
      <w:r>
        <w:lastRenderedPageBreak/>
        <w:t xml:space="preserve">Las cinco fuerzas competitivas de </w:t>
      </w:r>
      <w:r>
        <w:rPr>
          <w:spacing w:val="-2"/>
        </w:rPr>
        <w:t>Porter</w:t>
      </w:r>
    </w:p>
    <w:p w:rsidR="008438C0" w:rsidRDefault="00080383">
      <w:pPr>
        <w:pStyle w:val="Textoindependiente"/>
        <w:spacing w:before="138" w:line="360" w:lineRule="auto"/>
        <w:ind w:left="141"/>
      </w:pPr>
      <w:r>
        <w:t>A</w:t>
      </w:r>
      <w:r>
        <w:rPr>
          <w:spacing w:val="40"/>
        </w:rPr>
        <w:t xml:space="preserve"> </w:t>
      </w:r>
      <w:r>
        <w:t>continuación</w:t>
      </w:r>
      <w:r>
        <w:rPr>
          <w:spacing w:val="40"/>
        </w:rPr>
        <w:t xml:space="preserve"> </w:t>
      </w:r>
      <w:r>
        <w:t>se</w:t>
      </w:r>
      <w:r>
        <w:rPr>
          <w:spacing w:val="40"/>
        </w:rPr>
        <w:t xml:space="preserve"> </w:t>
      </w:r>
      <w:r>
        <w:t>presenta</w:t>
      </w:r>
      <w:r>
        <w:rPr>
          <w:spacing w:val="40"/>
        </w:rPr>
        <w:t xml:space="preserve"> </w:t>
      </w:r>
      <w:r>
        <w:t>el</w:t>
      </w:r>
      <w:r>
        <w:rPr>
          <w:spacing w:val="27"/>
        </w:rPr>
        <w:t xml:space="preserve"> </w:t>
      </w:r>
      <w:r>
        <w:t>análisis</w:t>
      </w:r>
      <w:r>
        <w:rPr>
          <w:spacing w:val="27"/>
        </w:rPr>
        <w:t xml:space="preserve"> </w:t>
      </w:r>
      <w:r>
        <w:t>estratégico</w:t>
      </w:r>
      <w:r>
        <w:rPr>
          <w:spacing w:val="27"/>
        </w:rPr>
        <w:t xml:space="preserve"> </w:t>
      </w:r>
      <w:r>
        <w:t>del</w:t>
      </w:r>
      <w:r>
        <w:rPr>
          <w:spacing w:val="27"/>
        </w:rPr>
        <w:t xml:space="preserve"> </w:t>
      </w:r>
      <w:r>
        <w:t>contexto</w:t>
      </w:r>
      <w:r>
        <w:rPr>
          <w:spacing w:val="27"/>
        </w:rPr>
        <w:t xml:space="preserve"> </w:t>
      </w:r>
      <w:r>
        <w:t>competitivo</w:t>
      </w:r>
      <w:r>
        <w:rPr>
          <w:spacing w:val="27"/>
        </w:rPr>
        <w:t xml:space="preserve"> </w:t>
      </w:r>
      <w:r>
        <w:t>en</w:t>
      </w:r>
      <w:r>
        <w:rPr>
          <w:spacing w:val="27"/>
        </w:rPr>
        <w:t xml:space="preserve"> </w:t>
      </w:r>
      <w:r>
        <w:t>el</w:t>
      </w:r>
      <w:r>
        <w:rPr>
          <w:spacing w:val="27"/>
        </w:rPr>
        <w:t xml:space="preserve"> </w:t>
      </w:r>
      <w:r>
        <w:t>que opera Bluy, aplicando la herramienta de las cinco fuerzas competitivas de Porter.</w:t>
      </w:r>
    </w:p>
    <w:p w:rsidR="008438C0" w:rsidRDefault="008438C0">
      <w:pPr>
        <w:pStyle w:val="Textoindependiente"/>
        <w:spacing w:before="185"/>
        <w:rPr>
          <w:sz w:val="20"/>
        </w:rPr>
      </w:pPr>
    </w:p>
    <w:tbl>
      <w:tblPr>
        <w:tblStyle w:val="TableNormal"/>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40"/>
        <w:gridCol w:w="4260"/>
      </w:tblGrid>
      <w:tr w:rsidR="008438C0">
        <w:trPr>
          <w:trHeight w:val="835"/>
        </w:trPr>
        <w:tc>
          <w:tcPr>
            <w:tcW w:w="4240" w:type="dxa"/>
            <w:shd w:val="clear" w:color="auto" w:fill="000000"/>
          </w:tcPr>
          <w:p w:rsidR="008438C0" w:rsidRDefault="00080383">
            <w:pPr>
              <w:pStyle w:val="TableParagraph"/>
              <w:spacing w:before="91"/>
              <w:ind w:left="103"/>
              <w:rPr>
                <w:b/>
                <w:sz w:val="28"/>
              </w:rPr>
            </w:pPr>
            <w:r>
              <w:rPr>
                <w:b/>
                <w:color w:val="4185F4"/>
                <w:sz w:val="28"/>
              </w:rPr>
              <w:t>1.</w:t>
            </w:r>
            <w:r>
              <w:rPr>
                <w:b/>
                <w:color w:val="4185F4"/>
                <w:spacing w:val="-8"/>
                <w:sz w:val="28"/>
              </w:rPr>
              <w:t xml:space="preserve"> </w:t>
            </w:r>
            <w:r>
              <w:rPr>
                <w:b/>
                <w:color w:val="FFFFFF"/>
                <w:sz w:val="28"/>
              </w:rPr>
              <w:t>Poder</w:t>
            </w:r>
            <w:r>
              <w:rPr>
                <w:b/>
                <w:color w:val="FFFFFF"/>
                <w:spacing w:val="-8"/>
                <w:sz w:val="28"/>
              </w:rPr>
              <w:t xml:space="preserve"> </w:t>
            </w:r>
            <w:r>
              <w:rPr>
                <w:b/>
                <w:color w:val="FFFFFF"/>
                <w:sz w:val="28"/>
              </w:rPr>
              <w:t>de</w:t>
            </w:r>
            <w:r>
              <w:rPr>
                <w:b/>
                <w:color w:val="FFFFFF"/>
                <w:spacing w:val="-8"/>
                <w:sz w:val="28"/>
              </w:rPr>
              <w:t xml:space="preserve"> </w:t>
            </w:r>
            <w:r>
              <w:rPr>
                <w:b/>
                <w:color w:val="FFFFFF"/>
                <w:sz w:val="28"/>
              </w:rPr>
              <w:t>negociación</w:t>
            </w:r>
            <w:r>
              <w:rPr>
                <w:b/>
                <w:color w:val="FFFFFF"/>
                <w:spacing w:val="-8"/>
                <w:sz w:val="28"/>
              </w:rPr>
              <w:t xml:space="preserve"> </w:t>
            </w:r>
            <w:r>
              <w:rPr>
                <w:b/>
                <w:color w:val="FFFFFF"/>
                <w:sz w:val="28"/>
              </w:rPr>
              <w:t>de</w:t>
            </w:r>
            <w:r>
              <w:rPr>
                <w:b/>
                <w:color w:val="FFFFFF"/>
                <w:spacing w:val="-8"/>
                <w:sz w:val="28"/>
              </w:rPr>
              <w:t xml:space="preserve"> </w:t>
            </w:r>
            <w:r>
              <w:rPr>
                <w:b/>
                <w:color w:val="FFFFFF"/>
                <w:sz w:val="28"/>
              </w:rPr>
              <w:t xml:space="preserve">los </w:t>
            </w:r>
            <w:r>
              <w:rPr>
                <w:b/>
                <w:color w:val="FFFFFF"/>
                <w:spacing w:val="-2"/>
                <w:sz w:val="28"/>
              </w:rPr>
              <w:t>proveedores</w:t>
            </w:r>
          </w:p>
        </w:tc>
        <w:tc>
          <w:tcPr>
            <w:tcW w:w="4260" w:type="dxa"/>
            <w:shd w:val="clear" w:color="auto" w:fill="000000"/>
          </w:tcPr>
          <w:p w:rsidR="008438C0" w:rsidRDefault="00080383">
            <w:pPr>
              <w:pStyle w:val="TableParagraph"/>
              <w:spacing w:before="91"/>
              <w:ind w:left="108"/>
              <w:rPr>
                <w:b/>
                <w:sz w:val="28"/>
              </w:rPr>
            </w:pPr>
            <w:r>
              <w:rPr>
                <w:b/>
                <w:color w:val="4185F4"/>
                <w:sz w:val="28"/>
              </w:rPr>
              <w:t>2.</w:t>
            </w:r>
            <w:r>
              <w:rPr>
                <w:b/>
                <w:color w:val="4185F4"/>
                <w:spacing w:val="-8"/>
                <w:sz w:val="28"/>
              </w:rPr>
              <w:t xml:space="preserve"> </w:t>
            </w:r>
            <w:r>
              <w:rPr>
                <w:b/>
                <w:color w:val="FFFFFF"/>
                <w:sz w:val="28"/>
              </w:rPr>
              <w:t>Poder</w:t>
            </w:r>
            <w:r>
              <w:rPr>
                <w:b/>
                <w:color w:val="FFFFFF"/>
                <w:spacing w:val="-8"/>
                <w:sz w:val="28"/>
              </w:rPr>
              <w:t xml:space="preserve"> </w:t>
            </w:r>
            <w:r>
              <w:rPr>
                <w:b/>
                <w:color w:val="FFFFFF"/>
                <w:sz w:val="28"/>
              </w:rPr>
              <w:t>de</w:t>
            </w:r>
            <w:r>
              <w:rPr>
                <w:b/>
                <w:color w:val="FFFFFF"/>
                <w:spacing w:val="-8"/>
                <w:sz w:val="28"/>
              </w:rPr>
              <w:t xml:space="preserve"> </w:t>
            </w:r>
            <w:r>
              <w:rPr>
                <w:b/>
                <w:color w:val="FFFFFF"/>
                <w:sz w:val="28"/>
              </w:rPr>
              <w:t>negociación</w:t>
            </w:r>
            <w:r>
              <w:rPr>
                <w:b/>
                <w:color w:val="FFFFFF"/>
                <w:spacing w:val="-8"/>
                <w:sz w:val="28"/>
              </w:rPr>
              <w:t xml:space="preserve"> </w:t>
            </w:r>
            <w:r>
              <w:rPr>
                <w:b/>
                <w:color w:val="FFFFFF"/>
                <w:sz w:val="28"/>
              </w:rPr>
              <w:t>de</w:t>
            </w:r>
            <w:r>
              <w:rPr>
                <w:b/>
                <w:color w:val="FFFFFF"/>
                <w:spacing w:val="-8"/>
                <w:sz w:val="28"/>
              </w:rPr>
              <w:t xml:space="preserve"> </w:t>
            </w:r>
            <w:r>
              <w:rPr>
                <w:b/>
                <w:color w:val="FFFFFF"/>
                <w:sz w:val="28"/>
              </w:rPr>
              <w:t xml:space="preserve">los </w:t>
            </w:r>
            <w:r>
              <w:rPr>
                <w:b/>
                <w:color w:val="FFFFFF"/>
                <w:spacing w:val="-2"/>
                <w:sz w:val="28"/>
              </w:rPr>
              <w:t>clientes</w:t>
            </w:r>
          </w:p>
        </w:tc>
      </w:tr>
      <w:tr w:rsidR="008438C0">
        <w:trPr>
          <w:trHeight w:val="3715"/>
        </w:trPr>
        <w:tc>
          <w:tcPr>
            <w:tcW w:w="4240" w:type="dxa"/>
          </w:tcPr>
          <w:p w:rsidR="008438C0" w:rsidRDefault="00080383">
            <w:pPr>
              <w:pStyle w:val="TableParagraph"/>
              <w:spacing w:before="275"/>
              <w:ind w:left="283" w:right="237"/>
              <w:jc w:val="both"/>
              <w:rPr>
                <w:sz w:val="24"/>
              </w:rPr>
            </w:pPr>
            <w:r>
              <w:rPr>
                <w:b/>
                <w:sz w:val="24"/>
              </w:rPr>
              <w:t>BAJO</w:t>
            </w:r>
            <w:r>
              <w:rPr>
                <w:sz w:val="24"/>
              </w:rPr>
              <w:t>. Al operar como</w:t>
            </w:r>
            <w:r>
              <w:rPr>
                <w:spacing w:val="40"/>
                <w:sz w:val="24"/>
              </w:rPr>
              <w:t xml:space="preserve"> </w:t>
            </w:r>
            <w:r>
              <w:rPr>
                <w:sz w:val="24"/>
              </w:rPr>
              <w:t>intermediario, los transportistas independientes, y los operadores logísticos son los principales proveedores. Existe mucha oferta y hay competencia por precio.</w:t>
            </w:r>
          </w:p>
          <w:p w:rsidR="008438C0" w:rsidRDefault="00080383">
            <w:pPr>
              <w:pStyle w:val="TableParagraph"/>
              <w:spacing w:before="200"/>
              <w:ind w:left="283" w:right="237"/>
              <w:jc w:val="both"/>
              <w:rPr>
                <w:sz w:val="24"/>
              </w:rPr>
            </w:pPr>
            <w:r>
              <w:rPr>
                <w:sz w:val="24"/>
              </w:rPr>
              <w:t>El</w:t>
            </w:r>
            <w:r>
              <w:rPr>
                <w:spacing w:val="-8"/>
                <w:sz w:val="24"/>
              </w:rPr>
              <w:t xml:space="preserve"> </w:t>
            </w:r>
            <w:r>
              <w:rPr>
                <w:sz w:val="24"/>
              </w:rPr>
              <w:t>otro</w:t>
            </w:r>
            <w:r>
              <w:rPr>
                <w:spacing w:val="-8"/>
                <w:sz w:val="24"/>
              </w:rPr>
              <w:t xml:space="preserve"> </w:t>
            </w:r>
            <w:r>
              <w:rPr>
                <w:sz w:val="24"/>
              </w:rPr>
              <w:t>tipo</w:t>
            </w:r>
            <w:r>
              <w:rPr>
                <w:spacing w:val="-8"/>
                <w:sz w:val="24"/>
              </w:rPr>
              <w:t xml:space="preserve"> </w:t>
            </w:r>
            <w:r>
              <w:rPr>
                <w:sz w:val="24"/>
              </w:rPr>
              <w:t>de</w:t>
            </w:r>
            <w:r>
              <w:rPr>
                <w:spacing w:val="-8"/>
                <w:sz w:val="24"/>
              </w:rPr>
              <w:t xml:space="preserve"> </w:t>
            </w:r>
            <w:r>
              <w:rPr>
                <w:sz w:val="24"/>
              </w:rPr>
              <w:t>proveedor</w:t>
            </w:r>
            <w:r>
              <w:rPr>
                <w:spacing w:val="-8"/>
                <w:sz w:val="24"/>
              </w:rPr>
              <w:t xml:space="preserve"> </w:t>
            </w:r>
            <w:r>
              <w:rPr>
                <w:sz w:val="24"/>
              </w:rPr>
              <w:t>fundamental es para la infraestructura de cómputo en</w:t>
            </w:r>
            <w:r>
              <w:rPr>
                <w:sz w:val="24"/>
              </w:rPr>
              <w:t xml:space="preserve"> la nube. También hay varios oferentes y competencia por precio.</w:t>
            </w:r>
          </w:p>
        </w:tc>
        <w:tc>
          <w:tcPr>
            <w:tcW w:w="4260" w:type="dxa"/>
          </w:tcPr>
          <w:p w:rsidR="008438C0" w:rsidRDefault="00080383">
            <w:pPr>
              <w:pStyle w:val="TableParagraph"/>
              <w:spacing w:before="275"/>
              <w:ind w:left="288" w:right="249"/>
              <w:jc w:val="both"/>
              <w:rPr>
                <w:sz w:val="24"/>
              </w:rPr>
            </w:pPr>
            <w:r>
              <w:rPr>
                <w:b/>
                <w:sz w:val="24"/>
              </w:rPr>
              <w:t>ALTO</w:t>
            </w:r>
            <w:r>
              <w:rPr>
                <w:sz w:val="24"/>
              </w:rPr>
              <w:t>. La multiplicidad de oferta y</w:t>
            </w:r>
            <w:r>
              <w:rPr>
                <w:spacing w:val="40"/>
                <w:sz w:val="24"/>
              </w:rPr>
              <w:t xml:space="preserve"> </w:t>
            </w:r>
            <w:r>
              <w:rPr>
                <w:sz w:val="24"/>
              </w:rPr>
              <w:t xml:space="preserve">la facilidad para desviar la operativa hacia otro proveedor les permite cambiar rápidamente si el servicio no cuenta con la calidad necesaria o los precios </w:t>
            </w:r>
            <w:r>
              <w:rPr>
                <w:sz w:val="24"/>
              </w:rPr>
              <w:t>difieren considerablemente</w:t>
            </w:r>
            <w:r>
              <w:rPr>
                <w:spacing w:val="-11"/>
                <w:sz w:val="24"/>
              </w:rPr>
              <w:t xml:space="preserve"> </w:t>
            </w:r>
            <w:r>
              <w:rPr>
                <w:sz w:val="24"/>
              </w:rPr>
              <w:t>de los competidores.</w:t>
            </w:r>
          </w:p>
          <w:p w:rsidR="008438C0" w:rsidRDefault="00080383">
            <w:pPr>
              <w:pStyle w:val="TableParagraph"/>
              <w:spacing w:before="200"/>
              <w:ind w:left="288" w:right="258"/>
              <w:jc w:val="both"/>
              <w:rPr>
                <w:sz w:val="24"/>
              </w:rPr>
            </w:pPr>
            <w:r>
              <w:rPr>
                <w:sz w:val="24"/>
              </w:rPr>
              <w:t>Los clientes con cincuenta o más envíos diarios, suelen operar con dos o más proveedores en simultáneo.</w:t>
            </w:r>
          </w:p>
        </w:tc>
      </w:tr>
      <w:tr w:rsidR="008438C0">
        <w:trPr>
          <w:trHeight w:val="514"/>
        </w:trPr>
        <w:tc>
          <w:tcPr>
            <w:tcW w:w="8500" w:type="dxa"/>
            <w:gridSpan w:val="2"/>
            <w:shd w:val="clear" w:color="auto" w:fill="000000"/>
          </w:tcPr>
          <w:p w:rsidR="008438C0" w:rsidRDefault="00080383">
            <w:pPr>
              <w:pStyle w:val="TableParagraph"/>
              <w:spacing w:before="94"/>
              <w:ind w:left="1535"/>
              <w:rPr>
                <w:b/>
                <w:sz w:val="28"/>
              </w:rPr>
            </w:pPr>
            <w:r>
              <w:rPr>
                <w:b/>
                <w:color w:val="4185F4"/>
                <w:sz w:val="28"/>
              </w:rPr>
              <w:t>5.</w:t>
            </w:r>
            <w:r>
              <w:rPr>
                <w:b/>
                <w:color w:val="4185F4"/>
                <w:spacing w:val="-11"/>
                <w:sz w:val="28"/>
              </w:rPr>
              <w:t xml:space="preserve"> </w:t>
            </w:r>
            <w:r>
              <w:rPr>
                <w:b/>
                <w:color w:val="FFFFFF"/>
                <w:sz w:val="28"/>
              </w:rPr>
              <w:t>Rivalidad</w:t>
            </w:r>
            <w:r>
              <w:rPr>
                <w:b/>
                <w:color w:val="FFFFFF"/>
                <w:spacing w:val="-8"/>
                <w:sz w:val="28"/>
              </w:rPr>
              <w:t xml:space="preserve"> </w:t>
            </w:r>
            <w:r>
              <w:rPr>
                <w:b/>
                <w:color w:val="FFFFFF"/>
                <w:sz w:val="28"/>
              </w:rPr>
              <w:t>entre</w:t>
            </w:r>
            <w:r>
              <w:rPr>
                <w:b/>
                <w:color w:val="FFFFFF"/>
                <w:spacing w:val="-8"/>
                <w:sz w:val="28"/>
              </w:rPr>
              <w:t xml:space="preserve"> </w:t>
            </w:r>
            <w:r>
              <w:rPr>
                <w:b/>
                <w:color w:val="FFFFFF"/>
                <w:sz w:val="28"/>
              </w:rPr>
              <w:t>los</w:t>
            </w:r>
            <w:r>
              <w:rPr>
                <w:b/>
                <w:color w:val="FFFFFF"/>
                <w:spacing w:val="-8"/>
                <w:sz w:val="28"/>
              </w:rPr>
              <w:t xml:space="preserve"> </w:t>
            </w:r>
            <w:r>
              <w:rPr>
                <w:b/>
                <w:color w:val="FFFFFF"/>
                <w:sz w:val="28"/>
              </w:rPr>
              <w:t>competidores</w:t>
            </w:r>
            <w:r>
              <w:rPr>
                <w:b/>
                <w:color w:val="FFFFFF"/>
                <w:spacing w:val="-8"/>
                <w:sz w:val="28"/>
              </w:rPr>
              <w:t xml:space="preserve"> </w:t>
            </w:r>
            <w:r>
              <w:rPr>
                <w:b/>
                <w:color w:val="FFFFFF"/>
                <w:spacing w:val="-2"/>
                <w:sz w:val="28"/>
              </w:rPr>
              <w:t>existentes</w:t>
            </w:r>
          </w:p>
        </w:tc>
      </w:tr>
      <w:tr w:rsidR="008438C0">
        <w:trPr>
          <w:trHeight w:val="2015"/>
        </w:trPr>
        <w:tc>
          <w:tcPr>
            <w:tcW w:w="8500" w:type="dxa"/>
            <w:gridSpan w:val="2"/>
          </w:tcPr>
          <w:p w:rsidR="008438C0" w:rsidRDefault="00080383">
            <w:pPr>
              <w:pStyle w:val="TableParagraph"/>
              <w:spacing w:before="216"/>
              <w:ind w:left="298" w:right="250"/>
              <w:jc w:val="both"/>
              <w:rPr>
                <w:sz w:val="24"/>
              </w:rPr>
            </w:pPr>
            <w:r>
              <w:rPr>
                <w:b/>
                <w:sz w:val="24"/>
              </w:rPr>
              <w:t>ALTO</w:t>
            </w:r>
            <w:r>
              <w:rPr>
                <w:sz w:val="24"/>
              </w:rPr>
              <w:t>.</w:t>
            </w:r>
            <w:r>
              <w:rPr>
                <w:spacing w:val="-6"/>
                <w:sz w:val="24"/>
              </w:rPr>
              <w:t xml:space="preserve"> </w:t>
            </w:r>
            <w:r>
              <w:rPr>
                <w:sz w:val="24"/>
              </w:rPr>
              <w:t>Se</w:t>
            </w:r>
            <w:r>
              <w:rPr>
                <w:spacing w:val="-6"/>
                <w:sz w:val="24"/>
              </w:rPr>
              <w:t xml:space="preserve"> </w:t>
            </w:r>
            <w:r>
              <w:rPr>
                <w:sz w:val="24"/>
              </w:rPr>
              <w:t>suelen</w:t>
            </w:r>
            <w:r>
              <w:rPr>
                <w:spacing w:val="-6"/>
                <w:sz w:val="24"/>
              </w:rPr>
              <w:t xml:space="preserve"> </w:t>
            </w:r>
            <w:r>
              <w:rPr>
                <w:sz w:val="24"/>
              </w:rPr>
              <w:t>atraer</w:t>
            </w:r>
            <w:r>
              <w:rPr>
                <w:spacing w:val="-6"/>
                <w:sz w:val="24"/>
              </w:rPr>
              <w:t xml:space="preserve"> </w:t>
            </w:r>
            <w:r>
              <w:rPr>
                <w:sz w:val="24"/>
              </w:rPr>
              <w:t>clientes</w:t>
            </w:r>
            <w:r>
              <w:rPr>
                <w:spacing w:val="-6"/>
                <w:sz w:val="24"/>
              </w:rPr>
              <w:t xml:space="preserve"> </w:t>
            </w:r>
            <w:r>
              <w:rPr>
                <w:sz w:val="24"/>
              </w:rPr>
              <w:t>mejorando</w:t>
            </w:r>
            <w:r>
              <w:rPr>
                <w:spacing w:val="-6"/>
                <w:sz w:val="24"/>
              </w:rPr>
              <w:t xml:space="preserve"> </w:t>
            </w:r>
            <w:r>
              <w:rPr>
                <w:sz w:val="24"/>
              </w:rPr>
              <w:t>los</w:t>
            </w:r>
            <w:r>
              <w:rPr>
                <w:spacing w:val="-6"/>
                <w:sz w:val="24"/>
              </w:rPr>
              <w:t xml:space="preserve"> </w:t>
            </w:r>
            <w:r>
              <w:rPr>
                <w:sz w:val="24"/>
              </w:rPr>
              <w:t>precios</w:t>
            </w:r>
            <w:r>
              <w:rPr>
                <w:spacing w:val="-6"/>
                <w:sz w:val="24"/>
              </w:rPr>
              <w:t xml:space="preserve"> </w:t>
            </w:r>
            <w:r>
              <w:rPr>
                <w:sz w:val="24"/>
              </w:rPr>
              <w:t>ofrecidos</w:t>
            </w:r>
            <w:r>
              <w:rPr>
                <w:spacing w:val="-6"/>
                <w:sz w:val="24"/>
              </w:rPr>
              <w:t xml:space="preserve"> </w:t>
            </w:r>
            <w:r>
              <w:rPr>
                <w:sz w:val="24"/>
              </w:rPr>
              <w:t>por</w:t>
            </w:r>
            <w:r>
              <w:rPr>
                <w:spacing w:val="-6"/>
                <w:sz w:val="24"/>
              </w:rPr>
              <w:t xml:space="preserve"> </w:t>
            </w:r>
            <w:r>
              <w:rPr>
                <w:sz w:val="24"/>
              </w:rPr>
              <w:t>su</w:t>
            </w:r>
            <w:r>
              <w:rPr>
                <w:spacing w:val="-6"/>
                <w:sz w:val="24"/>
              </w:rPr>
              <w:t xml:space="preserve"> </w:t>
            </w:r>
            <w:r>
              <w:rPr>
                <w:sz w:val="24"/>
              </w:rPr>
              <w:t>proveedor actual. Se envía lista de precios frecuentemente. Se los</w:t>
            </w:r>
            <w:r>
              <w:rPr>
                <w:spacing w:val="-3"/>
                <w:sz w:val="24"/>
              </w:rPr>
              <w:t xml:space="preserve"> </w:t>
            </w:r>
            <w:r>
              <w:rPr>
                <w:sz w:val="24"/>
              </w:rPr>
              <w:t>contacta</w:t>
            </w:r>
            <w:r>
              <w:rPr>
                <w:spacing w:val="-3"/>
                <w:sz w:val="24"/>
              </w:rPr>
              <w:t xml:space="preserve"> </w:t>
            </w:r>
            <w:r>
              <w:rPr>
                <w:sz w:val="24"/>
              </w:rPr>
              <w:t>luego</w:t>
            </w:r>
            <w:r>
              <w:rPr>
                <w:spacing w:val="-3"/>
                <w:sz w:val="24"/>
              </w:rPr>
              <w:t xml:space="preserve"> </w:t>
            </w:r>
            <w:r>
              <w:rPr>
                <w:sz w:val="24"/>
              </w:rPr>
              <w:t>de</w:t>
            </w:r>
            <w:r>
              <w:rPr>
                <w:spacing w:val="-3"/>
                <w:sz w:val="24"/>
              </w:rPr>
              <w:t xml:space="preserve"> </w:t>
            </w:r>
            <w:r>
              <w:rPr>
                <w:sz w:val="24"/>
              </w:rPr>
              <w:t>eventos que generan picos de demanda (por ejemplo: “Ciber Lunes”, Navidad, Día de la madre), para capitalizar los</w:t>
            </w:r>
            <w:r>
              <w:rPr>
                <w:spacing w:val="-4"/>
                <w:sz w:val="24"/>
              </w:rPr>
              <w:t xml:space="preserve"> </w:t>
            </w:r>
            <w:r>
              <w:rPr>
                <w:sz w:val="24"/>
              </w:rPr>
              <w:t>inconvenientes</w:t>
            </w:r>
            <w:r>
              <w:rPr>
                <w:spacing w:val="-4"/>
                <w:sz w:val="24"/>
              </w:rPr>
              <w:t xml:space="preserve"> </w:t>
            </w:r>
            <w:r>
              <w:rPr>
                <w:sz w:val="24"/>
              </w:rPr>
              <w:t>que</w:t>
            </w:r>
            <w:r>
              <w:rPr>
                <w:spacing w:val="-4"/>
                <w:sz w:val="24"/>
              </w:rPr>
              <w:t xml:space="preserve"> </w:t>
            </w:r>
            <w:r>
              <w:rPr>
                <w:sz w:val="24"/>
              </w:rPr>
              <w:t>haya</w:t>
            </w:r>
            <w:r>
              <w:rPr>
                <w:spacing w:val="-4"/>
                <w:sz w:val="24"/>
              </w:rPr>
              <w:t xml:space="preserve"> </w:t>
            </w:r>
            <w:r>
              <w:rPr>
                <w:sz w:val="24"/>
              </w:rPr>
              <w:t>ocasionado</w:t>
            </w:r>
            <w:r>
              <w:rPr>
                <w:spacing w:val="-4"/>
                <w:sz w:val="24"/>
              </w:rPr>
              <w:t xml:space="preserve"> </w:t>
            </w:r>
            <w:r>
              <w:rPr>
                <w:sz w:val="24"/>
              </w:rPr>
              <w:t>su</w:t>
            </w:r>
            <w:r>
              <w:rPr>
                <w:spacing w:val="-4"/>
                <w:sz w:val="24"/>
              </w:rPr>
              <w:t xml:space="preserve"> </w:t>
            </w:r>
            <w:r>
              <w:rPr>
                <w:sz w:val="24"/>
              </w:rPr>
              <w:t>pr</w:t>
            </w:r>
            <w:r>
              <w:rPr>
                <w:sz w:val="24"/>
              </w:rPr>
              <w:t>oveedor</w:t>
            </w:r>
            <w:r>
              <w:rPr>
                <w:spacing w:val="-4"/>
                <w:sz w:val="24"/>
              </w:rPr>
              <w:t xml:space="preserve"> </w:t>
            </w:r>
            <w:r>
              <w:rPr>
                <w:sz w:val="24"/>
              </w:rPr>
              <w:t>por la dificultad para gestionar el aumento drástico de envíos.</w:t>
            </w:r>
          </w:p>
        </w:tc>
      </w:tr>
      <w:tr w:rsidR="008438C0">
        <w:trPr>
          <w:trHeight w:val="835"/>
        </w:trPr>
        <w:tc>
          <w:tcPr>
            <w:tcW w:w="4240" w:type="dxa"/>
            <w:shd w:val="clear" w:color="auto" w:fill="000000"/>
          </w:tcPr>
          <w:p w:rsidR="008438C0" w:rsidRDefault="00080383">
            <w:pPr>
              <w:pStyle w:val="TableParagraph"/>
              <w:spacing w:before="96"/>
              <w:ind w:left="103" w:right="23"/>
              <w:rPr>
                <w:b/>
                <w:sz w:val="28"/>
              </w:rPr>
            </w:pPr>
            <w:r>
              <w:rPr>
                <w:b/>
                <w:color w:val="4185F4"/>
                <w:sz w:val="28"/>
              </w:rPr>
              <w:t>3.</w:t>
            </w:r>
            <w:r>
              <w:rPr>
                <w:b/>
                <w:color w:val="4185F4"/>
                <w:spacing w:val="-15"/>
                <w:sz w:val="28"/>
              </w:rPr>
              <w:t xml:space="preserve"> </w:t>
            </w:r>
            <w:r>
              <w:rPr>
                <w:b/>
                <w:color w:val="FFFFFF"/>
                <w:sz w:val="28"/>
              </w:rPr>
              <w:t>Amenaza</w:t>
            </w:r>
            <w:r>
              <w:rPr>
                <w:b/>
                <w:color w:val="FFFFFF"/>
                <w:spacing w:val="-15"/>
                <w:sz w:val="28"/>
              </w:rPr>
              <w:t xml:space="preserve"> </w:t>
            </w:r>
            <w:r>
              <w:rPr>
                <w:b/>
                <w:color w:val="FFFFFF"/>
                <w:sz w:val="28"/>
              </w:rPr>
              <w:t>de</w:t>
            </w:r>
            <w:r>
              <w:rPr>
                <w:b/>
                <w:color w:val="FFFFFF"/>
                <w:spacing w:val="-15"/>
                <w:sz w:val="28"/>
              </w:rPr>
              <w:t xml:space="preserve"> </w:t>
            </w:r>
            <w:r>
              <w:rPr>
                <w:b/>
                <w:color w:val="FFFFFF"/>
                <w:sz w:val="28"/>
              </w:rPr>
              <w:t xml:space="preserve">productos </w:t>
            </w:r>
            <w:r>
              <w:rPr>
                <w:b/>
                <w:color w:val="FFFFFF"/>
                <w:spacing w:val="-2"/>
                <w:sz w:val="28"/>
              </w:rPr>
              <w:t>sustitutos</w:t>
            </w:r>
          </w:p>
        </w:tc>
        <w:tc>
          <w:tcPr>
            <w:tcW w:w="4260" w:type="dxa"/>
            <w:shd w:val="clear" w:color="auto" w:fill="000000"/>
          </w:tcPr>
          <w:p w:rsidR="008438C0" w:rsidRDefault="00080383">
            <w:pPr>
              <w:pStyle w:val="TableParagraph"/>
              <w:spacing w:before="96"/>
              <w:ind w:left="108"/>
              <w:rPr>
                <w:b/>
                <w:sz w:val="28"/>
              </w:rPr>
            </w:pPr>
            <w:r>
              <w:rPr>
                <w:b/>
                <w:color w:val="4185F4"/>
                <w:sz w:val="28"/>
              </w:rPr>
              <w:t>4.</w:t>
            </w:r>
            <w:r>
              <w:rPr>
                <w:b/>
                <w:color w:val="4185F4"/>
                <w:spacing w:val="-13"/>
                <w:sz w:val="28"/>
              </w:rPr>
              <w:t xml:space="preserve"> </w:t>
            </w:r>
            <w:r>
              <w:rPr>
                <w:b/>
                <w:color w:val="FFFFFF"/>
                <w:sz w:val="28"/>
              </w:rPr>
              <w:t>Amenaza</w:t>
            </w:r>
            <w:r>
              <w:rPr>
                <w:b/>
                <w:color w:val="FFFFFF"/>
                <w:spacing w:val="-13"/>
                <w:sz w:val="28"/>
              </w:rPr>
              <w:t xml:space="preserve"> </w:t>
            </w:r>
            <w:r>
              <w:rPr>
                <w:b/>
                <w:color w:val="FFFFFF"/>
                <w:sz w:val="28"/>
              </w:rPr>
              <w:t>de</w:t>
            </w:r>
            <w:r>
              <w:rPr>
                <w:b/>
                <w:color w:val="FFFFFF"/>
                <w:spacing w:val="-13"/>
                <w:sz w:val="28"/>
              </w:rPr>
              <w:t xml:space="preserve"> </w:t>
            </w:r>
            <w:r>
              <w:rPr>
                <w:b/>
                <w:color w:val="FFFFFF"/>
                <w:sz w:val="28"/>
              </w:rPr>
              <w:t xml:space="preserve">nuevos </w:t>
            </w:r>
            <w:r>
              <w:rPr>
                <w:b/>
                <w:color w:val="FFFFFF"/>
                <w:spacing w:val="-2"/>
                <w:sz w:val="28"/>
              </w:rPr>
              <w:t>competidores</w:t>
            </w:r>
          </w:p>
        </w:tc>
      </w:tr>
      <w:tr w:rsidR="008438C0">
        <w:trPr>
          <w:trHeight w:val="2895"/>
        </w:trPr>
        <w:tc>
          <w:tcPr>
            <w:tcW w:w="4240" w:type="dxa"/>
          </w:tcPr>
          <w:p w:rsidR="008438C0" w:rsidRDefault="008438C0">
            <w:pPr>
              <w:pStyle w:val="TableParagraph"/>
              <w:spacing w:before="4"/>
              <w:ind w:left="0"/>
              <w:rPr>
                <w:sz w:val="24"/>
              </w:rPr>
            </w:pPr>
          </w:p>
          <w:p w:rsidR="008438C0" w:rsidRDefault="00080383">
            <w:pPr>
              <w:pStyle w:val="TableParagraph"/>
              <w:ind w:left="283" w:right="236"/>
              <w:jc w:val="both"/>
              <w:rPr>
                <w:sz w:val="24"/>
              </w:rPr>
            </w:pPr>
            <w:r>
              <w:rPr>
                <w:b/>
                <w:sz w:val="24"/>
              </w:rPr>
              <w:t>BAJO</w:t>
            </w:r>
            <w:r>
              <w:rPr>
                <w:sz w:val="24"/>
              </w:rPr>
              <w:t>. No hay un producto sustituto claro. Un producto sustituto podría</w:t>
            </w:r>
            <w:r>
              <w:rPr>
                <w:spacing w:val="40"/>
                <w:sz w:val="24"/>
              </w:rPr>
              <w:t xml:space="preserve"> </w:t>
            </w:r>
            <w:r>
              <w:rPr>
                <w:sz w:val="24"/>
              </w:rPr>
              <w:t>ser el envío utilizando vehículos con conducción autónoma. Sin embargo, la empresa al intermediar entre oferentes y al ser</w:t>
            </w:r>
            <w:r>
              <w:rPr>
                <w:spacing w:val="-6"/>
                <w:sz w:val="24"/>
              </w:rPr>
              <w:t xml:space="preserve"> </w:t>
            </w:r>
            <w:r>
              <w:rPr>
                <w:sz w:val="24"/>
              </w:rPr>
              <w:t>digital</w:t>
            </w:r>
            <w:r>
              <w:rPr>
                <w:spacing w:val="-6"/>
                <w:sz w:val="24"/>
              </w:rPr>
              <w:t xml:space="preserve"> </w:t>
            </w:r>
            <w:r>
              <w:rPr>
                <w:sz w:val="24"/>
              </w:rPr>
              <w:t>nativa</w:t>
            </w:r>
            <w:r>
              <w:rPr>
                <w:spacing w:val="-6"/>
                <w:sz w:val="24"/>
              </w:rPr>
              <w:t xml:space="preserve"> </w:t>
            </w:r>
            <w:r>
              <w:rPr>
                <w:sz w:val="24"/>
              </w:rPr>
              <w:t>podría incorporar esa opción también.</w:t>
            </w:r>
          </w:p>
        </w:tc>
        <w:tc>
          <w:tcPr>
            <w:tcW w:w="4260" w:type="dxa"/>
          </w:tcPr>
          <w:p w:rsidR="008438C0" w:rsidRDefault="008438C0">
            <w:pPr>
              <w:pStyle w:val="TableParagraph"/>
              <w:spacing w:before="4"/>
              <w:ind w:left="0"/>
              <w:rPr>
                <w:sz w:val="24"/>
              </w:rPr>
            </w:pPr>
          </w:p>
          <w:p w:rsidR="008438C0" w:rsidRDefault="00080383">
            <w:pPr>
              <w:pStyle w:val="TableParagraph"/>
              <w:ind w:left="288" w:right="255"/>
              <w:jc w:val="both"/>
              <w:rPr>
                <w:sz w:val="24"/>
              </w:rPr>
            </w:pPr>
            <w:r>
              <w:rPr>
                <w:b/>
                <w:sz w:val="24"/>
              </w:rPr>
              <w:t>ALTO</w:t>
            </w:r>
            <w:r>
              <w:rPr>
                <w:sz w:val="24"/>
              </w:rPr>
              <w:t>. Las barreras de entrada son bajas. Pequeños proveedores</w:t>
            </w:r>
            <w:r>
              <w:rPr>
                <w:spacing w:val="40"/>
                <w:sz w:val="24"/>
              </w:rPr>
              <w:t xml:space="preserve"> </w:t>
            </w:r>
            <w:r>
              <w:rPr>
                <w:sz w:val="24"/>
              </w:rPr>
              <w:t>aparecen frecuent</w:t>
            </w:r>
            <w:r>
              <w:rPr>
                <w:sz w:val="24"/>
              </w:rPr>
              <w:t>emente.</w:t>
            </w:r>
          </w:p>
          <w:p w:rsidR="008438C0" w:rsidRDefault="00080383">
            <w:pPr>
              <w:pStyle w:val="TableParagraph"/>
              <w:spacing w:before="200"/>
              <w:ind w:left="288" w:right="255"/>
              <w:jc w:val="both"/>
              <w:rPr>
                <w:sz w:val="24"/>
              </w:rPr>
            </w:pPr>
            <w:r>
              <w:rPr>
                <w:sz w:val="24"/>
              </w:rPr>
              <w:t xml:space="preserve">Plataformas de intermediación provenientes de otros países ya han arribado y podrían continuar </w:t>
            </w:r>
            <w:r>
              <w:rPr>
                <w:spacing w:val="-2"/>
                <w:sz w:val="24"/>
              </w:rPr>
              <w:t>arribando.</w:t>
            </w:r>
          </w:p>
        </w:tc>
      </w:tr>
    </w:tbl>
    <w:p w:rsidR="008438C0" w:rsidRDefault="00080383">
      <w:pPr>
        <w:ind w:left="611"/>
        <w:rPr>
          <w:b/>
          <w:i/>
          <w:sz w:val="24"/>
        </w:rPr>
      </w:pPr>
      <w:bookmarkStart w:id="50" w:name="id.os6o18kou0vw"/>
      <w:bookmarkEnd w:id="50"/>
      <w:r>
        <w:rPr>
          <w:b/>
          <w:i/>
          <w:sz w:val="24"/>
        </w:rPr>
        <w:t>Tabla</w:t>
      </w:r>
      <w:r>
        <w:rPr>
          <w:b/>
          <w:i/>
          <w:spacing w:val="-6"/>
          <w:sz w:val="24"/>
        </w:rPr>
        <w:t xml:space="preserve"> </w:t>
      </w:r>
      <w:r>
        <w:rPr>
          <w:b/>
          <w:i/>
          <w:sz w:val="24"/>
        </w:rPr>
        <w:t>3.</w:t>
      </w:r>
      <w:r>
        <w:rPr>
          <w:b/>
          <w:i/>
          <w:spacing w:val="-3"/>
          <w:sz w:val="24"/>
        </w:rPr>
        <w:t xml:space="preserve"> </w:t>
      </w:r>
      <w:r>
        <w:rPr>
          <w:b/>
          <w:i/>
          <w:sz w:val="24"/>
        </w:rPr>
        <w:t>Análisis</w:t>
      </w:r>
      <w:r>
        <w:rPr>
          <w:b/>
          <w:i/>
          <w:spacing w:val="-4"/>
          <w:sz w:val="24"/>
        </w:rPr>
        <w:t xml:space="preserve"> </w:t>
      </w:r>
      <w:r>
        <w:rPr>
          <w:b/>
          <w:i/>
          <w:sz w:val="24"/>
        </w:rPr>
        <w:t>de</w:t>
      </w:r>
      <w:r>
        <w:rPr>
          <w:b/>
          <w:i/>
          <w:spacing w:val="-3"/>
          <w:sz w:val="24"/>
        </w:rPr>
        <w:t xml:space="preserve"> </w:t>
      </w:r>
      <w:r>
        <w:rPr>
          <w:b/>
          <w:i/>
          <w:sz w:val="24"/>
        </w:rPr>
        <w:t>las</w:t>
      </w:r>
      <w:r>
        <w:rPr>
          <w:b/>
          <w:i/>
          <w:spacing w:val="-3"/>
          <w:sz w:val="24"/>
        </w:rPr>
        <w:t xml:space="preserve"> </w:t>
      </w:r>
      <w:r>
        <w:rPr>
          <w:b/>
          <w:i/>
          <w:sz w:val="24"/>
        </w:rPr>
        <w:t>cinco</w:t>
      </w:r>
      <w:r>
        <w:rPr>
          <w:b/>
          <w:i/>
          <w:spacing w:val="-4"/>
          <w:sz w:val="24"/>
        </w:rPr>
        <w:t xml:space="preserve"> </w:t>
      </w:r>
      <w:r>
        <w:rPr>
          <w:b/>
          <w:i/>
          <w:sz w:val="24"/>
        </w:rPr>
        <w:t>fuerzas</w:t>
      </w:r>
      <w:r>
        <w:rPr>
          <w:b/>
          <w:i/>
          <w:spacing w:val="-3"/>
          <w:sz w:val="24"/>
        </w:rPr>
        <w:t xml:space="preserve"> </w:t>
      </w:r>
      <w:r>
        <w:rPr>
          <w:b/>
          <w:i/>
          <w:sz w:val="24"/>
        </w:rPr>
        <w:t>de</w:t>
      </w:r>
      <w:r>
        <w:rPr>
          <w:b/>
          <w:i/>
          <w:spacing w:val="-3"/>
          <w:sz w:val="24"/>
        </w:rPr>
        <w:t xml:space="preserve"> </w:t>
      </w:r>
      <w:r>
        <w:rPr>
          <w:b/>
          <w:i/>
          <w:sz w:val="24"/>
        </w:rPr>
        <w:t>Porter.</w:t>
      </w:r>
      <w:r>
        <w:rPr>
          <w:b/>
          <w:i/>
          <w:spacing w:val="-4"/>
          <w:sz w:val="24"/>
        </w:rPr>
        <w:t xml:space="preserve"> </w:t>
      </w:r>
      <w:r>
        <w:rPr>
          <w:b/>
          <w:i/>
          <w:sz w:val="24"/>
        </w:rPr>
        <w:t>Fuente:</w:t>
      </w:r>
      <w:r>
        <w:rPr>
          <w:b/>
          <w:i/>
          <w:spacing w:val="-3"/>
          <w:sz w:val="24"/>
        </w:rPr>
        <w:t xml:space="preserve"> </w:t>
      </w:r>
      <w:r>
        <w:rPr>
          <w:b/>
          <w:i/>
          <w:sz w:val="24"/>
        </w:rPr>
        <w:t>Elaboración</w:t>
      </w:r>
      <w:r>
        <w:rPr>
          <w:b/>
          <w:i/>
          <w:spacing w:val="-3"/>
          <w:sz w:val="24"/>
        </w:rPr>
        <w:t xml:space="preserve"> </w:t>
      </w:r>
      <w:r>
        <w:rPr>
          <w:b/>
          <w:i/>
          <w:spacing w:val="-2"/>
          <w:sz w:val="24"/>
        </w:rPr>
        <w:t>propia.</w:t>
      </w:r>
    </w:p>
    <w:p w:rsidR="008438C0" w:rsidRDefault="008438C0">
      <w:pPr>
        <w:rPr>
          <w:b/>
          <w:i/>
          <w:sz w:val="24"/>
        </w:rPr>
        <w:sectPr w:rsidR="008438C0">
          <w:pgSz w:w="11920" w:h="16840"/>
          <w:pgMar w:top="1380" w:right="1559" w:bottom="1100" w:left="1559" w:header="0" w:footer="919" w:gutter="0"/>
          <w:cols w:space="720"/>
        </w:sectPr>
      </w:pPr>
    </w:p>
    <w:p w:rsidR="008438C0" w:rsidRDefault="00080383" w:rsidP="00080383">
      <w:pPr>
        <w:pStyle w:val="Ttulo2"/>
        <w:numPr>
          <w:ilvl w:val="2"/>
          <w:numId w:val="24"/>
        </w:numPr>
        <w:tabs>
          <w:tab w:val="left" w:pos="846"/>
        </w:tabs>
        <w:spacing w:before="60"/>
        <w:ind w:left="846" w:hanging="690"/>
        <w:jc w:val="both"/>
      </w:pPr>
      <w:bookmarkStart w:id="51" w:name="2.1.6.​Tendencias_"/>
      <w:bookmarkEnd w:id="51"/>
      <w:r>
        <w:rPr>
          <w:spacing w:val="-2"/>
        </w:rPr>
        <w:lastRenderedPageBreak/>
        <w:t>Tendencias</w:t>
      </w:r>
    </w:p>
    <w:p w:rsidR="008438C0" w:rsidRDefault="00080383">
      <w:pPr>
        <w:pStyle w:val="Textoindependiente"/>
        <w:spacing w:before="138" w:line="360" w:lineRule="auto"/>
        <w:ind w:left="141" w:right="167"/>
        <w:jc w:val="both"/>
      </w:pPr>
      <w:r>
        <w:t>Como se mencionó anteriormente, a nivel global, la logística de última milla atraviesa una transformación impulsada por la tecnología y la búsqueda de eficiencia. A continuación, se presentan tendencias que inciden en la evolución del sector.</w:t>
      </w:r>
    </w:p>
    <w:p w:rsidR="008438C0" w:rsidRDefault="008438C0">
      <w:pPr>
        <w:pStyle w:val="Textoindependiente"/>
        <w:spacing w:before="138"/>
      </w:pPr>
    </w:p>
    <w:p w:rsidR="008438C0" w:rsidRDefault="00080383">
      <w:pPr>
        <w:pStyle w:val="Textoindependiente"/>
        <w:ind w:left="141"/>
        <w:jc w:val="both"/>
      </w:pPr>
      <w:r>
        <w:rPr>
          <w:u w:val="thick"/>
        </w:rPr>
        <w:t>Inteligencia</w:t>
      </w:r>
      <w:r>
        <w:rPr>
          <w:u w:val="thick"/>
        </w:rPr>
        <w:t xml:space="preserve"> artificial y optimización de </w:t>
      </w:r>
      <w:r>
        <w:rPr>
          <w:spacing w:val="-2"/>
          <w:u w:val="thick"/>
        </w:rPr>
        <w:t>rutas</w:t>
      </w:r>
    </w:p>
    <w:p w:rsidR="008438C0" w:rsidRDefault="00080383">
      <w:pPr>
        <w:pStyle w:val="Textoindependiente"/>
        <w:spacing w:before="138" w:line="360" w:lineRule="auto"/>
        <w:ind w:left="141" w:right="158"/>
        <w:jc w:val="both"/>
      </w:pPr>
      <w:r>
        <w:t xml:space="preserve">La inteligencia artificial es hoy una herramienta crucial para mejorar la gestión de entregas. Existen numerosos casos de éxito implementados por líderes mundiales en logística. United Parcel Service (UPS), por ejemplo, </w:t>
      </w:r>
      <w:r>
        <w:t>desarrolló un sistema</w:t>
      </w:r>
      <w:r>
        <w:rPr>
          <w:spacing w:val="-4"/>
        </w:rPr>
        <w:t xml:space="preserve"> </w:t>
      </w:r>
      <w:r>
        <w:t xml:space="preserve">denominado ORION basado en IA, que analiza 200.000 rutas diarias, logrando ahorrar 38 millones de litros de combustible por año </w:t>
      </w:r>
      <w:hyperlink r:id="rId59">
        <w:r>
          <w:t>(UPS, 2020)</w:t>
        </w:r>
      </w:hyperlink>
      <w:r>
        <w:t>. Por su parte, Amazon emplea IA en vari</w:t>
      </w:r>
      <w:r>
        <w:t>os procesos:</w:t>
      </w:r>
    </w:p>
    <w:p w:rsidR="008438C0" w:rsidRDefault="00080383" w:rsidP="00080383">
      <w:pPr>
        <w:pStyle w:val="Prrafodelista"/>
        <w:numPr>
          <w:ilvl w:val="3"/>
          <w:numId w:val="24"/>
        </w:numPr>
        <w:tabs>
          <w:tab w:val="left" w:pos="861"/>
        </w:tabs>
        <w:spacing w:line="277" w:lineRule="exact"/>
        <w:ind w:hanging="360"/>
        <w:rPr>
          <w:sz w:val="24"/>
        </w:rPr>
      </w:pPr>
      <w:r>
        <w:rPr>
          <w:sz w:val="24"/>
        </w:rPr>
        <w:t xml:space="preserve">Aumentar la precisión de la dirección (coordenada geográfica) de la </w:t>
      </w:r>
      <w:r>
        <w:rPr>
          <w:spacing w:val="-2"/>
          <w:sz w:val="24"/>
        </w:rPr>
        <w:t>entrega.</w:t>
      </w:r>
    </w:p>
    <w:p w:rsidR="008438C0" w:rsidRDefault="00080383" w:rsidP="00080383">
      <w:pPr>
        <w:pStyle w:val="Prrafodelista"/>
        <w:numPr>
          <w:ilvl w:val="3"/>
          <w:numId w:val="24"/>
        </w:numPr>
        <w:tabs>
          <w:tab w:val="left" w:pos="861"/>
        </w:tabs>
        <w:spacing w:before="123" w:line="352" w:lineRule="auto"/>
        <w:ind w:right="155" w:hanging="360"/>
        <w:rPr>
          <w:sz w:val="24"/>
        </w:rPr>
      </w:pPr>
      <w:r>
        <w:rPr>
          <w:sz w:val="24"/>
        </w:rPr>
        <w:t xml:space="preserve">Optimizar la asignación de vehículos y minimizar los tiempos de espera en sus </w:t>
      </w:r>
      <w:r>
        <w:rPr>
          <w:spacing w:val="-2"/>
          <w:sz w:val="24"/>
        </w:rPr>
        <w:t>entregas.</w:t>
      </w:r>
    </w:p>
    <w:p w:rsidR="008438C0" w:rsidRDefault="00080383" w:rsidP="00080383">
      <w:pPr>
        <w:pStyle w:val="Prrafodelista"/>
        <w:numPr>
          <w:ilvl w:val="3"/>
          <w:numId w:val="24"/>
        </w:numPr>
        <w:tabs>
          <w:tab w:val="left" w:pos="861"/>
        </w:tabs>
        <w:spacing w:line="288" w:lineRule="exact"/>
        <w:ind w:hanging="360"/>
        <w:rPr>
          <w:sz w:val="24"/>
        </w:rPr>
      </w:pPr>
      <w:r>
        <w:rPr>
          <w:sz w:val="24"/>
        </w:rPr>
        <w:t>Predecir</w:t>
      </w:r>
      <w:r>
        <w:rPr>
          <w:spacing w:val="-2"/>
          <w:sz w:val="24"/>
        </w:rPr>
        <w:t xml:space="preserve"> </w:t>
      </w:r>
      <w:r>
        <w:rPr>
          <w:sz w:val="24"/>
        </w:rPr>
        <w:t xml:space="preserve">la demanda de productos, para ubicarlos más cerca del </w:t>
      </w:r>
      <w:r>
        <w:rPr>
          <w:spacing w:val="-2"/>
          <w:sz w:val="24"/>
        </w:rPr>
        <w:t>comprador.</w:t>
      </w:r>
    </w:p>
    <w:p w:rsidR="008438C0" w:rsidRDefault="00080383" w:rsidP="00080383">
      <w:pPr>
        <w:pStyle w:val="Prrafodelista"/>
        <w:numPr>
          <w:ilvl w:val="3"/>
          <w:numId w:val="24"/>
        </w:numPr>
        <w:tabs>
          <w:tab w:val="left" w:pos="861"/>
        </w:tabs>
        <w:spacing w:before="124" w:line="352" w:lineRule="auto"/>
        <w:ind w:right="163" w:hanging="360"/>
        <w:rPr>
          <w:sz w:val="24"/>
        </w:rPr>
      </w:pPr>
      <w:r>
        <w:rPr>
          <w:sz w:val="24"/>
        </w:rPr>
        <w:t>Cont</w:t>
      </w:r>
      <w:r>
        <w:rPr>
          <w:sz w:val="24"/>
        </w:rPr>
        <w:t>rolar los robots que se trasladan y</w:t>
      </w:r>
      <w:r>
        <w:rPr>
          <w:spacing w:val="-3"/>
          <w:sz w:val="24"/>
        </w:rPr>
        <w:t xml:space="preserve"> </w:t>
      </w:r>
      <w:r>
        <w:rPr>
          <w:sz w:val="24"/>
        </w:rPr>
        <w:t>operan</w:t>
      </w:r>
      <w:r>
        <w:rPr>
          <w:spacing w:val="-3"/>
          <w:sz w:val="24"/>
        </w:rPr>
        <w:t xml:space="preserve"> </w:t>
      </w:r>
      <w:r>
        <w:rPr>
          <w:sz w:val="24"/>
        </w:rPr>
        <w:t>de</w:t>
      </w:r>
      <w:r>
        <w:rPr>
          <w:spacing w:val="-3"/>
          <w:sz w:val="24"/>
        </w:rPr>
        <w:t xml:space="preserve"> </w:t>
      </w:r>
      <w:r>
        <w:rPr>
          <w:sz w:val="24"/>
        </w:rPr>
        <w:t>forma</w:t>
      </w:r>
      <w:r>
        <w:rPr>
          <w:spacing w:val="-3"/>
          <w:sz w:val="24"/>
        </w:rPr>
        <w:t xml:space="preserve"> </w:t>
      </w:r>
      <w:r>
        <w:rPr>
          <w:sz w:val="24"/>
        </w:rPr>
        <w:t>autónoma</w:t>
      </w:r>
      <w:r>
        <w:rPr>
          <w:spacing w:val="-3"/>
          <w:sz w:val="24"/>
        </w:rPr>
        <w:t xml:space="preserve"> </w:t>
      </w:r>
      <w:r>
        <w:rPr>
          <w:sz w:val="24"/>
        </w:rPr>
        <w:t>en</w:t>
      </w:r>
      <w:r>
        <w:rPr>
          <w:spacing w:val="-3"/>
          <w:sz w:val="24"/>
        </w:rPr>
        <w:t xml:space="preserve"> </w:t>
      </w:r>
      <w:r>
        <w:rPr>
          <w:sz w:val="24"/>
        </w:rPr>
        <w:t>las</w:t>
      </w:r>
      <w:r>
        <w:rPr>
          <w:spacing w:val="-3"/>
          <w:sz w:val="24"/>
        </w:rPr>
        <w:t xml:space="preserve"> </w:t>
      </w:r>
      <w:r>
        <w:rPr>
          <w:sz w:val="24"/>
        </w:rPr>
        <w:t xml:space="preserve">plantas de distribución tecnológicamente más avanzadas </w:t>
      </w:r>
      <w:hyperlink r:id="rId60">
        <w:r>
          <w:rPr>
            <w:sz w:val="24"/>
          </w:rPr>
          <w:t>(Amazon, 2025b)</w:t>
        </w:r>
      </w:hyperlink>
      <w:r>
        <w:rPr>
          <w:sz w:val="24"/>
        </w:rPr>
        <w:t>.</w:t>
      </w:r>
    </w:p>
    <w:p w:rsidR="008438C0" w:rsidRDefault="008438C0">
      <w:pPr>
        <w:pStyle w:val="Textoindependiente"/>
        <w:spacing w:before="148"/>
      </w:pPr>
    </w:p>
    <w:p w:rsidR="008438C0" w:rsidRDefault="00080383">
      <w:pPr>
        <w:pStyle w:val="Textoindependiente"/>
        <w:ind w:left="141"/>
        <w:jc w:val="both"/>
      </w:pPr>
      <w:r>
        <w:rPr>
          <w:u w:val="thick"/>
        </w:rPr>
        <w:t xml:space="preserve">Automatización en almacenes </w:t>
      </w:r>
      <w:r>
        <w:rPr>
          <w:spacing w:val="-2"/>
          <w:u w:val="thick"/>
        </w:rPr>
        <w:t>inteligentes</w:t>
      </w:r>
    </w:p>
    <w:p w:rsidR="008438C0" w:rsidRDefault="00080383">
      <w:pPr>
        <w:pStyle w:val="Textoindependiente"/>
        <w:spacing w:before="138" w:line="360" w:lineRule="auto"/>
        <w:ind w:left="141" w:right="154"/>
        <w:jc w:val="both"/>
      </w:pPr>
      <w:r>
        <w:t>La presión por aume</w:t>
      </w:r>
      <w:r>
        <w:t>ntar la velocidad y reducir costos impulsa las inversiones en automatización. En este contexto, cobran relevancia los “almacenes inteligentes”: centros de distribución ubicados más cerca del cliente que incorporan tecnologías de automatización, incluida la</w:t>
      </w:r>
      <w:r>
        <w:t xml:space="preserve"> robótica, para agilizar el procesamiento y mejorar los tiempos de entrega. Esta configuración permite acortar plazos operativos</w:t>
      </w:r>
      <w:r>
        <w:rPr>
          <w:spacing w:val="-3"/>
        </w:rPr>
        <w:t xml:space="preserve"> </w:t>
      </w:r>
      <w:r>
        <w:t>y</w:t>
      </w:r>
      <w:r>
        <w:rPr>
          <w:spacing w:val="-3"/>
        </w:rPr>
        <w:t xml:space="preserve"> </w:t>
      </w:r>
      <w:r>
        <w:t>optimizar</w:t>
      </w:r>
      <w:r>
        <w:rPr>
          <w:spacing w:val="-3"/>
        </w:rPr>
        <w:t xml:space="preserve"> </w:t>
      </w:r>
      <w:r>
        <w:t>la eficiencia del servicio.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ind w:left="171"/>
        <w:rPr>
          <w:sz w:val="20"/>
        </w:rPr>
      </w:pPr>
      <w:r>
        <w:rPr>
          <w:noProof/>
          <w:sz w:val="20"/>
          <w:lang w:val="es-AR" w:eastAsia="es-AR"/>
        </w:rPr>
        <w:lastRenderedPageBreak/>
        <w:drawing>
          <wp:inline distT="0" distB="0" distL="0" distR="0">
            <wp:extent cx="5447366" cy="33337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1" cstate="print"/>
                    <a:stretch>
                      <a:fillRect/>
                    </a:stretch>
                  </pic:blipFill>
                  <pic:spPr>
                    <a:xfrm>
                      <a:off x="0" y="0"/>
                      <a:ext cx="5447366" cy="3333750"/>
                    </a:xfrm>
                    <a:prstGeom prst="rect">
                      <a:avLst/>
                    </a:prstGeom>
                  </pic:spPr>
                </pic:pic>
              </a:graphicData>
            </a:graphic>
          </wp:inline>
        </w:drawing>
      </w:r>
    </w:p>
    <w:p w:rsidR="008438C0" w:rsidRDefault="00080383">
      <w:pPr>
        <w:spacing w:before="155" w:line="360" w:lineRule="auto"/>
        <w:ind w:left="143" w:right="156"/>
        <w:jc w:val="center"/>
        <w:rPr>
          <w:b/>
          <w:i/>
          <w:sz w:val="24"/>
        </w:rPr>
      </w:pPr>
      <w:bookmarkStart w:id="52" w:name="id.6wec7snsrorp"/>
      <w:bookmarkEnd w:id="52"/>
      <w:r>
        <w:rPr>
          <w:b/>
          <w:i/>
          <w:sz w:val="24"/>
        </w:rPr>
        <w:t>Figura 10. Proteus, el primer robot de Amazon que se traslada automáticamente dentro</w:t>
      </w:r>
      <w:r>
        <w:rPr>
          <w:b/>
          <w:i/>
          <w:spacing w:val="-4"/>
          <w:sz w:val="24"/>
        </w:rPr>
        <w:t xml:space="preserve"> </w:t>
      </w:r>
      <w:r>
        <w:rPr>
          <w:b/>
          <w:i/>
          <w:sz w:val="24"/>
        </w:rPr>
        <w:t>de</w:t>
      </w:r>
      <w:r>
        <w:rPr>
          <w:b/>
          <w:i/>
          <w:spacing w:val="-4"/>
          <w:sz w:val="24"/>
        </w:rPr>
        <w:t xml:space="preserve"> </w:t>
      </w:r>
      <w:r>
        <w:rPr>
          <w:b/>
          <w:i/>
          <w:sz w:val="24"/>
        </w:rPr>
        <w:t>las</w:t>
      </w:r>
      <w:r>
        <w:rPr>
          <w:b/>
          <w:i/>
          <w:spacing w:val="-4"/>
          <w:sz w:val="24"/>
        </w:rPr>
        <w:t xml:space="preserve"> </w:t>
      </w:r>
      <w:r>
        <w:rPr>
          <w:b/>
          <w:i/>
          <w:sz w:val="24"/>
        </w:rPr>
        <w:t>plantas</w:t>
      </w:r>
      <w:r>
        <w:rPr>
          <w:b/>
          <w:i/>
          <w:spacing w:val="-4"/>
          <w:sz w:val="24"/>
        </w:rPr>
        <w:t xml:space="preserve"> </w:t>
      </w:r>
      <w:r>
        <w:rPr>
          <w:b/>
          <w:i/>
          <w:sz w:val="24"/>
        </w:rPr>
        <w:t>de</w:t>
      </w:r>
      <w:r>
        <w:rPr>
          <w:b/>
          <w:i/>
          <w:spacing w:val="-4"/>
          <w:sz w:val="24"/>
        </w:rPr>
        <w:t xml:space="preserve"> </w:t>
      </w:r>
      <w:r>
        <w:rPr>
          <w:b/>
          <w:i/>
          <w:sz w:val="24"/>
        </w:rPr>
        <w:t>distribución,</w:t>
      </w:r>
      <w:r>
        <w:rPr>
          <w:b/>
          <w:i/>
          <w:spacing w:val="-4"/>
          <w:sz w:val="24"/>
        </w:rPr>
        <w:t xml:space="preserve"> </w:t>
      </w:r>
      <w:r>
        <w:rPr>
          <w:b/>
          <w:i/>
          <w:sz w:val="24"/>
        </w:rPr>
        <w:t>cargando</w:t>
      </w:r>
      <w:r>
        <w:rPr>
          <w:b/>
          <w:i/>
          <w:spacing w:val="-4"/>
          <w:sz w:val="24"/>
        </w:rPr>
        <w:t xml:space="preserve"> </w:t>
      </w:r>
      <w:r>
        <w:rPr>
          <w:b/>
          <w:i/>
          <w:sz w:val="24"/>
        </w:rPr>
        <w:t>contenedores</w:t>
      </w:r>
      <w:r>
        <w:rPr>
          <w:b/>
          <w:i/>
          <w:spacing w:val="-4"/>
          <w:sz w:val="24"/>
        </w:rPr>
        <w:t xml:space="preserve"> </w:t>
      </w:r>
      <w:r>
        <w:rPr>
          <w:b/>
          <w:i/>
          <w:sz w:val="24"/>
        </w:rPr>
        <w:t>con</w:t>
      </w:r>
      <w:r>
        <w:rPr>
          <w:b/>
          <w:i/>
          <w:spacing w:val="-4"/>
          <w:sz w:val="24"/>
        </w:rPr>
        <w:t xml:space="preserve"> </w:t>
      </w:r>
      <w:r>
        <w:rPr>
          <w:b/>
          <w:i/>
          <w:sz w:val="24"/>
        </w:rPr>
        <w:t>paquetes.</w:t>
      </w:r>
      <w:r>
        <w:rPr>
          <w:b/>
          <w:i/>
          <w:spacing w:val="-4"/>
          <w:sz w:val="24"/>
        </w:rPr>
        <w:t xml:space="preserve"> </w:t>
      </w:r>
      <w:r>
        <w:rPr>
          <w:b/>
          <w:i/>
          <w:sz w:val="24"/>
        </w:rPr>
        <w:t>Lanzado</w:t>
      </w:r>
      <w:r>
        <w:rPr>
          <w:b/>
          <w:i/>
          <w:spacing w:val="-4"/>
          <w:sz w:val="24"/>
        </w:rPr>
        <w:t xml:space="preserve"> </w:t>
      </w:r>
      <w:r>
        <w:rPr>
          <w:b/>
          <w:i/>
          <w:sz w:val="24"/>
        </w:rPr>
        <w:t>a finales de octubre de 2024. Fuente: aboutamazon.com. Imagen propiedad de</w:t>
      </w:r>
      <w:r>
        <w:rPr>
          <w:b/>
          <w:i/>
          <w:spacing w:val="80"/>
          <w:sz w:val="24"/>
        </w:rPr>
        <w:t xml:space="preserve"> </w:t>
      </w:r>
      <w:r>
        <w:rPr>
          <w:b/>
          <w:i/>
          <w:spacing w:val="-2"/>
          <w:sz w:val="24"/>
        </w:rPr>
        <w:t>Amazon.</w:t>
      </w:r>
    </w:p>
    <w:p w:rsidR="008438C0" w:rsidRDefault="008438C0">
      <w:pPr>
        <w:pStyle w:val="Textoindependiente"/>
        <w:spacing w:before="137"/>
        <w:rPr>
          <w:b/>
          <w:i/>
        </w:rPr>
      </w:pPr>
    </w:p>
    <w:p w:rsidR="008438C0" w:rsidRDefault="00080383">
      <w:pPr>
        <w:pStyle w:val="Textoindependiente"/>
        <w:spacing w:before="1"/>
        <w:ind w:left="141"/>
        <w:jc w:val="both"/>
      </w:pPr>
      <w:r>
        <w:rPr>
          <w:spacing w:val="-2"/>
          <w:u w:val="thick"/>
        </w:rPr>
        <w:t>Vehículos</w:t>
      </w:r>
      <w:r>
        <w:rPr>
          <w:spacing w:val="-9"/>
          <w:u w:val="thick"/>
        </w:rPr>
        <w:t xml:space="preserve"> </w:t>
      </w:r>
      <w:r>
        <w:rPr>
          <w:spacing w:val="-2"/>
          <w:u w:val="thick"/>
        </w:rPr>
        <w:t>a</w:t>
      </w:r>
      <w:r>
        <w:rPr>
          <w:spacing w:val="-2"/>
          <w:u w:val="thick"/>
        </w:rPr>
        <w:t>lternativos</w:t>
      </w:r>
    </w:p>
    <w:p w:rsidR="008438C0" w:rsidRDefault="00080383">
      <w:pPr>
        <w:pStyle w:val="Textoindependiente"/>
        <w:spacing w:before="138" w:line="360" w:lineRule="auto"/>
        <w:ind w:left="141" w:right="156"/>
        <w:jc w:val="both"/>
      </w:pPr>
      <w:r>
        <w:t xml:space="preserve">Ya se utilizan vehículos alternativos a las tradicionales camionetas y motocicletas. Se integran vehículos más sostenibles como los eléctricos, bicicletas, triciclos </w:t>
      </w:r>
      <w:proofErr w:type="gramStart"/>
      <w:r>
        <w:t>eléctricos .</w:t>
      </w:r>
      <w:proofErr w:type="gramEnd"/>
      <w:r>
        <w:t xml:space="preserve"> También se incorporan drones y robots de reparto, que comienzan a</w:t>
      </w:r>
      <w:r>
        <w:t xml:space="preserve"> complementar las flotas tradicionales de reparto. Esta tendencia muestra como la sostenibilidad se incorpora transversalmente a la estrategia y operación logística </w:t>
      </w:r>
      <w:hyperlink r:id="rId62">
        <w:r>
          <w:t>(Trepat, 2025)</w:t>
        </w:r>
      </w:hyperlink>
      <w:r>
        <w:t>.</w:t>
      </w:r>
    </w:p>
    <w:p w:rsidR="008438C0" w:rsidRDefault="00080383" w:rsidP="00080383">
      <w:pPr>
        <w:pStyle w:val="Ttulo2"/>
        <w:numPr>
          <w:ilvl w:val="2"/>
          <w:numId w:val="24"/>
        </w:numPr>
        <w:tabs>
          <w:tab w:val="left" w:pos="996"/>
        </w:tabs>
        <w:spacing w:before="160"/>
        <w:jc w:val="both"/>
      </w:pPr>
      <w:bookmarkStart w:id="53" w:name="2.1.7.​Principales_desafíos_"/>
      <w:bookmarkEnd w:id="53"/>
      <w:r>
        <w:t xml:space="preserve">Principales </w:t>
      </w:r>
      <w:r>
        <w:rPr>
          <w:spacing w:val="-2"/>
        </w:rPr>
        <w:t>desafíos</w:t>
      </w:r>
    </w:p>
    <w:p w:rsidR="008438C0" w:rsidRDefault="00080383">
      <w:pPr>
        <w:pStyle w:val="Textoindependiente"/>
        <w:spacing w:before="138" w:line="360" w:lineRule="auto"/>
        <w:ind w:left="141" w:right="155"/>
        <w:jc w:val="both"/>
      </w:pPr>
      <w:r>
        <w:t>Los operadores</w:t>
      </w:r>
      <w:r>
        <w:rPr>
          <w:spacing w:val="-3"/>
        </w:rPr>
        <w:t xml:space="preserve"> </w:t>
      </w:r>
      <w:r>
        <w:t>de</w:t>
      </w:r>
      <w:r>
        <w:rPr>
          <w:spacing w:val="-3"/>
        </w:rPr>
        <w:t xml:space="preserve"> </w:t>
      </w:r>
      <w:r>
        <w:t>última</w:t>
      </w:r>
      <w:r>
        <w:rPr>
          <w:spacing w:val="-3"/>
        </w:rPr>
        <w:t xml:space="preserve"> </w:t>
      </w:r>
      <w:r>
        <w:t>milla</w:t>
      </w:r>
      <w:r>
        <w:rPr>
          <w:spacing w:val="-3"/>
        </w:rPr>
        <w:t xml:space="preserve"> </w:t>
      </w:r>
      <w:r>
        <w:t>enfrentan</w:t>
      </w:r>
      <w:r>
        <w:rPr>
          <w:spacing w:val="-3"/>
        </w:rPr>
        <w:t xml:space="preserve"> </w:t>
      </w:r>
      <w:r>
        <w:t>un</w:t>
      </w:r>
      <w:r>
        <w:rPr>
          <w:spacing w:val="-3"/>
        </w:rPr>
        <w:t xml:space="preserve"> </w:t>
      </w:r>
      <w:r>
        <w:t>entorno</w:t>
      </w:r>
      <w:r>
        <w:rPr>
          <w:spacing w:val="-3"/>
        </w:rPr>
        <w:t xml:space="preserve"> </w:t>
      </w:r>
      <w:r>
        <w:t>desafiante,</w:t>
      </w:r>
      <w:r>
        <w:rPr>
          <w:spacing w:val="-3"/>
        </w:rPr>
        <w:t xml:space="preserve"> </w:t>
      </w:r>
      <w:r>
        <w:t>marcado</w:t>
      </w:r>
      <w:r>
        <w:rPr>
          <w:spacing w:val="-3"/>
        </w:rPr>
        <w:t xml:space="preserve"> </w:t>
      </w:r>
      <w:r>
        <w:t>por</w:t>
      </w:r>
      <w:r>
        <w:rPr>
          <w:spacing w:val="-3"/>
        </w:rPr>
        <w:t xml:space="preserve"> </w:t>
      </w:r>
      <w:r>
        <w:t>exigencias de servicio (por ejemplo, velocidad, confiabilidad), limitaciones estructurales (incluyendo costos, infraestructura vial deficitaria) y consideraciones sociales (por ejemplo, seguridad, sostenibilidad), además de la necesidad de escalar con rapi</w:t>
      </w:r>
      <w:r>
        <w:t>dez en picos de demanda. Las empresas que innovan en procesos, incorporan tecnología de ruteo, mejoran la gestión</w:t>
      </w:r>
      <w:r>
        <w:rPr>
          <w:spacing w:val="-3"/>
        </w:rPr>
        <w:t xml:space="preserve"> </w:t>
      </w:r>
      <w:r>
        <w:t>de</w:t>
      </w:r>
      <w:r>
        <w:rPr>
          <w:spacing w:val="-3"/>
        </w:rPr>
        <w:t xml:space="preserve"> </w:t>
      </w:r>
      <w:r>
        <w:t>direcciones</w:t>
      </w:r>
      <w:r>
        <w:rPr>
          <w:spacing w:val="-3"/>
        </w:rPr>
        <w:t xml:space="preserve"> </w:t>
      </w:r>
      <w:r>
        <w:t>y</w:t>
      </w:r>
      <w:r>
        <w:rPr>
          <w:spacing w:val="-3"/>
        </w:rPr>
        <w:t xml:space="preserve"> </w:t>
      </w:r>
      <w:r>
        <w:t>optimizan</w:t>
      </w:r>
      <w:r>
        <w:rPr>
          <w:spacing w:val="-3"/>
        </w:rPr>
        <w:t xml:space="preserve"> </w:t>
      </w:r>
      <w:r>
        <w:t>sus</w:t>
      </w:r>
      <w:r>
        <w:rPr>
          <w:spacing w:val="-3"/>
        </w:rPr>
        <w:t xml:space="preserve"> </w:t>
      </w:r>
      <w:r>
        <w:t>flotas</w:t>
      </w:r>
      <w:r>
        <w:rPr>
          <w:spacing w:val="-3"/>
        </w:rPr>
        <w:t xml:space="preserve"> </w:t>
      </w:r>
      <w:r>
        <w:t>están</w:t>
      </w:r>
      <w:r>
        <w:rPr>
          <w:spacing w:val="-3"/>
        </w:rPr>
        <w:t xml:space="preserve"> </w:t>
      </w:r>
      <w:r>
        <w:t>mejor</w:t>
      </w:r>
      <w:r>
        <w:rPr>
          <w:spacing w:val="-3"/>
        </w:rPr>
        <w:t xml:space="preserve"> </w:t>
      </w:r>
      <w:r>
        <w:t>posicionadas para enfrentar estos desafíos</w:t>
      </w:r>
      <w:r>
        <w:rPr>
          <w:spacing w:val="-2"/>
        </w:rPr>
        <w:t xml:space="preserve"> </w:t>
      </w:r>
      <w:r>
        <w:t>y</w:t>
      </w:r>
      <w:r>
        <w:rPr>
          <w:spacing w:val="-2"/>
        </w:rPr>
        <w:t xml:space="preserve"> </w:t>
      </w:r>
      <w:r>
        <w:t>reducir</w:t>
      </w:r>
      <w:r>
        <w:rPr>
          <w:spacing w:val="-2"/>
        </w:rPr>
        <w:t xml:space="preserve"> </w:t>
      </w:r>
      <w:r>
        <w:t>su</w:t>
      </w:r>
      <w:r>
        <w:rPr>
          <w:spacing w:val="-2"/>
        </w:rPr>
        <w:t xml:space="preserve"> </w:t>
      </w:r>
      <w:r>
        <w:t>impacto.</w:t>
      </w:r>
      <w:r>
        <w:rPr>
          <w:spacing w:val="-2"/>
        </w:rPr>
        <w:t xml:space="preserve"> </w:t>
      </w:r>
      <w:r>
        <w:t>En</w:t>
      </w:r>
      <w:r>
        <w:rPr>
          <w:spacing w:val="-2"/>
        </w:rPr>
        <w:t xml:space="preserve"> </w:t>
      </w:r>
      <w:r>
        <w:t>este</w:t>
      </w:r>
      <w:r>
        <w:rPr>
          <w:spacing w:val="-2"/>
        </w:rPr>
        <w:t xml:space="preserve"> </w:t>
      </w:r>
      <w:r>
        <w:t>contexto,</w:t>
      </w:r>
      <w:r>
        <w:rPr>
          <w:spacing w:val="-2"/>
        </w:rPr>
        <w:t xml:space="preserve"> </w:t>
      </w:r>
      <w:r>
        <w:t>la</w:t>
      </w:r>
      <w:r>
        <w:rPr>
          <w:spacing w:val="-2"/>
        </w:rPr>
        <w:t xml:space="preserve"> </w:t>
      </w:r>
      <w:r>
        <w:t>adapta</w:t>
      </w:r>
      <w:r>
        <w:t>ción</w:t>
      </w:r>
      <w:r>
        <w:rPr>
          <w:spacing w:val="-2"/>
        </w:rPr>
        <w:t xml:space="preserve"> </w:t>
      </w:r>
      <w:r>
        <w:t>ágil</w:t>
      </w:r>
      <w:r>
        <w:rPr>
          <w:spacing w:val="-2"/>
        </w:rPr>
        <w:t xml:space="preserve"> </w:t>
      </w:r>
      <w:r>
        <w:t>y la capacidad de escalar se convierten en ventajas competitivas clave.</w:t>
      </w:r>
    </w:p>
    <w:p w:rsidR="008438C0" w:rsidRDefault="008438C0">
      <w:pPr>
        <w:pStyle w:val="Textoindependiente"/>
        <w:spacing w:line="360" w:lineRule="auto"/>
        <w:jc w:val="both"/>
        <w:sectPr w:rsidR="008438C0">
          <w:pgSz w:w="11920" w:h="16840"/>
          <w:pgMar w:top="1460" w:right="1559" w:bottom="1100" w:left="1559" w:header="0" w:footer="919" w:gutter="0"/>
          <w:cols w:space="720"/>
        </w:sectPr>
      </w:pPr>
    </w:p>
    <w:p w:rsidR="008438C0" w:rsidRDefault="00080383" w:rsidP="00080383">
      <w:pPr>
        <w:pStyle w:val="Ttulo2"/>
        <w:numPr>
          <w:ilvl w:val="1"/>
          <w:numId w:val="24"/>
        </w:numPr>
        <w:tabs>
          <w:tab w:val="left" w:pos="711"/>
        </w:tabs>
        <w:spacing w:before="60"/>
        <w:jc w:val="both"/>
      </w:pPr>
      <w:bookmarkStart w:id="54" w:name="2.2.​La_empresa_"/>
      <w:bookmarkStart w:id="55" w:name="h.3a8gpqymua1f"/>
      <w:bookmarkEnd w:id="54"/>
      <w:bookmarkEnd w:id="55"/>
      <w:r>
        <w:lastRenderedPageBreak/>
        <w:t xml:space="preserve">La </w:t>
      </w:r>
      <w:r>
        <w:rPr>
          <w:spacing w:val="-2"/>
        </w:rPr>
        <w:t>empresa</w:t>
      </w:r>
    </w:p>
    <w:p w:rsidR="008438C0" w:rsidRDefault="00080383">
      <w:pPr>
        <w:pStyle w:val="Textoindependiente"/>
        <w:spacing w:before="138" w:line="360" w:lineRule="auto"/>
        <w:ind w:left="141" w:right="157"/>
        <w:jc w:val="both"/>
      </w:pPr>
      <w:r>
        <w:t>Como se mencionó anteriormente, Bluy (bluy.co) es una</w:t>
      </w:r>
      <w:r>
        <w:rPr>
          <w:spacing w:val="-4"/>
        </w:rPr>
        <w:t xml:space="preserve"> </w:t>
      </w:r>
      <w:r>
        <w:t>empresa</w:t>
      </w:r>
      <w:r>
        <w:rPr>
          <w:spacing w:val="-4"/>
        </w:rPr>
        <w:t xml:space="preserve"> </w:t>
      </w:r>
      <w:r>
        <w:t>de</w:t>
      </w:r>
      <w:r>
        <w:rPr>
          <w:spacing w:val="-4"/>
        </w:rPr>
        <w:t xml:space="preserve"> </w:t>
      </w:r>
      <w:r>
        <w:t>logística</w:t>
      </w:r>
      <w:r>
        <w:rPr>
          <w:spacing w:val="-4"/>
        </w:rPr>
        <w:t xml:space="preserve"> </w:t>
      </w:r>
      <w:r>
        <w:t>de</w:t>
      </w:r>
      <w:r>
        <w:rPr>
          <w:spacing w:val="-4"/>
        </w:rPr>
        <w:t xml:space="preserve"> </w:t>
      </w:r>
      <w:r>
        <w:t>última milla especializada en</w:t>
      </w:r>
      <w:r>
        <w:rPr>
          <w:spacing w:val="-3"/>
        </w:rPr>
        <w:t xml:space="preserve"> </w:t>
      </w:r>
      <w:r>
        <w:t>envíos</w:t>
      </w:r>
      <w:r>
        <w:rPr>
          <w:spacing w:val="-3"/>
        </w:rPr>
        <w:t xml:space="preserve"> </w:t>
      </w:r>
      <w:r>
        <w:t>para</w:t>
      </w:r>
      <w:r>
        <w:rPr>
          <w:spacing w:val="-3"/>
        </w:rPr>
        <w:t xml:space="preserve"> </w:t>
      </w:r>
      <w:r>
        <w:rPr>
          <w:i/>
        </w:rPr>
        <w:t>e-commerce</w:t>
      </w:r>
      <w:r>
        <w:t>.</w:t>
      </w:r>
      <w:r>
        <w:rPr>
          <w:spacing w:val="-3"/>
        </w:rPr>
        <w:t xml:space="preserve"> </w:t>
      </w:r>
      <w:r>
        <w:t>Inició</w:t>
      </w:r>
      <w:r>
        <w:rPr>
          <w:spacing w:val="-3"/>
        </w:rPr>
        <w:t xml:space="preserve"> </w:t>
      </w:r>
      <w:r>
        <w:t>sus</w:t>
      </w:r>
      <w:r>
        <w:rPr>
          <w:spacing w:val="-3"/>
        </w:rPr>
        <w:t xml:space="preserve"> </w:t>
      </w:r>
      <w:r>
        <w:t>op</w:t>
      </w:r>
      <w:r>
        <w:t>eraciones</w:t>
      </w:r>
      <w:r>
        <w:rPr>
          <w:spacing w:val="-3"/>
        </w:rPr>
        <w:t xml:space="preserve"> </w:t>
      </w:r>
      <w:r>
        <w:t>en</w:t>
      </w:r>
      <w:r>
        <w:rPr>
          <w:spacing w:val="-3"/>
        </w:rPr>
        <w:t xml:space="preserve"> </w:t>
      </w:r>
      <w:r>
        <w:t>mayo</w:t>
      </w:r>
      <w:r>
        <w:rPr>
          <w:spacing w:val="-3"/>
        </w:rPr>
        <w:t xml:space="preserve"> </w:t>
      </w:r>
      <w:r>
        <w:t>de</w:t>
      </w:r>
      <w:r>
        <w:rPr>
          <w:spacing w:val="-3"/>
        </w:rPr>
        <w:t xml:space="preserve"> </w:t>
      </w:r>
      <w:r>
        <w:t>2020 en Montevideo, Uruguay. La empresa fue fundada por el autor del presente trabajo.</w:t>
      </w:r>
    </w:p>
    <w:p w:rsidR="008438C0" w:rsidRDefault="008438C0">
      <w:pPr>
        <w:pStyle w:val="Textoindependiente"/>
        <w:rPr>
          <w:sz w:val="20"/>
        </w:rPr>
      </w:pPr>
    </w:p>
    <w:p w:rsidR="008438C0" w:rsidRDefault="00080383">
      <w:pPr>
        <w:pStyle w:val="Textoindependiente"/>
        <w:spacing w:before="61"/>
        <w:rPr>
          <w:sz w:val="20"/>
        </w:rPr>
      </w:pPr>
      <w:r>
        <w:rPr>
          <w:noProof/>
          <w:sz w:val="20"/>
          <w:lang w:val="es-AR" w:eastAsia="es-AR"/>
        </w:rPr>
        <w:drawing>
          <wp:anchor distT="0" distB="0" distL="0" distR="0" simplePos="0" relativeHeight="487592960" behindDoc="1" locked="0" layoutInCell="1" allowOverlap="1">
            <wp:simplePos x="0" y="0"/>
            <wp:positionH relativeFrom="page">
              <wp:posOffset>2078699</wp:posOffset>
            </wp:positionH>
            <wp:positionV relativeFrom="paragraph">
              <wp:posOffset>200402</wp:posOffset>
            </wp:positionV>
            <wp:extent cx="3435996" cy="90849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3" cstate="print"/>
                    <a:stretch>
                      <a:fillRect/>
                    </a:stretch>
                  </pic:blipFill>
                  <pic:spPr>
                    <a:xfrm>
                      <a:off x="0" y="0"/>
                      <a:ext cx="3435996" cy="908494"/>
                    </a:xfrm>
                    <a:prstGeom prst="rect">
                      <a:avLst/>
                    </a:prstGeom>
                  </pic:spPr>
                </pic:pic>
              </a:graphicData>
            </a:graphic>
          </wp:anchor>
        </w:drawing>
      </w:r>
    </w:p>
    <w:p w:rsidR="008438C0" w:rsidRDefault="008438C0">
      <w:pPr>
        <w:pStyle w:val="Textoindependiente"/>
        <w:spacing w:before="1"/>
      </w:pPr>
    </w:p>
    <w:p w:rsidR="008438C0" w:rsidRDefault="00080383">
      <w:pPr>
        <w:ind w:left="198" w:right="210"/>
        <w:jc w:val="center"/>
        <w:rPr>
          <w:b/>
          <w:i/>
          <w:sz w:val="24"/>
        </w:rPr>
      </w:pPr>
      <w:bookmarkStart w:id="56" w:name="id.kagx9bv1k20m"/>
      <w:bookmarkEnd w:id="56"/>
      <w:r>
        <w:rPr>
          <w:b/>
          <w:i/>
          <w:sz w:val="24"/>
        </w:rPr>
        <w:t>Figura</w:t>
      </w:r>
      <w:r>
        <w:rPr>
          <w:b/>
          <w:i/>
          <w:spacing w:val="-2"/>
          <w:sz w:val="24"/>
        </w:rPr>
        <w:t xml:space="preserve"> </w:t>
      </w:r>
      <w:r>
        <w:rPr>
          <w:b/>
          <w:i/>
          <w:sz w:val="24"/>
        </w:rPr>
        <w:t>11.</w:t>
      </w:r>
      <w:r>
        <w:rPr>
          <w:b/>
          <w:i/>
          <w:spacing w:val="-2"/>
          <w:sz w:val="24"/>
        </w:rPr>
        <w:t xml:space="preserve"> </w:t>
      </w:r>
      <w:r>
        <w:rPr>
          <w:b/>
          <w:i/>
          <w:sz w:val="24"/>
        </w:rPr>
        <w:t>Imagotipo</w:t>
      </w:r>
      <w:r>
        <w:rPr>
          <w:b/>
          <w:i/>
          <w:spacing w:val="-2"/>
          <w:sz w:val="24"/>
        </w:rPr>
        <w:t xml:space="preserve"> </w:t>
      </w:r>
      <w:r>
        <w:rPr>
          <w:b/>
          <w:i/>
          <w:sz w:val="24"/>
        </w:rPr>
        <w:t>(isotipo</w:t>
      </w:r>
      <w:r>
        <w:rPr>
          <w:b/>
          <w:i/>
          <w:spacing w:val="-2"/>
          <w:sz w:val="24"/>
        </w:rPr>
        <w:t xml:space="preserve"> </w:t>
      </w:r>
      <w:r>
        <w:rPr>
          <w:b/>
          <w:i/>
          <w:sz w:val="24"/>
        </w:rPr>
        <w:t>y</w:t>
      </w:r>
      <w:r>
        <w:rPr>
          <w:b/>
          <w:i/>
          <w:spacing w:val="-2"/>
          <w:sz w:val="24"/>
        </w:rPr>
        <w:t xml:space="preserve"> </w:t>
      </w:r>
      <w:r>
        <w:rPr>
          <w:b/>
          <w:i/>
          <w:sz w:val="24"/>
        </w:rPr>
        <w:t>logotipo)</w:t>
      </w:r>
      <w:r>
        <w:rPr>
          <w:b/>
          <w:i/>
          <w:spacing w:val="-2"/>
          <w:sz w:val="24"/>
        </w:rPr>
        <w:t xml:space="preserve"> </w:t>
      </w:r>
      <w:r>
        <w:rPr>
          <w:b/>
          <w:i/>
          <w:sz w:val="24"/>
        </w:rPr>
        <w:t>de</w:t>
      </w:r>
      <w:r>
        <w:rPr>
          <w:b/>
          <w:i/>
          <w:spacing w:val="-2"/>
          <w:sz w:val="24"/>
        </w:rPr>
        <w:t xml:space="preserve"> Bluy.</w:t>
      </w:r>
    </w:p>
    <w:p w:rsidR="008438C0" w:rsidRDefault="008438C0">
      <w:pPr>
        <w:pStyle w:val="Textoindependiente"/>
        <w:rPr>
          <w:b/>
          <w:i/>
        </w:rPr>
      </w:pPr>
    </w:p>
    <w:p w:rsidR="008438C0" w:rsidRDefault="008438C0">
      <w:pPr>
        <w:pStyle w:val="Textoindependiente"/>
        <w:rPr>
          <w:b/>
          <w:i/>
        </w:rPr>
      </w:pPr>
    </w:p>
    <w:p w:rsidR="008438C0" w:rsidRDefault="00080383">
      <w:pPr>
        <w:spacing w:line="360" w:lineRule="auto"/>
        <w:ind w:left="141" w:right="156"/>
        <w:jc w:val="both"/>
        <w:rPr>
          <w:i/>
          <w:sz w:val="24"/>
        </w:rPr>
      </w:pPr>
      <w:r>
        <w:rPr>
          <w:i/>
          <w:sz w:val="24"/>
        </w:rPr>
        <w:t xml:space="preserve">La misión de Bluy es ser un aliado estratégico para los negocios que </w:t>
      </w:r>
      <w:r>
        <w:rPr>
          <w:i/>
          <w:sz w:val="24"/>
        </w:rPr>
        <w:t>comercializan productos físicos en canales digitales, facilitando la fidelización de sus clientes mediante la entrega de compras online en el lugar y momento precisos.</w:t>
      </w:r>
    </w:p>
    <w:p w:rsidR="008438C0" w:rsidRDefault="008438C0">
      <w:pPr>
        <w:pStyle w:val="Textoindependiente"/>
        <w:spacing w:before="138"/>
        <w:rPr>
          <w:i/>
        </w:rPr>
      </w:pPr>
    </w:p>
    <w:p w:rsidR="008438C0" w:rsidRDefault="00080383">
      <w:pPr>
        <w:pStyle w:val="Textoindependiente"/>
        <w:spacing w:line="360" w:lineRule="auto"/>
        <w:ind w:left="141" w:right="157"/>
        <w:jc w:val="both"/>
      </w:pPr>
      <w:r>
        <w:t>En la</w:t>
      </w:r>
      <w:r>
        <w:rPr>
          <w:spacing w:val="-3"/>
        </w:rPr>
        <w:t xml:space="preserve"> </w:t>
      </w:r>
      <w:r>
        <w:t>primera</w:t>
      </w:r>
      <w:r>
        <w:rPr>
          <w:spacing w:val="-3"/>
        </w:rPr>
        <w:t xml:space="preserve"> </w:t>
      </w:r>
      <w:r>
        <w:t>parte</w:t>
      </w:r>
      <w:r>
        <w:rPr>
          <w:spacing w:val="-3"/>
        </w:rPr>
        <w:t xml:space="preserve"> </w:t>
      </w:r>
      <w:r>
        <w:t>de</w:t>
      </w:r>
      <w:r>
        <w:rPr>
          <w:spacing w:val="-3"/>
        </w:rPr>
        <w:t xml:space="preserve"> </w:t>
      </w:r>
      <w:r>
        <w:t>este</w:t>
      </w:r>
      <w:r>
        <w:rPr>
          <w:spacing w:val="-3"/>
        </w:rPr>
        <w:t xml:space="preserve"> </w:t>
      </w:r>
      <w:r>
        <w:t>capítulo,</w:t>
      </w:r>
      <w:r>
        <w:rPr>
          <w:spacing w:val="-3"/>
        </w:rPr>
        <w:t xml:space="preserve"> </w:t>
      </w:r>
      <w:r>
        <w:t>correspondiente</w:t>
      </w:r>
      <w:r>
        <w:rPr>
          <w:spacing w:val="-3"/>
        </w:rPr>
        <w:t xml:space="preserve"> </w:t>
      </w:r>
      <w:r>
        <w:t>al</w:t>
      </w:r>
      <w:r>
        <w:rPr>
          <w:spacing w:val="-3"/>
        </w:rPr>
        <w:t xml:space="preserve"> </w:t>
      </w:r>
      <w:r>
        <w:t>sector,</w:t>
      </w:r>
      <w:r>
        <w:rPr>
          <w:spacing w:val="-3"/>
        </w:rPr>
        <w:t xml:space="preserve"> </w:t>
      </w:r>
      <w:r>
        <w:t>se</w:t>
      </w:r>
      <w:r>
        <w:rPr>
          <w:spacing w:val="-3"/>
        </w:rPr>
        <w:t xml:space="preserve"> </w:t>
      </w:r>
      <w:r>
        <w:t>distinguieron</w:t>
      </w:r>
      <w:r>
        <w:rPr>
          <w:spacing w:val="-3"/>
        </w:rPr>
        <w:t xml:space="preserve"> </w:t>
      </w:r>
      <w:r>
        <w:t>dos</w:t>
      </w:r>
      <w:r>
        <w:rPr>
          <w:spacing w:val="-3"/>
        </w:rPr>
        <w:t xml:space="preserve"> </w:t>
      </w:r>
      <w:r>
        <w:t>t</w:t>
      </w:r>
      <w:r>
        <w:t xml:space="preserve">ipos de operadores logísticos. Bluy pertenece al segundo tipo ya que se encuadra como una </w:t>
      </w:r>
      <w:r>
        <w:rPr>
          <w:b/>
        </w:rPr>
        <w:t>plataforma de intermediación</w:t>
      </w:r>
      <w:r>
        <w:t>: no posee infraestructura propia de depósitos,</w:t>
      </w:r>
      <w:r>
        <w:rPr>
          <w:spacing w:val="40"/>
        </w:rPr>
        <w:t xml:space="preserve"> </w:t>
      </w:r>
      <w:r>
        <w:t xml:space="preserve">vehículos, operarios ni transportistas. Su función es desarrollar una plataforma de </w:t>
      </w:r>
      <w:r>
        <w:rPr>
          <w:i/>
        </w:rPr>
        <w:t>softwa</w:t>
      </w:r>
      <w:r>
        <w:rPr>
          <w:i/>
        </w:rPr>
        <w:t xml:space="preserve">re </w:t>
      </w:r>
      <w:r>
        <w:t>que conecte a sus clientes con los oferentes de esos recursos y, simultáneamente, coordinar la operativa para supervisar el servicio prestado tanto al cliente como a sus destinatarios.</w:t>
      </w:r>
    </w:p>
    <w:p w:rsidR="008438C0" w:rsidRDefault="008438C0">
      <w:pPr>
        <w:pStyle w:val="Textoindependiente"/>
      </w:pPr>
    </w:p>
    <w:p w:rsidR="008438C0" w:rsidRDefault="008438C0">
      <w:pPr>
        <w:pStyle w:val="Textoindependiente"/>
        <w:spacing w:before="22"/>
      </w:pPr>
    </w:p>
    <w:p w:rsidR="008438C0" w:rsidRDefault="00080383" w:rsidP="00080383">
      <w:pPr>
        <w:pStyle w:val="Ttulo2"/>
        <w:numPr>
          <w:ilvl w:val="2"/>
          <w:numId w:val="24"/>
        </w:numPr>
        <w:tabs>
          <w:tab w:val="left" w:pos="996"/>
        </w:tabs>
        <w:jc w:val="both"/>
      </w:pPr>
      <w:bookmarkStart w:id="57" w:name="2.2.1.​Estructura_Organizacional_"/>
      <w:bookmarkEnd w:id="57"/>
      <w:r>
        <w:t xml:space="preserve">Estructura </w:t>
      </w:r>
      <w:r>
        <w:rPr>
          <w:spacing w:val="-2"/>
        </w:rPr>
        <w:t>Organizacional</w:t>
      </w:r>
    </w:p>
    <w:p w:rsidR="008438C0" w:rsidRDefault="00080383">
      <w:pPr>
        <w:pStyle w:val="Textoindependiente"/>
        <w:spacing w:before="138" w:line="360" w:lineRule="auto"/>
        <w:ind w:left="141" w:right="163"/>
        <w:jc w:val="both"/>
      </w:pPr>
      <w:r>
        <w:t>La estructura de la empresa, relevante p</w:t>
      </w:r>
      <w:r>
        <w:t>ara la propuesta de mejora, se define de la siguiente manera:</w:t>
      </w:r>
    </w:p>
    <w:p w:rsidR="008438C0" w:rsidRDefault="008438C0">
      <w:pPr>
        <w:pStyle w:val="Textoindependiente"/>
        <w:spacing w:before="123"/>
      </w:pPr>
    </w:p>
    <w:p w:rsidR="008438C0" w:rsidRDefault="00080383" w:rsidP="00080383">
      <w:pPr>
        <w:pStyle w:val="Prrafodelista"/>
        <w:numPr>
          <w:ilvl w:val="3"/>
          <w:numId w:val="24"/>
        </w:numPr>
        <w:tabs>
          <w:tab w:val="left" w:pos="861"/>
        </w:tabs>
        <w:spacing w:line="352" w:lineRule="auto"/>
        <w:ind w:right="160" w:hanging="360"/>
        <w:rPr>
          <w:sz w:val="24"/>
        </w:rPr>
      </w:pPr>
      <w:r>
        <w:rPr>
          <w:b/>
          <w:sz w:val="24"/>
        </w:rPr>
        <w:t>IT</w:t>
      </w:r>
      <w:r>
        <w:rPr>
          <w:sz w:val="24"/>
        </w:rPr>
        <w:t>: Se encarga de la plataforma digital en la que se apoya toda la operativa. Se compone de:</w:t>
      </w:r>
    </w:p>
    <w:p w:rsidR="008438C0" w:rsidRDefault="00080383" w:rsidP="00080383">
      <w:pPr>
        <w:pStyle w:val="Prrafodelista"/>
        <w:numPr>
          <w:ilvl w:val="4"/>
          <w:numId w:val="24"/>
        </w:numPr>
        <w:tabs>
          <w:tab w:val="left" w:pos="1581"/>
          <w:tab w:val="left" w:pos="2867"/>
          <w:tab w:val="left" w:pos="3317"/>
          <w:tab w:val="left" w:pos="4473"/>
          <w:tab w:val="left" w:pos="4923"/>
          <w:tab w:val="left" w:pos="5875"/>
        </w:tabs>
        <w:spacing w:before="196" w:line="352" w:lineRule="auto"/>
        <w:ind w:right="159"/>
        <w:rPr>
          <w:sz w:val="24"/>
        </w:rPr>
      </w:pPr>
      <w:r>
        <w:rPr>
          <w:b/>
          <w:spacing w:val="-2"/>
          <w:sz w:val="24"/>
        </w:rPr>
        <w:t>Desarrollo</w:t>
      </w:r>
      <w:r>
        <w:rPr>
          <w:b/>
          <w:sz w:val="24"/>
        </w:rPr>
        <w:tab/>
      </w:r>
      <w:r>
        <w:rPr>
          <w:b/>
          <w:spacing w:val="-6"/>
          <w:sz w:val="24"/>
        </w:rPr>
        <w:t>de</w:t>
      </w:r>
      <w:r>
        <w:rPr>
          <w:b/>
          <w:sz w:val="24"/>
        </w:rPr>
        <w:tab/>
      </w:r>
      <w:r>
        <w:rPr>
          <w:b/>
          <w:i/>
          <w:spacing w:val="-2"/>
          <w:sz w:val="24"/>
        </w:rPr>
        <w:t>Software</w:t>
      </w:r>
      <w:r>
        <w:rPr>
          <w:spacing w:val="-2"/>
          <w:sz w:val="24"/>
        </w:rPr>
        <w:t>:</w:t>
      </w:r>
      <w:r>
        <w:rPr>
          <w:sz w:val="24"/>
        </w:rPr>
        <w:tab/>
      </w:r>
      <w:r>
        <w:rPr>
          <w:spacing w:val="-6"/>
          <w:sz w:val="24"/>
        </w:rPr>
        <w:t>Se</w:t>
      </w:r>
      <w:r>
        <w:rPr>
          <w:sz w:val="24"/>
        </w:rPr>
        <w:tab/>
      </w:r>
      <w:r>
        <w:rPr>
          <w:spacing w:val="-2"/>
          <w:sz w:val="24"/>
        </w:rPr>
        <w:t>encarga</w:t>
      </w:r>
      <w:r>
        <w:rPr>
          <w:sz w:val="24"/>
        </w:rPr>
        <w:tab/>
        <w:t>de</w:t>
      </w:r>
      <w:r>
        <w:rPr>
          <w:spacing w:val="80"/>
          <w:sz w:val="24"/>
        </w:rPr>
        <w:t xml:space="preserve"> </w:t>
      </w:r>
      <w:r>
        <w:rPr>
          <w:sz w:val="24"/>
        </w:rPr>
        <w:t>crear</w:t>
      </w:r>
      <w:r>
        <w:rPr>
          <w:spacing w:val="80"/>
          <w:sz w:val="24"/>
        </w:rPr>
        <w:t xml:space="preserve"> </w:t>
      </w:r>
      <w:r>
        <w:rPr>
          <w:sz w:val="24"/>
        </w:rPr>
        <w:t>y</w:t>
      </w:r>
      <w:r>
        <w:rPr>
          <w:spacing w:val="80"/>
          <w:sz w:val="24"/>
        </w:rPr>
        <w:t xml:space="preserve"> </w:t>
      </w:r>
      <w:r>
        <w:rPr>
          <w:sz w:val="24"/>
        </w:rPr>
        <w:t>mantener</w:t>
      </w:r>
      <w:r>
        <w:rPr>
          <w:spacing w:val="80"/>
          <w:sz w:val="24"/>
        </w:rPr>
        <w:t xml:space="preserve"> </w:t>
      </w:r>
      <w:r>
        <w:rPr>
          <w:sz w:val="24"/>
        </w:rPr>
        <w:t xml:space="preserve">las funcionalidades que ofrece la plataforma de </w:t>
      </w:r>
      <w:r>
        <w:rPr>
          <w:i/>
          <w:sz w:val="24"/>
        </w:rPr>
        <w:t>software</w:t>
      </w:r>
      <w:r>
        <w:rPr>
          <w:sz w:val="24"/>
        </w:rPr>
        <w:t>.</w:t>
      </w:r>
    </w:p>
    <w:p w:rsidR="008438C0" w:rsidRDefault="008438C0">
      <w:pPr>
        <w:pStyle w:val="Prrafodelista"/>
        <w:spacing w:line="352" w:lineRule="auto"/>
        <w:rPr>
          <w:sz w:val="24"/>
        </w:rPr>
        <w:sectPr w:rsidR="008438C0">
          <w:pgSz w:w="11920" w:h="16840"/>
          <w:pgMar w:top="1380" w:right="1559" w:bottom="1100" w:left="1559" w:header="0" w:footer="919" w:gutter="0"/>
          <w:cols w:space="720"/>
        </w:sectPr>
      </w:pPr>
    </w:p>
    <w:p w:rsidR="008438C0" w:rsidRDefault="00080383" w:rsidP="00080383">
      <w:pPr>
        <w:pStyle w:val="Prrafodelista"/>
        <w:numPr>
          <w:ilvl w:val="4"/>
          <w:numId w:val="24"/>
        </w:numPr>
        <w:tabs>
          <w:tab w:val="left" w:pos="1581"/>
        </w:tabs>
        <w:spacing w:before="65" w:line="352" w:lineRule="auto"/>
        <w:ind w:right="157"/>
        <w:jc w:val="both"/>
        <w:rPr>
          <w:sz w:val="24"/>
        </w:rPr>
      </w:pPr>
      <w:r>
        <w:rPr>
          <w:b/>
          <w:sz w:val="24"/>
        </w:rPr>
        <w:lastRenderedPageBreak/>
        <w:t xml:space="preserve">Operaciones </w:t>
      </w:r>
      <w:r>
        <w:rPr>
          <w:b/>
          <w:i/>
          <w:sz w:val="24"/>
        </w:rPr>
        <w:t>Cloud</w:t>
      </w:r>
      <w:r>
        <w:rPr>
          <w:b/>
          <w:sz w:val="24"/>
        </w:rPr>
        <w:t xml:space="preserve">: </w:t>
      </w:r>
      <w:r>
        <w:rPr>
          <w:sz w:val="24"/>
        </w:rPr>
        <w:t>Se encarga del funcionamiento en internet de la plataforma y gestionar la infraestructura de servidores en la nube.</w:t>
      </w:r>
    </w:p>
    <w:p w:rsidR="008438C0" w:rsidRDefault="00080383" w:rsidP="00080383">
      <w:pPr>
        <w:pStyle w:val="Prrafodelista"/>
        <w:numPr>
          <w:ilvl w:val="3"/>
          <w:numId w:val="24"/>
        </w:numPr>
        <w:tabs>
          <w:tab w:val="left" w:pos="861"/>
        </w:tabs>
        <w:spacing w:before="195" w:line="352" w:lineRule="auto"/>
        <w:ind w:right="161" w:hanging="360"/>
        <w:jc w:val="both"/>
        <w:rPr>
          <w:sz w:val="24"/>
        </w:rPr>
      </w:pPr>
      <w:r>
        <w:rPr>
          <w:b/>
          <w:sz w:val="24"/>
        </w:rPr>
        <w:t>Logística</w:t>
      </w:r>
      <w:r>
        <w:rPr>
          <w:sz w:val="24"/>
        </w:rPr>
        <w:t>: Se encarga de la operativa que log</w:t>
      </w:r>
      <w:r>
        <w:rPr>
          <w:sz w:val="24"/>
        </w:rPr>
        <w:t>ra que los paquetes lleguen a su destinatario. Se compone de:</w:t>
      </w:r>
    </w:p>
    <w:p w:rsidR="008438C0" w:rsidRDefault="00080383" w:rsidP="00080383">
      <w:pPr>
        <w:pStyle w:val="Prrafodelista"/>
        <w:numPr>
          <w:ilvl w:val="4"/>
          <w:numId w:val="24"/>
        </w:numPr>
        <w:tabs>
          <w:tab w:val="left" w:pos="1581"/>
        </w:tabs>
        <w:spacing w:before="196" w:line="352" w:lineRule="auto"/>
        <w:ind w:right="157"/>
        <w:jc w:val="both"/>
        <w:rPr>
          <w:sz w:val="24"/>
        </w:rPr>
      </w:pPr>
      <w:r>
        <w:rPr>
          <w:b/>
          <w:sz w:val="24"/>
        </w:rPr>
        <w:t>Transporte</w:t>
      </w:r>
      <w:r>
        <w:rPr>
          <w:sz w:val="24"/>
        </w:rPr>
        <w:t>: Se encarga de coordinar el transporte de los paquetes y gestionar a los transportistas.</w:t>
      </w:r>
    </w:p>
    <w:p w:rsidR="008438C0" w:rsidRDefault="00080383" w:rsidP="00080383">
      <w:pPr>
        <w:pStyle w:val="Prrafodelista"/>
        <w:numPr>
          <w:ilvl w:val="4"/>
          <w:numId w:val="24"/>
        </w:numPr>
        <w:tabs>
          <w:tab w:val="left" w:pos="1581"/>
        </w:tabs>
        <w:spacing w:before="196" w:line="357" w:lineRule="auto"/>
        <w:ind w:right="161"/>
        <w:jc w:val="both"/>
        <w:rPr>
          <w:sz w:val="24"/>
        </w:rPr>
      </w:pPr>
      <w:r>
        <w:rPr>
          <w:b/>
          <w:sz w:val="24"/>
        </w:rPr>
        <w:t>Depósito</w:t>
      </w:r>
      <w:r>
        <w:rPr>
          <w:sz w:val="24"/>
        </w:rPr>
        <w:t>: Se encarga de coordinar la recepción de los paquetes en un depósito, clasificarlos s</w:t>
      </w:r>
      <w:r>
        <w:rPr>
          <w:sz w:val="24"/>
        </w:rPr>
        <w:t>egún la zona de entrega y despacharlos en los vehículos asignados a cada zona.</w:t>
      </w:r>
    </w:p>
    <w:p w:rsidR="008438C0" w:rsidRDefault="00080383" w:rsidP="00080383">
      <w:pPr>
        <w:pStyle w:val="Prrafodelista"/>
        <w:numPr>
          <w:ilvl w:val="3"/>
          <w:numId w:val="24"/>
        </w:numPr>
        <w:tabs>
          <w:tab w:val="left" w:pos="861"/>
        </w:tabs>
        <w:spacing w:before="187" w:line="357" w:lineRule="auto"/>
        <w:ind w:right="159" w:hanging="360"/>
        <w:jc w:val="both"/>
        <w:rPr>
          <w:sz w:val="24"/>
        </w:rPr>
      </w:pPr>
      <w:r>
        <w:rPr>
          <w:b/>
          <w:sz w:val="24"/>
        </w:rPr>
        <w:t>Marketing</w:t>
      </w:r>
      <w:r>
        <w:rPr>
          <w:sz w:val="24"/>
        </w:rPr>
        <w:t>: Se encarga de entender al cliente y al mercado para posicionar a</w:t>
      </w:r>
      <w:r>
        <w:rPr>
          <w:spacing w:val="-3"/>
          <w:sz w:val="24"/>
        </w:rPr>
        <w:t xml:space="preserve"> </w:t>
      </w:r>
      <w:r>
        <w:rPr>
          <w:sz w:val="24"/>
        </w:rPr>
        <w:t>la empresa y sus productos. Diseña y comunica la propuesta de valor. Guía el diseño de productos para</w:t>
      </w:r>
      <w:r>
        <w:rPr>
          <w:sz w:val="24"/>
        </w:rPr>
        <w:t xml:space="preserve"> entregar valor al cliente. Se compone de:</w:t>
      </w:r>
    </w:p>
    <w:p w:rsidR="008438C0" w:rsidRDefault="00080383" w:rsidP="00080383">
      <w:pPr>
        <w:pStyle w:val="Prrafodelista"/>
        <w:numPr>
          <w:ilvl w:val="4"/>
          <w:numId w:val="24"/>
        </w:numPr>
        <w:tabs>
          <w:tab w:val="left" w:pos="1581"/>
        </w:tabs>
        <w:spacing w:before="187" w:line="352" w:lineRule="auto"/>
        <w:ind w:right="164"/>
        <w:jc w:val="both"/>
        <w:rPr>
          <w:sz w:val="24"/>
        </w:rPr>
      </w:pPr>
      <w:r>
        <w:rPr>
          <w:b/>
          <w:sz w:val="24"/>
        </w:rPr>
        <w:t>Ventas</w:t>
      </w:r>
      <w:r>
        <w:rPr>
          <w:sz w:val="24"/>
        </w:rPr>
        <w:t>: Se encarga de cultivar la cartera de clientes y multiplicar el beneficio económico de la empresa.</w:t>
      </w:r>
    </w:p>
    <w:p w:rsidR="008438C0" w:rsidRDefault="00080383" w:rsidP="00080383">
      <w:pPr>
        <w:pStyle w:val="Prrafodelista"/>
        <w:numPr>
          <w:ilvl w:val="4"/>
          <w:numId w:val="24"/>
        </w:numPr>
        <w:tabs>
          <w:tab w:val="left" w:pos="1581"/>
        </w:tabs>
        <w:spacing w:before="195" w:line="352" w:lineRule="auto"/>
        <w:ind w:right="154"/>
        <w:jc w:val="both"/>
        <w:rPr>
          <w:sz w:val="24"/>
        </w:rPr>
      </w:pPr>
      <w:r>
        <w:rPr>
          <w:b/>
          <w:sz w:val="24"/>
        </w:rPr>
        <w:t>Soporte al cliente</w:t>
      </w:r>
      <w:r>
        <w:rPr>
          <w:sz w:val="24"/>
        </w:rPr>
        <w:t>: Se encarga del soporte posventa, atención de consultas comerciales/técnicas y reclamos.</w:t>
      </w:r>
    </w:p>
    <w:p w:rsidR="008438C0" w:rsidRDefault="008438C0">
      <w:pPr>
        <w:pStyle w:val="Textoindependiente"/>
        <w:rPr>
          <w:sz w:val="20"/>
        </w:rPr>
      </w:pPr>
    </w:p>
    <w:p w:rsidR="008438C0" w:rsidRDefault="008438C0">
      <w:pPr>
        <w:pStyle w:val="Textoindependiente"/>
        <w:rPr>
          <w:sz w:val="20"/>
        </w:rPr>
      </w:pPr>
    </w:p>
    <w:p w:rsidR="008438C0" w:rsidRDefault="00080383">
      <w:pPr>
        <w:pStyle w:val="Textoindependiente"/>
        <w:spacing w:before="139"/>
        <w:rPr>
          <w:sz w:val="20"/>
        </w:rPr>
      </w:pPr>
      <w:r>
        <w:rPr>
          <w:noProof/>
          <w:sz w:val="20"/>
          <w:lang w:val="es-AR" w:eastAsia="es-AR"/>
        </w:rPr>
        <w:drawing>
          <wp:anchor distT="0" distB="0" distL="0" distR="0" simplePos="0" relativeHeight="487593472" behindDoc="1" locked="0" layoutInCell="1" allowOverlap="1">
            <wp:simplePos x="0" y="0"/>
            <wp:positionH relativeFrom="page">
              <wp:posOffset>1224647</wp:posOffset>
            </wp:positionH>
            <wp:positionV relativeFrom="paragraph">
              <wp:posOffset>249553</wp:posOffset>
            </wp:positionV>
            <wp:extent cx="5162869" cy="189014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4" cstate="print"/>
                    <a:stretch>
                      <a:fillRect/>
                    </a:stretch>
                  </pic:blipFill>
                  <pic:spPr>
                    <a:xfrm>
                      <a:off x="0" y="0"/>
                      <a:ext cx="5162869" cy="1890141"/>
                    </a:xfrm>
                    <a:prstGeom prst="rect">
                      <a:avLst/>
                    </a:prstGeom>
                  </pic:spPr>
                </pic:pic>
              </a:graphicData>
            </a:graphic>
          </wp:anchor>
        </w:drawing>
      </w:r>
    </w:p>
    <w:p w:rsidR="008438C0" w:rsidRDefault="008438C0">
      <w:pPr>
        <w:pStyle w:val="Textoindependiente"/>
        <w:spacing w:before="99"/>
      </w:pPr>
    </w:p>
    <w:p w:rsidR="008438C0" w:rsidRDefault="00080383">
      <w:pPr>
        <w:ind w:left="198" w:right="210"/>
        <w:jc w:val="center"/>
        <w:rPr>
          <w:b/>
          <w:i/>
          <w:sz w:val="24"/>
        </w:rPr>
      </w:pPr>
      <w:bookmarkStart w:id="58" w:name="id.yibins80aj01"/>
      <w:bookmarkEnd w:id="58"/>
      <w:r>
        <w:rPr>
          <w:b/>
          <w:i/>
          <w:sz w:val="24"/>
        </w:rPr>
        <w:t xml:space="preserve">Figura 12. Organigrama de Bluy simplificado para la propuesta de </w:t>
      </w:r>
      <w:r>
        <w:rPr>
          <w:b/>
          <w:i/>
          <w:spacing w:val="-2"/>
          <w:sz w:val="24"/>
        </w:rPr>
        <w:t>mejora.</w:t>
      </w:r>
    </w:p>
    <w:p w:rsidR="008438C0" w:rsidRDefault="00080383">
      <w:pPr>
        <w:spacing w:before="138"/>
        <w:ind w:left="197" w:right="210"/>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pgSz w:w="11920" w:h="16840"/>
          <w:pgMar w:top="1360" w:right="1559" w:bottom="1100" w:left="1559" w:header="0" w:footer="919" w:gutter="0"/>
          <w:cols w:space="720"/>
        </w:sectPr>
      </w:pPr>
    </w:p>
    <w:p w:rsidR="008438C0" w:rsidRDefault="00080383" w:rsidP="00080383">
      <w:pPr>
        <w:pStyle w:val="Prrafodelista"/>
        <w:numPr>
          <w:ilvl w:val="2"/>
          <w:numId w:val="24"/>
        </w:numPr>
        <w:tabs>
          <w:tab w:val="left" w:pos="855"/>
        </w:tabs>
        <w:spacing w:before="240"/>
        <w:ind w:left="855"/>
        <w:jc w:val="left"/>
        <w:rPr>
          <w:b/>
          <w:i/>
          <w:sz w:val="24"/>
        </w:rPr>
      </w:pPr>
      <w:bookmarkStart w:id="59" w:name="2.2.2.​Business_Model_Canvas_"/>
      <w:bookmarkEnd w:id="59"/>
      <w:r>
        <w:rPr>
          <w:b/>
          <w:i/>
          <w:sz w:val="24"/>
        </w:rPr>
        <w:lastRenderedPageBreak/>
        <w:t xml:space="preserve">Business Model </w:t>
      </w:r>
      <w:r>
        <w:rPr>
          <w:b/>
          <w:i/>
          <w:spacing w:val="-2"/>
          <w:sz w:val="24"/>
        </w:rPr>
        <w:t>Canvas</w:t>
      </w:r>
    </w:p>
    <w:p w:rsidR="008438C0" w:rsidRDefault="00080383">
      <w:pPr>
        <w:pStyle w:val="Textoindependiente"/>
        <w:spacing w:before="73"/>
        <w:rPr>
          <w:b/>
          <w:i/>
          <w:sz w:val="20"/>
        </w:rPr>
      </w:pPr>
      <w:r>
        <w:rPr>
          <w:b/>
          <w:i/>
          <w:noProof/>
          <w:sz w:val="20"/>
          <w:lang w:val="es-AR" w:eastAsia="es-AR"/>
        </w:rPr>
        <w:drawing>
          <wp:anchor distT="0" distB="0" distL="0" distR="0" simplePos="0" relativeHeight="487593984" behindDoc="1" locked="0" layoutInCell="1" allowOverlap="1">
            <wp:simplePos x="0" y="0"/>
            <wp:positionH relativeFrom="page">
              <wp:posOffset>1207387</wp:posOffset>
            </wp:positionH>
            <wp:positionV relativeFrom="paragraph">
              <wp:posOffset>208260</wp:posOffset>
            </wp:positionV>
            <wp:extent cx="8211460" cy="4828603"/>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8211460" cy="4828603"/>
                    </a:xfrm>
                    <a:prstGeom prst="rect">
                      <a:avLst/>
                    </a:prstGeom>
                  </pic:spPr>
                </pic:pic>
              </a:graphicData>
            </a:graphic>
          </wp:anchor>
        </w:drawing>
      </w:r>
    </w:p>
    <w:p w:rsidR="008438C0" w:rsidRDefault="00080383">
      <w:pPr>
        <w:spacing w:before="250"/>
        <w:ind w:left="139"/>
        <w:jc w:val="center"/>
        <w:rPr>
          <w:b/>
          <w:i/>
          <w:sz w:val="24"/>
        </w:rPr>
      </w:pPr>
      <w:bookmarkStart w:id="60" w:name="id.vu6w3xoa1e50"/>
      <w:bookmarkEnd w:id="60"/>
      <w:r>
        <w:rPr>
          <w:b/>
          <w:i/>
          <w:sz w:val="24"/>
        </w:rPr>
        <w:t>Figura</w:t>
      </w:r>
      <w:r>
        <w:rPr>
          <w:b/>
          <w:i/>
          <w:spacing w:val="-1"/>
          <w:sz w:val="24"/>
        </w:rPr>
        <w:t xml:space="preserve"> </w:t>
      </w:r>
      <w:r>
        <w:rPr>
          <w:b/>
          <w:i/>
          <w:sz w:val="24"/>
        </w:rPr>
        <w:t>13.</w:t>
      </w:r>
      <w:r>
        <w:rPr>
          <w:b/>
          <w:i/>
          <w:spacing w:val="-1"/>
          <w:sz w:val="24"/>
        </w:rPr>
        <w:t xml:space="preserve"> </w:t>
      </w:r>
      <w:r>
        <w:rPr>
          <w:b/>
          <w:i/>
          <w:sz w:val="24"/>
        </w:rPr>
        <w:t>Business</w:t>
      </w:r>
      <w:r>
        <w:rPr>
          <w:b/>
          <w:i/>
          <w:spacing w:val="-1"/>
          <w:sz w:val="24"/>
        </w:rPr>
        <w:t xml:space="preserve"> </w:t>
      </w:r>
      <w:r>
        <w:rPr>
          <w:b/>
          <w:i/>
          <w:sz w:val="24"/>
        </w:rPr>
        <w:t>Model</w:t>
      </w:r>
      <w:r>
        <w:rPr>
          <w:b/>
          <w:i/>
          <w:spacing w:val="-1"/>
          <w:sz w:val="24"/>
        </w:rPr>
        <w:t xml:space="preserve"> </w:t>
      </w:r>
      <w:r>
        <w:rPr>
          <w:b/>
          <w:i/>
          <w:sz w:val="24"/>
        </w:rPr>
        <w:t>Canvas</w:t>
      </w:r>
      <w:r>
        <w:rPr>
          <w:b/>
          <w:i/>
          <w:spacing w:val="-1"/>
          <w:sz w:val="24"/>
        </w:rPr>
        <w:t xml:space="preserve"> </w:t>
      </w:r>
      <w:r>
        <w:rPr>
          <w:b/>
          <w:i/>
          <w:sz w:val="24"/>
        </w:rPr>
        <w:t>de</w:t>
      </w:r>
      <w:r>
        <w:rPr>
          <w:b/>
          <w:i/>
          <w:spacing w:val="-1"/>
          <w:sz w:val="24"/>
        </w:rPr>
        <w:t xml:space="preserve"> </w:t>
      </w:r>
      <w:r>
        <w:rPr>
          <w:b/>
          <w:i/>
          <w:sz w:val="24"/>
        </w:rPr>
        <w:t>Bluy.</w:t>
      </w:r>
      <w:r>
        <w:rPr>
          <w:b/>
          <w:i/>
          <w:spacing w:val="-1"/>
          <w:sz w:val="24"/>
        </w:rPr>
        <w:t xml:space="preserve"> </w:t>
      </w:r>
      <w:r>
        <w:rPr>
          <w:b/>
          <w:i/>
          <w:sz w:val="24"/>
        </w:rPr>
        <w:t>Fuente:</w:t>
      </w:r>
      <w:r>
        <w:rPr>
          <w:b/>
          <w:i/>
          <w:spacing w:val="-1"/>
          <w:sz w:val="24"/>
        </w:rPr>
        <w:t xml:space="preserve"> </w:t>
      </w:r>
      <w:r>
        <w:rPr>
          <w:b/>
          <w:i/>
          <w:sz w:val="24"/>
        </w:rPr>
        <w:t>Elaboración</w:t>
      </w:r>
      <w:r>
        <w:rPr>
          <w:b/>
          <w:i/>
          <w:spacing w:val="-1"/>
          <w:sz w:val="24"/>
        </w:rPr>
        <w:t xml:space="preserve"> </w:t>
      </w:r>
      <w:r>
        <w:rPr>
          <w:b/>
          <w:i/>
          <w:spacing w:val="-2"/>
          <w:sz w:val="24"/>
        </w:rPr>
        <w:t>propia.</w:t>
      </w:r>
    </w:p>
    <w:p w:rsidR="008438C0" w:rsidRDefault="008438C0">
      <w:pPr>
        <w:pStyle w:val="Textoindependiente"/>
        <w:spacing w:before="166"/>
        <w:rPr>
          <w:b/>
          <w:i/>
        </w:rPr>
      </w:pPr>
    </w:p>
    <w:p w:rsidR="008438C0" w:rsidRDefault="00080383">
      <w:pPr>
        <w:pStyle w:val="Textoindependiente"/>
        <w:ind w:left="139"/>
        <w:jc w:val="center"/>
      </w:pPr>
      <w:r>
        <w:rPr>
          <w:spacing w:val="-5"/>
        </w:rPr>
        <w:t>33</w:t>
      </w:r>
    </w:p>
    <w:p w:rsidR="008438C0" w:rsidRDefault="008438C0">
      <w:pPr>
        <w:pStyle w:val="Textoindependiente"/>
        <w:jc w:val="center"/>
        <w:sectPr w:rsidR="008438C0">
          <w:footerReference w:type="default" r:id="rId66"/>
          <w:pgSz w:w="16840" w:h="11920" w:orient="landscape"/>
          <w:pgMar w:top="1360" w:right="1842" w:bottom="280" w:left="1700" w:header="0" w:footer="0" w:gutter="0"/>
          <w:cols w:space="720"/>
        </w:sectPr>
      </w:pPr>
    </w:p>
    <w:p w:rsidR="008438C0" w:rsidRDefault="00080383" w:rsidP="00080383">
      <w:pPr>
        <w:pStyle w:val="Ttulo2"/>
        <w:numPr>
          <w:ilvl w:val="2"/>
          <w:numId w:val="24"/>
        </w:numPr>
        <w:tabs>
          <w:tab w:val="left" w:pos="996"/>
        </w:tabs>
        <w:spacing w:before="60"/>
        <w:jc w:val="both"/>
      </w:pPr>
      <w:bookmarkStart w:id="61" w:name="2.2.3.​Productos_/_Servicios_"/>
      <w:bookmarkEnd w:id="61"/>
      <w:r>
        <w:lastRenderedPageBreak/>
        <w:t>Productos</w:t>
      </w:r>
      <w:r>
        <w:rPr>
          <w:spacing w:val="-3"/>
        </w:rPr>
        <w:t xml:space="preserve"> </w:t>
      </w:r>
      <w:r>
        <w:t>/</w:t>
      </w:r>
      <w:r>
        <w:rPr>
          <w:spacing w:val="-2"/>
        </w:rPr>
        <w:t xml:space="preserve"> Servicios</w:t>
      </w:r>
    </w:p>
    <w:p w:rsidR="008438C0" w:rsidRDefault="00080383">
      <w:pPr>
        <w:pStyle w:val="Textoindependiente"/>
        <w:spacing w:before="138" w:line="360" w:lineRule="auto"/>
        <w:ind w:left="141" w:right="299"/>
        <w:jc w:val="both"/>
      </w:pPr>
      <w:r>
        <w:t xml:space="preserve">Bluy opera sobre un </w:t>
      </w:r>
      <w:r>
        <w:rPr>
          <w:i/>
        </w:rPr>
        <w:t xml:space="preserve">software </w:t>
      </w:r>
      <w:r>
        <w:t>propio que sustenta la operativa del servicio. El sistema asigna paquetes a transportistas, cotiza envíos, calcula rutas eficientes por vehículo, monitoriza el desplazamiento y controla el ciclo de vida completo de c</w:t>
      </w:r>
      <w:r>
        <w:t>ada entrega.</w:t>
      </w:r>
    </w:p>
    <w:p w:rsidR="008438C0" w:rsidRDefault="008438C0">
      <w:pPr>
        <w:pStyle w:val="Textoindependiente"/>
        <w:spacing w:before="138"/>
      </w:pPr>
    </w:p>
    <w:p w:rsidR="008438C0" w:rsidRDefault="00080383">
      <w:pPr>
        <w:pStyle w:val="Textoindependiente"/>
        <w:spacing w:line="360" w:lineRule="auto"/>
        <w:ind w:left="141" w:right="307"/>
        <w:jc w:val="both"/>
      </w:pPr>
      <w:r>
        <w:t>Aunque este sistema es su producto principal, la empresa no lo comercializa de forma separada. Lo que</w:t>
      </w:r>
      <w:r>
        <w:rPr>
          <w:spacing w:val="-3"/>
        </w:rPr>
        <w:t xml:space="preserve"> </w:t>
      </w:r>
      <w:r>
        <w:t>ofrece</w:t>
      </w:r>
      <w:r>
        <w:rPr>
          <w:spacing w:val="-3"/>
        </w:rPr>
        <w:t xml:space="preserve"> </w:t>
      </w:r>
      <w:r>
        <w:t>al</w:t>
      </w:r>
      <w:r>
        <w:rPr>
          <w:spacing w:val="-3"/>
        </w:rPr>
        <w:t xml:space="preserve"> </w:t>
      </w:r>
      <w:r>
        <w:t>mercado</w:t>
      </w:r>
      <w:r>
        <w:rPr>
          <w:spacing w:val="-3"/>
        </w:rPr>
        <w:t xml:space="preserve"> </w:t>
      </w:r>
      <w:r>
        <w:t>es</w:t>
      </w:r>
      <w:r>
        <w:rPr>
          <w:spacing w:val="-3"/>
        </w:rPr>
        <w:t xml:space="preserve"> </w:t>
      </w:r>
      <w:r>
        <w:t>el</w:t>
      </w:r>
      <w:r>
        <w:rPr>
          <w:spacing w:val="-3"/>
        </w:rPr>
        <w:t xml:space="preserve"> </w:t>
      </w:r>
      <w:r>
        <w:t>servicio</w:t>
      </w:r>
      <w:r>
        <w:rPr>
          <w:spacing w:val="-3"/>
        </w:rPr>
        <w:t xml:space="preserve"> </w:t>
      </w:r>
      <w:r>
        <w:t>de</w:t>
      </w:r>
      <w:r>
        <w:rPr>
          <w:spacing w:val="-3"/>
        </w:rPr>
        <w:t xml:space="preserve"> </w:t>
      </w:r>
      <w:r>
        <w:t>envíos</w:t>
      </w:r>
      <w:r>
        <w:rPr>
          <w:spacing w:val="-3"/>
        </w:rPr>
        <w:t xml:space="preserve"> </w:t>
      </w:r>
      <w:r>
        <w:t>gestionado</w:t>
      </w:r>
      <w:r>
        <w:rPr>
          <w:spacing w:val="-3"/>
        </w:rPr>
        <w:t xml:space="preserve"> </w:t>
      </w:r>
      <w:r>
        <w:t>a</w:t>
      </w:r>
      <w:r>
        <w:rPr>
          <w:spacing w:val="-3"/>
        </w:rPr>
        <w:t xml:space="preserve"> </w:t>
      </w:r>
      <w:r>
        <w:t>través</w:t>
      </w:r>
      <w:r>
        <w:rPr>
          <w:spacing w:val="-3"/>
        </w:rPr>
        <w:t xml:space="preserve"> </w:t>
      </w:r>
      <w:r>
        <w:t>de</w:t>
      </w:r>
      <w:r>
        <w:rPr>
          <w:spacing w:val="-3"/>
        </w:rPr>
        <w:t xml:space="preserve"> </w:t>
      </w:r>
      <w:r>
        <w:t>dicha plataforma, para lo cual dispone del siguiente portafolio:</w:t>
      </w:r>
    </w:p>
    <w:p w:rsidR="008438C0" w:rsidRDefault="008438C0">
      <w:pPr>
        <w:pStyle w:val="Textoindependiente"/>
        <w:spacing w:before="168"/>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0"/>
        <w:gridCol w:w="4780"/>
        <w:gridCol w:w="1500"/>
      </w:tblGrid>
      <w:tr w:rsidR="008438C0">
        <w:trPr>
          <w:trHeight w:val="659"/>
        </w:trPr>
        <w:tc>
          <w:tcPr>
            <w:tcW w:w="2140" w:type="dxa"/>
            <w:tcBorders>
              <w:top w:val="nil"/>
              <w:bottom w:val="nil"/>
            </w:tcBorders>
            <w:shd w:val="clear" w:color="auto" w:fill="000000"/>
          </w:tcPr>
          <w:p w:rsidR="008438C0" w:rsidRDefault="00080383">
            <w:pPr>
              <w:pStyle w:val="TableParagraph"/>
              <w:spacing w:before="177"/>
              <w:ind w:left="6"/>
              <w:jc w:val="center"/>
              <w:rPr>
                <w:b/>
                <w:sz w:val="24"/>
              </w:rPr>
            </w:pPr>
            <w:r>
              <w:rPr>
                <w:b/>
                <w:color w:val="FFFFFF"/>
                <w:sz w:val="24"/>
              </w:rPr>
              <w:t>Tipo</w:t>
            </w:r>
            <w:r>
              <w:rPr>
                <w:b/>
                <w:color w:val="FFFFFF"/>
                <w:spacing w:val="-3"/>
                <w:sz w:val="24"/>
              </w:rPr>
              <w:t xml:space="preserve"> </w:t>
            </w:r>
            <w:r>
              <w:rPr>
                <w:b/>
                <w:color w:val="FFFFFF"/>
                <w:sz w:val="24"/>
              </w:rPr>
              <w:t>de</w:t>
            </w:r>
            <w:r>
              <w:rPr>
                <w:b/>
                <w:color w:val="FFFFFF"/>
                <w:spacing w:val="-2"/>
                <w:sz w:val="24"/>
              </w:rPr>
              <w:t xml:space="preserve"> envío</w:t>
            </w:r>
          </w:p>
        </w:tc>
        <w:tc>
          <w:tcPr>
            <w:tcW w:w="4780" w:type="dxa"/>
            <w:tcBorders>
              <w:top w:val="nil"/>
              <w:bottom w:val="nil"/>
            </w:tcBorders>
            <w:shd w:val="clear" w:color="auto" w:fill="000000"/>
          </w:tcPr>
          <w:p w:rsidR="008438C0" w:rsidRDefault="00080383">
            <w:pPr>
              <w:pStyle w:val="TableParagraph"/>
              <w:spacing w:before="177"/>
              <w:ind w:left="43" w:right="27"/>
              <w:jc w:val="center"/>
              <w:rPr>
                <w:b/>
                <w:sz w:val="24"/>
              </w:rPr>
            </w:pPr>
            <w:r>
              <w:rPr>
                <w:b/>
                <w:color w:val="FFFFFF"/>
                <w:spacing w:val="-2"/>
                <w:sz w:val="24"/>
              </w:rPr>
              <w:t>Descripción</w:t>
            </w:r>
          </w:p>
        </w:tc>
        <w:tc>
          <w:tcPr>
            <w:tcW w:w="1500" w:type="dxa"/>
            <w:tcBorders>
              <w:top w:val="nil"/>
              <w:bottom w:val="nil"/>
            </w:tcBorders>
            <w:shd w:val="clear" w:color="auto" w:fill="000000"/>
          </w:tcPr>
          <w:p w:rsidR="008438C0" w:rsidRDefault="00080383">
            <w:pPr>
              <w:pStyle w:val="TableParagraph"/>
              <w:spacing w:before="177"/>
              <w:ind w:left="21"/>
              <w:jc w:val="center"/>
              <w:rPr>
                <w:b/>
                <w:sz w:val="24"/>
              </w:rPr>
            </w:pPr>
            <w:r>
              <w:rPr>
                <w:b/>
                <w:color w:val="FFFFFF"/>
                <w:spacing w:val="-2"/>
                <w:sz w:val="24"/>
              </w:rPr>
              <w:t>Contribución</w:t>
            </w:r>
          </w:p>
        </w:tc>
      </w:tr>
      <w:tr w:rsidR="008438C0">
        <w:trPr>
          <w:trHeight w:val="3259"/>
        </w:trPr>
        <w:tc>
          <w:tcPr>
            <w:tcW w:w="2140" w:type="dxa"/>
            <w:tcBorders>
              <w:top w:val="nil"/>
            </w:tcBorders>
          </w:tcPr>
          <w:p w:rsidR="008438C0" w:rsidRDefault="008438C0">
            <w:pPr>
              <w:pStyle w:val="TableParagraph"/>
              <w:ind w:left="0"/>
              <w:rPr>
                <w:sz w:val="24"/>
              </w:rPr>
            </w:pPr>
          </w:p>
          <w:p w:rsidR="008438C0" w:rsidRDefault="008438C0">
            <w:pPr>
              <w:pStyle w:val="TableParagraph"/>
              <w:ind w:left="0"/>
              <w:rPr>
                <w:sz w:val="24"/>
              </w:rPr>
            </w:pPr>
          </w:p>
          <w:p w:rsidR="008438C0" w:rsidRDefault="008438C0">
            <w:pPr>
              <w:pStyle w:val="TableParagraph"/>
              <w:ind w:left="0"/>
              <w:rPr>
                <w:sz w:val="24"/>
              </w:rPr>
            </w:pPr>
          </w:p>
          <w:p w:rsidR="008438C0" w:rsidRDefault="008438C0">
            <w:pPr>
              <w:pStyle w:val="TableParagraph"/>
              <w:spacing w:before="216"/>
              <w:ind w:left="0"/>
              <w:rPr>
                <w:sz w:val="24"/>
              </w:rPr>
            </w:pPr>
          </w:p>
          <w:p w:rsidR="008438C0" w:rsidRDefault="00080383">
            <w:pPr>
              <w:pStyle w:val="TableParagraph"/>
              <w:spacing w:line="276" w:lineRule="auto"/>
              <w:ind w:left="843" w:right="260" w:hanging="568"/>
              <w:rPr>
                <w:b/>
                <w:sz w:val="24"/>
              </w:rPr>
            </w:pPr>
            <w:r>
              <w:rPr>
                <w:b/>
                <w:sz w:val="24"/>
              </w:rPr>
              <w:t>Mercado</w:t>
            </w:r>
            <w:r>
              <w:rPr>
                <w:b/>
                <w:spacing w:val="-15"/>
                <w:sz w:val="24"/>
              </w:rPr>
              <w:t xml:space="preserve"> </w:t>
            </w:r>
            <w:r>
              <w:rPr>
                <w:b/>
                <w:sz w:val="24"/>
              </w:rPr>
              <w:t xml:space="preserve">Envío </w:t>
            </w:r>
            <w:r>
              <w:rPr>
                <w:b/>
                <w:spacing w:val="-4"/>
                <w:sz w:val="24"/>
              </w:rPr>
              <w:t>Flex</w:t>
            </w:r>
          </w:p>
        </w:tc>
        <w:tc>
          <w:tcPr>
            <w:tcW w:w="4780" w:type="dxa"/>
            <w:tcBorders>
              <w:top w:val="nil"/>
            </w:tcBorders>
          </w:tcPr>
          <w:p w:rsidR="008438C0" w:rsidRDefault="00080383">
            <w:pPr>
              <w:pStyle w:val="TableParagraph"/>
              <w:spacing w:before="50" w:line="276" w:lineRule="auto"/>
              <w:ind w:left="43" w:right="25"/>
              <w:jc w:val="center"/>
              <w:rPr>
                <w:sz w:val="24"/>
              </w:rPr>
            </w:pPr>
            <w:r>
              <w:rPr>
                <w:sz w:val="24"/>
              </w:rPr>
              <w:t>Entregas</w:t>
            </w:r>
            <w:r>
              <w:rPr>
                <w:spacing w:val="-7"/>
                <w:sz w:val="24"/>
              </w:rPr>
              <w:t xml:space="preserve"> </w:t>
            </w:r>
            <w:r>
              <w:rPr>
                <w:sz w:val="24"/>
              </w:rPr>
              <w:t>para</w:t>
            </w:r>
            <w:r>
              <w:rPr>
                <w:spacing w:val="-7"/>
                <w:sz w:val="24"/>
              </w:rPr>
              <w:t xml:space="preserve"> </w:t>
            </w:r>
            <w:r>
              <w:rPr>
                <w:sz w:val="24"/>
              </w:rPr>
              <w:t>compras</w:t>
            </w:r>
            <w:r>
              <w:rPr>
                <w:spacing w:val="-7"/>
                <w:sz w:val="24"/>
              </w:rPr>
              <w:t xml:space="preserve"> </w:t>
            </w:r>
            <w:r>
              <w:rPr>
                <w:sz w:val="24"/>
              </w:rPr>
              <w:t>de</w:t>
            </w:r>
            <w:r>
              <w:rPr>
                <w:spacing w:val="-7"/>
                <w:sz w:val="24"/>
              </w:rPr>
              <w:t xml:space="preserve"> </w:t>
            </w:r>
            <w:r>
              <w:rPr>
                <w:sz w:val="24"/>
              </w:rPr>
              <w:t>Mercado</w:t>
            </w:r>
            <w:r>
              <w:rPr>
                <w:spacing w:val="-7"/>
                <w:sz w:val="24"/>
              </w:rPr>
              <w:t xml:space="preserve"> </w:t>
            </w:r>
            <w:r>
              <w:rPr>
                <w:sz w:val="24"/>
              </w:rPr>
              <w:t>Libre</w:t>
            </w:r>
            <w:r>
              <w:rPr>
                <w:spacing w:val="-7"/>
                <w:sz w:val="24"/>
              </w:rPr>
              <w:t xml:space="preserve"> </w:t>
            </w:r>
            <w:r>
              <w:rPr>
                <w:sz w:val="24"/>
              </w:rPr>
              <w:t>con servicio en el día antes de las 21:00 hr para operaciones efectuadas antes de las 15:00 hr.</w:t>
            </w:r>
          </w:p>
          <w:p w:rsidR="008438C0" w:rsidRDefault="008438C0">
            <w:pPr>
              <w:pStyle w:val="TableParagraph"/>
              <w:spacing w:before="42"/>
              <w:ind w:left="0"/>
              <w:rPr>
                <w:sz w:val="24"/>
              </w:rPr>
            </w:pPr>
          </w:p>
          <w:p w:rsidR="008438C0" w:rsidRDefault="00080383">
            <w:pPr>
              <w:pStyle w:val="TableParagraph"/>
              <w:spacing w:line="276" w:lineRule="auto"/>
              <w:ind w:left="43" w:right="25"/>
              <w:jc w:val="center"/>
              <w:rPr>
                <w:sz w:val="24"/>
              </w:rPr>
            </w:pPr>
            <w:r>
              <w:rPr>
                <w:sz w:val="24"/>
              </w:rPr>
              <w:t>Para las operaciones efectuadas luego de las 15:00</w:t>
            </w:r>
            <w:r>
              <w:rPr>
                <w:spacing w:val="-2"/>
                <w:sz w:val="24"/>
              </w:rPr>
              <w:t xml:space="preserve"> </w:t>
            </w:r>
            <w:r>
              <w:rPr>
                <w:sz w:val="24"/>
              </w:rPr>
              <w:t>hr.</w:t>
            </w:r>
            <w:r>
              <w:rPr>
                <w:spacing w:val="-2"/>
                <w:sz w:val="24"/>
              </w:rPr>
              <w:t xml:space="preserve"> </w:t>
            </w:r>
            <w:proofErr w:type="gramStart"/>
            <w:r>
              <w:rPr>
                <w:sz w:val="24"/>
              </w:rPr>
              <w:t>la</w:t>
            </w:r>
            <w:proofErr w:type="gramEnd"/>
            <w:r>
              <w:rPr>
                <w:spacing w:val="-2"/>
                <w:sz w:val="24"/>
              </w:rPr>
              <w:t xml:space="preserve"> </w:t>
            </w:r>
            <w:r>
              <w:rPr>
                <w:sz w:val="24"/>
              </w:rPr>
              <w:t>entrega</w:t>
            </w:r>
            <w:r>
              <w:rPr>
                <w:spacing w:val="-1"/>
                <w:sz w:val="24"/>
              </w:rPr>
              <w:t xml:space="preserve"> </w:t>
            </w:r>
            <w:r>
              <w:rPr>
                <w:sz w:val="24"/>
              </w:rPr>
              <w:t>se</w:t>
            </w:r>
            <w:r>
              <w:rPr>
                <w:spacing w:val="-2"/>
                <w:sz w:val="24"/>
              </w:rPr>
              <w:t xml:space="preserve"> </w:t>
            </w:r>
            <w:r>
              <w:rPr>
                <w:sz w:val="24"/>
              </w:rPr>
              <w:t>realiza</w:t>
            </w:r>
            <w:r>
              <w:rPr>
                <w:spacing w:val="-2"/>
                <w:sz w:val="24"/>
              </w:rPr>
              <w:t xml:space="preserve"> </w:t>
            </w:r>
            <w:r>
              <w:rPr>
                <w:sz w:val="24"/>
              </w:rPr>
              <w:t>al</w:t>
            </w:r>
            <w:r>
              <w:rPr>
                <w:spacing w:val="-2"/>
                <w:sz w:val="24"/>
              </w:rPr>
              <w:t xml:space="preserve"> </w:t>
            </w:r>
            <w:r>
              <w:rPr>
                <w:sz w:val="24"/>
              </w:rPr>
              <w:t>día</w:t>
            </w:r>
            <w:r>
              <w:rPr>
                <w:spacing w:val="-1"/>
                <w:sz w:val="24"/>
              </w:rPr>
              <w:t xml:space="preserve"> </w:t>
            </w:r>
            <w:r>
              <w:rPr>
                <w:spacing w:val="-2"/>
                <w:sz w:val="24"/>
              </w:rPr>
              <w:t>siguiente.</w:t>
            </w:r>
          </w:p>
          <w:p w:rsidR="008438C0" w:rsidRDefault="008438C0">
            <w:pPr>
              <w:pStyle w:val="TableParagraph"/>
              <w:spacing w:before="41"/>
              <w:ind w:left="0"/>
              <w:rPr>
                <w:sz w:val="24"/>
              </w:rPr>
            </w:pPr>
          </w:p>
          <w:p w:rsidR="008438C0" w:rsidRDefault="00080383">
            <w:pPr>
              <w:pStyle w:val="TableParagraph"/>
              <w:spacing w:line="276" w:lineRule="auto"/>
              <w:ind w:left="43" w:right="24"/>
              <w:jc w:val="center"/>
              <w:rPr>
                <w:sz w:val="24"/>
              </w:rPr>
            </w:pPr>
            <w:r>
              <w:rPr>
                <w:sz w:val="24"/>
              </w:rPr>
              <w:t>Requiere sincronizar el estado del envío (retirado,</w:t>
            </w:r>
            <w:r>
              <w:rPr>
                <w:spacing w:val="-7"/>
                <w:sz w:val="24"/>
              </w:rPr>
              <w:t xml:space="preserve"> </w:t>
            </w:r>
            <w:r>
              <w:rPr>
                <w:sz w:val="24"/>
              </w:rPr>
              <w:t>en</w:t>
            </w:r>
            <w:r>
              <w:rPr>
                <w:spacing w:val="-7"/>
                <w:sz w:val="24"/>
              </w:rPr>
              <w:t xml:space="preserve"> </w:t>
            </w:r>
            <w:r>
              <w:rPr>
                <w:sz w:val="24"/>
              </w:rPr>
              <w:t>camino</w:t>
            </w:r>
            <w:r>
              <w:rPr>
                <w:spacing w:val="-7"/>
                <w:sz w:val="24"/>
              </w:rPr>
              <w:t xml:space="preserve"> </w:t>
            </w:r>
            <w:r>
              <w:rPr>
                <w:sz w:val="24"/>
              </w:rPr>
              <w:t>y</w:t>
            </w:r>
            <w:r>
              <w:rPr>
                <w:spacing w:val="-7"/>
                <w:sz w:val="24"/>
              </w:rPr>
              <w:t xml:space="preserve"> </w:t>
            </w:r>
            <w:r>
              <w:rPr>
                <w:sz w:val="24"/>
              </w:rPr>
              <w:t>completado/fallido)</w:t>
            </w:r>
            <w:r>
              <w:rPr>
                <w:spacing w:val="-7"/>
                <w:sz w:val="24"/>
              </w:rPr>
              <w:t xml:space="preserve"> </w:t>
            </w:r>
            <w:r>
              <w:rPr>
                <w:sz w:val="24"/>
              </w:rPr>
              <w:t>en</w:t>
            </w:r>
            <w:r>
              <w:rPr>
                <w:spacing w:val="-7"/>
                <w:sz w:val="24"/>
              </w:rPr>
              <w:t xml:space="preserve"> </w:t>
            </w:r>
            <w:r>
              <w:rPr>
                <w:sz w:val="24"/>
              </w:rPr>
              <w:t>el sistema de Mercado Libre.</w:t>
            </w:r>
          </w:p>
        </w:tc>
        <w:tc>
          <w:tcPr>
            <w:tcW w:w="1500" w:type="dxa"/>
            <w:tcBorders>
              <w:top w:val="nil"/>
            </w:tcBorders>
          </w:tcPr>
          <w:p w:rsidR="008438C0" w:rsidRDefault="008438C0">
            <w:pPr>
              <w:pStyle w:val="TableParagraph"/>
              <w:ind w:left="0"/>
              <w:rPr>
                <w:sz w:val="24"/>
              </w:rPr>
            </w:pPr>
          </w:p>
          <w:p w:rsidR="008438C0" w:rsidRDefault="008438C0">
            <w:pPr>
              <w:pStyle w:val="TableParagraph"/>
              <w:ind w:left="0"/>
              <w:rPr>
                <w:sz w:val="24"/>
              </w:rPr>
            </w:pPr>
          </w:p>
          <w:p w:rsidR="008438C0" w:rsidRDefault="008438C0">
            <w:pPr>
              <w:pStyle w:val="TableParagraph"/>
              <w:ind w:left="0"/>
              <w:rPr>
                <w:sz w:val="24"/>
              </w:rPr>
            </w:pPr>
          </w:p>
          <w:p w:rsidR="008438C0" w:rsidRDefault="008438C0">
            <w:pPr>
              <w:pStyle w:val="TableParagraph"/>
              <w:ind w:left="0"/>
              <w:rPr>
                <w:sz w:val="24"/>
              </w:rPr>
            </w:pPr>
          </w:p>
          <w:p w:rsidR="008438C0" w:rsidRDefault="008438C0">
            <w:pPr>
              <w:pStyle w:val="TableParagraph"/>
              <w:spacing w:before="98"/>
              <w:ind w:left="0"/>
              <w:rPr>
                <w:sz w:val="24"/>
              </w:rPr>
            </w:pPr>
          </w:p>
          <w:p w:rsidR="008438C0" w:rsidRDefault="00080383">
            <w:pPr>
              <w:pStyle w:val="TableParagraph"/>
              <w:spacing w:before="1"/>
              <w:ind w:left="21"/>
              <w:jc w:val="center"/>
              <w:rPr>
                <w:sz w:val="24"/>
              </w:rPr>
            </w:pPr>
            <w:r>
              <w:rPr>
                <w:sz w:val="24"/>
              </w:rPr>
              <w:t xml:space="preserve">70 </w:t>
            </w:r>
            <w:r>
              <w:rPr>
                <w:spacing w:val="-10"/>
                <w:sz w:val="24"/>
              </w:rPr>
              <w:t>%</w:t>
            </w:r>
          </w:p>
        </w:tc>
      </w:tr>
      <w:tr w:rsidR="008438C0">
        <w:trPr>
          <w:trHeight w:val="720"/>
        </w:trPr>
        <w:tc>
          <w:tcPr>
            <w:tcW w:w="2140" w:type="dxa"/>
          </w:tcPr>
          <w:p w:rsidR="008438C0" w:rsidRDefault="00080383">
            <w:pPr>
              <w:pStyle w:val="TableParagraph"/>
              <w:spacing w:before="208"/>
              <w:ind w:left="6"/>
              <w:jc w:val="center"/>
              <w:rPr>
                <w:b/>
                <w:sz w:val="24"/>
              </w:rPr>
            </w:pPr>
            <w:r>
              <w:rPr>
                <w:b/>
                <w:sz w:val="24"/>
              </w:rPr>
              <w:t>Entrega</w:t>
            </w:r>
            <w:r>
              <w:rPr>
                <w:b/>
                <w:spacing w:val="-2"/>
                <w:sz w:val="24"/>
              </w:rPr>
              <w:t xml:space="preserve"> </w:t>
            </w:r>
            <w:r>
              <w:rPr>
                <w:b/>
                <w:sz w:val="24"/>
              </w:rPr>
              <w:t>en</w:t>
            </w:r>
            <w:r>
              <w:rPr>
                <w:b/>
                <w:spacing w:val="-2"/>
                <w:sz w:val="24"/>
              </w:rPr>
              <w:t xml:space="preserve"> </w:t>
            </w:r>
            <w:r>
              <w:rPr>
                <w:b/>
                <w:sz w:val="24"/>
              </w:rPr>
              <w:t>el</w:t>
            </w:r>
            <w:r>
              <w:rPr>
                <w:b/>
                <w:spacing w:val="-1"/>
                <w:sz w:val="24"/>
              </w:rPr>
              <w:t xml:space="preserve"> </w:t>
            </w:r>
            <w:r>
              <w:rPr>
                <w:b/>
                <w:spacing w:val="-5"/>
                <w:sz w:val="24"/>
              </w:rPr>
              <w:t>día</w:t>
            </w:r>
          </w:p>
        </w:tc>
        <w:tc>
          <w:tcPr>
            <w:tcW w:w="4780" w:type="dxa"/>
          </w:tcPr>
          <w:p w:rsidR="008438C0" w:rsidRDefault="00080383">
            <w:pPr>
              <w:pStyle w:val="TableParagraph"/>
              <w:spacing w:before="49" w:line="276" w:lineRule="auto"/>
              <w:ind w:left="835" w:right="353" w:hanging="463"/>
              <w:rPr>
                <w:sz w:val="24"/>
              </w:rPr>
            </w:pPr>
            <w:r>
              <w:rPr>
                <w:sz w:val="24"/>
              </w:rPr>
              <w:t>Entregas</w:t>
            </w:r>
            <w:r>
              <w:rPr>
                <w:spacing w:val="-6"/>
                <w:sz w:val="24"/>
              </w:rPr>
              <w:t xml:space="preserve"> </w:t>
            </w:r>
            <w:r>
              <w:rPr>
                <w:sz w:val="24"/>
              </w:rPr>
              <w:t>antes</w:t>
            </w:r>
            <w:r>
              <w:rPr>
                <w:spacing w:val="-6"/>
                <w:sz w:val="24"/>
              </w:rPr>
              <w:t xml:space="preserve"> </w:t>
            </w:r>
            <w:r>
              <w:rPr>
                <w:sz w:val="24"/>
              </w:rPr>
              <w:t>de</w:t>
            </w:r>
            <w:r>
              <w:rPr>
                <w:spacing w:val="-6"/>
                <w:sz w:val="24"/>
              </w:rPr>
              <w:t xml:space="preserve"> </w:t>
            </w:r>
            <w:r>
              <w:rPr>
                <w:sz w:val="24"/>
              </w:rPr>
              <w:t>las</w:t>
            </w:r>
            <w:r>
              <w:rPr>
                <w:spacing w:val="-6"/>
                <w:sz w:val="24"/>
              </w:rPr>
              <w:t xml:space="preserve"> </w:t>
            </w:r>
            <w:r>
              <w:rPr>
                <w:sz w:val="24"/>
              </w:rPr>
              <w:t>21:00</w:t>
            </w:r>
            <w:r>
              <w:rPr>
                <w:spacing w:val="-6"/>
                <w:sz w:val="24"/>
              </w:rPr>
              <w:t xml:space="preserve"> </w:t>
            </w:r>
            <w:r>
              <w:rPr>
                <w:sz w:val="24"/>
              </w:rPr>
              <w:t>hr</w:t>
            </w:r>
            <w:r>
              <w:rPr>
                <w:spacing w:val="-6"/>
                <w:sz w:val="24"/>
              </w:rPr>
              <w:t xml:space="preserve"> </w:t>
            </w:r>
            <w:r>
              <w:rPr>
                <w:sz w:val="24"/>
              </w:rPr>
              <w:t>para</w:t>
            </w:r>
            <w:r>
              <w:rPr>
                <w:spacing w:val="-6"/>
                <w:sz w:val="24"/>
              </w:rPr>
              <w:t xml:space="preserve"> </w:t>
            </w:r>
            <w:r>
              <w:rPr>
                <w:sz w:val="24"/>
              </w:rPr>
              <w:t>envíos solicitados antes de las 15:00 hr.</w:t>
            </w:r>
          </w:p>
        </w:tc>
        <w:tc>
          <w:tcPr>
            <w:tcW w:w="1500" w:type="dxa"/>
          </w:tcPr>
          <w:p w:rsidR="008438C0" w:rsidRDefault="00080383">
            <w:pPr>
              <w:pStyle w:val="TableParagraph"/>
              <w:spacing w:before="208"/>
              <w:ind w:left="21"/>
              <w:jc w:val="center"/>
              <w:rPr>
                <w:sz w:val="24"/>
              </w:rPr>
            </w:pPr>
            <w:r>
              <w:rPr>
                <w:sz w:val="24"/>
              </w:rPr>
              <w:t xml:space="preserve">15 </w:t>
            </w:r>
            <w:r>
              <w:rPr>
                <w:spacing w:val="-10"/>
                <w:sz w:val="24"/>
              </w:rPr>
              <w:t>%</w:t>
            </w:r>
          </w:p>
        </w:tc>
      </w:tr>
      <w:tr w:rsidR="008438C0">
        <w:trPr>
          <w:trHeight w:val="619"/>
        </w:trPr>
        <w:tc>
          <w:tcPr>
            <w:tcW w:w="2140" w:type="dxa"/>
          </w:tcPr>
          <w:p w:rsidR="008438C0" w:rsidRDefault="00080383">
            <w:pPr>
              <w:pStyle w:val="TableParagraph"/>
              <w:spacing w:before="160"/>
              <w:ind w:left="6"/>
              <w:jc w:val="center"/>
              <w:rPr>
                <w:b/>
                <w:sz w:val="24"/>
              </w:rPr>
            </w:pPr>
            <w:r>
              <w:rPr>
                <w:b/>
                <w:sz w:val="24"/>
              </w:rPr>
              <w:t xml:space="preserve">Siguiente </w:t>
            </w:r>
            <w:r>
              <w:rPr>
                <w:b/>
                <w:spacing w:val="-5"/>
                <w:sz w:val="24"/>
              </w:rPr>
              <w:t>día</w:t>
            </w:r>
          </w:p>
        </w:tc>
        <w:tc>
          <w:tcPr>
            <w:tcW w:w="4780" w:type="dxa"/>
          </w:tcPr>
          <w:p w:rsidR="008438C0" w:rsidRDefault="00080383">
            <w:pPr>
              <w:pStyle w:val="TableParagraph"/>
              <w:spacing w:before="160"/>
              <w:ind w:left="43" w:right="27"/>
              <w:jc w:val="center"/>
              <w:rPr>
                <w:sz w:val="24"/>
              </w:rPr>
            </w:pPr>
            <w:r>
              <w:rPr>
                <w:sz w:val="24"/>
              </w:rPr>
              <w:t xml:space="preserve">Entregas al día siguiente, antes de las 21:00 </w:t>
            </w:r>
            <w:r>
              <w:rPr>
                <w:spacing w:val="-5"/>
                <w:sz w:val="24"/>
              </w:rPr>
              <w:t>hr.</w:t>
            </w:r>
          </w:p>
        </w:tc>
        <w:tc>
          <w:tcPr>
            <w:tcW w:w="1500" w:type="dxa"/>
          </w:tcPr>
          <w:p w:rsidR="008438C0" w:rsidRDefault="00080383">
            <w:pPr>
              <w:pStyle w:val="TableParagraph"/>
              <w:spacing w:before="160"/>
              <w:ind w:left="21"/>
              <w:jc w:val="center"/>
              <w:rPr>
                <w:sz w:val="24"/>
              </w:rPr>
            </w:pPr>
            <w:r>
              <w:rPr>
                <w:sz w:val="24"/>
              </w:rPr>
              <w:t>11</w:t>
            </w:r>
            <w:r>
              <w:rPr>
                <w:spacing w:val="-9"/>
                <w:sz w:val="24"/>
              </w:rPr>
              <w:t xml:space="preserve"> </w:t>
            </w:r>
            <w:r>
              <w:rPr>
                <w:spacing w:val="-10"/>
                <w:sz w:val="24"/>
              </w:rPr>
              <w:t>%</w:t>
            </w:r>
          </w:p>
        </w:tc>
      </w:tr>
      <w:tr w:rsidR="008438C0">
        <w:trPr>
          <w:trHeight w:val="720"/>
        </w:trPr>
        <w:tc>
          <w:tcPr>
            <w:tcW w:w="2140" w:type="dxa"/>
          </w:tcPr>
          <w:p w:rsidR="008438C0" w:rsidRDefault="00080383">
            <w:pPr>
              <w:pStyle w:val="TableParagraph"/>
              <w:spacing w:before="54" w:line="276" w:lineRule="auto"/>
              <w:ind w:left="425" w:right="415" w:firstLine="226"/>
              <w:rPr>
                <w:b/>
                <w:sz w:val="24"/>
              </w:rPr>
            </w:pPr>
            <w:r>
              <w:rPr>
                <w:b/>
                <w:spacing w:val="-2"/>
                <w:sz w:val="24"/>
              </w:rPr>
              <w:t>Entrega programada</w:t>
            </w:r>
          </w:p>
        </w:tc>
        <w:tc>
          <w:tcPr>
            <w:tcW w:w="4780" w:type="dxa"/>
          </w:tcPr>
          <w:p w:rsidR="008438C0" w:rsidRDefault="00080383">
            <w:pPr>
              <w:pStyle w:val="TableParagraph"/>
              <w:spacing w:before="54" w:line="276" w:lineRule="auto"/>
              <w:ind w:left="1655" w:hanging="1586"/>
              <w:rPr>
                <w:sz w:val="24"/>
              </w:rPr>
            </w:pPr>
            <w:r>
              <w:rPr>
                <w:sz w:val="24"/>
              </w:rPr>
              <w:t>Entrega</w:t>
            </w:r>
            <w:r>
              <w:rPr>
                <w:spacing w:val="-5"/>
                <w:sz w:val="24"/>
              </w:rPr>
              <w:t xml:space="preserve"> </w:t>
            </w:r>
            <w:r>
              <w:rPr>
                <w:sz w:val="24"/>
              </w:rPr>
              <w:t>en</w:t>
            </w:r>
            <w:r>
              <w:rPr>
                <w:spacing w:val="-5"/>
                <w:sz w:val="24"/>
              </w:rPr>
              <w:t xml:space="preserve"> </w:t>
            </w:r>
            <w:r>
              <w:rPr>
                <w:sz w:val="24"/>
              </w:rPr>
              <w:t>una</w:t>
            </w:r>
            <w:r>
              <w:rPr>
                <w:spacing w:val="-5"/>
                <w:sz w:val="24"/>
              </w:rPr>
              <w:t xml:space="preserve"> </w:t>
            </w:r>
            <w:r>
              <w:rPr>
                <w:sz w:val="24"/>
              </w:rPr>
              <w:t>fecha</w:t>
            </w:r>
            <w:r>
              <w:rPr>
                <w:spacing w:val="-5"/>
                <w:sz w:val="24"/>
              </w:rPr>
              <w:t xml:space="preserve"> </w:t>
            </w:r>
            <w:r>
              <w:rPr>
                <w:sz w:val="24"/>
              </w:rPr>
              <w:t>específica</w:t>
            </w:r>
            <w:r>
              <w:rPr>
                <w:spacing w:val="-5"/>
                <w:sz w:val="24"/>
              </w:rPr>
              <w:t xml:space="preserve"> </w:t>
            </w:r>
            <w:r>
              <w:rPr>
                <w:sz w:val="24"/>
              </w:rPr>
              <w:t>dentro</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10 días siguientes.</w:t>
            </w:r>
          </w:p>
        </w:tc>
        <w:tc>
          <w:tcPr>
            <w:tcW w:w="1500" w:type="dxa"/>
          </w:tcPr>
          <w:p w:rsidR="008438C0" w:rsidRDefault="00080383">
            <w:pPr>
              <w:pStyle w:val="TableParagraph"/>
              <w:spacing w:before="213"/>
              <w:ind w:left="21"/>
              <w:jc w:val="center"/>
              <w:rPr>
                <w:sz w:val="24"/>
              </w:rPr>
            </w:pPr>
            <w:r>
              <w:rPr>
                <w:sz w:val="24"/>
              </w:rPr>
              <w:t xml:space="preserve">4 </w:t>
            </w:r>
            <w:r>
              <w:rPr>
                <w:spacing w:val="-10"/>
                <w:sz w:val="24"/>
              </w:rPr>
              <w:t>%</w:t>
            </w:r>
          </w:p>
        </w:tc>
      </w:tr>
    </w:tbl>
    <w:p w:rsidR="008438C0" w:rsidRDefault="00080383">
      <w:pPr>
        <w:spacing w:before="22"/>
        <w:ind w:right="154"/>
        <w:jc w:val="center"/>
        <w:rPr>
          <w:b/>
          <w:i/>
          <w:sz w:val="24"/>
        </w:rPr>
      </w:pPr>
      <w:bookmarkStart w:id="62" w:name="id.s85gsc7nu65r"/>
      <w:bookmarkEnd w:id="62"/>
      <w:r>
        <w:rPr>
          <w:b/>
          <w:i/>
          <w:sz w:val="24"/>
        </w:rPr>
        <w:t>Tabla</w:t>
      </w:r>
      <w:r>
        <w:rPr>
          <w:b/>
          <w:i/>
          <w:spacing w:val="-3"/>
          <w:sz w:val="24"/>
        </w:rPr>
        <w:t xml:space="preserve"> </w:t>
      </w:r>
      <w:r>
        <w:rPr>
          <w:b/>
          <w:i/>
          <w:sz w:val="24"/>
        </w:rPr>
        <w:t>4.</w:t>
      </w:r>
      <w:r>
        <w:rPr>
          <w:b/>
          <w:i/>
          <w:spacing w:val="-2"/>
          <w:sz w:val="24"/>
        </w:rPr>
        <w:t xml:space="preserve"> </w:t>
      </w:r>
      <w:r>
        <w:rPr>
          <w:b/>
          <w:i/>
          <w:sz w:val="24"/>
        </w:rPr>
        <w:t>Portafolio</w:t>
      </w:r>
      <w:r>
        <w:rPr>
          <w:b/>
          <w:i/>
          <w:spacing w:val="-2"/>
          <w:sz w:val="24"/>
        </w:rPr>
        <w:t xml:space="preserve"> </w:t>
      </w:r>
      <w:r>
        <w:rPr>
          <w:b/>
          <w:i/>
          <w:sz w:val="24"/>
        </w:rPr>
        <w:t>de</w:t>
      </w:r>
      <w:r>
        <w:rPr>
          <w:b/>
          <w:i/>
          <w:spacing w:val="-3"/>
          <w:sz w:val="24"/>
        </w:rPr>
        <w:t xml:space="preserve"> </w:t>
      </w:r>
      <w:r>
        <w:rPr>
          <w:b/>
          <w:i/>
          <w:sz w:val="24"/>
        </w:rPr>
        <w:t>envíos</w:t>
      </w:r>
      <w:r>
        <w:rPr>
          <w:b/>
          <w:i/>
          <w:spacing w:val="-2"/>
          <w:sz w:val="24"/>
        </w:rPr>
        <w:t xml:space="preserve"> </w:t>
      </w:r>
      <w:r>
        <w:rPr>
          <w:b/>
          <w:i/>
          <w:sz w:val="24"/>
        </w:rPr>
        <w:t>y</w:t>
      </w:r>
      <w:r>
        <w:rPr>
          <w:b/>
          <w:i/>
          <w:spacing w:val="-2"/>
          <w:sz w:val="24"/>
        </w:rPr>
        <w:t xml:space="preserve"> </w:t>
      </w:r>
      <w:r>
        <w:rPr>
          <w:b/>
          <w:i/>
          <w:sz w:val="24"/>
        </w:rPr>
        <w:t>su</w:t>
      </w:r>
      <w:r>
        <w:rPr>
          <w:b/>
          <w:i/>
          <w:spacing w:val="-3"/>
          <w:sz w:val="24"/>
        </w:rPr>
        <w:t xml:space="preserve"> </w:t>
      </w:r>
      <w:r>
        <w:rPr>
          <w:b/>
          <w:i/>
          <w:sz w:val="24"/>
        </w:rPr>
        <w:t>contribución</w:t>
      </w:r>
      <w:r>
        <w:rPr>
          <w:b/>
          <w:i/>
          <w:spacing w:val="-2"/>
          <w:sz w:val="24"/>
        </w:rPr>
        <w:t xml:space="preserve"> </w:t>
      </w:r>
      <w:r>
        <w:rPr>
          <w:b/>
          <w:i/>
          <w:sz w:val="24"/>
        </w:rPr>
        <w:t>a</w:t>
      </w:r>
      <w:r>
        <w:rPr>
          <w:b/>
          <w:i/>
          <w:spacing w:val="-2"/>
          <w:sz w:val="24"/>
        </w:rPr>
        <w:t xml:space="preserve"> </w:t>
      </w:r>
      <w:r>
        <w:rPr>
          <w:b/>
          <w:i/>
          <w:sz w:val="24"/>
        </w:rPr>
        <w:t>las</w:t>
      </w:r>
      <w:r>
        <w:rPr>
          <w:b/>
          <w:i/>
          <w:spacing w:val="-2"/>
          <w:sz w:val="24"/>
        </w:rPr>
        <w:t xml:space="preserve"> ventas.</w:t>
      </w:r>
    </w:p>
    <w:p w:rsidR="008438C0" w:rsidRDefault="00080383">
      <w:pPr>
        <w:spacing w:before="138"/>
        <w:ind w:left="-1" w:right="154"/>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footerReference w:type="default" r:id="rId67"/>
          <w:pgSz w:w="11920" w:h="16840"/>
          <w:pgMar w:top="1540" w:right="1417" w:bottom="1100" w:left="1559" w:header="0" w:footer="919" w:gutter="0"/>
          <w:pgNumType w:start="34"/>
          <w:cols w:space="720"/>
        </w:sectPr>
      </w:pPr>
    </w:p>
    <w:p w:rsidR="008438C0" w:rsidRDefault="00080383">
      <w:pPr>
        <w:ind w:left="837"/>
        <w:rPr>
          <w:sz w:val="20"/>
        </w:rPr>
      </w:pPr>
      <w:r>
        <w:rPr>
          <w:noProof/>
          <w:sz w:val="20"/>
          <w:lang w:val="es-AR" w:eastAsia="es-AR"/>
        </w:rPr>
        <w:lastRenderedPageBreak/>
        <w:drawing>
          <wp:inline distT="0" distB="0" distL="0" distR="0">
            <wp:extent cx="4489658" cy="25603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8" cstate="print"/>
                    <a:stretch>
                      <a:fillRect/>
                    </a:stretch>
                  </pic:blipFill>
                  <pic:spPr>
                    <a:xfrm>
                      <a:off x="0" y="0"/>
                      <a:ext cx="4489658" cy="2560320"/>
                    </a:xfrm>
                    <a:prstGeom prst="rect">
                      <a:avLst/>
                    </a:prstGeom>
                  </pic:spPr>
                </pic:pic>
              </a:graphicData>
            </a:graphic>
          </wp:inline>
        </w:drawing>
      </w:r>
    </w:p>
    <w:p w:rsidR="008438C0" w:rsidRDefault="008438C0">
      <w:pPr>
        <w:pStyle w:val="Textoindependiente"/>
        <w:spacing w:before="166"/>
        <w:rPr>
          <w:b/>
          <w:i/>
        </w:rPr>
      </w:pPr>
    </w:p>
    <w:p w:rsidR="008438C0" w:rsidRDefault="00080383">
      <w:pPr>
        <w:spacing w:before="1"/>
        <w:ind w:right="154"/>
        <w:jc w:val="center"/>
        <w:rPr>
          <w:b/>
          <w:i/>
          <w:sz w:val="24"/>
        </w:rPr>
      </w:pPr>
      <w:bookmarkStart w:id="63" w:name="id.hgkwt4u22wjo"/>
      <w:bookmarkEnd w:id="63"/>
      <w:r>
        <w:rPr>
          <w:b/>
          <w:i/>
          <w:sz w:val="24"/>
        </w:rPr>
        <w:t xml:space="preserve">Figura 14. Representación gráfica de la contribución de cada tipo de </w:t>
      </w:r>
      <w:r>
        <w:rPr>
          <w:b/>
          <w:i/>
          <w:spacing w:val="-2"/>
          <w:sz w:val="24"/>
        </w:rPr>
        <w:t>envío.</w:t>
      </w:r>
    </w:p>
    <w:p w:rsidR="008438C0" w:rsidRDefault="00080383">
      <w:pPr>
        <w:spacing w:before="138"/>
        <w:ind w:right="154"/>
        <w:jc w:val="center"/>
        <w:rPr>
          <w:b/>
          <w:i/>
          <w:sz w:val="24"/>
        </w:rPr>
      </w:pPr>
      <w:r>
        <w:rPr>
          <w:b/>
          <w:i/>
          <w:sz w:val="24"/>
        </w:rPr>
        <w:t xml:space="preserve">Fuente: Elaboración </w:t>
      </w:r>
      <w:r>
        <w:rPr>
          <w:b/>
          <w:i/>
          <w:spacing w:val="-2"/>
          <w:sz w:val="24"/>
        </w:rPr>
        <w:t>propia.</w:t>
      </w:r>
    </w:p>
    <w:p w:rsidR="008438C0" w:rsidRDefault="008438C0">
      <w:pPr>
        <w:pStyle w:val="Textoindependiente"/>
        <w:spacing w:before="275"/>
        <w:rPr>
          <w:b/>
          <w:i/>
        </w:rPr>
      </w:pPr>
    </w:p>
    <w:p w:rsidR="008438C0" w:rsidRDefault="00080383">
      <w:pPr>
        <w:spacing w:before="1" w:line="360" w:lineRule="auto"/>
        <w:ind w:left="141" w:right="272"/>
        <w:rPr>
          <w:sz w:val="24"/>
        </w:rPr>
      </w:pPr>
      <w:r>
        <w:rPr>
          <w:sz w:val="24"/>
        </w:rPr>
        <w:t>Como</w:t>
      </w:r>
      <w:r>
        <w:rPr>
          <w:spacing w:val="-4"/>
          <w:sz w:val="24"/>
        </w:rPr>
        <w:t xml:space="preserve"> </w:t>
      </w:r>
      <w:r>
        <w:rPr>
          <w:sz w:val="24"/>
        </w:rPr>
        <w:t>se</w:t>
      </w:r>
      <w:r>
        <w:rPr>
          <w:spacing w:val="-4"/>
          <w:sz w:val="24"/>
        </w:rPr>
        <w:t xml:space="preserve"> </w:t>
      </w:r>
      <w:r>
        <w:rPr>
          <w:sz w:val="24"/>
        </w:rPr>
        <w:t>puede</w:t>
      </w:r>
      <w:r>
        <w:rPr>
          <w:spacing w:val="-4"/>
          <w:sz w:val="24"/>
        </w:rPr>
        <w:t xml:space="preserve"> </w:t>
      </w:r>
      <w:r>
        <w:rPr>
          <w:sz w:val="24"/>
        </w:rPr>
        <w:t>apreciar,</w:t>
      </w:r>
      <w:r>
        <w:rPr>
          <w:spacing w:val="-4"/>
          <w:sz w:val="24"/>
        </w:rPr>
        <w:t xml:space="preserve"> </w:t>
      </w:r>
      <w:r>
        <w:rPr>
          <w:b/>
          <w:sz w:val="24"/>
        </w:rPr>
        <w:t>el</w:t>
      </w:r>
      <w:r>
        <w:rPr>
          <w:b/>
          <w:spacing w:val="-4"/>
          <w:sz w:val="24"/>
        </w:rPr>
        <w:t xml:space="preserve"> </w:t>
      </w:r>
      <w:r>
        <w:rPr>
          <w:b/>
          <w:sz w:val="24"/>
        </w:rPr>
        <w:t>85</w:t>
      </w:r>
      <w:r>
        <w:rPr>
          <w:b/>
          <w:spacing w:val="-4"/>
          <w:sz w:val="24"/>
        </w:rPr>
        <w:t xml:space="preserve"> </w:t>
      </w:r>
      <w:r>
        <w:rPr>
          <w:b/>
          <w:sz w:val="24"/>
        </w:rPr>
        <w:t>%</w:t>
      </w:r>
      <w:r>
        <w:rPr>
          <w:b/>
          <w:spacing w:val="-4"/>
          <w:sz w:val="24"/>
        </w:rPr>
        <w:t xml:space="preserve"> </w:t>
      </w:r>
      <w:r>
        <w:rPr>
          <w:b/>
          <w:sz w:val="24"/>
        </w:rPr>
        <w:t>de</w:t>
      </w:r>
      <w:r>
        <w:rPr>
          <w:b/>
          <w:spacing w:val="-4"/>
          <w:sz w:val="24"/>
        </w:rPr>
        <w:t xml:space="preserve"> </w:t>
      </w:r>
      <w:r>
        <w:rPr>
          <w:b/>
          <w:sz w:val="24"/>
        </w:rPr>
        <w:t>los</w:t>
      </w:r>
      <w:r>
        <w:rPr>
          <w:b/>
          <w:spacing w:val="-4"/>
          <w:sz w:val="24"/>
        </w:rPr>
        <w:t xml:space="preserve"> </w:t>
      </w:r>
      <w:r>
        <w:rPr>
          <w:b/>
          <w:sz w:val="24"/>
        </w:rPr>
        <w:t>envíos</w:t>
      </w:r>
      <w:r>
        <w:rPr>
          <w:b/>
          <w:spacing w:val="-4"/>
          <w:sz w:val="24"/>
        </w:rPr>
        <w:t xml:space="preserve"> </w:t>
      </w:r>
      <w:r>
        <w:rPr>
          <w:b/>
          <w:sz w:val="24"/>
        </w:rPr>
        <w:t>son</w:t>
      </w:r>
      <w:r>
        <w:rPr>
          <w:b/>
          <w:spacing w:val="-4"/>
          <w:sz w:val="24"/>
        </w:rPr>
        <w:t xml:space="preserve"> </w:t>
      </w:r>
      <w:r>
        <w:rPr>
          <w:b/>
          <w:sz w:val="24"/>
        </w:rPr>
        <w:t>entregados</w:t>
      </w:r>
      <w:r>
        <w:rPr>
          <w:b/>
          <w:spacing w:val="-4"/>
          <w:sz w:val="24"/>
        </w:rPr>
        <w:t xml:space="preserve"> </w:t>
      </w:r>
      <w:r>
        <w:rPr>
          <w:b/>
          <w:sz w:val="24"/>
        </w:rPr>
        <w:t>en</w:t>
      </w:r>
      <w:r>
        <w:rPr>
          <w:b/>
          <w:spacing w:val="-4"/>
          <w:sz w:val="24"/>
        </w:rPr>
        <w:t xml:space="preserve"> </w:t>
      </w:r>
      <w:r>
        <w:rPr>
          <w:b/>
          <w:sz w:val="24"/>
        </w:rPr>
        <w:t>el</w:t>
      </w:r>
      <w:r>
        <w:rPr>
          <w:b/>
          <w:spacing w:val="-4"/>
          <w:sz w:val="24"/>
        </w:rPr>
        <w:t xml:space="preserve"> </w:t>
      </w:r>
      <w:r>
        <w:rPr>
          <w:b/>
          <w:sz w:val="24"/>
        </w:rPr>
        <w:t>día,</w:t>
      </w:r>
      <w:r>
        <w:rPr>
          <w:b/>
          <w:spacing w:val="-4"/>
          <w:sz w:val="24"/>
        </w:rPr>
        <w:t xml:space="preserve"> </w:t>
      </w:r>
      <w:r>
        <w:rPr>
          <w:b/>
          <w:sz w:val="24"/>
        </w:rPr>
        <w:t>entre</w:t>
      </w:r>
      <w:r>
        <w:rPr>
          <w:b/>
          <w:spacing w:val="-4"/>
          <w:sz w:val="24"/>
        </w:rPr>
        <w:t xml:space="preserve"> </w:t>
      </w:r>
      <w:r>
        <w:rPr>
          <w:b/>
          <w:sz w:val="24"/>
        </w:rPr>
        <w:t>las</w:t>
      </w:r>
      <w:r>
        <w:rPr>
          <w:b/>
          <w:spacing w:val="-4"/>
          <w:sz w:val="24"/>
        </w:rPr>
        <w:t xml:space="preserve"> </w:t>
      </w:r>
      <w:r>
        <w:rPr>
          <w:b/>
          <w:sz w:val="24"/>
        </w:rPr>
        <w:t>15</w:t>
      </w:r>
      <w:r>
        <w:rPr>
          <w:b/>
          <w:spacing w:val="-4"/>
          <w:sz w:val="24"/>
        </w:rPr>
        <w:t xml:space="preserve"> </w:t>
      </w:r>
      <w:r>
        <w:rPr>
          <w:b/>
          <w:sz w:val="24"/>
        </w:rPr>
        <w:t>y las 21 hr.</w:t>
      </w:r>
      <w:r>
        <w:rPr>
          <w:sz w:val="24"/>
        </w:rPr>
        <w:t>, lo cual exige una operativa ágil para poder retirar los paquetes, trasladarlos hasta el depósito, clasificarlos por zona, transportarlos hasta el destino y entregarlos.</w:t>
      </w:r>
    </w:p>
    <w:p w:rsidR="008438C0" w:rsidRDefault="00080383">
      <w:pPr>
        <w:pStyle w:val="Ttulo2"/>
        <w:spacing w:line="360" w:lineRule="auto"/>
        <w:ind w:right="272"/>
        <w:jc w:val="left"/>
        <w:rPr>
          <w:b w:val="0"/>
        </w:rPr>
      </w:pPr>
      <w:r>
        <w:t>Por</w:t>
      </w:r>
      <w:r>
        <w:rPr>
          <w:spacing w:val="-4"/>
        </w:rPr>
        <w:t xml:space="preserve"> </w:t>
      </w:r>
      <w:r>
        <w:t>ese</w:t>
      </w:r>
      <w:r>
        <w:rPr>
          <w:spacing w:val="-4"/>
        </w:rPr>
        <w:t xml:space="preserve"> </w:t>
      </w:r>
      <w:r>
        <w:t>motivo,</w:t>
      </w:r>
      <w:r>
        <w:rPr>
          <w:spacing w:val="-4"/>
        </w:rPr>
        <w:t xml:space="preserve"> </w:t>
      </w:r>
      <w:r>
        <w:t>es</w:t>
      </w:r>
      <w:r>
        <w:rPr>
          <w:spacing w:val="-4"/>
        </w:rPr>
        <w:t xml:space="preserve"> </w:t>
      </w:r>
      <w:r>
        <w:t>clave</w:t>
      </w:r>
      <w:r>
        <w:rPr>
          <w:spacing w:val="-4"/>
        </w:rPr>
        <w:t xml:space="preserve"> </w:t>
      </w:r>
      <w:r>
        <w:t>contar</w:t>
      </w:r>
      <w:r>
        <w:rPr>
          <w:spacing w:val="-4"/>
        </w:rPr>
        <w:t xml:space="preserve"> </w:t>
      </w:r>
      <w:r>
        <w:t>tanto</w:t>
      </w:r>
      <w:r>
        <w:rPr>
          <w:spacing w:val="-4"/>
        </w:rPr>
        <w:t xml:space="preserve"> </w:t>
      </w:r>
      <w:r>
        <w:t>con</w:t>
      </w:r>
      <w:r>
        <w:rPr>
          <w:spacing w:val="-4"/>
        </w:rPr>
        <w:t xml:space="preserve"> </w:t>
      </w:r>
      <w:r>
        <w:t>automatism</w:t>
      </w:r>
      <w:r>
        <w:t>os</w:t>
      </w:r>
      <w:r>
        <w:rPr>
          <w:spacing w:val="-4"/>
        </w:rPr>
        <w:t xml:space="preserve"> </w:t>
      </w:r>
      <w:r>
        <w:t>como</w:t>
      </w:r>
      <w:r>
        <w:rPr>
          <w:spacing w:val="-4"/>
        </w:rPr>
        <w:t xml:space="preserve"> </w:t>
      </w:r>
      <w:r>
        <w:t>con</w:t>
      </w:r>
      <w:r>
        <w:rPr>
          <w:spacing w:val="-4"/>
        </w:rPr>
        <w:t xml:space="preserve"> </w:t>
      </w:r>
      <w:r>
        <w:t>direcciones</w:t>
      </w:r>
      <w:r>
        <w:rPr>
          <w:spacing w:val="-4"/>
        </w:rPr>
        <w:t xml:space="preserve"> </w:t>
      </w:r>
      <w:r>
        <w:t>de entregas precisas</w:t>
      </w:r>
      <w:r>
        <w:rPr>
          <w:b w:val="0"/>
        </w:rPr>
        <w:t>.</w:t>
      </w:r>
    </w:p>
    <w:p w:rsidR="008438C0" w:rsidRDefault="00080383">
      <w:pPr>
        <w:pStyle w:val="Textoindependiente"/>
        <w:spacing w:before="189"/>
        <w:rPr>
          <w:sz w:val="20"/>
        </w:rPr>
      </w:pPr>
      <w:r>
        <w:rPr>
          <w:noProof/>
          <w:sz w:val="20"/>
          <w:lang w:val="es-AR" w:eastAsia="es-AR"/>
        </w:rPr>
        <w:drawing>
          <wp:anchor distT="0" distB="0" distL="0" distR="0" simplePos="0" relativeHeight="487594496" behindDoc="1" locked="0" layoutInCell="1" allowOverlap="1">
            <wp:simplePos x="0" y="0"/>
            <wp:positionH relativeFrom="page">
              <wp:posOffset>1099049</wp:posOffset>
            </wp:positionH>
            <wp:positionV relativeFrom="paragraph">
              <wp:posOffset>281848</wp:posOffset>
            </wp:positionV>
            <wp:extent cx="5358727" cy="292036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9" cstate="print"/>
                    <a:stretch>
                      <a:fillRect/>
                    </a:stretch>
                  </pic:blipFill>
                  <pic:spPr>
                    <a:xfrm>
                      <a:off x="0" y="0"/>
                      <a:ext cx="5358727" cy="2920365"/>
                    </a:xfrm>
                    <a:prstGeom prst="rect">
                      <a:avLst/>
                    </a:prstGeom>
                  </pic:spPr>
                </pic:pic>
              </a:graphicData>
            </a:graphic>
          </wp:anchor>
        </w:drawing>
      </w:r>
    </w:p>
    <w:p w:rsidR="008438C0" w:rsidRDefault="00080383">
      <w:pPr>
        <w:spacing w:before="226"/>
        <w:ind w:right="154"/>
        <w:jc w:val="center"/>
        <w:rPr>
          <w:b/>
          <w:i/>
          <w:sz w:val="24"/>
        </w:rPr>
      </w:pPr>
      <w:bookmarkStart w:id="64" w:name="id.io5v659jih25"/>
      <w:bookmarkEnd w:id="64"/>
      <w:r>
        <w:rPr>
          <w:b/>
          <w:i/>
          <w:sz w:val="24"/>
        </w:rPr>
        <w:t xml:space="preserve">Figura 15. Demostración de la plataforma en un material de </w:t>
      </w:r>
      <w:r>
        <w:rPr>
          <w:b/>
          <w:i/>
          <w:spacing w:val="-2"/>
          <w:sz w:val="24"/>
        </w:rPr>
        <w:t>comercialización.</w:t>
      </w:r>
    </w:p>
    <w:p w:rsidR="008438C0" w:rsidRDefault="008438C0">
      <w:pPr>
        <w:jc w:val="center"/>
        <w:rPr>
          <w:b/>
          <w:i/>
          <w:sz w:val="24"/>
        </w:rPr>
        <w:sectPr w:rsidR="008438C0">
          <w:pgSz w:w="11920" w:h="16840"/>
          <w:pgMar w:top="1760" w:right="1417" w:bottom="1100" w:left="1559" w:header="0" w:footer="919" w:gutter="0"/>
          <w:cols w:space="720"/>
        </w:sectPr>
      </w:pPr>
    </w:p>
    <w:p w:rsidR="008438C0" w:rsidRDefault="00080383">
      <w:pPr>
        <w:pStyle w:val="Textoindependiente"/>
        <w:spacing w:before="60" w:line="360" w:lineRule="auto"/>
        <w:ind w:left="141" w:right="297"/>
        <w:jc w:val="both"/>
      </w:pPr>
      <w:r>
        <w:lastRenderedPageBreak/>
        <w:t>La ventaja competitiva de Bluy radica en su carácter de empresa digital nativa y en el desarrollo propio de su pl</w:t>
      </w:r>
      <w:r>
        <w:t xml:space="preserve">ataforma de </w:t>
      </w:r>
      <w:r>
        <w:rPr>
          <w:i/>
        </w:rPr>
        <w:t>software</w:t>
      </w:r>
      <w:r>
        <w:t>. Este abordaje habilita un modelo sin infraestructura</w:t>
      </w:r>
      <w:r>
        <w:rPr>
          <w:spacing w:val="-4"/>
        </w:rPr>
        <w:t xml:space="preserve"> </w:t>
      </w:r>
      <w:r>
        <w:t>propia</w:t>
      </w:r>
      <w:r>
        <w:rPr>
          <w:spacing w:val="-4"/>
        </w:rPr>
        <w:t xml:space="preserve"> </w:t>
      </w:r>
      <w:r>
        <w:t>(es</w:t>
      </w:r>
      <w:r>
        <w:rPr>
          <w:spacing w:val="-4"/>
        </w:rPr>
        <w:t xml:space="preserve"> </w:t>
      </w:r>
      <w:r>
        <w:t>decir,</w:t>
      </w:r>
      <w:r>
        <w:rPr>
          <w:spacing w:val="-4"/>
        </w:rPr>
        <w:t xml:space="preserve"> </w:t>
      </w:r>
      <w:r>
        <w:t>sin</w:t>
      </w:r>
      <w:r>
        <w:rPr>
          <w:spacing w:val="-4"/>
        </w:rPr>
        <w:t xml:space="preserve"> </w:t>
      </w:r>
      <w:r>
        <w:t>vehículos</w:t>
      </w:r>
      <w:r>
        <w:rPr>
          <w:spacing w:val="-4"/>
        </w:rPr>
        <w:t xml:space="preserve"> </w:t>
      </w:r>
      <w:r>
        <w:t>ni</w:t>
      </w:r>
      <w:r>
        <w:rPr>
          <w:spacing w:val="-4"/>
        </w:rPr>
        <w:t xml:space="preserve"> </w:t>
      </w:r>
      <w:r>
        <w:t>depósitos),</w:t>
      </w:r>
      <w:r>
        <w:rPr>
          <w:spacing w:val="-4"/>
        </w:rPr>
        <w:t xml:space="preserve"> </w:t>
      </w:r>
      <w:r>
        <w:t>que</w:t>
      </w:r>
      <w:r>
        <w:rPr>
          <w:spacing w:val="-4"/>
        </w:rPr>
        <w:t xml:space="preserve"> </w:t>
      </w:r>
      <w:r>
        <w:t>optimiza</w:t>
      </w:r>
      <w:r>
        <w:rPr>
          <w:spacing w:val="-4"/>
        </w:rPr>
        <w:t xml:space="preserve"> </w:t>
      </w:r>
      <w:r>
        <w:t>la</w:t>
      </w:r>
      <w:r>
        <w:rPr>
          <w:spacing w:val="-4"/>
        </w:rPr>
        <w:t xml:space="preserve"> </w:t>
      </w:r>
      <w:r>
        <w:t>última</w:t>
      </w:r>
      <w:r>
        <w:rPr>
          <w:spacing w:val="-4"/>
        </w:rPr>
        <w:t xml:space="preserve"> </w:t>
      </w:r>
      <w:r>
        <w:t>milla, permite escalar con rapidez, demanda inversiones acotadas y sostiene</w:t>
      </w:r>
      <w:r>
        <w:rPr>
          <w:spacing w:val="-2"/>
        </w:rPr>
        <w:t xml:space="preserve"> </w:t>
      </w:r>
      <w:r>
        <w:t>una</w:t>
      </w:r>
      <w:r>
        <w:rPr>
          <w:spacing w:val="-2"/>
        </w:rPr>
        <w:t xml:space="preserve"> </w:t>
      </w:r>
      <w:r>
        <w:t>estructura</w:t>
      </w:r>
      <w:r>
        <w:rPr>
          <w:spacing w:val="-2"/>
        </w:rPr>
        <w:t xml:space="preserve"> </w:t>
      </w:r>
      <w:r>
        <w:t>en la que el 65 % de los costos son variables.</w:t>
      </w:r>
    </w:p>
    <w:p w:rsidR="008438C0" w:rsidRDefault="008438C0">
      <w:pPr>
        <w:pStyle w:val="Textoindependiente"/>
        <w:spacing w:before="137"/>
      </w:pPr>
    </w:p>
    <w:p w:rsidR="008438C0" w:rsidRDefault="00080383">
      <w:pPr>
        <w:pStyle w:val="Textoindependiente"/>
        <w:spacing w:before="1" w:line="360" w:lineRule="auto"/>
        <w:ind w:left="141" w:right="304"/>
        <w:jc w:val="both"/>
      </w:pPr>
      <w:r>
        <w:t xml:space="preserve">En cuanto al posicionamiento, el servicio se presenta como entregas </w:t>
      </w:r>
      <w:r>
        <w:t>confiables impulsadas por tecnología, orientado a negocios que priorizan el cumplimiento por encima del bajo costo. En consecuencia, Bluy no es el proveedor más económico ni participa en la guerra de precios de los operadores dominantes.</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4"/>
        </w:numPr>
        <w:tabs>
          <w:tab w:val="left" w:pos="996"/>
        </w:tabs>
        <w:spacing w:before="1"/>
        <w:jc w:val="both"/>
      </w:pPr>
      <w:bookmarkStart w:id="65" w:name="2.2.4.​Clientes_"/>
      <w:bookmarkEnd w:id="65"/>
      <w:r>
        <w:rPr>
          <w:spacing w:val="-2"/>
        </w:rPr>
        <w:t>Clientes</w:t>
      </w:r>
    </w:p>
    <w:p w:rsidR="008438C0" w:rsidRDefault="00080383">
      <w:pPr>
        <w:pStyle w:val="Textoindependiente"/>
        <w:spacing w:before="138" w:line="360" w:lineRule="auto"/>
        <w:ind w:left="141" w:right="296"/>
        <w:jc w:val="both"/>
      </w:pPr>
      <w:r>
        <w:t>Los cli</w:t>
      </w:r>
      <w:r>
        <w:t>entes de Bluy son comercios minoristas</w:t>
      </w:r>
      <w:r>
        <w:rPr>
          <w:spacing w:val="-3"/>
        </w:rPr>
        <w:t xml:space="preserve"> </w:t>
      </w:r>
      <w:r>
        <w:t>que</w:t>
      </w:r>
      <w:r>
        <w:rPr>
          <w:spacing w:val="-3"/>
        </w:rPr>
        <w:t xml:space="preserve"> </w:t>
      </w:r>
      <w:r>
        <w:t>venden</w:t>
      </w:r>
      <w:r>
        <w:rPr>
          <w:spacing w:val="-3"/>
        </w:rPr>
        <w:t xml:space="preserve"> </w:t>
      </w:r>
      <w:r>
        <w:t>a</w:t>
      </w:r>
      <w:r>
        <w:rPr>
          <w:spacing w:val="-3"/>
        </w:rPr>
        <w:t xml:space="preserve"> </w:t>
      </w:r>
      <w:r>
        <w:t>través</w:t>
      </w:r>
      <w:r>
        <w:rPr>
          <w:spacing w:val="-3"/>
        </w:rPr>
        <w:t xml:space="preserve"> </w:t>
      </w:r>
      <w:r>
        <w:t>de</w:t>
      </w:r>
      <w:r>
        <w:rPr>
          <w:spacing w:val="-3"/>
        </w:rPr>
        <w:t xml:space="preserve"> </w:t>
      </w:r>
      <w:r>
        <w:t>canales</w:t>
      </w:r>
      <w:r>
        <w:rPr>
          <w:spacing w:val="-3"/>
        </w:rPr>
        <w:t xml:space="preserve"> </w:t>
      </w:r>
      <w:r>
        <w:t>digitales. Los rubros que utilizan el servicio con mayor frecuencia incluyen jugueterías, instrumentos y accesorios musicales, ferreterías, perfumería y cosméticos, artesanías y vestimen</w:t>
      </w:r>
      <w:r>
        <w:t>ta. Aunque la cartera incorpora algunas marcas locales reconocidas, alrededor del 85 % corresponde a pequeños y medianos comercios que realizan, en promedio, entre 5 y 10 envíos diarios. Este enfoque constituye un diferencial de Bluy, dado que otros operad</w:t>
      </w:r>
      <w:r>
        <w:t xml:space="preserve">ores no suelen ofrecer entregas en el día a clientes con volúmenes tan </w:t>
      </w:r>
      <w:r>
        <w:rPr>
          <w:spacing w:val="-2"/>
        </w:rPr>
        <w:t>bajos.</w:t>
      </w:r>
    </w:p>
    <w:p w:rsidR="008438C0" w:rsidRDefault="008438C0">
      <w:pPr>
        <w:pStyle w:val="Textoindependiente"/>
        <w:spacing w:before="137"/>
      </w:pPr>
    </w:p>
    <w:p w:rsidR="008438C0" w:rsidRDefault="00080383">
      <w:pPr>
        <w:pStyle w:val="Textoindependiente"/>
        <w:spacing w:before="1" w:line="360" w:lineRule="auto"/>
        <w:ind w:left="141" w:right="299"/>
        <w:jc w:val="both"/>
      </w:pPr>
      <w:r>
        <w:t xml:space="preserve">Los clientes suelen combinar varios canales de venta digitales: su tienda </w:t>
      </w:r>
      <w:r>
        <w:rPr>
          <w:i/>
        </w:rPr>
        <w:t>online</w:t>
      </w:r>
      <w:r>
        <w:t xml:space="preserve">, </w:t>
      </w:r>
      <w:r>
        <w:rPr>
          <w:i/>
        </w:rPr>
        <w:t xml:space="preserve">marketplaces </w:t>
      </w:r>
      <w:r>
        <w:t>(como Mercado Libre) y redes sociales (Instagram, Facebook y WhatsApp). No obstant</w:t>
      </w:r>
      <w:r>
        <w:t>e, aproximadamente</w:t>
      </w:r>
      <w:r>
        <w:rPr>
          <w:spacing w:val="-2"/>
        </w:rPr>
        <w:t xml:space="preserve"> </w:t>
      </w:r>
      <w:r>
        <w:t>el</w:t>
      </w:r>
      <w:r>
        <w:rPr>
          <w:spacing w:val="-2"/>
        </w:rPr>
        <w:t xml:space="preserve"> </w:t>
      </w:r>
      <w:r>
        <w:t>70</w:t>
      </w:r>
      <w:r>
        <w:rPr>
          <w:spacing w:val="-2"/>
        </w:rPr>
        <w:t xml:space="preserve"> </w:t>
      </w:r>
      <w:r>
        <w:t>%</w:t>
      </w:r>
      <w:r>
        <w:rPr>
          <w:spacing w:val="-2"/>
        </w:rPr>
        <w:t xml:space="preserve"> </w:t>
      </w:r>
      <w:r>
        <w:t>de</w:t>
      </w:r>
      <w:r>
        <w:rPr>
          <w:spacing w:val="-2"/>
        </w:rPr>
        <w:t xml:space="preserve"> </w:t>
      </w:r>
      <w:r>
        <w:t>las</w:t>
      </w:r>
      <w:r>
        <w:rPr>
          <w:spacing w:val="-2"/>
        </w:rPr>
        <w:t xml:space="preserve"> </w:t>
      </w:r>
      <w:r>
        <w:t>entregas</w:t>
      </w:r>
      <w:r>
        <w:rPr>
          <w:spacing w:val="-2"/>
        </w:rPr>
        <w:t xml:space="preserve"> </w:t>
      </w:r>
      <w:r>
        <w:t>se</w:t>
      </w:r>
      <w:r>
        <w:rPr>
          <w:spacing w:val="-2"/>
        </w:rPr>
        <w:t xml:space="preserve"> </w:t>
      </w:r>
      <w:r>
        <w:t>origina</w:t>
      </w:r>
      <w:r>
        <w:rPr>
          <w:spacing w:val="-2"/>
        </w:rPr>
        <w:t xml:space="preserve"> </w:t>
      </w:r>
      <w:r>
        <w:t>en</w:t>
      </w:r>
      <w:r>
        <w:rPr>
          <w:spacing w:val="-2"/>
        </w:rPr>
        <w:t xml:space="preserve"> </w:t>
      </w:r>
      <w:r>
        <w:t>ventas de Mercado Libre. Bluy opera como proveedor del servicio “Flex”: entregas en el día para compras realizadas antes de la hora de</w:t>
      </w:r>
      <w:r>
        <w:rPr>
          <w:spacing w:val="-3"/>
        </w:rPr>
        <w:t xml:space="preserve"> </w:t>
      </w:r>
      <w:r>
        <w:t>corte</w:t>
      </w:r>
      <w:r>
        <w:rPr>
          <w:spacing w:val="-3"/>
        </w:rPr>
        <w:t xml:space="preserve"> </w:t>
      </w:r>
      <w:r>
        <w:t>acordada</w:t>
      </w:r>
      <w:r>
        <w:rPr>
          <w:spacing w:val="-3"/>
        </w:rPr>
        <w:t xml:space="preserve"> </w:t>
      </w:r>
      <w:r>
        <w:t>(15:00</w:t>
      </w:r>
      <w:r>
        <w:rPr>
          <w:spacing w:val="-3"/>
        </w:rPr>
        <w:t xml:space="preserve"> </w:t>
      </w:r>
      <w:r>
        <w:t>hr)</w:t>
      </w:r>
      <w:r>
        <w:rPr>
          <w:spacing w:val="-3"/>
        </w:rPr>
        <w:t xml:space="preserve"> </w:t>
      </w:r>
      <w:r>
        <w:t>o</w:t>
      </w:r>
      <w:r>
        <w:rPr>
          <w:spacing w:val="-3"/>
        </w:rPr>
        <w:t xml:space="preserve"> </w:t>
      </w:r>
      <w:r>
        <w:t>al</w:t>
      </w:r>
      <w:r>
        <w:rPr>
          <w:spacing w:val="-3"/>
        </w:rPr>
        <w:t xml:space="preserve"> </w:t>
      </w:r>
      <w:r>
        <w:t>día</w:t>
      </w:r>
      <w:r>
        <w:rPr>
          <w:spacing w:val="-3"/>
        </w:rPr>
        <w:t xml:space="preserve"> </w:t>
      </w:r>
      <w:r>
        <w:t>siguiente, en</w:t>
      </w:r>
      <w:r>
        <w:rPr>
          <w:spacing w:val="-3"/>
        </w:rPr>
        <w:t xml:space="preserve"> </w:t>
      </w:r>
      <w:r>
        <w:t>caso</w:t>
      </w:r>
      <w:r>
        <w:rPr>
          <w:spacing w:val="-3"/>
        </w:rPr>
        <w:t xml:space="preserve"> </w:t>
      </w:r>
      <w:r>
        <w:t>contrario.</w:t>
      </w:r>
      <w:r>
        <w:rPr>
          <w:spacing w:val="-3"/>
        </w:rPr>
        <w:t xml:space="preserve"> </w:t>
      </w:r>
      <w:r>
        <w:t>Cabe</w:t>
      </w:r>
      <w:r>
        <w:rPr>
          <w:spacing w:val="-3"/>
        </w:rPr>
        <w:t xml:space="preserve"> </w:t>
      </w:r>
      <w:r>
        <w:t>señalar</w:t>
      </w:r>
      <w:r>
        <w:rPr>
          <w:spacing w:val="-3"/>
        </w:rPr>
        <w:t xml:space="preserve"> </w:t>
      </w:r>
      <w:r>
        <w:t>que</w:t>
      </w:r>
      <w:r>
        <w:rPr>
          <w:spacing w:val="-3"/>
        </w:rPr>
        <w:t xml:space="preserve"> </w:t>
      </w:r>
      <w:r>
        <w:t>en</w:t>
      </w:r>
      <w:r>
        <w:rPr>
          <w:spacing w:val="-3"/>
        </w:rPr>
        <w:t xml:space="preserve"> </w:t>
      </w:r>
      <w:r>
        <w:t>este</w:t>
      </w:r>
      <w:r>
        <w:rPr>
          <w:spacing w:val="-3"/>
        </w:rPr>
        <w:t xml:space="preserve"> </w:t>
      </w:r>
      <w:r>
        <w:t>esquema,</w:t>
      </w:r>
      <w:r>
        <w:rPr>
          <w:spacing w:val="-3"/>
        </w:rPr>
        <w:t xml:space="preserve"> </w:t>
      </w:r>
      <w:r>
        <w:t>es</w:t>
      </w:r>
      <w:r>
        <w:rPr>
          <w:spacing w:val="-3"/>
        </w:rPr>
        <w:t xml:space="preserve"> </w:t>
      </w:r>
      <w:r>
        <w:t>el</w:t>
      </w:r>
      <w:r>
        <w:rPr>
          <w:spacing w:val="-3"/>
        </w:rPr>
        <w:t xml:space="preserve"> </w:t>
      </w:r>
      <w:r>
        <w:t>vendedor</w:t>
      </w:r>
      <w:r>
        <w:rPr>
          <w:spacing w:val="-3"/>
        </w:rPr>
        <w:t xml:space="preserve"> </w:t>
      </w:r>
      <w:r>
        <w:t>y</w:t>
      </w:r>
      <w:r>
        <w:rPr>
          <w:spacing w:val="-3"/>
        </w:rPr>
        <w:t xml:space="preserve"> </w:t>
      </w:r>
      <w:r>
        <w:t>no</w:t>
      </w:r>
      <w:r>
        <w:rPr>
          <w:spacing w:val="-3"/>
        </w:rPr>
        <w:t xml:space="preserve"> </w:t>
      </w:r>
      <w:r>
        <w:t>Mercado</w:t>
      </w:r>
      <w:r>
        <w:rPr>
          <w:spacing w:val="-3"/>
        </w:rPr>
        <w:t xml:space="preserve"> </w:t>
      </w:r>
      <w:r>
        <w:t>Libre quien elige al proveedor logístico.</w:t>
      </w:r>
    </w:p>
    <w:p w:rsidR="008438C0" w:rsidRDefault="008438C0">
      <w:pPr>
        <w:pStyle w:val="Textoindependiente"/>
        <w:spacing w:before="137"/>
      </w:pPr>
    </w:p>
    <w:p w:rsidR="008438C0" w:rsidRDefault="00080383">
      <w:pPr>
        <w:pStyle w:val="Textoindependiente"/>
        <w:spacing w:before="1" w:line="360" w:lineRule="auto"/>
        <w:ind w:left="141" w:right="301"/>
        <w:jc w:val="both"/>
      </w:pPr>
      <w:r>
        <w:t xml:space="preserve">Esta segmentación de clientes surgió por experimentación directa en el mercado. </w:t>
      </w:r>
      <w:r>
        <w:t>La comunicación inicial apuntaba a cualquier negocio digital que necesitara tercerizar su última milla. Con el tiempo, se identificó que las PyMEs encontraban en Bluy una solución, dado que otros proveedores las excluyen debido a los altos costos operativo</w:t>
      </w:r>
      <w:r>
        <w:t>s asociados</w:t>
      </w:r>
      <w:r>
        <w:rPr>
          <w:spacing w:val="58"/>
          <w:w w:val="150"/>
        </w:rPr>
        <w:t xml:space="preserve"> </w:t>
      </w:r>
      <w:r>
        <w:t>a</w:t>
      </w:r>
      <w:r>
        <w:rPr>
          <w:spacing w:val="60"/>
          <w:w w:val="150"/>
        </w:rPr>
        <w:t xml:space="preserve"> </w:t>
      </w:r>
      <w:r>
        <w:t>volúmenes</w:t>
      </w:r>
      <w:r>
        <w:rPr>
          <w:spacing w:val="60"/>
          <w:w w:val="150"/>
        </w:rPr>
        <w:t xml:space="preserve"> </w:t>
      </w:r>
      <w:r>
        <w:t>menores</w:t>
      </w:r>
      <w:r>
        <w:rPr>
          <w:spacing w:val="60"/>
          <w:w w:val="150"/>
        </w:rPr>
        <w:t xml:space="preserve"> </w:t>
      </w:r>
      <w:r>
        <w:t>a</w:t>
      </w:r>
      <w:r>
        <w:rPr>
          <w:spacing w:val="60"/>
          <w:w w:val="150"/>
        </w:rPr>
        <w:t xml:space="preserve"> </w:t>
      </w:r>
      <w:r>
        <w:t>10</w:t>
      </w:r>
      <w:r>
        <w:rPr>
          <w:spacing w:val="60"/>
          <w:w w:val="150"/>
        </w:rPr>
        <w:t xml:space="preserve"> </w:t>
      </w:r>
      <w:r>
        <w:t>envíos</w:t>
      </w:r>
      <w:r>
        <w:rPr>
          <w:spacing w:val="60"/>
          <w:w w:val="150"/>
        </w:rPr>
        <w:t xml:space="preserve"> </w:t>
      </w:r>
      <w:r>
        <w:t>diarios.</w:t>
      </w:r>
      <w:r>
        <w:rPr>
          <w:spacing w:val="60"/>
          <w:w w:val="150"/>
        </w:rPr>
        <w:t xml:space="preserve"> </w:t>
      </w:r>
      <w:r>
        <w:t>En</w:t>
      </w:r>
      <w:r>
        <w:rPr>
          <w:spacing w:val="60"/>
          <w:w w:val="150"/>
        </w:rPr>
        <w:t xml:space="preserve"> </w:t>
      </w:r>
      <w:r>
        <w:t>un</w:t>
      </w:r>
      <w:r>
        <w:rPr>
          <w:spacing w:val="60"/>
          <w:w w:val="150"/>
        </w:rPr>
        <w:t xml:space="preserve"> </w:t>
      </w:r>
      <w:r>
        <w:t>contexto</w:t>
      </w:r>
      <w:r>
        <w:rPr>
          <w:spacing w:val="60"/>
          <w:w w:val="150"/>
        </w:rPr>
        <w:t xml:space="preserve"> </w:t>
      </w:r>
      <w:r>
        <w:rPr>
          <w:spacing w:val="-2"/>
        </w:rPr>
        <w:t>altamente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6"/>
        <w:jc w:val="both"/>
      </w:pPr>
      <w:proofErr w:type="gramStart"/>
      <w:r>
        <w:lastRenderedPageBreak/>
        <w:t>competitivo</w:t>
      </w:r>
      <w:proofErr w:type="gramEnd"/>
      <w:r>
        <w:t>, la lealtad de este segmento es elevada. Quienes continúan tras el primer mes, permanecen en promedio de 18 a 24 meses. Los clientes valoran un serv</w:t>
      </w:r>
      <w:r>
        <w:t>icio de entrega responsable, confiable, simple de utilizar y con un nivel de precios que no exceda las referencias sugeridas por Mercado Libre.</w:t>
      </w:r>
    </w:p>
    <w:p w:rsidR="008438C0" w:rsidRDefault="008438C0">
      <w:pPr>
        <w:pStyle w:val="Textoindependiente"/>
      </w:pPr>
    </w:p>
    <w:p w:rsidR="008438C0" w:rsidRDefault="008438C0">
      <w:pPr>
        <w:pStyle w:val="Textoindependiente"/>
        <w:spacing w:before="22"/>
      </w:pPr>
    </w:p>
    <w:p w:rsidR="008438C0" w:rsidRDefault="00080383" w:rsidP="00080383">
      <w:pPr>
        <w:pStyle w:val="Ttulo2"/>
        <w:numPr>
          <w:ilvl w:val="2"/>
          <w:numId w:val="24"/>
        </w:numPr>
        <w:tabs>
          <w:tab w:val="left" w:pos="996"/>
        </w:tabs>
        <w:jc w:val="left"/>
      </w:pPr>
      <w:bookmarkStart w:id="66" w:name="2.2.5.​Matriz_FODA_"/>
      <w:bookmarkEnd w:id="66"/>
      <w:r>
        <w:t xml:space="preserve">Matriz </w:t>
      </w:r>
      <w:r>
        <w:rPr>
          <w:spacing w:val="-4"/>
        </w:rPr>
        <w:t>FODA</w:t>
      </w:r>
    </w:p>
    <w:p w:rsidR="008438C0" w:rsidRDefault="00080383">
      <w:pPr>
        <w:pStyle w:val="Textoindependiente"/>
        <w:spacing w:before="138" w:line="360" w:lineRule="auto"/>
        <w:ind w:left="141" w:right="307"/>
        <w:jc w:val="both"/>
      </w:pPr>
      <w:r>
        <w:t xml:space="preserve">A continuación se presenta un análisis estratégico de las Fortalezas y </w:t>
      </w:r>
      <w:r>
        <w:t>Debilidades internas de Bluy, junto a las Oportunidades y Amenazas externas de su entorno.</w:t>
      </w:r>
    </w:p>
    <w:p w:rsidR="008438C0" w:rsidRDefault="008438C0">
      <w:pPr>
        <w:pStyle w:val="Textoindependiente"/>
        <w:spacing w:before="178"/>
        <w:rPr>
          <w:sz w:val="20"/>
        </w:rPr>
      </w:pPr>
    </w:p>
    <w:tbl>
      <w:tblPr>
        <w:tblStyle w:val="TableNormal"/>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40"/>
        <w:gridCol w:w="4260"/>
      </w:tblGrid>
      <w:tr w:rsidR="008438C0">
        <w:trPr>
          <w:trHeight w:val="794"/>
        </w:trPr>
        <w:tc>
          <w:tcPr>
            <w:tcW w:w="4240" w:type="dxa"/>
            <w:shd w:val="clear" w:color="auto" w:fill="000000"/>
          </w:tcPr>
          <w:p w:rsidR="008438C0" w:rsidRDefault="00080383">
            <w:pPr>
              <w:pStyle w:val="TableParagraph"/>
              <w:spacing w:before="98"/>
              <w:ind w:left="103"/>
              <w:rPr>
                <w:b/>
                <w:sz w:val="28"/>
              </w:rPr>
            </w:pPr>
            <w:r>
              <w:rPr>
                <w:b/>
                <w:color w:val="FFFFFF"/>
                <w:spacing w:val="-2"/>
                <w:sz w:val="28"/>
              </w:rPr>
              <w:t>Fortalezas</w:t>
            </w:r>
          </w:p>
          <w:p w:rsidR="008438C0" w:rsidRDefault="00080383">
            <w:pPr>
              <w:pStyle w:val="TableParagraph"/>
              <w:ind w:left="103"/>
              <w:rPr>
                <w:b/>
                <w:sz w:val="24"/>
              </w:rPr>
            </w:pPr>
            <w:r>
              <w:rPr>
                <w:b/>
                <w:color w:val="4185F4"/>
                <w:sz w:val="24"/>
              </w:rPr>
              <w:t>Factores</w:t>
            </w:r>
            <w:r>
              <w:rPr>
                <w:b/>
                <w:color w:val="4185F4"/>
                <w:spacing w:val="-5"/>
                <w:sz w:val="24"/>
              </w:rPr>
              <w:t xml:space="preserve"> </w:t>
            </w:r>
            <w:r>
              <w:rPr>
                <w:b/>
                <w:color w:val="4185F4"/>
                <w:spacing w:val="-2"/>
                <w:sz w:val="24"/>
              </w:rPr>
              <w:t>internos</w:t>
            </w:r>
          </w:p>
        </w:tc>
        <w:tc>
          <w:tcPr>
            <w:tcW w:w="4260" w:type="dxa"/>
            <w:shd w:val="clear" w:color="auto" w:fill="000000"/>
          </w:tcPr>
          <w:p w:rsidR="008438C0" w:rsidRDefault="00080383">
            <w:pPr>
              <w:pStyle w:val="TableParagraph"/>
              <w:spacing w:before="98"/>
              <w:ind w:left="108"/>
              <w:rPr>
                <w:b/>
                <w:sz w:val="28"/>
              </w:rPr>
            </w:pPr>
            <w:r>
              <w:rPr>
                <w:b/>
                <w:color w:val="FFFFFF"/>
                <w:spacing w:val="-2"/>
                <w:sz w:val="28"/>
              </w:rPr>
              <w:t>Oportunidades</w:t>
            </w:r>
          </w:p>
          <w:p w:rsidR="008438C0" w:rsidRDefault="00080383">
            <w:pPr>
              <w:pStyle w:val="TableParagraph"/>
              <w:ind w:left="108"/>
              <w:rPr>
                <w:b/>
                <w:sz w:val="24"/>
              </w:rPr>
            </w:pPr>
            <w:r>
              <w:rPr>
                <w:b/>
                <w:color w:val="4185F4"/>
                <w:sz w:val="24"/>
              </w:rPr>
              <w:t>Factores</w:t>
            </w:r>
            <w:r>
              <w:rPr>
                <w:b/>
                <w:color w:val="4185F4"/>
                <w:spacing w:val="-5"/>
                <w:sz w:val="24"/>
              </w:rPr>
              <w:t xml:space="preserve"> </w:t>
            </w:r>
            <w:r>
              <w:rPr>
                <w:b/>
                <w:color w:val="4185F4"/>
                <w:spacing w:val="-2"/>
                <w:sz w:val="24"/>
              </w:rPr>
              <w:t>externos</w:t>
            </w:r>
          </w:p>
        </w:tc>
      </w:tr>
      <w:tr w:rsidR="008438C0">
        <w:trPr>
          <w:trHeight w:val="4035"/>
        </w:trPr>
        <w:tc>
          <w:tcPr>
            <w:tcW w:w="4240" w:type="dxa"/>
          </w:tcPr>
          <w:p w:rsidR="008438C0" w:rsidRDefault="00080383" w:rsidP="00080383">
            <w:pPr>
              <w:pStyle w:val="TableParagraph"/>
              <w:numPr>
                <w:ilvl w:val="0"/>
                <w:numId w:val="16"/>
              </w:numPr>
              <w:tabs>
                <w:tab w:val="left" w:pos="388"/>
              </w:tabs>
              <w:spacing w:before="81"/>
              <w:ind w:right="579"/>
              <w:rPr>
                <w:sz w:val="24"/>
              </w:rPr>
            </w:pPr>
            <w:r>
              <w:rPr>
                <w:sz w:val="24"/>
              </w:rPr>
              <w:t>Al</w:t>
            </w:r>
            <w:r>
              <w:rPr>
                <w:spacing w:val="-8"/>
                <w:sz w:val="24"/>
              </w:rPr>
              <w:t xml:space="preserve"> </w:t>
            </w:r>
            <w:r>
              <w:rPr>
                <w:sz w:val="24"/>
              </w:rPr>
              <w:t>ser</w:t>
            </w:r>
            <w:r>
              <w:rPr>
                <w:spacing w:val="-8"/>
                <w:sz w:val="24"/>
              </w:rPr>
              <w:t xml:space="preserve"> </w:t>
            </w:r>
            <w:r>
              <w:rPr>
                <w:sz w:val="24"/>
              </w:rPr>
              <w:t>una</w:t>
            </w:r>
            <w:r>
              <w:rPr>
                <w:spacing w:val="-8"/>
                <w:sz w:val="24"/>
              </w:rPr>
              <w:t xml:space="preserve"> </w:t>
            </w:r>
            <w:r>
              <w:rPr>
                <w:sz w:val="24"/>
              </w:rPr>
              <w:t>empresa</w:t>
            </w:r>
            <w:r>
              <w:rPr>
                <w:spacing w:val="-8"/>
                <w:sz w:val="24"/>
              </w:rPr>
              <w:t xml:space="preserve"> </w:t>
            </w:r>
            <w:r>
              <w:rPr>
                <w:sz w:val="24"/>
              </w:rPr>
              <w:t>digital</w:t>
            </w:r>
            <w:r>
              <w:rPr>
                <w:spacing w:val="-8"/>
                <w:sz w:val="24"/>
              </w:rPr>
              <w:t xml:space="preserve"> </w:t>
            </w:r>
            <w:r>
              <w:rPr>
                <w:sz w:val="24"/>
              </w:rPr>
              <w:t>nativa, desarrolla su propia tecnología.</w:t>
            </w:r>
          </w:p>
          <w:p w:rsidR="008438C0" w:rsidRDefault="00080383" w:rsidP="00080383">
            <w:pPr>
              <w:pStyle w:val="TableParagraph"/>
              <w:numPr>
                <w:ilvl w:val="0"/>
                <w:numId w:val="16"/>
              </w:numPr>
              <w:tabs>
                <w:tab w:val="left" w:pos="388"/>
              </w:tabs>
              <w:spacing w:before="185"/>
              <w:ind w:right="172"/>
              <w:rPr>
                <w:sz w:val="24"/>
              </w:rPr>
            </w:pPr>
            <w:r>
              <w:rPr>
                <w:sz w:val="24"/>
              </w:rPr>
              <w:t>Aplicar</w:t>
            </w:r>
            <w:r>
              <w:rPr>
                <w:spacing w:val="-13"/>
                <w:sz w:val="24"/>
              </w:rPr>
              <w:t xml:space="preserve"> </w:t>
            </w:r>
            <w:r>
              <w:rPr>
                <w:sz w:val="24"/>
              </w:rPr>
              <w:t>las</w:t>
            </w:r>
            <w:r>
              <w:rPr>
                <w:spacing w:val="-13"/>
                <w:sz w:val="24"/>
              </w:rPr>
              <w:t xml:space="preserve"> </w:t>
            </w:r>
            <w:r>
              <w:rPr>
                <w:sz w:val="24"/>
              </w:rPr>
              <w:t>innovaciones</w:t>
            </w:r>
            <w:r>
              <w:rPr>
                <w:spacing w:val="-13"/>
                <w:sz w:val="24"/>
              </w:rPr>
              <w:t xml:space="preserve"> </w:t>
            </w:r>
            <w:r>
              <w:rPr>
                <w:sz w:val="24"/>
              </w:rPr>
              <w:t>tecnológicas más rápidamente que los grandes operadores logísticos tradicionales.</w:t>
            </w:r>
          </w:p>
          <w:p w:rsidR="008438C0" w:rsidRDefault="00080383" w:rsidP="00080383">
            <w:pPr>
              <w:pStyle w:val="TableParagraph"/>
              <w:numPr>
                <w:ilvl w:val="0"/>
                <w:numId w:val="16"/>
              </w:numPr>
              <w:tabs>
                <w:tab w:val="left" w:pos="388"/>
              </w:tabs>
              <w:spacing w:before="185"/>
              <w:ind w:right="232"/>
              <w:rPr>
                <w:sz w:val="24"/>
              </w:rPr>
            </w:pPr>
            <w:r>
              <w:rPr>
                <w:sz w:val="24"/>
              </w:rPr>
              <w:t>El</w:t>
            </w:r>
            <w:r>
              <w:rPr>
                <w:spacing w:val="-10"/>
                <w:sz w:val="24"/>
              </w:rPr>
              <w:t xml:space="preserve"> </w:t>
            </w:r>
            <w:r>
              <w:rPr>
                <w:sz w:val="24"/>
              </w:rPr>
              <w:t>modelo</w:t>
            </w:r>
            <w:r>
              <w:rPr>
                <w:spacing w:val="-10"/>
                <w:sz w:val="24"/>
              </w:rPr>
              <w:t xml:space="preserve"> </w:t>
            </w:r>
            <w:r>
              <w:rPr>
                <w:sz w:val="24"/>
              </w:rPr>
              <w:t>de</w:t>
            </w:r>
            <w:r>
              <w:rPr>
                <w:spacing w:val="-10"/>
                <w:sz w:val="24"/>
              </w:rPr>
              <w:t xml:space="preserve"> </w:t>
            </w:r>
            <w:r>
              <w:rPr>
                <w:sz w:val="24"/>
              </w:rPr>
              <w:t>intermediación</w:t>
            </w:r>
            <w:r>
              <w:rPr>
                <w:spacing w:val="-10"/>
                <w:sz w:val="24"/>
              </w:rPr>
              <w:t xml:space="preserve"> </w:t>
            </w:r>
            <w:r>
              <w:rPr>
                <w:sz w:val="24"/>
              </w:rPr>
              <w:t>permite escalar la operativa sin invertir en infraestructura propia.</w:t>
            </w:r>
          </w:p>
          <w:p w:rsidR="008438C0" w:rsidRDefault="00080383" w:rsidP="00080383">
            <w:pPr>
              <w:pStyle w:val="TableParagraph"/>
              <w:numPr>
                <w:ilvl w:val="0"/>
                <w:numId w:val="16"/>
              </w:numPr>
              <w:tabs>
                <w:tab w:val="left" w:pos="388"/>
              </w:tabs>
              <w:spacing w:before="185"/>
              <w:ind w:right="268"/>
              <w:rPr>
                <w:sz w:val="24"/>
              </w:rPr>
            </w:pPr>
            <w:r>
              <w:rPr>
                <w:sz w:val="24"/>
              </w:rPr>
              <w:t>El modelo de negocio se puede replicar en otros países con cambios menores</w:t>
            </w:r>
            <w:r>
              <w:rPr>
                <w:spacing w:val="-10"/>
                <w:sz w:val="24"/>
              </w:rPr>
              <w:t xml:space="preserve"> </w:t>
            </w:r>
            <w:r>
              <w:rPr>
                <w:sz w:val="24"/>
              </w:rPr>
              <w:t>a</w:t>
            </w:r>
            <w:r>
              <w:rPr>
                <w:spacing w:val="-10"/>
                <w:sz w:val="24"/>
              </w:rPr>
              <w:t xml:space="preserve"> </w:t>
            </w:r>
            <w:r>
              <w:rPr>
                <w:sz w:val="24"/>
              </w:rPr>
              <w:t>la</w:t>
            </w:r>
            <w:r>
              <w:rPr>
                <w:spacing w:val="-10"/>
                <w:sz w:val="24"/>
              </w:rPr>
              <w:t xml:space="preserve"> </w:t>
            </w:r>
            <w:r>
              <w:rPr>
                <w:sz w:val="24"/>
              </w:rPr>
              <w:t>plataforma</w:t>
            </w:r>
            <w:r>
              <w:rPr>
                <w:spacing w:val="-10"/>
                <w:sz w:val="24"/>
              </w:rPr>
              <w:t xml:space="preserve"> </w:t>
            </w:r>
            <w:r>
              <w:rPr>
                <w:sz w:val="24"/>
              </w:rPr>
              <w:t>de</w:t>
            </w:r>
            <w:r>
              <w:rPr>
                <w:spacing w:val="-10"/>
                <w:sz w:val="24"/>
              </w:rPr>
              <w:t xml:space="preserve"> </w:t>
            </w:r>
            <w:r>
              <w:rPr>
                <w:i/>
                <w:sz w:val="24"/>
              </w:rPr>
              <w:t>software</w:t>
            </w:r>
            <w:r>
              <w:rPr>
                <w:sz w:val="24"/>
              </w:rPr>
              <w:t>.</w:t>
            </w:r>
          </w:p>
        </w:tc>
        <w:tc>
          <w:tcPr>
            <w:tcW w:w="4260" w:type="dxa"/>
          </w:tcPr>
          <w:p w:rsidR="008438C0" w:rsidRDefault="00080383" w:rsidP="00080383">
            <w:pPr>
              <w:pStyle w:val="TableParagraph"/>
              <w:numPr>
                <w:ilvl w:val="0"/>
                <w:numId w:val="15"/>
              </w:numPr>
              <w:tabs>
                <w:tab w:val="left" w:pos="393"/>
              </w:tabs>
              <w:spacing w:before="81"/>
              <w:ind w:right="496"/>
              <w:rPr>
                <w:sz w:val="24"/>
              </w:rPr>
            </w:pPr>
            <w:r>
              <w:rPr>
                <w:sz w:val="24"/>
              </w:rPr>
              <w:t>Desplegar en otros países la plataforma</w:t>
            </w:r>
            <w:r>
              <w:rPr>
                <w:spacing w:val="-12"/>
                <w:sz w:val="24"/>
              </w:rPr>
              <w:t xml:space="preserve"> </w:t>
            </w:r>
            <w:r>
              <w:rPr>
                <w:sz w:val="24"/>
              </w:rPr>
              <w:t>de</w:t>
            </w:r>
            <w:r>
              <w:rPr>
                <w:spacing w:val="-12"/>
                <w:sz w:val="24"/>
              </w:rPr>
              <w:t xml:space="preserve"> </w:t>
            </w:r>
            <w:r>
              <w:rPr>
                <w:i/>
                <w:sz w:val="24"/>
              </w:rPr>
              <w:t>software</w:t>
            </w:r>
            <w:r>
              <w:rPr>
                <w:i/>
                <w:spacing w:val="-12"/>
                <w:sz w:val="24"/>
              </w:rPr>
              <w:t xml:space="preserve"> </w:t>
            </w:r>
            <w:r>
              <w:rPr>
                <w:sz w:val="24"/>
              </w:rPr>
              <w:t>con</w:t>
            </w:r>
            <w:r>
              <w:rPr>
                <w:spacing w:val="-12"/>
                <w:sz w:val="24"/>
              </w:rPr>
              <w:t xml:space="preserve"> </w:t>
            </w:r>
            <w:r>
              <w:rPr>
                <w:sz w:val="24"/>
              </w:rPr>
              <w:t xml:space="preserve">ajustes </w:t>
            </w:r>
            <w:r>
              <w:rPr>
                <w:spacing w:val="-2"/>
                <w:sz w:val="24"/>
              </w:rPr>
              <w:t>menores.</w:t>
            </w:r>
          </w:p>
          <w:p w:rsidR="008438C0" w:rsidRDefault="00080383" w:rsidP="00080383">
            <w:pPr>
              <w:pStyle w:val="TableParagraph"/>
              <w:numPr>
                <w:ilvl w:val="0"/>
                <w:numId w:val="15"/>
              </w:numPr>
              <w:tabs>
                <w:tab w:val="left" w:pos="393"/>
              </w:tabs>
              <w:spacing w:before="185"/>
              <w:ind w:right="107"/>
              <w:rPr>
                <w:sz w:val="24"/>
              </w:rPr>
            </w:pPr>
            <w:r>
              <w:rPr>
                <w:sz w:val="24"/>
              </w:rPr>
              <w:t>Aplicar los avances en inteligencia artificial</w:t>
            </w:r>
            <w:r>
              <w:rPr>
                <w:spacing w:val="-8"/>
                <w:sz w:val="24"/>
              </w:rPr>
              <w:t xml:space="preserve"> </w:t>
            </w:r>
            <w:r>
              <w:rPr>
                <w:sz w:val="24"/>
              </w:rPr>
              <w:t>para</w:t>
            </w:r>
            <w:r>
              <w:rPr>
                <w:spacing w:val="-8"/>
                <w:sz w:val="24"/>
              </w:rPr>
              <w:t xml:space="preserve"> </w:t>
            </w:r>
            <w:r>
              <w:rPr>
                <w:sz w:val="24"/>
              </w:rPr>
              <w:t>mejorar</w:t>
            </w:r>
            <w:r>
              <w:rPr>
                <w:spacing w:val="-8"/>
                <w:sz w:val="24"/>
              </w:rPr>
              <w:t xml:space="preserve"> </w:t>
            </w:r>
            <w:r>
              <w:rPr>
                <w:sz w:val="24"/>
              </w:rPr>
              <w:t>los</w:t>
            </w:r>
            <w:r>
              <w:rPr>
                <w:spacing w:val="-8"/>
                <w:sz w:val="24"/>
              </w:rPr>
              <w:t xml:space="preserve"> </w:t>
            </w:r>
            <w:r>
              <w:rPr>
                <w:sz w:val="24"/>
              </w:rPr>
              <w:t>procesos</w:t>
            </w:r>
            <w:r>
              <w:rPr>
                <w:spacing w:val="-8"/>
                <w:sz w:val="24"/>
              </w:rPr>
              <w:t xml:space="preserve"> </w:t>
            </w:r>
            <w:r>
              <w:rPr>
                <w:sz w:val="24"/>
              </w:rPr>
              <w:t>por medio de automatización.</w:t>
            </w:r>
          </w:p>
          <w:p w:rsidR="008438C0" w:rsidRDefault="00080383" w:rsidP="00080383">
            <w:pPr>
              <w:pStyle w:val="TableParagraph"/>
              <w:numPr>
                <w:ilvl w:val="0"/>
                <w:numId w:val="15"/>
              </w:numPr>
              <w:tabs>
                <w:tab w:val="left" w:pos="393"/>
              </w:tabs>
              <w:spacing w:before="185"/>
              <w:ind w:right="1313"/>
              <w:rPr>
                <w:sz w:val="24"/>
              </w:rPr>
            </w:pPr>
            <w:r>
              <w:rPr>
                <w:sz w:val="24"/>
              </w:rPr>
              <w:t>Crecimiento</w:t>
            </w:r>
            <w:r>
              <w:rPr>
                <w:spacing w:val="-15"/>
                <w:sz w:val="24"/>
              </w:rPr>
              <w:t xml:space="preserve"> </w:t>
            </w:r>
            <w:r>
              <w:rPr>
                <w:sz w:val="24"/>
              </w:rPr>
              <w:t>sostenido</w:t>
            </w:r>
            <w:r>
              <w:rPr>
                <w:spacing w:val="-15"/>
                <w:sz w:val="24"/>
              </w:rPr>
              <w:t xml:space="preserve"> </w:t>
            </w:r>
            <w:r>
              <w:rPr>
                <w:sz w:val="24"/>
              </w:rPr>
              <w:t xml:space="preserve">del </w:t>
            </w:r>
            <w:r>
              <w:rPr>
                <w:i/>
                <w:spacing w:val="-2"/>
                <w:sz w:val="24"/>
              </w:rPr>
              <w:t>e-commerce</w:t>
            </w:r>
            <w:r>
              <w:rPr>
                <w:spacing w:val="-2"/>
                <w:sz w:val="24"/>
              </w:rPr>
              <w:t>.</w:t>
            </w:r>
          </w:p>
        </w:tc>
      </w:tr>
      <w:tr w:rsidR="008438C0">
        <w:trPr>
          <w:trHeight w:val="795"/>
        </w:trPr>
        <w:tc>
          <w:tcPr>
            <w:tcW w:w="4240" w:type="dxa"/>
            <w:shd w:val="clear" w:color="auto" w:fill="000000"/>
          </w:tcPr>
          <w:p w:rsidR="008438C0" w:rsidRDefault="00080383">
            <w:pPr>
              <w:pStyle w:val="TableParagraph"/>
              <w:spacing w:before="96"/>
              <w:ind w:left="103"/>
              <w:rPr>
                <w:b/>
                <w:sz w:val="28"/>
              </w:rPr>
            </w:pPr>
            <w:r>
              <w:rPr>
                <w:b/>
                <w:color w:val="FFFFFF"/>
                <w:spacing w:val="-2"/>
                <w:sz w:val="28"/>
              </w:rPr>
              <w:t>Debilidades</w:t>
            </w:r>
          </w:p>
          <w:p w:rsidR="008438C0" w:rsidRDefault="00080383">
            <w:pPr>
              <w:pStyle w:val="TableParagraph"/>
              <w:ind w:left="103"/>
              <w:rPr>
                <w:b/>
                <w:sz w:val="24"/>
              </w:rPr>
            </w:pPr>
            <w:r>
              <w:rPr>
                <w:b/>
                <w:color w:val="4185F4"/>
                <w:sz w:val="24"/>
              </w:rPr>
              <w:t>Factores</w:t>
            </w:r>
            <w:r>
              <w:rPr>
                <w:b/>
                <w:color w:val="4185F4"/>
                <w:spacing w:val="-5"/>
                <w:sz w:val="24"/>
              </w:rPr>
              <w:t xml:space="preserve"> </w:t>
            </w:r>
            <w:r>
              <w:rPr>
                <w:b/>
                <w:color w:val="4185F4"/>
                <w:spacing w:val="-2"/>
                <w:sz w:val="24"/>
              </w:rPr>
              <w:t>internos</w:t>
            </w:r>
          </w:p>
        </w:tc>
        <w:tc>
          <w:tcPr>
            <w:tcW w:w="4260" w:type="dxa"/>
            <w:shd w:val="clear" w:color="auto" w:fill="000000"/>
          </w:tcPr>
          <w:p w:rsidR="008438C0" w:rsidRDefault="00080383">
            <w:pPr>
              <w:pStyle w:val="TableParagraph"/>
              <w:spacing w:before="96"/>
              <w:ind w:left="108"/>
              <w:rPr>
                <w:b/>
                <w:sz w:val="28"/>
              </w:rPr>
            </w:pPr>
            <w:r>
              <w:rPr>
                <w:b/>
                <w:color w:val="FFFFFF"/>
                <w:spacing w:val="-2"/>
                <w:sz w:val="28"/>
              </w:rPr>
              <w:t>Amenazas</w:t>
            </w:r>
          </w:p>
          <w:p w:rsidR="008438C0" w:rsidRDefault="00080383">
            <w:pPr>
              <w:pStyle w:val="TableParagraph"/>
              <w:ind w:left="108"/>
              <w:rPr>
                <w:b/>
                <w:sz w:val="24"/>
              </w:rPr>
            </w:pPr>
            <w:r>
              <w:rPr>
                <w:b/>
                <w:color w:val="4185F4"/>
                <w:sz w:val="24"/>
              </w:rPr>
              <w:t>Factores</w:t>
            </w:r>
            <w:r>
              <w:rPr>
                <w:b/>
                <w:color w:val="4185F4"/>
                <w:spacing w:val="-5"/>
                <w:sz w:val="24"/>
              </w:rPr>
              <w:t xml:space="preserve"> </w:t>
            </w:r>
            <w:r>
              <w:rPr>
                <w:b/>
                <w:color w:val="4185F4"/>
                <w:spacing w:val="-2"/>
                <w:sz w:val="24"/>
              </w:rPr>
              <w:t>externos</w:t>
            </w:r>
          </w:p>
        </w:tc>
      </w:tr>
      <w:tr w:rsidR="008438C0">
        <w:trPr>
          <w:trHeight w:val="3755"/>
        </w:trPr>
        <w:tc>
          <w:tcPr>
            <w:tcW w:w="4240" w:type="dxa"/>
          </w:tcPr>
          <w:p w:rsidR="008438C0" w:rsidRDefault="00080383" w:rsidP="00080383">
            <w:pPr>
              <w:pStyle w:val="TableParagraph"/>
              <w:numPr>
                <w:ilvl w:val="0"/>
                <w:numId w:val="14"/>
              </w:numPr>
              <w:tabs>
                <w:tab w:val="left" w:pos="388"/>
              </w:tabs>
              <w:spacing w:before="79"/>
              <w:ind w:right="165"/>
              <w:jc w:val="both"/>
              <w:rPr>
                <w:sz w:val="24"/>
              </w:rPr>
            </w:pPr>
            <w:r>
              <w:rPr>
                <w:sz w:val="24"/>
              </w:rPr>
              <w:t>El</w:t>
            </w:r>
            <w:r>
              <w:rPr>
                <w:spacing w:val="-10"/>
                <w:sz w:val="24"/>
              </w:rPr>
              <w:t xml:space="preserve"> </w:t>
            </w:r>
            <w:r>
              <w:rPr>
                <w:sz w:val="24"/>
              </w:rPr>
              <w:t>modelo</w:t>
            </w:r>
            <w:r>
              <w:rPr>
                <w:spacing w:val="-10"/>
                <w:sz w:val="24"/>
              </w:rPr>
              <w:t xml:space="preserve"> </w:t>
            </w:r>
            <w:r>
              <w:rPr>
                <w:sz w:val="24"/>
              </w:rPr>
              <w:t>de</w:t>
            </w:r>
            <w:r>
              <w:rPr>
                <w:spacing w:val="-10"/>
                <w:sz w:val="24"/>
              </w:rPr>
              <w:t xml:space="preserve"> </w:t>
            </w:r>
            <w:r>
              <w:rPr>
                <w:sz w:val="24"/>
              </w:rPr>
              <w:t>intermediación</w:t>
            </w:r>
            <w:r>
              <w:rPr>
                <w:spacing w:val="-10"/>
                <w:sz w:val="24"/>
              </w:rPr>
              <w:t xml:space="preserve"> </w:t>
            </w:r>
            <w:r>
              <w:rPr>
                <w:sz w:val="24"/>
              </w:rPr>
              <w:t>dificulta el control de la calidad de servicio.</w:t>
            </w:r>
          </w:p>
          <w:p w:rsidR="008438C0" w:rsidRDefault="00080383" w:rsidP="00080383">
            <w:pPr>
              <w:pStyle w:val="TableParagraph"/>
              <w:numPr>
                <w:ilvl w:val="0"/>
                <w:numId w:val="14"/>
              </w:numPr>
              <w:tabs>
                <w:tab w:val="left" w:pos="388"/>
              </w:tabs>
              <w:spacing w:before="185"/>
              <w:ind w:right="172"/>
              <w:jc w:val="both"/>
              <w:rPr>
                <w:sz w:val="24"/>
              </w:rPr>
            </w:pPr>
            <w:r>
              <w:rPr>
                <w:sz w:val="24"/>
              </w:rPr>
              <w:t>Las</w:t>
            </w:r>
            <w:r>
              <w:rPr>
                <w:spacing w:val="-8"/>
                <w:sz w:val="24"/>
              </w:rPr>
              <w:t xml:space="preserve"> </w:t>
            </w:r>
            <w:r>
              <w:rPr>
                <w:sz w:val="24"/>
              </w:rPr>
              <w:t>economías</w:t>
            </w:r>
            <w:r>
              <w:rPr>
                <w:spacing w:val="-8"/>
                <w:sz w:val="24"/>
              </w:rPr>
              <w:t xml:space="preserve"> </w:t>
            </w:r>
            <w:r>
              <w:rPr>
                <w:sz w:val="24"/>
              </w:rPr>
              <w:t>de</w:t>
            </w:r>
            <w:r>
              <w:rPr>
                <w:spacing w:val="-8"/>
                <w:sz w:val="24"/>
              </w:rPr>
              <w:t xml:space="preserve"> </w:t>
            </w:r>
            <w:r>
              <w:rPr>
                <w:sz w:val="24"/>
              </w:rPr>
              <w:t>escala</w:t>
            </w:r>
            <w:r>
              <w:rPr>
                <w:spacing w:val="-8"/>
                <w:sz w:val="24"/>
              </w:rPr>
              <w:t xml:space="preserve"> </w:t>
            </w:r>
            <w:r>
              <w:rPr>
                <w:sz w:val="24"/>
              </w:rPr>
              <w:t>son</w:t>
            </w:r>
            <w:r>
              <w:rPr>
                <w:spacing w:val="-8"/>
                <w:sz w:val="24"/>
              </w:rPr>
              <w:t xml:space="preserve"> </w:t>
            </w:r>
            <w:r>
              <w:rPr>
                <w:sz w:val="24"/>
              </w:rPr>
              <w:t>menores que</w:t>
            </w:r>
            <w:r>
              <w:rPr>
                <w:spacing w:val="-3"/>
                <w:sz w:val="24"/>
              </w:rPr>
              <w:t xml:space="preserve"> </w:t>
            </w:r>
            <w:r>
              <w:rPr>
                <w:sz w:val="24"/>
              </w:rPr>
              <w:t>las</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competidores</w:t>
            </w:r>
            <w:r>
              <w:rPr>
                <w:spacing w:val="-3"/>
                <w:sz w:val="24"/>
              </w:rPr>
              <w:t xml:space="preserve"> </w:t>
            </w:r>
            <w:r>
              <w:rPr>
                <w:sz w:val="24"/>
              </w:rPr>
              <w:t>de</w:t>
            </w:r>
            <w:r>
              <w:rPr>
                <w:spacing w:val="-3"/>
                <w:sz w:val="24"/>
              </w:rPr>
              <w:t xml:space="preserve"> </w:t>
            </w:r>
            <w:r>
              <w:rPr>
                <w:sz w:val="24"/>
              </w:rPr>
              <w:t xml:space="preserve">mayor </w:t>
            </w:r>
            <w:r>
              <w:rPr>
                <w:spacing w:val="-2"/>
                <w:sz w:val="24"/>
              </w:rPr>
              <w:t>tamaño.</w:t>
            </w:r>
          </w:p>
          <w:p w:rsidR="008438C0" w:rsidRDefault="00080383" w:rsidP="00080383">
            <w:pPr>
              <w:pStyle w:val="TableParagraph"/>
              <w:numPr>
                <w:ilvl w:val="0"/>
                <w:numId w:val="14"/>
              </w:numPr>
              <w:tabs>
                <w:tab w:val="left" w:pos="388"/>
              </w:tabs>
              <w:spacing w:before="185"/>
              <w:ind w:right="112"/>
              <w:rPr>
                <w:sz w:val="24"/>
              </w:rPr>
            </w:pPr>
            <w:r>
              <w:rPr>
                <w:sz w:val="24"/>
              </w:rPr>
              <w:t>Solamente se comercializan envíos, mientras otras empresas del sector también se encargan de gestionar el stock</w:t>
            </w:r>
            <w:r>
              <w:rPr>
                <w:spacing w:val="-7"/>
                <w:sz w:val="24"/>
              </w:rPr>
              <w:t xml:space="preserve"> </w:t>
            </w:r>
            <w:r>
              <w:rPr>
                <w:sz w:val="24"/>
              </w:rPr>
              <w:t>y</w:t>
            </w:r>
            <w:r>
              <w:rPr>
                <w:spacing w:val="-7"/>
                <w:sz w:val="24"/>
              </w:rPr>
              <w:t xml:space="preserve"> </w:t>
            </w:r>
            <w:r>
              <w:rPr>
                <w:sz w:val="24"/>
              </w:rPr>
              <w:t>embalaje</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compra</w:t>
            </w:r>
            <w:r>
              <w:rPr>
                <w:spacing w:val="-7"/>
                <w:sz w:val="24"/>
              </w:rPr>
              <w:t xml:space="preserve"> </w:t>
            </w:r>
            <w:r>
              <w:rPr>
                <w:sz w:val="24"/>
              </w:rPr>
              <w:t>además del transporte.</w:t>
            </w:r>
          </w:p>
        </w:tc>
        <w:tc>
          <w:tcPr>
            <w:tcW w:w="4260" w:type="dxa"/>
          </w:tcPr>
          <w:p w:rsidR="008438C0" w:rsidRDefault="00080383" w:rsidP="00080383">
            <w:pPr>
              <w:pStyle w:val="TableParagraph"/>
              <w:numPr>
                <w:ilvl w:val="0"/>
                <w:numId w:val="13"/>
              </w:numPr>
              <w:tabs>
                <w:tab w:val="left" w:pos="393"/>
              </w:tabs>
              <w:spacing w:before="79"/>
              <w:ind w:right="214"/>
              <w:jc w:val="both"/>
              <w:rPr>
                <w:sz w:val="24"/>
              </w:rPr>
            </w:pPr>
            <w:r>
              <w:rPr>
                <w:sz w:val="24"/>
              </w:rPr>
              <w:t>La</w:t>
            </w:r>
            <w:r>
              <w:rPr>
                <w:spacing w:val="-5"/>
                <w:sz w:val="24"/>
              </w:rPr>
              <w:t xml:space="preserve"> </w:t>
            </w:r>
            <w:r>
              <w:rPr>
                <w:sz w:val="24"/>
              </w:rPr>
              <w:t>competencia</w:t>
            </w:r>
            <w:r>
              <w:rPr>
                <w:spacing w:val="-5"/>
                <w:sz w:val="24"/>
              </w:rPr>
              <w:t xml:space="preserve"> </w:t>
            </w:r>
            <w:r>
              <w:rPr>
                <w:sz w:val="24"/>
              </w:rPr>
              <w:t>por</w:t>
            </w:r>
            <w:r>
              <w:rPr>
                <w:spacing w:val="-5"/>
                <w:sz w:val="24"/>
              </w:rPr>
              <w:t xml:space="preserve"> </w:t>
            </w:r>
            <w:r>
              <w:rPr>
                <w:sz w:val="24"/>
              </w:rPr>
              <w:t>precio</w:t>
            </w:r>
            <w:r>
              <w:rPr>
                <w:spacing w:val="-5"/>
                <w:sz w:val="24"/>
              </w:rPr>
              <w:t xml:space="preserve"> </w:t>
            </w:r>
            <w:r>
              <w:rPr>
                <w:sz w:val="24"/>
              </w:rPr>
              <w:t>que</w:t>
            </w:r>
            <w:r>
              <w:rPr>
                <w:spacing w:val="-5"/>
                <w:sz w:val="24"/>
              </w:rPr>
              <w:t xml:space="preserve"> </w:t>
            </w:r>
            <w:r>
              <w:rPr>
                <w:sz w:val="24"/>
              </w:rPr>
              <w:t>existe en</w:t>
            </w:r>
            <w:r>
              <w:rPr>
                <w:spacing w:val="-6"/>
                <w:sz w:val="24"/>
              </w:rPr>
              <w:t xml:space="preserve"> </w:t>
            </w:r>
            <w:r>
              <w:rPr>
                <w:sz w:val="24"/>
              </w:rPr>
              <w:t>el</w:t>
            </w:r>
            <w:r>
              <w:rPr>
                <w:spacing w:val="-6"/>
                <w:sz w:val="24"/>
              </w:rPr>
              <w:t xml:space="preserve"> </w:t>
            </w:r>
            <w:r>
              <w:rPr>
                <w:sz w:val="24"/>
              </w:rPr>
              <w:t>sector</w:t>
            </w:r>
            <w:r>
              <w:rPr>
                <w:spacing w:val="-6"/>
                <w:sz w:val="24"/>
              </w:rPr>
              <w:t xml:space="preserve"> </w:t>
            </w:r>
            <w:r>
              <w:rPr>
                <w:sz w:val="24"/>
              </w:rPr>
              <w:t>puede</w:t>
            </w:r>
            <w:r>
              <w:rPr>
                <w:spacing w:val="-6"/>
                <w:sz w:val="24"/>
              </w:rPr>
              <w:t xml:space="preserve"> </w:t>
            </w:r>
            <w:r>
              <w:rPr>
                <w:sz w:val="24"/>
              </w:rPr>
              <w:t>ser</w:t>
            </w:r>
            <w:r>
              <w:rPr>
                <w:spacing w:val="-6"/>
                <w:sz w:val="24"/>
              </w:rPr>
              <w:t xml:space="preserve"> </w:t>
            </w:r>
            <w:r>
              <w:rPr>
                <w:sz w:val="24"/>
              </w:rPr>
              <w:t>inviable</w:t>
            </w:r>
            <w:r>
              <w:rPr>
                <w:spacing w:val="-6"/>
                <w:sz w:val="24"/>
              </w:rPr>
              <w:t xml:space="preserve"> </w:t>
            </w:r>
            <w:r>
              <w:rPr>
                <w:sz w:val="24"/>
              </w:rPr>
              <w:t>para</w:t>
            </w:r>
            <w:r>
              <w:rPr>
                <w:spacing w:val="-6"/>
                <w:sz w:val="24"/>
              </w:rPr>
              <w:t xml:space="preserve"> </w:t>
            </w:r>
            <w:r>
              <w:rPr>
                <w:sz w:val="24"/>
              </w:rPr>
              <w:t xml:space="preserve">la </w:t>
            </w:r>
            <w:r>
              <w:rPr>
                <w:spacing w:val="-2"/>
                <w:sz w:val="24"/>
              </w:rPr>
              <w:t>empresa.</w:t>
            </w:r>
          </w:p>
          <w:p w:rsidR="008438C0" w:rsidRDefault="00080383" w:rsidP="00080383">
            <w:pPr>
              <w:pStyle w:val="TableParagraph"/>
              <w:numPr>
                <w:ilvl w:val="0"/>
                <w:numId w:val="13"/>
              </w:numPr>
              <w:tabs>
                <w:tab w:val="left" w:pos="393"/>
              </w:tabs>
              <w:spacing w:before="185"/>
              <w:ind w:right="754"/>
              <w:rPr>
                <w:sz w:val="24"/>
              </w:rPr>
            </w:pPr>
            <w:r>
              <w:rPr>
                <w:sz w:val="24"/>
              </w:rPr>
              <w:t>Llegada</w:t>
            </w:r>
            <w:r>
              <w:rPr>
                <w:spacing w:val="-10"/>
                <w:sz w:val="24"/>
              </w:rPr>
              <w:t xml:space="preserve"> </w:t>
            </w:r>
            <w:r>
              <w:rPr>
                <w:sz w:val="24"/>
              </w:rPr>
              <w:t>de</w:t>
            </w:r>
            <w:r>
              <w:rPr>
                <w:spacing w:val="-10"/>
                <w:sz w:val="24"/>
              </w:rPr>
              <w:t xml:space="preserve"> </w:t>
            </w:r>
            <w:r>
              <w:rPr>
                <w:sz w:val="24"/>
              </w:rPr>
              <w:t>otras</w:t>
            </w:r>
            <w:r>
              <w:rPr>
                <w:spacing w:val="-10"/>
                <w:sz w:val="24"/>
              </w:rPr>
              <w:t xml:space="preserve"> </w:t>
            </w:r>
            <w:r>
              <w:rPr>
                <w:sz w:val="24"/>
              </w:rPr>
              <w:t>plataformas</w:t>
            </w:r>
            <w:r>
              <w:rPr>
                <w:spacing w:val="-10"/>
                <w:sz w:val="24"/>
              </w:rPr>
              <w:t xml:space="preserve"> </w:t>
            </w:r>
            <w:r>
              <w:rPr>
                <w:sz w:val="24"/>
              </w:rPr>
              <w:t xml:space="preserve">de </w:t>
            </w:r>
            <w:r>
              <w:rPr>
                <w:spacing w:val="-2"/>
                <w:sz w:val="24"/>
              </w:rPr>
              <w:t>intermediación.</w:t>
            </w:r>
          </w:p>
          <w:p w:rsidR="008438C0" w:rsidRDefault="00080383" w:rsidP="00080383">
            <w:pPr>
              <w:pStyle w:val="TableParagraph"/>
              <w:numPr>
                <w:ilvl w:val="0"/>
                <w:numId w:val="13"/>
              </w:numPr>
              <w:tabs>
                <w:tab w:val="left" w:pos="393"/>
              </w:tabs>
              <w:spacing w:before="185"/>
              <w:ind w:right="287"/>
              <w:rPr>
                <w:sz w:val="24"/>
              </w:rPr>
            </w:pPr>
            <w:r>
              <w:rPr>
                <w:sz w:val="24"/>
              </w:rPr>
              <w:t>Cambios</w:t>
            </w:r>
            <w:r>
              <w:rPr>
                <w:spacing w:val="-10"/>
                <w:sz w:val="24"/>
              </w:rPr>
              <w:t xml:space="preserve"> </w:t>
            </w:r>
            <w:r>
              <w:rPr>
                <w:sz w:val="24"/>
              </w:rPr>
              <w:t>en</w:t>
            </w:r>
            <w:r>
              <w:rPr>
                <w:spacing w:val="-10"/>
                <w:sz w:val="24"/>
              </w:rPr>
              <w:t xml:space="preserve"> </w:t>
            </w:r>
            <w:r>
              <w:rPr>
                <w:sz w:val="24"/>
              </w:rPr>
              <w:t>la</w:t>
            </w:r>
            <w:r>
              <w:rPr>
                <w:spacing w:val="-10"/>
                <w:sz w:val="24"/>
              </w:rPr>
              <w:t xml:space="preserve"> </w:t>
            </w:r>
            <w:r>
              <w:rPr>
                <w:sz w:val="24"/>
              </w:rPr>
              <w:t>regulación</w:t>
            </w:r>
            <w:r>
              <w:rPr>
                <w:spacing w:val="-10"/>
                <w:sz w:val="24"/>
              </w:rPr>
              <w:t xml:space="preserve"> </w:t>
            </w:r>
            <w:r>
              <w:rPr>
                <w:sz w:val="24"/>
              </w:rPr>
              <w:t>vinculadas al envío de paquetes.</w:t>
            </w:r>
          </w:p>
          <w:p w:rsidR="008438C0" w:rsidRDefault="00080383" w:rsidP="00080383">
            <w:pPr>
              <w:pStyle w:val="TableParagraph"/>
              <w:numPr>
                <w:ilvl w:val="0"/>
                <w:numId w:val="13"/>
              </w:numPr>
              <w:tabs>
                <w:tab w:val="left" w:pos="393"/>
              </w:tabs>
              <w:spacing w:before="185"/>
              <w:ind w:right="793"/>
              <w:rPr>
                <w:sz w:val="24"/>
              </w:rPr>
            </w:pPr>
            <w:r>
              <w:rPr>
                <w:sz w:val="24"/>
              </w:rPr>
              <w:t>Cambios</w:t>
            </w:r>
            <w:r>
              <w:rPr>
                <w:spacing w:val="-10"/>
                <w:sz w:val="24"/>
              </w:rPr>
              <w:t xml:space="preserve"> </w:t>
            </w:r>
            <w:r>
              <w:rPr>
                <w:sz w:val="24"/>
              </w:rPr>
              <w:t>en</w:t>
            </w:r>
            <w:r>
              <w:rPr>
                <w:spacing w:val="-10"/>
                <w:sz w:val="24"/>
              </w:rPr>
              <w:t xml:space="preserve"> </w:t>
            </w:r>
            <w:r>
              <w:rPr>
                <w:sz w:val="24"/>
              </w:rPr>
              <w:t>la</w:t>
            </w:r>
            <w:r>
              <w:rPr>
                <w:spacing w:val="-10"/>
                <w:sz w:val="24"/>
              </w:rPr>
              <w:t xml:space="preserve"> </w:t>
            </w:r>
            <w:r>
              <w:rPr>
                <w:sz w:val="24"/>
              </w:rPr>
              <w:t>regulación</w:t>
            </w:r>
            <w:r>
              <w:rPr>
                <w:spacing w:val="-10"/>
                <w:sz w:val="24"/>
              </w:rPr>
              <w:t xml:space="preserve"> </w:t>
            </w:r>
            <w:r>
              <w:rPr>
                <w:sz w:val="24"/>
              </w:rPr>
              <w:t>sobre relación de dependencia de los trabajadores independientes.</w:t>
            </w:r>
          </w:p>
        </w:tc>
      </w:tr>
    </w:tbl>
    <w:p w:rsidR="008438C0" w:rsidRDefault="00080383">
      <w:pPr>
        <w:ind w:right="154"/>
        <w:jc w:val="center"/>
        <w:rPr>
          <w:b/>
          <w:i/>
          <w:sz w:val="24"/>
        </w:rPr>
      </w:pPr>
      <w:bookmarkStart w:id="67" w:name="id.gygc9ftpqc6"/>
      <w:bookmarkEnd w:id="67"/>
      <w:r>
        <w:rPr>
          <w:b/>
          <w:i/>
          <w:sz w:val="24"/>
        </w:rPr>
        <w:t>Tabla</w:t>
      </w:r>
      <w:r>
        <w:rPr>
          <w:b/>
          <w:i/>
          <w:spacing w:val="-6"/>
          <w:sz w:val="24"/>
        </w:rPr>
        <w:t xml:space="preserve"> </w:t>
      </w:r>
      <w:r>
        <w:rPr>
          <w:b/>
          <w:i/>
          <w:sz w:val="24"/>
        </w:rPr>
        <w:t>5.</w:t>
      </w:r>
      <w:r>
        <w:rPr>
          <w:b/>
          <w:i/>
          <w:spacing w:val="-4"/>
          <w:sz w:val="24"/>
        </w:rPr>
        <w:t xml:space="preserve"> </w:t>
      </w:r>
      <w:r>
        <w:rPr>
          <w:b/>
          <w:i/>
          <w:sz w:val="24"/>
        </w:rPr>
        <w:t>Matriz</w:t>
      </w:r>
      <w:r>
        <w:rPr>
          <w:b/>
          <w:i/>
          <w:spacing w:val="-4"/>
          <w:sz w:val="24"/>
        </w:rPr>
        <w:t xml:space="preserve"> </w:t>
      </w:r>
      <w:r>
        <w:rPr>
          <w:b/>
          <w:i/>
          <w:sz w:val="24"/>
        </w:rPr>
        <w:t>FODA</w:t>
      </w:r>
      <w:r>
        <w:rPr>
          <w:b/>
          <w:i/>
          <w:spacing w:val="-4"/>
          <w:sz w:val="24"/>
        </w:rPr>
        <w:t xml:space="preserve"> </w:t>
      </w:r>
      <w:r>
        <w:rPr>
          <w:b/>
          <w:i/>
          <w:sz w:val="24"/>
        </w:rPr>
        <w:t>de</w:t>
      </w:r>
      <w:r>
        <w:rPr>
          <w:b/>
          <w:i/>
          <w:spacing w:val="-4"/>
          <w:sz w:val="24"/>
        </w:rPr>
        <w:t xml:space="preserve"> </w:t>
      </w:r>
      <w:r>
        <w:rPr>
          <w:b/>
          <w:i/>
          <w:sz w:val="24"/>
        </w:rPr>
        <w:t>Bluy.</w:t>
      </w:r>
      <w:r>
        <w:rPr>
          <w:b/>
          <w:i/>
          <w:spacing w:val="-4"/>
          <w:sz w:val="24"/>
        </w:rPr>
        <w:t xml:space="preserve"> </w:t>
      </w:r>
      <w:r>
        <w:rPr>
          <w:b/>
          <w:i/>
          <w:sz w:val="24"/>
        </w:rPr>
        <w:t>Fuente:</w:t>
      </w:r>
      <w:r>
        <w:rPr>
          <w:b/>
          <w:i/>
          <w:spacing w:val="-4"/>
          <w:sz w:val="24"/>
        </w:rPr>
        <w:t xml:space="preserve"> </w:t>
      </w:r>
      <w:r>
        <w:rPr>
          <w:b/>
          <w:i/>
          <w:sz w:val="24"/>
        </w:rPr>
        <w:t>Elaboración</w:t>
      </w:r>
      <w:r>
        <w:rPr>
          <w:b/>
          <w:i/>
          <w:spacing w:val="-4"/>
          <w:sz w:val="24"/>
        </w:rPr>
        <w:t xml:space="preserve"> </w:t>
      </w:r>
      <w:r>
        <w:rPr>
          <w:b/>
          <w:i/>
          <w:spacing w:val="-2"/>
          <w:sz w:val="24"/>
        </w:rPr>
        <w:t>propia.</w:t>
      </w:r>
    </w:p>
    <w:p w:rsidR="008438C0" w:rsidRDefault="008438C0">
      <w:pPr>
        <w:jc w:val="center"/>
        <w:rPr>
          <w:b/>
          <w:i/>
          <w:sz w:val="24"/>
        </w:rPr>
        <w:sectPr w:rsidR="008438C0">
          <w:pgSz w:w="11920" w:h="16840"/>
          <w:pgMar w:top="1380" w:right="1417" w:bottom="1100" w:left="1559" w:header="0" w:footer="919" w:gutter="0"/>
          <w:cols w:space="720"/>
        </w:sectPr>
      </w:pPr>
    </w:p>
    <w:p w:rsidR="008438C0" w:rsidRDefault="00080383" w:rsidP="00080383">
      <w:pPr>
        <w:pStyle w:val="Ttulo2"/>
        <w:numPr>
          <w:ilvl w:val="2"/>
          <w:numId w:val="24"/>
        </w:numPr>
        <w:tabs>
          <w:tab w:val="left" w:pos="996"/>
        </w:tabs>
        <w:spacing w:before="60"/>
        <w:jc w:val="both"/>
      </w:pPr>
      <w:bookmarkStart w:id="68" w:name="2.2.6.​Desempeño_Financiero_"/>
      <w:bookmarkEnd w:id="68"/>
      <w:r>
        <w:lastRenderedPageBreak/>
        <w:t xml:space="preserve">Desempeño </w:t>
      </w:r>
      <w:r>
        <w:rPr>
          <w:spacing w:val="-2"/>
        </w:rPr>
        <w:t>Financiero</w:t>
      </w:r>
    </w:p>
    <w:p w:rsidR="008438C0" w:rsidRDefault="00080383">
      <w:pPr>
        <w:pStyle w:val="Textoindependiente"/>
        <w:spacing w:before="138" w:line="360" w:lineRule="auto"/>
        <w:ind w:left="141" w:right="305"/>
        <w:jc w:val="both"/>
      </w:pPr>
      <w:r>
        <w:t>Los indicadores financieros detallados de Bluy no fueron incluidos en el presente trabajo, por ser considerados confidenciales.</w:t>
      </w:r>
    </w:p>
    <w:p w:rsidR="008438C0" w:rsidRDefault="008438C0">
      <w:pPr>
        <w:pStyle w:val="Textoindependiente"/>
        <w:spacing w:before="137"/>
      </w:pPr>
    </w:p>
    <w:p w:rsidR="008438C0" w:rsidRDefault="00080383">
      <w:pPr>
        <w:pStyle w:val="Textoindependiente"/>
        <w:spacing w:before="1" w:line="360" w:lineRule="auto"/>
        <w:ind w:left="141" w:right="298"/>
        <w:jc w:val="both"/>
      </w:pPr>
      <w:r>
        <w:t>No obstante, en términos de desempeño del negocio, es posible señalar que se trata de una empresa rentable, que procesa en promedio 3.600 envíos mensuales, con un</w:t>
      </w:r>
      <w:r>
        <w:rPr>
          <w:spacing w:val="-3"/>
        </w:rPr>
        <w:t xml:space="preserve"> </w:t>
      </w:r>
      <w:r>
        <w:t xml:space="preserve">precio promedio de USD 5 por envío, lo que se traduce en una facturación aproximada de </w:t>
      </w:r>
      <w:r>
        <w:rPr>
          <w:spacing w:val="-5"/>
        </w:rPr>
        <w:t>USD</w:t>
      </w:r>
    </w:p>
    <w:p w:rsidR="008438C0" w:rsidRDefault="00080383">
      <w:pPr>
        <w:pStyle w:val="Textoindependiente"/>
        <w:ind w:left="141"/>
        <w:jc w:val="both"/>
      </w:pPr>
      <w:r>
        <w:t>18</w:t>
      </w:r>
      <w:r>
        <w:t xml:space="preserve">.000 </w:t>
      </w:r>
      <w:r>
        <w:rPr>
          <w:spacing w:val="-2"/>
        </w:rPr>
        <w:t>mensuales.</w:t>
      </w:r>
    </w:p>
    <w:p w:rsidR="008438C0" w:rsidRDefault="008438C0">
      <w:pPr>
        <w:pStyle w:val="Textoindependiente"/>
        <w:spacing w:before="275"/>
      </w:pPr>
    </w:p>
    <w:p w:rsidR="008438C0" w:rsidRDefault="00080383">
      <w:pPr>
        <w:pStyle w:val="Textoindependiente"/>
        <w:spacing w:before="1" w:line="360" w:lineRule="auto"/>
        <w:ind w:left="141" w:right="297"/>
        <w:jc w:val="both"/>
      </w:pPr>
      <w:r>
        <w:t>La empresa no</w:t>
      </w:r>
      <w:r>
        <w:rPr>
          <w:spacing w:val="-3"/>
        </w:rPr>
        <w:t xml:space="preserve"> </w:t>
      </w:r>
      <w:r>
        <w:t>presenta</w:t>
      </w:r>
      <w:r>
        <w:rPr>
          <w:spacing w:val="-3"/>
        </w:rPr>
        <w:t xml:space="preserve"> </w:t>
      </w:r>
      <w:r>
        <w:t>pasivos</w:t>
      </w:r>
      <w:r>
        <w:rPr>
          <w:spacing w:val="-3"/>
        </w:rPr>
        <w:t xml:space="preserve"> </w:t>
      </w:r>
      <w:r>
        <w:t>significativos</w:t>
      </w:r>
      <w:r>
        <w:rPr>
          <w:spacing w:val="-3"/>
        </w:rPr>
        <w:t xml:space="preserve"> </w:t>
      </w:r>
      <w:r>
        <w:t>ni</w:t>
      </w:r>
      <w:r>
        <w:rPr>
          <w:spacing w:val="-3"/>
        </w:rPr>
        <w:t xml:space="preserve"> </w:t>
      </w:r>
      <w:r>
        <w:t>registra</w:t>
      </w:r>
      <w:r>
        <w:rPr>
          <w:spacing w:val="-3"/>
        </w:rPr>
        <w:t xml:space="preserve"> </w:t>
      </w:r>
      <w:r>
        <w:t>deudas</w:t>
      </w:r>
      <w:r>
        <w:rPr>
          <w:spacing w:val="-3"/>
        </w:rPr>
        <w:t xml:space="preserve"> </w:t>
      </w:r>
      <w:r>
        <w:t>por</w:t>
      </w:r>
      <w:r>
        <w:rPr>
          <w:spacing w:val="-3"/>
        </w:rPr>
        <w:t xml:space="preserve"> </w:t>
      </w:r>
      <w:r>
        <w:t>cobrar</w:t>
      </w:r>
      <w:r>
        <w:rPr>
          <w:spacing w:val="-3"/>
        </w:rPr>
        <w:t xml:space="preserve"> </w:t>
      </w:r>
      <w:r>
        <w:t>de</w:t>
      </w:r>
      <w:r>
        <w:rPr>
          <w:spacing w:val="-3"/>
        </w:rPr>
        <w:t xml:space="preserve"> </w:t>
      </w:r>
      <w:r>
        <w:t>magnitud relevante. El componente más representativo dentro de las cuentas por cobrar es el crédito que se otorga mensualmente a los clientes, al permitirles re</w:t>
      </w:r>
      <w:r>
        <w:t xml:space="preserve">alizar el pago a mes vencido, el cual se cancela prácticamente en su totalidad antes del décimo día de cada </w:t>
      </w:r>
      <w:r>
        <w:rPr>
          <w:spacing w:val="-4"/>
        </w:rPr>
        <w:t>mes.</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4"/>
        </w:numPr>
        <w:tabs>
          <w:tab w:val="left" w:pos="996"/>
        </w:tabs>
        <w:spacing w:before="1"/>
        <w:jc w:val="left"/>
      </w:pPr>
      <w:bookmarkStart w:id="69" w:name="2.2.7.​Recursos_y_Capacidades_"/>
      <w:bookmarkEnd w:id="69"/>
      <w:r>
        <w:t xml:space="preserve">Recursos y </w:t>
      </w:r>
      <w:r>
        <w:rPr>
          <w:spacing w:val="-2"/>
        </w:rPr>
        <w:t>Capacidades</w:t>
      </w:r>
    </w:p>
    <w:p w:rsidR="008438C0" w:rsidRDefault="00080383">
      <w:pPr>
        <w:pStyle w:val="Textoindependiente"/>
        <w:spacing w:before="138" w:line="360" w:lineRule="auto"/>
        <w:ind w:left="141" w:right="301"/>
        <w:jc w:val="both"/>
      </w:pPr>
      <w:r>
        <w:t>Esta sección detalla los bloques Recursos</w:t>
      </w:r>
      <w:r>
        <w:rPr>
          <w:spacing w:val="-3"/>
        </w:rPr>
        <w:t xml:space="preserve"> </w:t>
      </w:r>
      <w:r>
        <w:t>clave</w:t>
      </w:r>
      <w:r>
        <w:rPr>
          <w:spacing w:val="-3"/>
        </w:rPr>
        <w:t xml:space="preserve"> </w:t>
      </w:r>
      <w:r>
        <w:t>y</w:t>
      </w:r>
      <w:r>
        <w:rPr>
          <w:spacing w:val="-3"/>
        </w:rPr>
        <w:t xml:space="preserve"> </w:t>
      </w:r>
      <w:r>
        <w:t>Actividades</w:t>
      </w:r>
      <w:r>
        <w:rPr>
          <w:spacing w:val="-3"/>
        </w:rPr>
        <w:t xml:space="preserve"> </w:t>
      </w:r>
      <w:r>
        <w:t>clave</w:t>
      </w:r>
      <w:r>
        <w:rPr>
          <w:spacing w:val="-3"/>
        </w:rPr>
        <w:t xml:space="preserve"> </w:t>
      </w:r>
      <w:r>
        <w:t>del</w:t>
      </w:r>
      <w:r>
        <w:rPr>
          <w:spacing w:val="-3"/>
        </w:rPr>
        <w:t xml:space="preserve"> </w:t>
      </w:r>
      <w:r>
        <w:rPr>
          <w:i/>
        </w:rPr>
        <w:t>Business</w:t>
      </w:r>
      <w:r>
        <w:rPr>
          <w:i/>
          <w:spacing w:val="-3"/>
        </w:rPr>
        <w:t xml:space="preserve"> </w:t>
      </w:r>
      <w:r>
        <w:rPr>
          <w:i/>
        </w:rPr>
        <w:t xml:space="preserve">Model Canvas </w:t>
      </w:r>
      <w:r>
        <w:t>presentado previamente.</w:t>
      </w:r>
    </w:p>
    <w:p w:rsidR="008438C0" w:rsidRDefault="008438C0">
      <w:pPr>
        <w:pStyle w:val="Textoindependiente"/>
        <w:spacing w:before="137"/>
      </w:pPr>
    </w:p>
    <w:p w:rsidR="008438C0" w:rsidRDefault="00080383">
      <w:pPr>
        <w:pStyle w:val="Ttulo2"/>
        <w:spacing w:before="1"/>
      </w:pPr>
      <w:r>
        <w:t xml:space="preserve">Recursos </w:t>
      </w:r>
      <w:r>
        <w:rPr>
          <w:spacing w:val="-2"/>
        </w:rPr>
        <w:t>Clave</w:t>
      </w:r>
    </w:p>
    <w:p w:rsidR="008438C0" w:rsidRDefault="00080383">
      <w:pPr>
        <w:pStyle w:val="Textoindependiente"/>
        <w:spacing w:before="138" w:line="360" w:lineRule="auto"/>
        <w:ind w:left="141" w:right="300"/>
        <w:jc w:val="both"/>
      </w:pPr>
      <w:r>
        <w:t>A continuación se presentan los recursos más importantes en el modelo de negocio de Bluy que permiten crear y ofrecer una propuesta de valor, llegar a sus mercados, mantener relaciones con los segmentos de clientes y generar ingresos.</w:t>
      </w:r>
    </w:p>
    <w:p w:rsidR="008438C0" w:rsidRDefault="008438C0">
      <w:pPr>
        <w:pStyle w:val="Textoindependiente"/>
        <w:spacing w:before="137"/>
      </w:pPr>
    </w:p>
    <w:p w:rsidR="008438C0" w:rsidRDefault="00080383">
      <w:pPr>
        <w:pStyle w:val="Textoindependiente"/>
        <w:spacing w:before="1"/>
        <w:ind w:left="141"/>
      </w:pPr>
      <w:r>
        <w:rPr>
          <w:u w:val="thick"/>
        </w:rPr>
        <w:t>Capi</w:t>
      </w:r>
      <w:r>
        <w:rPr>
          <w:u w:val="thick"/>
        </w:rPr>
        <w:t xml:space="preserve">tal </w:t>
      </w:r>
      <w:r>
        <w:rPr>
          <w:spacing w:val="-2"/>
          <w:u w:val="thick"/>
        </w:rPr>
        <w:t>humano:</w:t>
      </w:r>
    </w:p>
    <w:p w:rsidR="008438C0" w:rsidRDefault="00080383" w:rsidP="00080383">
      <w:pPr>
        <w:pStyle w:val="Prrafodelista"/>
        <w:numPr>
          <w:ilvl w:val="3"/>
          <w:numId w:val="24"/>
        </w:numPr>
        <w:tabs>
          <w:tab w:val="left" w:pos="861"/>
        </w:tabs>
        <w:spacing w:before="123"/>
        <w:ind w:hanging="360"/>
        <w:rPr>
          <w:i/>
          <w:sz w:val="24"/>
        </w:rPr>
      </w:pPr>
      <w:r>
        <w:rPr>
          <w:sz w:val="24"/>
        </w:rPr>
        <w:t xml:space="preserve">Desarrolladores de </w:t>
      </w:r>
      <w:r>
        <w:rPr>
          <w:i/>
          <w:spacing w:val="-2"/>
          <w:sz w:val="24"/>
        </w:rPr>
        <w:t>software</w:t>
      </w:r>
    </w:p>
    <w:p w:rsidR="008438C0" w:rsidRDefault="00080383" w:rsidP="00080383">
      <w:pPr>
        <w:pStyle w:val="Prrafodelista"/>
        <w:numPr>
          <w:ilvl w:val="3"/>
          <w:numId w:val="24"/>
        </w:numPr>
        <w:tabs>
          <w:tab w:val="left" w:pos="861"/>
        </w:tabs>
        <w:spacing w:before="123"/>
        <w:ind w:hanging="360"/>
        <w:rPr>
          <w:i/>
          <w:sz w:val="24"/>
        </w:rPr>
      </w:pPr>
      <w:r>
        <w:rPr>
          <w:sz w:val="24"/>
        </w:rPr>
        <w:t xml:space="preserve">Operadores </w:t>
      </w:r>
      <w:r>
        <w:rPr>
          <w:i/>
          <w:spacing w:val="-2"/>
          <w:sz w:val="24"/>
        </w:rPr>
        <w:t>cloud</w:t>
      </w:r>
    </w:p>
    <w:p w:rsidR="008438C0" w:rsidRDefault="00080383" w:rsidP="00080383">
      <w:pPr>
        <w:pStyle w:val="Prrafodelista"/>
        <w:numPr>
          <w:ilvl w:val="3"/>
          <w:numId w:val="24"/>
        </w:numPr>
        <w:tabs>
          <w:tab w:val="left" w:pos="861"/>
        </w:tabs>
        <w:spacing w:before="124"/>
        <w:ind w:hanging="360"/>
        <w:rPr>
          <w:sz w:val="24"/>
        </w:rPr>
      </w:pPr>
      <w:r>
        <w:rPr>
          <w:spacing w:val="-2"/>
          <w:sz w:val="24"/>
        </w:rPr>
        <w:t>Diseñadores</w:t>
      </w:r>
    </w:p>
    <w:p w:rsidR="008438C0" w:rsidRDefault="00080383" w:rsidP="00080383">
      <w:pPr>
        <w:pStyle w:val="Prrafodelista"/>
        <w:numPr>
          <w:ilvl w:val="3"/>
          <w:numId w:val="24"/>
        </w:numPr>
        <w:tabs>
          <w:tab w:val="left" w:pos="861"/>
        </w:tabs>
        <w:spacing w:before="123"/>
        <w:ind w:hanging="360"/>
        <w:rPr>
          <w:sz w:val="24"/>
        </w:rPr>
      </w:pPr>
      <w:r>
        <w:rPr>
          <w:sz w:val="24"/>
        </w:rPr>
        <w:t xml:space="preserve">Supervisores de la </w:t>
      </w:r>
      <w:r>
        <w:rPr>
          <w:spacing w:val="-2"/>
          <w:sz w:val="24"/>
        </w:rPr>
        <w:t>plataforma</w:t>
      </w:r>
    </w:p>
    <w:p w:rsidR="008438C0" w:rsidRDefault="00080383" w:rsidP="00080383">
      <w:pPr>
        <w:pStyle w:val="Prrafodelista"/>
        <w:numPr>
          <w:ilvl w:val="3"/>
          <w:numId w:val="24"/>
        </w:numPr>
        <w:tabs>
          <w:tab w:val="left" w:pos="861"/>
        </w:tabs>
        <w:spacing w:before="124"/>
        <w:ind w:hanging="360"/>
        <w:rPr>
          <w:sz w:val="24"/>
        </w:rPr>
      </w:pPr>
      <w:r>
        <w:rPr>
          <w:spacing w:val="-2"/>
          <w:sz w:val="24"/>
        </w:rPr>
        <w:t>Vendedores</w:t>
      </w:r>
    </w:p>
    <w:p w:rsidR="008438C0" w:rsidRDefault="00080383" w:rsidP="00080383">
      <w:pPr>
        <w:pStyle w:val="Prrafodelista"/>
        <w:numPr>
          <w:ilvl w:val="3"/>
          <w:numId w:val="24"/>
        </w:numPr>
        <w:tabs>
          <w:tab w:val="left" w:pos="861"/>
        </w:tabs>
        <w:spacing w:before="123"/>
        <w:ind w:hanging="360"/>
        <w:rPr>
          <w:sz w:val="24"/>
        </w:rPr>
      </w:pPr>
      <w:r>
        <w:rPr>
          <w:sz w:val="24"/>
        </w:rPr>
        <w:t xml:space="preserve">Soporte al </w:t>
      </w:r>
      <w:r>
        <w:rPr>
          <w:spacing w:val="-2"/>
          <w:sz w:val="24"/>
        </w:rPr>
        <w:t>cliente</w:t>
      </w:r>
    </w:p>
    <w:p w:rsidR="008438C0" w:rsidRDefault="008438C0">
      <w:pPr>
        <w:pStyle w:val="Prrafodelista"/>
        <w:rPr>
          <w:sz w:val="24"/>
        </w:rPr>
        <w:sectPr w:rsidR="008438C0">
          <w:pgSz w:w="11920" w:h="16840"/>
          <w:pgMar w:top="1380" w:right="1417" w:bottom="1100" w:left="1559" w:header="0" w:footer="919" w:gutter="0"/>
          <w:cols w:space="720"/>
        </w:sectPr>
      </w:pPr>
    </w:p>
    <w:p w:rsidR="008438C0" w:rsidRDefault="00080383">
      <w:pPr>
        <w:spacing w:before="60"/>
        <w:ind w:left="141"/>
        <w:rPr>
          <w:sz w:val="24"/>
        </w:rPr>
      </w:pPr>
      <w:r>
        <w:rPr>
          <w:i/>
          <w:spacing w:val="-2"/>
          <w:sz w:val="24"/>
          <w:u w:val="thick"/>
        </w:rPr>
        <w:lastRenderedPageBreak/>
        <w:t>Software</w:t>
      </w:r>
      <w:r>
        <w:rPr>
          <w:spacing w:val="-2"/>
          <w:sz w:val="24"/>
          <w:u w:val="thick"/>
        </w:rPr>
        <w:t>:</w:t>
      </w:r>
    </w:p>
    <w:p w:rsidR="008438C0" w:rsidRDefault="00080383" w:rsidP="00080383">
      <w:pPr>
        <w:pStyle w:val="Prrafodelista"/>
        <w:numPr>
          <w:ilvl w:val="3"/>
          <w:numId w:val="24"/>
        </w:numPr>
        <w:tabs>
          <w:tab w:val="left" w:pos="861"/>
        </w:tabs>
        <w:spacing w:before="123"/>
        <w:ind w:hanging="360"/>
        <w:rPr>
          <w:sz w:val="24"/>
        </w:rPr>
      </w:pPr>
      <w:r>
        <w:rPr>
          <w:sz w:val="24"/>
        </w:rPr>
        <w:t xml:space="preserve">Plataforma logística de última milla con tecnología </w:t>
      </w:r>
      <w:r>
        <w:rPr>
          <w:spacing w:val="-2"/>
          <w:sz w:val="24"/>
        </w:rPr>
        <w:t>propietaria</w:t>
      </w:r>
    </w:p>
    <w:p w:rsidR="008438C0" w:rsidRDefault="00080383" w:rsidP="00080383">
      <w:pPr>
        <w:pStyle w:val="Prrafodelista"/>
        <w:numPr>
          <w:ilvl w:val="3"/>
          <w:numId w:val="24"/>
        </w:numPr>
        <w:tabs>
          <w:tab w:val="left" w:pos="861"/>
        </w:tabs>
        <w:spacing w:before="123"/>
        <w:ind w:hanging="360"/>
        <w:rPr>
          <w:i/>
          <w:sz w:val="24"/>
        </w:rPr>
      </w:pPr>
      <w:r>
        <w:rPr>
          <w:sz w:val="24"/>
        </w:rPr>
        <w:t xml:space="preserve">Integraciones con plataformas de </w:t>
      </w:r>
      <w:r>
        <w:rPr>
          <w:i/>
          <w:sz w:val="24"/>
        </w:rPr>
        <w:t>e-</w:t>
      </w:r>
      <w:r>
        <w:rPr>
          <w:i/>
          <w:spacing w:val="-2"/>
          <w:sz w:val="24"/>
        </w:rPr>
        <w:t>commerce</w:t>
      </w:r>
    </w:p>
    <w:p w:rsidR="008438C0" w:rsidRDefault="00080383" w:rsidP="00080383">
      <w:pPr>
        <w:pStyle w:val="Prrafodelista"/>
        <w:numPr>
          <w:ilvl w:val="3"/>
          <w:numId w:val="24"/>
        </w:numPr>
        <w:tabs>
          <w:tab w:val="left" w:pos="861"/>
        </w:tabs>
        <w:spacing w:before="124"/>
        <w:ind w:hanging="360"/>
        <w:rPr>
          <w:sz w:val="24"/>
        </w:rPr>
      </w:pPr>
      <w:r>
        <w:rPr>
          <w:sz w:val="24"/>
        </w:rPr>
        <w:t xml:space="preserve">Cartografía </w:t>
      </w:r>
      <w:r>
        <w:rPr>
          <w:spacing w:val="-2"/>
          <w:sz w:val="24"/>
        </w:rPr>
        <w:t>digital</w:t>
      </w:r>
    </w:p>
    <w:p w:rsidR="008438C0" w:rsidRDefault="008438C0">
      <w:pPr>
        <w:pStyle w:val="Textoindependiente"/>
      </w:pPr>
    </w:p>
    <w:p w:rsidR="008438C0" w:rsidRDefault="008438C0">
      <w:pPr>
        <w:pStyle w:val="Textoindependiente"/>
      </w:pPr>
    </w:p>
    <w:p w:rsidR="008438C0" w:rsidRDefault="00080383">
      <w:pPr>
        <w:pStyle w:val="Textoindependiente"/>
        <w:ind w:left="141"/>
      </w:pPr>
      <w:r>
        <w:rPr>
          <w:spacing w:val="-2"/>
          <w:u w:val="thick"/>
        </w:rPr>
        <w:t>Datos:</w:t>
      </w:r>
    </w:p>
    <w:p w:rsidR="008438C0" w:rsidRDefault="00080383" w:rsidP="00080383">
      <w:pPr>
        <w:pStyle w:val="Prrafodelista"/>
        <w:numPr>
          <w:ilvl w:val="3"/>
          <w:numId w:val="24"/>
        </w:numPr>
        <w:tabs>
          <w:tab w:val="left" w:pos="861"/>
        </w:tabs>
        <w:spacing w:before="123"/>
        <w:ind w:hanging="360"/>
        <w:rPr>
          <w:sz w:val="24"/>
        </w:rPr>
      </w:pPr>
      <w:r>
        <w:rPr>
          <w:i/>
          <w:sz w:val="24"/>
        </w:rPr>
        <w:t xml:space="preserve">Big data </w:t>
      </w:r>
      <w:r>
        <w:rPr>
          <w:sz w:val="24"/>
        </w:rPr>
        <w:t xml:space="preserve">recopilada, incluido el historial de entregas y </w:t>
      </w:r>
      <w:r>
        <w:rPr>
          <w:spacing w:val="-2"/>
          <w:sz w:val="24"/>
        </w:rPr>
        <w:t>direcciones.</w:t>
      </w:r>
    </w:p>
    <w:p w:rsidR="008438C0" w:rsidRDefault="00080383" w:rsidP="00080383">
      <w:pPr>
        <w:pStyle w:val="Prrafodelista"/>
        <w:numPr>
          <w:ilvl w:val="3"/>
          <w:numId w:val="24"/>
        </w:numPr>
        <w:tabs>
          <w:tab w:val="left" w:pos="861"/>
        </w:tabs>
        <w:spacing w:before="124"/>
        <w:ind w:hanging="360"/>
        <w:rPr>
          <w:sz w:val="24"/>
        </w:rPr>
      </w:pPr>
      <w:r>
        <w:rPr>
          <w:sz w:val="24"/>
        </w:rPr>
        <w:t xml:space="preserve">Base de datos de </w:t>
      </w:r>
      <w:r>
        <w:rPr>
          <w:spacing w:val="-2"/>
          <w:sz w:val="24"/>
        </w:rPr>
        <w:t>usuarios</w:t>
      </w:r>
    </w:p>
    <w:p w:rsidR="008438C0" w:rsidRDefault="008438C0">
      <w:pPr>
        <w:pStyle w:val="Textoindependiente"/>
      </w:pPr>
    </w:p>
    <w:p w:rsidR="008438C0" w:rsidRDefault="008438C0">
      <w:pPr>
        <w:pStyle w:val="Textoindependiente"/>
        <w:spacing w:before="160"/>
      </w:pPr>
    </w:p>
    <w:p w:rsidR="008438C0" w:rsidRDefault="00080383">
      <w:pPr>
        <w:pStyle w:val="Ttulo2"/>
        <w:jc w:val="left"/>
      </w:pPr>
      <w:bookmarkStart w:id="70" w:name="Actividades_Clave_"/>
      <w:bookmarkEnd w:id="70"/>
      <w:r>
        <w:t xml:space="preserve">Actividades </w:t>
      </w:r>
      <w:r>
        <w:rPr>
          <w:spacing w:val="-2"/>
        </w:rPr>
        <w:t>Clave</w:t>
      </w:r>
    </w:p>
    <w:p w:rsidR="008438C0" w:rsidRDefault="00080383">
      <w:pPr>
        <w:pStyle w:val="Textoindependiente"/>
        <w:spacing w:before="138" w:line="360" w:lineRule="auto"/>
        <w:ind w:left="141" w:right="304"/>
        <w:jc w:val="both"/>
      </w:pPr>
      <w:r>
        <w:t>A continuación se presentan las actividades fundamentales en el modelo de negocio</w:t>
      </w:r>
      <w:r>
        <w:rPr>
          <w:spacing w:val="-3"/>
        </w:rPr>
        <w:t xml:space="preserve"> </w:t>
      </w:r>
      <w:r>
        <w:t>de Bluy, que deben l</w:t>
      </w:r>
      <w:r>
        <w:t>levarse a cabo para operar con éxito.</w:t>
      </w:r>
    </w:p>
    <w:p w:rsidR="008438C0" w:rsidRDefault="008438C0">
      <w:pPr>
        <w:pStyle w:val="Textoindependiente"/>
        <w:spacing w:before="138"/>
      </w:pPr>
    </w:p>
    <w:p w:rsidR="008438C0" w:rsidRDefault="00080383">
      <w:pPr>
        <w:pStyle w:val="Textoindependiente"/>
        <w:ind w:left="141"/>
        <w:jc w:val="both"/>
        <w:rPr>
          <w:i/>
        </w:rPr>
      </w:pPr>
      <w:r>
        <w:rPr>
          <w:u w:val="thick"/>
        </w:rPr>
        <w:t>Investigación</w:t>
      </w:r>
      <w:r>
        <w:rPr>
          <w:spacing w:val="-2"/>
          <w:u w:val="thick"/>
        </w:rPr>
        <w:t xml:space="preserve"> </w:t>
      </w:r>
      <w:r>
        <w:rPr>
          <w:u w:val="thick"/>
        </w:rPr>
        <w:t xml:space="preserve">y desarrollo para mejorar y mantener la plataforma de </w:t>
      </w:r>
      <w:r>
        <w:rPr>
          <w:i/>
          <w:spacing w:val="-2"/>
          <w:u w:val="thick"/>
        </w:rPr>
        <w:t>software</w:t>
      </w:r>
    </w:p>
    <w:p w:rsidR="008438C0" w:rsidRDefault="00080383">
      <w:pPr>
        <w:pStyle w:val="Textoindependiente"/>
        <w:spacing w:before="138" w:line="360" w:lineRule="auto"/>
        <w:ind w:left="141" w:right="301"/>
        <w:jc w:val="both"/>
      </w:pPr>
      <w:r>
        <w:t>Para contar con una</w:t>
      </w:r>
      <w:r>
        <w:rPr>
          <w:spacing w:val="-4"/>
        </w:rPr>
        <w:t xml:space="preserve"> </w:t>
      </w:r>
      <w:r>
        <w:t>plataforma</w:t>
      </w:r>
      <w:r>
        <w:rPr>
          <w:spacing w:val="-4"/>
        </w:rPr>
        <w:t xml:space="preserve"> </w:t>
      </w:r>
      <w:r>
        <w:t>logística</w:t>
      </w:r>
      <w:r>
        <w:rPr>
          <w:spacing w:val="-4"/>
        </w:rPr>
        <w:t xml:space="preserve"> </w:t>
      </w:r>
      <w:r>
        <w:t>de</w:t>
      </w:r>
      <w:r>
        <w:rPr>
          <w:spacing w:val="-4"/>
        </w:rPr>
        <w:t xml:space="preserve"> </w:t>
      </w:r>
      <w:r>
        <w:t>vanguardia</w:t>
      </w:r>
      <w:r>
        <w:rPr>
          <w:spacing w:val="-4"/>
        </w:rPr>
        <w:t xml:space="preserve"> </w:t>
      </w:r>
      <w:r>
        <w:t>especializada</w:t>
      </w:r>
      <w:r>
        <w:rPr>
          <w:spacing w:val="-4"/>
        </w:rPr>
        <w:t xml:space="preserve"> </w:t>
      </w:r>
      <w:r>
        <w:t>en</w:t>
      </w:r>
      <w:r>
        <w:rPr>
          <w:spacing w:val="-4"/>
        </w:rPr>
        <w:t xml:space="preserve"> </w:t>
      </w:r>
      <w:r>
        <w:rPr>
          <w:i/>
        </w:rPr>
        <w:t>e-commerce</w:t>
      </w:r>
      <w:r>
        <w:t>,</w:t>
      </w:r>
      <w:r>
        <w:rPr>
          <w:spacing w:val="-4"/>
        </w:rPr>
        <w:t xml:space="preserve"> </w:t>
      </w:r>
      <w:r>
        <w:t>es necesario investigar y desarrollar continuamente nuev</w:t>
      </w:r>
      <w:r>
        <w:t xml:space="preserve">as funcionalidades, mejoras y correcciones en el </w:t>
      </w:r>
      <w:r>
        <w:rPr>
          <w:i/>
        </w:rPr>
        <w:t>software</w:t>
      </w:r>
      <w:r>
        <w:t>.</w:t>
      </w:r>
    </w:p>
    <w:p w:rsidR="008438C0" w:rsidRDefault="008438C0">
      <w:pPr>
        <w:pStyle w:val="Textoindependiente"/>
        <w:spacing w:before="138"/>
      </w:pPr>
    </w:p>
    <w:p w:rsidR="008438C0" w:rsidRDefault="00080383">
      <w:pPr>
        <w:pStyle w:val="Textoindependiente"/>
        <w:ind w:left="141"/>
        <w:jc w:val="both"/>
      </w:pPr>
      <w:r>
        <w:rPr>
          <w:u w:val="thick"/>
        </w:rPr>
        <w:t xml:space="preserve">Monitoreo y gestión de la </w:t>
      </w:r>
      <w:r>
        <w:rPr>
          <w:spacing w:val="-2"/>
          <w:u w:val="thick"/>
        </w:rPr>
        <w:t>plataforma</w:t>
      </w:r>
    </w:p>
    <w:p w:rsidR="008438C0" w:rsidRDefault="00080383">
      <w:pPr>
        <w:pStyle w:val="Textoindependiente"/>
        <w:spacing w:before="138" w:line="360" w:lineRule="auto"/>
        <w:ind w:left="141" w:right="296"/>
        <w:jc w:val="both"/>
      </w:pPr>
      <w:r>
        <w:t xml:space="preserve">El </w:t>
      </w:r>
      <w:r>
        <w:rPr>
          <w:i/>
        </w:rPr>
        <w:t xml:space="preserve">software </w:t>
      </w:r>
      <w:r>
        <w:t xml:space="preserve">desplegado y en ejecución en los servidores debe ser monitoreado </w:t>
      </w:r>
      <w:r>
        <w:t xml:space="preserve">para detectar fallas y garantizar la continuidad del servicio. Además, es necesario realizar actividades de gestión, como el alta y puesta en marcha de nuevos clientes en el </w:t>
      </w:r>
      <w:r>
        <w:rPr>
          <w:spacing w:val="-2"/>
        </w:rPr>
        <w:t>sistema.</w:t>
      </w:r>
    </w:p>
    <w:p w:rsidR="008438C0" w:rsidRDefault="008438C0">
      <w:pPr>
        <w:pStyle w:val="Textoindependiente"/>
        <w:spacing w:before="138"/>
      </w:pPr>
    </w:p>
    <w:p w:rsidR="008438C0" w:rsidRDefault="00080383">
      <w:pPr>
        <w:pStyle w:val="Textoindependiente"/>
        <w:ind w:left="141"/>
        <w:jc w:val="both"/>
        <w:rPr>
          <w:i/>
        </w:rPr>
      </w:pPr>
      <w:r>
        <w:rPr>
          <w:u w:val="thick"/>
        </w:rPr>
        <w:t xml:space="preserve">Adquisición de clientes, demostraciones de producto y seminarios </w:t>
      </w:r>
      <w:r>
        <w:rPr>
          <w:i/>
          <w:spacing w:val="-2"/>
          <w:u w:val="thick"/>
        </w:rPr>
        <w:t>online</w:t>
      </w:r>
    </w:p>
    <w:p w:rsidR="008438C0" w:rsidRDefault="00080383">
      <w:pPr>
        <w:pStyle w:val="Textoindependiente"/>
        <w:spacing w:before="138" w:line="360" w:lineRule="auto"/>
        <w:ind w:left="141" w:right="301"/>
        <w:jc w:val="both"/>
      </w:pPr>
      <w:r>
        <w:t>Para mantener un flujo constante de nuevos clientes que se incorporen a la plataforma, es necesario realizar actividades como demostraciones de</w:t>
      </w:r>
      <w:r>
        <w:rPr>
          <w:spacing w:val="-3"/>
        </w:rPr>
        <w:t xml:space="preserve"> </w:t>
      </w:r>
      <w:r>
        <w:t>producto,</w:t>
      </w:r>
      <w:r>
        <w:rPr>
          <w:spacing w:val="-3"/>
        </w:rPr>
        <w:t xml:space="preserve"> </w:t>
      </w:r>
      <w:r>
        <w:t>diseñar</w:t>
      </w:r>
      <w:r>
        <w:rPr>
          <w:spacing w:val="-3"/>
        </w:rPr>
        <w:t xml:space="preserve"> </w:t>
      </w:r>
      <w:r>
        <w:t>y</w:t>
      </w:r>
      <w:r>
        <w:rPr>
          <w:spacing w:val="-3"/>
        </w:rPr>
        <w:t xml:space="preserve"> </w:t>
      </w:r>
      <w:r>
        <w:t>optimizar embudos de conversión, y</w:t>
      </w:r>
      <w:r>
        <w:rPr>
          <w:spacing w:val="-2"/>
        </w:rPr>
        <w:t xml:space="preserve"> </w:t>
      </w:r>
      <w:r>
        <w:t>ofrecer</w:t>
      </w:r>
      <w:r>
        <w:rPr>
          <w:spacing w:val="-2"/>
        </w:rPr>
        <w:t xml:space="preserve"> </w:t>
      </w:r>
      <w:r>
        <w:t>seminarios</w:t>
      </w:r>
      <w:r>
        <w:rPr>
          <w:spacing w:val="-2"/>
        </w:rPr>
        <w:t xml:space="preserve"> </w:t>
      </w:r>
      <w:r>
        <w:rPr>
          <w:i/>
        </w:rPr>
        <w:t>online</w:t>
      </w:r>
      <w:r>
        <w:t>.</w:t>
      </w:r>
      <w:r>
        <w:rPr>
          <w:spacing w:val="-2"/>
        </w:rPr>
        <w:t xml:space="preserve"> </w:t>
      </w:r>
      <w:r>
        <w:t>Contar</w:t>
      </w:r>
      <w:r>
        <w:rPr>
          <w:spacing w:val="-2"/>
        </w:rPr>
        <w:t xml:space="preserve"> </w:t>
      </w:r>
      <w:r>
        <w:t>con</w:t>
      </w:r>
      <w:r>
        <w:rPr>
          <w:spacing w:val="-2"/>
        </w:rPr>
        <w:t xml:space="preserve"> </w:t>
      </w:r>
      <w:r>
        <w:t>una</w:t>
      </w:r>
      <w:r>
        <w:rPr>
          <w:spacing w:val="-2"/>
        </w:rPr>
        <w:t xml:space="preserve"> </w:t>
      </w:r>
      <w:r>
        <w:t>base</w:t>
      </w:r>
      <w:r>
        <w:rPr>
          <w:spacing w:val="-2"/>
        </w:rPr>
        <w:t xml:space="preserve"> </w:t>
      </w:r>
      <w:r>
        <w:t>de</w:t>
      </w:r>
      <w:r>
        <w:rPr>
          <w:spacing w:val="-2"/>
        </w:rPr>
        <w:t xml:space="preserve"> </w:t>
      </w:r>
      <w:r>
        <w:t>cliente</w:t>
      </w:r>
      <w:r>
        <w:t>s</w:t>
      </w:r>
      <w:r>
        <w:rPr>
          <w:spacing w:val="-2"/>
        </w:rPr>
        <w:t xml:space="preserve"> </w:t>
      </w:r>
      <w:r>
        <w:t>en crecimiento y retener la mayor cantidad posible de los clientes adquiridos es una actividad clave para sostener un flujo de ingresos creciente.</w:t>
      </w:r>
    </w:p>
    <w:p w:rsidR="008438C0" w:rsidRDefault="008438C0">
      <w:pPr>
        <w:pStyle w:val="Textoindependiente"/>
        <w:spacing w:before="138"/>
      </w:pPr>
    </w:p>
    <w:p w:rsidR="008438C0" w:rsidRDefault="00080383">
      <w:pPr>
        <w:pStyle w:val="Textoindependiente"/>
        <w:ind w:left="141"/>
      </w:pPr>
      <w:r>
        <w:rPr>
          <w:spacing w:val="-2"/>
          <w:u w:val="thick"/>
        </w:rPr>
        <w:t>Marketing</w:t>
      </w:r>
    </w:p>
    <w:p w:rsidR="008438C0" w:rsidRDefault="00080383">
      <w:pPr>
        <w:pStyle w:val="Textoindependiente"/>
        <w:spacing w:before="138" w:line="360" w:lineRule="auto"/>
        <w:ind w:left="141" w:right="272"/>
      </w:pPr>
      <w:r>
        <w:t>Tener</w:t>
      </w:r>
      <w:r>
        <w:rPr>
          <w:spacing w:val="40"/>
        </w:rPr>
        <w:t xml:space="preserve"> </w:t>
      </w:r>
      <w:r>
        <w:t>un</w:t>
      </w:r>
      <w:r>
        <w:rPr>
          <w:spacing w:val="40"/>
        </w:rPr>
        <w:t xml:space="preserve"> </w:t>
      </w:r>
      <w:r>
        <w:t>gran</w:t>
      </w:r>
      <w:r>
        <w:rPr>
          <w:spacing w:val="40"/>
        </w:rPr>
        <w:t xml:space="preserve"> </w:t>
      </w:r>
      <w:r>
        <w:t>producto</w:t>
      </w:r>
      <w:r>
        <w:rPr>
          <w:spacing w:val="40"/>
        </w:rPr>
        <w:t xml:space="preserve"> </w:t>
      </w:r>
      <w:r>
        <w:t>no</w:t>
      </w:r>
      <w:r>
        <w:rPr>
          <w:spacing w:val="40"/>
        </w:rPr>
        <w:t xml:space="preserve"> </w:t>
      </w:r>
      <w:r>
        <w:t>es</w:t>
      </w:r>
      <w:r>
        <w:rPr>
          <w:spacing w:val="40"/>
        </w:rPr>
        <w:t xml:space="preserve"> </w:t>
      </w:r>
      <w:r>
        <w:t>suficiente.</w:t>
      </w:r>
      <w:r>
        <w:rPr>
          <w:spacing w:val="40"/>
        </w:rPr>
        <w:t xml:space="preserve"> </w:t>
      </w:r>
      <w:r>
        <w:t>Los</w:t>
      </w:r>
      <w:r>
        <w:rPr>
          <w:spacing w:val="40"/>
        </w:rPr>
        <w:t xml:space="preserve"> </w:t>
      </w:r>
      <w:r>
        <w:t>clientes</w:t>
      </w:r>
      <w:r>
        <w:rPr>
          <w:spacing w:val="40"/>
        </w:rPr>
        <w:t xml:space="preserve"> </w:t>
      </w:r>
      <w:r>
        <w:t>potenciales</w:t>
      </w:r>
      <w:r>
        <w:rPr>
          <w:spacing w:val="40"/>
        </w:rPr>
        <w:t xml:space="preserve"> </w:t>
      </w:r>
      <w:r>
        <w:t>deben</w:t>
      </w:r>
      <w:r>
        <w:rPr>
          <w:spacing w:val="40"/>
        </w:rPr>
        <w:t xml:space="preserve"> </w:t>
      </w:r>
      <w:r>
        <w:t>conocer</w:t>
      </w:r>
      <w:r>
        <w:rPr>
          <w:spacing w:val="40"/>
        </w:rPr>
        <w:t xml:space="preserve"> </w:t>
      </w:r>
      <w:r>
        <w:t>su existencia.</w:t>
      </w:r>
      <w:r>
        <w:rPr>
          <w:spacing w:val="45"/>
        </w:rPr>
        <w:t xml:space="preserve"> </w:t>
      </w:r>
      <w:r>
        <w:t>L</w:t>
      </w:r>
      <w:r>
        <w:t>as</w:t>
      </w:r>
      <w:r>
        <w:rPr>
          <w:spacing w:val="45"/>
        </w:rPr>
        <w:t xml:space="preserve"> </w:t>
      </w:r>
      <w:r>
        <w:t>actividades</w:t>
      </w:r>
      <w:r>
        <w:rPr>
          <w:spacing w:val="45"/>
        </w:rPr>
        <w:t xml:space="preserve"> </w:t>
      </w:r>
      <w:r>
        <w:t>de</w:t>
      </w:r>
      <w:r>
        <w:rPr>
          <w:spacing w:val="45"/>
        </w:rPr>
        <w:t xml:space="preserve"> </w:t>
      </w:r>
      <w:r>
        <w:t>marketing</w:t>
      </w:r>
      <w:r>
        <w:rPr>
          <w:spacing w:val="30"/>
        </w:rPr>
        <w:t xml:space="preserve"> </w:t>
      </w:r>
      <w:r>
        <w:t>ayudan</w:t>
      </w:r>
      <w:r>
        <w:rPr>
          <w:spacing w:val="30"/>
        </w:rPr>
        <w:t xml:space="preserve"> </w:t>
      </w:r>
      <w:r>
        <w:t>a</w:t>
      </w:r>
      <w:r>
        <w:rPr>
          <w:spacing w:val="30"/>
        </w:rPr>
        <w:t xml:space="preserve"> </w:t>
      </w:r>
      <w:r>
        <w:t>dar</w:t>
      </w:r>
      <w:r>
        <w:rPr>
          <w:spacing w:val="30"/>
        </w:rPr>
        <w:t xml:space="preserve"> </w:t>
      </w:r>
      <w:r>
        <w:t>a</w:t>
      </w:r>
      <w:r>
        <w:rPr>
          <w:spacing w:val="30"/>
        </w:rPr>
        <w:t xml:space="preserve"> </w:t>
      </w:r>
      <w:r>
        <w:t>conocer</w:t>
      </w:r>
      <w:r>
        <w:rPr>
          <w:spacing w:val="30"/>
        </w:rPr>
        <w:t xml:space="preserve"> </w:t>
      </w:r>
      <w:r>
        <w:t>el</w:t>
      </w:r>
      <w:r>
        <w:rPr>
          <w:spacing w:val="30"/>
        </w:rPr>
        <w:t xml:space="preserve"> </w:t>
      </w:r>
      <w:r>
        <w:t>producto,</w:t>
      </w:r>
      <w:r>
        <w:rPr>
          <w:spacing w:val="30"/>
        </w:rPr>
        <w:t xml:space="preserve"> </w:t>
      </w:r>
      <w:r>
        <w:rPr>
          <w:spacing w:val="-2"/>
        </w:rPr>
        <w:t>vender</w:t>
      </w:r>
    </w:p>
    <w:p w:rsidR="008438C0" w:rsidRDefault="008438C0">
      <w:pPr>
        <w:pStyle w:val="Textoindependiente"/>
        <w:spacing w:line="360" w:lineRule="auto"/>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2"/>
        <w:jc w:val="both"/>
      </w:pPr>
      <w:proofErr w:type="gramStart"/>
      <w:r>
        <w:lastRenderedPageBreak/>
        <w:t>más</w:t>
      </w:r>
      <w:proofErr w:type="gramEnd"/>
      <w:r>
        <w:t xml:space="preserve"> mediante estrategias de precios adecuadas y entender mejor las necesidades de</w:t>
      </w:r>
      <w:r>
        <w:rPr>
          <w:spacing w:val="-3"/>
        </w:rPr>
        <w:t xml:space="preserve"> </w:t>
      </w:r>
      <w:r>
        <w:t xml:space="preserve">los segmentos de clientes. El marketing </w:t>
      </w:r>
      <w:r>
        <w:rPr>
          <w:i/>
        </w:rPr>
        <w:t xml:space="preserve">online </w:t>
      </w:r>
      <w:r>
        <w:t>es una actividad clave, ya que permite dirigirse a segmentos específicos y definir con precisión el presupuesto a invertir.</w:t>
      </w:r>
    </w:p>
    <w:p w:rsidR="008438C0" w:rsidRDefault="008438C0">
      <w:pPr>
        <w:pStyle w:val="Textoindependiente"/>
        <w:spacing w:before="137"/>
      </w:pPr>
    </w:p>
    <w:p w:rsidR="008438C0" w:rsidRDefault="00080383">
      <w:pPr>
        <w:pStyle w:val="Textoindependiente"/>
        <w:spacing w:before="1"/>
        <w:ind w:left="141"/>
        <w:jc w:val="both"/>
        <w:rPr>
          <w:i/>
        </w:rPr>
      </w:pPr>
      <w:r>
        <w:rPr>
          <w:u w:val="thick"/>
        </w:rPr>
        <w:t xml:space="preserve">Desarrollo de integraciones con </w:t>
      </w:r>
      <w:r>
        <w:rPr>
          <w:i/>
          <w:spacing w:val="-2"/>
          <w:u w:val="thick"/>
        </w:rPr>
        <w:t>partners</w:t>
      </w:r>
    </w:p>
    <w:p w:rsidR="008438C0" w:rsidRDefault="00080383">
      <w:pPr>
        <w:pStyle w:val="Textoindependiente"/>
        <w:spacing w:before="138" w:line="360" w:lineRule="auto"/>
        <w:ind w:left="141" w:right="296"/>
        <w:jc w:val="both"/>
      </w:pPr>
      <w:r>
        <w:t>Mediante las</w:t>
      </w:r>
      <w:r>
        <w:rPr>
          <w:spacing w:val="-3"/>
        </w:rPr>
        <w:t xml:space="preserve"> </w:t>
      </w:r>
      <w:r>
        <w:t>integraciones</w:t>
      </w:r>
      <w:r>
        <w:rPr>
          <w:spacing w:val="-3"/>
        </w:rPr>
        <w:t xml:space="preserve"> </w:t>
      </w:r>
      <w:r>
        <w:t>con</w:t>
      </w:r>
      <w:r>
        <w:rPr>
          <w:spacing w:val="-3"/>
        </w:rPr>
        <w:t xml:space="preserve"> </w:t>
      </w:r>
      <w:r>
        <w:t>socios</w:t>
      </w:r>
      <w:r>
        <w:rPr>
          <w:spacing w:val="-3"/>
        </w:rPr>
        <w:t xml:space="preserve"> </w:t>
      </w:r>
      <w:r>
        <w:t>claves</w:t>
      </w:r>
      <w:r>
        <w:rPr>
          <w:spacing w:val="-3"/>
        </w:rPr>
        <w:t xml:space="preserve"> </w:t>
      </w:r>
      <w:r>
        <w:t>(</w:t>
      </w:r>
      <w:r>
        <w:rPr>
          <w:i/>
        </w:rPr>
        <w:t>partners)</w:t>
      </w:r>
      <w:r>
        <w:t>,</w:t>
      </w:r>
      <w:r>
        <w:rPr>
          <w:spacing w:val="-3"/>
        </w:rPr>
        <w:t xml:space="preserve"> </w:t>
      </w:r>
      <w:r>
        <w:t>la</w:t>
      </w:r>
      <w:r>
        <w:rPr>
          <w:spacing w:val="-3"/>
        </w:rPr>
        <w:t xml:space="preserve"> </w:t>
      </w:r>
      <w:r>
        <w:t>plataforma</w:t>
      </w:r>
      <w:r>
        <w:rPr>
          <w:spacing w:val="-3"/>
        </w:rPr>
        <w:t xml:space="preserve"> </w:t>
      </w:r>
      <w:r>
        <w:t>logística</w:t>
      </w:r>
      <w:r>
        <w:rPr>
          <w:spacing w:val="-3"/>
        </w:rPr>
        <w:t xml:space="preserve"> </w:t>
      </w:r>
      <w:r>
        <w:t>accede</w:t>
      </w:r>
      <w:r>
        <w:rPr>
          <w:spacing w:val="-3"/>
        </w:rPr>
        <w:t xml:space="preserve"> </w:t>
      </w:r>
      <w:r>
        <w:t xml:space="preserve">a </w:t>
      </w:r>
      <w:r>
        <w:t xml:space="preserve">nuevas oportunidades de negocio que se traducen en un mayor volumen de paquetes a procesar. Un ejemplo de integración clave con </w:t>
      </w:r>
      <w:r>
        <w:rPr>
          <w:i/>
        </w:rPr>
        <w:t xml:space="preserve">partners </w:t>
      </w:r>
      <w:r>
        <w:t xml:space="preserve">consiste en conectar la plataforma logística a soluciones de tiendas </w:t>
      </w:r>
      <w:r>
        <w:rPr>
          <w:i/>
        </w:rPr>
        <w:t xml:space="preserve">online </w:t>
      </w:r>
      <w:r>
        <w:t>como Shopify y Wix.</w:t>
      </w:r>
    </w:p>
    <w:p w:rsidR="008438C0" w:rsidRDefault="008438C0">
      <w:pPr>
        <w:pStyle w:val="Textoindependiente"/>
        <w:spacing w:before="138"/>
      </w:pPr>
    </w:p>
    <w:p w:rsidR="008438C0" w:rsidRDefault="00080383">
      <w:pPr>
        <w:pStyle w:val="Textoindependiente"/>
        <w:ind w:left="141"/>
        <w:jc w:val="both"/>
      </w:pPr>
      <w:r>
        <w:rPr>
          <w:u w:val="thick"/>
        </w:rPr>
        <w:t xml:space="preserve">Soporte al </w:t>
      </w:r>
      <w:r>
        <w:rPr>
          <w:spacing w:val="-2"/>
          <w:u w:val="thick"/>
        </w:rPr>
        <w:t>cliente</w:t>
      </w:r>
    </w:p>
    <w:p w:rsidR="008438C0" w:rsidRDefault="00080383">
      <w:pPr>
        <w:pStyle w:val="Textoindependiente"/>
        <w:spacing w:before="138" w:line="360" w:lineRule="auto"/>
        <w:ind w:left="141" w:right="302"/>
        <w:jc w:val="both"/>
      </w:pPr>
      <w:r>
        <w:t>Existen varios canales de comunicación que los clientes pueden utilizar para solicitar ayuda. Esta es una parte importante del negocio, ya que, cuando un cliente enfrenta</w:t>
      </w:r>
      <w:r>
        <w:rPr>
          <w:spacing w:val="-2"/>
        </w:rPr>
        <w:t xml:space="preserve"> </w:t>
      </w:r>
      <w:r>
        <w:t>un problema que no puede resolver por sí mismo, un asistente de soporte debe estar di</w:t>
      </w:r>
      <w:r>
        <w:t>sponible y</w:t>
      </w:r>
      <w:r>
        <w:rPr>
          <w:spacing w:val="-4"/>
        </w:rPr>
        <w:t xml:space="preserve"> </w:t>
      </w:r>
      <w:r>
        <w:t>preparado</w:t>
      </w:r>
      <w:r>
        <w:rPr>
          <w:spacing w:val="-4"/>
        </w:rPr>
        <w:t xml:space="preserve"> </w:t>
      </w:r>
      <w:r>
        <w:t>para</w:t>
      </w:r>
      <w:r>
        <w:rPr>
          <w:spacing w:val="-4"/>
        </w:rPr>
        <w:t xml:space="preserve"> </w:t>
      </w:r>
      <w:r>
        <w:t>resolverlo</w:t>
      </w:r>
      <w:r>
        <w:rPr>
          <w:spacing w:val="-4"/>
        </w:rPr>
        <w:t xml:space="preserve"> </w:t>
      </w:r>
      <w:r>
        <w:t>y</w:t>
      </w:r>
      <w:r>
        <w:rPr>
          <w:spacing w:val="-4"/>
        </w:rPr>
        <w:t xml:space="preserve"> </w:t>
      </w:r>
      <w:r>
        <w:t>ofrecer</w:t>
      </w:r>
      <w:r>
        <w:rPr>
          <w:spacing w:val="-4"/>
        </w:rPr>
        <w:t xml:space="preserve"> </w:t>
      </w:r>
      <w:r>
        <w:t>una</w:t>
      </w:r>
      <w:r>
        <w:rPr>
          <w:spacing w:val="-4"/>
        </w:rPr>
        <w:t xml:space="preserve"> </w:t>
      </w:r>
      <w:r>
        <w:t>excelente</w:t>
      </w:r>
      <w:r>
        <w:rPr>
          <w:spacing w:val="-4"/>
        </w:rPr>
        <w:t xml:space="preserve"> </w:t>
      </w:r>
      <w:r>
        <w:t>experiencia.</w:t>
      </w:r>
      <w:r>
        <w:rPr>
          <w:spacing w:val="-4"/>
        </w:rPr>
        <w:t xml:space="preserve"> </w:t>
      </w:r>
      <w:r>
        <w:t>El</w:t>
      </w:r>
      <w:r>
        <w:rPr>
          <w:spacing w:val="-4"/>
        </w:rPr>
        <w:t xml:space="preserve"> </w:t>
      </w:r>
      <w:r>
        <w:t>soporte</w:t>
      </w:r>
      <w:r>
        <w:rPr>
          <w:spacing w:val="-4"/>
        </w:rPr>
        <w:t xml:space="preserve"> </w:t>
      </w:r>
      <w:r>
        <w:t xml:space="preserve">al cliente está disponible a través de </w:t>
      </w:r>
      <w:r>
        <w:rPr>
          <w:i/>
        </w:rPr>
        <w:t>chat</w:t>
      </w:r>
      <w:r>
        <w:t>, correo electrónico y teléfono.</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24"/>
        </w:numPr>
        <w:tabs>
          <w:tab w:val="left" w:pos="996"/>
        </w:tabs>
        <w:spacing w:before="1"/>
        <w:jc w:val="both"/>
      </w:pPr>
      <w:bookmarkStart w:id="71" w:name="2.2.8.​Estrategia_Empresarial_"/>
      <w:bookmarkEnd w:id="71"/>
      <w:r>
        <w:t xml:space="preserve">Estrategia </w:t>
      </w:r>
      <w:r>
        <w:rPr>
          <w:spacing w:val="-2"/>
        </w:rPr>
        <w:t>Empresarial</w:t>
      </w:r>
    </w:p>
    <w:p w:rsidR="008438C0" w:rsidRDefault="00080383">
      <w:pPr>
        <w:pStyle w:val="Textoindependiente"/>
        <w:spacing w:before="138" w:line="360" w:lineRule="auto"/>
        <w:ind w:left="141" w:right="298"/>
        <w:jc w:val="both"/>
      </w:pPr>
      <w:r>
        <w:t>Bluy adopta un enfoque</w:t>
      </w:r>
      <w:r>
        <w:rPr>
          <w:spacing w:val="-3"/>
        </w:rPr>
        <w:t xml:space="preserve"> </w:t>
      </w:r>
      <w:r>
        <w:t>competitivo</w:t>
      </w:r>
      <w:r>
        <w:rPr>
          <w:spacing w:val="-3"/>
        </w:rPr>
        <w:t xml:space="preserve"> </w:t>
      </w:r>
      <w:r>
        <w:t>apoyado</w:t>
      </w:r>
      <w:r>
        <w:rPr>
          <w:spacing w:val="-3"/>
        </w:rPr>
        <w:t xml:space="preserve"> </w:t>
      </w:r>
      <w:r>
        <w:t>en</w:t>
      </w:r>
      <w:r>
        <w:rPr>
          <w:spacing w:val="-3"/>
        </w:rPr>
        <w:t xml:space="preserve"> </w:t>
      </w:r>
      <w:r>
        <w:t>su</w:t>
      </w:r>
      <w:r>
        <w:rPr>
          <w:spacing w:val="-3"/>
        </w:rPr>
        <w:t xml:space="preserve"> </w:t>
      </w:r>
      <w:r>
        <w:t>naturaleza</w:t>
      </w:r>
      <w:r>
        <w:rPr>
          <w:spacing w:val="-3"/>
        </w:rPr>
        <w:t xml:space="preserve"> </w:t>
      </w:r>
      <w:r>
        <w:t>de</w:t>
      </w:r>
      <w:r>
        <w:rPr>
          <w:spacing w:val="-3"/>
        </w:rPr>
        <w:t xml:space="preserve"> </w:t>
      </w:r>
      <w:r>
        <w:t>empresa</w:t>
      </w:r>
      <w:r>
        <w:rPr>
          <w:spacing w:val="-3"/>
        </w:rPr>
        <w:t xml:space="preserve"> </w:t>
      </w:r>
      <w:r>
        <w:t>digital</w:t>
      </w:r>
      <w:r>
        <w:rPr>
          <w:spacing w:val="-3"/>
        </w:rPr>
        <w:t xml:space="preserve"> </w:t>
      </w:r>
      <w:r>
        <w:t xml:space="preserve">nativa y en el desarrollo propio de su plataforma de </w:t>
      </w:r>
      <w:r>
        <w:rPr>
          <w:i/>
        </w:rPr>
        <w:t>software</w:t>
      </w:r>
      <w:r>
        <w:t>. Este modelo le permite operar</w:t>
      </w:r>
      <w:r>
        <w:rPr>
          <w:spacing w:val="40"/>
        </w:rPr>
        <w:t xml:space="preserve"> </w:t>
      </w:r>
      <w:r>
        <w:t>sin infraestructura física propia, sin vehículos ni depósitos, y optimizar la logística de última milla a través</w:t>
      </w:r>
      <w:r>
        <w:rPr>
          <w:spacing w:val="-3"/>
        </w:rPr>
        <w:t xml:space="preserve"> </w:t>
      </w:r>
      <w:r>
        <w:t>de</w:t>
      </w:r>
      <w:r>
        <w:rPr>
          <w:spacing w:val="-3"/>
        </w:rPr>
        <w:t xml:space="preserve"> </w:t>
      </w:r>
      <w:r>
        <w:t>capacidades</w:t>
      </w:r>
      <w:r>
        <w:rPr>
          <w:spacing w:val="-3"/>
        </w:rPr>
        <w:t xml:space="preserve"> </w:t>
      </w:r>
      <w:r>
        <w:t>tecnológicas,</w:t>
      </w:r>
      <w:r>
        <w:rPr>
          <w:spacing w:val="-3"/>
        </w:rPr>
        <w:t xml:space="preserve"> </w:t>
      </w:r>
      <w:r>
        <w:t>más</w:t>
      </w:r>
      <w:r>
        <w:rPr>
          <w:spacing w:val="-3"/>
        </w:rPr>
        <w:t xml:space="preserve"> </w:t>
      </w:r>
      <w:r>
        <w:t>que</w:t>
      </w:r>
      <w:r>
        <w:rPr>
          <w:spacing w:val="-3"/>
        </w:rPr>
        <w:t xml:space="preserve"> </w:t>
      </w:r>
      <w:r>
        <w:t>a</w:t>
      </w:r>
      <w:r>
        <w:rPr>
          <w:spacing w:val="-3"/>
        </w:rPr>
        <w:t xml:space="preserve"> </w:t>
      </w:r>
      <w:r>
        <w:t>tr</w:t>
      </w:r>
      <w:r>
        <w:t>avés</w:t>
      </w:r>
      <w:r>
        <w:rPr>
          <w:spacing w:val="-3"/>
        </w:rPr>
        <w:t xml:space="preserve"> </w:t>
      </w:r>
      <w:r>
        <w:t>de</w:t>
      </w:r>
      <w:r>
        <w:rPr>
          <w:spacing w:val="-3"/>
        </w:rPr>
        <w:t xml:space="preserve"> </w:t>
      </w:r>
      <w:r>
        <w:t>activos</w:t>
      </w:r>
      <w:r>
        <w:rPr>
          <w:spacing w:val="-3"/>
        </w:rPr>
        <w:t xml:space="preserve"> </w:t>
      </w:r>
      <w:r>
        <w:t>tangibles. La consecuencia es una estructura liviana (</w:t>
      </w:r>
      <w:r>
        <w:rPr>
          <w:i/>
        </w:rPr>
        <w:t>lean</w:t>
      </w:r>
      <w:r>
        <w:t>), con aproximadamente 65 % de los costos en componentes variables, lo que</w:t>
      </w:r>
      <w:r>
        <w:rPr>
          <w:spacing w:val="-3"/>
        </w:rPr>
        <w:t xml:space="preserve"> </w:t>
      </w:r>
      <w:r>
        <w:t>habilita</w:t>
      </w:r>
      <w:r>
        <w:rPr>
          <w:spacing w:val="-3"/>
        </w:rPr>
        <w:t xml:space="preserve"> </w:t>
      </w:r>
      <w:r>
        <w:t>una</w:t>
      </w:r>
      <w:r>
        <w:rPr>
          <w:spacing w:val="-3"/>
        </w:rPr>
        <w:t xml:space="preserve"> </w:t>
      </w:r>
      <w:r>
        <w:t>operación</w:t>
      </w:r>
      <w:r>
        <w:rPr>
          <w:spacing w:val="-3"/>
        </w:rPr>
        <w:t xml:space="preserve"> </w:t>
      </w:r>
      <w:r>
        <w:t>escalable,</w:t>
      </w:r>
      <w:r>
        <w:rPr>
          <w:spacing w:val="-3"/>
        </w:rPr>
        <w:t xml:space="preserve"> </w:t>
      </w:r>
      <w:r>
        <w:t>flexible</w:t>
      </w:r>
      <w:r>
        <w:rPr>
          <w:spacing w:val="-3"/>
        </w:rPr>
        <w:t xml:space="preserve"> </w:t>
      </w:r>
      <w:r>
        <w:t>y</w:t>
      </w:r>
      <w:r>
        <w:rPr>
          <w:spacing w:val="-3"/>
        </w:rPr>
        <w:t xml:space="preserve"> </w:t>
      </w:r>
      <w:r>
        <w:t>con menores requerimientos de inversión fija, reforzando su ve</w:t>
      </w:r>
      <w:r>
        <w:t>ntaja competitiva frente a modelos más intensivos en cuanto a demanda de capital.</w:t>
      </w:r>
    </w:p>
    <w:p w:rsidR="008438C0" w:rsidRDefault="008438C0">
      <w:pPr>
        <w:pStyle w:val="Textoindependiente"/>
        <w:spacing w:before="137"/>
      </w:pPr>
    </w:p>
    <w:p w:rsidR="008438C0" w:rsidRDefault="00080383">
      <w:pPr>
        <w:pStyle w:val="Textoindependiente"/>
        <w:spacing w:before="1" w:line="360" w:lineRule="auto"/>
        <w:ind w:left="141" w:right="301"/>
        <w:jc w:val="both"/>
      </w:pPr>
      <w:r>
        <w:t>En términos de crecimiento, la estrategia de Bluy se centra en sostener un servicio confiable y de calidad, medido principalmente por altas tasas de cumplimiento en los tiem</w:t>
      </w:r>
      <w:r>
        <w:t>pos de entrega. Sobre esta base, la empresa busca consolidar relaciones de confianza con los tomadores de decisión de sus clientes y posicionarse como la</w:t>
      </w:r>
      <w:r>
        <w:rPr>
          <w:spacing w:val="-2"/>
        </w:rPr>
        <w:t xml:space="preserve"> </w:t>
      </w:r>
      <w:r>
        <w:t>opción preferente cuando estos han tenido experiencias negativas con operadores más económicos</w:t>
      </w:r>
      <w:r>
        <w:rPr>
          <w:spacing w:val="28"/>
        </w:rPr>
        <w:t xml:space="preserve"> </w:t>
      </w:r>
      <w:r>
        <w:t>pero</w:t>
      </w:r>
      <w:r>
        <w:rPr>
          <w:spacing w:val="30"/>
        </w:rPr>
        <w:t xml:space="preserve"> </w:t>
      </w:r>
      <w:r>
        <w:t>ir</w:t>
      </w:r>
      <w:r>
        <w:t>regulares.</w:t>
      </w:r>
      <w:r>
        <w:rPr>
          <w:spacing w:val="30"/>
        </w:rPr>
        <w:t xml:space="preserve"> </w:t>
      </w:r>
      <w:r>
        <w:t>El</w:t>
      </w:r>
      <w:r>
        <w:rPr>
          <w:spacing w:val="30"/>
        </w:rPr>
        <w:t xml:space="preserve"> </w:t>
      </w:r>
      <w:r>
        <w:t>crecimiento,</w:t>
      </w:r>
      <w:r>
        <w:rPr>
          <w:spacing w:val="30"/>
        </w:rPr>
        <w:t xml:space="preserve"> </w:t>
      </w:r>
      <w:r>
        <w:t>por</w:t>
      </w:r>
      <w:r>
        <w:rPr>
          <w:spacing w:val="30"/>
        </w:rPr>
        <w:t xml:space="preserve"> </w:t>
      </w:r>
      <w:r>
        <w:t>tanto,</w:t>
      </w:r>
      <w:r>
        <w:rPr>
          <w:spacing w:val="30"/>
        </w:rPr>
        <w:t xml:space="preserve"> </w:t>
      </w:r>
      <w:r>
        <w:t>se</w:t>
      </w:r>
      <w:r>
        <w:rPr>
          <w:spacing w:val="30"/>
        </w:rPr>
        <w:t xml:space="preserve"> </w:t>
      </w:r>
      <w:r>
        <w:t>apalanca</w:t>
      </w:r>
      <w:r>
        <w:rPr>
          <w:spacing w:val="30"/>
        </w:rPr>
        <w:t xml:space="preserve"> </w:t>
      </w:r>
      <w:r>
        <w:t>en</w:t>
      </w:r>
      <w:r>
        <w:rPr>
          <w:spacing w:val="15"/>
        </w:rPr>
        <w:t xml:space="preserve"> </w:t>
      </w:r>
      <w:r>
        <w:t>la</w:t>
      </w:r>
      <w:r>
        <w:rPr>
          <w:spacing w:val="15"/>
        </w:rPr>
        <w:t xml:space="preserve"> </w:t>
      </w:r>
      <w:r>
        <w:rPr>
          <w:spacing w:val="-2"/>
        </w:rPr>
        <w:t>consistencia</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1"/>
        <w:jc w:val="both"/>
      </w:pPr>
      <w:proofErr w:type="gramStart"/>
      <w:r>
        <w:lastRenderedPageBreak/>
        <w:t>del</w:t>
      </w:r>
      <w:proofErr w:type="gramEnd"/>
      <w:r>
        <w:rPr>
          <w:spacing w:val="40"/>
        </w:rPr>
        <w:t xml:space="preserve"> </w:t>
      </w:r>
      <w:r>
        <w:t>servicio y en la construcción de reputación, más que en tácticas de captación basadas exclusivamente en el precio.</w:t>
      </w:r>
    </w:p>
    <w:p w:rsidR="008438C0" w:rsidRDefault="008438C0">
      <w:pPr>
        <w:pStyle w:val="Textoindependiente"/>
        <w:spacing w:before="137"/>
      </w:pPr>
    </w:p>
    <w:p w:rsidR="008438C0" w:rsidRDefault="00080383">
      <w:pPr>
        <w:pStyle w:val="Textoindependiente"/>
        <w:spacing w:before="1" w:line="360" w:lineRule="auto"/>
        <w:ind w:left="141" w:right="302"/>
        <w:jc w:val="both"/>
      </w:pPr>
      <w:r>
        <w:t>La diferenciación de Bluy se expresa de manera cl</w:t>
      </w:r>
      <w:r>
        <w:t>ara: ofrece entregas confiables impulsadas por tecnología, dirigidas a negocios que priorizan el cumplimiento por encima del bajo costo. En coherencia con este posicionamiento, la empresa</w:t>
      </w:r>
      <w:r>
        <w:rPr>
          <w:spacing w:val="-3"/>
        </w:rPr>
        <w:t xml:space="preserve"> </w:t>
      </w:r>
      <w:r>
        <w:t>no</w:t>
      </w:r>
      <w:r>
        <w:rPr>
          <w:spacing w:val="-3"/>
        </w:rPr>
        <w:t xml:space="preserve"> </w:t>
      </w:r>
      <w:r>
        <w:t xml:space="preserve">compite por ser el proveedor más barato ni participa en “guerras </w:t>
      </w:r>
      <w:r>
        <w:t>de precios” de los operadores dominantes. Su propuesta de valor se apoya en la combinación de tecnología propia, confiabilidad operativa y foco en clientes que valoran la calidad del servicio, configurando una estrategia de diferenciación orientada a segme</w:t>
      </w:r>
      <w:r>
        <w:t>ntos que están dispuestos a pagar más por certeza y desempeño consistente.</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24"/>
        </w:numPr>
        <w:tabs>
          <w:tab w:val="left" w:pos="711"/>
        </w:tabs>
        <w:jc w:val="both"/>
      </w:pPr>
      <w:bookmarkStart w:id="72" w:name="2.3.​Conclusiones_del_análisis_estratégi"/>
      <w:bookmarkStart w:id="73" w:name="h.s0g2wpdd8g8z"/>
      <w:bookmarkEnd w:id="72"/>
      <w:bookmarkEnd w:id="73"/>
      <w:r>
        <w:t xml:space="preserve">Conclusiones del análisis </w:t>
      </w:r>
      <w:r>
        <w:rPr>
          <w:spacing w:val="-2"/>
        </w:rPr>
        <w:t>estratégico</w:t>
      </w:r>
    </w:p>
    <w:p w:rsidR="008438C0" w:rsidRDefault="00080383">
      <w:pPr>
        <w:pStyle w:val="Textoindependiente"/>
        <w:spacing w:before="138" w:line="360" w:lineRule="auto"/>
        <w:ind w:left="141" w:right="298"/>
        <w:jc w:val="both"/>
      </w:pPr>
      <w:r>
        <w:t>Bluy opera en un entorno de</w:t>
      </w:r>
      <w:r>
        <w:rPr>
          <w:spacing w:val="-3"/>
        </w:rPr>
        <w:t xml:space="preserve"> </w:t>
      </w:r>
      <w:r>
        <w:t>alta</w:t>
      </w:r>
      <w:r>
        <w:rPr>
          <w:spacing w:val="-3"/>
        </w:rPr>
        <w:t xml:space="preserve"> </w:t>
      </w:r>
      <w:r>
        <w:t>rivalidad,</w:t>
      </w:r>
      <w:r>
        <w:rPr>
          <w:spacing w:val="-3"/>
        </w:rPr>
        <w:t xml:space="preserve"> </w:t>
      </w:r>
      <w:r>
        <w:t>con</w:t>
      </w:r>
      <w:r>
        <w:rPr>
          <w:spacing w:val="-3"/>
        </w:rPr>
        <w:t xml:space="preserve"> </w:t>
      </w:r>
      <w:r>
        <w:t>clientes</w:t>
      </w:r>
      <w:r>
        <w:rPr>
          <w:spacing w:val="-3"/>
        </w:rPr>
        <w:t xml:space="preserve"> </w:t>
      </w:r>
      <w:r>
        <w:t>con</w:t>
      </w:r>
      <w:r>
        <w:rPr>
          <w:spacing w:val="-3"/>
        </w:rPr>
        <w:t xml:space="preserve"> </w:t>
      </w:r>
      <w:r>
        <w:t>gran</w:t>
      </w:r>
      <w:r>
        <w:rPr>
          <w:spacing w:val="-3"/>
        </w:rPr>
        <w:t xml:space="preserve"> </w:t>
      </w:r>
      <w:r>
        <w:t>capacidad</w:t>
      </w:r>
      <w:r>
        <w:rPr>
          <w:spacing w:val="-3"/>
        </w:rPr>
        <w:t xml:space="preserve"> </w:t>
      </w:r>
      <w:r>
        <w:t>de</w:t>
      </w:r>
      <w:r>
        <w:rPr>
          <w:spacing w:val="-3"/>
        </w:rPr>
        <w:t xml:space="preserve"> </w:t>
      </w:r>
      <w:r>
        <w:t>elección. Las bajas barreras de entrada favorecen la aparición</w:t>
      </w:r>
      <w:r>
        <w:rPr>
          <w:spacing w:val="-3"/>
        </w:rPr>
        <w:t xml:space="preserve"> </w:t>
      </w:r>
      <w:r>
        <w:t>recurrente</w:t>
      </w:r>
      <w:r>
        <w:rPr>
          <w:spacing w:val="-3"/>
        </w:rPr>
        <w:t xml:space="preserve"> </w:t>
      </w:r>
      <w:r>
        <w:t>de</w:t>
      </w:r>
      <w:r>
        <w:rPr>
          <w:spacing w:val="-3"/>
        </w:rPr>
        <w:t xml:space="preserve"> </w:t>
      </w:r>
      <w:r>
        <w:t>nuevos</w:t>
      </w:r>
      <w:r>
        <w:rPr>
          <w:spacing w:val="-3"/>
        </w:rPr>
        <w:t xml:space="preserve"> </w:t>
      </w:r>
      <w:r>
        <w:t>competidores y consolidan una competencia basada en precio. El</w:t>
      </w:r>
      <w:r>
        <w:rPr>
          <w:spacing w:val="-3"/>
        </w:rPr>
        <w:t xml:space="preserve"> </w:t>
      </w:r>
      <w:r>
        <w:t>contexto</w:t>
      </w:r>
      <w:r>
        <w:rPr>
          <w:spacing w:val="-3"/>
        </w:rPr>
        <w:t xml:space="preserve"> </w:t>
      </w:r>
      <w:r>
        <w:t>exige</w:t>
      </w:r>
      <w:r>
        <w:rPr>
          <w:spacing w:val="-3"/>
        </w:rPr>
        <w:t xml:space="preserve"> </w:t>
      </w:r>
      <w:r>
        <w:t>un</w:t>
      </w:r>
      <w:r>
        <w:rPr>
          <w:spacing w:val="-3"/>
        </w:rPr>
        <w:t xml:space="preserve"> </w:t>
      </w:r>
      <w:r>
        <w:t>foco</w:t>
      </w:r>
      <w:r>
        <w:rPr>
          <w:spacing w:val="-3"/>
        </w:rPr>
        <w:t xml:space="preserve"> </w:t>
      </w:r>
      <w:r>
        <w:t>sostenido</w:t>
      </w:r>
      <w:r>
        <w:rPr>
          <w:spacing w:val="-3"/>
        </w:rPr>
        <w:t xml:space="preserve"> </w:t>
      </w:r>
      <w:r>
        <w:t>en la mejora continua de la eficiencia operativa y lograr mayores economías de escala.</w:t>
      </w:r>
    </w:p>
    <w:p w:rsidR="008438C0" w:rsidRDefault="008438C0">
      <w:pPr>
        <w:pStyle w:val="Textoindependiente"/>
        <w:spacing w:before="137"/>
      </w:pPr>
    </w:p>
    <w:p w:rsidR="008438C0" w:rsidRDefault="00080383">
      <w:pPr>
        <w:pStyle w:val="Textoindependiente"/>
        <w:spacing w:before="1" w:line="360" w:lineRule="auto"/>
        <w:ind w:left="141" w:right="301"/>
        <w:jc w:val="both"/>
      </w:pPr>
      <w:r>
        <w:t xml:space="preserve">El crecimiento del </w:t>
      </w:r>
      <w:r>
        <w:rPr>
          <w:i/>
        </w:rPr>
        <w:t xml:space="preserve">e-commerce </w:t>
      </w:r>
      <w:r>
        <w:t>mantiene una tendenc</w:t>
      </w:r>
      <w:r>
        <w:t>ia ascendente, lo cual asegura la demanda de servicios de entrega a domicilio, configurando un escenario de presión competitiva elevada pero con oportunidades de expansión.</w:t>
      </w:r>
    </w:p>
    <w:p w:rsidR="008438C0" w:rsidRDefault="008438C0">
      <w:pPr>
        <w:pStyle w:val="Textoindependiente"/>
        <w:spacing w:before="137"/>
      </w:pPr>
    </w:p>
    <w:p w:rsidR="008438C0" w:rsidRDefault="00080383">
      <w:pPr>
        <w:pStyle w:val="Textoindependiente"/>
        <w:spacing w:before="1" w:line="360" w:lineRule="auto"/>
        <w:ind w:left="141" w:right="302"/>
        <w:jc w:val="both"/>
      </w:pPr>
      <w:r>
        <w:t>Del análisis estratégico realizado se desprende que Bluy necesita consolidar venta</w:t>
      </w:r>
      <w:r>
        <w:t>jas competitivas (incluyendo tecnología, calidad y relaciones) para prosperar en un sector altamente competitivo y en constante evolución. La empresa debe innovar constantemente para lograr diferenciación tecnológica. Para ello, la aplicación de innovacion</w:t>
      </w:r>
      <w:r>
        <w:t>es, como la inteligencia artificial generativa, es fundamental.</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tulo1"/>
      </w:pPr>
      <w:bookmarkStart w:id="74" w:name="CAPÍTULO_3:​MARCO_INVESTIGATIVO_"/>
      <w:bookmarkStart w:id="75" w:name="h.ek8asiamvu6v"/>
      <w:bookmarkEnd w:id="74"/>
      <w:bookmarkEnd w:id="75"/>
      <w:r>
        <w:lastRenderedPageBreak/>
        <w:t>CAPÍTULO</w:t>
      </w:r>
      <w:r>
        <w:rPr>
          <w:spacing w:val="-5"/>
        </w:rPr>
        <w:t xml:space="preserve"> </w:t>
      </w:r>
      <w:r>
        <w:t>3:</w:t>
      </w:r>
      <w:r>
        <w:rPr>
          <w:spacing w:val="53"/>
        </w:rPr>
        <w:t xml:space="preserve">   </w:t>
      </w:r>
      <w:r>
        <w:t>MARCO</w:t>
      </w:r>
      <w:r>
        <w:rPr>
          <w:spacing w:val="-1"/>
        </w:rPr>
        <w:t xml:space="preserve"> </w:t>
      </w:r>
      <w:r>
        <w:rPr>
          <w:spacing w:val="-2"/>
        </w:rPr>
        <w:t>INVESTIGATIVO</w:t>
      </w:r>
    </w:p>
    <w:p w:rsidR="008438C0" w:rsidRDefault="00080383" w:rsidP="00080383">
      <w:pPr>
        <w:pStyle w:val="Ttulo2"/>
        <w:numPr>
          <w:ilvl w:val="1"/>
          <w:numId w:val="12"/>
        </w:numPr>
        <w:tabs>
          <w:tab w:val="left" w:pos="711"/>
        </w:tabs>
        <w:spacing w:before="161"/>
        <w:jc w:val="both"/>
      </w:pPr>
      <w:bookmarkStart w:id="76" w:name="3.1.​Introducción_al_marco_investigativo"/>
      <w:bookmarkStart w:id="77" w:name="h.49u0s8z10kdd"/>
      <w:bookmarkEnd w:id="76"/>
      <w:bookmarkEnd w:id="77"/>
      <w:r>
        <w:t>Introducción</w:t>
      </w:r>
      <w:r>
        <w:rPr>
          <w:spacing w:val="-4"/>
        </w:rPr>
        <w:t xml:space="preserve"> </w:t>
      </w:r>
      <w:r>
        <w:t>al</w:t>
      </w:r>
      <w:r>
        <w:rPr>
          <w:spacing w:val="-3"/>
        </w:rPr>
        <w:t xml:space="preserve"> </w:t>
      </w:r>
      <w:r>
        <w:t>marco</w:t>
      </w:r>
      <w:r>
        <w:rPr>
          <w:spacing w:val="-3"/>
        </w:rPr>
        <w:t xml:space="preserve"> </w:t>
      </w:r>
      <w:r>
        <w:rPr>
          <w:spacing w:val="-2"/>
        </w:rPr>
        <w:t>investigativo</w:t>
      </w:r>
    </w:p>
    <w:p w:rsidR="008438C0" w:rsidRDefault="00080383">
      <w:pPr>
        <w:pStyle w:val="Textoindependiente"/>
        <w:spacing w:before="138" w:line="360" w:lineRule="auto"/>
        <w:ind w:left="141" w:right="296"/>
        <w:jc w:val="both"/>
      </w:pPr>
      <w:r>
        <w:t>En concordancia con el marco investigativo del estudio, este capítulo expone la metodología de investiga</w:t>
      </w:r>
      <w:r>
        <w:t>ción adoptada, caracterizada por un alcance descriptivo y un diseño mixto que articula un enfoque no experimental con un componente de carácter experimental.</w:t>
      </w:r>
      <w:r>
        <w:rPr>
          <w:spacing w:val="-2"/>
        </w:rPr>
        <w:t xml:space="preserve"> </w:t>
      </w:r>
      <w:r>
        <w:t>En</w:t>
      </w:r>
      <w:r>
        <w:rPr>
          <w:spacing w:val="-2"/>
        </w:rPr>
        <w:t xml:space="preserve"> </w:t>
      </w:r>
      <w:r>
        <w:t>la</w:t>
      </w:r>
      <w:r>
        <w:rPr>
          <w:spacing w:val="-2"/>
        </w:rPr>
        <w:t xml:space="preserve"> </w:t>
      </w:r>
      <w:r>
        <w:t>dimensión</w:t>
      </w:r>
      <w:r>
        <w:rPr>
          <w:spacing w:val="-2"/>
        </w:rPr>
        <w:t xml:space="preserve"> </w:t>
      </w:r>
      <w:r>
        <w:t>cuantitativa,</w:t>
      </w:r>
      <w:r>
        <w:rPr>
          <w:spacing w:val="-2"/>
        </w:rPr>
        <w:t xml:space="preserve"> </w:t>
      </w:r>
      <w:r>
        <w:t>se</w:t>
      </w:r>
      <w:r>
        <w:rPr>
          <w:spacing w:val="-2"/>
        </w:rPr>
        <w:t xml:space="preserve"> </w:t>
      </w:r>
      <w:r>
        <w:t>aplicará</w:t>
      </w:r>
      <w:r>
        <w:rPr>
          <w:spacing w:val="-2"/>
        </w:rPr>
        <w:t xml:space="preserve"> </w:t>
      </w:r>
      <w:r>
        <w:t>una</w:t>
      </w:r>
      <w:r>
        <w:rPr>
          <w:spacing w:val="-2"/>
        </w:rPr>
        <w:t xml:space="preserve"> </w:t>
      </w:r>
      <w:r>
        <w:t>encuesta</w:t>
      </w:r>
      <w:r>
        <w:rPr>
          <w:spacing w:val="-2"/>
        </w:rPr>
        <w:t xml:space="preserve"> </w:t>
      </w:r>
      <w:r>
        <w:t>a</w:t>
      </w:r>
      <w:r>
        <w:rPr>
          <w:spacing w:val="-2"/>
        </w:rPr>
        <w:t xml:space="preserve"> </w:t>
      </w:r>
      <w:r>
        <w:t>transportistas</w:t>
      </w:r>
      <w:r>
        <w:rPr>
          <w:spacing w:val="-2"/>
        </w:rPr>
        <w:t xml:space="preserve"> </w:t>
      </w:r>
      <w:r>
        <w:t>y</w:t>
      </w:r>
      <w:r>
        <w:rPr>
          <w:spacing w:val="-2"/>
        </w:rPr>
        <w:t xml:space="preserve"> </w:t>
      </w:r>
      <w:r>
        <w:t>se analizarán los result</w:t>
      </w:r>
      <w:r>
        <w:t>ados de un experimento comparativo orientado a evaluar el desempeño de tres modelos de lenguaje para la depuración de direcciones. En la dimensión cualitativa, se realizará una entrevista a un</w:t>
      </w:r>
      <w:r>
        <w:rPr>
          <w:spacing w:val="-3"/>
        </w:rPr>
        <w:t xml:space="preserve"> </w:t>
      </w:r>
      <w:r>
        <w:t>gerente</w:t>
      </w:r>
      <w:r>
        <w:rPr>
          <w:spacing w:val="-3"/>
        </w:rPr>
        <w:t xml:space="preserve"> </w:t>
      </w:r>
      <w:r>
        <w:t>de</w:t>
      </w:r>
      <w:r>
        <w:rPr>
          <w:spacing w:val="-3"/>
        </w:rPr>
        <w:t xml:space="preserve"> </w:t>
      </w:r>
      <w:r>
        <w:rPr>
          <w:i/>
        </w:rPr>
        <w:t>e-commerce</w:t>
      </w:r>
      <w:r>
        <w:rPr>
          <w:i/>
          <w:spacing w:val="-3"/>
        </w:rPr>
        <w:t xml:space="preserve"> </w:t>
      </w:r>
      <w:r>
        <w:t>cliente</w:t>
      </w:r>
      <w:r>
        <w:rPr>
          <w:spacing w:val="-3"/>
        </w:rPr>
        <w:t xml:space="preserve"> </w:t>
      </w:r>
      <w:r>
        <w:t>de Bluy y una revisión de teorías sobre</w:t>
      </w:r>
      <w:r>
        <w:rPr>
          <w:spacing w:val="-2"/>
        </w:rPr>
        <w:t xml:space="preserve"> </w:t>
      </w:r>
      <w:r>
        <w:t>errores</w:t>
      </w:r>
      <w:r>
        <w:rPr>
          <w:spacing w:val="-2"/>
        </w:rPr>
        <w:t xml:space="preserve"> </w:t>
      </w:r>
      <w:r>
        <w:t>de</w:t>
      </w:r>
      <w:r>
        <w:rPr>
          <w:spacing w:val="-2"/>
        </w:rPr>
        <w:t xml:space="preserve"> </w:t>
      </w:r>
      <w:r>
        <w:t>geocodificación</w:t>
      </w:r>
      <w:r>
        <w:rPr>
          <w:spacing w:val="-2"/>
        </w:rPr>
        <w:t xml:space="preserve"> </w:t>
      </w:r>
      <w:r>
        <w:t>y</w:t>
      </w:r>
      <w:r>
        <w:rPr>
          <w:spacing w:val="-2"/>
        </w:rPr>
        <w:t xml:space="preserve"> </w:t>
      </w:r>
      <w:r>
        <w:t>soluciones</w:t>
      </w:r>
      <w:r>
        <w:rPr>
          <w:spacing w:val="-2"/>
        </w:rPr>
        <w:t xml:space="preserve"> </w:t>
      </w:r>
      <w:r>
        <w:t>basadas</w:t>
      </w:r>
      <w:r>
        <w:rPr>
          <w:spacing w:val="-2"/>
        </w:rPr>
        <w:t xml:space="preserve"> </w:t>
      </w:r>
      <w:r>
        <w:t>en IA generativa.</w:t>
      </w:r>
    </w:p>
    <w:p w:rsidR="008438C0" w:rsidRDefault="00080383" w:rsidP="00080383">
      <w:pPr>
        <w:pStyle w:val="Ttulo2"/>
        <w:numPr>
          <w:ilvl w:val="1"/>
          <w:numId w:val="12"/>
        </w:numPr>
        <w:tabs>
          <w:tab w:val="left" w:pos="711"/>
        </w:tabs>
        <w:spacing w:before="200"/>
        <w:jc w:val="both"/>
      </w:pPr>
      <w:bookmarkStart w:id="78" w:name="3.2.​Investigación_cuantitativa:_Encuest"/>
      <w:bookmarkStart w:id="79" w:name="h.oqo64lt9j0md"/>
      <w:bookmarkEnd w:id="78"/>
      <w:bookmarkEnd w:id="79"/>
      <w:r>
        <w:t xml:space="preserve">Investigación cuantitativa: </w:t>
      </w:r>
      <w:r>
        <w:rPr>
          <w:spacing w:val="-2"/>
        </w:rPr>
        <w:t>Encuesta</w:t>
      </w:r>
    </w:p>
    <w:p w:rsidR="008438C0" w:rsidRDefault="008438C0">
      <w:pPr>
        <w:pStyle w:val="Textoindependiente"/>
        <w:spacing w:before="21"/>
        <w:rPr>
          <w:b/>
        </w:rPr>
      </w:pPr>
    </w:p>
    <w:p w:rsidR="008438C0" w:rsidRDefault="00080383">
      <w:pPr>
        <w:spacing w:before="1"/>
        <w:ind w:left="141"/>
        <w:jc w:val="both"/>
        <w:rPr>
          <w:b/>
          <w:sz w:val="24"/>
        </w:rPr>
      </w:pPr>
      <w:bookmarkStart w:id="80" w:name="Encuesta_a_transportistas_sobre_el_impac"/>
      <w:bookmarkEnd w:id="80"/>
      <w:r>
        <w:rPr>
          <w:b/>
          <w:sz w:val="24"/>
        </w:rPr>
        <w:t>Encuesta</w:t>
      </w:r>
      <w:r>
        <w:rPr>
          <w:b/>
          <w:spacing w:val="-2"/>
          <w:sz w:val="24"/>
        </w:rPr>
        <w:t xml:space="preserve"> </w:t>
      </w:r>
      <w:r>
        <w:rPr>
          <w:b/>
          <w:sz w:val="24"/>
        </w:rPr>
        <w:t>a</w:t>
      </w:r>
      <w:r>
        <w:rPr>
          <w:b/>
          <w:spacing w:val="-1"/>
          <w:sz w:val="24"/>
        </w:rPr>
        <w:t xml:space="preserve"> </w:t>
      </w:r>
      <w:r>
        <w:rPr>
          <w:b/>
          <w:sz w:val="24"/>
        </w:rPr>
        <w:t>transportistas</w:t>
      </w:r>
      <w:r>
        <w:rPr>
          <w:b/>
          <w:spacing w:val="-2"/>
          <w:sz w:val="24"/>
        </w:rPr>
        <w:t xml:space="preserve"> </w:t>
      </w:r>
      <w:r>
        <w:rPr>
          <w:b/>
          <w:sz w:val="24"/>
        </w:rPr>
        <w:t>sobre</w:t>
      </w:r>
      <w:r>
        <w:rPr>
          <w:b/>
          <w:spacing w:val="-1"/>
          <w:sz w:val="24"/>
        </w:rPr>
        <w:t xml:space="preserve"> </w:t>
      </w:r>
      <w:r>
        <w:rPr>
          <w:b/>
          <w:sz w:val="24"/>
        </w:rPr>
        <w:t>el</w:t>
      </w:r>
      <w:r>
        <w:rPr>
          <w:b/>
          <w:spacing w:val="-2"/>
          <w:sz w:val="24"/>
        </w:rPr>
        <w:t xml:space="preserve"> </w:t>
      </w:r>
      <w:r>
        <w:rPr>
          <w:b/>
          <w:sz w:val="24"/>
        </w:rPr>
        <w:t>impacto</w:t>
      </w:r>
      <w:r>
        <w:rPr>
          <w:b/>
          <w:spacing w:val="-1"/>
          <w:sz w:val="24"/>
        </w:rPr>
        <w:t xml:space="preserve"> </w:t>
      </w:r>
      <w:r>
        <w:rPr>
          <w:b/>
          <w:sz w:val="24"/>
        </w:rPr>
        <w:t>de</w:t>
      </w:r>
      <w:r>
        <w:rPr>
          <w:b/>
          <w:spacing w:val="-2"/>
          <w:sz w:val="24"/>
        </w:rPr>
        <w:t xml:space="preserve"> </w:t>
      </w:r>
      <w:r>
        <w:rPr>
          <w:b/>
          <w:sz w:val="24"/>
        </w:rPr>
        <w:t>los</w:t>
      </w:r>
      <w:r>
        <w:rPr>
          <w:b/>
          <w:spacing w:val="-1"/>
          <w:sz w:val="24"/>
        </w:rPr>
        <w:t xml:space="preserve"> </w:t>
      </w:r>
      <w:r>
        <w:rPr>
          <w:b/>
          <w:sz w:val="24"/>
        </w:rPr>
        <w:t>errores</w:t>
      </w:r>
      <w:r>
        <w:rPr>
          <w:b/>
          <w:spacing w:val="-2"/>
          <w:sz w:val="24"/>
        </w:rPr>
        <w:t xml:space="preserve"> </w:t>
      </w:r>
      <w:r>
        <w:rPr>
          <w:b/>
          <w:sz w:val="24"/>
        </w:rPr>
        <w:t>de</w:t>
      </w:r>
      <w:r>
        <w:rPr>
          <w:b/>
          <w:spacing w:val="-1"/>
          <w:sz w:val="24"/>
        </w:rPr>
        <w:t xml:space="preserve"> </w:t>
      </w:r>
      <w:r>
        <w:rPr>
          <w:b/>
          <w:spacing w:val="-2"/>
          <w:sz w:val="24"/>
        </w:rPr>
        <w:t>geocodificación</w:t>
      </w:r>
    </w:p>
    <w:p w:rsidR="008438C0" w:rsidRDefault="00080383">
      <w:pPr>
        <w:pStyle w:val="Textoindependiente"/>
        <w:spacing w:before="138" w:line="360" w:lineRule="auto"/>
        <w:ind w:left="141" w:right="297"/>
        <w:jc w:val="both"/>
      </w:pPr>
      <w:r>
        <w:t>La encuesta propuesta tiene por finalidad dimensionar el problema de los errores de geocodificación desde la perspectiva de quienes realizan la entrega, y estimar su incidencia en el cumplimiento del día y horario pactados. Se trata de un estudio cuantitat</w:t>
      </w:r>
      <w:r>
        <w:t>ivo, basado principalmente en preguntas cerradas para facilitar el análisis y la comparación entre grupos, e incorpora una única pregunta abierta al final</w:t>
      </w:r>
      <w:r>
        <w:rPr>
          <w:spacing w:val="-3"/>
        </w:rPr>
        <w:t xml:space="preserve"> </w:t>
      </w:r>
      <w:r>
        <w:t>para</w:t>
      </w:r>
      <w:r>
        <w:rPr>
          <w:spacing w:val="-3"/>
        </w:rPr>
        <w:t xml:space="preserve"> </w:t>
      </w:r>
      <w:r>
        <w:t>capturar hallazgos que las preguntas cerradas no permitirían identificar.</w:t>
      </w:r>
    </w:p>
    <w:p w:rsidR="008438C0" w:rsidRDefault="008438C0">
      <w:pPr>
        <w:pStyle w:val="Textoindependiente"/>
        <w:spacing w:before="137"/>
      </w:pPr>
    </w:p>
    <w:p w:rsidR="008438C0" w:rsidRDefault="00080383">
      <w:pPr>
        <w:pStyle w:val="Textoindependiente"/>
        <w:spacing w:before="1" w:line="360" w:lineRule="auto"/>
        <w:ind w:left="141" w:right="304"/>
        <w:jc w:val="both"/>
      </w:pPr>
      <w:r>
        <w:t>El universo de transp</w:t>
      </w:r>
      <w:r>
        <w:t>ortistas es de 94 personas. Para trabajar con una muestra representativa, se utilizó una</w:t>
      </w:r>
      <w:r>
        <w:rPr>
          <w:spacing w:val="-3"/>
        </w:rPr>
        <w:t xml:space="preserve"> </w:t>
      </w:r>
      <w:r>
        <w:t>fórmula</w:t>
      </w:r>
      <w:r>
        <w:rPr>
          <w:spacing w:val="-3"/>
        </w:rPr>
        <w:t xml:space="preserve"> </w:t>
      </w:r>
      <w:r>
        <w:t>ajustada</w:t>
      </w:r>
      <w:r>
        <w:rPr>
          <w:spacing w:val="-3"/>
        </w:rPr>
        <w:t xml:space="preserve"> </w:t>
      </w:r>
      <w:r>
        <w:t>con</w:t>
      </w:r>
      <w:r>
        <w:rPr>
          <w:spacing w:val="-3"/>
        </w:rPr>
        <w:t xml:space="preserve"> </w:t>
      </w:r>
      <w:r>
        <w:t>la</w:t>
      </w:r>
      <w:r>
        <w:rPr>
          <w:spacing w:val="-3"/>
        </w:rPr>
        <w:t xml:space="preserve"> </w:t>
      </w:r>
      <w:r>
        <w:t>corrección</w:t>
      </w:r>
      <w:r>
        <w:rPr>
          <w:spacing w:val="-3"/>
        </w:rPr>
        <w:t xml:space="preserve"> </w:t>
      </w:r>
      <w:r>
        <w:t>de</w:t>
      </w:r>
      <w:r>
        <w:rPr>
          <w:spacing w:val="-3"/>
        </w:rPr>
        <w:t xml:space="preserve"> </w:t>
      </w:r>
      <w:r>
        <w:t>población</w:t>
      </w:r>
      <w:r>
        <w:rPr>
          <w:spacing w:val="-3"/>
        </w:rPr>
        <w:t xml:space="preserve"> </w:t>
      </w:r>
      <w:r>
        <w:t>finita,</w:t>
      </w:r>
      <w:r>
        <w:rPr>
          <w:spacing w:val="-3"/>
        </w:rPr>
        <w:t xml:space="preserve"> </w:t>
      </w:r>
      <w:r>
        <w:t>con un nivel de</w:t>
      </w:r>
      <w:r>
        <w:rPr>
          <w:spacing w:val="-3"/>
        </w:rPr>
        <w:t xml:space="preserve"> </w:t>
      </w:r>
      <w:r>
        <w:t>confianza</w:t>
      </w:r>
      <w:r>
        <w:rPr>
          <w:spacing w:val="-3"/>
        </w:rPr>
        <w:t xml:space="preserve"> </w:t>
      </w:r>
      <w:r>
        <w:t>del</w:t>
      </w:r>
      <w:r>
        <w:rPr>
          <w:spacing w:val="-3"/>
        </w:rPr>
        <w:t xml:space="preserve"> </w:t>
      </w:r>
      <w:r>
        <w:t>95</w:t>
      </w:r>
      <w:r>
        <w:rPr>
          <w:spacing w:val="-3"/>
        </w:rPr>
        <w:t xml:space="preserve"> </w:t>
      </w:r>
      <w:r>
        <w:t>%</w:t>
      </w:r>
      <w:r>
        <w:rPr>
          <w:spacing w:val="-3"/>
        </w:rPr>
        <w:t xml:space="preserve"> </w:t>
      </w:r>
      <w:r>
        <w:t>y</w:t>
      </w:r>
      <w:r>
        <w:rPr>
          <w:spacing w:val="-3"/>
        </w:rPr>
        <w:t xml:space="preserve"> </w:t>
      </w:r>
      <w:r>
        <w:t>con</w:t>
      </w:r>
      <w:r>
        <w:rPr>
          <w:spacing w:val="-3"/>
        </w:rPr>
        <w:t xml:space="preserve"> </w:t>
      </w:r>
      <w:r>
        <w:t>un</w:t>
      </w:r>
      <w:r>
        <w:rPr>
          <w:spacing w:val="-3"/>
        </w:rPr>
        <w:t xml:space="preserve"> </w:t>
      </w:r>
      <w:r>
        <w:t>margen</w:t>
      </w:r>
      <w:r>
        <w:rPr>
          <w:spacing w:val="-3"/>
        </w:rPr>
        <w:t xml:space="preserve"> </w:t>
      </w:r>
      <w:r>
        <w:t>de</w:t>
      </w:r>
      <w:r>
        <w:rPr>
          <w:spacing w:val="-3"/>
        </w:rPr>
        <w:t xml:space="preserve"> </w:t>
      </w:r>
      <w:r>
        <w:t>error</w:t>
      </w:r>
      <w:r>
        <w:rPr>
          <w:spacing w:val="-3"/>
        </w:rPr>
        <w:t xml:space="preserve"> </w:t>
      </w:r>
      <w:r>
        <w:t>del</w:t>
      </w:r>
      <w:r>
        <w:rPr>
          <w:spacing w:val="-3"/>
        </w:rPr>
        <w:t xml:space="preserve"> </w:t>
      </w:r>
      <w:r>
        <w:t>10</w:t>
      </w:r>
      <w:r>
        <w:rPr>
          <w:spacing w:val="-3"/>
        </w:rPr>
        <w:t xml:space="preserve"> </w:t>
      </w:r>
      <w:r>
        <w:t>%.</w:t>
      </w:r>
      <w:r>
        <w:rPr>
          <w:spacing w:val="-3"/>
        </w:rPr>
        <w:t xml:space="preserve"> </w:t>
      </w:r>
      <w:r>
        <w:t>Para</w:t>
      </w:r>
      <w:r>
        <w:rPr>
          <w:spacing w:val="-3"/>
        </w:rPr>
        <w:t xml:space="preserve"> </w:t>
      </w:r>
      <w:r>
        <w:t>ello</w:t>
      </w:r>
      <w:r>
        <w:rPr>
          <w:spacing w:val="-3"/>
        </w:rPr>
        <w:t xml:space="preserve"> </w:t>
      </w:r>
      <w:r>
        <w:t>se</w:t>
      </w:r>
      <w:r>
        <w:rPr>
          <w:spacing w:val="-3"/>
        </w:rPr>
        <w:t xml:space="preserve"> </w:t>
      </w:r>
      <w:r>
        <w:t>aplicó</w:t>
      </w:r>
      <w:r>
        <w:rPr>
          <w:spacing w:val="-3"/>
        </w:rPr>
        <w:t xml:space="preserve"> </w:t>
      </w:r>
      <w:r>
        <w:t>la siguiente fórmula estadística:</w:t>
      </w:r>
    </w:p>
    <w:p w:rsidR="008438C0" w:rsidRDefault="00080383">
      <w:pPr>
        <w:spacing w:before="1" w:line="100" w:lineRule="exact"/>
        <w:ind w:left="-1" w:right="90"/>
        <w:jc w:val="center"/>
        <w:rPr>
          <w:rFonts w:ascii="Cambria Math"/>
          <w:sz w:val="12"/>
        </w:rPr>
      </w:pPr>
      <w:r>
        <w:rPr>
          <w:rFonts w:ascii="Cambria Math"/>
          <w:noProof/>
          <w:sz w:val="12"/>
          <w:lang w:val="es-AR" w:eastAsia="es-AR"/>
        </w:rPr>
        <mc:AlternateContent>
          <mc:Choice Requires="wps">
            <w:drawing>
              <wp:anchor distT="0" distB="0" distL="0" distR="0" simplePos="0" relativeHeight="484989952" behindDoc="1" locked="0" layoutInCell="1" allowOverlap="1">
                <wp:simplePos x="0" y="0"/>
                <wp:positionH relativeFrom="page">
                  <wp:posOffset>3454400</wp:posOffset>
                </wp:positionH>
                <wp:positionV relativeFrom="paragraph">
                  <wp:posOffset>44634</wp:posOffset>
                </wp:positionV>
                <wp:extent cx="261620" cy="11938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19380"/>
                        </a:xfrm>
                        <a:prstGeom prst="rect">
                          <a:avLst/>
                        </a:prstGeom>
                      </wps:spPr>
                      <wps:txbx>
                        <w:txbxContent>
                          <w:p w:rsidR="008438C0" w:rsidRDefault="00080383">
                            <w:pPr>
                              <w:tabs>
                                <w:tab w:val="left" w:pos="410"/>
                              </w:tabs>
                              <w:spacing w:line="188" w:lineRule="exact"/>
                              <w:rPr>
                                <w:sz w:val="17"/>
                              </w:rPr>
                            </w:pPr>
                            <w:r>
                              <w:rPr>
                                <w:w w:val="99"/>
                                <w:sz w:val="17"/>
                                <w:u w:val="thick"/>
                              </w:rPr>
                              <w:t xml:space="preserve"> </w:t>
                            </w:r>
                            <w:r>
                              <w:rPr>
                                <w:sz w:val="17"/>
                                <w:u w:val="thick"/>
                              </w:rPr>
                              <w:tab/>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pt;margin-top:3.51453pt;width:20.6pt;height:9.4pt;mso-position-horizontal-relative:page;mso-position-vertical-relative:paragraph;z-index:-18326528" type="#_x0000_t202" id="docshape5" filled="false" stroked="false">
                <v:textbox inset="0,0,0,0">
                  <w:txbxContent>
                    <w:p>
                      <w:pPr>
                        <w:tabs>
                          <w:tab w:pos="410" w:val="left" w:leader="none"/>
                        </w:tabs>
                        <w:spacing w:line="188" w:lineRule="exact" w:before="0"/>
                        <w:ind w:left="0" w:right="0" w:firstLine="0"/>
                        <w:jc w:val="left"/>
                        <w:rPr>
                          <w:sz w:val="17"/>
                        </w:rPr>
                      </w:pPr>
                      <w:r>
                        <w:rPr>
                          <w:w w:val="99"/>
                          <w:sz w:val="17"/>
                          <w:u w:val="thick"/>
                        </w:rPr>
                        <w:t> </w:t>
                      </w:r>
                      <w:r>
                        <w:rPr>
                          <w:sz w:val="17"/>
                          <w:u w:val="thick"/>
                        </w:rPr>
                        <w:tab/>
                      </w:r>
                    </w:p>
                  </w:txbxContent>
                </v:textbox>
                <w10:wrap type="none"/>
              </v:shape>
            </w:pict>
          </mc:Fallback>
        </mc:AlternateContent>
      </w:r>
      <w:r>
        <w:rPr>
          <w:rFonts w:ascii="Cambria Math"/>
          <w:spacing w:val="-10"/>
          <w:sz w:val="12"/>
        </w:rPr>
        <w:t>2</w:t>
      </w:r>
    </w:p>
    <w:p w:rsidR="008438C0" w:rsidRDefault="00080383">
      <w:pPr>
        <w:tabs>
          <w:tab w:val="left" w:pos="1055"/>
          <w:tab w:val="left" w:pos="2304"/>
        </w:tabs>
        <w:spacing w:before="11" w:line="112" w:lineRule="auto"/>
        <w:ind w:left="-1" w:right="164"/>
        <w:jc w:val="center"/>
        <w:rPr>
          <w:rFonts w:ascii="Cambria Math" w:eastAsia="Cambria Math" w:hAnsi="Cambria Math"/>
          <w:sz w:val="17"/>
        </w:rPr>
      </w:pPr>
      <w:r>
        <w:rPr>
          <w:rFonts w:ascii="Cambria Math" w:eastAsia="Cambria Math" w:hAnsi="Cambria Math"/>
          <w:position w:val="-12"/>
          <w:sz w:val="24"/>
        </w:rPr>
        <w:t>𝑛</w:t>
      </w:r>
      <w:r>
        <w:rPr>
          <w:rFonts w:ascii="Cambria Math" w:eastAsia="Cambria Math" w:hAnsi="Cambria Math"/>
          <w:spacing w:val="68"/>
          <w:w w:val="150"/>
          <w:position w:val="-12"/>
          <w:sz w:val="24"/>
        </w:rPr>
        <w:t xml:space="preserve"> </w:t>
      </w:r>
      <w:r>
        <w:rPr>
          <w:rFonts w:ascii="Cambria Math" w:eastAsia="Cambria Math" w:hAnsi="Cambria Math"/>
          <w:spacing w:val="-10"/>
          <w:position w:val="-12"/>
          <w:sz w:val="24"/>
        </w:rPr>
        <w:t>=</w:t>
      </w:r>
      <w:r>
        <w:rPr>
          <w:rFonts w:ascii="Cambria Math" w:eastAsia="Cambria Math" w:hAnsi="Cambria Math"/>
          <w:position w:val="-12"/>
          <w:sz w:val="24"/>
        </w:rPr>
        <w:tab/>
      </w:r>
      <w:r>
        <w:rPr>
          <w:rFonts w:ascii="Cambria Math" w:eastAsia="Cambria Math" w:hAnsi="Cambria Math"/>
          <w:sz w:val="17"/>
          <w:u w:val="thick"/>
        </w:rPr>
        <w:t>𝑍</w:t>
      </w:r>
      <w:r>
        <w:rPr>
          <w:rFonts w:ascii="Cambria Math" w:eastAsia="Cambria Math" w:hAnsi="Cambria Math"/>
          <w:spacing w:val="25"/>
          <w:sz w:val="17"/>
          <w:u w:val="thick"/>
        </w:rPr>
        <w:t xml:space="preserve"> </w:t>
      </w:r>
      <w:r>
        <w:rPr>
          <w:rFonts w:ascii="Cambria Math" w:eastAsia="Cambria Math" w:hAnsi="Cambria Math"/>
          <w:spacing w:val="-2"/>
          <w:sz w:val="17"/>
          <w:u w:val="thick"/>
        </w:rPr>
        <w:t/>
      </w:r>
      <w:proofErr w:type="gramStart"/>
      <w:r>
        <w:rPr>
          <w:rFonts w:ascii="Cambria Math" w:eastAsia="Cambria Math" w:hAnsi="Cambria Math"/>
          <w:spacing w:val="-2"/>
          <w:sz w:val="17"/>
          <w:u w:val="thick"/>
        </w:rPr>
        <w:t/>
      </w:r>
      <w:r>
        <w:rPr>
          <w:rFonts w:ascii="Cambria Math" w:eastAsia="Cambria Math" w:hAnsi="Cambria Math"/>
          <w:spacing w:val="-2"/>
          <w:sz w:val="17"/>
          <w:u w:val="thick"/>
        </w:rPr>
        <w:t>(</w:t>
      </w:r>
      <w:proofErr w:type="gramEnd"/>
      <w:r>
        <w:rPr>
          <w:rFonts w:ascii="Cambria Math" w:eastAsia="Cambria Math" w:hAnsi="Cambria Math"/>
          <w:spacing w:val="-2"/>
          <w:sz w:val="17"/>
          <w:u w:val="thick"/>
        </w:rPr>
        <w:t>1−</w:t>
      </w:r>
      <w:r>
        <w:rPr>
          <w:rFonts w:ascii="Cambria Math" w:eastAsia="Cambria Math" w:hAnsi="Cambria Math"/>
          <w:spacing w:val="-2"/>
          <w:sz w:val="17"/>
          <w:u w:val="thick"/>
        </w:rPr>
        <w:t>𝑝</w:t>
      </w:r>
      <w:r>
        <w:rPr>
          <w:rFonts w:ascii="Cambria Math" w:eastAsia="Cambria Math" w:hAnsi="Cambria Math"/>
          <w:spacing w:val="-2"/>
          <w:sz w:val="17"/>
          <w:u w:val="thick"/>
        </w:rPr>
        <w:t>)</w:t>
      </w:r>
      <w:r>
        <w:rPr>
          <w:rFonts w:ascii="Cambria Math" w:eastAsia="Cambria Math" w:hAnsi="Cambria Math"/>
          <w:spacing w:val="-2"/>
          <w:sz w:val="17"/>
          <w:u w:val="thick"/>
        </w:rPr>
        <w:t>𝑁</w:t>
      </w:r>
      <w:r>
        <w:rPr>
          <w:rFonts w:ascii="Cambria Math" w:eastAsia="Cambria Math" w:hAnsi="Cambria Math"/>
          <w:sz w:val="17"/>
          <w:u w:val="thick"/>
        </w:rPr>
        <w:tab/>
      </w:r>
    </w:p>
    <w:p w:rsidR="008438C0" w:rsidRDefault="00080383">
      <w:pPr>
        <w:tabs>
          <w:tab w:val="left" w:pos="4938"/>
        </w:tabs>
        <w:spacing w:line="68" w:lineRule="exact"/>
        <w:ind w:left="4035"/>
        <w:rPr>
          <w:rFonts w:ascii="Cambria Math"/>
          <w:sz w:val="12"/>
        </w:rPr>
      </w:pPr>
      <w:r>
        <w:rPr>
          <w:rFonts w:ascii="Cambria Math"/>
          <w:spacing w:val="-10"/>
          <w:sz w:val="12"/>
        </w:rPr>
        <w:t>2</w:t>
      </w:r>
      <w:r>
        <w:rPr>
          <w:rFonts w:ascii="Cambria Math"/>
          <w:sz w:val="12"/>
        </w:rPr>
        <w:tab/>
      </w:r>
      <w:r>
        <w:rPr>
          <w:rFonts w:ascii="Cambria Math"/>
          <w:spacing w:val="-10"/>
          <w:sz w:val="12"/>
        </w:rPr>
        <w:t>2</w:t>
      </w:r>
    </w:p>
    <w:p w:rsidR="008438C0" w:rsidRDefault="00080383">
      <w:pPr>
        <w:spacing w:line="170" w:lineRule="exact"/>
        <w:ind w:left="482"/>
        <w:jc w:val="center"/>
        <w:rPr>
          <w:rFonts w:ascii="Cambria Math" w:eastAsia="Cambria Math" w:hAnsi="Cambria Math"/>
          <w:sz w:val="17"/>
        </w:rPr>
      </w:pPr>
      <w:r>
        <w:rPr>
          <w:rFonts w:ascii="Cambria Math" w:eastAsia="Cambria Math" w:hAnsi="Cambria Math"/>
          <w:sz w:val="17"/>
        </w:rPr>
        <w:t>𝑍</w:t>
      </w:r>
      <w:r>
        <w:rPr>
          <w:rFonts w:ascii="Cambria Math" w:eastAsia="Cambria Math" w:hAnsi="Cambria Math"/>
          <w:spacing w:val="23"/>
          <w:sz w:val="17"/>
        </w:rPr>
        <w:t xml:space="preserve"> </w:t>
      </w:r>
      <w:r>
        <w:rPr>
          <w:rFonts w:ascii="Cambria Math" w:eastAsia="Cambria Math" w:hAnsi="Cambria Math"/>
          <w:sz w:val="17"/>
        </w:rPr>
        <w:t/>
      </w:r>
      <w:proofErr w:type="gramStart"/>
      <w:r>
        <w:rPr>
          <w:rFonts w:ascii="Cambria Math" w:eastAsia="Cambria Math" w:hAnsi="Cambria Math"/>
          <w:sz w:val="17"/>
        </w:rPr>
        <w:t/>
      </w:r>
      <w:r>
        <w:rPr>
          <w:rFonts w:ascii="Cambria Math" w:eastAsia="Cambria Math" w:hAnsi="Cambria Math"/>
          <w:sz w:val="17"/>
        </w:rPr>
        <w:t>(</w:t>
      </w:r>
      <w:proofErr w:type="gramEnd"/>
      <w:r>
        <w:rPr>
          <w:rFonts w:ascii="Cambria Math" w:eastAsia="Cambria Math" w:hAnsi="Cambria Math"/>
          <w:sz w:val="17"/>
        </w:rPr>
        <w:t>1−</w:t>
      </w:r>
      <w:r>
        <w:rPr>
          <w:rFonts w:ascii="Cambria Math" w:eastAsia="Cambria Math" w:hAnsi="Cambria Math"/>
          <w:sz w:val="17"/>
        </w:rPr>
        <w:t>𝑝</w:t>
      </w:r>
      <w:r>
        <w:rPr>
          <w:rFonts w:ascii="Cambria Math" w:eastAsia="Cambria Math" w:hAnsi="Cambria Math"/>
          <w:sz w:val="17"/>
        </w:rPr>
        <w:t>)</w:t>
      </w:r>
      <w:r>
        <w:rPr>
          <w:rFonts w:ascii="Cambria Math" w:eastAsia="Cambria Math" w:hAnsi="Cambria Math"/>
          <w:spacing w:val="-3"/>
          <w:sz w:val="17"/>
        </w:rPr>
        <w:t xml:space="preserve"> </w:t>
      </w:r>
      <w:r>
        <w:rPr>
          <w:rFonts w:ascii="Cambria Math" w:eastAsia="Cambria Math" w:hAnsi="Cambria Math"/>
          <w:sz w:val="17"/>
        </w:rPr>
        <w:t>+</w:t>
      </w:r>
      <w:r>
        <w:rPr>
          <w:rFonts w:ascii="Cambria Math" w:eastAsia="Cambria Math" w:hAnsi="Cambria Math"/>
          <w:spacing w:val="-3"/>
          <w:sz w:val="17"/>
        </w:rPr>
        <w:t xml:space="preserve"> </w:t>
      </w:r>
      <w:r>
        <w:rPr>
          <w:rFonts w:ascii="Cambria Math" w:eastAsia="Cambria Math" w:hAnsi="Cambria Math"/>
          <w:sz w:val="17"/>
        </w:rPr>
        <w:t>𝑒</w:t>
      </w:r>
      <w:r>
        <w:rPr>
          <w:rFonts w:ascii="Cambria Math" w:eastAsia="Cambria Math" w:hAnsi="Cambria Math"/>
          <w:spacing w:val="24"/>
          <w:sz w:val="17"/>
        </w:rPr>
        <w:t xml:space="preserve"> </w:t>
      </w:r>
      <w:r>
        <w:rPr>
          <w:rFonts w:ascii="Cambria Math" w:eastAsia="Cambria Math" w:hAnsi="Cambria Math"/>
          <w:spacing w:val="-2"/>
          <w:sz w:val="17"/>
        </w:rPr>
        <w:t>(</w:t>
      </w:r>
      <w:r>
        <w:rPr>
          <w:rFonts w:ascii="Cambria Math" w:eastAsia="Cambria Math" w:hAnsi="Cambria Math"/>
          <w:spacing w:val="-2"/>
          <w:sz w:val="17"/>
        </w:rPr>
        <w:t>𝑁</w:t>
      </w:r>
      <w:r>
        <w:rPr>
          <w:rFonts w:ascii="Cambria Math" w:eastAsia="Cambria Math" w:hAnsi="Cambria Math"/>
          <w:spacing w:val="-2"/>
          <w:sz w:val="17"/>
        </w:rPr>
        <w:t>−</w:t>
      </w:r>
      <w:r>
        <w:rPr>
          <w:rFonts w:ascii="Cambria Math" w:eastAsia="Cambria Math" w:hAnsi="Cambria Math"/>
          <w:spacing w:val="-2"/>
          <w:sz w:val="17"/>
        </w:rPr>
        <w:t>1)</w:t>
      </w:r>
    </w:p>
    <w:p w:rsidR="008438C0" w:rsidRDefault="008438C0">
      <w:pPr>
        <w:pStyle w:val="Textoindependiente"/>
        <w:spacing w:before="273"/>
        <w:rPr>
          <w:rFonts w:ascii="Cambria Math"/>
        </w:rPr>
      </w:pPr>
    </w:p>
    <w:p w:rsidR="008438C0" w:rsidRDefault="00080383">
      <w:pPr>
        <w:pStyle w:val="Textoindependiente"/>
        <w:ind w:left="141"/>
      </w:pPr>
      <w:r>
        <w:rPr>
          <w:spacing w:val="-2"/>
        </w:rPr>
        <w:t>Donde:</w:t>
      </w:r>
    </w:p>
    <w:p w:rsidR="008438C0" w:rsidRDefault="00080383" w:rsidP="00080383">
      <w:pPr>
        <w:pStyle w:val="Prrafodelista"/>
        <w:numPr>
          <w:ilvl w:val="0"/>
          <w:numId w:val="11"/>
        </w:numPr>
        <w:tabs>
          <w:tab w:val="left" w:pos="861"/>
        </w:tabs>
        <w:spacing w:before="123"/>
        <w:rPr>
          <w:sz w:val="24"/>
        </w:rPr>
      </w:pPr>
      <w:r>
        <w:rPr>
          <w:sz w:val="24"/>
        </w:rPr>
        <w:t xml:space="preserve">n es el tamaño de la muestra a ser </w:t>
      </w:r>
      <w:r>
        <w:rPr>
          <w:spacing w:val="-2"/>
          <w:sz w:val="24"/>
        </w:rPr>
        <w:t>calculado</w:t>
      </w:r>
    </w:p>
    <w:p w:rsidR="008438C0" w:rsidRDefault="00080383" w:rsidP="00080383">
      <w:pPr>
        <w:pStyle w:val="Prrafodelista"/>
        <w:numPr>
          <w:ilvl w:val="0"/>
          <w:numId w:val="11"/>
        </w:numPr>
        <w:tabs>
          <w:tab w:val="left" w:pos="861"/>
        </w:tabs>
        <w:spacing w:before="124"/>
        <w:rPr>
          <w:sz w:val="24"/>
        </w:rPr>
      </w:pPr>
      <w:r>
        <w:rPr>
          <w:sz w:val="24"/>
        </w:rPr>
        <w:t xml:space="preserve">N es la población = </w:t>
      </w:r>
      <w:r>
        <w:rPr>
          <w:spacing w:val="-5"/>
          <w:sz w:val="24"/>
        </w:rPr>
        <w:t>94</w:t>
      </w:r>
    </w:p>
    <w:p w:rsidR="008438C0" w:rsidRDefault="00080383" w:rsidP="00080383">
      <w:pPr>
        <w:pStyle w:val="Prrafodelista"/>
        <w:numPr>
          <w:ilvl w:val="0"/>
          <w:numId w:val="11"/>
        </w:numPr>
        <w:tabs>
          <w:tab w:val="left" w:pos="861"/>
        </w:tabs>
        <w:spacing w:before="123" w:line="352" w:lineRule="auto"/>
        <w:ind w:right="296"/>
        <w:rPr>
          <w:sz w:val="24"/>
        </w:rPr>
      </w:pPr>
      <w:r>
        <w:rPr>
          <w:sz w:val="24"/>
        </w:rPr>
        <w:t>Z</w:t>
      </w:r>
      <w:r>
        <w:rPr>
          <w:spacing w:val="-3"/>
          <w:sz w:val="24"/>
        </w:rPr>
        <w:t xml:space="preserve"> </w:t>
      </w:r>
      <w:r>
        <w:rPr>
          <w:sz w:val="24"/>
        </w:rPr>
        <w:t>es</w:t>
      </w:r>
      <w:r>
        <w:rPr>
          <w:spacing w:val="-3"/>
          <w:sz w:val="24"/>
        </w:rPr>
        <w:t xml:space="preserve"> </w:t>
      </w:r>
      <w:r>
        <w:rPr>
          <w:sz w:val="24"/>
        </w:rPr>
        <w:t>el</w:t>
      </w:r>
      <w:r>
        <w:rPr>
          <w:spacing w:val="-3"/>
          <w:sz w:val="24"/>
        </w:rPr>
        <w:t xml:space="preserve"> </w:t>
      </w:r>
      <w:r>
        <w:rPr>
          <w:sz w:val="24"/>
        </w:rPr>
        <w:t>valor</w:t>
      </w:r>
      <w:r>
        <w:rPr>
          <w:spacing w:val="-3"/>
          <w:sz w:val="24"/>
        </w:rPr>
        <w:t xml:space="preserve"> </w:t>
      </w:r>
      <w:r>
        <w:rPr>
          <w:sz w:val="24"/>
        </w:rPr>
        <w:t>crítico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distribución</w:t>
      </w:r>
      <w:r>
        <w:rPr>
          <w:spacing w:val="-3"/>
          <w:sz w:val="24"/>
        </w:rPr>
        <w:t xml:space="preserve"> </w:t>
      </w:r>
      <w:r>
        <w:rPr>
          <w:sz w:val="24"/>
        </w:rPr>
        <w:t>normal</w:t>
      </w:r>
      <w:r>
        <w:rPr>
          <w:spacing w:val="-3"/>
          <w:sz w:val="24"/>
        </w:rPr>
        <w:t xml:space="preserve"> </w:t>
      </w:r>
      <w:r>
        <w:rPr>
          <w:sz w:val="24"/>
        </w:rPr>
        <w:t>estándar</w:t>
      </w:r>
      <w:r>
        <w:rPr>
          <w:spacing w:val="-3"/>
          <w:sz w:val="24"/>
        </w:rPr>
        <w:t xml:space="preserve"> </w:t>
      </w:r>
      <w:r>
        <w:rPr>
          <w:sz w:val="24"/>
        </w:rPr>
        <w:t>para</w:t>
      </w:r>
      <w:r>
        <w:rPr>
          <w:spacing w:val="-3"/>
          <w:sz w:val="24"/>
        </w:rPr>
        <w:t xml:space="preserve"> </w:t>
      </w:r>
      <w:r>
        <w:rPr>
          <w:sz w:val="24"/>
        </w:rPr>
        <w:t>un</w:t>
      </w:r>
      <w:r>
        <w:rPr>
          <w:spacing w:val="-3"/>
          <w:sz w:val="24"/>
        </w:rPr>
        <w:t xml:space="preserve"> </w:t>
      </w:r>
      <w:r>
        <w:rPr>
          <w:sz w:val="24"/>
        </w:rPr>
        <w:t>nivel</w:t>
      </w:r>
      <w:r>
        <w:rPr>
          <w:spacing w:val="-3"/>
          <w:sz w:val="24"/>
        </w:rPr>
        <w:t xml:space="preserve"> </w:t>
      </w:r>
      <w:r>
        <w:rPr>
          <w:sz w:val="24"/>
        </w:rPr>
        <w:t>de</w:t>
      </w:r>
      <w:r>
        <w:rPr>
          <w:spacing w:val="-3"/>
          <w:sz w:val="24"/>
        </w:rPr>
        <w:t xml:space="preserve"> </w:t>
      </w:r>
      <w:r>
        <w:rPr>
          <w:sz w:val="24"/>
        </w:rPr>
        <w:t>confianza de 95 % = 1,96</w:t>
      </w:r>
    </w:p>
    <w:p w:rsidR="008438C0" w:rsidRDefault="00080383" w:rsidP="00080383">
      <w:pPr>
        <w:pStyle w:val="Prrafodelista"/>
        <w:numPr>
          <w:ilvl w:val="0"/>
          <w:numId w:val="11"/>
        </w:numPr>
        <w:tabs>
          <w:tab w:val="left" w:pos="861"/>
        </w:tabs>
        <w:spacing w:line="288" w:lineRule="exact"/>
        <w:rPr>
          <w:sz w:val="24"/>
        </w:rPr>
      </w:pPr>
      <w:r>
        <w:rPr>
          <w:sz w:val="24"/>
        </w:rPr>
        <w:t xml:space="preserve">p es la proporción estimada de la población = </w:t>
      </w:r>
      <w:r>
        <w:rPr>
          <w:spacing w:val="-5"/>
          <w:sz w:val="24"/>
        </w:rPr>
        <w:t>0,5</w:t>
      </w:r>
    </w:p>
    <w:p w:rsidR="008438C0" w:rsidRDefault="008438C0">
      <w:pPr>
        <w:pStyle w:val="Prrafodelista"/>
        <w:spacing w:line="288" w:lineRule="exact"/>
        <w:rPr>
          <w:sz w:val="24"/>
        </w:rPr>
        <w:sectPr w:rsidR="008438C0">
          <w:pgSz w:w="11920" w:h="16840"/>
          <w:pgMar w:top="1380" w:right="1417" w:bottom="1100" w:left="1559" w:header="0" w:footer="919" w:gutter="0"/>
          <w:cols w:space="720"/>
        </w:sectPr>
      </w:pPr>
    </w:p>
    <w:p w:rsidR="008438C0" w:rsidRDefault="00080383" w:rsidP="00080383">
      <w:pPr>
        <w:pStyle w:val="Prrafodelista"/>
        <w:numPr>
          <w:ilvl w:val="0"/>
          <w:numId w:val="11"/>
        </w:numPr>
        <w:tabs>
          <w:tab w:val="left" w:pos="861"/>
        </w:tabs>
        <w:spacing w:before="65"/>
        <w:rPr>
          <w:sz w:val="24"/>
        </w:rPr>
      </w:pPr>
      <w:r>
        <w:rPr>
          <w:sz w:val="24"/>
        </w:rPr>
        <w:lastRenderedPageBreak/>
        <w:t>e</w:t>
      </w:r>
      <w:r>
        <w:rPr>
          <w:spacing w:val="-1"/>
          <w:sz w:val="24"/>
        </w:rPr>
        <w:t xml:space="preserve"> </w:t>
      </w:r>
      <w:r>
        <w:rPr>
          <w:sz w:val="24"/>
        </w:rPr>
        <w:t>es el</w:t>
      </w:r>
      <w:r>
        <w:rPr>
          <w:spacing w:val="-1"/>
          <w:sz w:val="24"/>
        </w:rPr>
        <w:t xml:space="preserve"> </w:t>
      </w:r>
      <w:r>
        <w:rPr>
          <w:sz w:val="24"/>
        </w:rPr>
        <w:t>margen de</w:t>
      </w:r>
      <w:r>
        <w:rPr>
          <w:spacing w:val="-1"/>
          <w:sz w:val="24"/>
        </w:rPr>
        <w:t xml:space="preserve"> </w:t>
      </w:r>
      <w:r>
        <w:rPr>
          <w:sz w:val="24"/>
        </w:rPr>
        <w:t>error tolerado</w:t>
      </w:r>
      <w:r>
        <w:rPr>
          <w:spacing w:val="-1"/>
          <w:sz w:val="24"/>
        </w:rPr>
        <w:t xml:space="preserve"> </w:t>
      </w:r>
      <w:r>
        <w:rPr>
          <w:sz w:val="24"/>
        </w:rPr>
        <w:t>= 10</w:t>
      </w:r>
      <w:r>
        <w:rPr>
          <w:spacing w:val="-1"/>
          <w:sz w:val="24"/>
        </w:rPr>
        <w:t xml:space="preserve"> </w:t>
      </w:r>
      <w:r>
        <w:rPr>
          <w:sz w:val="24"/>
        </w:rPr>
        <w:t xml:space="preserve">% = </w:t>
      </w:r>
      <w:r>
        <w:rPr>
          <w:spacing w:val="-5"/>
          <w:sz w:val="24"/>
        </w:rPr>
        <w:t>0,1</w:t>
      </w:r>
    </w:p>
    <w:p w:rsidR="008438C0" w:rsidRDefault="008438C0">
      <w:pPr>
        <w:pStyle w:val="Textoindependiente"/>
      </w:pPr>
    </w:p>
    <w:p w:rsidR="008438C0" w:rsidRDefault="008438C0">
      <w:pPr>
        <w:pStyle w:val="Textoindependiente"/>
      </w:pPr>
    </w:p>
    <w:p w:rsidR="008438C0" w:rsidRDefault="00080383">
      <w:pPr>
        <w:pStyle w:val="Textoindependiente"/>
        <w:ind w:left="141"/>
      </w:pPr>
      <w:r>
        <w:rPr>
          <w:spacing w:val="-2"/>
        </w:rPr>
        <w:t>Reemplazando:</w:t>
      </w:r>
    </w:p>
    <w:p w:rsidR="008438C0" w:rsidRDefault="008438C0">
      <w:pPr>
        <w:pStyle w:val="Textoindependiente"/>
        <w:spacing w:before="1"/>
        <w:rPr>
          <w:sz w:val="12"/>
        </w:rPr>
      </w:pPr>
    </w:p>
    <w:p w:rsidR="008438C0" w:rsidRDefault="00080383">
      <w:pPr>
        <w:spacing w:line="100" w:lineRule="exact"/>
        <w:ind w:left="-1" w:right="1451"/>
        <w:jc w:val="center"/>
        <w:rPr>
          <w:rFonts w:ascii="Cambria Math"/>
          <w:sz w:val="12"/>
        </w:rPr>
      </w:pPr>
      <w:r>
        <w:rPr>
          <w:rFonts w:ascii="Cambria Math"/>
          <w:noProof/>
          <w:sz w:val="12"/>
          <w:lang w:val="es-AR" w:eastAsia="es-AR"/>
        </w:rPr>
        <mc:AlternateContent>
          <mc:Choice Requires="wps">
            <w:drawing>
              <wp:anchor distT="0" distB="0" distL="0" distR="0" simplePos="0" relativeHeight="484990464" behindDoc="1" locked="0" layoutInCell="1" allowOverlap="1">
                <wp:simplePos x="0" y="0"/>
                <wp:positionH relativeFrom="page">
                  <wp:posOffset>2794000</wp:posOffset>
                </wp:positionH>
                <wp:positionV relativeFrom="paragraph">
                  <wp:posOffset>44339</wp:posOffset>
                </wp:positionV>
                <wp:extent cx="307340" cy="1193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19380"/>
                        </a:xfrm>
                        <a:prstGeom prst="rect">
                          <a:avLst/>
                        </a:prstGeom>
                      </wps:spPr>
                      <wps:txbx>
                        <w:txbxContent>
                          <w:p w:rsidR="008438C0" w:rsidRDefault="00080383">
                            <w:pPr>
                              <w:tabs>
                                <w:tab w:val="left" w:pos="483"/>
                              </w:tabs>
                              <w:spacing w:line="188" w:lineRule="exact"/>
                              <w:rPr>
                                <w:sz w:val="17"/>
                              </w:rPr>
                            </w:pPr>
                            <w:r>
                              <w:rPr>
                                <w:w w:val="99"/>
                                <w:sz w:val="17"/>
                                <w:u w:val="thick"/>
                              </w:rPr>
                              <w:t xml:space="preserve"> </w:t>
                            </w:r>
                            <w:r>
                              <w:rPr>
                                <w:sz w:val="17"/>
                                <w:u w:val="thick"/>
                              </w:rPr>
                              <w:tab/>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000015pt;margin-top:3.491287pt;width:24.2pt;height:9.4pt;mso-position-horizontal-relative:page;mso-position-vertical-relative:paragraph;z-index:-18326016" type="#_x0000_t202" id="docshape6" filled="false" stroked="false">
                <v:textbox inset="0,0,0,0">
                  <w:txbxContent>
                    <w:p>
                      <w:pPr>
                        <w:tabs>
                          <w:tab w:pos="483" w:val="left" w:leader="none"/>
                        </w:tabs>
                        <w:spacing w:line="188" w:lineRule="exact" w:before="0"/>
                        <w:ind w:left="0" w:right="0" w:firstLine="0"/>
                        <w:jc w:val="left"/>
                        <w:rPr>
                          <w:sz w:val="17"/>
                        </w:rPr>
                      </w:pPr>
                      <w:r>
                        <w:rPr>
                          <w:w w:val="99"/>
                          <w:sz w:val="17"/>
                          <w:u w:val="thick"/>
                        </w:rPr>
                        <w:t> </w:t>
                      </w:r>
                      <w:r>
                        <w:rPr>
                          <w:sz w:val="17"/>
                          <w:u w:val="thick"/>
                        </w:rPr>
                        <w:tab/>
                      </w:r>
                    </w:p>
                  </w:txbxContent>
                </v:textbox>
                <w10:wrap type="none"/>
              </v:shape>
            </w:pict>
          </mc:Fallback>
        </mc:AlternateContent>
      </w:r>
      <w:r>
        <w:rPr>
          <w:rFonts w:ascii="Cambria Math"/>
          <w:spacing w:val="-10"/>
          <w:sz w:val="12"/>
        </w:rPr>
        <w:t>2</w:t>
      </w:r>
    </w:p>
    <w:p w:rsidR="008438C0" w:rsidRDefault="00080383">
      <w:pPr>
        <w:tabs>
          <w:tab w:val="left" w:pos="1124"/>
          <w:tab w:val="left" w:pos="3420"/>
        </w:tabs>
        <w:spacing w:before="11" w:line="112" w:lineRule="auto"/>
        <w:ind w:right="154"/>
        <w:jc w:val="center"/>
        <w:rPr>
          <w:rFonts w:ascii="Cambria Math" w:eastAsia="Cambria Math" w:hAnsi="Cambria Math"/>
          <w:position w:val="-12"/>
          <w:sz w:val="24"/>
        </w:rPr>
      </w:pPr>
      <w:r>
        <w:rPr>
          <w:rFonts w:ascii="Cambria Math" w:eastAsia="Cambria Math" w:hAnsi="Cambria Math"/>
          <w:position w:val="-12"/>
          <w:sz w:val="24"/>
        </w:rPr>
        <w:t>𝑛</w:t>
      </w:r>
      <w:r>
        <w:rPr>
          <w:rFonts w:ascii="Cambria Math" w:eastAsia="Cambria Math" w:hAnsi="Cambria Math"/>
          <w:spacing w:val="68"/>
          <w:w w:val="150"/>
          <w:position w:val="-12"/>
          <w:sz w:val="24"/>
        </w:rPr>
        <w:t xml:space="preserve"> </w:t>
      </w:r>
      <w:r>
        <w:rPr>
          <w:rFonts w:ascii="Cambria Math" w:eastAsia="Cambria Math" w:hAnsi="Cambria Math"/>
          <w:spacing w:val="-10"/>
          <w:position w:val="-12"/>
          <w:sz w:val="24"/>
        </w:rPr>
        <w:t>=</w:t>
      </w:r>
      <w:r>
        <w:rPr>
          <w:rFonts w:ascii="Cambria Math" w:eastAsia="Cambria Math" w:hAnsi="Cambria Math"/>
          <w:position w:val="-12"/>
          <w:sz w:val="24"/>
        </w:rPr>
        <w:tab/>
      </w:r>
      <w:r>
        <w:rPr>
          <w:rFonts w:ascii="Cambria Math" w:eastAsia="Cambria Math" w:hAnsi="Cambria Math"/>
          <w:sz w:val="17"/>
          <w:u w:val="thick"/>
        </w:rPr>
        <w:t>(</w:t>
      </w:r>
      <w:proofErr w:type="gramStart"/>
      <w:r>
        <w:rPr>
          <w:rFonts w:ascii="Cambria Math" w:eastAsia="Cambria Math" w:hAnsi="Cambria Math"/>
          <w:sz w:val="17"/>
          <w:u w:val="thick"/>
        </w:rPr>
        <w:t>1,96</w:t>
      </w:r>
      <w:r>
        <w:rPr>
          <w:rFonts w:ascii="Cambria Math" w:eastAsia="Cambria Math" w:hAnsi="Cambria Math"/>
          <w:spacing w:val="22"/>
          <w:sz w:val="17"/>
          <w:u w:val="thick"/>
        </w:rPr>
        <w:t xml:space="preserve"> </w:t>
      </w:r>
      <w:r>
        <w:rPr>
          <w:rFonts w:ascii="Cambria Math" w:eastAsia="Cambria Math" w:hAnsi="Cambria Math"/>
          <w:spacing w:val="-2"/>
          <w:sz w:val="17"/>
          <w:u w:val="thick"/>
        </w:rPr>
        <w:t>)(</w:t>
      </w:r>
      <w:proofErr w:type="gramEnd"/>
      <w:r>
        <w:rPr>
          <w:rFonts w:ascii="Cambria Math" w:eastAsia="Cambria Math" w:hAnsi="Cambria Math"/>
          <w:spacing w:val="-2"/>
          <w:sz w:val="17"/>
          <w:u w:val="thick"/>
        </w:rPr>
        <w:t>0,5)(1−0,5)(94)</w:t>
      </w:r>
      <w:r>
        <w:rPr>
          <w:rFonts w:ascii="Cambria Math" w:eastAsia="Cambria Math" w:hAnsi="Cambria Math"/>
          <w:sz w:val="17"/>
          <w:u w:val="thick"/>
        </w:rPr>
        <w:tab/>
      </w:r>
      <w:r>
        <w:rPr>
          <w:rFonts w:ascii="Cambria Math" w:eastAsia="Cambria Math" w:hAnsi="Cambria Math"/>
          <w:spacing w:val="30"/>
          <w:sz w:val="17"/>
        </w:rPr>
        <w:t xml:space="preserve"> </w:t>
      </w:r>
      <w:r>
        <w:rPr>
          <w:rFonts w:ascii="Cambria Math" w:eastAsia="Cambria Math" w:hAnsi="Cambria Math"/>
          <w:position w:val="-12"/>
          <w:sz w:val="24"/>
        </w:rPr>
        <w:t>=</w:t>
      </w:r>
      <w:r>
        <w:rPr>
          <w:rFonts w:ascii="Cambria Math" w:eastAsia="Cambria Math" w:hAnsi="Cambria Math"/>
          <w:spacing w:val="40"/>
          <w:position w:val="-12"/>
          <w:sz w:val="24"/>
        </w:rPr>
        <w:t xml:space="preserve"> </w:t>
      </w:r>
      <w:r>
        <w:rPr>
          <w:rFonts w:ascii="Cambria Math" w:eastAsia="Cambria Math" w:hAnsi="Cambria Math"/>
          <w:position w:val="-12"/>
          <w:sz w:val="24"/>
        </w:rPr>
        <w:t>47,</w:t>
      </w:r>
      <w:r>
        <w:rPr>
          <w:rFonts w:ascii="Cambria Math" w:eastAsia="Cambria Math" w:hAnsi="Cambria Math"/>
          <w:spacing w:val="-1"/>
          <w:position w:val="-12"/>
          <w:sz w:val="24"/>
        </w:rPr>
        <w:t xml:space="preserve"> </w:t>
      </w:r>
      <w:r>
        <w:rPr>
          <w:rFonts w:ascii="Cambria Math" w:eastAsia="Cambria Math" w:hAnsi="Cambria Math"/>
          <w:position w:val="-12"/>
          <w:sz w:val="24"/>
        </w:rPr>
        <w:t>76</w:t>
      </w:r>
    </w:p>
    <w:p w:rsidR="008438C0" w:rsidRDefault="00080383">
      <w:pPr>
        <w:tabs>
          <w:tab w:val="left" w:pos="4865"/>
        </w:tabs>
        <w:spacing w:line="69" w:lineRule="exact"/>
        <w:ind w:left="3285"/>
        <w:rPr>
          <w:rFonts w:ascii="Cambria Math"/>
          <w:sz w:val="12"/>
        </w:rPr>
      </w:pPr>
      <w:r>
        <w:rPr>
          <w:rFonts w:ascii="Cambria Math"/>
          <w:spacing w:val="-10"/>
          <w:sz w:val="12"/>
        </w:rPr>
        <w:t>2</w:t>
      </w:r>
      <w:r>
        <w:rPr>
          <w:rFonts w:ascii="Cambria Math"/>
          <w:sz w:val="12"/>
        </w:rPr>
        <w:tab/>
      </w:r>
      <w:r>
        <w:rPr>
          <w:rFonts w:ascii="Cambria Math"/>
          <w:spacing w:val="-10"/>
          <w:sz w:val="12"/>
        </w:rPr>
        <w:t>2</w:t>
      </w:r>
    </w:p>
    <w:p w:rsidR="008438C0" w:rsidRDefault="00080383">
      <w:pPr>
        <w:spacing w:line="170" w:lineRule="exact"/>
        <w:ind w:left="2898"/>
        <w:rPr>
          <w:rFonts w:ascii="Cambria Math" w:hAnsi="Cambria Math"/>
          <w:sz w:val="17"/>
        </w:rPr>
      </w:pPr>
      <w:r>
        <w:rPr>
          <w:rFonts w:ascii="Cambria Math" w:hAnsi="Cambria Math"/>
          <w:sz w:val="17"/>
        </w:rPr>
        <w:t>(</w:t>
      </w:r>
      <w:proofErr w:type="gramStart"/>
      <w:r>
        <w:rPr>
          <w:rFonts w:ascii="Cambria Math" w:hAnsi="Cambria Math"/>
          <w:sz w:val="17"/>
        </w:rPr>
        <w:t>1,96</w:t>
      </w:r>
      <w:r>
        <w:rPr>
          <w:rFonts w:ascii="Cambria Math" w:hAnsi="Cambria Math"/>
          <w:spacing w:val="19"/>
          <w:sz w:val="17"/>
        </w:rPr>
        <w:t xml:space="preserve"> </w:t>
      </w:r>
      <w:r>
        <w:rPr>
          <w:rFonts w:ascii="Cambria Math" w:hAnsi="Cambria Math"/>
          <w:sz w:val="17"/>
        </w:rPr>
        <w:t>)</w:t>
      </w:r>
      <w:proofErr w:type="gramEnd"/>
      <w:r>
        <w:rPr>
          <w:rFonts w:ascii="Cambria Math" w:hAnsi="Cambria Math"/>
          <w:sz w:val="17"/>
        </w:rPr>
        <w:t>(0,5)(1−0,5)</w:t>
      </w:r>
      <w:r>
        <w:rPr>
          <w:rFonts w:ascii="Cambria Math" w:hAnsi="Cambria Math"/>
          <w:spacing w:val="-6"/>
          <w:sz w:val="17"/>
        </w:rPr>
        <w:t xml:space="preserve"> </w:t>
      </w:r>
      <w:r>
        <w:rPr>
          <w:rFonts w:ascii="Cambria Math" w:hAnsi="Cambria Math"/>
          <w:sz w:val="17"/>
        </w:rPr>
        <w:t>+</w:t>
      </w:r>
      <w:r>
        <w:rPr>
          <w:rFonts w:ascii="Cambria Math" w:hAnsi="Cambria Math"/>
          <w:spacing w:val="-5"/>
          <w:sz w:val="17"/>
        </w:rPr>
        <w:t xml:space="preserve"> </w:t>
      </w:r>
      <w:r>
        <w:rPr>
          <w:rFonts w:ascii="Cambria Math" w:hAnsi="Cambria Math"/>
          <w:sz w:val="17"/>
        </w:rPr>
        <w:t>(</w:t>
      </w:r>
      <w:proofErr w:type="gramStart"/>
      <w:r>
        <w:rPr>
          <w:rFonts w:ascii="Cambria Math" w:hAnsi="Cambria Math"/>
          <w:sz w:val="17"/>
        </w:rPr>
        <w:t>0,1</w:t>
      </w:r>
      <w:r>
        <w:rPr>
          <w:rFonts w:ascii="Cambria Math" w:hAnsi="Cambria Math"/>
          <w:spacing w:val="19"/>
          <w:sz w:val="17"/>
        </w:rPr>
        <w:t xml:space="preserve"> </w:t>
      </w:r>
      <w:r>
        <w:rPr>
          <w:rFonts w:ascii="Cambria Math" w:hAnsi="Cambria Math"/>
          <w:spacing w:val="-2"/>
          <w:sz w:val="17"/>
        </w:rPr>
        <w:t>)(</w:t>
      </w:r>
      <w:proofErr w:type="gramEnd"/>
      <w:r>
        <w:rPr>
          <w:rFonts w:ascii="Cambria Math" w:hAnsi="Cambria Math"/>
          <w:spacing w:val="-2"/>
          <w:sz w:val="17"/>
        </w:rPr>
        <w:t>94−1)</w:t>
      </w:r>
    </w:p>
    <w:p w:rsidR="008438C0" w:rsidRDefault="008438C0">
      <w:pPr>
        <w:pStyle w:val="Textoindependiente"/>
        <w:spacing w:before="273"/>
        <w:rPr>
          <w:rFonts w:ascii="Cambria Math"/>
        </w:rPr>
      </w:pPr>
    </w:p>
    <w:p w:rsidR="008438C0" w:rsidRDefault="00080383">
      <w:pPr>
        <w:ind w:left="141"/>
        <w:jc w:val="both"/>
        <w:rPr>
          <w:sz w:val="24"/>
        </w:rPr>
      </w:pPr>
      <w:r>
        <w:rPr>
          <w:sz w:val="24"/>
        </w:rPr>
        <w:t xml:space="preserve">Resultando en un </w:t>
      </w:r>
      <w:r>
        <w:rPr>
          <w:b/>
          <w:sz w:val="24"/>
        </w:rPr>
        <w:t xml:space="preserve">tamaño de muestra de 48 </w:t>
      </w:r>
      <w:r>
        <w:rPr>
          <w:b/>
          <w:spacing w:val="-2"/>
          <w:sz w:val="24"/>
        </w:rPr>
        <w:t>transportistas</w:t>
      </w:r>
      <w:r>
        <w:rPr>
          <w:spacing w:val="-2"/>
          <w:sz w:val="24"/>
        </w:rPr>
        <w:t>.</w:t>
      </w:r>
    </w:p>
    <w:p w:rsidR="008438C0" w:rsidRDefault="008438C0">
      <w:pPr>
        <w:pStyle w:val="Textoindependiente"/>
      </w:pPr>
    </w:p>
    <w:p w:rsidR="008438C0" w:rsidRDefault="008438C0">
      <w:pPr>
        <w:pStyle w:val="Textoindependiente"/>
      </w:pPr>
    </w:p>
    <w:p w:rsidR="008438C0" w:rsidRDefault="00080383">
      <w:pPr>
        <w:pStyle w:val="Textoindependiente"/>
        <w:spacing w:line="360" w:lineRule="auto"/>
        <w:ind w:left="141" w:right="296"/>
        <w:jc w:val="both"/>
      </w:pPr>
      <w:r>
        <w:t>El cuestionario se organiza en seis secciones. La primera releva el perfil del</w:t>
      </w:r>
      <w:r>
        <w:rPr>
          <w:spacing w:val="40"/>
        </w:rPr>
        <w:t xml:space="preserve"> </w:t>
      </w:r>
      <w:r>
        <w:t>transportista con el</w:t>
      </w:r>
      <w:r>
        <w:rPr>
          <w:spacing w:val="-3"/>
        </w:rPr>
        <w:t xml:space="preserve"> </w:t>
      </w:r>
      <w:r>
        <w:t>fin</w:t>
      </w:r>
      <w:r>
        <w:rPr>
          <w:spacing w:val="-3"/>
        </w:rPr>
        <w:t xml:space="preserve"> </w:t>
      </w:r>
      <w:r>
        <w:t>de</w:t>
      </w:r>
      <w:r>
        <w:rPr>
          <w:spacing w:val="-3"/>
        </w:rPr>
        <w:t xml:space="preserve"> </w:t>
      </w:r>
      <w:r>
        <w:t>identificar</w:t>
      </w:r>
      <w:r>
        <w:rPr>
          <w:spacing w:val="-3"/>
        </w:rPr>
        <w:t xml:space="preserve"> </w:t>
      </w:r>
      <w:r>
        <w:t>segmentos</w:t>
      </w:r>
      <w:r>
        <w:rPr>
          <w:spacing w:val="-3"/>
        </w:rPr>
        <w:t xml:space="preserve"> </w:t>
      </w:r>
      <w:r>
        <w:t>y</w:t>
      </w:r>
      <w:r>
        <w:rPr>
          <w:spacing w:val="-3"/>
        </w:rPr>
        <w:t xml:space="preserve"> </w:t>
      </w:r>
      <w:r>
        <w:t>explorar</w:t>
      </w:r>
      <w:r>
        <w:rPr>
          <w:spacing w:val="-3"/>
        </w:rPr>
        <w:t xml:space="preserve"> </w:t>
      </w:r>
      <w:r>
        <w:t>correlaciones</w:t>
      </w:r>
      <w:r>
        <w:rPr>
          <w:spacing w:val="-3"/>
        </w:rPr>
        <w:t xml:space="preserve"> </w:t>
      </w:r>
      <w:r>
        <w:t>entre</w:t>
      </w:r>
      <w:r>
        <w:rPr>
          <w:spacing w:val="-3"/>
        </w:rPr>
        <w:t xml:space="preserve"> </w:t>
      </w:r>
      <w:r>
        <w:t>variables. Se registra, en particular</w:t>
      </w:r>
      <w:r>
        <w:t>, el tipo de zona de entrega (urbana, suburbana o rural), dado que en áreas con planificación territorial deficiente suelen existir domicilios sin direcciones precisas. En estos casos, los destinatarios agregan instrucciones en campos no previstos. Por eje</w:t>
      </w:r>
      <w:r>
        <w:t>mplo, consignar referencias en el campo “calle”: “Ruta 3 Km 23,400;</w:t>
      </w:r>
      <w:r>
        <w:rPr>
          <w:spacing w:val="-3"/>
        </w:rPr>
        <w:t xml:space="preserve"> </w:t>
      </w:r>
      <w:r>
        <w:t>viniendo</w:t>
      </w:r>
      <w:r>
        <w:rPr>
          <w:spacing w:val="-3"/>
        </w:rPr>
        <w:t xml:space="preserve"> </w:t>
      </w:r>
      <w:r>
        <w:t>de</w:t>
      </w:r>
      <w:r>
        <w:rPr>
          <w:spacing w:val="-3"/>
        </w:rPr>
        <w:t xml:space="preserve"> </w:t>
      </w:r>
      <w:r>
        <w:t>Montevideo,</w:t>
      </w:r>
      <w:r>
        <w:rPr>
          <w:spacing w:val="-3"/>
        </w:rPr>
        <w:t xml:space="preserve"> </w:t>
      </w:r>
      <w:r>
        <w:t>segunda</w:t>
      </w:r>
      <w:r>
        <w:rPr>
          <w:spacing w:val="-3"/>
        </w:rPr>
        <w:t xml:space="preserve"> </w:t>
      </w:r>
      <w:r>
        <w:t>entrada</w:t>
      </w:r>
      <w:r>
        <w:rPr>
          <w:spacing w:val="-3"/>
        </w:rPr>
        <w:t xml:space="preserve"> </w:t>
      </w:r>
      <w:r>
        <w:t>a</w:t>
      </w:r>
      <w:r>
        <w:rPr>
          <w:spacing w:val="-3"/>
        </w:rPr>
        <w:t xml:space="preserve"> </w:t>
      </w:r>
      <w:r>
        <w:t>la</w:t>
      </w:r>
      <w:r>
        <w:rPr>
          <w:spacing w:val="-3"/>
        </w:rPr>
        <w:t xml:space="preserve"> </w:t>
      </w:r>
      <w:r>
        <w:t>derecha</w:t>
      </w:r>
      <w:r>
        <w:rPr>
          <w:spacing w:val="-3"/>
        </w:rPr>
        <w:t xml:space="preserve"> </w:t>
      </w:r>
      <w:r>
        <w:t>tras</w:t>
      </w:r>
      <w:r>
        <w:rPr>
          <w:spacing w:val="-3"/>
        </w:rPr>
        <w:t xml:space="preserve"> </w:t>
      </w:r>
      <w:r>
        <w:t>el</w:t>
      </w:r>
      <w:r>
        <w:rPr>
          <w:spacing w:val="-3"/>
        </w:rPr>
        <w:t xml:space="preserve"> </w:t>
      </w:r>
      <w:r>
        <w:t>puente;</w:t>
      </w:r>
      <w:r>
        <w:rPr>
          <w:spacing w:val="-3"/>
        </w:rPr>
        <w:t xml:space="preserve"> </w:t>
      </w:r>
      <w:r>
        <w:t>número</w:t>
      </w:r>
      <w:r>
        <w:rPr>
          <w:spacing w:val="-3"/>
        </w:rPr>
        <w:t xml:space="preserve"> </w:t>
      </w:r>
      <w:r>
        <w:t>de puerta: ninguno”. También se releva la antigüedad del transportista para luego determinar si la experiencia facilita la resolución de entregas afectadas por errores de geocodificación, así como la jornada de trabajo (lunes a viernes, sábados o solo sába</w:t>
      </w:r>
      <w:r>
        <w:t>dos),</w:t>
      </w:r>
      <w:r>
        <w:rPr>
          <w:spacing w:val="-2"/>
        </w:rPr>
        <w:t xml:space="preserve"> </w:t>
      </w:r>
      <w:r>
        <w:t>el</w:t>
      </w:r>
      <w:r>
        <w:rPr>
          <w:spacing w:val="-2"/>
        </w:rPr>
        <w:t xml:space="preserve"> </w:t>
      </w:r>
      <w:r>
        <w:t>volumen</w:t>
      </w:r>
      <w:r>
        <w:rPr>
          <w:spacing w:val="-2"/>
        </w:rPr>
        <w:t xml:space="preserve"> </w:t>
      </w:r>
      <w:r>
        <w:t>promedio</w:t>
      </w:r>
      <w:r>
        <w:rPr>
          <w:spacing w:val="-2"/>
        </w:rPr>
        <w:t xml:space="preserve"> </w:t>
      </w:r>
      <w:r>
        <w:t>de</w:t>
      </w:r>
      <w:r>
        <w:rPr>
          <w:spacing w:val="-2"/>
        </w:rPr>
        <w:t xml:space="preserve"> </w:t>
      </w:r>
      <w:r>
        <w:t>entregas</w:t>
      </w:r>
      <w:r>
        <w:rPr>
          <w:spacing w:val="-2"/>
        </w:rPr>
        <w:t xml:space="preserve"> </w:t>
      </w:r>
      <w:r>
        <w:t>y</w:t>
      </w:r>
      <w:r>
        <w:rPr>
          <w:spacing w:val="-2"/>
        </w:rPr>
        <w:t xml:space="preserve"> </w:t>
      </w:r>
      <w:r>
        <w:t>la</w:t>
      </w:r>
      <w:r>
        <w:rPr>
          <w:spacing w:val="-2"/>
        </w:rPr>
        <w:t xml:space="preserve"> </w:t>
      </w:r>
      <w:r>
        <w:t>presión</w:t>
      </w:r>
      <w:r>
        <w:rPr>
          <w:spacing w:val="-2"/>
        </w:rPr>
        <w:t xml:space="preserve"> </w:t>
      </w:r>
      <w:r>
        <w:t>temporal</w:t>
      </w:r>
      <w:r>
        <w:rPr>
          <w:spacing w:val="-2"/>
        </w:rPr>
        <w:t xml:space="preserve"> </w:t>
      </w:r>
      <w:r>
        <w:t>diferencial</w:t>
      </w:r>
      <w:r>
        <w:rPr>
          <w:spacing w:val="-2"/>
        </w:rPr>
        <w:t xml:space="preserve"> </w:t>
      </w:r>
      <w:r>
        <w:t>de</w:t>
      </w:r>
      <w:r>
        <w:rPr>
          <w:spacing w:val="-2"/>
        </w:rPr>
        <w:t xml:space="preserve"> </w:t>
      </w:r>
      <w:r>
        <w:t>los</w:t>
      </w:r>
      <w:r>
        <w:rPr>
          <w:spacing w:val="-2"/>
        </w:rPr>
        <w:t xml:space="preserve"> </w:t>
      </w:r>
      <w:r>
        <w:t>fines de semana. Se incorpora, además, el tipo de vehículo, por su impacto en el costo de desvíos y en el efecto cascada sobre entregas subsiguientes.</w:t>
      </w:r>
    </w:p>
    <w:p w:rsidR="008438C0" w:rsidRDefault="008438C0">
      <w:pPr>
        <w:pStyle w:val="Textoindependiente"/>
        <w:spacing w:before="138"/>
      </w:pPr>
    </w:p>
    <w:p w:rsidR="008438C0" w:rsidRDefault="00080383">
      <w:pPr>
        <w:pStyle w:val="Textoindependiente"/>
        <w:spacing w:line="360" w:lineRule="auto"/>
        <w:ind w:left="141" w:right="298"/>
        <w:jc w:val="both"/>
      </w:pPr>
      <w:r>
        <w:t>La segunda sección indaga</w:t>
      </w:r>
      <w:r>
        <w:t xml:space="preserve"> cómo se planifica la ruta más allá de la sugerida por el sistema, con el objetivo de comprender estrategias espontáneas de mitigación. Las secciones tercera y cuarta se concentran en la frecuencia de los errores de geocodificación y</w:t>
      </w:r>
      <w:r>
        <w:rPr>
          <w:spacing w:val="-3"/>
        </w:rPr>
        <w:t xml:space="preserve"> </w:t>
      </w:r>
      <w:r>
        <w:t>en</w:t>
      </w:r>
      <w:r>
        <w:rPr>
          <w:spacing w:val="-3"/>
        </w:rPr>
        <w:t xml:space="preserve"> </w:t>
      </w:r>
      <w:r>
        <w:t>su</w:t>
      </w:r>
      <w:r>
        <w:rPr>
          <w:spacing w:val="-3"/>
        </w:rPr>
        <w:t xml:space="preserve"> </w:t>
      </w:r>
      <w:r>
        <w:t>impacto</w:t>
      </w:r>
      <w:r>
        <w:rPr>
          <w:spacing w:val="-3"/>
        </w:rPr>
        <w:t xml:space="preserve"> </w:t>
      </w:r>
      <w:r>
        <w:t>operativ</w:t>
      </w:r>
      <w:r>
        <w:t>o,</w:t>
      </w:r>
      <w:r>
        <w:rPr>
          <w:spacing w:val="-3"/>
        </w:rPr>
        <w:t xml:space="preserve"> </w:t>
      </w:r>
      <w:r>
        <w:t>insumos</w:t>
      </w:r>
      <w:r>
        <w:rPr>
          <w:spacing w:val="-3"/>
        </w:rPr>
        <w:t xml:space="preserve"> </w:t>
      </w:r>
      <w:r>
        <w:t>clave</w:t>
      </w:r>
      <w:r>
        <w:rPr>
          <w:spacing w:val="-3"/>
        </w:rPr>
        <w:t xml:space="preserve"> </w:t>
      </w:r>
      <w:r>
        <w:t>para</w:t>
      </w:r>
      <w:r>
        <w:rPr>
          <w:spacing w:val="-3"/>
        </w:rPr>
        <w:t xml:space="preserve"> </w:t>
      </w:r>
      <w:r>
        <w:t>dimensionar</w:t>
      </w:r>
      <w:r>
        <w:rPr>
          <w:spacing w:val="-3"/>
        </w:rPr>
        <w:t xml:space="preserve"> </w:t>
      </w:r>
      <w:r>
        <w:t>la</w:t>
      </w:r>
      <w:r>
        <w:rPr>
          <w:spacing w:val="-3"/>
        </w:rPr>
        <w:t xml:space="preserve"> </w:t>
      </w:r>
      <w:r>
        <w:t>magnitud del problema. La quinta se centra</w:t>
      </w:r>
      <w:r>
        <w:rPr>
          <w:spacing w:val="-2"/>
        </w:rPr>
        <w:t xml:space="preserve"> </w:t>
      </w:r>
      <w:r>
        <w:t>en</w:t>
      </w:r>
      <w:r>
        <w:rPr>
          <w:spacing w:val="-2"/>
        </w:rPr>
        <w:t xml:space="preserve"> </w:t>
      </w:r>
      <w:r>
        <w:t>las</w:t>
      </w:r>
      <w:r>
        <w:rPr>
          <w:spacing w:val="-2"/>
        </w:rPr>
        <w:t xml:space="preserve"> </w:t>
      </w:r>
      <w:r>
        <w:t>prácticas</w:t>
      </w:r>
      <w:r>
        <w:rPr>
          <w:spacing w:val="-2"/>
        </w:rPr>
        <w:t xml:space="preserve"> </w:t>
      </w:r>
      <w:r>
        <w:t>de</w:t>
      </w:r>
      <w:r>
        <w:rPr>
          <w:spacing w:val="-2"/>
        </w:rPr>
        <w:t xml:space="preserve"> </w:t>
      </w:r>
      <w:r>
        <w:t>resolución,</w:t>
      </w:r>
      <w:r>
        <w:rPr>
          <w:spacing w:val="-2"/>
        </w:rPr>
        <w:t xml:space="preserve"> </w:t>
      </w:r>
      <w:r>
        <w:t>con</w:t>
      </w:r>
      <w:r>
        <w:rPr>
          <w:spacing w:val="-2"/>
        </w:rPr>
        <w:t xml:space="preserve"> </w:t>
      </w:r>
      <w:r>
        <w:t>el</w:t>
      </w:r>
      <w:r>
        <w:rPr>
          <w:spacing w:val="-2"/>
        </w:rPr>
        <w:t xml:space="preserve"> </w:t>
      </w:r>
      <w:r>
        <w:t>fin</w:t>
      </w:r>
      <w:r>
        <w:rPr>
          <w:spacing w:val="-2"/>
        </w:rPr>
        <w:t xml:space="preserve"> </w:t>
      </w:r>
      <w:r>
        <w:t>de</w:t>
      </w:r>
      <w:r>
        <w:rPr>
          <w:spacing w:val="-2"/>
        </w:rPr>
        <w:t xml:space="preserve"> </w:t>
      </w:r>
      <w:r>
        <w:t>estimar</w:t>
      </w:r>
      <w:r>
        <w:rPr>
          <w:spacing w:val="-2"/>
        </w:rPr>
        <w:t xml:space="preserve"> </w:t>
      </w:r>
      <w:r>
        <w:t>su factibilidad y la disposición del transportista a implementarlas. La sexta explora los efectos en la experiencia y rela</w:t>
      </w:r>
      <w:r>
        <w:t>ción con los destinatarios. Finalmente, se solicita una opinión general y se habilita la pregunta abierta para comentarios adicionales.</w:t>
      </w:r>
    </w:p>
    <w:p w:rsidR="008438C0" w:rsidRDefault="008438C0">
      <w:pPr>
        <w:pStyle w:val="Textoindependiente"/>
        <w:spacing w:before="138"/>
      </w:pPr>
    </w:p>
    <w:p w:rsidR="008438C0" w:rsidRDefault="00080383">
      <w:pPr>
        <w:pStyle w:val="Textoindependiente"/>
        <w:ind w:left="141"/>
        <w:jc w:val="both"/>
      </w:pPr>
      <w:r>
        <w:t xml:space="preserve">La estructura de la encuesta se presenta en el Anexo </w:t>
      </w:r>
      <w:r>
        <w:rPr>
          <w:spacing w:val="-5"/>
        </w:rPr>
        <w:t>1.</w:t>
      </w:r>
    </w:p>
    <w:p w:rsidR="008438C0" w:rsidRDefault="008438C0">
      <w:pPr>
        <w:pStyle w:val="Textoindependiente"/>
        <w:jc w:val="both"/>
        <w:sectPr w:rsidR="008438C0">
          <w:pgSz w:w="11920" w:h="16840"/>
          <w:pgMar w:top="1360" w:right="1417" w:bottom="1100" w:left="1559" w:header="0" w:footer="919" w:gutter="0"/>
          <w:cols w:space="720"/>
        </w:sectPr>
      </w:pPr>
    </w:p>
    <w:p w:rsidR="008438C0" w:rsidRDefault="00080383">
      <w:pPr>
        <w:pStyle w:val="Textoindependiente"/>
        <w:spacing w:before="60" w:line="360" w:lineRule="auto"/>
        <w:ind w:left="141" w:right="296"/>
        <w:jc w:val="both"/>
      </w:pPr>
      <w:r>
        <w:lastRenderedPageBreak/>
        <w:t>Concluida la recolección, se aplicará análisis estadístico descriptivo para identificar patrones y heterogeneidades entre segmentos. Este enfoque aportará evidencia</w:t>
      </w:r>
      <w:r>
        <w:rPr>
          <w:spacing w:val="-3"/>
        </w:rPr>
        <w:t xml:space="preserve"> </w:t>
      </w:r>
      <w:r>
        <w:t>rigurosa para dimensionar el problema, estimar su impacto y priorizar las soluciones.</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12"/>
        </w:numPr>
        <w:tabs>
          <w:tab w:val="left" w:pos="711"/>
        </w:tabs>
        <w:jc w:val="both"/>
      </w:pPr>
      <w:bookmarkStart w:id="81" w:name="3.3.​Investigación_cualitativa:_Entrevis"/>
      <w:bookmarkStart w:id="82" w:name="h.z3ne5goj0wot"/>
      <w:bookmarkEnd w:id="81"/>
      <w:bookmarkEnd w:id="82"/>
      <w:r>
        <w:t xml:space="preserve">Investigación cualitativa: </w:t>
      </w:r>
      <w:r>
        <w:rPr>
          <w:spacing w:val="-2"/>
        </w:rPr>
        <w:t>Entrevista</w:t>
      </w:r>
    </w:p>
    <w:p w:rsidR="008438C0" w:rsidRDefault="008438C0">
      <w:pPr>
        <w:pStyle w:val="Textoindependiente"/>
        <w:spacing w:before="22"/>
        <w:rPr>
          <w:b/>
        </w:rPr>
      </w:pPr>
    </w:p>
    <w:p w:rsidR="008438C0" w:rsidRDefault="00080383">
      <w:pPr>
        <w:spacing w:line="360" w:lineRule="auto"/>
        <w:ind w:left="141" w:right="300"/>
        <w:jc w:val="both"/>
        <w:rPr>
          <w:b/>
          <w:sz w:val="24"/>
        </w:rPr>
      </w:pPr>
      <w:bookmarkStart w:id="83" w:name="Entrevista_a_gerente_de_e-commerce_sobre"/>
      <w:bookmarkEnd w:id="83"/>
      <w:r>
        <w:rPr>
          <w:b/>
          <w:sz w:val="24"/>
        </w:rPr>
        <w:t xml:space="preserve">Entrevista a gerente de </w:t>
      </w:r>
      <w:r>
        <w:rPr>
          <w:b/>
          <w:i/>
          <w:sz w:val="24"/>
        </w:rPr>
        <w:t xml:space="preserve">e-commerce </w:t>
      </w:r>
      <w:r>
        <w:rPr>
          <w:b/>
          <w:sz w:val="24"/>
        </w:rPr>
        <w:t xml:space="preserve">sobre el impacto de los errores de </w:t>
      </w:r>
      <w:r>
        <w:rPr>
          <w:b/>
          <w:spacing w:val="-2"/>
          <w:sz w:val="24"/>
        </w:rPr>
        <w:t>geocodificación</w:t>
      </w:r>
    </w:p>
    <w:p w:rsidR="008438C0" w:rsidRDefault="00080383">
      <w:pPr>
        <w:pStyle w:val="Textoindependiente"/>
        <w:spacing w:line="360" w:lineRule="auto"/>
        <w:ind w:left="141" w:right="305"/>
        <w:jc w:val="both"/>
      </w:pPr>
      <w:r>
        <w:t xml:space="preserve">Se realizará una entrevista en profundidad, de carácter exploratorio–descriptivo, para indagar cómo los errores de geocodificación </w:t>
      </w:r>
      <w:r>
        <w:t>afectan la operación y los resultados de negocios</w:t>
      </w:r>
      <w:r>
        <w:rPr>
          <w:spacing w:val="-1"/>
        </w:rPr>
        <w:t xml:space="preserve"> </w:t>
      </w:r>
      <w:r>
        <w:t>de</w:t>
      </w:r>
      <w:r>
        <w:rPr>
          <w:spacing w:val="-1"/>
        </w:rPr>
        <w:t xml:space="preserve"> </w:t>
      </w:r>
      <w:r>
        <w:rPr>
          <w:i/>
        </w:rPr>
        <w:t>e-commerce</w:t>
      </w:r>
      <w:r>
        <w:t>.</w:t>
      </w:r>
      <w:r>
        <w:rPr>
          <w:spacing w:val="-1"/>
        </w:rPr>
        <w:t xml:space="preserve"> </w:t>
      </w:r>
      <w:r>
        <w:t>El</w:t>
      </w:r>
      <w:r>
        <w:rPr>
          <w:spacing w:val="-1"/>
        </w:rPr>
        <w:t xml:space="preserve"> </w:t>
      </w:r>
      <w:r>
        <w:t>objetivo</w:t>
      </w:r>
      <w:r>
        <w:rPr>
          <w:spacing w:val="-1"/>
        </w:rPr>
        <w:t xml:space="preserve"> </w:t>
      </w:r>
      <w:r>
        <w:t>específico es</w:t>
      </w:r>
      <w:r>
        <w:rPr>
          <w:spacing w:val="-1"/>
        </w:rPr>
        <w:t xml:space="preserve"> </w:t>
      </w:r>
      <w:r>
        <w:t>relevar</w:t>
      </w:r>
      <w:r>
        <w:rPr>
          <w:spacing w:val="-1"/>
        </w:rPr>
        <w:t xml:space="preserve"> </w:t>
      </w:r>
      <w:r>
        <w:t>la</w:t>
      </w:r>
      <w:r>
        <w:rPr>
          <w:spacing w:val="-1"/>
        </w:rPr>
        <w:t xml:space="preserve"> </w:t>
      </w:r>
      <w:r>
        <w:t>perspectiva</w:t>
      </w:r>
      <w:r>
        <w:rPr>
          <w:spacing w:val="-1"/>
        </w:rPr>
        <w:t xml:space="preserve"> </w:t>
      </w:r>
      <w:r>
        <w:t xml:space="preserve">directiva </w:t>
      </w:r>
      <w:r>
        <w:rPr>
          <w:spacing w:val="-2"/>
        </w:rPr>
        <w:t>sobre:</w:t>
      </w:r>
    </w:p>
    <w:p w:rsidR="008438C0" w:rsidRDefault="00080383">
      <w:pPr>
        <w:pStyle w:val="Textoindependiente"/>
        <w:spacing w:line="360" w:lineRule="auto"/>
        <w:ind w:left="141" w:right="297"/>
        <w:jc w:val="both"/>
      </w:pPr>
      <w:r>
        <w:t xml:space="preserve">(i) </w:t>
      </w:r>
      <w:proofErr w:type="gramStart"/>
      <w:r>
        <w:t>el</w:t>
      </w:r>
      <w:proofErr w:type="gramEnd"/>
      <w:r>
        <w:t xml:space="preserve"> impacto operativo y reputacional de dichos errores, (ii) su incidencia en la sostenibilidad competitiva de Bluy</w:t>
      </w:r>
      <w:r>
        <w:rPr>
          <w:spacing w:val="-3"/>
        </w:rPr>
        <w:t xml:space="preserve"> </w:t>
      </w:r>
      <w:r>
        <w:t>en</w:t>
      </w:r>
      <w:r>
        <w:rPr>
          <w:spacing w:val="-3"/>
        </w:rPr>
        <w:t xml:space="preserve"> </w:t>
      </w:r>
      <w:r>
        <w:t>un</w:t>
      </w:r>
      <w:r>
        <w:rPr>
          <w:spacing w:val="-3"/>
        </w:rPr>
        <w:t xml:space="preserve"> </w:t>
      </w:r>
      <w:r>
        <w:t>mercado</w:t>
      </w:r>
      <w:r>
        <w:rPr>
          <w:spacing w:val="-3"/>
        </w:rPr>
        <w:t xml:space="preserve"> </w:t>
      </w:r>
      <w:r>
        <w:t>altamente</w:t>
      </w:r>
      <w:r>
        <w:rPr>
          <w:spacing w:val="-3"/>
        </w:rPr>
        <w:t xml:space="preserve"> </w:t>
      </w:r>
      <w:r>
        <w:t>disputado</w:t>
      </w:r>
      <w:r>
        <w:rPr>
          <w:spacing w:val="-3"/>
        </w:rPr>
        <w:t xml:space="preserve"> </w:t>
      </w:r>
      <w:r>
        <w:t>y</w:t>
      </w:r>
      <w:r>
        <w:rPr>
          <w:spacing w:val="-3"/>
        </w:rPr>
        <w:t xml:space="preserve"> </w:t>
      </w:r>
      <w:r>
        <w:t>(iii)</w:t>
      </w:r>
      <w:r>
        <w:rPr>
          <w:spacing w:val="-3"/>
        </w:rPr>
        <w:t xml:space="preserve"> </w:t>
      </w:r>
      <w:r>
        <w:t>el</w:t>
      </w:r>
      <w:r>
        <w:rPr>
          <w:spacing w:val="-3"/>
        </w:rPr>
        <w:t xml:space="preserve"> </w:t>
      </w:r>
      <w:r>
        <w:t>nivel</w:t>
      </w:r>
      <w:r>
        <w:rPr>
          <w:spacing w:val="-3"/>
        </w:rPr>
        <w:t xml:space="preserve"> </w:t>
      </w:r>
      <w:r>
        <w:t>de prioridad que la gerencia asigna a su mitigación.</w:t>
      </w:r>
    </w:p>
    <w:p w:rsidR="008438C0" w:rsidRDefault="008438C0">
      <w:pPr>
        <w:pStyle w:val="Textoindependiente"/>
        <w:spacing w:before="137"/>
      </w:pPr>
    </w:p>
    <w:p w:rsidR="008438C0" w:rsidRDefault="00080383">
      <w:pPr>
        <w:pStyle w:val="Textoindependiente"/>
        <w:spacing w:before="1" w:line="360" w:lineRule="auto"/>
        <w:ind w:left="141" w:right="301"/>
        <w:jc w:val="both"/>
      </w:pPr>
      <w:r>
        <w:t>Se decidió complementar las encuestas con una entrevista semiestructurada ya</w:t>
      </w:r>
      <w:r>
        <w:rPr>
          <w:spacing w:val="-3"/>
        </w:rPr>
        <w:t xml:space="preserve"> </w:t>
      </w:r>
      <w:r>
        <w:t>que</w:t>
      </w:r>
      <w:r>
        <w:rPr>
          <w:spacing w:val="-3"/>
        </w:rPr>
        <w:t xml:space="preserve"> </w:t>
      </w:r>
      <w:r>
        <w:t>este formato garantiza cobertura de los tópicos clave y, a la vez, flexibili</w:t>
      </w:r>
      <w:r>
        <w:t>za la conversación para que el participante desarrolle experiencias, matices y juicios directivos relevantes.</w:t>
      </w:r>
    </w:p>
    <w:p w:rsidR="008438C0" w:rsidRDefault="008438C0">
      <w:pPr>
        <w:pStyle w:val="Textoindependiente"/>
        <w:spacing w:before="138"/>
      </w:pPr>
    </w:p>
    <w:p w:rsidR="008438C0" w:rsidRDefault="00080383">
      <w:pPr>
        <w:pStyle w:val="Textoindependiente"/>
        <w:spacing w:line="360" w:lineRule="auto"/>
        <w:ind w:left="141" w:right="296"/>
        <w:jc w:val="both"/>
      </w:pPr>
      <w:r>
        <w:t>La entrevista iniciará indagando cómo el gerente diseña sus estrategias y con qué indicadores evalúa el desempeño, con especial atención a los cr</w:t>
      </w:r>
      <w:r>
        <w:t>iterios que utiliza para seleccionar a los proveedores de envíos de última milla. Con esta</w:t>
      </w:r>
      <w:r>
        <w:rPr>
          <w:spacing w:val="-3"/>
        </w:rPr>
        <w:t xml:space="preserve"> </w:t>
      </w:r>
      <w:r>
        <w:t>base,</w:t>
      </w:r>
      <w:r>
        <w:rPr>
          <w:spacing w:val="-3"/>
        </w:rPr>
        <w:t xml:space="preserve"> </w:t>
      </w:r>
      <w:r>
        <w:t>se</w:t>
      </w:r>
      <w:r>
        <w:rPr>
          <w:spacing w:val="-3"/>
        </w:rPr>
        <w:t xml:space="preserve"> </w:t>
      </w:r>
      <w:r>
        <w:t>profundizará en los efectos del incumplimiento de la entrega en el día</w:t>
      </w:r>
      <w:r>
        <w:rPr>
          <w:spacing w:val="-3"/>
        </w:rPr>
        <w:t xml:space="preserve"> </w:t>
      </w:r>
      <w:r>
        <w:t>y</w:t>
      </w:r>
      <w:r>
        <w:rPr>
          <w:spacing w:val="-3"/>
        </w:rPr>
        <w:t xml:space="preserve"> </w:t>
      </w:r>
      <w:r>
        <w:t>horario</w:t>
      </w:r>
      <w:r>
        <w:rPr>
          <w:spacing w:val="-3"/>
        </w:rPr>
        <w:t xml:space="preserve"> </w:t>
      </w:r>
      <w:r>
        <w:t>pactados,</w:t>
      </w:r>
      <w:r>
        <w:rPr>
          <w:spacing w:val="-3"/>
        </w:rPr>
        <w:t xml:space="preserve"> </w:t>
      </w:r>
      <w:r>
        <w:t>indagando su impacto en la reputación de la marca, la satisfacció</w:t>
      </w:r>
      <w:r>
        <w:t>n del cliente, la recurrencia y cancelación de compras, así como en las penalizaciones aplicadas por Mercado Libre.</w:t>
      </w:r>
    </w:p>
    <w:p w:rsidR="008438C0" w:rsidRDefault="008438C0">
      <w:pPr>
        <w:pStyle w:val="Textoindependiente"/>
        <w:spacing w:before="138"/>
      </w:pPr>
    </w:p>
    <w:p w:rsidR="008438C0" w:rsidRDefault="00080383">
      <w:pPr>
        <w:pStyle w:val="Textoindependiente"/>
        <w:spacing w:line="360" w:lineRule="auto"/>
        <w:ind w:left="141" w:right="296"/>
        <w:jc w:val="both"/>
      </w:pPr>
      <w:r>
        <w:t>A continuación, se relevará la comparación de Bluy con otros proveedores: cómo se decide la asignación de paquetes entre ellos, qué atribut</w:t>
      </w:r>
      <w:r>
        <w:t xml:space="preserve">os destacan del competidor y cuál sería un </w:t>
      </w:r>
      <w:r>
        <w:rPr>
          <w:i/>
        </w:rPr>
        <w:t xml:space="preserve">roadmap </w:t>
      </w:r>
      <w:r>
        <w:t>sugerido para mejorar el procesamiento de direcciones de Bluy. Las respuestas a estas preguntas</w:t>
      </w:r>
      <w:r>
        <w:rPr>
          <w:spacing w:val="-3"/>
        </w:rPr>
        <w:t xml:space="preserve"> </w:t>
      </w:r>
      <w:r>
        <w:t>servirán</w:t>
      </w:r>
      <w:r>
        <w:rPr>
          <w:spacing w:val="-3"/>
        </w:rPr>
        <w:t xml:space="preserve"> </w:t>
      </w:r>
      <w:r>
        <w:t>para</w:t>
      </w:r>
      <w:r>
        <w:rPr>
          <w:spacing w:val="-3"/>
        </w:rPr>
        <w:t xml:space="preserve"> </w:t>
      </w:r>
      <w:r>
        <w:t>comprender</w:t>
      </w:r>
      <w:r>
        <w:rPr>
          <w:spacing w:val="-3"/>
        </w:rPr>
        <w:t xml:space="preserve"> </w:t>
      </w:r>
      <w:r>
        <w:t>cómo</w:t>
      </w:r>
      <w:r>
        <w:rPr>
          <w:spacing w:val="-3"/>
        </w:rPr>
        <w:t xml:space="preserve"> </w:t>
      </w:r>
      <w:r>
        <w:t>se</w:t>
      </w:r>
      <w:r>
        <w:rPr>
          <w:spacing w:val="-3"/>
        </w:rPr>
        <w:t xml:space="preserve"> </w:t>
      </w:r>
      <w:r>
        <w:t>percibe</w:t>
      </w:r>
      <w:r>
        <w:rPr>
          <w:spacing w:val="-3"/>
        </w:rPr>
        <w:t xml:space="preserve"> </w:t>
      </w:r>
      <w:r>
        <w:t>el</w:t>
      </w:r>
      <w:r>
        <w:rPr>
          <w:spacing w:val="-3"/>
        </w:rPr>
        <w:t xml:space="preserve"> </w:t>
      </w:r>
      <w:r>
        <w:t>servicio</w:t>
      </w:r>
      <w:r>
        <w:rPr>
          <w:spacing w:val="-3"/>
        </w:rPr>
        <w:t xml:space="preserve"> </w:t>
      </w:r>
      <w:r>
        <w:t>y cómo se posiciona frente a alternativas existentes.</w:t>
      </w:r>
    </w:p>
    <w:p w:rsidR="008438C0" w:rsidRDefault="008438C0">
      <w:pPr>
        <w:pStyle w:val="Textoindependiente"/>
        <w:spacing w:before="137"/>
      </w:pPr>
    </w:p>
    <w:p w:rsidR="008438C0" w:rsidRDefault="00080383">
      <w:pPr>
        <w:pStyle w:val="Textoindependiente"/>
        <w:spacing w:before="1" w:line="360" w:lineRule="auto"/>
        <w:ind w:left="141" w:right="296"/>
        <w:jc w:val="both"/>
      </w:pPr>
      <w:r>
        <w:t>Finalmente, se incluirán preguntas sobre el uso de inteligencia artificial para el tratamiento</w:t>
      </w:r>
      <w:r>
        <w:rPr>
          <w:spacing w:val="30"/>
        </w:rPr>
        <w:t xml:space="preserve"> </w:t>
      </w:r>
      <w:r>
        <w:t>de</w:t>
      </w:r>
      <w:r>
        <w:rPr>
          <w:spacing w:val="30"/>
        </w:rPr>
        <w:t xml:space="preserve"> </w:t>
      </w:r>
      <w:r>
        <w:t>datos</w:t>
      </w:r>
      <w:r>
        <w:rPr>
          <w:spacing w:val="30"/>
        </w:rPr>
        <w:t xml:space="preserve"> </w:t>
      </w:r>
      <w:r>
        <w:t>personales,</w:t>
      </w:r>
      <w:r>
        <w:rPr>
          <w:spacing w:val="30"/>
        </w:rPr>
        <w:t xml:space="preserve"> </w:t>
      </w:r>
      <w:r>
        <w:t>abordando</w:t>
      </w:r>
      <w:r>
        <w:rPr>
          <w:spacing w:val="30"/>
        </w:rPr>
        <w:t xml:space="preserve"> </w:t>
      </w:r>
      <w:r>
        <w:t>preocupaciones</w:t>
      </w:r>
      <w:r>
        <w:rPr>
          <w:spacing w:val="30"/>
        </w:rPr>
        <w:t xml:space="preserve"> </w:t>
      </w:r>
      <w:r>
        <w:t>de</w:t>
      </w:r>
      <w:r>
        <w:rPr>
          <w:spacing w:val="30"/>
        </w:rPr>
        <w:t xml:space="preserve"> </w:t>
      </w:r>
      <w:r>
        <w:t>privacidad</w:t>
      </w:r>
      <w:r>
        <w:rPr>
          <w:spacing w:val="30"/>
        </w:rPr>
        <w:t xml:space="preserve"> </w:t>
      </w:r>
      <w:r>
        <w:t>y</w:t>
      </w:r>
      <w:r>
        <w:rPr>
          <w:spacing w:val="30"/>
        </w:rPr>
        <w:t xml:space="preserve"> </w:t>
      </w:r>
      <w:r>
        <w:t>cesión</w:t>
      </w:r>
      <w:r>
        <w:rPr>
          <w:spacing w:val="30"/>
        </w:rPr>
        <w:t xml:space="preserve"> </w:t>
      </w:r>
      <w:r>
        <w:rPr>
          <w:spacing w:val="-5"/>
        </w:rPr>
        <w:t>de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6"/>
        <w:jc w:val="both"/>
      </w:pPr>
      <w:proofErr w:type="gramStart"/>
      <w:r>
        <w:lastRenderedPageBreak/>
        <w:t>información</w:t>
      </w:r>
      <w:proofErr w:type="gramEnd"/>
      <w:r>
        <w:t xml:space="preserve"> a terceros. Se recogerán los aprendizajes</w:t>
      </w:r>
      <w:r>
        <w:rPr>
          <w:spacing w:val="-3"/>
        </w:rPr>
        <w:t xml:space="preserve"> </w:t>
      </w:r>
      <w:r>
        <w:t>de</w:t>
      </w:r>
      <w:r>
        <w:rPr>
          <w:spacing w:val="-3"/>
        </w:rPr>
        <w:t xml:space="preserve"> </w:t>
      </w:r>
      <w:r>
        <w:t>incidentes</w:t>
      </w:r>
      <w:r>
        <w:rPr>
          <w:spacing w:val="-3"/>
        </w:rPr>
        <w:t xml:space="preserve"> </w:t>
      </w:r>
      <w:r>
        <w:t>previos</w:t>
      </w:r>
      <w:r>
        <w:rPr>
          <w:spacing w:val="-3"/>
        </w:rPr>
        <w:t xml:space="preserve"> </w:t>
      </w:r>
      <w:r>
        <w:t>junto</w:t>
      </w:r>
      <w:r>
        <w:rPr>
          <w:spacing w:val="-3"/>
        </w:rPr>
        <w:t xml:space="preserve"> </w:t>
      </w:r>
      <w:r>
        <w:t>con</w:t>
      </w:r>
      <w:r>
        <w:rPr>
          <w:spacing w:val="-3"/>
        </w:rPr>
        <w:t xml:space="preserve"> </w:t>
      </w:r>
      <w:r>
        <w:t>la valoración del entrevistado sobre la prioridad de resolver esta problemática.</w:t>
      </w:r>
    </w:p>
    <w:p w:rsidR="008438C0" w:rsidRDefault="008438C0">
      <w:pPr>
        <w:pStyle w:val="Textoindependiente"/>
        <w:spacing w:before="137"/>
      </w:pPr>
    </w:p>
    <w:p w:rsidR="008438C0" w:rsidRDefault="00080383">
      <w:pPr>
        <w:pStyle w:val="Textoindependiente"/>
        <w:spacing w:before="1"/>
        <w:ind w:left="141"/>
      </w:pPr>
      <w:r>
        <w:t xml:space="preserve">La estructura de la entrevista se presenta en el Anexo </w:t>
      </w:r>
      <w:r>
        <w:rPr>
          <w:spacing w:val="-5"/>
        </w:rPr>
        <w:t>2.</w:t>
      </w:r>
    </w:p>
    <w:p w:rsidR="008438C0" w:rsidRDefault="008438C0">
      <w:pPr>
        <w:pStyle w:val="Textoindependiente"/>
      </w:pPr>
    </w:p>
    <w:p w:rsidR="008438C0" w:rsidRDefault="008438C0">
      <w:pPr>
        <w:pStyle w:val="Textoindependiente"/>
      </w:pPr>
    </w:p>
    <w:p w:rsidR="008438C0" w:rsidRDefault="00080383">
      <w:pPr>
        <w:pStyle w:val="Textoindependiente"/>
        <w:spacing w:line="360" w:lineRule="auto"/>
        <w:ind w:left="141" w:right="297"/>
        <w:jc w:val="both"/>
      </w:pPr>
      <w:r>
        <w:t>El tratamiento de datos seguirá principios de confidencialidad y minimización, registrando única</w:t>
      </w:r>
      <w:r>
        <w:t>mente la información necesaria para los fines de la investigación. Las respuestas se someterán a un análisis cualitativo temático, orientado a interpretar percepciones, preocupaciones y necesidades de un decisor con poder de compra de servicios de logístic</w:t>
      </w:r>
      <w:r>
        <w:t>a de última milla. Se derivarán implicancias prácticas para la propuesta de mejora de Bluy que serán presentadas en capítulos posteriores.</w:t>
      </w:r>
    </w:p>
    <w:p w:rsidR="008438C0" w:rsidRDefault="00080383" w:rsidP="00080383">
      <w:pPr>
        <w:pStyle w:val="Ttulo2"/>
        <w:numPr>
          <w:ilvl w:val="1"/>
          <w:numId w:val="12"/>
        </w:numPr>
        <w:tabs>
          <w:tab w:val="left" w:pos="711"/>
        </w:tabs>
        <w:spacing w:before="200"/>
        <w:jc w:val="both"/>
      </w:pPr>
      <w:bookmarkStart w:id="84" w:name="3.4.​Investigación_cualitativa:_Revisión"/>
      <w:bookmarkStart w:id="85" w:name="h.o5jsq4x49oic"/>
      <w:bookmarkEnd w:id="84"/>
      <w:bookmarkEnd w:id="85"/>
      <w:r>
        <w:t xml:space="preserve">Investigación cualitativa: Revisión </w:t>
      </w:r>
      <w:r>
        <w:rPr>
          <w:spacing w:val="-2"/>
        </w:rPr>
        <w:t>bibliográfica</w:t>
      </w:r>
    </w:p>
    <w:p w:rsidR="008438C0" w:rsidRDefault="008438C0">
      <w:pPr>
        <w:pStyle w:val="Textoindependiente"/>
        <w:spacing w:before="22"/>
        <w:rPr>
          <w:b/>
        </w:rPr>
      </w:pPr>
    </w:p>
    <w:p w:rsidR="008438C0" w:rsidRDefault="00080383">
      <w:pPr>
        <w:spacing w:line="360" w:lineRule="auto"/>
        <w:ind w:left="141" w:right="302"/>
        <w:jc w:val="both"/>
        <w:rPr>
          <w:b/>
          <w:sz w:val="24"/>
        </w:rPr>
      </w:pPr>
      <w:bookmarkStart w:id="86" w:name="Investigación_de_teorías_sobre_errores_d"/>
      <w:bookmarkEnd w:id="86"/>
      <w:r>
        <w:rPr>
          <w:b/>
          <w:sz w:val="24"/>
        </w:rPr>
        <w:t>Investigación de teorías sobre errores de geocodificación y soluci</w:t>
      </w:r>
      <w:r>
        <w:rPr>
          <w:b/>
          <w:sz w:val="24"/>
        </w:rPr>
        <w:t>ones basadas en IA generativa</w:t>
      </w:r>
    </w:p>
    <w:p w:rsidR="008438C0" w:rsidRDefault="00080383">
      <w:pPr>
        <w:pStyle w:val="Textoindependiente"/>
        <w:spacing w:line="360" w:lineRule="auto"/>
        <w:ind w:left="141" w:right="299"/>
        <w:jc w:val="both"/>
      </w:pPr>
      <w:r>
        <w:t>Adicionalmente se llevará a cabo una revisión bibliográfica de artículos técnicos, tanto académicos como provenientes de empresas referentes del sector de logística de</w:t>
      </w:r>
      <w:r>
        <w:rPr>
          <w:spacing w:val="-3"/>
        </w:rPr>
        <w:t xml:space="preserve"> </w:t>
      </w:r>
      <w:r>
        <w:t>última milla. El objetivo es identificar cómo se mitigan l</w:t>
      </w:r>
      <w:r>
        <w:t>os errores de geocodificación asociados a la baja calidad de los datos de entrada y relevar las principales técnicas publicadas sobre la materia.</w:t>
      </w:r>
    </w:p>
    <w:p w:rsidR="008438C0" w:rsidRDefault="008438C0">
      <w:pPr>
        <w:pStyle w:val="Textoindependiente"/>
        <w:spacing w:before="137"/>
      </w:pPr>
    </w:p>
    <w:p w:rsidR="008438C0" w:rsidRDefault="00080383">
      <w:pPr>
        <w:pStyle w:val="Textoindependiente"/>
        <w:spacing w:before="1" w:line="360" w:lineRule="auto"/>
        <w:ind w:left="141" w:right="296"/>
        <w:jc w:val="both"/>
      </w:pPr>
      <w:r>
        <w:t>Asimismo, se explorarán las conexiones entre la IA generativa y su aplicabilidad para comprender, limpiar y e</w:t>
      </w:r>
      <w:r>
        <w:t>standarizar datos de direcciones, con el fin de aumentar la precisión de los procesos de geocodificación. Para ello, se utilizarán buscadores académicos como los provistos por la Universidad de Palermo, junto con el buscador arxiv.org que permite acceder a</w:t>
      </w:r>
      <w:r>
        <w:t xml:space="preserve"> más de 2,4 millones de artículos. En paralelo, se revisarán publicaciones técnicas de la industria en los blogs de ingeniería de empresas líderes del sector, tales como Amazon, FedEx y DHL.</w:t>
      </w:r>
    </w:p>
    <w:p w:rsidR="008438C0" w:rsidRDefault="008438C0">
      <w:pPr>
        <w:pStyle w:val="Textoindependiente"/>
        <w:spacing w:before="137"/>
      </w:pPr>
    </w:p>
    <w:p w:rsidR="008438C0" w:rsidRDefault="00080383">
      <w:pPr>
        <w:pStyle w:val="Textoindependiente"/>
        <w:spacing w:before="1"/>
        <w:ind w:left="141"/>
      </w:pPr>
      <w:r>
        <w:t>Este componente de la investigación culminará en un informe acad</w:t>
      </w:r>
      <w:r>
        <w:t xml:space="preserve">émico que </w:t>
      </w:r>
      <w:r>
        <w:rPr>
          <w:spacing w:val="-2"/>
        </w:rPr>
        <w:t>integre:</w:t>
      </w:r>
    </w:p>
    <w:p w:rsidR="008438C0" w:rsidRDefault="00080383" w:rsidP="00080383">
      <w:pPr>
        <w:pStyle w:val="Prrafodelista"/>
        <w:numPr>
          <w:ilvl w:val="2"/>
          <w:numId w:val="12"/>
        </w:numPr>
        <w:tabs>
          <w:tab w:val="left" w:pos="861"/>
        </w:tabs>
        <w:spacing w:before="123"/>
        <w:rPr>
          <w:sz w:val="24"/>
        </w:rPr>
      </w:pPr>
      <w:r>
        <w:rPr>
          <w:sz w:val="24"/>
        </w:rPr>
        <w:t xml:space="preserve">Una síntesis de los aprendizajes reportados por los autores </w:t>
      </w:r>
      <w:r>
        <w:rPr>
          <w:spacing w:val="-2"/>
          <w:sz w:val="24"/>
        </w:rPr>
        <w:t>revisados.</w:t>
      </w:r>
    </w:p>
    <w:p w:rsidR="008438C0" w:rsidRDefault="00080383" w:rsidP="00080383">
      <w:pPr>
        <w:pStyle w:val="Prrafodelista"/>
        <w:numPr>
          <w:ilvl w:val="2"/>
          <w:numId w:val="12"/>
        </w:numPr>
        <w:tabs>
          <w:tab w:val="left" w:pos="861"/>
        </w:tabs>
        <w:spacing w:before="123" w:line="352" w:lineRule="auto"/>
        <w:ind w:right="308"/>
        <w:rPr>
          <w:sz w:val="24"/>
        </w:rPr>
      </w:pPr>
      <w:r>
        <w:rPr>
          <w:sz w:val="24"/>
        </w:rPr>
        <w:t>Las conclusiones centrales respecto de las causas y la mitigación de errores de</w:t>
      </w:r>
      <w:r>
        <w:rPr>
          <w:spacing w:val="40"/>
          <w:sz w:val="24"/>
        </w:rPr>
        <w:t xml:space="preserve"> </w:t>
      </w:r>
      <w:r>
        <w:rPr>
          <w:spacing w:val="-2"/>
          <w:sz w:val="24"/>
        </w:rPr>
        <w:t>geocodificación.</w:t>
      </w:r>
    </w:p>
    <w:p w:rsidR="008438C0" w:rsidRDefault="00080383" w:rsidP="00080383">
      <w:pPr>
        <w:pStyle w:val="Prrafodelista"/>
        <w:numPr>
          <w:ilvl w:val="2"/>
          <w:numId w:val="12"/>
        </w:numPr>
        <w:tabs>
          <w:tab w:val="left" w:pos="861"/>
        </w:tabs>
        <w:spacing w:line="288" w:lineRule="exact"/>
        <w:rPr>
          <w:sz w:val="24"/>
        </w:rPr>
      </w:pPr>
      <w:r>
        <w:rPr>
          <w:sz w:val="24"/>
        </w:rPr>
        <w:t xml:space="preserve">Un compendio de soluciones </w:t>
      </w:r>
      <w:r>
        <w:rPr>
          <w:spacing w:val="-2"/>
          <w:sz w:val="24"/>
        </w:rPr>
        <w:t>propuestas.</w:t>
      </w:r>
    </w:p>
    <w:p w:rsidR="008438C0" w:rsidRDefault="008438C0">
      <w:pPr>
        <w:pStyle w:val="Prrafodelista"/>
        <w:spacing w:line="288" w:lineRule="exact"/>
        <w:rPr>
          <w:sz w:val="24"/>
        </w:rPr>
        <w:sectPr w:rsidR="008438C0">
          <w:pgSz w:w="11920" w:h="16840"/>
          <w:pgMar w:top="1380" w:right="1417" w:bottom="1100" w:left="1559" w:header="0" w:footer="919" w:gutter="0"/>
          <w:cols w:space="720"/>
        </w:sectPr>
      </w:pPr>
    </w:p>
    <w:p w:rsidR="008438C0" w:rsidRDefault="00080383">
      <w:pPr>
        <w:pStyle w:val="Textoindependiente"/>
        <w:spacing w:before="74" w:line="360" w:lineRule="auto"/>
        <w:ind w:left="141" w:right="297"/>
        <w:jc w:val="both"/>
      </w:pPr>
      <w:r>
        <w:lastRenderedPageBreak/>
        <w:t>El informe organizará los hallazgos en dos ejes: por un lado, técnicas y prácticas identificadas en la literatura académica; por otro, enfoques y lecciones extraídas de la documentación de la industria. Además, se presentará una sección específica sobre la</w:t>
      </w:r>
      <w:r>
        <w:t xml:space="preserve"> aplicabilidad de la IA generativa en el preprocesamiento de direcciones (incluyendo, limpieza y normalización) y su contribución potencial a la mejora de la precisión de geocodificación. Finalmente, incluirá una síntesis de las recomendaciones accionables</w:t>
      </w:r>
      <w:r>
        <w:t xml:space="preserve"> en el contexto de logística de última milla.</w:t>
      </w:r>
    </w:p>
    <w:p w:rsidR="008438C0" w:rsidRDefault="00080383" w:rsidP="00080383">
      <w:pPr>
        <w:pStyle w:val="Ttulo2"/>
        <w:numPr>
          <w:ilvl w:val="1"/>
          <w:numId w:val="12"/>
        </w:numPr>
        <w:tabs>
          <w:tab w:val="left" w:pos="711"/>
        </w:tabs>
        <w:spacing w:before="200"/>
        <w:jc w:val="both"/>
      </w:pPr>
      <w:bookmarkStart w:id="87" w:name="3.5.​Investigación_experimental_comparat"/>
      <w:bookmarkStart w:id="88" w:name="h.efxr78wvp1t9"/>
      <w:bookmarkEnd w:id="87"/>
      <w:bookmarkEnd w:id="88"/>
      <w:r>
        <w:t xml:space="preserve">Investigación experimental </w:t>
      </w:r>
      <w:r>
        <w:rPr>
          <w:spacing w:val="-2"/>
        </w:rPr>
        <w:t>comparativa</w:t>
      </w:r>
    </w:p>
    <w:p w:rsidR="008438C0" w:rsidRDefault="008438C0">
      <w:pPr>
        <w:pStyle w:val="Textoindependiente"/>
        <w:spacing w:before="21"/>
        <w:rPr>
          <w:b/>
        </w:rPr>
      </w:pPr>
    </w:p>
    <w:p w:rsidR="008438C0" w:rsidRDefault="00080383">
      <w:pPr>
        <w:spacing w:before="1"/>
        <w:ind w:left="141"/>
        <w:jc w:val="both"/>
        <w:rPr>
          <w:b/>
          <w:sz w:val="24"/>
        </w:rPr>
      </w:pPr>
      <w:bookmarkStart w:id="89" w:name="Experimento_con_LLMs_para_limpieza_y_nor"/>
      <w:bookmarkEnd w:id="89"/>
      <w:r>
        <w:rPr>
          <w:b/>
          <w:sz w:val="24"/>
        </w:rPr>
        <w:t xml:space="preserve">Experimento con LLMs para limpieza y normalización de </w:t>
      </w:r>
      <w:r>
        <w:rPr>
          <w:b/>
          <w:spacing w:val="-2"/>
          <w:sz w:val="24"/>
        </w:rPr>
        <w:t>direcciones</w:t>
      </w:r>
    </w:p>
    <w:p w:rsidR="008438C0" w:rsidRDefault="00080383">
      <w:pPr>
        <w:pStyle w:val="Textoindependiente"/>
        <w:spacing w:before="138" w:line="360" w:lineRule="auto"/>
        <w:ind w:left="141" w:right="300"/>
        <w:jc w:val="both"/>
      </w:pPr>
      <w:r>
        <w:t>Como se adelantó en la primera parte de este capítulo, también se llevará a cabo un experimento comparat</w:t>
      </w:r>
      <w:r>
        <w:t xml:space="preserve">ivo con tres modelos de lenguaje para realizar una evaluación previa, acotada y práctica de su desempeño en la interpretación, limpieza y normalización de direcciones de entrega. El experimento servirá para estimar la viabilidad técnica de aplicar modelos </w:t>
      </w:r>
      <w:r>
        <w:t>de lenguaje para mitigar errores de geocodificación derivados de problemas de calidad en la dirección de entrada.</w:t>
      </w:r>
    </w:p>
    <w:p w:rsidR="008438C0" w:rsidRDefault="008438C0">
      <w:pPr>
        <w:pStyle w:val="Textoindependiente"/>
        <w:spacing w:before="137"/>
      </w:pPr>
    </w:p>
    <w:p w:rsidR="008438C0" w:rsidRDefault="00080383">
      <w:pPr>
        <w:pStyle w:val="Textoindependiente"/>
        <w:spacing w:before="1" w:line="360" w:lineRule="auto"/>
        <w:ind w:left="141" w:right="297"/>
        <w:jc w:val="both"/>
      </w:pPr>
      <w:r>
        <w:t>Se seleccionaron tres modelos de lenguaje por su facilidad de acceso. La evaluación combina dos modelos de código cerrado, ChatGPT 5.1 de Ope</w:t>
      </w:r>
      <w:r>
        <w:t>nAI y Gemini 3 Pro de Google, y un modelo de código abierto, Llama 4. Se integran ambos tipos puesto que</w:t>
      </w:r>
      <w:r>
        <w:rPr>
          <w:spacing w:val="40"/>
        </w:rPr>
        <w:t xml:space="preserve"> </w:t>
      </w:r>
      <w:r>
        <w:t>los modelos</w:t>
      </w:r>
      <w:r>
        <w:rPr>
          <w:spacing w:val="-4"/>
        </w:rPr>
        <w:t xml:space="preserve"> </w:t>
      </w:r>
      <w:r>
        <w:t>abiertos</w:t>
      </w:r>
      <w:r>
        <w:rPr>
          <w:spacing w:val="-4"/>
        </w:rPr>
        <w:t xml:space="preserve"> </w:t>
      </w:r>
      <w:r>
        <w:t>pueden</w:t>
      </w:r>
      <w:r>
        <w:rPr>
          <w:spacing w:val="-4"/>
        </w:rPr>
        <w:t xml:space="preserve"> </w:t>
      </w:r>
      <w:r>
        <w:t>ejecutarse</w:t>
      </w:r>
      <w:r>
        <w:rPr>
          <w:spacing w:val="-4"/>
        </w:rPr>
        <w:t xml:space="preserve"> </w:t>
      </w:r>
      <w:r>
        <w:t>en</w:t>
      </w:r>
      <w:r>
        <w:rPr>
          <w:spacing w:val="-4"/>
        </w:rPr>
        <w:t xml:space="preserve"> </w:t>
      </w:r>
      <w:r>
        <w:t>la</w:t>
      </w:r>
      <w:r>
        <w:rPr>
          <w:spacing w:val="-4"/>
        </w:rPr>
        <w:t xml:space="preserve"> </w:t>
      </w:r>
      <w:r>
        <w:t>infraestructura</w:t>
      </w:r>
      <w:r>
        <w:rPr>
          <w:spacing w:val="-4"/>
        </w:rPr>
        <w:t xml:space="preserve"> </w:t>
      </w:r>
      <w:r>
        <w:rPr>
          <w:i/>
        </w:rPr>
        <w:t>cloud</w:t>
      </w:r>
      <w:r>
        <w:rPr>
          <w:i/>
          <w:spacing w:val="-4"/>
        </w:rPr>
        <w:t xml:space="preserve"> </w:t>
      </w:r>
      <w:r>
        <w:t>de</w:t>
      </w:r>
      <w:r>
        <w:rPr>
          <w:spacing w:val="-4"/>
        </w:rPr>
        <w:t xml:space="preserve"> </w:t>
      </w:r>
      <w:r>
        <w:t>Bluy,</w:t>
      </w:r>
      <w:r>
        <w:rPr>
          <w:spacing w:val="-4"/>
        </w:rPr>
        <w:t xml:space="preserve"> </w:t>
      </w:r>
      <w:r>
        <w:t>lo</w:t>
      </w:r>
      <w:r>
        <w:rPr>
          <w:spacing w:val="-4"/>
        </w:rPr>
        <w:t xml:space="preserve"> </w:t>
      </w:r>
      <w:r>
        <w:t>que</w:t>
      </w:r>
      <w:r>
        <w:rPr>
          <w:spacing w:val="-4"/>
        </w:rPr>
        <w:t xml:space="preserve"> </w:t>
      </w:r>
      <w:r>
        <w:t xml:space="preserve">ofrece mayor control sobre la privacidad de los datos, mientras que </w:t>
      </w:r>
      <w:r>
        <w:t>los modelos cerrados</w:t>
      </w:r>
      <w:r>
        <w:rPr>
          <w:spacing w:val="40"/>
        </w:rPr>
        <w:t xml:space="preserve"> </w:t>
      </w:r>
      <w:r>
        <w:t>suelen brindar prestaciones superiores.</w:t>
      </w:r>
    </w:p>
    <w:p w:rsidR="008438C0" w:rsidRDefault="008438C0">
      <w:pPr>
        <w:pStyle w:val="Textoindependiente"/>
        <w:spacing w:before="137"/>
      </w:pPr>
    </w:p>
    <w:p w:rsidR="008438C0" w:rsidRDefault="00080383">
      <w:pPr>
        <w:pStyle w:val="Textoindependiente"/>
        <w:spacing w:before="1" w:line="360" w:lineRule="auto"/>
        <w:ind w:left="141" w:right="296"/>
        <w:jc w:val="both"/>
      </w:pPr>
      <w:r>
        <w:t>A los fines del experimento, se seleccionarán diez ejemplos característicos de direcciones con problemas</w:t>
      </w:r>
      <w:r>
        <w:rPr>
          <w:spacing w:val="-3"/>
        </w:rPr>
        <w:t xml:space="preserve"> </w:t>
      </w:r>
      <w:r>
        <w:t>de</w:t>
      </w:r>
      <w:r>
        <w:rPr>
          <w:spacing w:val="-3"/>
        </w:rPr>
        <w:t xml:space="preserve"> </w:t>
      </w:r>
      <w:r>
        <w:t>calidad</w:t>
      </w:r>
      <w:r>
        <w:rPr>
          <w:spacing w:val="-3"/>
        </w:rPr>
        <w:t xml:space="preserve"> </w:t>
      </w:r>
      <w:r>
        <w:t>que</w:t>
      </w:r>
      <w:r>
        <w:rPr>
          <w:spacing w:val="-3"/>
        </w:rPr>
        <w:t xml:space="preserve"> </w:t>
      </w:r>
      <w:r>
        <w:t>resultaron</w:t>
      </w:r>
      <w:r>
        <w:rPr>
          <w:spacing w:val="-3"/>
        </w:rPr>
        <w:t xml:space="preserve"> </w:t>
      </w:r>
      <w:r>
        <w:t>en</w:t>
      </w:r>
      <w:r>
        <w:rPr>
          <w:spacing w:val="-3"/>
        </w:rPr>
        <w:t xml:space="preserve"> </w:t>
      </w:r>
      <w:r>
        <w:t>errores</w:t>
      </w:r>
      <w:r>
        <w:rPr>
          <w:spacing w:val="-3"/>
        </w:rPr>
        <w:t xml:space="preserve"> </w:t>
      </w:r>
      <w:r>
        <w:t>de</w:t>
      </w:r>
      <w:r>
        <w:rPr>
          <w:spacing w:val="-3"/>
        </w:rPr>
        <w:t xml:space="preserve"> </w:t>
      </w:r>
      <w:r>
        <w:t>geocodificación.</w:t>
      </w:r>
      <w:r>
        <w:rPr>
          <w:spacing w:val="-3"/>
        </w:rPr>
        <w:t xml:space="preserve"> </w:t>
      </w:r>
      <w:r>
        <w:t>Para ello, se analizarán reportes históricos de Bluy y se clasificarán los ejemplos según tipologías de errores frecuentes. Cada ejemplo incluirá la dirección tal como la ingresó el usuario, la depuración manual correspondiente y la tipología de error asoc</w:t>
      </w:r>
      <w:r>
        <w:t>iada.</w:t>
      </w:r>
    </w:p>
    <w:p w:rsidR="008438C0" w:rsidRDefault="008438C0">
      <w:pPr>
        <w:pStyle w:val="Textoindependiente"/>
        <w:spacing w:before="137"/>
      </w:pPr>
    </w:p>
    <w:p w:rsidR="008438C0" w:rsidRDefault="00080383">
      <w:pPr>
        <w:pStyle w:val="Textoindependiente"/>
        <w:spacing w:before="1" w:line="360" w:lineRule="auto"/>
        <w:ind w:left="141" w:right="304"/>
        <w:jc w:val="both"/>
      </w:pPr>
      <w:r>
        <w:t>Cada una de las diez direcciones se procesará con los tres modelos de lenguaje seleccionados.</w:t>
      </w:r>
      <w:r>
        <w:rPr>
          <w:spacing w:val="44"/>
        </w:rPr>
        <w:t xml:space="preserve"> </w:t>
      </w:r>
      <w:r>
        <w:t>Se</w:t>
      </w:r>
      <w:r>
        <w:rPr>
          <w:spacing w:val="44"/>
        </w:rPr>
        <w:t xml:space="preserve"> </w:t>
      </w:r>
      <w:r>
        <w:t>redactará</w:t>
      </w:r>
      <w:r>
        <w:rPr>
          <w:spacing w:val="44"/>
        </w:rPr>
        <w:t xml:space="preserve"> </w:t>
      </w:r>
      <w:r>
        <w:t>un</w:t>
      </w:r>
      <w:r>
        <w:rPr>
          <w:spacing w:val="44"/>
        </w:rPr>
        <w:t xml:space="preserve"> </w:t>
      </w:r>
      <w:r>
        <w:rPr>
          <w:i/>
        </w:rPr>
        <w:t>prompt</w:t>
      </w:r>
      <w:r>
        <w:rPr>
          <w:i/>
          <w:spacing w:val="44"/>
        </w:rPr>
        <w:t xml:space="preserve"> </w:t>
      </w:r>
      <w:r>
        <w:t>base</w:t>
      </w:r>
      <w:r>
        <w:rPr>
          <w:spacing w:val="44"/>
        </w:rPr>
        <w:t xml:space="preserve"> </w:t>
      </w:r>
      <w:r>
        <w:t>(instrucciones</w:t>
      </w:r>
      <w:r>
        <w:rPr>
          <w:spacing w:val="45"/>
        </w:rPr>
        <w:t xml:space="preserve"> </w:t>
      </w:r>
      <w:r>
        <w:t>que</w:t>
      </w:r>
      <w:r>
        <w:rPr>
          <w:spacing w:val="44"/>
        </w:rPr>
        <w:t xml:space="preserve"> </w:t>
      </w:r>
      <w:r>
        <w:t>se</w:t>
      </w:r>
      <w:r>
        <w:rPr>
          <w:spacing w:val="29"/>
        </w:rPr>
        <w:t xml:space="preserve"> </w:t>
      </w:r>
      <w:r>
        <w:t>le</w:t>
      </w:r>
      <w:r>
        <w:rPr>
          <w:spacing w:val="29"/>
        </w:rPr>
        <w:t xml:space="preserve"> </w:t>
      </w:r>
      <w:r>
        <w:t>proporcionan</w:t>
      </w:r>
      <w:r>
        <w:rPr>
          <w:spacing w:val="30"/>
        </w:rPr>
        <w:t xml:space="preserve"> </w:t>
      </w:r>
      <w:r>
        <w:rPr>
          <w:spacing w:val="-5"/>
        </w:rPr>
        <w:t>al</w:t>
      </w:r>
    </w:p>
    <w:p w:rsidR="008438C0" w:rsidRDefault="008438C0">
      <w:pPr>
        <w:pStyle w:val="Textoindependiente"/>
        <w:spacing w:line="360" w:lineRule="auto"/>
        <w:jc w:val="both"/>
        <w:sectPr w:rsidR="008438C0">
          <w:pgSz w:w="11920" w:h="16840"/>
          <w:pgMar w:top="1780" w:right="1417" w:bottom="1100" w:left="1559" w:header="0" w:footer="919" w:gutter="0"/>
          <w:cols w:space="720"/>
        </w:sectPr>
      </w:pPr>
    </w:p>
    <w:p w:rsidR="008438C0" w:rsidRDefault="00080383">
      <w:pPr>
        <w:pStyle w:val="Textoindependiente"/>
        <w:spacing w:before="60" w:line="360" w:lineRule="auto"/>
        <w:ind w:left="141" w:right="310"/>
        <w:jc w:val="both"/>
      </w:pPr>
      <w:proofErr w:type="gramStart"/>
      <w:r>
        <w:lastRenderedPageBreak/>
        <w:t>modelo</w:t>
      </w:r>
      <w:proofErr w:type="gramEnd"/>
      <w:r>
        <w:t xml:space="preserve"> de IA) para trabajar con el primer modelo evaluado y, posteriormente, se realizarán los ajustes mínimos necesarios para los otros modelos.</w:t>
      </w:r>
    </w:p>
    <w:p w:rsidR="008438C0" w:rsidRDefault="008438C0">
      <w:pPr>
        <w:pStyle w:val="Textoindependiente"/>
        <w:spacing w:before="137"/>
      </w:pPr>
    </w:p>
    <w:p w:rsidR="008438C0" w:rsidRDefault="00080383">
      <w:pPr>
        <w:pStyle w:val="Textoindependiente"/>
        <w:spacing w:before="1"/>
        <w:ind w:left="141"/>
        <w:jc w:val="both"/>
      </w:pPr>
      <w:r>
        <w:t xml:space="preserve">Las preguntas guía para para la realización del experimento </w:t>
      </w:r>
      <w:r>
        <w:rPr>
          <w:spacing w:val="-2"/>
        </w:rPr>
        <w:t>serán:</w:t>
      </w:r>
    </w:p>
    <w:p w:rsidR="008438C0" w:rsidRDefault="00080383" w:rsidP="00080383">
      <w:pPr>
        <w:pStyle w:val="Prrafodelista"/>
        <w:numPr>
          <w:ilvl w:val="0"/>
          <w:numId w:val="10"/>
        </w:numPr>
        <w:tabs>
          <w:tab w:val="left" w:pos="861"/>
        </w:tabs>
        <w:spacing w:before="123" w:line="357" w:lineRule="auto"/>
        <w:ind w:right="304"/>
        <w:jc w:val="both"/>
        <w:rPr>
          <w:sz w:val="24"/>
        </w:rPr>
      </w:pPr>
      <w:r>
        <w:rPr>
          <w:sz w:val="24"/>
        </w:rPr>
        <w:t>¿En qué medida los modelos de lenguaje pro</w:t>
      </w:r>
      <w:r>
        <w:rPr>
          <w:sz w:val="24"/>
        </w:rPr>
        <w:t>puestos pueden interpretar direcciones para limpiarlas y, simultáneamente, capturar los datos extra para usarlos como instrucciones del envío?</w:t>
      </w:r>
    </w:p>
    <w:p w:rsidR="008438C0" w:rsidRDefault="00080383" w:rsidP="00080383">
      <w:pPr>
        <w:pStyle w:val="Prrafodelista"/>
        <w:numPr>
          <w:ilvl w:val="0"/>
          <w:numId w:val="10"/>
        </w:numPr>
        <w:tabs>
          <w:tab w:val="left" w:pos="860"/>
        </w:tabs>
        <w:spacing w:line="279" w:lineRule="exact"/>
        <w:ind w:left="860" w:hanging="359"/>
        <w:jc w:val="both"/>
        <w:rPr>
          <w:sz w:val="24"/>
        </w:rPr>
      </w:pPr>
      <w:r>
        <w:rPr>
          <w:sz w:val="24"/>
        </w:rPr>
        <w:t xml:space="preserve">¿Qué tan consistentes son los resultados frente a tipologías de error </w:t>
      </w:r>
      <w:r>
        <w:rPr>
          <w:spacing w:val="-2"/>
          <w:sz w:val="24"/>
        </w:rPr>
        <w:t>distintas?</w:t>
      </w:r>
    </w:p>
    <w:p w:rsidR="008438C0" w:rsidRDefault="00080383" w:rsidP="00080383">
      <w:pPr>
        <w:pStyle w:val="Prrafodelista"/>
        <w:numPr>
          <w:ilvl w:val="0"/>
          <w:numId w:val="10"/>
        </w:numPr>
        <w:tabs>
          <w:tab w:val="left" w:pos="861"/>
        </w:tabs>
        <w:spacing w:before="123" w:line="352" w:lineRule="auto"/>
        <w:ind w:right="299"/>
        <w:jc w:val="both"/>
        <w:rPr>
          <w:sz w:val="24"/>
        </w:rPr>
      </w:pPr>
      <w:r>
        <w:rPr>
          <w:sz w:val="24"/>
        </w:rPr>
        <w:t>¿Qué limitaciones y riesgos apar</w:t>
      </w:r>
      <w:r>
        <w:rPr>
          <w:sz w:val="24"/>
        </w:rPr>
        <w:t>ecen (por ejemplo, alucinaciones: resultados verosímiles pero falsos, sesgos, necesidad de desambiguación)?</w:t>
      </w:r>
    </w:p>
    <w:p w:rsidR="008438C0" w:rsidRDefault="008438C0">
      <w:pPr>
        <w:pStyle w:val="Textoindependiente"/>
        <w:spacing w:before="149"/>
      </w:pPr>
    </w:p>
    <w:p w:rsidR="008438C0" w:rsidRDefault="00080383">
      <w:pPr>
        <w:pStyle w:val="Textoindependiente"/>
        <w:ind w:left="141"/>
      </w:pPr>
      <w:r>
        <w:t xml:space="preserve">Se </w:t>
      </w:r>
      <w:r>
        <w:rPr>
          <w:spacing w:val="-2"/>
        </w:rPr>
        <w:t>evaluará:</w:t>
      </w:r>
    </w:p>
    <w:p w:rsidR="008438C0" w:rsidRDefault="00080383" w:rsidP="00080383">
      <w:pPr>
        <w:pStyle w:val="Prrafodelista"/>
        <w:numPr>
          <w:ilvl w:val="0"/>
          <w:numId w:val="10"/>
        </w:numPr>
        <w:tabs>
          <w:tab w:val="left" w:pos="861"/>
        </w:tabs>
        <w:spacing w:before="123" w:line="352" w:lineRule="auto"/>
        <w:ind w:right="296"/>
        <w:rPr>
          <w:sz w:val="24"/>
        </w:rPr>
      </w:pPr>
      <w:r>
        <w:rPr>
          <w:sz w:val="24"/>
        </w:rPr>
        <w:t>Exactitud de la normalización de direcciones, comparando la salida del modelo con la depuración manual.</w:t>
      </w:r>
    </w:p>
    <w:p w:rsidR="008438C0" w:rsidRDefault="00080383" w:rsidP="00080383">
      <w:pPr>
        <w:pStyle w:val="Prrafodelista"/>
        <w:numPr>
          <w:ilvl w:val="0"/>
          <w:numId w:val="10"/>
        </w:numPr>
        <w:tabs>
          <w:tab w:val="left" w:pos="861"/>
        </w:tabs>
        <w:spacing w:line="352" w:lineRule="auto"/>
        <w:ind w:right="303"/>
        <w:rPr>
          <w:sz w:val="24"/>
        </w:rPr>
      </w:pPr>
      <w:r>
        <w:rPr>
          <w:sz w:val="24"/>
        </w:rPr>
        <w:t>Capacidad de recuperación de información, para trasladar los datos extra a las</w:t>
      </w:r>
      <w:r>
        <w:rPr>
          <w:spacing w:val="80"/>
          <w:sz w:val="24"/>
        </w:rPr>
        <w:t xml:space="preserve"> </w:t>
      </w:r>
      <w:r>
        <w:rPr>
          <w:sz w:val="24"/>
        </w:rPr>
        <w:t>instrucciones de envío.</w:t>
      </w:r>
    </w:p>
    <w:p w:rsidR="008438C0" w:rsidRDefault="00080383" w:rsidP="00080383">
      <w:pPr>
        <w:pStyle w:val="Prrafodelista"/>
        <w:numPr>
          <w:ilvl w:val="0"/>
          <w:numId w:val="10"/>
        </w:numPr>
        <w:tabs>
          <w:tab w:val="left" w:pos="861"/>
        </w:tabs>
        <w:spacing w:line="352" w:lineRule="auto"/>
        <w:ind w:right="309"/>
        <w:rPr>
          <w:sz w:val="24"/>
        </w:rPr>
      </w:pPr>
      <w:r>
        <w:rPr>
          <w:sz w:val="24"/>
        </w:rPr>
        <w:t>Consistencia</w:t>
      </w:r>
      <w:r>
        <w:rPr>
          <w:spacing w:val="40"/>
          <w:sz w:val="24"/>
        </w:rPr>
        <w:t xml:space="preserve"> </w:t>
      </w:r>
      <w:r>
        <w:rPr>
          <w:sz w:val="24"/>
        </w:rPr>
        <w:t>intra-modelo,</w:t>
      </w:r>
      <w:r>
        <w:rPr>
          <w:spacing w:val="40"/>
          <w:sz w:val="24"/>
        </w:rPr>
        <w:t xml:space="preserve"> </w:t>
      </w:r>
      <w:r>
        <w:rPr>
          <w:sz w:val="24"/>
        </w:rPr>
        <w:t>verificando</w:t>
      </w:r>
      <w:r>
        <w:rPr>
          <w:spacing w:val="40"/>
          <w:sz w:val="24"/>
        </w:rPr>
        <w:t xml:space="preserve"> </w:t>
      </w:r>
      <w:r>
        <w:rPr>
          <w:sz w:val="24"/>
        </w:rPr>
        <w:t>si</w:t>
      </w:r>
      <w:r>
        <w:rPr>
          <w:spacing w:val="40"/>
          <w:sz w:val="24"/>
        </w:rPr>
        <w:t xml:space="preserve"> </w:t>
      </w:r>
      <w:r>
        <w:rPr>
          <w:sz w:val="24"/>
        </w:rPr>
        <w:t>arroja</w:t>
      </w:r>
      <w:r>
        <w:rPr>
          <w:spacing w:val="40"/>
          <w:sz w:val="24"/>
        </w:rPr>
        <w:t xml:space="preserve"> </w:t>
      </w:r>
      <w:r>
        <w:rPr>
          <w:sz w:val="24"/>
        </w:rPr>
        <w:t>resultados</w:t>
      </w:r>
      <w:r>
        <w:rPr>
          <w:spacing w:val="40"/>
          <w:sz w:val="24"/>
        </w:rPr>
        <w:t xml:space="preserve"> </w:t>
      </w:r>
      <w:r>
        <w:rPr>
          <w:sz w:val="24"/>
        </w:rPr>
        <w:t>similares</w:t>
      </w:r>
      <w:r>
        <w:rPr>
          <w:spacing w:val="40"/>
          <w:sz w:val="24"/>
        </w:rPr>
        <w:t xml:space="preserve"> </w:t>
      </w:r>
      <w:r>
        <w:rPr>
          <w:sz w:val="24"/>
        </w:rPr>
        <w:t>ante</w:t>
      </w:r>
      <w:r>
        <w:rPr>
          <w:spacing w:val="40"/>
          <w:sz w:val="24"/>
        </w:rPr>
        <w:t xml:space="preserve"> </w:t>
      </w:r>
      <w:r>
        <w:rPr>
          <w:sz w:val="24"/>
        </w:rPr>
        <w:t>la misma dirección para 3 ejecuciones por modelo.</w:t>
      </w:r>
    </w:p>
    <w:p w:rsidR="008438C0" w:rsidRDefault="008438C0">
      <w:pPr>
        <w:pStyle w:val="Textoindependiente"/>
        <w:spacing w:before="140"/>
      </w:pPr>
    </w:p>
    <w:p w:rsidR="008438C0" w:rsidRDefault="00080383">
      <w:pPr>
        <w:pStyle w:val="Textoindependiente"/>
        <w:spacing w:line="360" w:lineRule="auto"/>
        <w:ind w:left="141" w:right="302"/>
        <w:jc w:val="both"/>
      </w:pPr>
      <w:r>
        <w:t>Se considerará satisfactori</w:t>
      </w:r>
      <w:r>
        <w:t>o el experimento si al menos un modelo alcanza una normalización correcta, según las reglas definidas, en al menos el 60 % de los casos.</w:t>
      </w:r>
    </w:p>
    <w:p w:rsidR="008438C0" w:rsidRDefault="008438C0">
      <w:pPr>
        <w:pStyle w:val="Textoindependiente"/>
        <w:spacing w:before="137"/>
      </w:pPr>
    </w:p>
    <w:p w:rsidR="008438C0" w:rsidRDefault="00080383">
      <w:pPr>
        <w:pStyle w:val="Textoindependiente"/>
        <w:spacing w:before="1" w:line="360" w:lineRule="auto"/>
        <w:ind w:left="141" w:right="302"/>
        <w:jc w:val="both"/>
      </w:pPr>
      <w:r>
        <w:t>El resultado de este componente de la investigación será un informe comparativo que sintetice el desempeño de cada mod</w:t>
      </w:r>
      <w:r>
        <w:t>elo frente a los diez casos reales. Se presentará el listado de las direcciones seleccionadas, las instrucciones de los tres</w:t>
      </w:r>
      <w:r>
        <w:rPr>
          <w:spacing w:val="-4"/>
        </w:rPr>
        <w:t xml:space="preserve"> </w:t>
      </w:r>
      <w:r>
        <w:rPr>
          <w:i/>
        </w:rPr>
        <w:t>prompts</w:t>
      </w:r>
      <w:r>
        <w:rPr>
          <w:i/>
          <w:spacing w:val="-4"/>
        </w:rPr>
        <w:t xml:space="preserve"> </w:t>
      </w:r>
      <w:r>
        <w:t>utilizados y un reporte comparativo de resultados obtenidos con cada dirección y modelo.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tulo1"/>
      </w:pPr>
      <w:bookmarkStart w:id="90" w:name="CAPÍTULO_4:​RELEVAMIENTO_/_TRABAJO_DE_CA"/>
      <w:bookmarkStart w:id="91" w:name="h.mbuwsaab5cl2"/>
      <w:bookmarkEnd w:id="90"/>
      <w:bookmarkEnd w:id="91"/>
      <w:r>
        <w:lastRenderedPageBreak/>
        <w:t>CAPÍTULO</w:t>
      </w:r>
      <w:r>
        <w:rPr>
          <w:spacing w:val="-8"/>
        </w:rPr>
        <w:t xml:space="preserve"> </w:t>
      </w:r>
      <w:r>
        <w:t>4</w:t>
      </w:r>
      <w:proofErr w:type="gramStart"/>
      <w:r>
        <w:t>:</w:t>
      </w:r>
      <w:r>
        <w:rPr>
          <w:spacing w:val="67"/>
          <w:w w:val="150"/>
        </w:rPr>
        <w:t xml:space="preserve">  </w:t>
      </w:r>
      <w:r>
        <w:t>REL</w:t>
      </w:r>
      <w:r>
        <w:t>EVAMIENTO</w:t>
      </w:r>
      <w:proofErr w:type="gramEnd"/>
      <w:r>
        <w:rPr>
          <w:spacing w:val="-7"/>
        </w:rPr>
        <w:t xml:space="preserve"> </w:t>
      </w:r>
      <w:r>
        <w:t>/</w:t>
      </w:r>
      <w:r>
        <w:rPr>
          <w:spacing w:val="-8"/>
        </w:rPr>
        <w:t xml:space="preserve"> </w:t>
      </w:r>
      <w:r>
        <w:t>TRABAJO</w:t>
      </w:r>
      <w:r>
        <w:rPr>
          <w:spacing w:val="-7"/>
        </w:rPr>
        <w:t xml:space="preserve"> </w:t>
      </w:r>
      <w:r>
        <w:t>DE</w:t>
      </w:r>
      <w:r>
        <w:rPr>
          <w:spacing w:val="-7"/>
        </w:rPr>
        <w:t xml:space="preserve"> </w:t>
      </w:r>
      <w:r>
        <w:rPr>
          <w:spacing w:val="-2"/>
        </w:rPr>
        <w:t>CAMPO</w:t>
      </w:r>
    </w:p>
    <w:p w:rsidR="008438C0" w:rsidRDefault="00080383">
      <w:pPr>
        <w:pStyle w:val="Textoindependiente"/>
        <w:spacing w:before="161" w:line="360" w:lineRule="auto"/>
        <w:ind w:left="141" w:right="301"/>
        <w:jc w:val="both"/>
      </w:pPr>
      <w:r>
        <w:t xml:space="preserve">En este capítulo se proporcionan detalles de cómo se desarrolló la investigación </w:t>
      </w:r>
      <w:r>
        <w:t>de campo. Se indican fechas, decisiones, herramientas seleccionadas, cantidad de participantes y otros aspectos operativos relacionados con las encuestas, la entrevista y el experimento con LLMs realizado.</w:t>
      </w:r>
    </w:p>
    <w:p w:rsidR="008438C0" w:rsidRDefault="008438C0">
      <w:pPr>
        <w:pStyle w:val="Textoindependiente"/>
      </w:pPr>
    </w:p>
    <w:p w:rsidR="008438C0" w:rsidRDefault="008438C0">
      <w:pPr>
        <w:pStyle w:val="Textoindependiente"/>
        <w:spacing w:before="62"/>
      </w:pPr>
    </w:p>
    <w:p w:rsidR="008438C0" w:rsidRDefault="00080383" w:rsidP="00080383">
      <w:pPr>
        <w:pStyle w:val="Prrafodelista"/>
        <w:numPr>
          <w:ilvl w:val="1"/>
          <w:numId w:val="9"/>
        </w:numPr>
        <w:tabs>
          <w:tab w:val="left" w:pos="711"/>
        </w:tabs>
        <w:spacing w:line="360" w:lineRule="auto"/>
        <w:ind w:right="300" w:firstLine="0"/>
        <w:rPr>
          <w:sz w:val="24"/>
        </w:rPr>
      </w:pPr>
      <w:bookmarkStart w:id="92" w:name="4.1.​Encuesta_a_transportistas_sobre_el_"/>
      <w:bookmarkStart w:id="93" w:name="h.ssxm9vgw9tzo"/>
      <w:bookmarkEnd w:id="92"/>
      <w:bookmarkEnd w:id="93"/>
      <w:r>
        <w:rPr>
          <w:b/>
          <w:sz w:val="24"/>
        </w:rPr>
        <w:t xml:space="preserve">Encuesta a transportistas sobre el impacto de los errores de geocodificación </w:t>
      </w:r>
      <w:r>
        <w:rPr>
          <w:sz w:val="24"/>
        </w:rPr>
        <w:t>La</w:t>
      </w:r>
      <w:r>
        <w:rPr>
          <w:spacing w:val="40"/>
          <w:sz w:val="24"/>
        </w:rPr>
        <w:t xml:space="preserve"> </w:t>
      </w:r>
      <w:r>
        <w:rPr>
          <w:sz w:val="24"/>
        </w:rPr>
        <w:t>encuesta</w:t>
      </w:r>
      <w:r>
        <w:rPr>
          <w:spacing w:val="40"/>
          <w:sz w:val="24"/>
        </w:rPr>
        <w:t xml:space="preserve"> </w:t>
      </w:r>
      <w:r>
        <w:rPr>
          <w:sz w:val="24"/>
        </w:rPr>
        <w:t>diseñada</w:t>
      </w:r>
      <w:r>
        <w:rPr>
          <w:spacing w:val="27"/>
          <w:sz w:val="24"/>
        </w:rPr>
        <w:t xml:space="preserve"> </w:t>
      </w:r>
      <w:r>
        <w:rPr>
          <w:sz w:val="24"/>
        </w:rPr>
        <w:t>(véase</w:t>
      </w:r>
      <w:r>
        <w:rPr>
          <w:spacing w:val="27"/>
          <w:sz w:val="24"/>
        </w:rPr>
        <w:t xml:space="preserve"> </w:t>
      </w:r>
      <w:r>
        <w:rPr>
          <w:sz w:val="24"/>
        </w:rPr>
        <w:t>Anexo</w:t>
      </w:r>
      <w:r>
        <w:rPr>
          <w:spacing w:val="27"/>
          <w:sz w:val="24"/>
        </w:rPr>
        <w:t xml:space="preserve"> </w:t>
      </w:r>
      <w:r>
        <w:rPr>
          <w:sz w:val="24"/>
        </w:rPr>
        <w:t>1)</w:t>
      </w:r>
      <w:r>
        <w:rPr>
          <w:spacing w:val="27"/>
          <w:sz w:val="24"/>
        </w:rPr>
        <w:t xml:space="preserve"> </w:t>
      </w:r>
      <w:r>
        <w:rPr>
          <w:sz w:val="24"/>
        </w:rPr>
        <w:t>se</w:t>
      </w:r>
      <w:r>
        <w:rPr>
          <w:spacing w:val="27"/>
          <w:sz w:val="24"/>
        </w:rPr>
        <w:t xml:space="preserve"> </w:t>
      </w:r>
      <w:r>
        <w:rPr>
          <w:sz w:val="24"/>
        </w:rPr>
        <w:t>implementó</w:t>
      </w:r>
      <w:r>
        <w:rPr>
          <w:spacing w:val="27"/>
          <w:sz w:val="24"/>
        </w:rPr>
        <w:t xml:space="preserve"> </w:t>
      </w:r>
      <w:r>
        <w:rPr>
          <w:sz w:val="24"/>
        </w:rPr>
        <w:t>utilizando</w:t>
      </w:r>
      <w:r>
        <w:rPr>
          <w:spacing w:val="27"/>
          <w:sz w:val="24"/>
        </w:rPr>
        <w:t xml:space="preserve"> </w:t>
      </w:r>
      <w:r>
        <w:rPr>
          <w:sz w:val="24"/>
        </w:rPr>
        <w:t>Google</w:t>
      </w:r>
      <w:r>
        <w:rPr>
          <w:spacing w:val="27"/>
          <w:sz w:val="24"/>
        </w:rPr>
        <w:t xml:space="preserve"> </w:t>
      </w:r>
      <w:r>
        <w:rPr>
          <w:sz w:val="24"/>
        </w:rPr>
        <w:t>Forms.</w:t>
      </w:r>
      <w:r>
        <w:rPr>
          <w:spacing w:val="27"/>
          <w:sz w:val="24"/>
        </w:rPr>
        <w:t xml:space="preserve"> </w:t>
      </w:r>
      <w:r>
        <w:rPr>
          <w:sz w:val="24"/>
        </w:rPr>
        <w:t>Esta herramienta</w:t>
      </w:r>
      <w:r>
        <w:rPr>
          <w:spacing w:val="27"/>
          <w:sz w:val="24"/>
        </w:rPr>
        <w:t xml:space="preserve"> </w:t>
      </w:r>
      <w:r>
        <w:rPr>
          <w:sz w:val="24"/>
        </w:rPr>
        <w:t>se</w:t>
      </w:r>
      <w:r>
        <w:rPr>
          <w:spacing w:val="27"/>
          <w:sz w:val="24"/>
        </w:rPr>
        <w:t xml:space="preserve"> </w:t>
      </w:r>
      <w:r>
        <w:rPr>
          <w:sz w:val="24"/>
        </w:rPr>
        <w:t>seleccionó</w:t>
      </w:r>
      <w:r>
        <w:rPr>
          <w:spacing w:val="27"/>
          <w:sz w:val="24"/>
        </w:rPr>
        <w:t xml:space="preserve"> </w:t>
      </w:r>
      <w:r>
        <w:rPr>
          <w:sz w:val="24"/>
        </w:rPr>
        <w:t>por su facilidad de uso y porque se contaba con experiencia previa. La e</w:t>
      </w:r>
      <w:r>
        <w:rPr>
          <w:sz w:val="24"/>
        </w:rPr>
        <w:t>ncuesta se distribuyó directamente por correo electrónico y WhatsApp. El</w:t>
      </w:r>
      <w:r>
        <w:rPr>
          <w:spacing w:val="40"/>
          <w:sz w:val="24"/>
        </w:rPr>
        <w:t xml:space="preserve"> </w:t>
      </w:r>
      <w:r>
        <w:rPr>
          <w:sz w:val="24"/>
        </w:rPr>
        <w:t>período de aplicación fue del 6 al 20 de noviembre de 2025.</w:t>
      </w:r>
    </w:p>
    <w:p w:rsidR="008438C0" w:rsidRDefault="008438C0">
      <w:pPr>
        <w:pStyle w:val="Textoindependiente"/>
        <w:spacing w:before="137"/>
      </w:pPr>
    </w:p>
    <w:p w:rsidR="008438C0" w:rsidRDefault="00080383">
      <w:pPr>
        <w:pStyle w:val="Textoindependiente"/>
        <w:spacing w:before="1" w:line="360" w:lineRule="auto"/>
        <w:ind w:left="141" w:right="299"/>
        <w:jc w:val="both"/>
      </w:pPr>
      <w:r>
        <w:t>La encuesta se envió a toda la población de 94 transportistas, dado que se anticipó</w:t>
      </w:r>
      <w:r>
        <w:rPr>
          <w:spacing w:val="-2"/>
        </w:rPr>
        <w:t xml:space="preserve"> </w:t>
      </w:r>
      <w:r>
        <w:t>una participación parcial. Respondiero</w:t>
      </w:r>
      <w:r>
        <w:t>n 52 transportistas, a continuación se presentan los resultados en bruto, sin interpretación. El análisis e interpretación se incluirá en el capítulo siguiente, correspondiente a Resultados.</w:t>
      </w:r>
    </w:p>
    <w:p w:rsidR="008438C0" w:rsidRDefault="008438C0">
      <w:pPr>
        <w:pStyle w:val="Textoindependiente"/>
        <w:rPr>
          <w:sz w:val="20"/>
        </w:rPr>
      </w:pPr>
    </w:p>
    <w:p w:rsidR="008438C0" w:rsidRDefault="00080383">
      <w:pPr>
        <w:pStyle w:val="Textoindependiente"/>
        <w:spacing w:before="24"/>
        <w:rPr>
          <w:sz w:val="20"/>
        </w:rPr>
      </w:pPr>
      <w:r>
        <w:rPr>
          <w:noProof/>
          <w:sz w:val="20"/>
          <w:lang w:val="es-AR" w:eastAsia="es-AR"/>
        </w:rPr>
        <w:drawing>
          <wp:anchor distT="0" distB="0" distL="0" distR="0" simplePos="0" relativeHeight="487596032" behindDoc="1" locked="0" layoutInCell="1" allowOverlap="1">
            <wp:simplePos x="0" y="0"/>
            <wp:positionH relativeFrom="page">
              <wp:posOffset>1170284</wp:posOffset>
            </wp:positionH>
            <wp:positionV relativeFrom="paragraph">
              <wp:posOffset>176817</wp:posOffset>
            </wp:positionV>
            <wp:extent cx="2323812" cy="133359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0" cstate="print"/>
                    <a:stretch>
                      <a:fillRect/>
                    </a:stretch>
                  </pic:blipFill>
                  <pic:spPr>
                    <a:xfrm>
                      <a:off x="0" y="0"/>
                      <a:ext cx="2323812" cy="1333595"/>
                    </a:xfrm>
                    <a:prstGeom prst="rect">
                      <a:avLst/>
                    </a:prstGeom>
                  </pic:spPr>
                </pic:pic>
              </a:graphicData>
            </a:graphic>
          </wp:anchor>
        </w:drawing>
      </w:r>
      <w:r>
        <w:rPr>
          <w:noProof/>
          <w:sz w:val="20"/>
          <w:lang w:val="es-AR" w:eastAsia="es-AR"/>
        </w:rPr>
        <w:drawing>
          <wp:anchor distT="0" distB="0" distL="0" distR="0" simplePos="0" relativeHeight="487596544" behindDoc="1" locked="0" layoutInCell="1" allowOverlap="1">
            <wp:simplePos x="0" y="0"/>
            <wp:positionH relativeFrom="page">
              <wp:posOffset>4086768</wp:posOffset>
            </wp:positionH>
            <wp:positionV relativeFrom="paragraph">
              <wp:posOffset>188117</wp:posOffset>
            </wp:positionV>
            <wp:extent cx="2355468" cy="133359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2355468" cy="1333595"/>
                    </a:xfrm>
                    <a:prstGeom prst="rect">
                      <a:avLst/>
                    </a:prstGeom>
                  </pic:spPr>
                </pic:pic>
              </a:graphicData>
            </a:graphic>
          </wp:anchor>
        </w:drawing>
      </w:r>
    </w:p>
    <w:p w:rsidR="008438C0" w:rsidRDefault="008438C0">
      <w:pPr>
        <w:pStyle w:val="Textoindependiente"/>
        <w:spacing w:before="2"/>
        <w:rPr>
          <w:sz w:val="17"/>
        </w:rPr>
      </w:pPr>
    </w:p>
    <w:p w:rsidR="008438C0" w:rsidRDefault="008438C0">
      <w:pPr>
        <w:pStyle w:val="Textoindependiente"/>
        <w:rPr>
          <w:sz w:val="17"/>
        </w:rPr>
        <w:sectPr w:rsidR="008438C0">
          <w:pgSz w:w="11920" w:h="16840"/>
          <w:pgMar w:top="1380" w:right="1417" w:bottom="1100" w:left="1559" w:header="0" w:footer="919" w:gutter="0"/>
          <w:cols w:space="720"/>
        </w:sectPr>
      </w:pPr>
    </w:p>
    <w:p w:rsidR="008438C0" w:rsidRDefault="00080383">
      <w:pPr>
        <w:spacing w:before="90"/>
        <w:ind w:left="178"/>
        <w:jc w:val="center"/>
        <w:rPr>
          <w:b/>
          <w:i/>
          <w:sz w:val="24"/>
        </w:rPr>
      </w:pPr>
      <w:bookmarkStart w:id="94" w:name="id.rg5w5aktxkvh"/>
      <w:bookmarkEnd w:id="94"/>
      <w:r>
        <w:rPr>
          <w:b/>
          <w:i/>
          <w:sz w:val="24"/>
        </w:rPr>
        <w:lastRenderedPageBreak/>
        <w:t xml:space="preserve">Figura 16. Resultado de </w:t>
      </w:r>
      <w:r>
        <w:rPr>
          <w:b/>
          <w:i/>
          <w:spacing w:val="-2"/>
          <w:sz w:val="24"/>
        </w:rPr>
        <w:t>pregunta:</w:t>
      </w:r>
    </w:p>
    <w:p w:rsidR="008438C0" w:rsidRDefault="00080383">
      <w:pPr>
        <w:spacing w:before="138"/>
        <w:ind w:left="178"/>
        <w:jc w:val="center"/>
        <w:rPr>
          <w:b/>
          <w:i/>
          <w:sz w:val="24"/>
        </w:rPr>
      </w:pPr>
      <w:r>
        <w:rPr>
          <w:b/>
          <w:i/>
          <w:sz w:val="24"/>
        </w:rPr>
        <w:t>Tipo</w:t>
      </w:r>
      <w:r>
        <w:rPr>
          <w:b/>
          <w:i/>
          <w:spacing w:val="-3"/>
          <w:sz w:val="24"/>
        </w:rPr>
        <w:t xml:space="preserve"> </w:t>
      </w:r>
      <w:r>
        <w:rPr>
          <w:b/>
          <w:i/>
          <w:sz w:val="24"/>
        </w:rPr>
        <w:t>pri</w:t>
      </w:r>
      <w:r>
        <w:rPr>
          <w:b/>
          <w:i/>
          <w:sz w:val="24"/>
        </w:rPr>
        <w:t>ncipal</w:t>
      </w:r>
      <w:r>
        <w:rPr>
          <w:b/>
          <w:i/>
          <w:spacing w:val="-2"/>
          <w:sz w:val="24"/>
        </w:rPr>
        <w:t xml:space="preserve"> </w:t>
      </w:r>
      <w:r>
        <w:rPr>
          <w:b/>
          <w:i/>
          <w:sz w:val="24"/>
        </w:rPr>
        <w:t>de</w:t>
      </w:r>
      <w:r>
        <w:rPr>
          <w:b/>
          <w:i/>
          <w:spacing w:val="-2"/>
          <w:sz w:val="24"/>
        </w:rPr>
        <w:t xml:space="preserve"> </w:t>
      </w:r>
      <w:r>
        <w:rPr>
          <w:b/>
          <w:i/>
          <w:sz w:val="24"/>
        </w:rPr>
        <w:t>vehículo</w:t>
      </w:r>
      <w:r>
        <w:rPr>
          <w:b/>
          <w:i/>
          <w:spacing w:val="-2"/>
          <w:sz w:val="24"/>
        </w:rPr>
        <w:t xml:space="preserve"> </w:t>
      </w:r>
      <w:r>
        <w:rPr>
          <w:b/>
          <w:i/>
          <w:spacing w:val="-5"/>
          <w:sz w:val="24"/>
        </w:rPr>
        <w:t>que</w:t>
      </w:r>
    </w:p>
    <w:p w:rsidR="008438C0" w:rsidRDefault="00080383">
      <w:pPr>
        <w:spacing w:before="138"/>
        <w:ind w:left="178"/>
        <w:jc w:val="center"/>
        <w:rPr>
          <w:b/>
          <w:i/>
          <w:sz w:val="24"/>
        </w:rPr>
      </w:pPr>
      <w:proofErr w:type="gramStart"/>
      <w:r>
        <w:rPr>
          <w:b/>
          <w:i/>
          <w:sz w:val="24"/>
        </w:rPr>
        <w:t>conduces</w:t>
      </w:r>
      <w:proofErr w:type="gramEnd"/>
      <w:r>
        <w:rPr>
          <w:b/>
          <w:i/>
          <w:sz w:val="24"/>
        </w:rPr>
        <w:t xml:space="preserve"> para realizar las </w:t>
      </w:r>
      <w:r>
        <w:rPr>
          <w:b/>
          <w:i/>
          <w:spacing w:val="-2"/>
          <w:sz w:val="24"/>
        </w:rPr>
        <w:t>entregas.</w:t>
      </w:r>
    </w:p>
    <w:p w:rsidR="008438C0" w:rsidRDefault="00080383">
      <w:pPr>
        <w:spacing w:before="138"/>
        <w:ind w:left="178"/>
        <w:jc w:val="center"/>
        <w:rPr>
          <w:b/>
          <w:i/>
          <w:sz w:val="24"/>
        </w:rPr>
      </w:pPr>
      <w:r>
        <w:rPr>
          <w:b/>
          <w:i/>
          <w:sz w:val="24"/>
        </w:rPr>
        <w:t xml:space="preserve">Fuente: Elaboración </w:t>
      </w:r>
      <w:r>
        <w:rPr>
          <w:b/>
          <w:i/>
          <w:spacing w:val="-2"/>
          <w:sz w:val="24"/>
        </w:rPr>
        <w:t>propia.</w:t>
      </w:r>
    </w:p>
    <w:p w:rsidR="008438C0" w:rsidRDefault="00080383">
      <w:pPr>
        <w:spacing w:before="90" w:line="360" w:lineRule="auto"/>
        <w:ind w:left="353" w:right="509"/>
        <w:jc w:val="center"/>
        <w:rPr>
          <w:b/>
          <w:i/>
          <w:sz w:val="24"/>
        </w:rPr>
      </w:pPr>
      <w:r>
        <w:br w:type="column"/>
      </w:r>
      <w:bookmarkStart w:id="95" w:name="id.33uzdlf0rd5t"/>
      <w:bookmarkEnd w:id="95"/>
      <w:r>
        <w:rPr>
          <w:b/>
          <w:i/>
          <w:sz w:val="24"/>
        </w:rPr>
        <w:lastRenderedPageBreak/>
        <w:t>Figura 17. Resultado de pregunta: Experiencia</w:t>
      </w:r>
      <w:r>
        <w:rPr>
          <w:b/>
          <w:i/>
          <w:spacing w:val="-13"/>
          <w:sz w:val="24"/>
        </w:rPr>
        <w:t xml:space="preserve"> </w:t>
      </w:r>
      <w:r>
        <w:rPr>
          <w:b/>
          <w:i/>
          <w:sz w:val="24"/>
        </w:rPr>
        <w:t>realizando</w:t>
      </w:r>
      <w:r>
        <w:rPr>
          <w:b/>
          <w:i/>
          <w:spacing w:val="-13"/>
          <w:sz w:val="24"/>
        </w:rPr>
        <w:t xml:space="preserve"> </w:t>
      </w:r>
      <w:r>
        <w:rPr>
          <w:b/>
          <w:i/>
          <w:sz w:val="24"/>
        </w:rPr>
        <w:t>entregas</w:t>
      </w:r>
      <w:r>
        <w:rPr>
          <w:b/>
          <w:i/>
          <w:spacing w:val="-13"/>
          <w:sz w:val="24"/>
        </w:rPr>
        <w:t xml:space="preserve"> </w:t>
      </w:r>
      <w:r>
        <w:rPr>
          <w:b/>
          <w:i/>
          <w:sz w:val="24"/>
        </w:rPr>
        <w:t>de última milla.</w:t>
      </w:r>
    </w:p>
    <w:p w:rsidR="008438C0" w:rsidRDefault="00080383">
      <w:pPr>
        <w:ind w:right="156"/>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3991" w:space="602"/>
            <w:col w:w="4351"/>
          </w:cols>
        </w:sectPr>
      </w:pPr>
    </w:p>
    <w:p w:rsidR="008438C0" w:rsidRDefault="00080383">
      <w:pPr>
        <w:tabs>
          <w:tab w:val="left" w:pos="4866"/>
        </w:tabs>
        <w:ind w:left="259"/>
        <w:rPr>
          <w:sz w:val="20"/>
        </w:rPr>
      </w:pPr>
      <w:r>
        <w:rPr>
          <w:noProof/>
          <w:position w:val="7"/>
          <w:sz w:val="20"/>
          <w:lang w:val="es-AR" w:eastAsia="es-AR"/>
        </w:rPr>
        <w:lastRenderedPageBreak/>
        <w:drawing>
          <wp:inline distT="0" distB="0" distL="0" distR="0">
            <wp:extent cx="2337222" cy="13335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2" cstate="print"/>
                    <a:stretch>
                      <a:fillRect/>
                    </a:stretch>
                  </pic:blipFill>
                  <pic:spPr>
                    <a:xfrm>
                      <a:off x="0" y="0"/>
                      <a:ext cx="2337222" cy="1333595"/>
                    </a:xfrm>
                    <a:prstGeom prst="rect">
                      <a:avLst/>
                    </a:prstGeom>
                  </pic:spPr>
                </pic:pic>
              </a:graphicData>
            </a:graphic>
          </wp:inline>
        </w:drawing>
      </w:r>
      <w:r>
        <w:rPr>
          <w:position w:val="7"/>
          <w:sz w:val="20"/>
        </w:rPr>
        <w:tab/>
      </w:r>
      <w:r>
        <w:rPr>
          <w:noProof/>
          <w:sz w:val="20"/>
          <w:lang w:val="es-AR" w:eastAsia="es-AR"/>
        </w:rPr>
        <w:drawing>
          <wp:inline distT="0" distB="0" distL="0" distR="0">
            <wp:extent cx="2325547" cy="136779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3" cstate="print"/>
                    <a:stretch>
                      <a:fillRect/>
                    </a:stretch>
                  </pic:blipFill>
                  <pic:spPr>
                    <a:xfrm>
                      <a:off x="0" y="0"/>
                      <a:ext cx="2325547" cy="1367790"/>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pgSz w:w="11920" w:h="16840"/>
          <w:pgMar w:top="1540" w:right="1417" w:bottom="1100" w:left="1559" w:header="0" w:footer="919" w:gutter="0"/>
          <w:cols w:space="720"/>
        </w:sectPr>
      </w:pPr>
    </w:p>
    <w:p w:rsidR="008438C0" w:rsidRDefault="00080383">
      <w:pPr>
        <w:spacing w:before="23" w:line="360" w:lineRule="auto"/>
        <w:ind w:left="330" w:right="157" w:firstLine="43"/>
        <w:jc w:val="both"/>
        <w:rPr>
          <w:b/>
          <w:i/>
          <w:sz w:val="24"/>
        </w:rPr>
      </w:pPr>
      <w:bookmarkStart w:id="96" w:name="id.drhcrk13wjb0"/>
      <w:bookmarkEnd w:id="96"/>
      <w:r>
        <w:rPr>
          <w:b/>
          <w:i/>
          <w:sz w:val="24"/>
        </w:rPr>
        <w:lastRenderedPageBreak/>
        <w:t>Figura 18. Resultado de pregunta: Cantidad</w:t>
      </w:r>
      <w:r>
        <w:rPr>
          <w:b/>
          <w:i/>
          <w:spacing w:val="-9"/>
          <w:sz w:val="24"/>
        </w:rPr>
        <w:t xml:space="preserve"> </w:t>
      </w:r>
      <w:r>
        <w:rPr>
          <w:b/>
          <w:i/>
          <w:sz w:val="24"/>
        </w:rPr>
        <w:t>promedio</w:t>
      </w:r>
      <w:r>
        <w:rPr>
          <w:b/>
          <w:i/>
          <w:spacing w:val="-9"/>
          <w:sz w:val="24"/>
        </w:rPr>
        <w:t xml:space="preserve"> </w:t>
      </w:r>
      <w:r>
        <w:rPr>
          <w:b/>
          <w:i/>
          <w:sz w:val="24"/>
        </w:rPr>
        <w:t>de</w:t>
      </w:r>
      <w:r>
        <w:rPr>
          <w:b/>
          <w:i/>
          <w:spacing w:val="-9"/>
          <w:sz w:val="24"/>
        </w:rPr>
        <w:t xml:space="preserve"> </w:t>
      </w:r>
      <w:r>
        <w:rPr>
          <w:b/>
          <w:i/>
          <w:sz w:val="24"/>
        </w:rPr>
        <w:t>paquetes</w:t>
      </w:r>
      <w:r>
        <w:rPr>
          <w:b/>
          <w:i/>
          <w:spacing w:val="-9"/>
          <w:sz w:val="24"/>
        </w:rPr>
        <w:t xml:space="preserve"> </w:t>
      </w:r>
      <w:r>
        <w:rPr>
          <w:b/>
          <w:i/>
          <w:sz w:val="24"/>
        </w:rPr>
        <w:t>por día. Fuente: Elaboración propia.</w:t>
      </w:r>
    </w:p>
    <w:p w:rsidR="008438C0" w:rsidRDefault="00080383">
      <w:pPr>
        <w:spacing w:before="83"/>
        <w:ind w:left="197" w:right="367"/>
        <w:jc w:val="center"/>
        <w:rPr>
          <w:b/>
          <w:i/>
          <w:sz w:val="24"/>
        </w:rPr>
      </w:pPr>
      <w:r>
        <w:br w:type="column"/>
      </w:r>
      <w:bookmarkStart w:id="97" w:name="id.3dmhyadgywdm"/>
      <w:bookmarkEnd w:id="97"/>
      <w:r>
        <w:rPr>
          <w:b/>
          <w:i/>
          <w:sz w:val="24"/>
        </w:rPr>
        <w:lastRenderedPageBreak/>
        <w:t xml:space="preserve">Figura 19. Resultado de </w:t>
      </w:r>
      <w:r>
        <w:rPr>
          <w:b/>
          <w:i/>
          <w:spacing w:val="-2"/>
          <w:sz w:val="24"/>
        </w:rPr>
        <w:t>pregunta:</w:t>
      </w:r>
    </w:p>
    <w:p w:rsidR="008438C0" w:rsidRDefault="00080383">
      <w:pPr>
        <w:spacing w:before="138" w:line="360" w:lineRule="auto"/>
        <w:ind w:left="197" w:right="367"/>
        <w:jc w:val="center"/>
        <w:rPr>
          <w:b/>
          <w:i/>
          <w:sz w:val="24"/>
        </w:rPr>
      </w:pPr>
      <w:r>
        <w:rPr>
          <w:b/>
          <w:i/>
          <w:sz w:val="24"/>
        </w:rPr>
        <w:t>¿Con qué frecuencia la ubicación proporcionada</w:t>
      </w:r>
      <w:r>
        <w:rPr>
          <w:b/>
          <w:i/>
          <w:spacing w:val="-7"/>
          <w:sz w:val="24"/>
        </w:rPr>
        <w:t xml:space="preserve"> </w:t>
      </w:r>
      <w:r>
        <w:rPr>
          <w:b/>
          <w:i/>
          <w:sz w:val="24"/>
        </w:rPr>
        <w:t>en</w:t>
      </w:r>
      <w:r>
        <w:rPr>
          <w:b/>
          <w:i/>
          <w:spacing w:val="-7"/>
          <w:sz w:val="24"/>
        </w:rPr>
        <w:t xml:space="preserve"> </w:t>
      </w:r>
      <w:r>
        <w:rPr>
          <w:b/>
          <w:i/>
          <w:sz w:val="24"/>
        </w:rPr>
        <w:t>la</w:t>
      </w:r>
      <w:r>
        <w:rPr>
          <w:b/>
          <w:i/>
          <w:spacing w:val="-7"/>
          <w:sz w:val="24"/>
        </w:rPr>
        <w:t xml:space="preserve"> </w:t>
      </w:r>
      <w:r>
        <w:rPr>
          <w:b/>
          <w:i/>
          <w:sz w:val="24"/>
        </w:rPr>
        <w:t>app</w:t>
      </w:r>
      <w:r>
        <w:rPr>
          <w:b/>
          <w:i/>
          <w:spacing w:val="-7"/>
          <w:sz w:val="24"/>
        </w:rPr>
        <w:t xml:space="preserve"> </w:t>
      </w:r>
      <w:r>
        <w:rPr>
          <w:b/>
          <w:i/>
          <w:sz w:val="24"/>
        </w:rPr>
        <w:t>te</w:t>
      </w:r>
      <w:r>
        <w:rPr>
          <w:b/>
          <w:i/>
          <w:spacing w:val="-7"/>
          <w:sz w:val="24"/>
        </w:rPr>
        <w:t xml:space="preserve"> </w:t>
      </w:r>
      <w:r>
        <w:rPr>
          <w:b/>
          <w:i/>
          <w:sz w:val="24"/>
        </w:rPr>
        <w:t>dirige</w:t>
      </w:r>
      <w:r>
        <w:rPr>
          <w:b/>
          <w:i/>
          <w:spacing w:val="-7"/>
          <w:sz w:val="24"/>
        </w:rPr>
        <w:t xml:space="preserve"> </w:t>
      </w:r>
      <w:r>
        <w:rPr>
          <w:b/>
          <w:i/>
          <w:sz w:val="24"/>
        </w:rPr>
        <w:t>a una dirección equivocada</w:t>
      </w:r>
      <w:proofErr w:type="gramStart"/>
      <w:r>
        <w:rPr>
          <w:b/>
          <w:i/>
          <w:sz w:val="24"/>
        </w:rPr>
        <w:t>?.</w:t>
      </w:r>
      <w:proofErr w:type="gramEnd"/>
    </w:p>
    <w:p w:rsidR="008438C0" w:rsidRDefault="00080383">
      <w:pPr>
        <w:ind w:left="197" w:right="367"/>
        <w:jc w:val="center"/>
        <w:rPr>
          <w:b/>
          <w:i/>
          <w:sz w:val="24"/>
        </w:rPr>
      </w:pPr>
      <w:r>
        <w:rPr>
          <w:b/>
          <w:i/>
          <w:sz w:val="24"/>
        </w:rPr>
        <w:t xml:space="preserve">Fuente: Elaboración </w:t>
      </w:r>
      <w:r>
        <w:rPr>
          <w:b/>
          <w:i/>
          <w:spacing w:val="-2"/>
          <w:sz w:val="24"/>
        </w:rPr>
        <w:t>prop</w:t>
      </w:r>
      <w:r>
        <w:rPr>
          <w:b/>
          <w:i/>
          <w:spacing w:val="-2"/>
          <w:sz w:val="24"/>
        </w:rPr>
        <w:t>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3998" w:space="609"/>
            <w:col w:w="4337"/>
          </w:cols>
        </w:sect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spacing w:before="119" w:after="1"/>
        <w:rPr>
          <w:b/>
          <w:i/>
          <w:sz w:val="20"/>
        </w:rPr>
      </w:pPr>
    </w:p>
    <w:p w:rsidR="008438C0" w:rsidRDefault="00080383">
      <w:pPr>
        <w:tabs>
          <w:tab w:val="left" w:pos="4867"/>
        </w:tabs>
        <w:ind w:left="273"/>
        <w:rPr>
          <w:sz w:val="20"/>
        </w:rPr>
      </w:pPr>
      <w:r>
        <w:rPr>
          <w:noProof/>
          <w:sz w:val="20"/>
          <w:lang w:val="es-AR" w:eastAsia="es-AR"/>
        </w:rPr>
        <w:drawing>
          <wp:inline distT="0" distB="0" distL="0" distR="0">
            <wp:extent cx="2330342" cy="13716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4" cstate="print"/>
                    <a:stretch>
                      <a:fillRect/>
                    </a:stretch>
                  </pic:blipFill>
                  <pic:spPr>
                    <a:xfrm>
                      <a:off x="0" y="0"/>
                      <a:ext cx="2330342" cy="1371600"/>
                    </a:xfrm>
                    <a:prstGeom prst="rect">
                      <a:avLst/>
                    </a:prstGeom>
                  </pic:spPr>
                </pic:pic>
              </a:graphicData>
            </a:graphic>
          </wp:inline>
        </w:drawing>
      </w:r>
      <w:r>
        <w:rPr>
          <w:sz w:val="20"/>
        </w:rPr>
        <w:tab/>
      </w:r>
      <w:r>
        <w:rPr>
          <w:noProof/>
          <w:sz w:val="20"/>
          <w:lang w:val="es-AR" w:eastAsia="es-AR"/>
        </w:rPr>
        <w:drawing>
          <wp:inline distT="0" distB="0" distL="0" distR="0">
            <wp:extent cx="2339619" cy="136778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5" cstate="print"/>
                    <a:stretch>
                      <a:fillRect/>
                    </a:stretch>
                  </pic:blipFill>
                  <pic:spPr>
                    <a:xfrm>
                      <a:off x="0" y="0"/>
                      <a:ext cx="2339619" cy="1367789"/>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type w:val="continuous"/>
          <w:pgSz w:w="11920" w:h="16840"/>
          <w:pgMar w:top="1500" w:right="1417" w:bottom="280" w:left="1559" w:header="0" w:footer="919" w:gutter="0"/>
          <w:cols w:space="720"/>
        </w:sectPr>
      </w:pPr>
    </w:p>
    <w:p w:rsidR="008438C0" w:rsidRDefault="00080383">
      <w:pPr>
        <w:spacing w:before="72"/>
        <w:ind w:left="163" w:right="2"/>
        <w:jc w:val="center"/>
        <w:rPr>
          <w:b/>
          <w:i/>
          <w:sz w:val="24"/>
        </w:rPr>
      </w:pPr>
      <w:bookmarkStart w:id="98" w:name="id.hynvldifec8"/>
      <w:bookmarkEnd w:id="98"/>
      <w:r>
        <w:rPr>
          <w:b/>
          <w:i/>
          <w:sz w:val="24"/>
        </w:rPr>
        <w:lastRenderedPageBreak/>
        <w:t xml:space="preserve">Figura 20. Resultado de </w:t>
      </w:r>
      <w:r>
        <w:rPr>
          <w:b/>
          <w:i/>
          <w:spacing w:val="-2"/>
          <w:sz w:val="24"/>
        </w:rPr>
        <w:t>pregunta:</w:t>
      </w:r>
    </w:p>
    <w:p w:rsidR="008438C0" w:rsidRDefault="00080383">
      <w:pPr>
        <w:spacing w:before="138" w:line="360" w:lineRule="auto"/>
        <w:ind w:left="163"/>
        <w:jc w:val="center"/>
        <w:rPr>
          <w:b/>
          <w:i/>
          <w:sz w:val="24"/>
        </w:rPr>
      </w:pPr>
      <w:proofErr w:type="gramStart"/>
      <w:r>
        <w:rPr>
          <w:b/>
          <w:i/>
          <w:sz w:val="24"/>
        </w:rPr>
        <w:t>¿</w:t>
      </w:r>
      <w:proofErr w:type="gramEnd"/>
      <w:r>
        <w:rPr>
          <w:b/>
          <w:i/>
          <w:sz w:val="24"/>
        </w:rPr>
        <w:t>Con</w:t>
      </w:r>
      <w:r>
        <w:rPr>
          <w:b/>
          <w:i/>
          <w:spacing w:val="-8"/>
          <w:sz w:val="24"/>
        </w:rPr>
        <w:t xml:space="preserve"> </w:t>
      </w:r>
      <w:r>
        <w:rPr>
          <w:b/>
          <w:i/>
          <w:sz w:val="24"/>
        </w:rPr>
        <w:t>qué</w:t>
      </w:r>
      <w:r>
        <w:rPr>
          <w:b/>
          <w:i/>
          <w:spacing w:val="-8"/>
          <w:sz w:val="24"/>
        </w:rPr>
        <w:t xml:space="preserve"> </w:t>
      </w:r>
      <w:r>
        <w:rPr>
          <w:b/>
          <w:i/>
          <w:sz w:val="24"/>
        </w:rPr>
        <w:t>frecuencia</w:t>
      </w:r>
      <w:r>
        <w:rPr>
          <w:b/>
          <w:i/>
          <w:spacing w:val="-8"/>
          <w:sz w:val="24"/>
        </w:rPr>
        <w:t xml:space="preserve"> </w:t>
      </w:r>
      <w:r>
        <w:rPr>
          <w:b/>
          <w:i/>
          <w:sz w:val="24"/>
        </w:rPr>
        <w:t>sospechas</w:t>
      </w:r>
      <w:r>
        <w:rPr>
          <w:b/>
          <w:i/>
          <w:spacing w:val="-8"/>
          <w:sz w:val="24"/>
        </w:rPr>
        <w:t xml:space="preserve"> </w:t>
      </w:r>
      <w:r>
        <w:rPr>
          <w:b/>
          <w:i/>
          <w:sz w:val="24"/>
        </w:rPr>
        <w:t>que</w:t>
      </w:r>
      <w:r>
        <w:rPr>
          <w:b/>
          <w:i/>
          <w:spacing w:val="-8"/>
          <w:sz w:val="24"/>
        </w:rPr>
        <w:t xml:space="preserve"> </w:t>
      </w:r>
      <w:r>
        <w:rPr>
          <w:b/>
          <w:i/>
          <w:sz w:val="24"/>
        </w:rPr>
        <w:t>el problema proviene de datos mal</w:t>
      </w:r>
    </w:p>
    <w:p w:rsidR="008438C0" w:rsidRDefault="00080383">
      <w:pPr>
        <w:spacing w:line="360" w:lineRule="auto"/>
        <w:ind w:left="224" w:right="61"/>
        <w:jc w:val="center"/>
        <w:rPr>
          <w:b/>
          <w:i/>
          <w:sz w:val="24"/>
        </w:rPr>
      </w:pPr>
      <w:proofErr w:type="gramStart"/>
      <w:r>
        <w:rPr>
          <w:b/>
          <w:i/>
          <w:sz w:val="24"/>
        </w:rPr>
        <w:t>ingresados</w:t>
      </w:r>
      <w:proofErr w:type="gramEnd"/>
      <w:r>
        <w:rPr>
          <w:b/>
          <w:i/>
          <w:spacing w:val="-13"/>
          <w:sz w:val="24"/>
        </w:rPr>
        <w:t xml:space="preserve"> </w:t>
      </w:r>
      <w:r>
        <w:rPr>
          <w:b/>
          <w:i/>
          <w:sz w:val="24"/>
        </w:rPr>
        <w:t>por</w:t>
      </w:r>
      <w:r>
        <w:rPr>
          <w:b/>
          <w:i/>
          <w:spacing w:val="-13"/>
          <w:sz w:val="24"/>
        </w:rPr>
        <w:t xml:space="preserve"> </w:t>
      </w:r>
      <w:r>
        <w:rPr>
          <w:b/>
          <w:i/>
          <w:sz w:val="24"/>
        </w:rPr>
        <w:t>el</w:t>
      </w:r>
      <w:r>
        <w:rPr>
          <w:b/>
          <w:i/>
          <w:spacing w:val="-13"/>
          <w:sz w:val="24"/>
        </w:rPr>
        <w:t xml:space="preserve"> </w:t>
      </w:r>
      <w:r>
        <w:rPr>
          <w:b/>
          <w:i/>
          <w:sz w:val="24"/>
        </w:rPr>
        <w:t>comprador?. Fuente: Elaboración propia.</w:t>
      </w:r>
    </w:p>
    <w:p w:rsidR="008438C0" w:rsidRDefault="00080383">
      <w:pPr>
        <w:spacing w:before="87"/>
        <w:ind w:left="73" w:right="303"/>
        <w:jc w:val="center"/>
        <w:rPr>
          <w:b/>
          <w:i/>
          <w:sz w:val="24"/>
        </w:rPr>
      </w:pPr>
      <w:r>
        <w:br w:type="column"/>
      </w:r>
      <w:bookmarkStart w:id="99" w:name="id.7baoak1zkgot"/>
      <w:bookmarkEnd w:id="99"/>
      <w:r>
        <w:rPr>
          <w:b/>
          <w:i/>
          <w:sz w:val="24"/>
        </w:rPr>
        <w:lastRenderedPageBreak/>
        <w:t xml:space="preserve">Figura 21. Resultado de </w:t>
      </w:r>
      <w:r>
        <w:rPr>
          <w:b/>
          <w:i/>
          <w:spacing w:val="-2"/>
          <w:sz w:val="24"/>
        </w:rPr>
        <w:t>pregunta:</w:t>
      </w:r>
    </w:p>
    <w:p w:rsidR="008438C0" w:rsidRDefault="00080383">
      <w:pPr>
        <w:spacing w:before="138" w:line="360" w:lineRule="auto"/>
        <w:ind w:left="73" w:right="303"/>
        <w:jc w:val="center"/>
        <w:rPr>
          <w:b/>
          <w:i/>
          <w:sz w:val="24"/>
        </w:rPr>
      </w:pPr>
      <w:r>
        <w:rPr>
          <w:b/>
          <w:i/>
          <w:sz w:val="24"/>
        </w:rPr>
        <w:t>¿Qué</w:t>
      </w:r>
      <w:r>
        <w:rPr>
          <w:b/>
          <w:i/>
          <w:spacing w:val="-8"/>
          <w:sz w:val="24"/>
        </w:rPr>
        <w:t xml:space="preserve"> </w:t>
      </w:r>
      <w:r>
        <w:rPr>
          <w:b/>
          <w:i/>
          <w:sz w:val="24"/>
        </w:rPr>
        <w:t>tan</w:t>
      </w:r>
      <w:r>
        <w:rPr>
          <w:b/>
          <w:i/>
          <w:spacing w:val="-8"/>
          <w:sz w:val="24"/>
        </w:rPr>
        <w:t xml:space="preserve"> </w:t>
      </w:r>
      <w:r>
        <w:rPr>
          <w:b/>
          <w:i/>
          <w:sz w:val="24"/>
        </w:rPr>
        <w:t>a</w:t>
      </w:r>
      <w:r>
        <w:rPr>
          <w:b/>
          <w:i/>
          <w:spacing w:val="-8"/>
          <w:sz w:val="24"/>
        </w:rPr>
        <w:t xml:space="preserve"> </w:t>
      </w:r>
      <w:r>
        <w:rPr>
          <w:b/>
          <w:i/>
          <w:sz w:val="24"/>
        </w:rPr>
        <w:t>menudo</w:t>
      </w:r>
      <w:r>
        <w:rPr>
          <w:b/>
          <w:i/>
          <w:spacing w:val="-8"/>
          <w:sz w:val="24"/>
        </w:rPr>
        <w:t xml:space="preserve"> </w:t>
      </w:r>
      <w:r>
        <w:rPr>
          <w:b/>
          <w:i/>
          <w:sz w:val="24"/>
        </w:rPr>
        <w:t>detectas</w:t>
      </w:r>
      <w:r>
        <w:rPr>
          <w:b/>
          <w:i/>
          <w:spacing w:val="-8"/>
          <w:sz w:val="24"/>
        </w:rPr>
        <w:t xml:space="preserve"> </w:t>
      </w:r>
      <w:r>
        <w:rPr>
          <w:b/>
          <w:i/>
          <w:sz w:val="24"/>
        </w:rPr>
        <w:t xml:space="preserve">datos extras mezclados en el campo de </w:t>
      </w:r>
      <w:r>
        <w:rPr>
          <w:b/>
          <w:i/>
          <w:spacing w:val="-2"/>
          <w:sz w:val="24"/>
        </w:rPr>
        <w:t>calle/número</w:t>
      </w:r>
      <w:proofErr w:type="gramStart"/>
      <w:r>
        <w:rPr>
          <w:b/>
          <w:i/>
          <w:spacing w:val="-2"/>
          <w:sz w:val="24"/>
        </w:rPr>
        <w:t>?.</w:t>
      </w:r>
      <w:proofErr w:type="gramEnd"/>
    </w:p>
    <w:p w:rsidR="008438C0" w:rsidRDefault="00080383">
      <w:pPr>
        <w:ind w:left="73" w:right="303"/>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4008" w:space="659"/>
            <w:col w:w="4277"/>
          </w:cols>
        </w:sectPr>
      </w:pPr>
    </w:p>
    <w:p w:rsidR="008438C0" w:rsidRDefault="00080383">
      <w:pPr>
        <w:ind w:left="260"/>
        <w:rPr>
          <w:sz w:val="20"/>
        </w:rPr>
      </w:pPr>
      <w:r>
        <w:rPr>
          <w:noProof/>
          <w:sz w:val="20"/>
          <w:lang w:val="es-AR" w:eastAsia="es-AR"/>
        </w:rPr>
        <w:lastRenderedPageBreak/>
        <w:drawing>
          <wp:inline distT="0" distB="0" distL="0" distR="0">
            <wp:extent cx="2229898" cy="133359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6" cstate="print"/>
                    <a:stretch>
                      <a:fillRect/>
                    </a:stretch>
                  </pic:blipFill>
                  <pic:spPr>
                    <a:xfrm>
                      <a:off x="0" y="0"/>
                      <a:ext cx="2229898" cy="1333595"/>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pgSz w:w="11920" w:h="16840"/>
          <w:pgMar w:top="1540" w:right="1417" w:bottom="1100" w:left="1559" w:header="0" w:footer="919" w:gutter="0"/>
          <w:cols w:space="720"/>
        </w:sectPr>
      </w:pPr>
    </w:p>
    <w:p w:rsidR="008438C0" w:rsidRDefault="00080383">
      <w:pPr>
        <w:spacing w:before="90"/>
        <w:ind w:left="173" w:right="2"/>
        <w:jc w:val="center"/>
        <w:rPr>
          <w:b/>
          <w:i/>
          <w:sz w:val="24"/>
        </w:rPr>
      </w:pPr>
      <w:r>
        <w:rPr>
          <w:b/>
          <w:i/>
          <w:noProof/>
          <w:sz w:val="24"/>
          <w:lang w:val="es-AR" w:eastAsia="es-AR"/>
        </w:rPr>
        <w:lastRenderedPageBreak/>
        <w:drawing>
          <wp:anchor distT="0" distB="0" distL="0" distR="0" simplePos="0" relativeHeight="15737856" behindDoc="0" locked="0" layoutInCell="1" allowOverlap="1">
            <wp:simplePos x="0" y="0"/>
            <wp:positionH relativeFrom="page">
              <wp:posOffset>4069659</wp:posOffset>
            </wp:positionH>
            <wp:positionV relativeFrom="paragraph">
              <wp:posOffset>-1372461</wp:posOffset>
            </wp:positionV>
            <wp:extent cx="2589609" cy="131109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7" cstate="print"/>
                    <a:stretch>
                      <a:fillRect/>
                    </a:stretch>
                  </pic:blipFill>
                  <pic:spPr>
                    <a:xfrm>
                      <a:off x="0" y="0"/>
                      <a:ext cx="2589609" cy="1311093"/>
                    </a:xfrm>
                    <a:prstGeom prst="rect">
                      <a:avLst/>
                    </a:prstGeom>
                  </pic:spPr>
                </pic:pic>
              </a:graphicData>
            </a:graphic>
          </wp:anchor>
        </w:drawing>
      </w:r>
      <w:bookmarkStart w:id="100" w:name="id.9em0h5h7jbug"/>
      <w:bookmarkEnd w:id="100"/>
      <w:r>
        <w:rPr>
          <w:b/>
          <w:i/>
          <w:sz w:val="24"/>
        </w:rPr>
        <w:t xml:space="preserve">Figura 22. Resultado de </w:t>
      </w:r>
      <w:r>
        <w:rPr>
          <w:b/>
          <w:i/>
          <w:spacing w:val="-2"/>
          <w:sz w:val="24"/>
        </w:rPr>
        <w:t>pregunta:</w:t>
      </w:r>
    </w:p>
    <w:p w:rsidR="008438C0" w:rsidRDefault="00080383">
      <w:pPr>
        <w:spacing w:before="138"/>
        <w:ind w:left="173" w:right="2"/>
        <w:jc w:val="center"/>
        <w:rPr>
          <w:b/>
          <w:i/>
          <w:sz w:val="24"/>
        </w:rPr>
      </w:pPr>
      <w:proofErr w:type="gramStart"/>
      <w:r>
        <w:rPr>
          <w:b/>
          <w:i/>
          <w:sz w:val="24"/>
        </w:rPr>
        <w:t>¿</w:t>
      </w:r>
      <w:proofErr w:type="gramEnd"/>
      <w:r>
        <w:rPr>
          <w:b/>
          <w:i/>
          <w:sz w:val="24"/>
        </w:rPr>
        <w:t xml:space="preserve">Qué tan útil sería que el </w:t>
      </w:r>
      <w:r>
        <w:rPr>
          <w:b/>
          <w:i/>
          <w:spacing w:val="-2"/>
          <w:sz w:val="24"/>
        </w:rPr>
        <w:t>sistema</w:t>
      </w:r>
    </w:p>
    <w:p w:rsidR="008438C0" w:rsidRDefault="00080383">
      <w:pPr>
        <w:spacing w:before="138" w:line="360" w:lineRule="auto"/>
        <w:ind w:left="173"/>
        <w:jc w:val="center"/>
        <w:rPr>
          <w:b/>
          <w:i/>
          <w:sz w:val="24"/>
        </w:rPr>
      </w:pPr>
      <w:proofErr w:type="gramStart"/>
      <w:r>
        <w:rPr>
          <w:b/>
          <w:i/>
          <w:sz w:val="24"/>
        </w:rPr>
        <w:t>limpie</w:t>
      </w:r>
      <w:proofErr w:type="gramEnd"/>
      <w:r>
        <w:rPr>
          <w:b/>
          <w:i/>
          <w:spacing w:val="-10"/>
          <w:sz w:val="24"/>
        </w:rPr>
        <w:t xml:space="preserve"> </w:t>
      </w:r>
      <w:r>
        <w:rPr>
          <w:b/>
          <w:i/>
          <w:sz w:val="24"/>
        </w:rPr>
        <w:t>automáticamente</w:t>
      </w:r>
      <w:r>
        <w:rPr>
          <w:b/>
          <w:i/>
          <w:spacing w:val="-10"/>
          <w:sz w:val="24"/>
        </w:rPr>
        <w:t xml:space="preserve"> </w:t>
      </w:r>
      <w:r>
        <w:rPr>
          <w:b/>
          <w:i/>
          <w:sz w:val="24"/>
        </w:rPr>
        <w:t>textos</w:t>
      </w:r>
      <w:r>
        <w:rPr>
          <w:b/>
          <w:i/>
          <w:spacing w:val="-10"/>
          <w:sz w:val="24"/>
        </w:rPr>
        <w:t xml:space="preserve"> </w:t>
      </w:r>
      <w:r>
        <w:rPr>
          <w:b/>
          <w:i/>
          <w:sz w:val="24"/>
        </w:rPr>
        <w:t>extra</w:t>
      </w:r>
      <w:r>
        <w:rPr>
          <w:b/>
          <w:i/>
          <w:spacing w:val="-10"/>
          <w:sz w:val="24"/>
        </w:rPr>
        <w:t xml:space="preserve"> </w:t>
      </w:r>
      <w:r>
        <w:rPr>
          <w:b/>
          <w:i/>
          <w:sz w:val="24"/>
        </w:rPr>
        <w:t>y los pase a “instrucciones”?.</w:t>
      </w:r>
    </w:p>
    <w:p w:rsidR="008438C0" w:rsidRDefault="00080383">
      <w:pPr>
        <w:ind w:left="173" w:right="2"/>
        <w:jc w:val="center"/>
        <w:rPr>
          <w:b/>
          <w:i/>
          <w:sz w:val="24"/>
        </w:rPr>
      </w:pPr>
      <w:r>
        <w:rPr>
          <w:b/>
          <w:i/>
          <w:sz w:val="24"/>
        </w:rPr>
        <w:t xml:space="preserve">Fuente: Elaboración </w:t>
      </w:r>
      <w:r>
        <w:rPr>
          <w:b/>
          <w:i/>
          <w:spacing w:val="-2"/>
          <w:sz w:val="24"/>
        </w:rPr>
        <w:t>propia.</w:t>
      </w:r>
    </w:p>
    <w:p w:rsidR="008438C0" w:rsidRDefault="00080383">
      <w:pPr>
        <w:spacing w:before="30"/>
        <w:ind w:left="131" w:right="325"/>
        <w:jc w:val="center"/>
        <w:rPr>
          <w:b/>
          <w:i/>
          <w:sz w:val="24"/>
        </w:rPr>
      </w:pPr>
      <w:r>
        <w:br w:type="column"/>
      </w:r>
      <w:bookmarkStart w:id="101" w:name="id.bhpxvxyqvc97"/>
      <w:bookmarkEnd w:id="101"/>
      <w:r>
        <w:rPr>
          <w:b/>
          <w:i/>
          <w:sz w:val="24"/>
        </w:rPr>
        <w:lastRenderedPageBreak/>
        <w:t xml:space="preserve">Figura 23. Resultado de </w:t>
      </w:r>
      <w:r>
        <w:rPr>
          <w:b/>
          <w:i/>
          <w:spacing w:val="-2"/>
          <w:sz w:val="24"/>
        </w:rPr>
        <w:t>pregunta:</w:t>
      </w:r>
    </w:p>
    <w:p w:rsidR="008438C0" w:rsidRDefault="00080383">
      <w:pPr>
        <w:spacing w:before="138" w:line="360" w:lineRule="auto"/>
        <w:ind w:left="130" w:right="325"/>
        <w:jc w:val="center"/>
        <w:rPr>
          <w:b/>
          <w:i/>
          <w:sz w:val="24"/>
        </w:rPr>
      </w:pPr>
      <w:r>
        <w:rPr>
          <w:b/>
          <w:i/>
          <w:sz w:val="24"/>
        </w:rPr>
        <w:t>¿Qué</w:t>
      </w:r>
      <w:r>
        <w:rPr>
          <w:b/>
          <w:i/>
          <w:spacing w:val="-7"/>
          <w:sz w:val="24"/>
        </w:rPr>
        <w:t xml:space="preserve"> </w:t>
      </w:r>
      <w:r>
        <w:rPr>
          <w:b/>
          <w:i/>
          <w:sz w:val="24"/>
        </w:rPr>
        <w:t>impacto</w:t>
      </w:r>
      <w:r>
        <w:rPr>
          <w:b/>
          <w:i/>
          <w:spacing w:val="-7"/>
          <w:sz w:val="24"/>
        </w:rPr>
        <w:t xml:space="preserve"> </w:t>
      </w:r>
      <w:r>
        <w:rPr>
          <w:b/>
          <w:i/>
          <w:sz w:val="24"/>
        </w:rPr>
        <w:t>tienen</w:t>
      </w:r>
      <w:r>
        <w:rPr>
          <w:b/>
          <w:i/>
          <w:spacing w:val="-7"/>
          <w:sz w:val="24"/>
        </w:rPr>
        <w:t xml:space="preserve"> </w:t>
      </w:r>
      <w:r>
        <w:rPr>
          <w:b/>
          <w:i/>
          <w:sz w:val="24"/>
        </w:rPr>
        <w:t>los</w:t>
      </w:r>
      <w:r>
        <w:rPr>
          <w:b/>
          <w:i/>
          <w:spacing w:val="-7"/>
          <w:sz w:val="24"/>
        </w:rPr>
        <w:t xml:space="preserve"> </w:t>
      </w:r>
      <w:r>
        <w:rPr>
          <w:b/>
          <w:i/>
          <w:sz w:val="24"/>
        </w:rPr>
        <w:t>errores</w:t>
      </w:r>
      <w:r>
        <w:rPr>
          <w:b/>
          <w:i/>
          <w:spacing w:val="-7"/>
          <w:sz w:val="24"/>
        </w:rPr>
        <w:t xml:space="preserve"> </w:t>
      </w:r>
      <w:r>
        <w:rPr>
          <w:b/>
          <w:i/>
          <w:sz w:val="24"/>
        </w:rPr>
        <w:t>de</w:t>
      </w:r>
      <w:r>
        <w:rPr>
          <w:b/>
          <w:i/>
          <w:spacing w:val="-7"/>
          <w:sz w:val="24"/>
        </w:rPr>
        <w:t xml:space="preserve"> </w:t>
      </w:r>
      <w:r>
        <w:rPr>
          <w:b/>
          <w:i/>
          <w:sz w:val="24"/>
        </w:rPr>
        <w:t xml:space="preserve">la ubicación en tiempo extra por </w:t>
      </w:r>
      <w:r>
        <w:rPr>
          <w:b/>
          <w:i/>
          <w:spacing w:val="-2"/>
          <w:sz w:val="24"/>
        </w:rPr>
        <w:t>jornada</w:t>
      </w:r>
      <w:proofErr w:type="gramStart"/>
      <w:r>
        <w:rPr>
          <w:b/>
          <w:i/>
          <w:spacing w:val="-2"/>
          <w:sz w:val="24"/>
        </w:rPr>
        <w:t>?.</w:t>
      </w:r>
      <w:proofErr w:type="gramEnd"/>
    </w:p>
    <w:p w:rsidR="008438C0" w:rsidRDefault="00080383">
      <w:pPr>
        <w:ind w:left="131" w:right="325"/>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3998" w:space="634"/>
            <w:col w:w="4312"/>
          </w:cols>
        </w:sect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spacing w:before="56"/>
        <w:rPr>
          <w:b/>
          <w:i/>
          <w:sz w:val="20"/>
        </w:rPr>
      </w:pPr>
    </w:p>
    <w:p w:rsidR="008438C0" w:rsidRDefault="00080383">
      <w:pPr>
        <w:tabs>
          <w:tab w:val="left" w:pos="4866"/>
        </w:tabs>
        <w:ind w:left="255"/>
        <w:rPr>
          <w:sz w:val="20"/>
        </w:rPr>
      </w:pPr>
      <w:r>
        <w:rPr>
          <w:noProof/>
          <w:position w:val="10"/>
          <w:sz w:val="20"/>
          <w:lang w:val="es-AR" w:eastAsia="es-AR"/>
        </w:rPr>
        <w:drawing>
          <wp:inline distT="0" distB="0" distL="0" distR="0">
            <wp:extent cx="2337780" cy="126520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8" cstate="print"/>
                    <a:stretch>
                      <a:fillRect/>
                    </a:stretch>
                  </pic:blipFill>
                  <pic:spPr>
                    <a:xfrm>
                      <a:off x="0" y="0"/>
                      <a:ext cx="2337780" cy="1265205"/>
                    </a:xfrm>
                    <a:prstGeom prst="rect">
                      <a:avLst/>
                    </a:prstGeom>
                  </pic:spPr>
                </pic:pic>
              </a:graphicData>
            </a:graphic>
          </wp:inline>
        </w:drawing>
      </w:r>
      <w:r>
        <w:rPr>
          <w:position w:val="10"/>
          <w:sz w:val="20"/>
        </w:rPr>
        <w:tab/>
      </w:r>
      <w:r>
        <w:rPr>
          <w:noProof/>
          <w:sz w:val="20"/>
          <w:lang w:val="es-AR" w:eastAsia="es-AR"/>
        </w:rPr>
        <w:drawing>
          <wp:inline distT="0" distB="0" distL="0" distR="0">
            <wp:extent cx="2281702" cy="133359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9" cstate="print"/>
                    <a:stretch>
                      <a:fillRect/>
                    </a:stretch>
                  </pic:blipFill>
                  <pic:spPr>
                    <a:xfrm>
                      <a:off x="0" y="0"/>
                      <a:ext cx="2281702" cy="1333595"/>
                    </a:xfrm>
                    <a:prstGeom prst="rect">
                      <a:avLst/>
                    </a:prstGeom>
                  </pic:spPr>
                </pic:pic>
              </a:graphicData>
            </a:graphic>
          </wp:inline>
        </w:drawing>
      </w:r>
    </w:p>
    <w:p w:rsidR="008438C0" w:rsidRDefault="008438C0">
      <w:pPr>
        <w:rPr>
          <w:sz w:val="20"/>
        </w:rPr>
        <w:sectPr w:rsidR="008438C0">
          <w:type w:val="continuous"/>
          <w:pgSz w:w="11920" w:h="16840"/>
          <w:pgMar w:top="1500" w:right="1417" w:bottom="280" w:left="1559" w:header="0" w:footer="919" w:gutter="0"/>
          <w:cols w:space="720"/>
        </w:sectPr>
      </w:pPr>
    </w:p>
    <w:p w:rsidR="008438C0" w:rsidRDefault="00080383">
      <w:pPr>
        <w:spacing w:before="38"/>
        <w:ind w:left="163" w:right="2"/>
        <w:jc w:val="center"/>
        <w:rPr>
          <w:b/>
          <w:i/>
          <w:sz w:val="24"/>
        </w:rPr>
      </w:pPr>
      <w:bookmarkStart w:id="102" w:name="id.3mjve8aoh8oz"/>
      <w:bookmarkEnd w:id="102"/>
      <w:r>
        <w:rPr>
          <w:b/>
          <w:i/>
          <w:sz w:val="24"/>
        </w:rPr>
        <w:lastRenderedPageBreak/>
        <w:t xml:space="preserve">Figura 24. Resultado de </w:t>
      </w:r>
      <w:r>
        <w:rPr>
          <w:b/>
          <w:i/>
          <w:spacing w:val="-2"/>
          <w:sz w:val="24"/>
        </w:rPr>
        <w:t>pregunta:</w:t>
      </w:r>
    </w:p>
    <w:p w:rsidR="008438C0" w:rsidRDefault="00080383">
      <w:pPr>
        <w:spacing w:before="138" w:line="360" w:lineRule="auto"/>
        <w:ind w:left="163"/>
        <w:jc w:val="center"/>
        <w:rPr>
          <w:b/>
          <w:i/>
          <w:sz w:val="24"/>
        </w:rPr>
      </w:pPr>
      <w:r>
        <w:rPr>
          <w:b/>
          <w:i/>
          <w:sz w:val="24"/>
        </w:rPr>
        <w:t>¿Qué</w:t>
      </w:r>
      <w:r>
        <w:rPr>
          <w:b/>
          <w:i/>
          <w:spacing w:val="-7"/>
          <w:sz w:val="24"/>
        </w:rPr>
        <w:t xml:space="preserve"> </w:t>
      </w:r>
      <w:r>
        <w:rPr>
          <w:b/>
          <w:i/>
          <w:sz w:val="24"/>
        </w:rPr>
        <w:t>impacto</w:t>
      </w:r>
      <w:r>
        <w:rPr>
          <w:b/>
          <w:i/>
          <w:spacing w:val="-7"/>
          <w:sz w:val="24"/>
        </w:rPr>
        <w:t xml:space="preserve"> </w:t>
      </w:r>
      <w:r>
        <w:rPr>
          <w:b/>
          <w:i/>
          <w:sz w:val="24"/>
        </w:rPr>
        <w:t>tienen</w:t>
      </w:r>
      <w:r>
        <w:rPr>
          <w:b/>
          <w:i/>
          <w:spacing w:val="-7"/>
          <w:sz w:val="24"/>
        </w:rPr>
        <w:t xml:space="preserve"> </w:t>
      </w:r>
      <w:r>
        <w:rPr>
          <w:b/>
          <w:i/>
          <w:sz w:val="24"/>
        </w:rPr>
        <w:t>los</w:t>
      </w:r>
      <w:r>
        <w:rPr>
          <w:b/>
          <w:i/>
          <w:spacing w:val="-7"/>
          <w:sz w:val="24"/>
        </w:rPr>
        <w:t xml:space="preserve"> </w:t>
      </w:r>
      <w:r>
        <w:rPr>
          <w:b/>
          <w:i/>
          <w:sz w:val="24"/>
        </w:rPr>
        <w:t>errores</w:t>
      </w:r>
      <w:r>
        <w:rPr>
          <w:b/>
          <w:i/>
          <w:spacing w:val="-7"/>
          <w:sz w:val="24"/>
        </w:rPr>
        <w:t xml:space="preserve"> </w:t>
      </w:r>
      <w:r>
        <w:rPr>
          <w:b/>
          <w:i/>
          <w:sz w:val="24"/>
        </w:rPr>
        <w:t>de</w:t>
      </w:r>
      <w:r>
        <w:rPr>
          <w:b/>
          <w:i/>
          <w:spacing w:val="-7"/>
          <w:sz w:val="24"/>
        </w:rPr>
        <w:t xml:space="preserve"> </w:t>
      </w:r>
      <w:r>
        <w:rPr>
          <w:b/>
          <w:i/>
          <w:sz w:val="24"/>
        </w:rPr>
        <w:t>la ubicación en kilómetros adicionales recorridos por jornada</w:t>
      </w:r>
      <w:proofErr w:type="gramStart"/>
      <w:r>
        <w:rPr>
          <w:b/>
          <w:i/>
          <w:sz w:val="24"/>
        </w:rPr>
        <w:t>?.</w:t>
      </w:r>
      <w:proofErr w:type="gramEnd"/>
    </w:p>
    <w:p w:rsidR="008438C0" w:rsidRDefault="00080383">
      <w:pPr>
        <w:ind w:left="163" w:right="2"/>
        <w:jc w:val="center"/>
        <w:rPr>
          <w:b/>
          <w:i/>
          <w:sz w:val="24"/>
        </w:rPr>
      </w:pPr>
      <w:r>
        <w:rPr>
          <w:b/>
          <w:i/>
          <w:sz w:val="24"/>
        </w:rPr>
        <w:t xml:space="preserve">Fuente: Elaboración </w:t>
      </w:r>
      <w:r>
        <w:rPr>
          <w:b/>
          <w:i/>
          <w:spacing w:val="-2"/>
          <w:sz w:val="24"/>
        </w:rPr>
        <w:t>propia.</w:t>
      </w:r>
    </w:p>
    <w:p w:rsidR="008438C0" w:rsidRDefault="00080383">
      <w:pPr>
        <w:spacing w:before="203"/>
        <w:ind w:left="189" w:right="357"/>
        <w:jc w:val="center"/>
        <w:rPr>
          <w:b/>
          <w:i/>
          <w:sz w:val="24"/>
        </w:rPr>
      </w:pPr>
      <w:r>
        <w:br w:type="column"/>
      </w:r>
      <w:bookmarkStart w:id="103" w:name="id.drl1jenfozvy"/>
      <w:bookmarkEnd w:id="103"/>
      <w:r>
        <w:rPr>
          <w:b/>
          <w:i/>
          <w:sz w:val="24"/>
        </w:rPr>
        <w:lastRenderedPageBreak/>
        <w:t xml:space="preserve">Figura 25. Resultado de </w:t>
      </w:r>
      <w:r>
        <w:rPr>
          <w:b/>
          <w:i/>
          <w:spacing w:val="-2"/>
          <w:sz w:val="24"/>
        </w:rPr>
        <w:t>pregunta:</w:t>
      </w:r>
    </w:p>
    <w:p w:rsidR="008438C0" w:rsidRDefault="00080383">
      <w:pPr>
        <w:spacing w:before="138" w:line="360" w:lineRule="auto"/>
        <w:ind w:left="237" w:right="406"/>
        <w:jc w:val="center"/>
        <w:rPr>
          <w:b/>
          <w:i/>
          <w:sz w:val="24"/>
        </w:rPr>
      </w:pPr>
      <w:proofErr w:type="gramStart"/>
      <w:r>
        <w:rPr>
          <w:b/>
          <w:i/>
          <w:sz w:val="24"/>
        </w:rPr>
        <w:t>¿</w:t>
      </w:r>
      <w:proofErr w:type="gramEnd"/>
      <w:r>
        <w:rPr>
          <w:b/>
          <w:i/>
          <w:sz w:val="24"/>
        </w:rPr>
        <w:t>Qué</w:t>
      </w:r>
      <w:r>
        <w:rPr>
          <w:b/>
          <w:i/>
          <w:spacing w:val="-7"/>
          <w:sz w:val="24"/>
        </w:rPr>
        <w:t xml:space="preserve"> </w:t>
      </w:r>
      <w:r>
        <w:rPr>
          <w:b/>
          <w:i/>
          <w:sz w:val="24"/>
        </w:rPr>
        <w:t>impacto</w:t>
      </w:r>
      <w:r>
        <w:rPr>
          <w:b/>
          <w:i/>
          <w:spacing w:val="-7"/>
          <w:sz w:val="24"/>
        </w:rPr>
        <w:t xml:space="preserve"> </w:t>
      </w:r>
      <w:r>
        <w:rPr>
          <w:b/>
          <w:i/>
          <w:sz w:val="24"/>
        </w:rPr>
        <w:t>tienen</w:t>
      </w:r>
      <w:r>
        <w:rPr>
          <w:b/>
          <w:i/>
          <w:spacing w:val="-7"/>
          <w:sz w:val="24"/>
        </w:rPr>
        <w:t xml:space="preserve"> </w:t>
      </w:r>
      <w:r>
        <w:rPr>
          <w:b/>
          <w:i/>
          <w:sz w:val="24"/>
        </w:rPr>
        <w:t>los</w:t>
      </w:r>
      <w:r>
        <w:rPr>
          <w:b/>
          <w:i/>
          <w:spacing w:val="-7"/>
          <w:sz w:val="24"/>
        </w:rPr>
        <w:t xml:space="preserve"> </w:t>
      </w:r>
      <w:r>
        <w:rPr>
          <w:b/>
          <w:i/>
          <w:sz w:val="24"/>
        </w:rPr>
        <w:t>errores</w:t>
      </w:r>
      <w:r>
        <w:rPr>
          <w:b/>
          <w:i/>
          <w:spacing w:val="-7"/>
          <w:sz w:val="24"/>
        </w:rPr>
        <w:t xml:space="preserve"> </w:t>
      </w:r>
      <w:r>
        <w:rPr>
          <w:b/>
          <w:i/>
          <w:sz w:val="24"/>
        </w:rPr>
        <w:t>de</w:t>
      </w:r>
      <w:r>
        <w:rPr>
          <w:b/>
          <w:i/>
          <w:spacing w:val="-7"/>
          <w:sz w:val="24"/>
        </w:rPr>
        <w:t xml:space="preserve"> </w:t>
      </w:r>
      <w:r>
        <w:rPr>
          <w:b/>
          <w:i/>
          <w:sz w:val="24"/>
        </w:rPr>
        <w:t>la ubicación en las demoras de las</w:t>
      </w:r>
    </w:p>
    <w:p w:rsidR="008438C0" w:rsidRDefault="00080383">
      <w:pPr>
        <w:spacing w:line="360" w:lineRule="auto"/>
        <w:ind w:left="188" w:right="357"/>
        <w:jc w:val="center"/>
        <w:rPr>
          <w:b/>
          <w:i/>
          <w:sz w:val="24"/>
        </w:rPr>
      </w:pPr>
      <w:proofErr w:type="gramStart"/>
      <w:r>
        <w:rPr>
          <w:b/>
          <w:i/>
          <w:sz w:val="24"/>
        </w:rPr>
        <w:t>siguientes</w:t>
      </w:r>
      <w:proofErr w:type="gramEnd"/>
      <w:r>
        <w:rPr>
          <w:b/>
          <w:i/>
          <w:spacing w:val="-10"/>
          <w:sz w:val="24"/>
        </w:rPr>
        <w:t xml:space="preserve"> </w:t>
      </w:r>
      <w:r>
        <w:rPr>
          <w:b/>
          <w:i/>
          <w:sz w:val="24"/>
        </w:rPr>
        <w:t>entregas</w:t>
      </w:r>
      <w:r>
        <w:rPr>
          <w:b/>
          <w:i/>
          <w:spacing w:val="-10"/>
          <w:sz w:val="24"/>
        </w:rPr>
        <w:t xml:space="preserve"> </w:t>
      </w:r>
      <w:r>
        <w:rPr>
          <w:b/>
          <w:i/>
          <w:sz w:val="24"/>
        </w:rPr>
        <w:t>de</w:t>
      </w:r>
      <w:r>
        <w:rPr>
          <w:b/>
          <w:i/>
          <w:spacing w:val="-10"/>
          <w:sz w:val="24"/>
        </w:rPr>
        <w:t xml:space="preserve"> </w:t>
      </w:r>
      <w:r>
        <w:rPr>
          <w:b/>
          <w:i/>
          <w:sz w:val="24"/>
        </w:rPr>
        <w:t>tu</w:t>
      </w:r>
      <w:r>
        <w:rPr>
          <w:b/>
          <w:i/>
          <w:spacing w:val="-10"/>
          <w:sz w:val="24"/>
        </w:rPr>
        <w:t xml:space="preserve"> </w:t>
      </w:r>
      <w:r>
        <w:rPr>
          <w:b/>
          <w:i/>
          <w:sz w:val="24"/>
        </w:rPr>
        <w:t>ruta?. Fuente: Elaboración propia.</w:t>
      </w:r>
    </w:p>
    <w:p w:rsidR="008438C0" w:rsidRDefault="008438C0">
      <w:pPr>
        <w:spacing w:line="360" w:lineRule="auto"/>
        <w:jc w:val="center"/>
        <w:rPr>
          <w:b/>
          <w:i/>
          <w:sz w:val="24"/>
        </w:rPr>
        <w:sectPr w:rsidR="008438C0">
          <w:type w:val="continuous"/>
          <w:pgSz w:w="11920" w:h="16840"/>
          <w:pgMar w:top="1500" w:right="1417" w:bottom="280" w:left="1559" w:header="0" w:footer="919" w:gutter="0"/>
          <w:cols w:num="2" w:space="720" w:equalWidth="0">
            <w:col w:w="4008" w:space="597"/>
            <w:col w:w="4339"/>
          </w:cols>
        </w:sectPr>
      </w:pPr>
    </w:p>
    <w:p w:rsidR="008438C0" w:rsidRDefault="00080383">
      <w:pPr>
        <w:tabs>
          <w:tab w:val="left" w:pos="4867"/>
        </w:tabs>
        <w:ind w:left="250"/>
        <w:rPr>
          <w:sz w:val="20"/>
        </w:rPr>
      </w:pPr>
      <w:r>
        <w:rPr>
          <w:noProof/>
          <w:position w:val="1"/>
          <w:sz w:val="20"/>
          <w:lang w:val="es-AR" w:eastAsia="es-AR"/>
        </w:rPr>
        <w:lastRenderedPageBreak/>
        <w:drawing>
          <wp:inline distT="0" distB="0" distL="0" distR="0">
            <wp:extent cx="2340699" cy="136779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0" cstate="print"/>
                    <a:stretch>
                      <a:fillRect/>
                    </a:stretch>
                  </pic:blipFill>
                  <pic:spPr>
                    <a:xfrm>
                      <a:off x="0" y="0"/>
                      <a:ext cx="2340699" cy="1367790"/>
                    </a:xfrm>
                    <a:prstGeom prst="rect">
                      <a:avLst/>
                    </a:prstGeom>
                  </pic:spPr>
                </pic:pic>
              </a:graphicData>
            </a:graphic>
          </wp:inline>
        </w:drawing>
      </w:r>
      <w:r>
        <w:rPr>
          <w:position w:val="1"/>
          <w:sz w:val="20"/>
        </w:rPr>
        <w:tab/>
      </w:r>
      <w:r>
        <w:rPr>
          <w:noProof/>
          <w:sz w:val="20"/>
          <w:lang w:val="es-AR" w:eastAsia="es-AR"/>
        </w:rPr>
        <w:drawing>
          <wp:inline distT="0" distB="0" distL="0" distR="0">
            <wp:extent cx="2329837" cy="136779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1" cstate="print"/>
                    <a:stretch>
                      <a:fillRect/>
                    </a:stretch>
                  </pic:blipFill>
                  <pic:spPr>
                    <a:xfrm>
                      <a:off x="0" y="0"/>
                      <a:ext cx="2329837" cy="1367790"/>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pgSz w:w="11920" w:h="16840"/>
          <w:pgMar w:top="1560" w:right="1417" w:bottom="1100" w:left="1559" w:header="0" w:footer="919" w:gutter="0"/>
          <w:cols w:space="720"/>
        </w:sectPr>
      </w:pPr>
    </w:p>
    <w:p w:rsidR="008438C0" w:rsidRDefault="00080383">
      <w:pPr>
        <w:spacing w:before="71"/>
        <w:ind w:left="165" w:right="3"/>
        <w:jc w:val="center"/>
        <w:rPr>
          <w:b/>
          <w:i/>
          <w:sz w:val="24"/>
        </w:rPr>
      </w:pPr>
      <w:bookmarkStart w:id="104" w:name="id.x4y599cdevtu"/>
      <w:bookmarkEnd w:id="104"/>
      <w:r>
        <w:rPr>
          <w:b/>
          <w:i/>
          <w:sz w:val="24"/>
        </w:rPr>
        <w:lastRenderedPageBreak/>
        <w:t xml:space="preserve">Figura 26. Resultado de </w:t>
      </w:r>
      <w:r>
        <w:rPr>
          <w:b/>
          <w:i/>
          <w:spacing w:val="-2"/>
          <w:sz w:val="24"/>
        </w:rPr>
        <w:t>pregunta:</w:t>
      </w:r>
    </w:p>
    <w:p w:rsidR="008438C0" w:rsidRDefault="00080383">
      <w:pPr>
        <w:spacing w:before="138" w:line="360" w:lineRule="auto"/>
        <w:ind w:left="165"/>
        <w:jc w:val="center"/>
        <w:rPr>
          <w:b/>
          <w:i/>
          <w:sz w:val="24"/>
        </w:rPr>
      </w:pPr>
      <w:r>
        <w:rPr>
          <w:b/>
          <w:i/>
          <w:sz w:val="24"/>
        </w:rPr>
        <w:t>¿Qué</w:t>
      </w:r>
      <w:r>
        <w:rPr>
          <w:b/>
          <w:i/>
          <w:spacing w:val="-8"/>
          <w:sz w:val="24"/>
        </w:rPr>
        <w:t xml:space="preserve"> </w:t>
      </w:r>
      <w:r>
        <w:rPr>
          <w:b/>
          <w:i/>
          <w:sz w:val="24"/>
        </w:rPr>
        <w:t>impacto</w:t>
      </w:r>
      <w:r>
        <w:rPr>
          <w:b/>
          <w:i/>
          <w:spacing w:val="-8"/>
          <w:sz w:val="24"/>
        </w:rPr>
        <w:t xml:space="preserve"> </w:t>
      </w:r>
      <w:r>
        <w:rPr>
          <w:b/>
          <w:i/>
          <w:sz w:val="24"/>
        </w:rPr>
        <w:t>percibes</w:t>
      </w:r>
      <w:r>
        <w:rPr>
          <w:b/>
          <w:i/>
          <w:spacing w:val="-8"/>
          <w:sz w:val="24"/>
        </w:rPr>
        <w:t xml:space="preserve"> </w:t>
      </w:r>
      <w:r>
        <w:rPr>
          <w:b/>
          <w:i/>
          <w:sz w:val="24"/>
        </w:rPr>
        <w:t>que</w:t>
      </w:r>
      <w:r>
        <w:rPr>
          <w:b/>
          <w:i/>
          <w:spacing w:val="-8"/>
          <w:sz w:val="24"/>
        </w:rPr>
        <w:t xml:space="preserve"> </w:t>
      </w:r>
      <w:r>
        <w:rPr>
          <w:b/>
          <w:i/>
          <w:sz w:val="24"/>
        </w:rPr>
        <w:t>tienen</w:t>
      </w:r>
      <w:r>
        <w:rPr>
          <w:b/>
          <w:i/>
          <w:spacing w:val="-8"/>
          <w:sz w:val="24"/>
        </w:rPr>
        <w:t xml:space="preserve"> </w:t>
      </w:r>
      <w:r>
        <w:rPr>
          <w:b/>
          <w:i/>
          <w:sz w:val="24"/>
        </w:rPr>
        <w:t>los errores de la ubicación en la satisfacción del destinatario</w:t>
      </w:r>
      <w:proofErr w:type="gramStart"/>
      <w:r>
        <w:rPr>
          <w:b/>
          <w:i/>
          <w:sz w:val="24"/>
        </w:rPr>
        <w:t>?.</w:t>
      </w:r>
      <w:proofErr w:type="gramEnd"/>
    </w:p>
    <w:p w:rsidR="008438C0" w:rsidRDefault="00080383">
      <w:pPr>
        <w:ind w:left="165" w:right="3"/>
        <w:jc w:val="center"/>
        <w:rPr>
          <w:b/>
          <w:i/>
          <w:sz w:val="24"/>
        </w:rPr>
      </w:pPr>
      <w:r>
        <w:rPr>
          <w:b/>
          <w:i/>
          <w:sz w:val="24"/>
        </w:rPr>
        <w:t xml:space="preserve">Fuente: Elaboración </w:t>
      </w:r>
      <w:r>
        <w:rPr>
          <w:b/>
          <w:i/>
          <w:spacing w:val="-2"/>
          <w:sz w:val="24"/>
        </w:rPr>
        <w:t>propia.</w:t>
      </w:r>
    </w:p>
    <w:p w:rsidR="008438C0" w:rsidRDefault="00080383">
      <w:pPr>
        <w:spacing w:before="86"/>
        <w:ind w:left="98" w:right="176"/>
        <w:jc w:val="center"/>
        <w:rPr>
          <w:b/>
          <w:i/>
          <w:sz w:val="24"/>
        </w:rPr>
      </w:pPr>
      <w:r>
        <w:br w:type="column"/>
      </w:r>
      <w:bookmarkStart w:id="105" w:name="id.b4ngciu2exfz"/>
      <w:bookmarkEnd w:id="105"/>
      <w:r>
        <w:rPr>
          <w:b/>
          <w:i/>
          <w:sz w:val="24"/>
        </w:rPr>
        <w:lastRenderedPageBreak/>
        <w:t xml:space="preserve">Figura 27. Resultado de </w:t>
      </w:r>
      <w:r>
        <w:rPr>
          <w:b/>
          <w:i/>
          <w:spacing w:val="-2"/>
          <w:sz w:val="24"/>
        </w:rPr>
        <w:t>pregunta:</w:t>
      </w:r>
    </w:p>
    <w:p w:rsidR="008438C0" w:rsidRDefault="00080383">
      <w:pPr>
        <w:spacing w:before="138" w:line="360" w:lineRule="auto"/>
        <w:ind w:left="98" w:right="176"/>
        <w:jc w:val="center"/>
        <w:rPr>
          <w:b/>
          <w:i/>
          <w:sz w:val="24"/>
        </w:rPr>
      </w:pPr>
      <w:r>
        <w:rPr>
          <w:b/>
          <w:i/>
          <w:sz w:val="24"/>
        </w:rPr>
        <w:t>¿Con qué frecuencia llamas al cliente para</w:t>
      </w:r>
      <w:r>
        <w:rPr>
          <w:b/>
          <w:i/>
          <w:spacing w:val="-7"/>
          <w:sz w:val="24"/>
        </w:rPr>
        <w:t xml:space="preserve"> </w:t>
      </w:r>
      <w:r>
        <w:rPr>
          <w:b/>
          <w:i/>
          <w:sz w:val="24"/>
        </w:rPr>
        <w:t>pedirle</w:t>
      </w:r>
      <w:r>
        <w:rPr>
          <w:b/>
          <w:i/>
          <w:spacing w:val="-7"/>
          <w:sz w:val="24"/>
        </w:rPr>
        <w:t xml:space="preserve"> </w:t>
      </w:r>
      <w:r>
        <w:rPr>
          <w:b/>
          <w:i/>
          <w:sz w:val="24"/>
        </w:rPr>
        <w:t>más</w:t>
      </w:r>
      <w:r>
        <w:rPr>
          <w:b/>
          <w:i/>
          <w:spacing w:val="-7"/>
          <w:sz w:val="24"/>
        </w:rPr>
        <w:t xml:space="preserve"> </w:t>
      </w:r>
      <w:r>
        <w:rPr>
          <w:b/>
          <w:i/>
          <w:sz w:val="24"/>
        </w:rPr>
        <w:t>instrucciones</w:t>
      </w:r>
      <w:r>
        <w:rPr>
          <w:b/>
          <w:i/>
          <w:spacing w:val="-7"/>
          <w:sz w:val="24"/>
        </w:rPr>
        <w:t xml:space="preserve"> </w:t>
      </w:r>
      <w:r>
        <w:rPr>
          <w:b/>
          <w:i/>
          <w:sz w:val="24"/>
        </w:rPr>
        <w:t>o</w:t>
      </w:r>
      <w:r>
        <w:rPr>
          <w:b/>
          <w:i/>
          <w:spacing w:val="-7"/>
          <w:sz w:val="24"/>
        </w:rPr>
        <w:t xml:space="preserve"> </w:t>
      </w:r>
      <w:r>
        <w:rPr>
          <w:b/>
          <w:i/>
          <w:sz w:val="24"/>
        </w:rPr>
        <w:t>que</w:t>
      </w:r>
      <w:r>
        <w:rPr>
          <w:b/>
          <w:i/>
          <w:spacing w:val="-7"/>
          <w:sz w:val="24"/>
        </w:rPr>
        <w:t xml:space="preserve"> </w:t>
      </w:r>
      <w:r>
        <w:rPr>
          <w:b/>
          <w:i/>
          <w:sz w:val="24"/>
        </w:rPr>
        <w:t>te comparta la ubicación</w:t>
      </w:r>
      <w:proofErr w:type="gramStart"/>
      <w:r>
        <w:rPr>
          <w:b/>
          <w:i/>
          <w:sz w:val="24"/>
        </w:rPr>
        <w:t>?.</w:t>
      </w:r>
      <w:proofErr w:type="gramEnd"/>
    </w:p>
    <w:p w:rsidR="008438C0" w:rsidRDefault="00080383">
      <w:pPr>
        <w:ind w:left="98" w:right="176"/>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4007" w:space="508"/>
            <w:col w:w="4429"/>
          </w:cols>
        </w:sect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spacing w:before="91"/>
        <w:rPr>
          <w:b/>
          <w:i/>
          <w:sz w:val="20"/>
        </w:rPr>
      </w:pPr>
    </w:p>
    <w:p w:rsidR="008438C0" w:rsidRDefault="00080383">
      <w:pPr>
        <w:tabs>
          <w:tab w:val="left" w:pos="4879"/>
        </w:tabs>
        <w:ind w:left="284"/>
        <w:rPr>
          <w:sz w:val="20"/>
        </w:rPr>
      </w:pPr>
      <w:r>
        <w:rPr>
          <w:noProof/>
          <w:position w:val="6"/>
          <w:sz w:val="20"/>
          <w:lang w:val="es-AR" w:eastAsia="es-AR"/>
        </w:rPr>
        <w:drawing>
          <wp:inline distT="0" distB="0" distL="0" distR="0">
            <wp:extent cx="2324940" cy="136778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2" cstate="print"/>
                    <a:stretch>
                      <a:fillRect/>
                    </a:stretch>
                  </pic:blipFill>
                  <pic:spPr>
                    <a:xfrm>
                      <a:off x="0" y="0"/>
                      <a:ext cx="2324940" cy="1367789"/>
                    </a:xfrm>
                    <a:prstGeom prst="rect">
                      <a:avLst/>
                    </a:prstGeom>
                  </pic:spPr>
                </pic:pic>
              </a:graphicData>
            </a:graphic>
          </wp:inline>
        </w:drawing>
      </w:r>
      <w:r>
        <w:rPr>
          <w:position w:val="6"/>
          <w:sz w:val="20"/>
        </w:rPr>
        <w:tab/>
      </w:r>
      <w:r>
        <w:rPr>
          <w:noProof/>
          <w:sz w:val="20"/>
          <w:lang w:val="es-AR" w:eastAsia="es-AR"/>
        </w:rPr>
        <w:drawing>
          <wp:inline distT="0" distB="0" distL="0" distR="0">
            <wp:extent cx="2377497" cy="140198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3" cstate="print"/>
                    <a:stretch>
                      <a:fillRect/>
                    </a:stretch>
                  </pic:blipFill>
                  <pic:spPr>
                    <a:xfrm>
                      <a:off x="0" y="0"/>
                      <a:ext cx="2377497" cy="1401984"/>
                    </a:xfrm>
                    <a:prstGeom prst="rect">
                      <a:avLst/>
                    </a:prstGeom>
                  </pic:spPr>
                </pic:pic>
              </a:graphicData>
            </a:graphic>
          </wp:inline>
        </w:drawing>
      </w:r>
    </w:p>
    <w:p w:rsidR="008438C0" w:rsidRDefault="008438C0">
      <w:pPr>
        <w:rPr>
          <w:sz w:val="20"/>
        </w:rPr>
        <w:sectPr w:rsidR="008438C0">
          <w:type w:val="continuous"/>
          <w:pgSz w:w="11920" w:h="16840"/>
          <w:pgMar w:top="1500" w:right="1417" w:bottom="280" w:left="1559" w:header="0" w:footer="919" w:gutter="0"/>
          <w:cols w:space="720"/>
        </w:sectPr>
      </w:pPr>
    </w:p>
    <w:p w:rsidR="008438C0" w:rsidRDefault="00080383">
      <w:pPr>
        <w:spacing w:before="89"/>
        <w:ind w:left="122" w:right="2"/>
        <w:jc w:val="center"/>
        <w:rPr>
          <w:b/>
          <w:i/>
          <w:sz w:val="24"/>
        </w:rPr>
      </w:pPr>
      <w:bookmarkStart w:id="106" w:name="id.93rpbrxaei74"/>
      <w:bookmarkEnd w:id="106"/>
      <w:r>
        <w:rPr>
          <w:b/>
          <w:i/>
          <w:sz w:val="24"/>
        </w:rPr>
        <w:lastRenderedPageBreak/>
        <w:t xml:space="preserve">Figura 28. Resultado de </w:t>
      </w:r>
      <w:r>
        <w:rPr>
          <w:b/>
          <w:i/>
          <w:spacing w:val="-2"/>
          <w:sz w:val="24"/>
        </w:rPr>
        <w:t>pregunta:</w:t>
      </w:r>
    </w:p>
    <w:p w:rsidR="008438C0" w:rsidRDefault="00080383">
      <w:pPr>
        <w:spacing w:before="138"/>
        <w:ind w:left="122" w:right="2"/>
        <w:jc w:val="center"/>
        <w:rPr>
          <w:b/>
          <w:i/>
          <w:sz w:val="24"/>
        </w:rPr>
      </w:pPr>
      <w:proofErr w:type="gramStart"/>
      <w:r>
        <w:rPr>
          <w:b/>
          <w:i/>
          <w:sz w:val="24"/>
        </w:rPr>
        <w:t>¿</w:t>
      </w:r>
      <w:proofErr w:type="gramEnd"/>
      <w:r>
        <w:rPr>
          <w:b/>
          <w:i/>
          <w:sz w:val="24"/>
        </w:rPr>
        <w:t xml:space="preserve">Con qué frecuencia el cliente </w:t>
      </w:r>
      <w:r>
        <w:rPr>
          <w:b/>
          <w:i/>
          <w:spacing w:val="-5"/>
          <w:sz w:val="24"/>
        </w:rPr>
        <w:t>no</w:t>
      </w:r>
    </w:p>
    <w:p w:rsidR="008438C0" w:rsidRDefault="00080383">
      <w:pPr>
        <w:spacing w:before="138" w:line="360" w:lineRule="auto"/>
        <w:ind w:left="122"/>
        <w:jc w:val="center"/>
        <w:rPr>
          <w:b/>
          <w:i/>
          <w:sz w:val="24"/>
        </w:rPr>
      </w:pPr>
      <w:proofErr w:type="gramStart"/>
      <w:r>
        <w:rPr>
          <w:b/>
          <w:i/>
          <w:sz w:val="24"/>
        </w:rPr>
        <w:t>atiende</w:t>
      </w:r>
      <w:proofErr w:type="gramEnd"/>
      <w:r>
        <w:rPr>
          <w:b/>
          <w:i/>
          <w:spacing w:val="-13"/>
          <w:sz w:val="24"/>
        </w:rPr>
        <w:t xml:space="preserve"> </w:t>
      </w:r>
      <w:r>
        <w:rPr>
          <w:b/>
          <w:i/>
          <w:sz w:val="24"/>
        </w:rPr>
        <w:t>cuando</w:t>
      </w:r>
      <w:r>
        <w:rPr>
          <w:b/>
          <w:i/>
          <w:spacing w:val="-13"/>
          <w:sz w:val="24"/>
        </w:rPr>
        <w:t xml:space="preserve"> </w:t>
      </w:r>
      <w:r>
        <w:rPr>
          <w:b/>
          <w:i/>
          <w:sz w:val="24"/>
        </w:rPr>
        <w:t>necesitás</w:t>
      </w:r>
      <w:r>
        <w:rPr>
          <w:b/>
          <w:i/>
          <w:spacing w:val="-13"/>
          <w:sz w:val="24"/>
        </w:rPr>
        <w:t xml:space="preserve"> </w:t>
      </w:r>
      <w:r>
        <w:rPr>
          <w:b/>
          <w:i/>
          <w:sz w:val="24"/>
        </w:rPr>
        <w:t>instrucciones para localizar la dirección?.</w:t>
      </w:r>
    </w:p>
    <w:p w:rsidR="008438C0" w:rsidRDefault="00080383">
      <w:pPr>
        <w:ind w:left="122" w:right="2"/>
        <w:jc w:val="center"/>
        <w:rPr>
          <w:b/>
          <w:i/>
          <w:sz w:val="24"/>
        </w:rPr>
      </w:pPr>
      <w:r>
        <w:rPr>
          <w:b/>
          <w:i/>
          <w:sz w:val="24"/>
        </w:rPr>
        <w:t xml:space="preserve">Fuente: Elaboración </w:t>
      </w:r>
      <w:r>
        <w:rPr>
          <w:b/>
          <w:i/>
          <w:spacing w:val="-2"/>
          <w:sz w:val="24"/>
        </w:rPr>
        <w:t>propia.</w:t>
      </w:r>
    </w:p>
    <w:p w:rsidR="008438C0" w:rsidRDefault="00080383">
      <w:pPr>
        <w:spacing w:before="119"/>
        <w:ind w:left="76" w:right="357"/>
        <w:jc w:val="center"/>
        <w:rPr>
          <w:b/>
          <w:i/>
          <w:sz w:val="24"/>
        </w:rPr>
      </w:pPr>
      <w:r>
        <w:br w:type="column"/>
      </w:r>
      <w:bookmarkStart w:id="107" w:name="id.z6de7ygc2m4j"/>
      <w:bookmarkEnd w:id="107"/>
      <w:r>
        <w:rPr>
          <w:b/>
          <w:i/>
          <w:sz w:val="24"/>
        </w:rPr>
        <w:lastRenderedPageBreak/>
        <w:t xml:space="preserve">Figura 29. Resultado de </w:t>
      </w:r>
      <w:r>
        <w:rPr>
          <w:b/>
          <w:i/>
          <w:spacing w:val="-2"/>
          <w:sz w:val="24"/>
        </w:rPr>
        <w:t>pregunta:</w:t>
      </w:r>
    </w:p>
    <w:p w:rsidR="008438C0" w:rsidRDefault="00080383">
      <w:pPr>
        <w:spacing w:before="138" w:line="360" w:lineRule="auto"/>
        <w:ind w:left="75" w:right="357"/>
        <w:jc w:val="center"/>
        <w:rPr>
          <w:b/>
          <w:i/>
          <w:sz w:val="24"/>
        </w:rPr>
      </w:pPr>
      <w:r>
        <w:rPr>
          <w:b/>
          <w:i/>
          <w:sz w:val="24"/>
        </w:rPr>
        <w:t>¿Con</w:t>
      </w:r>
      <w:r>
        <w:rPr>
          <w:b/>
          <w:i/>
          <w:spacing w:val="-8"/>
          <w:sz w:val="24"/>
        </w:rPr>
        <w:t xml:space="preserve"> </w:t>
      </w:r>
      <w:r>
        <w:rPr>
          <w:b/>
          <w:i/>
          <w:sz w:val="24"/>
        </w:rPr>
        <w:t>qué</w:t>
      </w:r>
      <w:r>
        <w:rPr>
          <w:b/>
          <w:i/>
          <w:spacing w:val="-8"/>
          <w:sz w:val="24"/>
        </w:rPr>
        <w:t xml:space="preserve"> </w:t>
      </w:r>
      <w:r>
        <w:rPr>
          <w:b/>
          <w:i/>
          <w:sz w:val="24"/>
        </w:rPr>
        <w:t>frecuencia</w:t>
      </w:r>
      <w:r>
        <w:rPr>
          <w:b/>
          <w:i/>
          <w:spacing w:val="-8"/>
          <w:sz w:val="24"/>
        </w:rPr>
        <w:t xml:space="preserve"> </w:t>
      </w:r>
      <w:r>
        <w:rPr>
          <w:b/>
          <w:i/>
          <w:sz w:val="24"/>
        </w:rPr>
        <w:t>no</w:t>
      </w:r>
      <w:r>
        <w:rPr>
          <w:b/>
          <w:i/>
          <w:spacing w:val="-8"/>
          <w:sz w:val="24"/>
        </w:rPr>
        <w:t xml:space="preserve"> </w:t>
      </w:r>
      <w:r>
        <w:rPr>
          <w:b/>
          <w:i/>
          <w:sz w:val="24"/>
        </w:rPr>
        <w:t>realizas</w:t>
      </w:r>
      <w:r>
        <w:rPr>
          <w:b/>
          <w:i/>
          <w:spacing w:val="-8"/>
          <w:sz w:val="24"/>
        </w:rPr>
        <w:t xml:space="preserve"> </w:t>
      </w:r>
      <w:r>
        <w:rPr>
          <w:b/>
          <w:i/>
          <w:sz w:val="24"/>
        </w:rPr>
        <w:t>la entrega en el día cuando se da un error en la ubicación</w:t>
      </w:r>
      <w:proofErr w:type="gramStart"/>
      <w:r>
        <w:rPr>
          <w:b/>
          <w:i/>
          <w:sz w:val="24"/>
        </w:rPr>
        <w:t>?.</w:t>
      </w:r>
      <w:proofErr w:type="gramEnd"/>
    </w:p>
    <w:p w:rsidR="008438C0" w:rsidRDefault="00080383">
      <w:pPr>
        <w:ind w:left="76" w:right="357"/>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4048" w:space="670"/>
            <w:col w:w="4226"/>
          </w:cols>
        </w:sectPr>
      </w:pPr>
    </w:p>
    <w:p w:rsidR="008438C0" w:rsidRDefault="00080383">
      <w:pPr>
        <w:tabs>
          <w:tab w:val="left" w:pos="4855"/>
        </w:tabs>
        <w:ind w:left="273"/>
        <w:rPr>
          <w:sz w:val="20"/>
        </w:rPr>
      </w:pPr>
      <w:r>
        <w:rPr>
          <w:noProof/>
          <w:position w:val="4"/>
          <w:sz w:val="20"/>
          <w:lang w:val="es-AR" w:eastAsia="es-AR"/>
        </w:rPr>
        <w:lastRenderedPageBreak/>
        <w:drawing>
          <wp:inline distT="0" distB="0" distL="0" distR="0">
            <wp:extent cx="2330342" cy="136779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3" cstate="print"/>
                    <a:stretch>
                      <a:fillRect/>
                    </a:stretch>
                  </pic:blipFill>
                  <pic:spPr>
                    <a:xfrm>
                      <a:off x="0" y="0"/>
                      <a:ext cx="2330342" cy="1367790"/>
                    </a:xfrm>
                    <a:prstGeom prst="rect">
                      <a:avLst/>
                    </a:prstGeom>
                  </pic:spPr>
                </pic:pic>
              </a:graphicData>
            </a:graphic>
          </wp:inline>
        </w:drawing>
      </w:r>
      <w:r>
        <w:rPr>
          <w:position w:val="4"/>
          <w:sz w:val="20"/>
        </w:rPr>
        <w:tab/>
      </w:r>
      <w:r>
        <w:rPr>
          <w:noProof/>
          <w:sz w:val="20"/>
          <w:lang w:val="es-AR" w:eastAsia="es-AR"/>
        </w:rPr>
        <w:drawing>
          <wp:inline distT="0" distB="0" distL="0" distR="0">
            <wp:extent cx="2388601" cy="140198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4" cstate="print"/>
                    <a:stretch>
                      <a:fillRect/>
                    </a:stretch>
                  </pic:blipFill>
                  <pic:spPr>
                    <a:xfrm>
                      <a:off x="0" y="0"/>
                      <a:ext cx="2388601" cy="1401984"/>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pgSz w:w="11920" w:h="16840"/>
          <w:pgMar w:top="1540" w:right="1417" w:bottom="1100" w:left="1559" w:header="0" w:footer="919" w:gutter="0"/>
          <w:cols w:space="720"/>
        </w:sectPr>
      </w:pPr>
    </w:p>
    <w:p w:rsidR="008438C0" w:rsidRDefault="00080383">
      <w:pPr>
        <w:spacing w:before="44"/>
        <w:ind w:left="188" w:right="3"/>
        <w:jc w:val="center"/>
        <w:rPr>
          <w:b/>
          <w:i/>
          <w:sz w:val="24"/>
        </w:rPr>
      </w:pPr>
      <w:bookmarkStart w:id="108" w:name="id.djm1mg3z41j0"/>
      <w:bookmarkEnd w:id="108"/>
      <w:r>
        <w:rPr>
          <w:b/>
          <w:i/>
          <w:sz w:val="24"/>
        </w:rPr>
        <w:lastRenderedPageBreak/>
        <w:t xml:space="preserve">Figura 30. Resultado de </w:t>
      </w:r>
      <w:r>
        <w:rPr>
          <w:b/>
          <w:i/>
          <w:spacing w:val="-2"/>
          <w:sz w:val="24"/>
        </w:rPr>
        <w:t>pregunta:</w:t>
      </w:r>
    </w:p>
    <w:p w:rsidR="008438C0" w:rsidRDefault="00080383">
      <w:pPr>
        <w:spacing w:before="138" w:line="360" w:lineRule="auto"/>
        <w:ind w:left="188" w:right="1"/>
        <w:jc w:val="center"/>
        <w:rPr>
          <w:b/>
          <w:i/>
          <w:sz w:val="24"/>
        </w:rPr>
      </w:pPr>
      <w:r>
        <w:rPr>
          <w:b/>
          <w:i/>
          <w:sz w:val="24"/>
        </w:rPr>
        <w:t>¿Con</w:t>
      </w:r>
      <w:r>
        <w:rPr>
          <w:b/>
          <w:i/>
          <w:spacing w:val="-8"/>
          <w:sz w:val="24"/>
        </w:rPr>
        <w:t xml:space="preserve"> </w:t>
      </w:r>
      <w:r>
        <w:rPr>
          <w:b/>
          <w:i/>
          <w:sz w:val="24"/>
        </w:rPr>
        <w:t>qué</w:t>
      </w:r>
      <w:r>
        <w:rPr>
          <w:b/>
          <w:i/>
          <w:spacing w:val="-8"/>
          <w:sz w:val="24"/>
        </w:rPr>
        <w:t xml:space="preserve"> </w:t>
      </w:r>
      <w:r>
        <w:rPr>
          <w:b/>
          <w:i/>
          <w:sz w:val="24"/>
        </w:rPr>
        <w:t>frecuencia</w:t>
      </w:r>
      <w:r>
        <w:rPr>
          <w:b/>
          <w:i/>
          <w:spacing w:val="-8"/>
          <w:sz w:val="24"/>
        </w:rPr>
        <w:t xml:space="preserve"> </w:t>
      </w:r>
      <w:r>
        <w:rPr>
          <w:b/>
          <w:i/>
          <w:sz w:val="24"/>
        </w:rPr>
        <w:t>no</w:t>
      </w:r>
      <w:r>
        <w:rPr>
          <w:b/>
          <w:i/>
          <w:spacing w:val="-8"/>
          <w:sz w:val="24"/>
        </w:rPr>
        <w:t xml:space="preserve"> </w:t>
      </w:r>
      <w:r>
        <w:rPr>
          <w:b/>
          <w:i/>
          <w:sz w:val="24"/>
        </w:rPr>
        <w:t>realizas</w:t>
      </w:r>
      <w:r>
        <w:rPr>
          <w:b/>
          <w:i/>
          <w:spacing w:val="-8"/>
          <w:sz w:val="24"/>
        </w:rPr>
        <w:t xml:space="preserve"> </w:t>
      </w:r>
      <w:r>
        <w:rPr>
          <w:b/>
          <w:i/>
          <w:sz w:val="24"/>
        </w:rPr>
        <w:t>la entrega en el día cuando se da un error en la ubicación</w:t>
      </w:r>
      <w:proofErr w:type="gramStart"/>
      <w:r>
        <w:rPr>
          <w:b/>
          <w:i/>
          <w:sz w:val="24"/>
        </w:rPr>
        <w:t>?.</w:t>
      </w:r>
      <w:proofErr w:type="gramEnd"/>
    </w:p>
    <w:p w:rsidR="008438C0" w:rsidRDefault="00080383">
      <w:pPr>
        <w:ind w:left="188" w:right="3"/>
        <w:jc w:val="center"/>
        <w:rPr>
          <w:b/>
          <w:i/>
          <w:sz w:val="24"/>
        </w:rPr>
      </w:pPr>
      <w:r>
        <w:rPr>
          <w:b/>
          <w:i/>
          <w:sz w:val="24"/>
        </w:rPr>
        <w:t xml:space="preserve">Fuente: Elaboración </w:t>
      </w:r>
      <w:r>
        <w:rPr>
          <w:b/>
          <w:i/>
          <w:spacing w:val="-2"/>
          <w:sz w:val="24"/>
        </w:rPr>
        <w:t>propia.</w:t>
      </w:r>
    </w:p>
    <w:p w:rsidR="008438C0" w:rsidRDefault="00080383">
      <w:pPr>
        <w:spacing w:before="44"/>
        <w:ind w:left="189" w:right="334"/>
        <w:jc w:val="center"/>
        <w:rPr>
          <w:b/>
          <w:i/>
          <w:sz w:val="24"/>
        </w:rPr>
      </w:pPr>
      <w:r>
        <w:br w:type="column"/>
      </w:r>
      <w:bookmarkStart w:id="109" w:name="id.jr9tm2nao3bx"/>
      <w:bookmarkEnd w:id="109"/>
      <w:r>
        <w:rPr>
          <w:b/>
          <w:i/>
          <w:sz w:val="24"/>
        </w:rPr>
        <w:lastRenderedPageBreak/>
        <w:t xml:space="preserve">Figura 31. Resultado de </w:t>
      </w:r>
      <w:r>
        <w:rPr>
          <w:b/>
          <w:i/>
          <w:spacing w:val="-2"/>
          <w:sz w:val="24"/>
        </w:rPr>
        <w:t>pregunta:</w:t>
      </w:r>
    </w:p>
    <w:p w:rsidR="008438C0" w:rsidRDefault="00080383">
      <w:pPr>
        <w:spacing w:before="138" w:line="360" w:lineRule="auto"/>
        <w:ind w:left="189" w:right="334"/>
        <w:jc w:val="center"/>
        <w:rPr>
          <w:b/>
          <w:i/>
          <w:sz w:val="24"/>
        </w:rPr>
      </w:pPr>
      <w:r>
        <w:rPr>
          <w:b/>
          <w:i/>
          <w:sz w:val="24"/>
        </w:rPr>
        <w:t>¿Con qué frecuencia, cuando no realizas</w:t>
      </w:r>
      <w:r>
        <w:rPr>
          <w:b/>
          <w:i/>
          <w:spacing w:val="-6"/>
          <w:sz w:val="24"/>
        </w:rPr>
        <w:t xml:space="preserve"> </w:t>
      </w:r>
      <w:r>
        <w:rPr>
          <w:b/>
          <w:i/>
          <w:sz w:val="24"/>
        </w:rPr>
        <w:t>la</w:t>
      </w:r>
      <w:r>
        <w:rPr>
          <w:b/>
          <w:i/>
          <w:spacing w:val="-6"/>
          <w:sz w:val="24"/>
        </w:rPr>
        <w:t xml:space="preserve"> </w:t>
      </w:r>
      <w:r>
        <w:rPr>
          <w:b/>
          <w:i/>
          <w:sz w:val="24"/>
        </w:rPr>
        <w:t>entrega</w:t>
      </w:r>
      <w:r>
        <w:rPr>
          <w:b/>
          <w:i/>
          <w:spacing w:val="-6"/>
          <w:sz w:val="24"/>
        </w:rPr>
        <w:t xml:space="preserve"> </w:t>
      </w:r>
      <w:r>
        <w:rPr>
          <w:b/>
          <w:i/>
          <w:sz w:val="24"/>
        </w:rPr>
        <w:t>en</w:t>
      </w:r>
      <w:r>
        <w:rPr>
          <w:b/>
          <w:i/>
          <w:spacing w:val="-6"/>
          <w:sz w:val="24"/>
        </w:rPr>
        <w:t xml:space="preserve"> </w:t>
      </w:r>
      <w:r>
        <w:rPr>
          <w:b/>
          <w:i/>
          <w:sz w:val="24"/>
        </w:rPr>
        <w:t>el</w:t>
      </w:r>
      <w:r>
        <w:rPr>
          <w:b/>
          <w:i/>
          <w:spacing w:val="-6"/>
          <w:sz w:val="24"/>
        </w:rPr>
        <w:t xml:space="preserve"> </w:t>
      </w:r>
      <w:r>
        <w:rPr>
          <w:b/>
          <w:i/>
          <w:sz w:val="24"/>
        </w:rPr>
        <w:t>día,</w:t>
      </w:r>
      <w:r>
        <w:rPr>
          <w:b/>
          <w:i/>
          <w:spacing w:val="-6"/>
          <w:sz w:val="24"/>
        </w:rPr>
        <w:t xml:space="preserve"> </w:t>
      </w:r>
      <w:r>
        <w:rPr>
          <w:b/>
          <w:i/>
          <w:sz w:val="24"/>
        </w:rPr>
        <w:t>no</w:t>
      </w:r>
      <w:r>
        <w:rPr>
          <w:b/>
          <w:i/>
          <w:spacing w:val="-6"/>
          <w:sz w:val="24"/>
        </w:rPr>
        <w:t xml:space="preserve"> </w:t>
      </w:r>
      <w:r>
        <w:rPr>
          <w:b/>
          <w:i/>
          <w:sz w:val="24"/>
        </w:rPr>
        <w:t>le avisas al cliente con un llamado telefónico o mensaje de texto</w:t>
      </w:r>
      <w:proofErr w:type="gramStart"/>
      <w:r>
        <w:rPr>
          <w:b/>
          <w:i/>
          <w:sz w:val="24"/>
        </w:rPr>
        <w:t>?.</w:t>
      </w:r>
      <w:proofErr w:type="gramEnd"/>
    </w:p>
    <w:p w:rsidR="008438C0" w:rsidRDefault="00080383">
      <w:pPr>
        <w:ind w:left="189" w:right="334"/>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3984" w:space="599"/>
            <w:col w:w="4361"/>
          </w:cols>
        </w:sect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rPr>
          <w:b/>
          <w:i/>
          <w:sz w:val="20"/>
        </w:rPr>
      </w:pPr>
    </w:p>
    <w:p w:rsidR="008438C0" w:rsidRDefault="008438C0">
      <w:pPr>
        <w:pStyle w:val="Textoindependiente"/>
        <w:spacing w:before="56"/>
        <w:rPr>
          <w:b/>
          <w:i/>
          <w:sz w:val="20"/>
        </w:rPr>
      </w:pPr>
    </w:p>
    <w:p w:rsidR="008438C0" w:rsidRDefault="00080383">
      <w:pPr>
        <w:tabs>
          <w:tab w:val="left" w:pos="4878"/>
        </w:tabs>
        <w:ind w:left="250"/>
        <w:rPr>
          <w:sz w:val="20"/>
        </w:rPr>
      </w:pPr>
      <w:r>
        <w:rPr>
          <w:noProof/>
          <w:position w:val="2"/>
          <w:sz w:val="20"/>
          <w:lang w:val="es-AR" w:eastAsia="es-AR"/>
        </w:rPr>
        <w:drawing>
          <wp:inline distT="0" distB="0" distL="0" distR="0">
            <wp:extent cx="2327930" cy="13716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5" cstate="print"/>
                    <a:stretch>
                      <a:fillRect/>
                    </a:stretch>
                  </pic:blipFill>
                  <pic:spPr>
                    <a:xfrm>
                      <a:off x="0" y="0"/>
                      <a:ext cx="2327930" cy="1371600"/>
                    </a:xfrm>
                    <a:prstGeom prst="rect">
                      <a:avLst/>
                    </a:prstGeom>
                  </pic:spPr>
                </pic:pic>
              </a:graphicData>
            </a:graphic>
          </wp:inline>
        </w:drawing>
      </w:r>
      <w:r>
        <w:rPr>
          <w:position w:val="2"/>
          <w:sz w:val="20"/>
        </w:rPr>
        <w:tab/>
      </w:r>
      <w:r>
        <w:rPr>
          <w:noProof/>
          <w:sz w:val="20"/>
          <w:lang w:val="es-AR" w:eastAsia="es-AR"/>
        </w:rPr>
        <w:drawing>
          <wp:inline distT="0" distB="0" distL="0" distR="0">
            <wp:extent cx="2323194" cy="136778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6" cstate="print"/>
                    <a:stretch>
                      <a:fillRect/>
                    </a:stretch>
                  </pic:blipFill>
                  <pic:spPr>
                    <a:xfrm>
                      <a:off x="0" y="0"/>
                      <a:ext cx="2323194" cy="1367789"/>
                    </a:xfrm>
                    <a:prstGeom prst="rect">
                      <a:avLst/>
                    </a:prstGeom>
                  </pic:spPr>
                </pic:pic>
              </a:graphicData>
            </a:graphic>
          </wp:inline>
        </w:drawing>
      </w:r>
    </w:p>
    <w:p w:rsidR="008438C0" w:rsidRDefault="008438C0">
      <w:pPr>
        <w:pStyle w:val="Textoindependiente"/>
        <w:spacing w:before="1"/>
        <w:rPr>
          <w:b/>
          <w:i/>
          <w:sz w:val="6"/>
        </w:rPr>
      </w:pPr>
    </w:p>
    <w:p w:rsidR="008438C0" w:rsidRDefault="008438C0">
      <w:pPr>
        <w:pStyle w:val="Textoindependiente"/>
        <w:rPr>
          <w:b/>
          <w:i/>
          <w:sz w:val="6"/>
        </w:rPr>
        <w:sectPr w:rsidR="008438C0">
          <w:type w:val="continuous"/>
          <w:pgSz w:w="11920" w:h="16840"/>
          <w:pgMar w:top="1500" w:right="1417" w:bottom="280" w:left="1559" w:header="0" w:footer="919" w:gutter="0"/>
          <w:cols w:space="720"/>
        </w:sectPr>
      </w:pPr>
    </w:p>
    <w:p w:rsidR="008438C0" w:rsidRDefault="00080383">
      <w:pPr>
        <w:spacing w:before="71"/>
        <w:ind w:left="113" w:right="2"/>
        <w:jc w:val="center"/>
        <w:rPr>
          <w:b/>
          <w:i/>
          <w:sz w:val="24"/>
        </w:rPr>
      </w:pPr>
      <w:bookmarkStart w:id="110" w:name="id.cgs6ttk83f0p"/>
      <w:bookmarkEnd w:id="110"/>
      <w:r>
        <w:rPr>
          <w:b/>
          <w:i/>
          <w:sz w:val="24"/>
        </w:rPr>
        <w:lastRenderedPageBreak/>
        <w:t xml:space="preserve">Figura 32. Resultado de </w:t>
      </w:r>
      <w:r>
        <w:rPr>
          <w:b/>
          <w:i/>
          <w:spacing w:val="-2"/>
          <w:sz w:val="24"/>
        </w:rPr>
        <w:t>pregunta:</w:t>
      </w:r>
    </w:p>
    <w:p w:rsidR="008438C0" w:rsidRDefault="00080383">
      <w:pPr>
        <w:spacing w:before="138" w:line="360" w:lineRule="auto"/>
        <w:ind w:left="113"/>
        <w:jc w:val="center"/>
        <w:rPr>
          <w:b/>
          <w:i/>
          <w:sz w:val="24"/>
        </w:rPr>
      </w:pPr>
      <w:proofErr w:type="gramStart"/>
      <w:r>
        <w:rPr>
          <w:b/>
          <w:i/>
          <w:sz w:val="24"/>
        </w:rPr>
        <w:t>¿</w:t>
      </w:r>
      <w:proofErr w:type="gramEnd"/>
      <w:r>
        <w:rPr>
          <w:b/>
          <w:i/>
          <w:sz w:val="24"/>
        </w:rPr>
        <w:t>Con</w:t>
      </w:r>
      <w:r>
        <w:rPr>
          <w:b/>
          <w:i/>
          <w:spacing w:val="-7"/>
          <w:sz w:val="24"/>
        </w:rPr>
        <w:t xml:space="preserve"> </w:t>
      </w:r>
      <w:r>
        <w:rPr>
          <w:b/>
          <w:i/>
          <w:sz w:val="24"/>
        </w:rPr>
        <w:t>qué</w:t>
      </w:r>
      <w:r>
        <w:rPr>
          <w:b/>
          <w:i/>
          <w:spacing w:val="-7"/>
          <w:sz w:val="24"/>
        </w:rPr>
        <w:t xml:space="preserve"> </w:t>
      </w:r>
      <w:r>
        <w:rPr>
          <w:b/>
          <w:i/>
          <w:sz w:val="24"/>
        </w:rPr>
        <w:t>frecuencia</w:t>
      </w:r>
      <w:r>
        <w:rPr>
          <w:b/>
          <w:i/>
          <w:spacing w:val="-7"/>
          <w:sz w:val="24"/>
        </w:rPr>
        <w:t xml:space="preserve"> </w:t>
      </w:r>
      <w:r>
        <w:rPr>
          <w:b/>
          <w:i/>
          <w:sz w:val="24"/>
        </w:rPr>
        <w:t>el</w:t>
      </w:r>
      <w:r>
        <w:rPr>
          <w:b/>
          <w:i/>
          <w:spacing w:val="-7"/>
          <w:sz w:val="24"/>
        </w:rPr>
        <w:t xml:space="preserve"> </w:t>
      </w:r>
      <w:r>
        <w:rPr>
          <w:b/>
          <w:i/>
          <w:sz w:val="24"/>
        </w:rPr>
        <w:t>cliente</w:t>
      </w:r>
      <w:r>
        <w:rPr>
          <w:b/>
          <w:i/>
          <w:spacing w:val="-7"/>
          <w:sz w:val="24"/>
        </w:rPr>
        <w:t xml:space="preserve"> </w:t>
      </w:r>
      <w:r>
        <w:rPr>
          <w:b/>
          <w:i/>
          <w:sz w:val="24"/>
        </w:rPr>
        <w:t>te</w:t>
      </w:r>
      <w:r>
        <w:rPr>
          <w:b/>
          <w:i/>
          <w:spacing w:val="-7"/>
          <w:sz w:val="24"/>
        </w:rPr>
        <w:t xml:space="preserve"> </w:t>
      </w:r>
      <w:r>
        <w:rPr>
          <w:b/>
          <w:i/>
          <w:sz w:val="24"/>
        </w:rPr>
        <w:t>habla de mala manera cuando le notificas</w:t>
      </w:r>
    </w:p>
    <w:p w:rsidR="008438C0" w:rsidRDefault="00080383">
      <w:pPr>
        <w:spacing w:line="360" w:lineRule="auto"/>
        <w:ind w:left="113"/>
        <w:jc w:val="center"/>
        <w:rPr>
          <w:b/>
          <w:i/>
          <w:sz w:val="24"/>
        </w:rPr>
      </w:pPr>
      <w:proofErr w:type="gramStart"/>
      <w:r>
        <w:rPr>
          <w:b/>
          <w:i/>
          <w:sz w:val="24"/>
        </w:rPr>
        <w:t>que</w:t>
      </w:r>
      <w:proofErr w:type="gramEnd"/>
      <w:r>
        <w:rPr>
          <w:b/>
          <w:i/>
          <w:spacing w:val="-7"/>
          <w:sz w:val="24"/>
        </w:rPr>
        <w:t xml:space="preserve"> </w:t>
      </w:r>
      <w:r>
        <w:rPr>
          <w:b/>
          <w:i/>
          <w:sz w:val="24"/>
        </w:rPr>
        <w:t>no</w:t>
      </w:r>
      <w:r>
        <w:rPr>
          <w:b/>
          <w:i/>
          <w:spacing w:val="-7"/>
          <w:sz w:val="24"/>
        </w:rPr>
        <w:t xml:space="preserve"> </w:t>
      </w:r>
      <w:r>
        <w:rPr>
          <w:b/>
          <w:i/>
          <w:sz w:val="24"/>
        </w:rPr>
        <w:t>podrás</w:t>
      </w:r>
      <w:r>
        <w:rPr>
          <w:b/>
          <w:i/>
          <w:spacing w:val="-7"/>
          <w:sz w:val="24"/>
        </w:rPr>
        <w:t xml:space="preserve"> </w:t>
      </w:r>
      <w:r>
        <w:rPr>
          <w:b/>
          <w:i/>
          <w:sz w:val="24"/>
        </w:rPr>
        <w:t>realizar</w:t>
      </w:r>
      <w:r>
        <w:rPr>
          <w:b/>
          <w:i/>
          <w:spacing w:val="-7"/>
          <w:sz w:val="24"/>
        </w:rPr>
        <w:t xml:space="preserve"> </w:t>
      </w:r>
      <w:r>
        <w:rPr>
          <w:b/>
          <w:i/>
          <w:sz w:val="24"/>
        </w:rPr>
        <w:t>la</w:t>
      </w:r>
      <w:r>
        <w:rPr>
          <w:b/>
          <w:i/>
          <w:spacing w:val="-7"/>
          <w:sz w:val="24"/>
        </w:rPr>
        <w:t xml:space="preserve"> </w:t>
      </w:r>
      <w:r>
        <w:rPr>
          <w:b/>
          <w:i/>
          <w:sz w:val="24"/>
        </w:rPr>
        <w:t>entrega</w:t>
      </w:r>
      <w:r>
        <w:rPr>
          <w:b/>
          <w:i/>
          <w:spacing w:val="-7"/>
          <w:sz w:val="24"/>
        </w:rPr>
        <w:t xml:space="preserve"> </w:t>
      </w:r>
      <w:r>
        <w:rPr>
          <w:b/>
          <w:i/>
          <w:sz w:val="24"/>
        </w:rPr>
        <w:t>por errores en la ubicación?.</w:t>
      </w:r>
    </w:p>
    <w:p w:rsidR="008438C0" w:rsidRDefault="00080383">
      <w:pPr>
        <w:ind w:left="113" w:right="2"/>
        <w:jc w:val="center"/>
        <w:rPr>
          <w:b/>
          <w:i/>
          <w:sz w:val="24"/>
        </w:rPr>
      </w:pPr>
      <w:r>
        <w:rPr>
          <w:b/>
          <w:i/>
          <w:sz w:val="24"/>
        </w:rPr>
        <w:t xml:space="preserve">Fuente: Elaboración </w:t>
      </w:r>
      <w:r>
        <w:rPr>
          <w:b/>
          <w:i/>
          <w:spacing w:val="-2"/>
          <w:sz w:val="24"/>
        </w:rPr>
        <w:t>propia.</w:t>
      </w:r>
    </w:p>
    <w:p w:rsidR="008438C0" w:rsidRDefault="00080383">
      <w:pPr>
        <w:spacing w:before="71"/>
        <w:ind w:left="98" w:right="283"/>
        <w:jc w:val="center"/>
        <w:rPr>
          <w:b/>
          <w:i/>
          <w:sz w:val="24"/>
        </w:rPr>
      </w:pPr>
      <w:r>
        <w:br w:type="column"/>
      </w:r>
      <w:bookmarkStart w:id="111" w:name="id.5fsp2tmqkg9c"/>
      <w:bookmarkEnd w:id="111"/>
      <w:r>
        <w:rPr>
          <w:b/>
          <w:i/>
          <w:sz w:val="24"/>
        </w:rPr>
        <w:lastRenderedPageBreak/>
        <w:t xml:space="preserve">Figura 33. Resultado de </w:t>
      </w:r>
      <w:r>
        <w:rPr>
          <w:b/>
          <w:i/>
          <w:spacing w:val="-2"/>
          <w:sz w:val="24"/>
        </w:rPr>
        <w:t>pregunta:</w:t>
      </w:r>
    </w:p>
    <w:p w:rsidR="008438C0" w:rsidRDefault="00080383">
      <w:pPr>
        <w:spacing w:before="138" w:line="360" w:lineRule="auto"/>
        <w:ind w:left="98" w:right="283"/>
        <w:jc w:val="center"/>
        <w:rPr>
          <w:b/>
          <w:i/>
          <w:sz w:val="24"/>
        </w:rPr>
      </w:pPr>
      <w:r>
        <w:rPr>
          <w:b/>
          <w:i/>
          <w:sz w:val="24"/>
        </w:rPr>
        <w:t>¿Con</w:t>
      </w:r>
      <w:r>
        <w:rPr>
          <w:b/>
          <w:i/>
          <w:spacing w:val="-8"/>
          <w:sz w:val="24"/>
        </w:rPr>
        <w:t xml:space="preserve"> </w:t>
      </w:r>
      <w:r>
        <w:rPr>
          <w:b/>
          <w:i/>
          <w:sz w:val="24"/>
        </w:rPr>
        <w:t>qué</w:t>
      </w:r>
      <w:r>
        <w:rPr>
          <w:b/>
          <w:i/>
          <w:spacing w:val="-8"/>
          <w:sz w:val="24"/>
        </w:rPr>
        <w:t xml:space="preserve"> </w:t>
      </w:r>
      <w:r>
        <w:rPr>
          <w:b/>
          <w:i/>
          <w:sz w:val="24"/>
        </w:rPr>
        <w:t>frecuencia</w:t>
      </w:r>
      <w:r>
        <w:rPr>
          <w:b/>
          <w:i/>
          <w:spacing w:val="-8"/>
          <w:sz w:val="24"/>
        </w:rPr>
        <w:t xml:space="preserve"> </w:t>
      </w:r>
      <w:r>
        <w:rPr>
          <w:b/>
          <w:i/>
          <w:sz w:val="24"/>
        </w:rPr>
        <w:t>el</w:t>
      </w:r>
      <w:r>
        <w:rPr>
          <w:b/>
          <w:i/>
          <w:spacing w:val="-8"/>
          <w:sz w:val="24"/>
        </w:rPr>
        <w:t xml:space="preserve"> </w:t>
      </w:r>
      <w:r>
        <w:rPr>
          <w:b/>
          <w:i/>
          <w:sz w:val="24"/>
        </w:rPr>
        <w:t>cliente</w:t>
      </w:r>
      <w:r>
        <w:rPr>
          <w:b/>
          <w:i/>
          <w:spacing w:val="-8"/>
          <w:sz w:val="24"/>
        </w:rPr>
        <w:t xml:space="preserve"> </w:t>
      </w:r>
      <w:r>
        <w:rPr>
          <w:b/>
          <w:i/>
          <w:sz w:val="24"/>
        </w:rPr>
        <w:t>cancela la compra cuando no se cumple con el día de entre</w:t>
      </w:r>
      <w:r>
        <w:rPr>
          <w:b/>
          <w:i/>
          <w:sz w:val="24"/>
        </w:rPr>
        <w:t>ga</w:t>
      </w:r>
      <w:proofErr w:type="gramStart"/>
      <w:r>
        <w:rPr>
          <w:b/>
          <w:i/>
          <w:sz w:val="24"/>
        </w:rPr>
        <w:t>?.</w:t>
      </w:r>
      <w:proofErr w:type="gramEnd"/>
    </w:p>
    <w:p w:rsidR="008438C0" w:rsidRDefault="00080383">
      <w:pPr>
        <w:ind w:left="98" w:right="283"/>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4058" w:space="564"/>
            <w:col w:w="4322"/>
          </w:cols>
        </w:sectPr>
      </w:pPr>
    </w:p>
    <w:p w:rsidR="008438C0" w:rsidRDefault="00080383">
      <w:pPr>
        <w:tabs>
          <w:tab w:val="left" w:pos="4864"/>
        </w:tabs>
        <w:ind w:left="250"/>
        <w:rPr>
          <w:position w:val="5"/>
          <w:sz w:val="20"/>
        </w:rPr>
      </w:pPr>
      <w:r>
        <w:rPr>
          <w:noProof/>
          <w:sz w:val="20"/>
          <w:lang w:val="es-AR" w:eastAsia="es-AR"/>
        </w:rPr>
        <w:lastRenderedPageBreak/>
        <w:drawing>
          <wp:inline distT="0" distB="0" distL="0" distR="0">
            <wp:extent cx="2337722" cy="136779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7" cstate="print"/>
                    <a:stretch>
                      <a:fillRect/>
                    </a:stretch>
                  </pic:blipFill>
                  <pic:spPr>
                    <a:xfrm>
                      <a:off x="0" y="0"/>
                      <a:ext cx="2337722" cy="1367790"/>
                    </a:xfrm>
                    <a:prstGeom prst="rect">
                      <a:avLst/>
                    </a:prstGeom>
                  </pic:spPr>
                </pic:pic>
              </a:graphicData>
            </a:graphic>
          </wp:inline>
        </w:drawing>
      </w:r>
      <w:r>
        <w:rPr>
          <w:sz w:val="20"/>
        </w:rPr>
        <w:tab/>
      </w:r>
      <w:r>
        <w:rPr>
          <w:noProof/>
          <w:position w:val="5"/>
          <w:sz w:val="20"/>
          <w:lang w:val="es-AR" w:eastAsia="es-AR"/>
        </w:rPr>
        <w:drawing>
          <wp:inline distT="0" distB="0" distL="0" distR="0">
            <wp:extent cx="2519173" cy="133359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8" cstate="print"/>
                    <a:stretch>
                      <a:fillRect/>
                    </a:stretch>
                  </pic:blipFill>
                  <pic:spPr>
                    <a:xfrm>
                      <a:off x="0" y="0"/>
                      <a:ext cx="2519173" cy="1333595"/>
                    </a:xfrm>
                    <a:prstGeom prst="rect">
                      <a:avLst/>
                    </a:prstGeom>
                  </pic:spPr>
                </pic:pic>
              </a:graphicData>
            </a:graphic>
          </wp:inline>
        </w:drawing>
      </w:r>
    </w:p>
    <w:p w:rsidR="008438C0" w:rsidRDefault="008438C0">
      <w:pPr>
        <w:rPr>
          <w:position w:val="5"/>
          <w:sz w:val="20"/>
        </w:rPr>
        <w:sectPr w:rsidR="008438C0">
          <w:pgSz w:w="11920" w:h="16840"/>
          <w:pgMar w:top="1560" w:right="1417" w:bottom="1100" w:left="1559" w:header="0" w:footer="919" w:gutter="0"/>
          <w:cols w:space="720"/>
        </w:sectPr>
      </w:pPr>
    </w:p>
    <w:p w:rsidR="008438C0" w:rsidRDefault="00080383">
      <w:pPr>
        <w:spacing w:before="163" w:line="360" w:lineRule="auto"/>
        <w:ind w:left="159"/>
        <w:jc w:val="center"/>
        <w:rPr>
          <w:b/>
          <w:i/>
          <w:sz w:val="24"/>
        </w:rPr>
      </w:pPr>
      <w:bookmarkStart w:id="112" w:name="id.ebkr6hg1p1nt"/>
      <w:bookmarkEnd w:id="112"/>
      <w:r>
        <w:rPr>
          <w:b/>
          <w:i/>
          <w:sz w:val="24"/>
        </w:rPr>
        <w:lastRenderedPageBreak/>
        <w:t>Figura</w:t>
      </w:r>
      <w:r>
        <w:rPr>
          <w:b/>
          <w:i/>
          <w:spacing w:val="-8"/>
          <w:sz w:val="24"/>
        </w:rPr>
        <w:t xml:space="preserve"> </w:t>
      </w:r>
      <w:r>
        <w:rPr>
          <w:b/>
          <w:i/>
          <w:sz w:val="24"/>
        </w:rPr>
        <w:t>34.</w:t>
      </w:r>
      <w:r>
        <w:rPr>
          <w:b/>
          <w:i/>
          <w:spacing w:val="-8"/>
          <w:sz w:val="24"/>
        </w:rPr>
        <w:t xml:space="preserve"> </w:t>
      </w:r>
      <w:r>
        <w:rPr>
          <w:b/>
          <w:i/>
          <w:sz w:val="24"/>
        </w:rPr>
        <w:t>Resultado</w:t>
      </w:r>
      <w:r>
        <w:rPr>
          <w:b/>
          <w:i/>
          <w:spacing w:val="-8"/>
          <w:sz w:val="24"/>
        </w:rPr>
        <w:t xml:space="preserve"> </w:t>
      </w:r>
      <w:r>
        <w:rPr>
          <w:b/>
          <w:i/>
          <w:sz w:val="24"/>
        </w:rPr>
        <w:t>de</w:t>
      </w:r>
      <w:r>
        <w:rPr>
          <w:b/>
          <w:i/>
          <w:spacing w:val="-8"/>
          <w:sz w:val="24"/>
        </w:rPr>
        <w:t xml:space="preserve"> </w:t>
      </w:r>
      <w:r>
        <w:rPr>
          <w:b/>
          <w:i/>
          <w:sz w:val="24"/>
        </w:rPr>
        <w:t>pregunta:</w:t>
      </w:r>
      <w:r>
        <w:rPr>
          <w:b/>
          <w:i/>
          <w:spacing w:val="-8"/>
          <w:sz w:val="24"/>
        </w:rPr>
        <w:t xml:space="preserve"> </w:t>
      </w:r>
      <w:r>
        <w:rPr>
          <w:b/>
          <w:i/>
          <w:sz w:val="24"/>
        </w:rPr>
        <w:t xml:space="preserve">En tu opinión, </w:t>
      </w:r>
      <w:proofErr w:type="gramStart"/>
      <w:r>
        <w:rPr>
          <w:b/>
          <w:i/>
          <w:sz w:val="24"/>
        </w:rPr>
        <w:t>¿</w:t>
      </w:r>
      <w:proofErr w:type="gramEnd"/>
      <w:r>
        <w:rPr>
          <w:b/>
          <w:i/>
          <w:sz w:val="24"/>
        </w:rPr>
        <w:t>Qué tan prioritario es</w:t>
      </w:r>
    </w:p>
    <w:p w:rsidR="008438C0" w:rsidRDefault="00080383">
      <w:pPr>
        <w:spacing w:line="360" w:lineRule="auto"/>
        <w:ind w:left="159"/>
        <w:jc w:val="center"/>
        <w:rPr>
          <w:b/>
          <w:i/>
          <w:sz w:val="24"/>
        </w:rPr>
      </w:pPr>
      <w:proofErr w:type="gramStart"/>
      <w:r>
        <w:rPr>
          <w:b/>
          <w:i/>
          <w:sz w:val="24"/>
        </w:rPr>
        <w:t>resolver</w:t>
      </w:r>
      <w:proofErr w:type="gramEnd"/>
      <w:r>
        <w:rPr>
          <w:b/>
          <w:i/>
          <w:sz w:val="24"/>
        </w:rPr>
        <w:t xml:space="preserve"> los problemas de geocodificación</w:t>
      </w:r>
      <w:r>
        <w:rPr>
          <w:b/>
          <w:i/>
          <w:spacing w:val="-13"/>
          <w:sz w:val="24"/>
        </w:rPr>
        <w:t xml:space="preserve"> </w:t>
      </w:r>
      <w:r>
        <w:rPr>
          <w:b/>
          <w:i/>
          <w:sz w:val="24"/>
        </w:rPr>
        <w:t>para</w:t>
      </w:r>
      <w:r>
        <w:rPr>
          <w:b/>
          <w:i/>
          <w:spacing w:val="-13"/>
          <w:sz w:val="24"/>
        </w:rPr>
        <w:t xml:space="preserve"> </w:t>
      </w:r>
      <w:r>
        <w:rPr>
          <w:b/>
          <w:i/>
          <w:sz w:val="24"/>
        </w:rPr>
        <w:t>mejorar</w:t>
      </w:r>
      <w:r>
        <w:rPr>
          <w:b/>
          <w:i/>
          <w:spacing w:val="-13"/>
          <w:sz w:val="24"/>
        </w:rPr>
        <w:t xml:space="preserve"> </w:t>
      </w:r>
      <w:r>
        <w:rPr>
          <w:b/>
          <w:i/>
          <w:sz w:val="24"/>
        </w:rPr>
        <w:t>tu jornada laboral?.</w:t>
      </w:r>
    </w:p>
    <w:p w:rsidR="008438C0" w:rsidRDefault="00080383">
      <w:pPr>
        <w:ind w:left="159" w:right="2"/>
        <w:jc w:val="center"/>
        <w:rPr>
          <w:b/>
          <w:i/>
          <w:sz w:val="24"/>
        </w:rPr>
      </w:pPr>
      <w:r>
        <w:rPr>
          <w:b/>
          <w:i/>
          <w:sz w:val="24"/>
        </w:rPr>
        <w:t xml:space="preserve">Fuente: Elaboración </w:t>
      </w:r>
      <w:r>
        <w:rPr>
          <w:b/>
          <w:i/>
          <w:spacing w:val="-2"/>
          <w:sz w:val="24"/>
        </w:rPr>
        <w:t>propia.</w:t>
      </w:r>
    </w:p>
    <w:p w:rsidR="008438C0" w:rsidRDefault="00080383">
      <w:pPr>
        <w:spacing w:before="88" w:line="360" w:lineRule="auto"/>
        <w:ind w:left="218" w:right="449"/>
        <w:jc w:val="center"/>
        <w:rPr>
          <w:b/>
          <w:i/>
          <w:sz w:val="24"/>
        </w:rPr>
      </w:pPr>
      <w:r>
        <w:br w:type="column"/>
      </w:r>
      <w:bookmarkStart w:id="113" w:name="id.io6tv6daih2a"/>
      <w:bookmarkEnd w:id="113"/>
      <w:r>
        <w:rPr>
          <w:b/>
          <w:i/>
          <w:sz w:val="24"/>
        </w:rPr>
        <w:lastRenderedPageBreak/>
        <w:t>Figura 35. Resultado de pregunta: Globalmente, ¿Cómo evalúas tu satisfacción</w:t>
      </w:r>
      <w:r>
        <w:rPr>
          <w:b/>
          <w:i/>
          <w:spacing w:val="-8"/>
          <w:sz w:val="24"/>
        </w:rPr>
        <w:t xml:space="preserve"> </w:t>
      </w:r>
      <w:r>
        <w:rPr>
          <w:b/>
          <w:i/>
          <w:sz w:val="24"/>
        </w:rPr>
        <w:t>con</w:t>
      </w:r>
      <w:r>
        <w:rPr>
          <w:b/>
          <w:i/>
          <w:spacing w:val="-8"/>
          <w:sz w:val="24"/>
        </w:rPr>
        <w:t xml:space="preserve"> </w:t>
      </w:r>
      <w:r>
        <w:rPr>
          <w:b/>
          <w:i/>
          <w:sz w:val="24"/>
        </w:rPr>
        <w:t>el</w:t>
      </w:r>
      <w:r>
        <w:rPr>
          <w:b/>
          <w:i/>
          <w:spacing w:val="-8"/>
          <w:sz w:val="24"/>
        </w:rPr>
        <w:t xml:space="preserve"> </w:t>
      </w:r>
      <w:r>
        <w:rPr>
          <w:b/>
          <w:i/>
          <w:sz w:val="24"/>
        </w:rPr>
        <w:t>proceso</w:t>
      </w:r>
      <w:r>
        <w:rPr>
          <w:b/>
          <w:i/>
          <w:spacing w:val="-8"/>
          <w:sz w:val="24"/>
        </w:rPr>
        <w:t xml:space="preserve"> </w:t>
      </w:r>
      <w:r>
        <w:rPr>
          <w:b/>
          <w:i/>
          <w:sz w:val="24"/>
        </w:rPr>
        <w:t>actual</w:t>
      </w:r>
      <w:r>
        <w:rPr>
          <w:b/>
          <w:i/>
          <w:spacing w:val="-8"/>
          <w:sz w:val="24"/>
        </w:rPr>
        <w:t xml:space="preserve"> </w:t>
      </w:r>
      <w:r>
        <w:rPr>
          <w:b/>
          <w:i/>
          <w:sz w:val="24"/>
        </w:rPr>
        <w:t>de conversión de direcciones a su ubicación geográfica</w:t>
      </w:r>
      <w:proofErr w:type="gramStart"/>
      <w:r>
        <w:rPr>
          <w:b/>
          <w:i/>
          <w:sz w:val="24"/>
        </w:rPr>
        <w:t>?.</w:t>
      </w:r>
      <w:proofErr w:type="gramEnd"/>
    </w:p>
    <w:p w:rsidR="008438C0" w:rsidRDefault="00080383">
      <w:pPr>
        <w:ind w:left="73" w:right="303"/>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500" w:right="1417" w:bottom="280" w:left="1559" w:header="0" w:footer="919" w:gutter="0"/>
          <w:cols w:num="2" w:space="720" w:equalWidth="0">
            <w:col w:w="4012" w:space="655"/>
            <w:col w:w="4277"/>
          </w:cols>
        </w:sectPr>
      </w:pPr>
    </w:p>
    <w:p w:rsidR="008438C0" w:rsidRDefault="008438C0">
      <w:pPr>
        <w:pStyle w:val="Textoindependiente"/>
        <w:rPr>
          <w:b/>
          <w:i/>
        </w:rPr>
      </w:pPr>
    </w:p>
    <w:p w:rsidR="008438C0" w:rsidRDefault="008438C0">
      <w:pPr>
        <w:pStyle w:val="Textoindependiente"/>
        <w:spacing w:before="199"/>
        <w:rPr>
          <w:b/>
          <w:i/>
        </w:rPr>
      </w:pPr>
    </w:p>
    <w:p w:rsidR="008438C0" w:rsidRDefault="00080383" w:rsidP="00080383">
      <w:pPr>
        <w:pStyle w:val="Ttulo2"/>
        <w:numPr>
          <w:ilvl w:val="1"/>
          <w:numId w:val="9"/>
        </w:numPr>
        <w:tabs>
          <w:tab w:val="left" w:pos="711"/>
        </w:tabs>
        <w:spacing w:before="1" w:line="360" w:lineRule="auto"/>
        <w:ind w:left="711" w:right="310"/>
        <w:jc w:val="both"/>
      </w:pPr>
      <w:bookmarkStart w:id="114" w:name="4.2.​Entrevista_a_gerente_de_e-commerce_"/>
      <w:bookmarkStart w:id="115" w:name="h.n6pnob71ucfe"/>
      <w:bookmarkEnd w:id="114"/>
      <w:bookmarkEnd w:id="115"/>
      <w:r>
        <w:t xml:space="preserve">Entrevista a gerente de e-commerce sobre el impacto de los errores de </w:t>
      </w:r>
      <w:r>
        <w:rPr>
          <w:spacing w:val="-2"/>
        </w:rPr>
        <w:t>geocodificación</w:t>
      </w:r>
    </w:p>
    <w:p w:rsidR="008438C0" w:rsidRDefault="00080383">
      <w:pPr>
        <w:pStyle w:val="Textoindependiente"/>
        <w:spacing w:line="360" w:lineRule="auto"/>
        <w:ind w:left="141" w:right="297"/>
        <w:jc w:val="both"/>
      </w:pPr>
      <w:r>
        <w:t xml:space="preserve">El entrevistado es un cliente de Bluy, Silvestre Cabrera, gerente de </w:t>
      </w:r>
      <w:r>
        <w:rPr>
          <w:i/>
        </w:rPr>
        <w:t xml:space="preserve">e-commerce </w:t>
      </w:r>
      <w:r>
        <w:t>en XUruguay y consultor de múltiples compañías a las que asesora en estrategias de comerci</w:t>
      </w:r>
      <w:r>
        <w:t>alización</w:t>
      </w:r>
      <w:r>
        <w:rPr>
          <w:spacing w:val="40"/>
        </w:rPr>
        <w:t xml:space="preserve"> </w:t>
      </w:r>
      <w:r>
        <w:t>por</w:t>
      </w:r>
      <w:r>
        <w:rPr>
          <w:spacing w:val="40"/>
        </w:rPr>
        <w:t xml:space="preserve"> </w:t>
      </w:r>
      <w:r>
        <w:t>canales</w:t>
      </w:r>
      <w:r>
        <w:rPr>
          <w:spacing w:val="40"/>
        </w:rPr>
        <w:t xml:space="preserve"> </w:t>
      </w:r>
      <w:r>
        <w:t>digitales.</w:t>
      </w:r>
      <w:r>
        <w:rPr>
          <w:spacing w:val="40"/>
        </w:rPr>
        <w:t xml:space="preserve"> </w:t>
      </w:r>
      <w:r>
        <w:t>Aporta</w:t>
      </w:r>
      <w:r>
        <w:rPr>
          <w:spacing w:val="40"/>
        </w:rPr>
        <w:t xml:space="preserve"> </w:t>
      </w:r>
      <w:r>
        <w:t>18</w:t>
      </w:r>
      <w:r>
        <w:rPr>
          <w:spacing w:val="40"/>
        </w:rPr>
        <w:t xml:space="preserve"> </w:t>
      </w:r>
      <w:r>
        <w:t>años</w:t>
      </w:r>
      <w:r>
        <w:rPr>
          <w:spacing w:val="40"/>
        </w:rPr>
        <w:t xml:space="preserve"> </w:t>
      </w:r>
      <w:r>
        <w:t>de</w:t>
      </w:r>
      <w:r>
        <w:rPr>
          <w:spacing w:val="26"/>
        </w:rPr>
        <w:t xml:space="preserve"> </w:t>
      </w:r>
      <w:r>
        <w:t>experiencia</w:t>
      </w:r>
      <w:r>
        <w:rPr>
          <w:spacing w:val="26"/>
        </w:rPr>
        <w:t xml:space="preserve"> </w:t>
      </w:r>
      <w:r>
        <w:t>combinada</w:t>
      </w:r>
      <w:r>
        <w:rPr>
          <w:spacing w:val="26"/>
        </w:rPr>
        <w:t xml:space="preserve"> </w:t>
      </w:r>
      <w:r>
        <w:t xml:space="preserve">en </w:t>
      </w:r>
      <w:r>
        <w:rPr>
          <w:i/>
        </w:rPr>
        <w:t xml:space="preserve">e-commerce </w:t>
      </w:r>
      <w:r>
        <w:t>y logística. XUruguay es una cadena de tiendas de productos “</w:t>
      </w:r>
      <w:r>
        <w:rPr>
          <w:i/>
        </w:rPr>
        <w:t>geek</w:t>
      </w:r>
      <w:r>
        <w:t>” en Montevideo, Uruguay, especializada en videojuegos, consolas y coleccionables (cartas, figuras y cóm</w:t>
      </w:r>
      <w:r>
        <w:t>ics). Se</w:t>
      </w:r>
      <w:r>
        <w:rPr>
          <w:spacing w:val="-3"/>
        </w:rPr>
        <w:t xml:space="preserve"> </w:t>
      </w:r>
      <w:r>
        <w:t>cuenta</w:t>
      </w:r>
      <w:r>
        <w:rPr>
          <w:spacing w:val="-3"/>
        </w:rPr>
        <w:t xml:space="preserve"> </w:t>
      </w:r>
      <w:r>
        <w:t>con</w:t>
      </w:r>
      <w:r>
        <w:rPr>
          <w:spacing w:val="-3"/>
        </w:rPr>
        <w:t xml:space="preserve"> </w:t>
      </w:r>
      <w:r>
        <w:t>consentimiento</w:t>
      </w:r>
      <w:r>
        <w:rPr>
          <w:spacing w:val="-3"/>
        </w:rPr>
        <w:t xml:space="preserve"> </w:t>
      </w:r>
      <w:r>
        <w:t>informado</w:t>
      </w:r>
      <w:r>
        <w:rPr>
          <w:spacing w:val="-3"/>
        </w:rPr>
        <w:t xml:space="preserve"> </w:t>
      </w:r>
      <w:r>
        <w:t>para</w:t>
      </w:r>
      <w:r>
        <w:rPr>
          <w:spacing w:val="-3"/>
        </w:rPr>
        <w:t xml:space="preserve"> </w:t>
      </w:r>
      <w:r>
        <w:t>incluir</w:t>
      </w:r>
      <w:r>
        <w:rPr>
          <w:spacing w:val="-3"/>
        </w:rPr>
        <w:t xml:space="preserve"> </w:t>
      </w:r>
      <w:r>
        <w:t>su</w:t>
      </w:r>
      <w:r>
        <w:rPr>
          <w:spacing w:val="-3"/>
        </w:rPr>
        <w:t xml:space="preserve"> </w:t>
      </w:r>
      <w:r>
        <w:t>nombre</w:t>
      </w:r>
      <w:r>
        <w:rPr>
          <w:spacing w:val="-3"/>
        </w:rPr>
        <w:t xml:space="preserve"> </w:t>
      </w:r>
      <w:r>
        <w:t>y</w:t>
      </w:r>
      <w:r>
        <w:rPr>
          <w:spacing w:val="-3"/>
        </w:rPr>
        <w:t xml:space="preserve"> </w:t>
      </w:r>
      <w:r>
        <w:t>los contenidos de la entrevista en este trabajo. El entrevistado</w:t>
      </w:r>
      <w:r>
        <w:rPr>
          <w:spacing w:val="-2"/>
        </w:rPr>
        <w:t xml:space="preserve"> </w:t>
      </w:r>
      <w:r>
        <w:t>fue</w:t>
      </w:r>
      <w:r>
        <w:rPr>
          <w:spacing w:val="-2"/>
        </w:rPr>
        <w:t xml:space="preserve"> </w:t>
      </w:r>
      <w:r>
        <w:t>seleccionado</w:t>
      </w:r>
      <w:r>
        <w:rPr>
          <w:spacing w:val="-2"/>
        </w:rPr>
        <w:t xml:space="preserve"> </w:t>
      </w:r>
      <w:r>
        <w:t>por</w:t>
      </w:r>
      <w:r>
        <w:rPr>
          <w:spacing w:val="-2"/>
        </w:rPr>
        <w:t xml:space="preserve"> </w:t>
      </w:r>
      <w:r>
        <w:t>ser</w:t>
      </w:r>
      <w:r>
        <w:rPr>
          <w:spacing w:val="-2"/>
        </w:rPr>
        <w:t xml:space="preserve"> </w:t>
      </w:r>
      <w:r>
        <w:t>uno de los primeros clientes de Bluy y mantener una fructuosa relación comercial, además</w:t>
      </w:r>
      <w:r>
        <w:rPr>
          <w:spacing w:val="40"/>
        </w:rPr>
        <w:t xml:space="preserve"> </w:t>
      </w:r>
      <w:r>
        <w:t>de por su amplia experiencia en el sector.</w:t>
      </w:r>
    </w:p>
    <w:p w:rsidR="008438C0" w:rsidRDefault="008438C0">
      <w:pPr>
        <w:pStyle w:val="Textoindependiente"/>
        <w:spacing w:before="137"/>
      </w:pPr>
    </w:p>
    <w:p w:rsidR="008438C0" w:rsidRDefault="00080383">
      <w:pPr>
        <w:pStyle w:val="Textoindependiente"/>
        <w:spacing w:before="1" w:line="360" w:lineRule="auto"/>
        <w:ind w:left="141" w:right="303"/>
        <w:jc w:val="both"/>
      </w:pPr>
      <w:r>
        <w:t>La entrevista se llevó a cabo mediante videollamada por Google Meet el 10 de noviembre de 2025, siguiendo la guía definida (véase Anexo 2).</w:t>
      </w:r>
    </w:p>
    <w:p w:rsidR="008438C0" w:rsidRDefault="008438C0">
      <w:pPr>
        <w:pStyle w:val="Textoindependiente"/>
        <w:spacing w:before="137"/>
      </w:pPr>
    </w:p>
    <w:p w:rsidR="008438C0" w:rsidRDefault="00080383">
      <w:pPr>
        <w:pStyle w:val="Textoindependiente"/>
        <w:spacing w:before="1"/>
        <w:ind w:left="141"/>
        <w:jc w:val="both"/>
      </w:pPr>
      <w:r>
        <w:t xml:space="preserve">En el Anexo 3 se presenta la transcripción resumida de la </w:t>
      </w:r>
      <w:r>
        <w:rPr>
          <w:spacing w:val="-2"/>
        </w:rPr>
        <w:t>entrevista.</w:t>
      </w:r>
    </w:p>
    <w:p w:rsidR="008438C0" w:rsidRDefault="008438C0">
      <w:pPr>
        <w:pStyle w:val="Textoindependiente"/>
        <w:spacing w:before="275"/>
      </w:pPr>
    </w:p>
    <w:p w:rsidR="008438C0" w:rsidRDefault="00080383">
      <w:pPr>
        <w:pStyle w:val="Textoindependiente"/>
        <w:spacing w:before="1" w:line="360" w:lineRule="auto"/>
        <w:ind w:left="141" w:right="296"/>
        <w:jc w:val="both"/>
      </w:pPr>
      <w:r>
        <w:t>El intercambio realizado con el entrevistado se estructuró en torno a tres ejes</w:t>
      </w:r>
      <w:r>
        <w:rPr>
          <w:spacing w:val="-3"/>
        </w:rPr>
        <w:t xml:space="preserve"> </w:t>
      </w:r>
      <w:r>
        <w:t>definidos en la guía para entrevista semiestructurada: (i) el impacto de los errores de geocodificación</w:t>
      </w:r>
      <w:r>
        <w:rPr>
          <w:spacing w:val="58"/>
        </w:rPr>
        <w:t xml:space="preserve"> </w:t>
      </w:r>
      <w:r>
        <w:t>en</w:t>
      </w:r>
      <w:r>
        <w:rPr>
          <w:spacing w:val="60"/>
        </w:rPr>
        <w:t xml:space="preserve"> </w:t>
      </w:r>
      <w:r>
        <w:t>la</w:t>
      </w:r>
      <w:r>
        <w:rPr>
          <w:spacing w:val="60"/>
        </w:rPr>
        <w:t xml:space="preserve"> </w:t>
      </w:r>
      <w:r>
        <w:t>operación</w:t>
      </w:r>
      <w:r>
        <w:rPr>
          <w:spacing w:val="60"/>
        </w:rPr>
        <w:t xml:space="preserve"> </w:t>
      </w:r>
      <w:r>
        <w:t>y</w:t>
      </w:r>
      <w:r>
        <w:rPr>
          <w:spacing w:val="60"/>
        </w:rPr>
        <w:t xml:space="preserve"> </w:t>
      </w:r>
      <w:r>
        <w:t>en</w:t>
      </w:r>
      <w:r>
        <w:rPr>
          <w:spacing w:val="60"/>
        </w:rPr>
        <w:t xml:space="preserve"> </w:t>
      </w:r>
      <w:r>
        <w:t>los</w:t>
      </w:r>
      <w:r>
        <w:rPr>
          <w:spacing w:val="60"/>
        </w:rPr>
        <w:t xml:space="preserve"> </w:t>
      </w:r>
      <w:r>
        <w:t>indicadores</w:t>
      </w:r>
      <w:r>
        <w:rPr>
          <w:spacing w:val="60"/>
        </w:rPr>
        <w:t xml:space="preserve"> </w:t>
      </w:r>
      <w:r>
        <w:t>del</w:t>
      </w:r>
      <w:r>
        <w:rPr>
          <w:spacing w:val="60"/>
        </w:rPr>
        <w:t xml:space="preserve"> </w:t>
      </w:r>
      <w:r>
        <w:t>negocio;</w:t>
      </w:r>
      <w:r>
        <w:rPr>
          <w:spacing w:val="60"/>
        </w:rPr>
        <w:t xml:space="preserve"> </w:t>
      </w:r>
      <w:r>
        <w:t>(ii)</w:t>
      </w:r>
      <w:r>
        <w:rPr>
          <w:spacing w:val="60"/>
        </w:rPr>
        <w:t xml:space="preserve"> </w:t>
      </w:r>
      <w:r>
        <w:t>la</w:t>
      </w:r>
      <w:r>
        <w:rPr>
          <w:spacing w:val="45"/>
        </w:rPr>
        <w:t xml:space="preserve"> </w:t>
      </w:r>
      <w:r>
        <w:rPr>
          <w:spacing w:val="-2"/>
        </w:rPr>
        <w:t>prioridad</w:t>
      </w:r>
    </w:p>
    <w:p w:rsidR="008438C0" w:rsidRDefault="008438C0">
      <w:pPr>
        <w:pStyle w:val="Textoindependiente"/>
        <w:spacing w:line="360" w:lineRule="auto"/>
        <w:jc w:val="both"/>
        <w:sectPr w:rsidR="008438C0">
          <w:type w:val="continuous"/>
          <w:pgSz w:w="11920" w:h="16840"/>
          <w:pgMar w:top="1500" w:right="1417" w:bottom="280" w:left="1559" w:header="0" w:footer="919" w:gutter="0"/>
          <w:cols w:space="720"/>
        </w:sectPr>
      </w:pPr>
    </w:p>
    <w:p w:rsidR="008438C0" w:rsidRDefault="00080383">
      <w:pPr>
        <w:pStyle w:val="Textoindependiente"/>
        <w:spacing w:before="60" w:line="360" w:lineRule="auto"/>
        <w:ind w:left="141" w:right="297"/>
        <w:jc w:val="both"/>
      </w:pPr>
      <w:proofErr w:type="gramStart"/>
      <w:r>
        <w:lastRenderedPageBreak/>
        <w:t>asignada</w:t>
      </w:r>
      <w:proofErr w:type="gramEnd"/>
      <w:r>
        <w:t xml:space="preserve"> a su resolución; y (iii) las expectativas sobre el futuro cercano del servicio</w:t>
      </w:r>
      <w:r>
        <w:rPr>
          <w:spacing w:val="-2"/>
        </w:rPr>
        <w:t xml:space="preserve"> </w:t>
      </w:r>
      <w:r>
        <w:t>de Bluy. Este encuadre permitió profundizar en la experiencia del entrevistado, identificar ejemplos concretos de afectación por errores de geocodificación y relevar criterios de evaluación que orientan sus decisiones sobre proveedores de última milla.</w:t>
      </w:r>
    </w:p>
    <w:p w:rsidR="008438C0" w:rsidRDefault="008438C0">
      <w:pPr>
        <w:pStyle w:val="Textoindependiente"/>
        <w:spacing w:before="138"/>
      </w:pPr>
    </w:p>
    <w:p w:rsidR="008438C0" w:rsidRDefault="00080383">
      <w:pPr>
        <w:pStyle w:val="Ttulo2"/>
        <w:jc w:val="left"/>
      </w:pPr>
      <w:r>
        <w:rPr>
          <w:spacing w:val="-2"/>
        </w:rPr>
        <w:t>Sí</w:t>
      </w:r>
      <w:r>
        <w:rPr>
          <w:spacing w:val="-2"/>
        </w:rPr>
        <w:t>ntesis</w:t>
      </w:r>
    </w:p>
    <w:p w:rsidR="008438C0" w:rsidRDefault="00080383">
      <w:pPr>
        <w:pStyle w:val="Textoindependiente"/>
        <w:spacing w:before="138"/>
        <w:ind w:left="141"/>
        <w:jc w:val="both"/>
      </w:pPr>
      <w:r>
        <w:t>De</w:t>
      </w:r>
      <w:r>
        <w:rPr>
          <w:spacing w:val="-1"/>
        </w:rPr>
        <w:t xml:space="preserve"> </w:t>
      </w:r>
      <w:r>
        <w:t>la</w:t>
      </w:r>
      <w:r>
        <w:rPr>
          <w:spacing w:val="-1"/>
        </w:rPr>
        <w:t xml:space="preserve"> </w:t>
      </w:r>
      <w:r>
        <w:t>entrevista</w:t>
      </w:r>
      <w:r>
        <w:rPr>
          <w:spacing w:val="-1"/>
        </w:rPr>
        <w:t xml:space="preserve"> </w:t>
      </w:r>
      <w:r>
        <w:t>surgieron</w:t>
      </w:r>
      <w:r>
        <w:rPr>
          <w:spacing w:val="-1"/>
        </w:rPr>
        <w:t xml:space="preserve"> </w:t>
      </w:r>
      <w:r>
        <w:t>cuatro</w:t>
      </w:r>
      <w:r>
        <w:rPr>
          <w:spacing w:val="-1"/>
        </w:rPr>
        <w:t xml:space="preserve"> </w:t>
      </w:r>
      <w:r>
        <w:t xml:space="preserve">ejes </w:t>
      </w:r>
      <w:r>
        <w:rPr>
          <w:spacing w:val="-2"/>
        </w:rPr>
        <w:t>principales:</w:t>
      </w:r>
    </w:p>
    <w:p w:rsidR="008438C0" w:rsidRDefault="00080383" w:rsidP="00080383">
      <w:pPr>
        <w:pStyle w:val="Prrafodelista"/>
        <w:numPr>
          <w:ilvl w:val="0"/>
          <w:numId w:val="8"/>
        </w:numPr>
        <w:tabs>
          <w:tab w:val="left" w:pos="861"/>
        </w:tabs>
        <w:spacing w:before="138" w:line="360" w:lineRule="auto"/>
        <w:ind w:right="307"/>
        <w:jc w:val="both"/>
        <w:rPr>
          <w:sz w:val="24"/>
        </w:rPr>
      </w:pPr>
      <w:r>
        <w:rPr>
          <w:sz w:val="24"/>
        </w:rPr>
        <w:t>El cumplimiento de la promesa de entrega como KPI “no negociable” y motor</w:t>
      </w:r>
      <w:r>
        <w:rPr>
          <w:spacing w:val="40"/>
          <w:sz w:val="24"/>
        </w:rPr>
        <w:t xml:space="preserve"> </w:t>
      </w:r>
      <w:r>
        <w:rPr>
          <w:sz w:val="24"/>
        </w:rPr>
        <w:t>de reputación/ventas.</w:t>
      </w:r>
    </w:p>
    <w:p w:rsidR="008438C0" w:rsidRDefault="00080383" w:rsidP="00080383">
      <w:pPr>
        <w:pStyle w:val="Prrafodelista"/>
        <w:numPr>
          <w:ilvl w:val="0"/>
          <w:numId w:val="8"/>
        </w:numPr>
        <w:tabs>
          <w:tab w:val="left" w:pos="861"/>
        </w:tabs>
        <w:spacing w:line="360" w:lineRule="auto"/>
        <w:ind w:right="302"/>
        <w:jc w:val="both"/>
        <w:rPr>
          <w:sz w:val="24"/>
        </w:rPr>
      </w:pPr>
      <w:r>
        <w:rPr>
          <w:sz w:val="24"/>
        </w:rPr>
        <w:t>El costo total (entendido como precio + incidencias) como criterio real de selección y continuidad de</w:t>
      </w:r>
      <w:r>
        <w:rPr>
          <w:sz w:val="24"/>
        </w:rPr>
        <w:t xml:space="preserve"> proveedores.</w:t>
      </w:r>
    </w:p>
    <w:p w:rsidR="008438C0" w:rsidRDefault="00080383" w:rsidP="00080383">
      <w:pPr>
        <w:pStyle w:val="Prrafodelista"/>
        <w:numPr>
          <w:ilvl w:val="0"/>
          <w:numId w:val="8"/>
        </w:numPr>
        <w:tabs>
          <w:tab w:val="left" w:pos="861"/>
        </w:tabs>
        <w:spacing w:line="360" w:lineRule="auto"/>
        <w:ind w:right="302"/>
        <w:jc w:val="both"/>
        <w:rPr>
          <w:sz w:val="24"/>
        </w:rPr>
      </w:pPr>
      <w:r>
        <w:rPr>
          <w:sz w:val="24"/>
        </w:rPr>
        <w:t>La precisión de direcciones como cuello de botella sistémico que dispara un “efecto dominó” operativo, reputacional y comercial, y</w:t>
      </w:r>
    </w:p>
    <w:p w:rsidR="008438C0" w:rsidRDefault="00080383" w:rsidP="00080383">
      <w:pPr>
        <w:pStyle w:val="Prrafodelista"/>
        <w:numPr>
          <w:ilvl w:val="0"/>
          <w:numId w:val="8"/>
        </w:numPr>
        <w:tabs>
          <w:tab w:val="left" w:pos="861"/>
        </w:tabs>
        <w:spacing w:line="360" w:lineRule="auto"/>
        <w:ind w:right="307"/>
        <w:jc w:val="both"/>
        <w:rPr>
          <w:sz w:val="24"/>
        </w:rPr>
      </w:pPr>
      <w:r>
        <w:rPr>
          <w:sz w:val="24"/>
        </w:rPr>
        <w:t>La viabilidad</w:t>
      </w:r>
      <w:r>
        <w:rPr>
          <w:spacing w:val="-4"/>
          <w:sz w:val="24"/>
        </w:rPr>
        <w:t xml:space="preserve"> </w:t>
      </w:r>
      <w:r>
        <w:rPr>
          <w:sz w:val="24"/>
        </w:rPr>
        <w:t>percibida</w:t>
      </w:r>
      <w:r>
        <w:rPr>
          <w:spacing w:val="-4"/>
          <w:sz w:val="24"/>
        </w:rPr>
        <w:t xml:space="preserve"> </w:t>
      </w:r>
      <w:r>
        <w:rPr>
          <w:sz w:val="24"/>
        </w:rPr>
        <w:t>de</w:t>
      </w:r>
      <w:r>
        <w:rPr>
          <w:spacing w:val="-4"/>
          <w:sz w:val="24"/>
        </w:rPr>
        <w:t xml:space="preserve"> </w:t>
      </w:r>
      <w:r>
        <w:rPr>
          <w:sz w:val="24"/>
        </w:rPr>
        <w:t>aplicar</w:t>
      </w:r>
      <w:r>
        <w:rPr>
          <w:spacing w:val="-4"/>
          <w:sz w:val="24"/>
        </w:rPr>
        <w:t xml:space="preserve"> </w:t>
      </w:r>
      <w:r>
        <w:rPr>
          <w:sz w:val="24"/>
        </w:rPr>
        <w:t>inteligencia</w:t>
      </w:r>
      <w:r>
        <w:rPr>
          <w:spacing w:val="-4"/>
          <w:sz w:val="24"/>
        </w:rPr>
        <w:t xml:space="preserve"> </w:t>
      </w:r>
      <w:r>
        <w:rPr>
          <w:sz w:val="24"/>
        </w:rPr>
        <w:t>artificial</w:t>
      </w:r>
      <w:r>
        <w:rPr>
          <w:spacing w:val="-4"/>
          <w:sz w:val="24"/>
        </w:rPr>
        <w:t xml:space="preserve"> </w:t>
      </w:r>
      <w:r>
        <w:rPr>
          <w:sz w:val="24"/>
        </w:rPr>
        <w:t>para</w:t>
      </w:r>
      <w:r>
        <w:rPr>
          <w:spacing w:val="-4"/>
          <w:sz w:val="24"/>
        </w:rPr>
        <w:t xml:space="preserve"> </w:t>
      </w:r>
      <w:r>
        <w:rPr>
          <w:sz w:val="24"/>
        </w:rPr>
        <w:t>depurar</w:t>
      </w:r>
      <w:r>
        <w:rPr>
          <w:spacing w:val="-4"/>
          <w:sz w:val="24"/>
        </w:rPr>
        <w:t xml:space="preserve"> </w:t>
      </w:r>
      <w:r>
        <w:rPr>
          <w:sz w:val="24"/>
        </w:rPr>
        <w:t xml:space="preserve">direcciones, siempre que se implemente con privacidad por diseño y monitoreo de </w:t>
      </w:r>
      <w:r>
        <w:rPr>
          <w:spacing w:val="-2"/>
          <w:sz w:val="24"/>
        </w:rPr>
        <w:t>desempeño.</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9"/>
        </w:numPr>
        <w:tabs>
          <w:tab w:val="left" w:pos="711"/>
        </w:tabs>
        <w:ind w:left="711"/>
        <w:jc w:val="both"/>
      </w:pPr>
      <w:bookmarkStart w:id="116" w:name="4.3.​Experimento_con_LLMs_para_limpieza_"/>
      <w:bookmarkStart w:id="117" w:name="h.86y66azxz7h"/>
      <w:bookmarkEnd w:id="116"/>
      <w:bookmarkEnd w:id="117"/>
      <w:r>
        <w:t xml:space="preserve">Experimento con LLMs para limpieza y normalización de </w:t>
      </w:r>
      <w:r>
        <w:rPr>
          <w:spacing w:val="-2"/>
        </w:rPr>
        <w:t>direcciones</w:t>
      </w:r>
    </w:p>
    <w:p w:rsidR="008438C0" w:rsidRDefault="00080383">
      <w:pPr>
        <w:pStyle w:val="Textoindependiente"/>
        <w:spacing w:before="138" w:line="360" w:lineRule="auto"/>
        <w:ind w:left="141" w:right="304"/>
        <w:jc w:val="both"/>
      </w:pPr>
      <w:r>
        <w:t xml:space="preserve">Para definir el conjunto de direcciones de prueba para el experimento se </w:t>
      </w:r>
      <w:r>
        <w:t>analizaron datos históricos de Bluy a partir de una base de datos existente. En la base de datos se registran todas las direcciones reportadas por los transportistas</w:t>
      </w:r>
      <w:r>
        <w:rPr>
          <w:spacing w:val="-3"/>
        </w:rPr>
        <w:t xml:space="preserve"> </w:t>
      </w:r>
      <w:r>
        <w:t>por</w:t>
      </w:r>
      <w:r>
        <w:rPr>
          <w:spacing w:val="-3"/>
        </w:rPr>
        <w:t xml:space="preserve"> </w:t>
      </w:r>
      <w:r>
        <w:t>presentar</w:t>
      </w:r>
      <w:r>
        <w:rPr>
          <w:spacing w:val="-3"/>
        </w:rPr>
        <w:t xml:space="preserve"> </w:t>
      </w:r>
      <w:r>
        <w:t>problemas de calidad. Esta base incluye, además, un campo</w:t>
      </w:r>
      <w:r>
        <w:rPr>
          <w:spacing w:val="-3"/>
        </w:rPr>
        <w:t xml:space="preserve"> </w:t>
      </w:r>
      <w:r>
        <w:t>que</w:t>
      </w:r>
      <w:r>
        <w:rPr>
          <w:spacing w:val="-3"/>
        </w:rPr>
        <w:t xml:space="preserve"> </w:t>
      </w:r>
      <w:r>
        <w:t>indica</w:t>
      </w:r>
      <w:r>
        <w:rPr>
          <w:spacing w:val="-3"/>
        </w:rPr>
        <w:t xml:space="preserve"> </w:t>
      </w:r>
      <w:r>
        <w:t>los</w:t>
      </w:r>
      <w:r>
        <w:rPr>
          <w:spacing w:val="-3"/>
        </w:rPr>
        <w:t xml:space="preserve"> </w:t>
      </w:r>
      <w:r>
        <w:t>tip</w:t>
      </w:r>
      <w:r>
        <w:t>os</w:t>
      </w:r>
      <w:r>
        <w:rPr>
          <w:spacing w:val="-3"/>
        </w:rPr>
        <w:t xml:space="preserve"> </w:t>
      </w:r>
      <w:r>
        <w:t>de</w:t>
      </w:r>
      <w:r>
        <w:rPr>
          <w:spacing w:val="-3"/>
        </w:rPr>
        <w:t xml:space="preserve"> </w:t>
      </w:r>
      <w:r>
        <w:t>error</w:t>
      </w:r>
      <w:r>
        <w:rPr>
          <w:spacing w:val="-3"/>
        </w:rPr>
        <w:t xml:space="preserve"> </w:t>
      </w:r>
      <w:r>
        <w:t>asociados</w:t>
      </w:r>
      <w:r>
        <w:rPr>
          <w:spacing w:val="40"/>
        </w:rPr>
        <w:t xml:space="preserve"> </w:t>
      </w:r>
      <w:r>
        <w:t>a cada dirección.</w:t>
      </w:r>
    </w:p>
    <w:p w:rsidR="008438C0" w:rsidRDefault="008438C0">
      <w:pPr>
        <w:pStyle w:val="Textoindependiente"/>
        <w:spacing w:before="137"/>
      </w:pPr>
    </w:p>
    <w:p w:rsidR="008438C0" w:rsidRDefault="00080383">
      <w:pPr>
        <w:pStyle w:val="Textoindependiente"/>
        <w:spacing w:before="1" w:line="360" w:lineRule="auto"/>
        <w:ind w:left="141" w:right="298"/>
        <w:jc w:val="both"/>
      </w:pPr>
      <w:r>
        <w:t>A partir de cada tipo de error se seleccionó una dirección representativa. Cada una de estas direcciones fue corregida manualmente, especificando cuál debía ser la salida correcta que cada modelo de lenguaje debía p</w:t>
      </w:r>
      <w:r>
        <w:t>roducir. Los datos adicionales</w:t>
      </w:r>
      <w:r>
        <w:rPr>
          <w:spacing w:val="-4"/>
        </w:rPr>
        <w:t xml:space="preserve"> </w:t>
      </w:r>
      <w:r>
        <w:t>contenidos en la dirección se extrajeron y se los etiquetó, por ejemplo, cuando la dirección</w:t>
      </w:r>
      <w:r>
        <w:rPr>
          <w:spacing w:val="-2"/>
        </w:rPr>
        <w:t xml:space="preserve"> </w:t>
      </w:r>
      <w:r>
        <w:t>incluía una esquina, dicho dato se extraía y etiquetaba como “esquina”. Contar</w:t>
      </w:r>
      <w:r>
        <w:rPr>
          <w:spacing w:val="-3"/>
        </w:rPr>
        <w:t xml:space="preserve"> </w:t>
      </w:r>
      <w:r>
        <w:t>con</w:t>
      </w:r>
      <w:r>
        <w:rPr>
          <w:spacing w:val="-3"/>
        </w:rPr>
        <w:t xml:space="preserve"> </w:t>
      </w:r>
      <w:r>
        <w:t>estos</w:t>
      </w:r>
      <w:r>
        <w:rPr>
          <w:spacing w:val="-3"/>
        </w:rPr>
        <w:t xml:space="preserve"> </w:t>
      </w:r>
      <w:r>
        <w:t>datos desagregados permite estructurarlos y</w:t>
      </w:r>
      <w:r>
        <w:t xml:space="preserve"> procesarlos operativamente con mayor claridad.</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3"/>
        <w:jc w:val="both"/>
      </w:pPr>
      <w:r>
        <w:lastRenderedPageBreak/>
        <w:t>Para</w:t>
      </w:r>
      <w:r>
        <w:rPr>
          <w:spacing w:val="-3"/>
        </w:rPr>
        <w:t xml:space="preserve"> </w:t>
      </w:r>
      <w:r>
        <w:t>acceder</w:t>
      </w:r>
      <w:r>
        <w:rPr>
          <w:spacing w:val="-3"/>
        </w:rPr>
        <w:t xml:space="preserve"> </w:t>
      </w:r>
      <w:r>
        <w:t>a</w:t>
      </w:r>
      <w:r>
        <w:rPr>
          <w:spacing w:val="-3"/>
        </w:rPr>
        <w:t xml:space="preserve"> </w:t>
      </w:r>
      <w:r>
        <w:t>los</w:t>
      </w:r>
      <w:r>
        <w:rPr>
          <w:spacing w:val="-3"/>
        </w:rPr>
        <w:t xml:space="preserve"> </w:t>
      </w:r>
      <w:r>
        <w:t>modelos</w:t>
      </w:r>
      <w:r>
        <w:rPr>
          <w:spacing w:val="-3"/>
        </w:rPr>
        <w:t xml:space="preserve"> </w:t>
      </w:r>
      <w:r>
        <w:t>de</w:t>
      </w:r>
      <w:r>
        <w:rPr>
          <w:spacing w:val="-3"/>
        </w:rPr>
        <w:t xml:space="preserve"> </w:t>
      </w:r>
      <w:r>
        <w:t>lenguaje</w:t>
      </w:r>
      <w:r>
        <w:rPr>
          <w:spacing w:val="-3"/>
        </w:rPr>
        <w:t xml:space="preserve"> </w:t>
      </w:r>
      <w:r>
        <w:t>se</w:t>
      </w:r>
      <w:r>
        <w:rPr>
          <w:spacing w:val="-3"/>
        </w:rPr>
        <w:t xml:space="preserve"> </w:t>
      </w:r>
      <w:r>
        <w:t>utilizaron</w:t>
      </w:r>
      <w:r>
        <w:rPr>
          <w:spacing w:val="-3"/>
        </w:rPr>
        <w:t xml:space="preserve"> </w:t>
      </w:r>
      <w:r>
        <w:t>las</w:t>
      </w:r>
      <w:r>
        <w:rPr>
          <w:spacing w:val="-3"/>
        </w:rPr>
        <w:t xml:space="preserve"> </w:t>
      </w:r>
      <w:r>
        <w:t>versiones</w:t>
      </w:r>
      <w:r>
        <w:rPr>
          <w:spacing w:val="-3"/>
        </w:rPr>
        <w:t xml:space="preserve"> </w:t>
      </w:r>
      <w:r>
        <w:t>gratuitas</w:t>
      </w:r>
      <w:r>
        <w:rPr>
          <w:spacing w:val="-3"/>
        </w:rPr>
        <w:t xml:space="preserve"> </w:t>
      </w:r>
      <w:r>
        <w:t>ofrecidas</w:t>
      </w:r>
      <w:r>
        <w:rPr>
          <w:spacing w:val="-3"/>
        </w:rPr>
        <w:t xml:space="preserve"> </w:t>
      </w:r>
      <w:r>
        <w:t>por cada uno de los proveedores seleccionados. La siguiente tabla presenta, para cada modelo de lenguaj</w:t>
      </w:r>
      <w:r>
        <w:t>e, la dirección web utilizada para acceder al mismo.</w:t>
      </w:r>
    </w:p>
    <w:p w:rsidR="008438C0" w:rsidRDefault="008438C0">
      <w:pPr>
        <w:pStyle w:val="Textoindependiente"/>
        <w:spacing w:before="158"/>
        <w:rPr>
          <w:sz w:val="20"/>
        </w:rPr>
      </w:pPr>
    </w:p>
    <w:tbl>
      <w:tblPr>
        <w:tblStyle w:val="TableNormal"/>
        <w:tblW w:w="0" w:type="auto"/>
        <w:tblInd w:w="1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0"/>
        <w:gridCol w:w="2960"/>
      </w:tblGrid>
      <w:tr w:rsidR="008438C0">
        <w:trPr>
          <w:trHeight w:val="660"/>
        </w:trPr>
        <w:tc>
          <w:tcPr>
            <w:tcW w:w="2120" w:type="dxa"/>
            <w:tcBorders>
              <w:top w:val="nil"/>
              <w:bottom w:val="nil"/>
            </w:tcBorders>
            <w:shd w:val="clear" w:color="auto" w:fill="000000"/>
          </w:tcPr>
          <w:p w:rsidR="008438C0" w:rsidRDefault="00080383">
            <w:pPr>
              <w:pStyle w:val="TableParagraph"/>
              <w:spacing w:before="136"/>
              <w:ind w:left="26" w:right="10"/>
              <w:jc w:val="center"/>
              <w:rPr>
                <w:b/>
                <w:sz w:val="24"/>
              </w:rPr>
            </w:pPr>
            <w:r>
              <w:rPr>
                <w:b/>
                <w:color w:val="FFFFFF"/>
                <w:spacing w:val="-2"/>
                <w:sz w:val="24"/>
              </w:rPr>
              <w:t>Modelo</w:t>
            </w:r>
          </w:p>
        </w:tc>
        <w:tc>
          <w:tcPr>
            <w:tcW w:w="2960" w:type="dxa"/>
            <w:tcBorders>
              <w:top w:val="nil"/>
              <w:bottom w:val="nil"/>
            </w:tcBorders>
            <w:shd w:val="clear" w:color="auto" w:fill="000000"/>
          </w:tcPr>
          <w:p w:rsidR="008438C0" w:rsidRDefault="00080383">
            <w:pPr>
              <w:pStyle w:val="TableParagraph"/>
              <w:spacing w:before="136"/>
              <w:ind w:left="6"/>
              <w:jc w:val="center"/>
              <w:rPr>
                <w:b/>
                <w:sz w:val="24"/>
              </w:rPr>
            </w:pPr>
            <w:r>
              <w:rPr>
                <w:b/>
                <w:color w:val="FFFFFF"/>
                <w:sz w:val="24"/>
              </w:rPr>
              <w:t>Dirección</w:t>
            </w:r>
            <w:r>
              <w:rPr>
                <w:b/>
                <w:color w:val="FFFFFF"/>
                <w:spacing w:val="-3"/>
                <w:sz w:val="24"/>
              </w:rPr>
              <w:t xml:space="preserve"> </w:t>
            </w:r>
            <w:r>
              <w:rPr>
                <w:b/>
                <w:color w:val="FFFFFF"/>
                <w:sz w:val="24"/>
              </w:rPr>
              <w:t>web</w:t>
            </w:r>
            <w:r>
              <w:rPr>
                <w:b/>
                <w:color w:val="FFFFFF"/>
                <w:spacing w:val="-2"/>
                <w:sz w:val="24"/>
              </w:rPr>
              <w:t xml:space="preserve"> utilizada</w:t>
            </w:r>
          </w:p>
        </w:tc>
      </w:tr>
      <w:tr w:rsidR="008438C0">
        <w:trPr>
          <w:trHeight w:val="619"/>
        </w:trPr>
        <w:tc>
          <w:tcPr>
            <w:tcW w:w="2120" w:type="dxa"/>
            <w:tcBorders>
              <w:top w:val="nil"/>
            </w:tcBorders>
          </w:tcPr>
          <w:p w:rsidR="008438C0" w:rsidRDefault="00080383">
            <w:pPr>
              <w:pStyle w:val="TableParagraph"/>
              <w:spacing w:before="114"/>
              <w:ind w:left="26" w:right="10"/>
              <w:jc w:val="center"/>
              <w:rPr>
                <w:sz w:val="24"/>
              </w:rPr>
            </w:pPr>
            <w:r>
              <w:rPr>
                <w:sz w:val="24"/>
              </w:rPr>
              <w:t xml:space="preserve">ChatGPT </w:t>
            </w:r>
            <w:r>
              <w:rPr>
                <w:spacing w:val="-5"/>
                <w:sz w:val="24"/>
              </w:rPr>
              <w:t>5.1</w:t>
            </w:r>
          </w:p>
        </w:tc>
        <w:tc>
          <w:tcPr>
            <w:tcW w:w="2960" w:type="dxa"/>
            <w:tcBorders>
              <w:top w:val="nil"/>
            </w:tcBorders>
          </w:tcPr>
          <w:p w:rsidR="008438C0" w:rsidRDefault="00080383">
            <w:pPr>
              <w:pStyle w:val="TableParagraph"/>
              <w:spacing w:before="114"/>
              <w:ind w:left="6"/>
              <w:jc w:val="center"/>
              <w:rPr>
                <w:sz w:val="24"/>
              </w:rPr>
            </w:pPr>
            <w:r>
              <w:rPr>
                <w:spacing w:val="-2"/>
                <w:sz w:val="24"/>
              </w:rPr>
              <w:t>chatgpt.com</w:t>
            </w:r>
          </w:p>
        </w:tc>
      </w:tr>
      <w:tr w:rsidR="008438C0">
        <w:trPr>
          <w:trHeight w:val="619"/>
        </w:trPr>
        <w:tc>
          <w:tcPr>
            <w:tcW w:w="2120" w:type="dxa"/>
          </w:tcPr>
          <w:p w:rsidR="008438C0" w:rsidRDefault="00080383">
            <w:pPr>
              <w:pStyle w:val="TableParagraph"/>
              <w:spacing w:before="113"/>
              <w:ind w:left="26" w:right="10"/>
              <w:jc w:val="center"/>
              <w:rPr>
                <w:sz w:val="24"/>
              </w:rPr>
            </w:pPr>
            <w:r>
              <w:rPr>
                <w:sz w:val="24"/>
              </w:rPr>
              <w:t xml:space="preserve">Gemini 3 </w:t>
            </w:r>
            <w:r>
              <w:rPr>
                <w:spacing w:val="-5"/>
                <w:sz w:val="24"/>
              </w:rPr>
              <w:t>Pro</w:t>
            </w:r>
          </w:p>
        </w:tc>
        <w:tc>
          <w:tcPr>
            <w:tcW w:w="2960" w:type="dxa"/>
          </w:tcPr>
          <w:p w:rsidR="008438C0" w:rsidRDefault="00080383">
            <w:pPr>
              <w:pStyle w:val="TableParagraph"/>
              <w:spacing w:before="113"/>
              <w:ind w:left="6"/>
              <w:jc w:val="center"/>
              <w:rPr>
                <w:sz w:val="24"/>
              </w:rPr>
            </w:pPr>
            <w:r>
              <w:rPr>
                <w:spacing w:val="-2"/>
                <w:sz w:val="24"/>
              </w:rPr>
              <w:t>gemini.google.com</w:t>
            </w:r>
          </w:p>
        </w:tc>
      </w:tr>
      <w:tr w:rsidR="008438C0">
        <w:trPr>
          <w:trHeight w:val="620"/>
        </w:trPr>
        <w:tc>
          <w:tcPr>
            <w:tcW w:w="2120" w:type="dxa"/>
          </w:tcPr>
          <w:p w:rsidR="008438C0" w:rsidRDefault="00080383">
            <w:pPr>
              <w:pStyle w:val="TableParagraph"/>
              <w:spacing w:before="112"/>
              <w:ind w:left="26" w:right="10"/>
              <w:jc w:val="center"/>
              <w:rPr>
                <w:sz w:val="24"/>
              </w:rPr>
            </w:pPr>
            <w:r>
              <w:rPr>
                <w:sz w:val="24"/>
              </w:rPr>
              <w:t xml:space="preserve">Llama </w:t>
            </w:r>
            <w:r>
              <w:rPr>
                <w:spacing w:val="-10"/>
                <w:sz w:val="24"/>
              </w:rPr>
              <w:t>4</w:t>
            </w:r>
          </w:p>
        </w:tc>
        <w:tc>
          <w:tcPr>
            <w:tcW w:w="2960" w:type="dxa"/>
          </w:tcPr>
          <w:p w:rsidR="008438C0" w:rsidRDefault="00080383">
            <w:pPr>
              <w:pStyle w:val="TableParagraph"/>
              <w:spacing w:before="112"/>
              <w:ind w:left="6"/>
              <w:jc w:val="center"/>
              <w:rPr>
                <w:sz w:val="24"/>
              </w:rPr>
            </w:pPr>
            <w:r>
              <w:rPr>
                <w:spacing w:val="-2"/>
                <w:sz w:val="24"/>
              </w:rPr>
              <w:t>meta.ai</w:t>
            </w:r>
          </w:p>
        </w:tc>
      </w:tr>
    </w:tbl>
    <w:p w:rsidR="008438C0" w:rsidRDefault="00080383">
      <w:pPr>
        <w:spacing w:before="18" w:line="360" w:lineRule="auto"/>
        <w:ind w:left="2537" w:right="272" w:hanging="1979"/>
        <w:rPr>
          <w:b/>
          <w:i/>
          <w:sz w:val="24"/>
        </w:rPr>
      </w:pPr>
      <w:bookmarkStart w:id="118" w:name="id.f894rshgp5zi"/>
      <w:bookmarkEnd w:id="118"/>
      <w:r>
        <w:rPr>
          <w:b/>
          <w:i/>
          <w:sz w:val="24"/>
        </w:rPr>
        <w:t>Tabla</w:t>
      </w:r>
      <w:r>
        <w:rPr>
          <w:b/>
          <w:i/>
          <w:spacing w:val="-5"/>
          <w:sz w:val="24"/>
        </w:rPr>
        <w:t xml:space="preserve"> </w:t>
      </w:r>
      <w:r>
        <w:rPr>
          <w:b/>
          <w:i/>
          <w:sz w:val="24"/>
        </w:rPr>
        <w:t>6.</w:t>
      </w:r>
      <w:r>
        <w:rPr>
          <w:b/>
          <w:i/>
          <w:spacing w:val="-5"/>
          <w:sz w:val="24"/>
        </w:rPr>
        <w:t xml:space="preserve"> </w:t>
      </w:r>
      <w:r>
        <w:rPr>
          <w:b/>
          <w:i/>
          <w:sz w:val="24"/>
        </w:rPr>
        <w:t>Lista</w:t>
      </w:r>
      <w:r>
        <w:rPr>
          <w:b/>
          <w:i/>
          <w:spacing w:val="-5"/>
          <w:sz w:val="24"/>
        </w:rPr>
        <w:t xml:space="preserve"> </w:t>
      </w:r>
      <w:r>
        <w:rPr>
          <w:b/>
          <w:i/>
          <w:sz w:val="24"/>
        </w:rPr>
        <w:t>de</w:t>
      </w:r>
      <w:r>
        <w:rPr>
          <w:b/>
          <w:i/>
          <w:spacing w:val="-5"/>
          <w:sz w:val="24"/>
        </w:rPr>
        <w:t xml:space="preserve"> </w:t>
      </w:r>
      <w:r>
        <w:rPr>
          <w:b/>
          <w:i/>
          <w:sz w:val="24"/>
        </w:rPr>
        <w:t>modelos</w:t>
      </w:r>
      <w:r>
        <w:rPr>
          <w:b/>
          <w:i/>
          <w:spacing w:val="-5"/>
          <w:sz w:val="24"/>
        </w:rPr>
        <w:t xml:space="preserve"> </w:t>
      </w:r>
      <w:r>
        <w:rPr>
          <w:b/>
          <w:i/>
          <w:sz w:val="24"/>
        </w:rPr>
        <w:t>junto</w:t>
      </w:r>
      <w:r>
        <w:rPr>
          <w:b/>
          <w:i/>
          <w:spacing w:val="-5"/>
          <w:sz w:val="24"/>
        </w:rPr>
        <w:t xml:space="preserve"> </w:t>
      </w:r>
      <w:r>
        <w:rPr>
          <w:b/>
          <w:i/>
          <w:sz w:val="24"/>
        </w:rPr>
        <w:t>con</w:t>
      </w:r>
      <w:r>
        <w:rPr>
          <w:b/>
          <w:i/>
          <w:spacing w:val="-5"/>
          <w:sz w:val="24"/>
        </w:rPr>
        <w:t xml:space="preserve"> </w:t>
      </w:r>
      <w:r>
        <w:rPr>
          <w:b/>
          <w:i/>
          <w:sz w:val="24"/>
        </w:rPr>
        <w:t>la</w:t>
      </w:r>
      <w:r>
        <w:rPr>
          <w:b/>
          <w:i/>
          <w:spacing w:val="-5"/>
          <w:sz w:val="24"/>
        </w:rPr>
        <w:t xml:space="preserve"> </w:t>
      </w:r>
      <w:r>
        <w:rPr>
          <w:b/>
          <w:i/>
          <w:sz w:val="24"/>
        </w:rPr>
        <w:t>dirección</w:t>
      </w:r>
      <w:r>
        <w:rPr>
          <w:b/>
          <w:i/>
          <w:spacing w:val="-5"/>
          <w:sz w:val="24"/>
        </w:rPr>
        <w:t xml:space="preserve"> </w:t>
      </w:r>
      <w:r>
        <w:rPr>
          <w:b/>
          <w:i/>
          <w:sz w:val="24"/>
        </w:rPr>
        <w:t>web</w:t>
      </w:r>
      <w:r>
        <w:rPr>
          <w:b/>
          <w:i/>
          <w:spacing w:val="-5"/>
          <w:sz w:val="24"/>
        </w:rPr>
        <w:t xml:space="preserve"> </w:t>
      </w:r>
      <w:r>
        <w:rPr>
          <w:b/>
          <w:i/>
          <w:sz w:val="24"/>
        </w:rPr>
        <w:t>utilizada</w:t>
      </w:r>
      <w:r>
        <w:rPr>
          <w:b/>
          <w:i/>
          <w:spacing w:val="-5"/>
          <w:sz w:val="24"/>
        </w:rPr>
        <w:t xml:space="preserve"> </w:t>
      </w:r>
      <w:r>
        <w:rPr>
          <w:b/>
          <w:i/>
          <w:sz w:val="24"/>
        </w:rPr>
        <w:t>para</w:t>
      </w:r>
      <w:r>
        <w:rPr>
          <w:b/>
          <w:i/>
          <w:spacing w:val="-5"/>
          <w:sz w:val="24"/>
        </w:rPr>
        <w:t xml:space="preserve"> </w:t>
      </w:r>
      <w:r>
        <w:rPr>
          <w:b/>
          <w:i/>
          <w:sz w:val="24"/>
        </w:rPr>
        <w:t>acceder</w:t>
      </w:r>
      <w:r>
        <w:rPr>
          <w:b/>
          <w:i/>
          <w:spacing w:val="-5"/>
          <w:sz w:val="24"/>
        </w:rPr>
        <w:t xml:space="preserve"> </w:t>
      </w:r>
      <w:r>
        <w:rPr>
          <w:b/>
          <w:i/>
          <w:sz w:val="24"/>
        </w:rPr>
        <w:t>al servicio. Fuente: Elaboración propia.</w:t>
      </w:r>
    </w:p>
    <w:p w:rsidR="008438C0" w:rsidRDefault="008438C0">
      <w:pPr>
        <w:pStyle w:val="Textoindependiente"/>
        <w:spacing w:before="138"/>
        <w:rPr>
          <w:b/>
          <w:i/>
        </w:rPr>
      </w:pPr>
    </w:p>
    <w:p w:rsidR="008438C0" w:rsidRDefault="00080383">
      <w:pPr>
        <w:pStyle w:val="Textoindependiente"/>
        <w:spacing w:line="360" w:lineRule="auto"/>
        <w:ind w:left="141" w:right="297"/>
        <w:jc w:val="both"/>
      </w:pPr>
      <w:r>
        <w:t xml:space="preserve">Con el fin de especificar la tarea a realizar por el modelo de lenguaje, se elaboró un </w:t>
      </w:r>
      <w:r>
        <w:rPr>
          <w:i/>
        </w:rPr>
        <w:t xml:space="preserve">prompt </w:t>
      </w:r>
      <w:r>
        <w:t xml:space="preserve">con instrucciones precisas. Este </w:t>
      </w:r>
      <w:r>
        <w:rPr>
          <w:i/>
        </w:rPr>
        <w:t xml:space="preserve">prompt </w:t>
      </w:r>
      <w:r>
        <w:t xml:space="preserve">se fue ajustando mediante un proceso iterativo de prueba y error, hasta alcanzar una versión que funcionara adecuadamente para los fines del experimento. En el Anexo 4 se presentan los </w:t>
      </w:r>
      <w:r>
        <w:rPr>
          <w:i/>
        </w:rPr>
        <w:t xml:space="preserve">prompts </w:t>
      </w:r>
      <w:r>
        <w:t>utilizados con cada modelo.</w:t>
      </w:r>
    </w:p>
    <w:p w:rsidR="008438C0" w:rsidRDefault="008438C0">
      <w:pPr>
        <w:pStyle w:val="Textoindependiente"/>
        <w:spacing w:before="138"/>
      </w:pPr>
    </w:p>
    <w:p w:rsidR="008438C0" w:rsidRDefault="00080383">
      <w:pPr>
        <w:pStyle w:val="Textoindependiente"/>
        <w:spacing w:line="360" w:lineRule="auto"/>
        <w:ind w:left="141" w:right="299"/>
        <w:jc w:val="both"/>
      </w:pPr>
      <w:r>
        <w:t>Cada ejecución, esto es,</w:t>
      </w:r>
      <w:r>
        <w:rPr>
          <w:spacing w:val="-3"/>
        </w:rPr>
        <w:t xml:space="preserve"> </w:t>
      </w:r>
      <w:r>
        <w:t>cada</w:t>
      </w:r>
      <w:r>
        <w:rPr>
          <w:spacing w:val="-3"/>
        </w:rPr>
        <w:t xml:space="preserve"> </w:t>
      </w:r>
      <w:r>
        <w:t>comb</w:t>
      </w:r>
      <w:r>
        <w:t>inación</w:t>
      </w:r>
      <w:r>
        <w:rPr>
          <w:spacing w:val="-3"/>
        </w:rPr>
        <w:t xml:space="preserve"> </w:t>
      </w:r>
      <w:r>
        <w:t>de</w:t>
      </w:r>
      <w:r>
        <w:rPr>
          <w:spacing w:val="-3"/>
        </w:rPr>
        <w:t xml:space="preserve"> </w:t>
      </w:r>
      <w:r>
        <w:t>una</w:t>
      </w:r>
      <w:r>
        <w:rPr>
          <w:spacing w:val="-3"/>
        </w:rPr>
        <w:t xml:space="preserve"> </w:t>
      </w:r>
      <w:r>
        <w:t>dirección</w:t>
      </w:r>
      <w:r>
        <w:rPr>
          <w:spacing w:val="-3"/>
        </w:rPr>
        <w:t xml:space="preserve"> </w:t>
      </w:r>
      <w:r>
        <w:t>con</w:t>
      </w:r>
      <w:r>
        <w:rPr>
          <w:spacing w:val="-3"/>
        </w:rPr>
        <w:t xml:space="preserve"> </w:t>
      </w:r>
      <w:r>
        <w:t>un</w:t>
      </w:r>
      <w:r>
        <w:rPr>
          <w:spacing w:val="-3"/>
        </w:rPr>
        <w:t xml:space="preserve"> </w:t>
      </w:r>
      <w:r>
        <w:t>modelo</w:t>
      </w:r>
      <w:r>
        <w:rPr>
          <w:spacing w:val="-3"/>
        </w:rPr>
        <w:t xml:space="preserve"> </w:t>
      </w:r>
      <w:r>
        <w:t>de</w:t>
      </w:r>
      <w:r>
        <w:rPr>
          <w:spacing w:val="-3"/>
        </w:rPr>
        <w:t xml:space="preserve"> </w:t>
      </w:r>
      <w:r>
        <w:t>lenguaje, se realizó creando una nueva conversación.</w:t>
      </w:r>
      <w:r>
        <w:rPr>
          <w:spacing w:val="-3"/>
        </w:rPr>
        <w:t xml:space="preserve"> </w:t>
      </w:r>
      <w:r>
        <w:t>En</w:t>
      </w:r>
      <w:r>
        <w:rPr>
          <w:spacing w:val="-3"/>
        </w:rPr>
        <w:t xml:space="preserve"> </w:t>
      </w:r>
      <w:r>
        <w:t>total</w:t>
      </w:r>
      <w:r>
        <w:rPr>
          <w:spacing w:val="-3"/>
        </w:rPr>
        <w:t xml:space="preserve"> </w:t>
      </w:r>
      <w:r>
        <w:t>se</w:t>
      </w:r>
      <w:r>
        <w:rPr>
          <w:spacing w:val="-3"/>
        </w:rPr>
        <w:t xml:space="preserve"> </w:t>
      </w:r>
      <w:r>
        <w:t>crearon</w:t>
      </w:r>
      <w:r>
        <w:rPr>
          <w:spacing w:val="-3"/>
        </w:rPr>
        <w:t xml:space="preserve"> </w:t>
      </w:r>
      <w:r>
        <w:t>noventa</w:t>
      </w:r>
      <w:r>
        <w:rPr>
          <w:spacing w:val="-3"/>
        </w:rPr>
        <w:t xml:space="preserve"> </w:t>
      </w:r>
      <w:r>
        <w:t>conversaciones, correspondientes a</w:t>
      </w:r>
      <w:r>
        <w:rPr>
          <w:spacing w:val="-2"/>
        </w:rPr>
        <w:t xml:space="preserve"> </w:t>
      </w:r>
      <w:r>
        <w:t>tres</w:t>
      </w:r>
      <w:r>
        <w:rPr>
          <w:spacing w:val="-2"/>
        </w:rPr>
        <w:t xml:space="preserve"> </w:t>
      </w:r>
      <w:r>
        <w:t>ejecuciones</w:t>
      </w:r>
      <w:r>
        <w:rPr>
          <w:spacing w:val="-2"/>
        </w:rPr>
        <w:t xml:space="preserve"> </w:t>
      </w:r>
      <w:r>
        <w:t>para</w:t>
      </w:r>
      <w:r>
        <w:rPr>
          <w:spacing w:val="-2"/>
        </w:rPr>
        <w:t xml:space="preserve"> </w:t>
      </w:r>
      <w:r>
        <w:t>cada</w:t>
      </w:r>
      <w:r>
        <w:rPr>
          <w:spacing w:val="-2"/>
        </w:rPr>
        <w:t xml:space="preserve"> </w:t>
      </w:r>
      <w:r>
        <w:t>una</w:t>
      </w:r>
      <w:r>
        <w:rPr>
          <w:spacing w:val="-2"/>
        </w:rPr>
        <w:t xml:space="preserve"> </w:t>
      </w:r>
      <w:r>
        <w:t>de</w:t>
      </w:r>
      <w:r>
        <w:rPr>
          <w:spacing w:val="-2"/>
        </w:rPr>
        <w:t xml:space="preserve"> </w:t>
      </w:r>
      <w:r>
        <w:t>las</w:t>
      </w:r>
      <w:r>
        <w:rPr>
          <w:spacing w:val="-2"/>
        </w:rPr>
        <w:t xml:space="preserve"> </w:t>
      </w:r>
      <w:r>
        <w:t>diez</w:t>
      </w:r>
      <w:r>
        <w:rPr>
          <w:spacing w:val="-2"/>
        </w:rPr>
        <w:t xml:space="preserve"> </w:t>
      </w:r>
      <w:r>
        <w:t>direcciones</w:t>
      </w:r>
      <w:r>
        <w:rPr>
          <w:spacing w:val="-2"/>
        </w:rPr>
        <w:t xml:space="preserve"> </w:t>
      </w:r>
      <w:r>
        <w:t>en</w:t>
      </w:r>
      <w:r>
        <w:rPr>
          <w:spacing w:val="-2"/>
        </w:rPr>
        <w:t xml:space="preserve"> </w:t>
      </w:r>
      <w:r>
        <w:t>cada</w:t>
      </w:r>
      <w:r>
        <w:rPr>
          <w:spacing w:val="-2"/>
        </w:rPr>
        <w:t xml:space="preserve"> </w:t>
      </w:r>
      <w:r>
        <w:t>uno</w:t>
      </w:r>
      <w:r>
        <w:rPr>
          <w:spacing w:val="-2"/>
        </w:rPr>
        <w:t xml:space="preserve"> </w:t>
      </w:r>
      <w:r>
        <w:t>de los 3 modelos de lenguaje ut</w:t>
      </w:r>
      <w:r>
        <w:t>ilizados. Esta estrategia se adoptó para evitar que el contexto de una conversación previa influyera, positiva o negativamente, en los resultados de las otras ejecuciones.</w:t>
      </w:r>
    </w:p>
    <w:p w:rsidR="008438C0" w:rsidRDefault="008438C0">
      <w:pPr>
        <w:pStyle w:val="Textoindependiente"/>
        <w:spacing w:before="138"/>
      </w:pPr>
    </w:p>
    <w:p w:rsidR="008438C0" w:rsidRDefault="00080383">
      <w:pPr>
        <w:pStyle w:val="Textoindependiente"/>
        <w:spacing w:line="360" w:lineRule="auto"/>
        <w:ind w:left="141" w:right="302"/>
        <w:jc w:val="both"/>
      </w:pPr>
      <w:r>
        <w:t>A continuación se presentan los resultados en bruto del experimento, mientras que e</w:t>
      </w:r>
      <w:r>
        <w:t>l análisis detallado se desarrolla en el capítulo siguiente.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rsidP="00080383">
      <w:pPr>
        <w:pStyle w:val="Ttulo2"/>
        <w:numPr>
          <w:ilvl w:val="2"/>
          <w:numId w:val="9"/>
        </w:numPr>
        <w:tabs>
          <w:tab w:val="left" w:pos="816"/>
        </w:tabs>
        <w:spacing w:before="60"/>
      </w:pPr>
      <w:bookmarkStart w:id="119" w:name="4.3.1.​Caracterización_de_las_direccione"/>
      <w:bookmarkEnd w:id="119"/>
      <w:r>
        <w:lastRenderedPageBreak/>
        <w:t>Caracterización</w:t>
      </w:r>
      <w:r>
        <w:rPr>
          <w:spacing w:val="-2"/>
        </w:rPr>
        <w:t xml:space="preserve"> </w:t>
      </w:r>
      <w:r>
        <w:t>de</w:t>
      </w:r>
      <w:r>
        <w:rPr>
          <w:spacing w:val="-1"/>
        </w:rPr>
        <w:t xml:space="preserve"> </w:t>
      </w:r>
      <w:r>
        <w:t>las</w:t>
      </w:r>
      <w:r>
        <w:rPr>
          <w:spacing w:val="-1"/>
        </w:rPr>
        <w:t xml:space="preserve"> </w:t>
      </w:r>
      <w:r>
        <w:t>direcciones</w:t>
      </w:r>
      <w:r>
        <w:rPr>
          <w:spacing w:val="-1"/>
        </w:rPr>
        <w:t xml:space="preserve"> </w:t>
      </w:r>
      <w:r>
        <w:rPr>
          <w:spacing w:val="-2"/>
        </w:rPr>
        <w:t>problemáticas</w:t>
      </w:r>
    </w:p>
    <w:p w:rsidR="008438C0" w:rsidRDefault="00080383">
      <w:pPr>
        <w:pStyle w:val="Textoindependiente"/>
        <w:spacing w:before="138" w:line="360" w:lineRule="auto"/>
        <w:ind w:left="141" w:right="272"/>
      </w:pPr>
      <w:r>
        <w:t>La</w:t>
      </w:r>
      <w:r>
        <w:rPr>
          <w:spacing w:val="80"/>
        </w:rPr>
        <w:t xml:space="preserve"> </w:t>
      </w:r>
      <w:r>
        <w:t>siguiente</w:t>
      </w:r>
      <w:r>
        <w:rPr>
          <w:spacing w:val="80"/>
        </w:rPr>
        <w:t xml:space="preserve"> </w:t>
      </w:r>
      <w:r>
        <w:t>tabla</w:t>
      </w:r>
      <w:r>
        <w:rPr>
          <w:spacing w:val="80"/>
        </w:rPr>
        <w:t xml:space="preserve"> </w:t>
      </w:r>
      <w:r>
        <w:t>presenta</w:t>
      </w:r>
      <w:r>
        <w:rPr>
          <w:spacing w:val="80"/>
        </w:rPr>
        <w:t xml:space="preserve"> </w:t>
      </w:r>
      <w:r>
        <w:t>las</w:t>
      </w:r>
      <w:r>
        <w:rPr>
          <w:spacing w:val="80"/>
        </w:rPr>
        <w:t xml:space="preserve"> </w:t>
      </w:r>
      <w:r>
        <w:t>diez</w:t>
      </w:r>
      <w:r>
        <w:rPr>
          <w:spacing w:val="80"/>
        </w:rPr>
        <w:t xml:space="preserve"> </w:t>
      </w:r>
      <w:r>
        <w:t>direcciones</w:t>
      </w:r>
      <w:r>
        <w:rPr>
          <w:spacing w:val="80"/>
        </w:rPr>
        <w:t xml:space="preserve"> </w:t>
      </w:r>
      <w:r>
        <w:t>seleccionadas.</w:t>
      </w:r>
      <w:r>
        <w:rPr>
          <w:spacing w:val="80"/>
        </w:rPr>
        <w:t xml:space="preserve"> </w:t>
      </w:r>
      <w:r>
        <w:t>Por</w:t>
      </w:r>
      <w:r>
        <w:rPr>
          <w:spacing w:val="80"/>
        </w:rPr>
        <w:t xml:space="preserve"> </w:t>
      </w:r>
      <w:r>
        <w:t>motivos</w:t>
      </w:r>
      <w:r>
        <w:rPr>
          <w:spacing w:val="80"/>
        </w:rPr>
        <w:t xml:space="preserve"> </w:t>
      </w:r>
      <w:r>
        <w:t>de privacidad de datos, se ajustaron los números de puerta.</w:t>
      </w:r>
    </w:p>
    <w:p w:rsidR="008438C0" w:rsidRDefault="008438C0">
      <w:pPr>
        <w:pStyle w:val="Textoindependiente"/>
        <w:spacing w:before="158"/>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
        <w:gridCol w:w="2160"/>
        <w:gridCol w:w="2160"/>
        <w:gridCol w:w="1860"/>
        <w:gridCol w:w="1880"/>
      </w:tblGrid>
      <w:tr w:rsidR="008438C0">
        <w:trPr>
          <w:trHeight w:val="1079"/>
        </w:trPr>
        <w:tc>
          <w:tcPr>
            <w:tcW w:w="440" w:type="dxa"/>
            <w:tcBorders>
              <w:top w:val="nil"/>
              <w:bottom w:val="nil"/>
            </w:tcBorders>
            <w:shd w:val="clear" w:color="auto" w:fill="000000"/>
          </w:tcPr>
          <w:p w:rsidR="008438C0" w:rsidRDefault="008438C0">
            <w:pPr>
              <w:pStyle w:val="TableParagraph"/>
              <w:spacing w:before="66"/>
              <w:ind w:left="0"/>
              <w:rPr>
                <w:sz w:val="24"/>
              </w:rPr>
            </w:pPr>
          </w:p>
          <w:p w:rsidR="008438C0" w:rsidRDefault="00080383">
            <w:pPr>
              <w:pStyle w:val="TableParagraph"/>
              <w:spacing w:before="1"/>
              <w:ind w:left="11"/>
              <w:jc w:val="center"/>
              <w:rPr>
                <w:b/>
                <w:sz w:val="24"/>
              </w:rPr>
            </w:pPr>
            <w:r>
              <w:rPr>
                <w:b/>
                <w:color w:val="FFFFFF"/>
                <w:spacing w:val="-10"/>
                <w:sz w:val="24"/>
              </w:rPr>
              <w:t>#</w:t>
            </w:r>
          </w:p>
        </w:tc>
        <w:tc>
          <w:tcPr>
            <w:tcW w:w="2160" w:type="dxa"/>
            <w:tcBorders>
              <w:top w:val="nil"/>
              <w:bottom w:val="nil"/>
            </w:tcBorders>
            <w:shd w:val="clear" w:color="auto" w:fill="000000"/>
          </w:tcPr>
          <w:p w:rsidR="008438C0" w:rsidRDefault="008438C0">
            <w:pPr>
              <w:pStyle w:val="TableParagraph"/>
              <w:spacing w:before="66"/>
              <w:ind w:left="0"/>
              <w:rPr>
                <w:sz w:val="24"/>
              </w:rPr>
            </w:pPr>
          </w:p>
          <w:p w:rsidR="008438C0" w:rsidRDefault="00080383">
            <w:pPr>
              <w:pStyle w:val="TableParagraph"/>
              <w:spacing w:before="1"/>
              <w:ind w:left="159"/>
              <w:rPr>
                <w:b/>
                <w:sz w:val="24"/>
              </w:rPr>
            </w:pPr>
            <w:r>
              <w:rPr>
                <w:b/>
                <w:color w:val="FFFFFF"/>
                <w:sz w:val="24"/>
              </w:rPr>
              <w:t>Dirección</w:t>
            </w:r>
            <w:r>
              <w:rPr>
                <w:b/>
                <w:color w:val="FFFFFF"/>
                <w:spacing w:val="-5"/>
                <w:sz w:val="24"/>
              </w:rPr>
              <w:t xml:space="preserve"> </w:t>
            </w:r>
            <w:r>
              <w:rPr>
                <w:b/>
                <w:color w:val="FFFFFF"/>
                <w:spacing w:val="-2"/>
                <w:sz w:val="24"/>
              </w:rPr>
              <w:t>original</w:t>
            </w:r>
          </w:p>
        </w:tc>
        <w:tc>
          <w:tcPr>
            <w:tcW w:w="2160" w:type="dxa"/>
            <w:tcBorders>
              <w:top w:val="nil"/>
              <w:bottom w:val="nil"/>
            </w:tcBorders>
            <w:shd w:val="clear" w:color="auto" w:fill="000000"/>
          </w:tcPr>
          <w:p w:rsidR="008438C0" w:rsidRDefault="00080383">
            <w:pPr>
              <w:pStyle w:val="TableParagraph"/>
              <w:spacing w:before="136" w:line="360" w:lineRule="auto"/>
              <w:ind w:left="587" w:right="562" w:firstLine="2"/>
              <w:rPr>
                <w:b/>
                <w:sz w:val="24"/>
              </w:rPr>
            </w:pPr>
            <w:r>
              <w:rPr>
                <w:b/>
                <w:color w:val="FFFFFF"/>
                <w:spacing w:val="-2"/>
                <w:sz w:val="24"/>
              </w:rPr>
              <w:t>Dirección depurada</w:t>
            </w:r>
          </w:p>
        </w:tc>
        <w:tc>
          <w:tcPr>
            <w:tcW w:w="1860" w:type="dxa"/>
            <w:tcBorders>
              <w:top w:val="nil"/>
              <w:bottom w:val="nil"/>
            </w:tcBorders>
            <w:shd w:val="clear" w:color="auto" w:fill="000000"/>
          </w:tcPr>
          <w:p w:rsidR="008438C0" w:rsidRDefault="00080383">
            <w:pPr>
              <w:pStyle w:val="TableParagraph"/>
              <w:spacing w:before="136" w:line="360" w:lineRule="auto"/>
              <w:ind w:left="664" w:right="163" w:hanging="434"/>
              <w:rPr>
                <w:b/>
                <w:sz w:val="24"/>
              </w:rPr>
            </w:pPr>
            <w:r>
              <w:rPr>
                <w:b/>
                <w:color w:val="FFFFFF"/>
                <w:spacing w:val="-2"/>
                <w:sz w:val="24"/>
              </w:rPr>
              <w:t>Componentes extra</w:t>
            </w:r>
          </w:p>
        </w:tc>
        <w:tc>
          <w:tcPr>
            <w:tcW w:w="1880" w:type="dxa"/>
            <w:tcBorders>
              <w:top w:val="nil"/>
              <w:bottom w:val="nil"/>
            </w:tcBorders>
            <w:shd w:val="clear" w:color="auto" w:fill="000000"/>
          </w:tcPr>
          <w:p w:rsidR="008438C0" w:rsidRDefault="00080383">
            <w:pPr>
              <w:pStyle w:val="TableParagraph"/>
              <w:spacing w:before="136" w:line="360" w:lineRule="auto"/>
              <w:ind w:left="667" w:right="214" w:hanging="433"/>
              <w:rPr>
                <w:b/>
                <w:sz w:val="24"/>
              </w:rPr>
            </w:pPr>
            <w:r>
              <w:rPr>
                <w:b/>
                <w:color w:val="FFFFFF"/>
                <w:sz w:val="24"/>
              </w:rPr>
              <w:t>Categorías</w:t>
            </w:r>
            <w:r>
              <w:rPr>
                <w:b/>
                <w:color w:val="FFFFFF"/>
                <w:spacing w:val="-15"/>
                <w:sz w:val="24"/>
              </w:rPr>
              <w:t xml:space="preserve"> </w:t>
            </w:r>
            <w:r>
              <w:rPr>
                <w:b/>
                <w:color w:val="FFFFFF"/>
                <w:sz w:val="24"/>
              </w:rPr>
              <w:t xml:space="preserve">de </w:t>
            </w:r>
            <w:r>
              <w:rPr>
                <w:b/>
                <w:color w:val="FFFFFF"/>
                <w:spacing w:val="-4"/>
                <w:sz w:val="24"/>
              </w:rPr>
              <w:t>error</w:t>
            </w:r>
          </w:p>
        </w:tc>
      </w:tr>
      <w:tr w:rsidR="008438C0">
        <w:trPr>
          <w:trHeight w:val="1440"/>
        </w:trPr>
        <w:tc>
          <w:tcPr>
            <w:tcW w:w="440" w:type="dxa"/>
            <w:tcBorders>
              <w:top w:val="nil"/>
            </w:tcBorders>
          </w:tcPr>
          <w:p w:rsidR="008438C0" w:rsidRDefault="00080383">
            <w:pPr>
              <w:pStyle w:val="TableParagraph"/>
              <w:spacing w:before="108"/>
              <w:ind w:left="11"/>
              <w:jc w:val="center"/>
              <w:rPr>
                <w:sz w:val="24"/>
              </w:rPr>
            </w:pPr>
            <w:r>
              <w:rPr>
                <w:spacing w:val="-10"/>
                <w:sz w:val="24"/>
              </w:rPr>
              <w:t>1</w:t>
            </w:r>
          </w:p>
        </w:tc>
        <w:tc>
          <w:tcPr>
            <w:tcW w:w="2160" w:type="dxa"/>
            <w:tcBorders>
              <w:top w:val="nil"/>
            </w:tcBorders>
          </w:tcPr>
          <w:p w:rsidR="008438C0" w:rsidRDefault="00080383">
            <w:pPr>
              <w:pStyle w:val="TableParagraph"/>
              <w:spacing w:before="108" w:line="360" w:lineRule="auto"/>
              <w:ind w:left="105" w:right="116"/>
              <w:rPr>
                <w:sz w:val="24"/>
              </w:rPr>
            </w:pPr>
            <w:r>
              <w:rPr>
                <w:sz w:val="24"/>
              </w:rPr>
              <w:t>Avda 8 de Octubre y</w:t>
            </w:r>
            <w:r>
              <w:rPr>
                <w:spacing w:val="-13"/>
                <w:sz w:val="24"/>
              </w:rPr>
              <w:t xml:space="preserve"> </w:t>
            </w:r>
            <w:r>
              <w:rPr>
                <w:sz w:val="24"/>
              </w:rPr>
              <w:t>Abreu</w:t>
            </w:r>
            <w:r>
              <w:rPr>
                <w:spacing w:val="-13"/>
                <w:sz w:val="24"/>
              </w:rPr>
              <w:t xml:space="preserve"> </w:t>
            </w:r>
            <w:r>
              <w:rPr>
                <w:sz w:val="24"/>
              </w:rPr>
              <w:t>1234</w:t>
            </w:r>
            <w:r>
              <w:rPr>
                <w:spacing w:val="-13"/>
                <w:sz w:val="24"/>
              </w:rPr>
              <w:t xml:space="preserve"> </w:t>
            </w:r>
            <w:r>
              <w:rPr>
                <w:sz w:val="24"/>
              </w:rPr>
              <w:t>antes de las 20:30</w:t>
            </w:r>
          </w:p>
        </w:tc>
        <w:tc>
          <w:tcPr>
            <w:tcW w:w="2160" w:type="dxa"/>
            <w:tcBorders>
              <w:top w:val="nil"/>
            </w:tcBorders>
          </w:tcPr>
          <w:p w:rsidR="008438C0" w:rsidRDefault="00080383">
            <w:pPr>
              <w:pStyle w:val="TableParagraph"/>
              <w:spacing w:before="108" w:line="360" w:lineRule="auto"/>
              <w:ind w:left="105" w:right="407"/>
              <w:rPr>
                <w:sz w:val="24"/>
              </w:rPr>
            </w:pPr>
            <w:r>
              <w:rPr>
                <w:sz w:val="24"/>
              </w:rPr>
              <w:t>Av.</w:t>
            </w:r>
            <w:r>
              <w:rPr>
                <w:spacing w:val="-15"/>
                <w:sz w:val="24"/>
              </w:rPr>
              <w:t xml:space="preserve"> </w:t>
            </w:r>
            <w:r>
              <w:rPr>
                <w:sz w:val="24"/>
              </w:rPr>
              <w:t>8</w:t>
            </w:r>
            <w:r>
              <w:rPr>
                <w:spacing w:val="-15"/>
                <w:sz w:val="24"/>
              </w:rPr>
              <w:t xml:space="preserve"> </w:t>
            </w:r>
            <w:r>
              <w:rPr>
                <w:sz w:val="24"/>
              </w:rPr>
              <w:t>de</w:t>
            </w:r>
            <w:r>
              <w:rPr>
                <w:spacing w:val="-15"/>
                <w:sz w:val="24"/>
              </w:rPr>
              <w:t xml:space="preserve"> </w:t>
            </w:r>
            <w:r>
              <w:rPr>
                <w:sz w:val="24"/>
              </w:rPr>
              <w:t xml:space="preserve">Octubre </w:t>
            </w:r>
            <w:r>
              <w:rPr>
                <w:spacing w:val="-4"/>
                <w:sz w:val="24"/>
              </w:rPr>
              <w:t>1234</w:t>
            </w:r>
          </w:p>
        </w:tc>
        <w:tc>
          <w:tcPr>
            <w:tcW w:w="1860" w:type="dxa"/>
            <w:tcBorders>
              <w:top w:val="nil"/>
            </w:tcBorders>
          </w:tcPr>
          <w:p w:rsidR="008438C0" w:rsidRDefault="00080383">
            <w:pPr>
              <w:pStyle w:val="TableParagraph"/>
              <w:spacing w:before="108" w:line="360" w:lineRule="auto"/>
              <w:ind w:left="105" w:right="230"/>
              <w:rPr>
                <w:sz w:val="24"/>
              </w:rPr>
            </w:pPr>
            <w:r>
              <w:rPr>
                <w:sz w:val="24"/>
              </w:rPr>
              <w:t>Esquina:</w:t>
            </w:r>
            <w:r>
              <w:rPr>
                <w:spacing w:val="-15"/>
                <w:sz w:val="24"/>
              </w:rPr>
              <w:t xml:space="preserve"> </w:t>
            </w:r>
            <w:r>
              <w:rPr>
                <w:sz w:val="24"/>
              </w:rPr>
              <w:t>Abreu Horario: antes de las 20:30</w:t>
            </w:r>
          </w:p>
        </w:tc>
        <w:tc>
          <w:tcPr>
            <w:tcW w:w="1880" w:type="dxa"/>
            <w:tcBorders>
              <w:top w:val="nil"/>
            </w:tcBorders>
          </w:tcPr>
          <w:p w:rsidR="008438C0" w:rsidRDefault="00080383">
            <w:pPr>
              <w:pStyle w:val="TableParagraph"/>
              <w:spacing w:before="108" w:line="360" w:lineRule="auto"/>
              <w:ind w:left="105" w:right="91"/>
              <w:rPr>
                <w:sz w:val="20"/>
              </w:rPr>
            </w:pPr>
            <w:r>
              <w:rPr>
                <w:spacing w:val="-2"/>
                <w:sz w:val="20"/>
              </w:rPr>
              <w:t>INCLUYE ESQUINA,</w:t>
            </w:r>
            <w:r>
              <w:rPr>
                <w:spacing w:val="80"/>
                <w:sz w:val="20"/>
              </w:rPr>
              <w:t xml:space="preserve"> </w:t>
            </w:r>
            <w:r>
              <w:rPr>
                <w:sz w:val="20"/>
              </w:rPr>
              <w:t>INDICA</w:t>
            </w:r>
            <w:r>
              <w:rPr>
                <w:spacing w:val="-13"/>
                <w:sz w:val="20"/>
              </w:rPr>
              <w:t xml:space="preserve"> </w:t>
            </w:r>
            <w:r>
              <w:rPr>
                <w:sz w:val="20"/>
              </w:rPr>
              <w:t>HORARIO</w:t>
            </w:r>
          </w:p>
        </w:tc>
      </w:tr>
      <w:tr w:rsidR="008438C0">
        <w:trPr>
          <w:trHeight w:val="2280"/>
        </w:trPr>
        <w:tc>
          <w:tcPr>
            <w:tcW w:w="440" w:type="dxa"/>
          </w:tcPr>
          <w:p w:rsidR="008438C0" w:rsidRDefault="00080383">
            <w:pPr>
              <w:pStyle w:val="TableParagraph"/>
              <w:spacing w:before="115"/>
              <w:ind w:left="11"/>
              <w:jc w:val="center"/>
              <w:rPr>
                <w:sz w:val="24"/>
              </w:rPr>
            </w:pPr>
            <w:r>
              <w:rPr>
                <w:spacing w:val="-10"/>
                <w:sz w:val="24"/>
              </w:rPr>
              <w:t>2</w:t>
            </w:r>
          </w:p>
        </w:tc>
        <w:tc>
          <w:tcPr>
            <w:tcW w:w="2160" w:type="dxa"/>
          </w:tcPr>
          <w:p w:rsidR="008438C0" w:rsidRDefault="00080383">
            <w:pPr>
              <w:pStyle w:val="TableParagraph"/>
              <w:spacing w:before="115" w:line="360" w:lineRule="auto"/>
              <w:ind w:left="105" w:right="119"/>
              <w:rPr>
                <w:sz w:val="24"/>
              </w:rPr>
            </w:pPr>
            <w:r>
              <w:rPr>
                <w:sz w:val="24"/>
              </w:rPr>
              <w:t>Camino</w:t>
            </w:r>
            <w:r>
              <w:rPr>
                <w:spacing w:val="-15"/>
                <w:sz w:val="24"/>
              </w:rPr>
              <w:t xml:space="preserve"> </w:t>
            </w:r>
            <w:r>
              <w:rPr>
                <w:sz w:val="24"/>
              </w:rPr>
              <w:t>Maldonado 5678 entre Cooper y</w:t>
            </w:r>
            <w:r>
              <w:rPr>
                <w:spacing w:val="-15"/>
                <w:sz w:val="24"/>
              </w:rPr>
              <w:t xml:space="preserve"> </w:t>
            </w:r>
            <w:r>
              <w:rPr>
                <w:sz w:val="24"/>
              </w:rPr>
              <w:t>Veracierto,</w:t>
            </w:r>
            <w:r>
              <w:rPr>
                <w:spacing w:val="-15"/>
                <w:sz w:val="24"/>
              </w:rPr>
              <w:t xml:space="preserve"> </w:t>
            </w:r>
            <w:r>
              <w:rPr>
                <w:sz w:val="24"/>
              </w:rPr>
              <w:t>llamar al llegar</w:t>
            </w:r>
          </w:p>
        </w:tc>
        <w:tc>
          <w:tcPr>
            <w:tcW w:w="2160" w:type="dxa"/>
          </w:tcPr>
          <w:p w:rsidR="008438C0" w:rsidRDefault="00080383">
            <w:pPr>
              <w:pStyle w:val="TableParagraph"/>
              <w:spacing w:before="115" w:line="360" w:lineRule="auto"/>
              <w:ind w:left="105" w:right="116"/>
              <w:rPr>
                <w:sz w:val="24"/>
              </w:rPr>
            </w:pPr>
            <w:r>
              <w:rPr>
                <w:sz w:val="24"/>
              </w:rPr>
              <w:t>Camino</w:t>
            </w:r>
            <w:r>
              <w:rPr>
                <w:spacing w:val="-15"/>
                <w:sz w:val="24"/>
              </w:rPr>
              <w:t xml:space="preserve"> </w:t>
            </w:r>
            <w:r>
              <w:rPr>
                <w:sz w:val="24"/>
              </w:rPr>
              <w:t xml:space="preserve">Maldonado </w:t>
            </w:r>
            <w:r>
              <w:rPr>
                <w:spacing w:val="-4"/>
                <w:sz w:val="24"/>
              </w:rPr>
              <w:t>5678</w:t>
            </w:r>
          </w:p>
        </w:tc>
        <w:tc>
          <w:tcPr>
            <w:tcW w:w="1860" w:type="dxa"/>
          </w:tcPr>
          <w:p w:rsidR="008438C0" w:rsidRDefault="00080383">
            <w:pPr>
              <w:pStyle w:val="TableParagraph"/>
              <w:spacing w:before="115" w:line="360" w:lineRule="auto"/>
              <w:ind w:left="105" w:right="274"/>
              <w:rPr>
                <w:sz w:val="24"/>
              </w:rPr>
            </w:pPr>
            <w:r>
              <w:rPr>
                <w:sz w:val="24"/>
              </w:rPr>
              <w:t xml:space="preserve">Entre calles: Cooper y </w:t>
            </w:r>
            <w:r>
              <w:rPr>
                <w:spacing w:val="-2"/>
                <w:sz w:val="24"/>
              </w:rPr>
              <w:t xml:space="preserve">Veracierto Instrucciones: </w:t>
            </w:r>
            <w:r>
              <w:rPr>
                <w:sz w:val="24"/>
              </w:rPr>
              <w:t xml:space="preserve">llamar al </w:t>
            </w:r>
            <w:r>
              <w:rPr>
                <w:spacing w:val="-2"/>
                <w:sz w:val="24"/>
              </w:rPr>
              <w:t>llegar</w:t>
            </w:r>
          </w:p>
        </w:tc>
        <w:tc>
          <w:tcPr>
            <w:tcW w:w="1880" w:type="dxa"/>
          </w:tcPr>
          <w:p w:rsidR="008438C0" w:rsidRDefault="00080383">
            <w:pPr>
              <w:pStyle w:val="TableParagraph"/>
              <w:spacing w:before="115" w:line="360" w:lineRule="auto"/>
              <w:ind w:left="105" w:right="174"/>
              <w:jc w:val="both"/>
              <w:rPr>
                <w:sz w:val="20"/>
              </w:rPr>
            </w:pPr>
            <w:r>
              <w:rPr>
                <w:sz w:val="20"/>
              </w:rPr>
              <w:t>INCLUYE</w:t>
            </w:r>
            <w:r>
              <w:rPr>
                <w:spacing w:val="-13"/>
                <w:sz w:val="20"/>
              </w:rPr>
              <w:t xml:space="preserve"> </w:t>
            </w:r>
            <w:r>
              <w:rPr>
                <w:sz w:val="20"/>
              </w:rPr>
              <w:t>ENTRE CALLES,</w:t>
            </w:r>
            <w:r>
              <w:rPr>
                <w:spacing w:val="-13"/>
                <w:sz w:val="20"/>
              </w:rPr>
              <w:t xml:space="preserve"> </w:t>
            </w:r>
            <w:r>
              <w:rPr>
                <w:sz w:val="20"/>
              </w:rPr>
              <w:t xml:space="preserve">INDICA </w:t>
            </w:r>
            <w:r>
              <w:rPr>
                <w:spacing w:val="-2"/>
                <w:sz w:val="20"/>
              </w:rPr>
              <w:t>INSTRUCCIONES</w:t>
            </w:r>
          </w:p>
        </w:tc>
      </w:tr>
      <w:tr w:rsidR="008438C0">
        <w:trPr>
          <w:trHeight w:val="2680"/>
        </w:trPr>
        <w:tc>
          <w:tcPr>
            <w:tcW w:w="440" w:type="dxa"/>
          </w:tcPr>
          <w:p w:rsidR="008438C0" w:rsidRDefault="00080383">
            <w:pPr>
              <w:pStyle w:val="TableParagraph"/>
              <w:spacing w:before="110"/>
              <w:ind w:left="11"/>
              <w:jc w:val="center"/>
              <w:rPr>
                <w:sz w:val="24"/>
              </w:rPr>
            </w:pPr>
            <w:r>
              <w:rPr>
                <w:spacing w:val="-10"/>
                <w:sz w:val="24"/>
              </w:rPr>
              <w:t>3</w:t>
            </w:r>
          </w:p>
        </w:tc>
        <w:tc>
          <w:tcPr>
            <w:tcW w:w="2160" w:type="dxa"/>
          </w:tcPr>
          <w:p w:rsidR="008438C0" w:rsidRDefault="00080383">
            <w:pPr>
              <w:pStyle w:val="TableParagraph"/>
              <w:spacing w:before="110" w:line="360" w:lineRule="auto"/>
              <w:ind w:left="105"/>
              <w:rPr>
                <w:sz w:val="24"/>
              </w:rPr>
            </w:pPr>
            <w:r>
              <w:rPr>
                <w:sz w:val="24"/>
              </w:rPr>
              <w:t>almacén Uruguay Avda</w:t>
            </w:r>
            <w:r>
              <w:rPr>
                <w:spacing w:val="-15"/>
                <w:sz w:val="24"/>
              </w:rPr>
              <w:t xml:space="preserve"> </w:t>
            </w:r>
            <w:r>
              <w:rPr>
                <w:sz w:val="24"/>
              </w:rPr>
              <w:t>8</w:t>
            </w:r>
            <w:r>
              <w:rPr>
                <w:spacing w:val="-15"/>
                <w:sz w:val="24"/>
              </w:rPr>
              <w:t xml:space="preserve"> </w:t>
            </w:r>
            <w:r>
              <w:rPr>
                <w:sz w:val="24"/>
              </w:rPr>
              <w:t>de</w:t>
            </w:r>
            <w:r>
              <w:rPr>
                <w:spacing w:val="-15"/>
                <w:sz w:val="24"/>
              </w:rPr>
              <w:t xml:space="preserve"> </w:t>
            </w:r>
            <w:r>
              <w:rPr>
                <w:sz w:val="24"/>
              </w:rPr>
              <w:t xml:space="preserve">Octubre 1234 frente a la </w:t>
            </w:r>
            <w:r>
              <w:rPr>
                <w:spacing w:val="-2"/>
                <w:sz w:val="24"/>
              </w:rPr>
              <w:t>farmacia</w:t>
            </w:r>
          </w:p>
        </w:tc>
        <w:tc>
          <w:tcPr>
            <w:tcW w:w="2160" w:type="dxa"/>
          </w:tcPr>
          <w:p w:rsidR="008438C0" w:rsidRDefault="00080383">
            <w:pPr>
              <w:pStyle w:val="TableParagraph"/>
              <w:spacing w:before="110" w:line="360" w:lineRule="auto"/>
              <w:ind w:left="105" w:right="407"/>
              <w:rPr>
                <w:sz w:val="24"/>
              </w:rPr>
            </w:pPr>
            <w:r>
              <w:rPr>
                <w:sz w:val="24"/>
              </w:rPr>
              <w:t>Av.</w:t>
            </w:r>
            <w:r>
              <w:rPr>
                <w:spacing w:val="-15"/>
                <w:sz w:val="24"/>
              </w:rPr>
              <w:t xml:space="preserve"> </w:t>
            </w:r>
            <w:r>
              <w:rPr>
                <w:sz w:val="24"/>
              </w:rPr>
              <w:t>8</w:t>
            </w:r>
            <w:r>
              <w:rPr>
                <w:spacing w:val="-15"/>
                <w:sz w:val="24"/>
              </w:rPr>
              <w:t xml:space="preserve"> </w:t>
            </w:r>
            <w:r>
              <w:rPr>
                <w:sz w:val="24"/>
              </w:rPr>
              <w:t>de</w:t>
            </w:r>
            <w:r>
              <w:rPr>
                <w:spacing w:val="-15"/>
                <w:sz w:val="24"/>
              </w:rPr>
              <w:t xml:space="preserve"> </w:t>
            </w:r>
            <w:r>
              <w:rPr>
                <w:sz w:val="24"/>
              </w:rPr>
              <w:t xml:space="preserve">Octubre </w:t>
            </w:r>
            <w:r>
              <w:rPr>
                <w:spacing w:val="-4"/>
                <w:sz w:val="24"/>
              </w:rPr>
              <w:t>1234</w:t>
            </w:r>
          </w:p>
        </w:tc>
        <w:tc>
          <w:tcPr>
            <w:tcW w:w="1860" w:type="dxa"/>
          </w:tcPr>
          <w:p w:rsidR="008438C0" w:rsidRDefault="00080383">
            <w:pPr>
              <w:pStyle w:val="TableParagraph"/>
              <w:spacing w:before="110" w:line="360" w:lineRule="auto"/>
              <w:ind w:left="105" w:right="99"/>
              <w:rPr>
                <w:sz w:val="24"/>
              </w:rPr>
            </w:pPr>
            <w:r>
              <w:rPr>
                <w:sz w:val="24"/>
              </w:rPr>
              <w:t>Referencia</w:t>
            </w:r>
            <w:r>
              <w:rPr>
                <w:spacing w:val="-15"/>
                <w:sz w:val="24"/>
              </w:rPr>
              <w:t xml:space="preserve"> </w:t>
            </w:r>
            <w:r>
              <w:rPr>
                <w:sz w:val="24"/>
              </w:rPr>
              <w:t xml:space="preserve">local: </w:t>
            </w:r>
            <w:r>
              <w:rPr>
                <w:spacing w:val="-2"/>
                <w:sz w:val="24"/>
              </w:rPr>
              <w:t>almacén</w:t>
            </w:r>
            <w:r>
              <w:rPr>
                <w:spacing w:val="40"/>
                <w:sz w:val="24"/>
              </w:rPr>
              <w:t xml:space="preserve"> </w:t>
            </w:r>
            <w:r>
              <w:rPr>
                <w:spacing w:val="-2"/>
                <w:sz w:val="24"/>
              </w:rPr>
              <w:t>Uruguay Referencia</w:t>
            </w:r>
            <w:r>
              <w:rPr>
                <w:spacing w:val="40"/>
                <w:sz w:val="24"/>
              </w:rPr>
              <w:t xml:space="preserve"> </w:t>
            </w:r>
            <w:r>
              <w:rPr>
                <w:sz w:val="24"/>
              </w:rPr>
              <w:t xml:space="preserve">lugar: frente a la </w:t>
            </w:r>
            <w:r>
              <w:rPr>
                <w:spacing w:val="-2"/>
                <w:sz w:val="24"/>
              </w:rPr>
              <w:t>farmacia</w:t>
            </w:r>
          </w:p>
        </w:tc>
        <w:tc>
          <w:tcPr>
            <w:tcW w:w="1880" w:type="dxa"/>
          </w:tcPr>
          <w:p w:rsidR="008438C0" w:rsidRDefault="00080383">
            <w:pPr>
              <w:pStyle w:val="TableParagraph"/>
              <w:spacing w:before="110" w:line="360" w:lineRule="auto"/>
              <w:ind w:left="105" w:right="91"/>
              <w:rPr>
                <w:sz w:val="20"/>
              </w:rPr>
            </w:pPr>
            <w:r>
              <w:rPr>
                <w:spacing w:val="-2"/>
                <w:sz w:val="20"/>
              </w:rPr>
              <w:t>INDICA REFERENCIA LOCAL</w:t>
            </w:r>
          </w:p>
        </w:tc>
      </w:tr>
      <w:tr w:rsidR="008438C0">
        <w:trPr>
          <w:trHeight w:val="3939"/>
        </w:trPr>
        <w:tc>
          <w:tcPr>
            <w:tcW w:w="440" w:type="dxa"/>
          </w:tcPr>
          <w:p w:rsidR="008438C0" w:rsidRDefault="00080383">
            <w:pPr>
              <w:pStyle w:val="TableParagraph"/>
              <w:spacing w:before="119"/>
              <w:ind w:left="11"/>
              <w:jc w:val="center"/>
              <w:rPr>
                <w:sz w:val="24"/>
              </w:rPr>
            </w:pPr>
            <w:r>
              <w:rPr>
                <w:spacing w:val="-10"/>
                <w:sz w:val="24"/>
              </w:rPr>
              <w:t>4</w:t>
            </w:r>
          </w:p>
        </w:tc>
        <w:tc>
          <w:tcPr>
            <w:tcW w:w="2160" w:type="dxa"/>
          </w:tcPr>
          <w:p w:rsidR="008438C0" w:rsidRDefault="00080383">
            <w:pPr>
              <w:pStyle w:val="TableParagraph"/>
              <w:spacing w:before="119" w:line="360" w:lineRule="auto"/>
              <w:ind w:left="105" w:right="95"/>
              <w:rPr>
                <w:sz w:val="24"/>
              </w:rPr>
            </w:pPr>
            <w:r>
              <w:rPr>
                <w:sz w:val="24"/>
              </w:rPr>
              <w:t>Arenal Grande 1234, si no estoy entregar</w:t>
            </w:r>
            <w:r>
              <w:rPr>
                <w:spacing w:val="-15"/>
                <w:sz w:val="24"/>
              </w:rPr>
              <w:t xml:space="preserve"> </w:t>
            </w:r>
            <w:r>
              <w:rPr>
                <w:sz w:val="24"/>
              </w:rPr>
              <w:t>en</w:t>
            </w:r>
            <w:r>
              <w:rPr>
                <w:spacing w:val="-15"/>
                <w:sz w:val="24"/>
              </w:rPr>
              <w:t xml:space="preserve"> </w:t>
            </w:r>
            <w:r>
              <w:rPr>
                <w:sz w:val="24"/>
              </w:rPr>
              <w:t>Defensa 5678 apto 301</w:t>
            </w:r>
          </w:p>
        </w:tc>
        <w:tc>
          <w:tcPr>
            <w:tcW w:w="2160" w:type="dxa"/>
          </w:tcPr>
          <w:p w:rsidR="008438C0" w:rsidRDefault="00080383">
            <w:pPr>
              <w:pStyle w:val="TableParagraph"/>
              <w:spacing w:before="119" w:line="360" w:lineRule="auto"/>
              <w:ind w:left="105" w:right="610"/>
              <w:rPr>
                <w:sz w:val="24"/>
              </w:rPr>
            </w:pPr>
            <w:r>
              <w:rPr>
                <w:sz w:val="24"/>
              </w:rPr>
              <w:t>Arenal</w:t>
            </w:r>
            <w:r>
              <w:rPr>
                <w:spacing w:val="-15"/>
                <w:sz w:val="24"/>
              </w:rPr>
              <w:t xml:space="preserve"> </w:t>
            </w:r>
            <w:r>
              <w:rPr>
                <w:sz w:val="24"/>
              </w:rPr>
              <w:t xml:space="preserve">Grande </w:t>
            </w:r>
            <w:r>
              <w:rPr>
                <w:spacing w:val="-4"/>
                <w:sz w:val="24"/>
              </w:rPr>
              <w:t>1234</w:t>
            </w:r>
          </w:p>
        </w:tc>
        <w:tc>
          <w:tcPr>
            <w:tcW w:w="1860" w:type="dxa"/>
          </w:tcPr>
          <w:p w:rsidR="008438C0" w:rsidRDefault="00080383">
            <w:pPr>
              <w:pStyle w:val="TableParagraph"/>
              <w:spacing w:before="119" w:line="360" w:lineRule="auto"/>
              <w:ind w:left="105" w:right="403"/>
              <w:rPr>
                <w:sz w:val="24"/>
              </w:rPr>
            </w:pPr>
            <w:r>
              <w:rPr>
                <w:spacing w:val="-2"/>
                <w:sz w:val="24"/>
              </w:rPr>
              <w:t xml:space="preserve">Dirección alternativa: </w:t>
            </w:r>
            <w:r>
              <w:rPr>
                <w:sz w:val="24"/>
              </w:rPr>
              <w:t>Defensa</w:t>
            </w:r>
            <w:r>
              <w:rPr>
                <w:spacing w:val="-15"/>
                <w:sz w:val="24"/>
              </w:rPr>
              <w:t xml:space="preserve"> </w:t>
            </w:r>
            <w:r>
              <w:rPr>
                <w:sz w:val="24"/>
              </w:rPr>
              <w:t>5678</w:t>
            </w:r>
          </w:p>
          <w:p w:rsidR="008438C0" w:rsidRDefault="00080383">
            <w:pPr>
              <w:pStyle w:val="TableParagraph"/>
              <w:spacing w:line="360" w:lineRule="auto"/>
              <w:ind w:left="105" w:right="163"/>
              <w:rPr>
                <w:sz w:val="24"/>
              </w:rPr>
            </w:pPr>
            <w:r>
              <w:rPr>
                <w:sz w:val="24"/>
              </w:rPr>
              <w:t>apto 301 Instrucciones:</w:t>
            </w:r>
            <w:r>
              <w:rPr>
                <w:spacing w:val="-15"/>
                <w:sz w:val="24"/>
              </w:rPr>
              <w:t xml:space="preserve"> </w:t>
            </w:r>
            <w:r>
              <w:rPr>
                <w:sz w:val="24"/>
              </w:rPr>
              <w:t xml:space="preserve">si no estoy entregar en </w:t>
            </w:r>
            <w:r>
              <w:rPr>
                <w:spacing w:val="-2"/>
                <w:sz w:val="24"/>
              </w:rPr>
              <w:t>dirección alternativa</w:t>
            </w:r>
          </w:p>
        </w:tc>
        <w:tc>
          <w:tcPr>
            <w:tcW w:w="1880" w:type="dxa"/>
          </w:tcPr>
          <w:p w:rsidR="008438C0" w:rsidRDefault="00080383">
            <w:pPr>
              <w:pStyle w:val="TableParagraph"/>
              <w:spacing w:before="119" w:line="360" w:lineRule="auto"/>
              <w:ind w:left="105" w:right="91"/>
              <w:rPr>
                <w:sz w:val="20"/>
              </w:rPr>
            </w:pPr>
            <w:r>
              <w:rPr>
                <w:spacing w:val="-2"/>
                <w:sz w:val="20"/>
              </w:rPr>
              <w:t xml:space="preserve">INDICA DIRECCIÓN </w:t>
            </w:r>
            <w:r>
              <w:rPr>
                <w:spacing w:val="-8"/>
                <w:sz w:val="20"/>
              </w:rPr>
              <w:t>ALTERNATIVA</w:t>
            </w:r>
          </w:p>
        </w:tc>
      </w:tr>
    </w:tbl>
    <w:p w:rsidR="008438C0" w:rsidRDefault="008438C0">
      <w:pPr>
        <w:pStyle w:val="TableParagraph"/>
        <w:spacing w:line="360" w:lineRule="auto"/>
        <w:rPr>
          <w:sz w:val="20"/>
        </w:rPr>
        <w:sectPr w:rsidR="008438C0">
          <w:pgSz w:w="11920" w:h="16840"/>
          <w:pgMar w:top="1380" w:right="1417" w:bottom="1100" w:left="1559" w:header="0" w:footer="919" w:gutter="0"/>
          <w:cols w:space="720"/>
        </w:sect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
        <w:gridCol w:w="2160"/>
        <w:gridCol w:w="2160"/>
        <w:gridCol w:w="1860"/>
        <w:gridCol w:w="1880"/>
      </w:tblGrid>
      <w:tr w:rsidR="008438C0">
        <w:trPr>
          <w:trHeight w:val="1859"/>
        </w:trPr>
        <w:tc>
          <w:tcPr>
            <w:tcW w:w="440" w:type="dxa"/>
          </w:tcPr>
          <w:p w:rsidR="008438C0" w:rsidRDefault="00080383">
            <w:pPr>
              <w:pStyle w:val="TableParagraph"/>
              <w:spacing w:before="100"/>
              <w:ind w:left="11"/>
              <w:jc w:val="center"/>
              <w:rPr>
                <w:sz w:val="24"/>
              </w:rPr>
            </w:pPr>
            <w:r>
              <w:rPr>
                <w:spacing w:val="-10"/>
                <w:sz w:val="24"/>
              </w:rPr>
              <w:lastRenderedPageBreak/>
              <w:t>5</w:t>
            </w:r>
          </w:p>
        </w:tc>
        <w:tc>
          <w:tcPr>
            <w:tcW w:w="2160" w:type="dxa"/>
          </w:tcPr>
          <w:p w:rsidR="008438C0" w:rsidRDefault="00080383">
            <w:pPr>
              <w:pStyle w:val="TableParagraph"/>
              <w:spacing w:before="100" w:line="360" w:lineRule="auto"/>
              <w:ind w:left="105"/>
              <w:rPr>
                <w:sz w:val="24"/>
              </w:rPr>
            </w:pPr>
            <w:r>
              <w:rPr>
                <w:sz w:val="24"/>
              </w:rPr>
              <w:t>Bartolomé Mitre 2345</w:t>
            </w:r>
            <w:r>
              <w:rPr>
                <w:spacing w:val="-15"/>
                <w:sz w:val="24"/>
              </w:rPr>
              <w:t xml:space="preserve"> </w:t>
            </w:r>
            <w:r>
              <w:rPr>
                <w:sz w:val="24"/>
              </w:rPr>
              <w:t>esq.</w:t>
            </w:r>
            <w:r>
              <w:rPr>
                <w:spacing w:val="-15"/>
                <w:sz w:val="24"/>
              </w:rPr>
              <w:t xml:space="preserve"> </w:t>
            </w:r>
            <w:r>
              <w:rPr>
                <w:sz w:val="24"/>
              </w:rPr>
              <w:t>Colonia,</w:t>
            </w:r>
          </w:p>
          <w:p w:rsidR="008438C0" w:rsidRDefault="00080383">
            <w:pPr>
              <w:pStyle w:val="TableParagraph"/>
              <w:ind w:left="105"/>
              <w:rPr>
                <w:sz w:val="24"/>
              </w:rPr>
            </w:pPr>
            <w:r>
              <w:rPr>
                <w:sz w:val="24"/>
              </w:rPr>
              <w:t xml:space="preserve">tel </w:t>
            </w:r>
            <w:r>
              <w:rPr>
                <w:spacing w:val="-2"/>
                <w:sz w:val="24"/>
              </w:rPr>
              <w:t>099123456</w:t>
            </w:r>
          </w:p>
        </w:tc>
        <w:tc>
          <w:tcPr>
            <w:tcW w:w="2160" w:type="dxa"/>
          </w:tcPr>
          <w:p w:rsidR="008438C0" w:rsidRDefault="00080383">
            <w:pPr>
              <w:pStyle w:val="TableParagraph"/>
              <w:spacing w:before="100" w:line="360" w:lineRule="auto"/>
              <w:ind w:left="105" w:right="423"/>
              <w:rPr>
                <w:sz w:val="24"/>
              </w:rPr>
            </w:pPr>
            <w:r>
              <w:rPr>
                <w:sz w:val="24"/>
              </w:rPr>
              <w:t>Bartolomé</w:t>
            </w:r>
            <w:r>
              <w:rPr>
                <w:spacing w:val="-15"/>
                <w:sz w:val="24"/>
              </w:rPr>
              <w:t xml:space="preserve"> </w:t>
            </w:r>
            <w:r>
              <w:rPr>
                <w:sz w:val="24"/>
              </w:rPr>
              <w:t xml:space="preserve">Mitre </w:t>
            </w:r>
            <w:r>
              <w:rPr>
                <w:spacing w:val="-4"/>
                <w:sz w:val="24"/>
              </w:rPr>
              <w:t>2345</w:t>
            </w:r>
          </w:p>
        </w:tc>
        <w:tc>
          <w:tcPr>
            <w:tcW w:w="1860" w:type="dxa"/>
          </w:tcPr>
          <w:p w:rsidR="008438C0" w:rsidRDefault="00080383">
            <w:pPr>
              <w:pStyle w:val="TableParagraph"/>
              <w:spacing w:before="100" w:line="360" w:lineRule="auto"/>
              <w:ind w:left="105" w:right="230"/>
              <w:rPr>
                <w:sz w:val="24"/>
              </w:rPr>
            </w:pPr>
            <w:r>
              <w:rPr>
                <w:spacing w:val="-2"/>
                <w:sz w:val="24"/>
              </w:rPr>
              <w:t>Esquina: Colonia Teléfono: 099123456</w:t>
            </w:r>
          </w:p>
        </w:tc>
        <w:tc>
          <w:tcPr>
            <w:tcW w:w="1880" w:type="dxa"/>
          </w:tcPr>
          <w:p w:rsidR="008438C0" w:rsidRDefault="00080383">
            <w:pPr>
              <w:pStyle w:val="TableParagraph"/>
              <w:spacing w:before="100" w:line="360" w:lineRule="auto"/>
              <w:ind w:left="105" w:right="717"/>
              <w:rPr>
                <w:sz w:val="20"/>
              </w:rPr>
            </w:pPr>
            <w:r>
              <w:rPr>
                <w:spacing w:val="-2"/>
                <w:sz w:val="20"/>
              </w:rPr>
              <w:t>INCLUYE ESQUINA; INDICA TELÉFONO</w:t>
            </w:r>
          </w:p>
        </w:tc>
      </w:tr>
      <w:tr w:rsidR="008438C0">
        <w:trPr>
          <w:trHeight w:val="2680"/>
        </w:trPr>
        <w:tc>
          <w:tcPr>
            <w:tcW w:w="440" w:type="dxa"/>
          </w:tcPr>
          <w:p w:rsidR="008438C0" w:rsidRDefault="00080383">
            <w:pPr>
              <w:pStyle w:val="TableParagraph"/>
              <w:spacing w:before="101"/>
              <w:ind w:left="11"/>
              <w:jc w:val="center"/>
              <w:rPr>
                <w:sz w:val="24"/>
              </w:rPr>
            </w:pPr>
            <w:r>
              <w:rPr>
                <w:spacing w:val="-10"/>
                <w:sz w:val="24"/>
              </w:rPr>
              <w:t>6</w:t>
            </w:r>
          </w:p>
        </w:tc>
        <w:tc>
          <w:tcPr>
            <w:tcW w:w="2160" w:type="dxa"/>
          </w:tcPr>
          <w:p w:rsidR="008438C0" w:rsidRDefault="00080383">
            <w:pPr>
              <w:pStyle w:val="TableParagraph"/>
              <w:spacing w:before="101" w:line="360" w:lineRule="auto"/>
              <w:ind w:left="105" w:right="116"/>
              <w:rPr>
                <w:sz w:val="24"/>
              </w:rPr>
            </w:pPr>
            <w:r>
              <w:rPr>
                <w:sz w:val="24"/>
              </w:rPr>
              <w:t>Av. Gral. Flores 7890</w:t>
            </w:r>
            <w:r>
              <w:rPr>
                <w:spacing w:val="-13"/>
                <w:sz w:val="24"/>
              </w:rPr>
              <w:t xml:space="preserve"> </w:t>
            </w:r>
            <w:r>
              <w:rPr>
                <w:sz w:val="24"/>
              </w:rPr>
              <w:t>local</w:t>
            </w:r>
            <w:r>
              <w:rPr>
                <w:spacing w:val="-13"/>
                <w:sz w:val="24"/>
              </w:rPr>
              <w:t xml:space="preserve"> </w:t>
            </w:r>
            <w:r>
              <w:rPr>
                <w:sz w:val="24"/>
              </w:rPr>
              <w:t>3,</w:t>
            </w:r>
            <w:r>
              <w:rPr>
                <w:spacing w:val="-13"/>
                <w:sz w:val="24"/>
              </w:rPr>
              <w:t xml:space="preserve"> </w:t>
            </w:r>
            <w:r>
              <w:rPr>
                <w:sz w:val="24"/>
              </w:rPr>
              <w:t>RUT</w:t>
            </w:r>
          </w:p>
          <w:p w:rsidR="008438C0" w:rsidRDefault="00080383">
            <w:pPr>
              <w:pStyle w:val="TableParagraph"/>
              <w:ind w:left="105"/>
              <w:rPr>
                <w:sz w:val="24"/>
              </w:rPr>
            </w:pPr>
            <w:r>
              <w:rPr>
                <w:spacing w:val="-2"/>
                <w:sz w:val="24"/>
              </w:rPr>
              <w:t>123456789012,</w:t>
            </w:r>
          </w:p>
          <w:p w:rsidR="008438C0" w:rsidRDefault="00080383">
            <w:pPr>
              <w:pStyle w:val="TableParagraph"/>
              <w:spacing w:before="138" w:line="360" w:lineRule="auto"/>
              <w:ind w:left="105" w:right="663"/>
              <w:rPr>
                <w:sz w:val="24"/>
              </w:rPr>
            </w:pPr>
            <w:r>
              <w:rPr>
                <w:sz w:val="24"/>
              </w:rPr>
              <w:t>Depósito</w:t>
            </w:r>
            <w:r>
              <w:rPr>
                <w:spacing w:val="-15"/>
                <w:sz w:val="24"/>
              </w:rPr>
              <w:t xml:space="preserve"> </w:t>
            </w:r>
            <w:r>
              <w:rPr>
                <w:sz w:val="24"/>
              </w:rPr>
              <w:t xml:space="preserve">Juan </w:t>
            </w:r>
            <w:r>
              <w:rPr>
                <w:spacing w:val="-2"/>
                <w:sz w:val="24"/>
              </w:rPr>
              <w:t>Pérez</w:t>
            </w:r>
          </w:p>
        </w:tc>
        <w:tc>
          <w:tcPr>
            <w:tcW w:w="2160" w:type="dxa"/>
          </w:tcPr>
          <w:p w:rsidR="008438C0" w:rsidRDefault="00080383">
            <w:pPr>
              <w:pStyle w:val="TableParagraph"/>
              <w:spacing w:before="101" w:line="360" w:lineRule="auto"/>
              <w:ind w:left="105" w:right="116"/>
              <w:rPr>
                <w:sz w:val="24"/>
              </w:rPr>
            </w:pPr>
            <w:r>
              <w:rPr>
                <w:spacing w:val="-2"/>
                <w:sz w:val="24"/>
              </w:rPr>
              <w:t>Av.</w:t>
            </w:r>
            <w:r>
              <w:rPr>
                <w:spacing w:val="-13"/>
                <w:sz w:val="24"/>
              </w:rPr>
              <w:t xml:space="preserve"> </w:t>
            </w:r>
            <w:r>
              <w:rPr>
                <w:spacing w:val="-2"/>
                <w:sz w:val="24"/>
              </w:rPr>
              <w:t>Gral.</w:t>
            </w:r>
            <w:r>
              <w:rPr>
                <w:spacing w:val="-13"/>
                <w:sz w:val="24"/>
              </w:rPr>
              <w:t xml:space="preserve"> </w:t>
            </w:r>
            <w:r>
              <w:rPr>
                <w:spacing w:val="-2"/>
                <w:sz w:val="24"/>
              </w:rPr>
              <w:t xml:space="preserve">Flores </w:t>
            </w:r>
            <w:r>
              <w:rPr>
                <w:spacing w:val="-4"/>
                <w:sz w:val="24"/>
              </w:rPr>
              <w:t>7890</w:t>
            </w:r>
          </w:p>
        </w:tc>
        <w:tc>
          <w:tcPr>
            <w:tcW w:w="1860" w:type="dxa"/>
          </w:tcPr>
          <w:p w:rsidR="008438C0" w:rsidRDefault="00080383">
            <w:pPr>
              <w:pStyle w:val="TableParagraph"/>
              <w:spacing w:before="101" w:line="360" w:lineRule="auto"/>
              <w:ind w:left="105" w:right="163"/>
              <w:rPr>
                <w:sz w:val="24"/>
              </w:rPr>
            </w:pPr>
            <w:r>
              <w:rPr>
                <w:sz w:val="24"/>
              </w:rPr>
              <w:t>Unidad:</w:t>
            </w:r>
            <w:r>
              <w:rPr>
                <w:spacing w:val="-15"/>
                <w:sz w:val="24"/>
              </w:rPr>
              <w:t xml:space="preserve"> </w:t>
            </w:r>
            <w:r>
              <w:rPr>
                <w:sz w:val="24"/>
              </w:rPr>
              <w:t>local</w:t>
            </w:r>
            <w:r>
              <w:rPr>
                <w:spacing w:val="-15"/>
                <w:sz w:val="24"/>
              </w:rPr>
              <w:t xml:space="preserve"> </w:t>
            </w:r>
            <w:r>
              <w:rPr>
                <w:sz w:val="24"/>
              </w:rPr>
              <w:t xml:space="preserve">3 </w:t>
            </w:r>
            <w:r>
              <w:rPr>
                <w:spacing w:val="-4"/>
                <w:sz w:val="24"/>
              </w:rPr>
              <w:t xml:space="preserve">RUT: </w:t>
            </w:r>
            <w:r>
              <w:rPr>
                <w:spacing w:val="-2"/>
                <w:sz w:val="24"/>
              </w:rPr>
              <w:t>123456789012</w:t>
            </w:r>
          </w:p>
          <w:p w:rsidR="008438C0" w:rsidRDefault="00080383">
            <w:pPr>
              <w:pStyle w:val="TableParagraph"/>
              <w:spacing w:line="360" w:lineRule="auto"/>
              <w:ind w:left="105" w:right="97"/>
              <w:rPr>
                <w:sz w:val="24"/>
              </w:rPr>
            </w:pPr>
            <w:r>
              <w:rPr>
                <w:sz w:val="24"/>
              </w:rPr>
              <w:t>Referencia</w:t>
            </w:r>
            <w:r>
              <w:rPr>
                <w:spacing w:val="-15"/>
                <w:sz w:val="24"/>
              </w:rPr>
              <w:t xml:space="preserve"> </w:t>
            </w:r>
            <w:r>
              <w:rPr>
                <w:sz w:val="24"/>
              </w:rPr>
              <w:t xml:space="preserve">local: Depósito Juan </w:t>
            </w:r>
            <w:r>
              <w:rPr>
                <w:spacing w:val="-2"/>
                <w:sz w:val="24"/>
              </w:rPr>
              <w:t>Pérez</w:t>
            </w:r>
          </w:p>
        </w:tc>
        <w:tc>
          <w:tcPr>
            <w:tcW w:w="1880" w:type="dxa"/>
          </w:tcPr>
          <w:p w:rsidR="008438C0" w:rsidRDefault="00080383">
            <w:pPr>
              <w:pStyle w:val="TableParagraph"/>
              <w:spacing w:before="101" w:line="360" w:lineRule="auto"/>
              <w:ind w:left="105" w:right="159"/>
              <w:rPr>
                <w:sz w:val="20"/>
              </w:rPr>
            </w:pPr>
            <w:r>
              <w:rPr>
                <w:sz w:val="20"/>
              </w:rPr>
              <w:t>INDICA RUT, INDICA</w:t>
            </w:r>
            <w:r>
              <w:rPr>
                <w:spacing w:val="-13"/>
                <w:sz w:val="20"/>
              </w:rPr>
              <w:t xml:space="preserve"> </w:t>
            </w:r>
            <w:r>
              <w:rPr>
                <w:sz w:val="20"/>
              </w:rPr>
              <w:t xml:space="preserve">UNIDAD, </w:t>
            </w:r>
            <w:r>
              <w:rPr>
                <w:spacing w:val="-2"/>
                <w:sz w:val="20"/>
              </w:rPr>
              <w:t>INDICA REFERENCIA LOCAL</w:t>
            </w:r>
          </w:p>
        </w:tc>
      </w:tr>
      <w:tr w:rsidR="008438C0">
        <w:trPr>
          <w:trHeight w:val="3520"/>
        </w:trPr>
        <w:tc>
          <w:tcPr>
            <w:tcW w:w="440" w:type="dxa"/>
          </w:tcPr>
          <w:p w:rsidR="008438C0" w:rsidRDefault="00080383">
            <w:pPr>
              <w:pStyle w:val="TableParagraph"/>
              <w:spacing w:before="109"/>
              <w:ind w:left="11"/>
              <w:jc w:val="center"/>
              <w:rPr>
                <w:sz w:val="24"/>
              </w:rPr>
            </w:pPr>
            <w:r>
              <w:rPr>
                <w:spacing w:val="-10"/>
                <w:sz w:val="24"/>
              </w:rPr>
              <w:t>7</w:t>
            </w:r>
          </w:p>
        </w:tc>
        <w:tc>
          <w:tcPr>
            <w:tcW w:w="2160" w:type="dxa"/>
          </w:tcPr>
          <w:p w:rsidR="008438C0" w:rsidRDefault="00080383">
            <w:pPr>
              <w:pStyle w:val="TableParagraph"/>
              <w:spacing w:before="109" w:line="360" w:lineRule="auto"/>
              <w:ind w:left="105" w:right="184"/>
              <w:rPr>
                <w:sz w:val="24"/>
              </w:rPr>
            </w:pPr>
            <w:r>
              <w:rPr>
                <w:sz w:val="24"/>
              </w:rPr>
              <w:t>Ruta</w:t>
            </w:r>
            <w:r>
              <w:rPr>
                <w:spacing w:val="-15"/>
                <w:sz w:val="24"/>
              </w:rPr>
              <w:t xml:space="preserve"> </w:t>
            </w:r>
            <w:r>
              <w:rPr>
                <w:sz w:val="24"/>
              </w:rPr>
              <w:t xml:space="preserve">Interbalnearia km 27.500 galpón azul entrando por calle Las </w:t>
            </w:r>
            <w:r>
              <w:rPr>
                <w:spacing w:val="-2"/>
                <w:sz w:val="24"/>
              </w:rPr>
              <w:t xml:space="preserve">Amapolas, </w:t>
            </w:r>
            <w:r>
              <w:rPr>
                <w:sz w:val="24"/>
              </w:rPr>
              <w:t>coordinar antes de las 17</w:t>
            </w:r>
          </w:p>
        </w:tc>
        <w:tc>
          <w:tcPr>
            <w:tcW w:w="2160" w:type="dxa"/>
          </w:tcPr>
          <w:p w:rsidR="008438C0" w:rsidRDefault="00080383">
            <w:pPr>
              <w:pStyle w:val="TableParagraph"/>
              <w:spacing w:before="109" w:line="360" w:lineRule="auto"/>
              <w:ind w:left="105" w:right="184"/>
              <w:rPr>
                <w:sz w:val="24"/>
              </w:rPr>
            </w:pPr>
            <w:r>
              <w:rPr>
                <w:sz w:val="24"/>
              </w:rPr>
              <w:t>Ruta</w:t>
            </w:r>
            <w:r>
              <w:rPr>
                <w:spacing w:val="-15"/>
                <w:sz w:val="24"/>
              </w:rPr>
              <w:t xml:space="preserve"> </w:t>
            </w:r>
            <w:r>
              <w:rPr>
                <w:sz w:val="24"/>
              </w:rPr>
              <w:t>Interbalnearia km 27.500 S/N</w:t>
            </w:r>
          </w:p>
        </w:tc>
        <w:tc>
          <w:tcPr>
            <w:tcW w:w="1860" w:type="dxa"/>
          </w:tcPr>
          <w:p w:rsidR="008438C0" w:rsidRDefault="00080383">
            <w:pPr>
              <w:pStyle w:val="TableParagraph"/>
              <w:spacing w:before="109" w:line="360" w:lineRule="auto"/>
              <w:ind w:left="105" w:right="257"/>
              <w:rPr>
                <w:sz w:val="24"/>
              </w:rPr>
            </w:pPr>
            <w:r>
              <w:rPr>
                <w:spacing w:val="-2"/>
                <w:sz w:val="24"/>
              </w:rPr>
              <w:t xml:space="preserve">Referencia </w:t>
            </w:r>
            <w:r>
              <w:rPr>
                <w:sz w:val="24"/>
              </w:rPr>
              <w:t xml:space="preserve">lugar: galpón azul entrando por calle Las </w:t>
            </w:r>
            <w:r>
              <w:rPr>
                <w:spacing w:val="-2"/>
                <w:sz w:val="24"/>
              </w:rPr>
              <w:t xml:space="preserve">Amapolas Horario: </w:t>
            </w:r>
            <w:r>
              <w:rPr>
                <w:sz w:val="24"/>
              </w:rPr>
              <w:t>coordinar</w:t>
            </w:r>
            <w:r>
              <w:rPr>
                <w:spacing w:val="-15"/>
                <w:sz w:val="24"/>
              </w:rPr>
              <w:t xml:space="preserve"> </w:t>
            </w:r>
            <w:r>
              <w:rPr>
                <w:sz w:val="24"/>
              </w:rPr>
              <w:t>antes de las 17:00</w:t>
            </w:r>
          </w:p>
        </w:tc>
        <w:tc>
          <w:tcPr>
            <w:tcW w:w="1880" w:type="dxa"/>
          </w:tcPr>
          <w:p w:rsidR="008438C0" w:rsidRDefault="00080383">
            <w:pPr>
              <w:pStyle w:val="TableParagraph"/>
              <w:spacing w:before="109" w:line="360" w:lineRule="auto"/>
              <w:ind w:left="105" w:right="281"/>
              <w:rPr>
                <w:sz w:val="20"/>
              </w:rPr>
            </w:pPr>
            <w:r>
              <w:rPr>
                <w:spacing w:val="-2"/>
                <w:sz w:val="20"/>
              </w:rPr>
              <w:t xml:space="preserve">INDICA REFERENCIA </w:t>
            </w:r>
            <w:r>
              <w:rPr>
                <w:sz w:val="20"/>
              </w:rPr>
              <w:t>LOCAL,</w:t>
            </w:r>
            <w:r>
              <w:rPr>
                <w:spacing w:val="-13"/>
                <w:sz w:val="20"/>
              </w:rPr>
              <w:t xml:space="preserve"> </w:t>
            </w:r>
            <w:r>
              <w:rPr>
                <w:sz w:val="20"/>
              </w:rPr>
              <w:t xml:space="preserve">INDICA </w:t>
            </w:r>
            <w:r>
              <w:rPr>
                <w:spacing w:val="-2"/>
                <w:sz w:val="20"/>
              </w:rPr>
              <w:t>HORARIO</w:t>
            </w:r>
          </w:p>
        </w:tc>
      </w:tr>
      <w:tr w:rsidR="008438C0">
        <w:trPr>
          <w:trHeight w:val="3100"/>
        </w:trPr>
        <w:tc>
          <w:tcPr>
            <w:tcW w:w="440" w:type="dxa"/>
          </w:tcPr>
          <w:p w:rsidR="008438C0" w:rsidRDefault="00080383">
            <w:pPr>
              <w:pStyle w:val="TableParagraph"/>
              <w:spacing w:before="106"/>
              <w:ind w:left="11"/>
              <w:jc w:val="center"/>
              <w:rPr>
                <w:sz w:val="24"/>
              </w:rPr>
            </w:pPr>
            <w:r>
              <w:rPr>
                <w:spacing w:val="-10"/>
                <w:sz w:val="24"/>
              </w:rPr>
              <w:t>8</w:t>
            </w:r>
          </w:p>
        </w:tc>
        <w:tc>
          <w:tcPr>
            <w:tcW w:w="2160" w:type="dxa"/>
          </w:tcPr>
          <w:p w:rsidR="008438C0" w:rsidRDefault="00080383">
            <w:pPr>
              <w:pStyle w:val="TableParagraph"/>
              <w:spacing w:before="106" w:line="360" w:lineRule="auto"/>
              <w:ind w:left="105"/>
              <w:rPr>
                <w:sz w:val="24"/>
              </w:rPr>
            </w:pPr>
            <w:r>
              <w:rPr>
                <w:sz w:val="24"/>
              </w:rPr>
              <w:t>República</w:t>
            </w:r>
            <w:r>
              <w:rPr>
                <w:spacing w:val="-15"/>
                <w:sz w:val="24"/>
              </w:rPr>
              <w:t xml:space="preserve"> </w:t>
            </w:r>
            <w:r>
              <w:rPr>
                <w:sz w:val="24"/>
              </w:rPr>
              <w:t>del</w:t>
            </w:r>
            <w:r>
              <w:rPr>
                <w:spacing w:val="-15"/>
                <w:sz w:val="24"/>
              </w:rPr>
              <w:t xml:space="preserve"> </w:t>
            </w:r>
            <w:r>
              <w:rPr>
                <w:sz w:val="24"/>
              </w:rPr>
              <w:t>Perú 1450 apto 1203, Edificio Torre del Puerto, Rambla portería 24h</w:t>
            </w:r>
          </w:p>
        </w:tc>
        <w:tc>
          <w:tcPr>
            <w:tcW w:w="2160" w:type="dxa"/>
          </w:tcPr>
          <w:p w:rsidR="008438C0" w:rsidRDefault="00080383">
            <w:pPr>
              <w:pStyle w:val="TableParagraph"/>
              <w:spacing w:before="106" w:line="360" w:lineRule="auto"/>
              <w:ind w:left="105" w:right="250"/>
              <w:rPr>
                <w:sz w:val="24"/>
              </w:rPr>
            </w:pPr>
            <w:r>
              <w:rPr>
                <w:sz w:val="24"/>
              </w:rPr>
              <w:t>Rambla</w:t>
            </w:r>
            <w:r>
              <w:rPr>
                <w:spacing w:val="-15"/>
                <w:sz w:val="24"/>
              </w:rPr>
              <w:t xml:space="preserve"> </w:t>
            </w:r>
            <w:r>
              <w:rPr>
                <w:sz w:val="24"/>
              </w:rPr>
              <w:t>República del Perú 1450</w:t>
            </w:r>
          </w:p>
        </w:tc>
        <w:tc>
          <w:tcPr>
            <w:tcW w:w="1860" w:type="dxa"/>
          </w:tcPr>
          <w:p w:rsidR="008438C0" w:rsidRDefault="00080383">
            <w:pPr>
              <w:pStyle w:val="TableParagraph"/>
              <w:spacing w:before="106" w:line="360" w:lineRule="auto"/>
              <w:ind w:left="105" w:right="483"/>
              <w:rPr>
                <w:sz w:val="24"/>
              </w:rPr>
            </w:pPr>
            <w:r>
              <w:rPr>
                <w:sz w:val="24"/>
              </w:rPr>
              <w:t>Unidad:</w:t>
            </w:r>
            <w:r>
              <w:rPr>
                <w:spacing w:val="-15"/>
                <w:sz w:val="24"/>
              </w:rPr>
              <w:t xml:space="preserve"> </w:t>
            </w:r>
            <w:r>
              <w:rPr>
                <w:sz w:val="24"/>
              </w:rPr>
              <w:t xml:space="preserve">apto </w:t>
            </w:r>
            <w:r>
              <w:rPr>
                <w:spacing w:val="-4"/>
                <w:sz w:val="24"/>
              </w:rPr>
              <w:t>1203</w:t>
            </w:r>
          </w:p>
          <w:p w:rsidR="008438C0" w:rsidRDefault="00080383">
            <w:pPr>
              <w:pStyle w:val="TableParagraph"/>
              <w:spacing w:line="360" w:lineRule="auto"/>
              <w:ind w:left="105" w:right="97"/>
              <w:rPr>
                <w:sz w:val="24"/>
              </w:rPr>
            </w:pPr>
            <w:r>
              <w:rPr>
                <w:sz w:val="24"/>
              </w:rPr>
              <w:t>Referencia</w:t>
            </w:r>
            <w:r>
              <w:rPr>
                <w:spacing w:val="-15"/>
                <w:sz w:val="24"/>
              </w:rPr>
              <w:t xml:space="preserve"> </w:t>
            </w:r>
            <w:r>
              <w:rPr>
                <w:sz w:val="24"/>
              </w:rPr>
              <w:t xml:space="preserve">local: Edificio Torre del Puerto </w:t>
            </w:r>
            <w:r>
              <w:rPr>
                <w:spacing w:val="-2"/>
                <w:sz w:val="24"/>
              </w:rPr>
              <w:t xml:space="preserve">Instrucciones: </w:t>
            </w:r>
            <w:r>
              <w:rPr>
                <w:sz w:val="24"/>
              </w:rPr>
              <w:t>portería 24h</w:t>
            </w:r>
          </w:p>
        </w:tc>
        <w:tc>
          <w:tcPr>
            <w:tcW w:w="1880" w:type="dxa"/>
          </w:tcPr>
          <w:p w:rsidR="008438C0" w:rsidRDefault="00080383">
            <w:pPr>
              <w:pStyle w:val="TableParagraph"/>
              <w:spacing w:before="106" w:line="360" w:lineRule="auto"/>
              <w:ind w:left="105" w:right="159"/>
              <w:rPr>
                <w:sz w:val="20"/>
              </w:rPr>
            </w:pPr>
            <w:r>
              <w:rPr>
                <w:spacing w:val="-2"/>
                <w:sz w:val="20"/>
              </w:rPr>
              <w:t xml:space="preserve">INDICA REFERENCIA </w:t>
            </w:r>
            <w:r>
              <w:rPr>
                <w:sz w:val="20"/>
              </w:rPr>
              <w:t>LOCAL, INDICA UNIDAD,</w:t>
            </w:r>
            <w:r>
              <w:rPr>
                <w:spacing w:val="-13"/>
                <w:sz w:val="20"/>
              </w:rPr>
              <w:t xml:space="preserve"> </w:t>
            </w:r>
            <w:r>
              <w:rPr>
                <w:sz w:val="20"/>
              </w:rPr>
              <w:t xml:space="preserve">INDICA </w:t>
            </w:r>
            <w:r>
              <w:rPr>
                <w:spacing w:val="-2"/>
                <w:sz w:val="20"/>
              </w:rPr>
              <w:t>INSTRUCCIONES</w:t>
            </w:r>
          </w:p>
        </w:tc>
      </w:tr>
      <w:tr w:rsidR="008438C0">
        <w:trPr>
          <w:trHeight w:val="2279"/>
        </w:trPr>
        <w:tc>
          <w:tcPr>
            <w:tcW w:w="440" w:type="dxa"/>
          </w:tcPr>
          <w:p w:rsidR="008438C0" w:rsidRDefault="00080383">
            <w:pPr>
              <w:pStyle w:val="TableParagraph"/>
              <w:spacing w:before="109"/>
              <w:ind w:left="11"/>
              <w:jc w:val="center"/>
              <w:rPr>
                <w:sz w:val="24"/>
              </w:rPr>
            </w:pPr>
            <w:r>
              <w:rPr>
                <w:spacing w:val="-10"/>
                <w:sz w:val="24"/>
              </w:rPr>
              <w:t>9</w:t>
            </w:r>
          </w:p>
        </w:tc>
        <w:tc>
          <w:tcPr>
            <w:tcW w:w="2160" w:type="dxa"/>
          </w:tcPr>
          <w:p w:rsidR="008438C0" w:rsidRDefault="00080383">
            <w:pPr>
              <w:pStyle w:val="TableParagraph"/>
              <w:spacing w:before="109" w:line="360" w:lineRule="auto"/>
              <w:ind w:left="105" w:right="81"/>
              <w:rPr>
                <w:sz w:val="24"/>
              </w:rPr>
            </w:pPr>
            <w:r>
              <w:rPr>
                <w:sz w:val="24"/>
              </w:rPr>
              <w:t>18 de Julio 1578 esq. Yaguarón, Farmacia Central entregar en mostrador</w:t>
            </w:r>
            <w:r>
              <w:rPr>
                <w:spacing w:val="-15"/>
                <w:sz w:val="24"/>
              </w:rPr>
              <w:t xml:space="preserve"> </w:t>
            </w:r>
            <w:r>
              <w:rPr>
                <w:sz w:val="24"/>
              </w:rPr>
              <w:t>de</w:t>
            </w:r>
            <w:r>
              <w:rPr>
                <w:spacing w:val="-15"/>
                <w:sz w:val="24"/>
              </w:rPr>
              <w:t xml:space="preserve"> </w:t>
            </w:r>
            <w:r>
              <w:rPr>
                <w:sz w:val="24"/>
              </w:rPr>
              <w:t>envíos</w:t>
            </w:r>
          </w:p>
        </w:tc>
        <w:tc>
          <w:tcPr>
            <w:tcW w:w="2160" w:type="dxa"/>
          </w:tcPr>
          <w:p w:rsidR="008438C0" w:rsidRDefault="00080383">
            <w:pPr>
              <w:pStyle w:val="TableParagraph"/>
              <w:spacing w:before="109"/>
              <w:ind w:left="105"/>
              <w:rPr>
                <w:sz w:val="24"/>
              </w:rPr>
            </w:pPr>
            <w:r>
              <w:rPr>
                <w:sz w:val="24"/>
              </w:rPr>
              <w:t xml:space="preserve">18 de Julio </w:t>
            </w:r>
            <w:r>
              <w:rPr>
                <w:spacing w:val="-4"/>
                <w:sz w:val="24"/>
              </w:rPr>
              <w:t>1578</w:t>
            </w:r>
          </w:p>
        </w:tc>
        <w:tc>
          <w:tcPr>
            <w:tcW w:w="1860" w:type="dxa"/>
          </w:tcPr>
          <w:p w:rsidR="008438C0" w:rsidRDefault="00080383">
            <w:pPr>
              <w:pStyle w:val="TableParagraph"/>
              <w:spacing w:before="109" w:line="360" w:lineRule="auto"/>
              <w:ind w:left="105" w:right="99"/>
              <w:rPr>
                <w:sz w:val="24"/>
              </w:rPr>
            </w:pPr>
            <w:r>
              <w:rPr>
                <w:sz w:val="24"/>
              </w:rPr>
              <w:t>Referencia</w:t>
            </w:r>
            <w:r>
              <w:rPr>
                <w:spacing w:val="-15"/>
                <w:sz w:val="24"/>
              </w:rPr>
              <w:t xml:space="preserve"> </w:t>
            </w:r>
            <w:r>
              <w:rPr>
                <w:sz w:val="24"/>
              </w:rPr>
              <w:t xml:space="preserve">local: </w:t>
            </w:r>
            <w:r>
              <w:rPr>
                <w:spacing w:val="-2"/>
                <w:sz w:val="24"/>
              </w:rPr>
              <w:t>Farmacia</w:t>
            </w:r>
            <w:r>
              <w:rPr>
                <w:spacing w:val="80"/>
                <w:sz w:val="24"/>
              </w:rPr>
              <w:t xml:space="preserve"> </w:t>
            </w:r>
            <w:r>
              <w:rPr>
                <w:spacing w:val="-2"/>
                <w:sz w:val="24"/>
              </w:rPr>
              <w:t>Central</w:t>
            </w:r>
          </w:p>
          <w:p w:rsidR="008438C0" w:rsidRDefault="00080383">
            <w:pPr>
              <w:pStyle w:val="TableParagraph"/>
              <w:spacing w:line="360" w:lineRule="auto"/>
              <w:ind w:left="105" w:right="800"/>
              <w:rPr>
                <w:sz w:val="24"/>
              </w:rPr>
            </w:pPr>
            <w:r>
              <w:rPr>
                <w:spacing w:val="-2"/>
                <w:sz w:val="24"/>
              </w:rPr>
              <w:t xml:space="preserve">Esquina: </w:t>
            </w:r>
            <w:r>
              <w:rPr>
                <w:spacing w:val="-4"/>
                <w:sz w:val="24"/>
              </w:rPr>
              <w:t>Yaguarón</w:t>
            </w:r>
          </w:p>
        </w:tc>
        <w:tc>
          <w:tcPr>
            <w:tcW w:w="1880" w:type="dxa"/>
          </w:tcPr>
          <w:p w:rsidR="008438C0" w:rsidRDefault="00080383">
            <w:pPr>
              <w:pStyle w:val="TableParagraph"/>
              <w:spacing w:before="109" w:line="360" w:lineRule="auto"/>
              <w:ind w:left="105" w:right="108"/>
              <w:rPr>
                <w:sz w:val="20"/>
              </w:rPr>
            </w:pPr>
            <w:r>
              <w:rPr>
                <w:spacing w:val="-2"/>
                <w:sz w:val="20"/>
              </w:rPr>
              <w:t xml:space="preserve">INDICA REFERENCIA </w:t>
            </w:r>
            <w:r>
              <w:rPr>
                <w:sz w:val="20"/>
              </w:rPr>
              <w:t>LOCAL,</w:t>
            </w:r>
            <w:r>
              <w:rPr>
                <w:spacing w:val="-13"/>
                <w:sz w:val="20"/>
              </w:rPr>
              <w:t xml:space="preserve"> </w:t>
            </w:r>
            <w:r>
              <w:rPr>
                <w:sz w:val="20"/>
              </w:rPr>
              <w:t xml:space="preserve">INCLUYE </w:t>
            </w:r>
            <w:r>
              <w:rPr>
                <w:spacing w:val="-2"/>
                <w:sz w:val="20"/>
              </w:rPr>
              <w:t>ESQUINA,</w:t>
            </w:r>
            <w:r>
              <w:rPr>
                <w:spacing w:val="40"/>
                <w:sz w:val="20"/>
              </w:rPr>
              <w:t xml:space="preserve"> </w:t>
            </w:r>
            <w:r>
              <w:rPr>
                <w:spacing w:val="-2"/>
                <w:sz w:val="20"/>
              </w:rPr>
              <w:t>INDICA INSTRUCCIONES</w:t>
            </w:r>
          </w:p>
        </w:tc>
      </w:tr>
    </w:tbl>
    <w:p w:rsidR="008438C0" w:rsidRDefault="008438C0">
      <w:pPr>
        <w:pStyle w:val="TableParagraph"/>
        <w:spacing w:line="360" w:lineRule="auto"/>
        <w:rPr>
          <w:sz w:val="20"/>
        </w:rPr>
        <w:sectPr w:rsidR="008438C0">
          <w:type w:val="continuous"/>
          <w:pgSz w:w="11920" w:h="16840"/>
          <w:pgMar w:top="1420" w:right="1417" w:bottom="1100" w:left="1559" w:header="0" w:footer="919" w:gutter="0"/>
          <w:cols w:space="720"/>
        </w:sect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
        <w:gridCol w:w="2160"/>
        <w:gridCol w:w="2160"/>
        <w:gridCol w:w="1860"/>
        <w:gridCol w:w="1880"/>
      </w:tblGrid>
      <w:tr w:rsidR="008438C0">
        <w:trPr>
          <w:trHeight w:val="1859"/>
        </w:trPr>
        <w:tc>
          <w:tcPr>
            <w:tcW w:w="440" w:type="dxa"/>
          </w:tcPr>
          <w:p w:rsidR="008438C0" w:rsidRDefault="008438C0">
            <w:pPr>
              <w:pStyle w:val="TableParagraph"/>
              <w:ind w:left="0"/>
            </w:pPr>
          </w:p>
        </w:tc>
        <w:tc>
          <w:tcPr>
            <w:tcW w:w="2160" w:type="dxa"/>
          </w:tcPr>
          <w:p w:rsidR="008438C0" w:rsidRDefault="008438C0">
            <w:pPr>
              <w:pStyle w:val="TableParagraph"/>
              <w:ind w:left="0"/>
            </w:pPr>
          </w:p>
        </w:tc>
        <w:tc>
          <w:tcPr>
            <w:tcW w:w="2160" w:type="dxa"/>
          </w:tcPr>
          <w:p w:rsidR="008438C0" w:rsidRDefault="008438C0">
            <w:pPr>
              <w:pStyle w:val="TableParagraph"/>
              <w:ind w:left="0"/>
            </w:pPr>
          </w:p>
        </w:tc>
        <w:tc>
          <w:tcPr>
            <w:tcW w:w="1860" w:type="dxa"/>
          </w:tcPr>
          <w:p w:rsidR="008438C0" w:rsidRDefault="00080383">
            <w:pPr>
              <w:pStyle w:val="TableParagraph"/>
              <w:spacing w:before="100" w:line="360" w:lineRule="auto"/>
              <w:ind w:left="105" w:right="163"/>
              <w:rPr>
                <w:sz w:val="24"/>
              </w:rPr>
            </w:pPr>
            <w:r>
              <w:rPr>
                <w:spacing w:val="-2"/>
                <w:sz w:val="24"/>
              </w:rPr>
              <w:t xml:space="preserve">Instrucciones: </w:t>
            </w:r>
            <w:r>
              <w:rPr>
                <w:sz w:val="24"/>
              </w:rPr>
              <w:t xml:space="preserve">entregar en mostrador de </w:t>
            </w:r>
            <w:r>
              <w:rPr>
                <w:spacing w:val="-2"/>
                <w:sz w:val="24"/>
              </w:rPr>
              <w:t>envíos</w:t>
            </w:r>
          </w:p>
        </w:tc>
        <w:tc>
          <w:tcPr>
            <w:tcW w:w="1880" w:type="dxa"/>
          </w:tcPr>
          <w:p w:rsidR="008438C0" w:rsidRDefault="008438C0">
            <w:pPr>
              <w:pStyle w:val="TableParagraph"/>
              <w:ind w:left="0"/>
            </w:pPr>
          </w:p>
        </w:tc>
      </w:tr>
      <w:tr w:rsidR="008438C0">
        <w:trPr>
          <w:trHeight w:val="6400"/>
        </w:trPr>
        <w:tc>
          <w:tcPr>
            <w:tcW w:w="440" w:type="dxa"/>
          </w:tcPr>
          <w:p w:rsidR="008438C0" w:rsidRDefault="00080383">
            <w:pPr>
              <w:pStyle w:val="TableParagraph"/>
              <w:spacing w:before="101"/>
              <w:ind w:left="95"/>
              <w:rPr>
                <w:sz w:val="24"/>
              </w:rPr>
            </w:pPr>
            <w:r>
              <w:rPr>
                <w:spacing w:val="-5"/>
                <w:sz w:val="24"/>
              </w:rPr>
              <w:t>10</w:t>
            </w:r>
          </w:p>
        </w:tc>
        <w:tc>
          <w:tcPr>
            <w:tcW w:w="2160" w:type="dxa"/>
          </w:tcPr>
          <w:p w:rsidR="008438C0" w:rsidRDefault="00080383">
            <w:pPr>
              <w:pStyle w:val="TableParagraph"/>
              <w:spacing w:before="101" w:line="360" w:lineRule="auto"/>
              <w:ind w:left="105" w:right="135"/>
              <w:rPr>
                <w:sz w:val="24"/>
              </w:rPr>
            </w:pPr>
            <w:r>
              <w:rPr>
                <w:sz w:val="24"/>
              </w:rPr>
              <w:t>Paysandú</w:t>
            </w:r>
            <w:r>
              <w:rPr>
                <w:spacing w:val="-15"/>
                <w:sz w:val="24"/>
              </w:rPr>
              <w:t xml:space="preserve"> </w:t>
            </w:r>
            <w:r>
              <w:rPr>
                <w:sz w:val="24"/>
              </w:rPr>
              <w:t>4567</w:t>
            </w:r>
            <w:r>
              <w:rPr>
                <w:spacing w:val="-15"/>
                <w:sz w:val="24"/>
              </w:rPr>
              <w:t xml:space="preserve"> </w:t>
            </w:r>
            <w:r>
              <w:rPr>
                <w:sz w:val="24"/>
              </w:rPr>
              <w:t>bis, timbre</w:t>
            </w:r>
            <w:r>
              <w:rPr>
                <w:spacing w:val="-10"/>
                <w:sz w:val="24"/>
              </w:rPr>
              <w:t xml:space="preserve"> </w:t>
            </w:r>
            <w:r>
              <w:rPr>
                <w:sz w:val="24"/>
              </w:rPr>
              <w:t>3,</w:t>
            </w:r>
            <w:r>
              <w:rPr>
                <w:spacing w:val="-10"/>
                <w:sz w:val="24"/>
              </w:rPr>
              <w:t xml:space="preserve"> </w:t>
            </w:r>
            <w:r>
              <w:rPr>
                <w:sz w:val="24"/>
              </w:rPr>
              <w:t>si</w:t>
            </w:r>
            <w:r>
              <w:rPr>
                <w:spacing w:val="-10"/>
                <w:sz w:val="24"/>
              </w:rPr>
              <w:t xml:space="preserve"> </w:t>
            </w:r>
            <w:r>
              <w:rPr>
                <w:sz w:val="24"/>
              </w:rPr>
              <w:t>no</w:t>
            </w:r>
            <w:r>
              <w:rPr>
                <w:spacing w:val="-10"/>
                <w:sz w:val="24"/>
              </w:rPr>
              <w:t xml:space="preserve"> </w:t>
            </w:r>
            <w:r>
              <w:rPr>
                <w:sz w:val="24"/>
              </w:rPr>
              <w:t>abre nadie dejar en ferretería de la esquina Colón 4501, cel</w:t>
            </w:r>
          </w:p>
          <w:p w:rsidR="008438C0" w:rsidRDefault="00080383">
            <w:pPr>
              <w:pStyle w:val="TableParagraph"/>
              <w:ind w:left="105"/>
              <w:rPr>
                <w:sz w:val="24"/>
              </w:rPr>
            </w:pPr>
            <w:r>
              <w:rPr>
                <w:spacing w:val="-2"/>
                <w:sz w:val="24"/>
              </w:rPr>
              <w:t>098765432</w:t>
            </w:r>
          </w:p>
        </w:tc>
        <w:tc>
          <w:tcPr>
            <w:tcW w:w="2160" w:type="dxa"/>
          </w:tcPr>
          <w:p w:rsidR="008438C0" w:rsidRDefault="00080383">
            <w:pPr>
              <w:pStyle w:val="TableParagraph"/>
              <w:spacing w:before="101"/>
              <w:ind w:left="105"/>
              <w:rPr>
                <w:sz w:val="24"/>
              </w:rPr>
            </w:pPr>
            <w:r>
              <w:rPr>
                <w:sz w:val="24"/>
              </w:rPr>
              <w:t xml:space="preserve">Paysandú 4567 </w:t>
            </w:r>
            <w:r>
              <w:rPr>
                <w:spacing w:val="-5"/>
                <w:sz w:val="24"/>
              </w:rPr>
              <w:t>bis</w:t>
            </w:r>
          </w:p>
        </w:tc>
        <w:tc>
          <w:tcPr>
            <w:tcW w:w="1860" w:type="dxa"/>
          </w:tcPr>
          <w:p w:rsidR="008438C0" w:rsidRDefault="00080383">
            <w:pPr>
              <w:pStyle w:val="TableParagraph"/>
              <w:spacing w:before="101" w:line="360" w:lineRule="auto"/>
              <w:ind w:left="105" w:right="92"/>
              <w:rPr>
                <w:sz w:val="24"/>
              </w:rPr>
            </w:pPr>
            <w:r>
              <w:rPr>
                <w:sz w:val="24"/>
              </w:rPr>
              <w:t>Unidad:</w:t>
            </w:r>
            <w:r>
              <w:rPr>
                <w:spacing w:val="-15"/>
                <w:sz w:val="24"/>
              </w:rPr>
              <w:t xml:space="preserve"> </w:t>
            </w:r>
            <w:r>
              <w:rPr>
                <w:sz w:val="24"/>
              </w:rPr>
              <w:t>timbre</w:t>
            </w:r>
            <w:r>
              <w:rPr>
                <w:spacing w:val="-15"/>
                <w:sz w:val="24"/>
              </w:rPr>
              <w:t xml:space="preserve"> </w:t>
            </w:r>
            <w:r>
              <w:rPr>
                <w:sz w:val="24"/>
              </w:rPr>
              <w:t xml:space="preserve">3 </w:t>
            </w:r>
            <w:r>
              <w:rPr>
                <w:spacing w:val="-2"/>
                <w:sz w:val="24"/>
              </w:rPr>
              <w:t xml:space="preserve">Dirección alternativa: </w:t>
            </w:r>
            <w:r>
              <w:rPr>
                <w:sz w:val="24"/>
              </w:rPr>
              <w:t xml:space="preserve">Colón 4501 </w:t>
            </w:r>
            <w:r>
              <w:rPr>
                <w:spacing w:val="-2"/>
                <w:sz w:val="24"/>
              </w:rPr>
              <w:t xml:space="preserve">Referencia alternativa: </w:t>
            </w:r>
            <w:r>
              <w:rPr>
                <w:sz w:val="24"/>
              </w:rPr>
              <w:t xml:space="preserve">ferretería de la </w:t>
            </w:r>
            <w:r>
              <w:rPr>
                <w:spacing w:val="-2"/>
                <w:sz w:val="24"/>
              </w:rPr>
              <w:t>esquina Teléfono: 098765432</w:t>
            </w:r>
          </w:p>
          <w:p w:rsidR="008438C0" w:rsidRDefault="00080383">
            <w:pPr>
              <w:pStyle w:val="TableParagraph"/>
              <w:spacing w:line="360" w:lineRule="auto"/>
              <w:ind w:left="105" w:right="163"/>
              <w:rPr>
                <w:sz w:val="24"/>
              </w:rPr>
            </w:pPr>
            <w:r>
              <w:rPr>
                <w:sz w:val="24"/>
              </w:rPr>
              <w:t>Instrucciones:</w:t>
            </w:r>
            <w:r>
              <w:rPr>
                <w:spacing w:val="-15"/>
                <w:sz w:val="24"/>
              </w:rPr>
              <w:t xml:space="preserve"> </w:t>
            </w:r>
            <w:r>
              <w:rPr>
                <w:sz w:val="24"/>
              </w:rPr>
              <w:t xml:space="preserve">si no abre nadie dejar en </w:t>
            </w:r>
            <w:r>
              <w:rPr>
                <w:spacing w:val="-2"/>
                <w:sz w:val="24"/>
              </w:rPr>
              <w:t>dirección alternativa</w:t>
            </w:r>
          </w:p>
        </w:tc>
        <w:tc>
          <w:tcPr>
            <w:tcW w:w="1880" w:type="dxa"/>
          </w:tcPr>
          <w:p w:rsidR="008438C0" w:rsidRDefault="00080383">
            <w:pPr>
              <w:pStyle w:val="TableParagraph"/>
              <w:spacing w:before="101" w:line="360" w:lineRule="auto"/>
              <w:ind w:left="105" w:right="159"/>
              <w:rPr>
                <w:sz w:val="20"/>
              </w:rPr>
            </w:pPr>
            <w:r>
              <w:rPr>
                <w:spacing w:val="-2"/>
                <w:sz w:val="20"/>
              </w:rPr>
              <w:t xml:space="preserve">INDICA DIRECCIÓN ALTERNATIVA, INDICA TELEFONO, </w:t>
            </w:r>
            <w:r>
              <w:rPr>
                <w:sz w:val="20"/>
              </w:rPr>
              <w:t>INDICA</w:t>
            </w:r>
            <w:r>
              <w:rPr>
                <w:spacing w:val="-13"/>
                <w:sz w:val="20"/>
              </w:rPr>
              <w:t xml:space="preserve"> </w:t>
            </w:r>
            <w:r>
              <w:rPr>
                <w:sz w:val="20"/>
              </w:rPr>
              <w:t xml:space="preserve">UNIDAD, </w:t>
            </w:r>
            <w:r>
              <w:rPr>
                <w:spacing w:val="-2"/>
                <w:sz w:val="20"/>
              </w:rPr>
              <w:t xml:space="preserve">INDICA REFERENCIA </w:t>
            </w:r>
            <w:r>
              <w:rPr>
                <w:sz w:val="20"/>
              </w:rPr>
              <w:t xml:space="preserve">LOCAL, INDICA </w:t>
            </w:r>
            <w:r>
              <w:rPr>
                <w:spacing w:val="-2"/>
                <w:sz w:val="20"/>
              </w:rPr>
              <w:t>INSTRUCCIONES</w:t>
            </w:r>
          </w:p>
        </w:tc>
      </w:tr>
    </w:tbl>
    <w:p w:rsidR="008438C0" w:rsidRDefault="00080383">
      <w:pPr>
        <w:spacing w:before="31" w:line="360" w:lineRule="auto"/>
        <w:ind w:left="210" w:right="365"/>
        <w:jc w:val="center"/>
        <w:rPr>
          <w:b/>
          <w:i/>
          <w:sz w:val="24"/>
        </w:rPr>
      </w:pPr>
      <w:bookmarkStart w:id="120" w:name="id.p28jfkoqigts"/>
      <w:bookmarkEnd w:id="120"/>
      <w:r>
        <w:rPr>
          <w:b/>
          <w:i/>
          <w:sz w:val="24"/>
        </w:rPr>
        <w:t>Tabla</w:t>
      </w:r>
      <w:r>
        <w:rPr>
          <w:b/>
          <w:i/>
          <w:spacing w:val="-5"/>
          <w:sz w:val="24"/>
        </w:rPr>
        <w:t xml:space="preserve"> </w:t>
      </w:r>
      <w:r>
        <w:rPr>
          <w:b/>
          <w:i/>
          <w:sz w:val="24"/>
        </w:rPr>
        <w:t>7.</w:t>
      </w:r>
      <w:r>
        <w:rPr>
          <w:b/>
          <w:i/>
          <w:spacing w:val="-5"/>
          <w:sz w:val="24"/>
        </w:rPr>
        <w:t xml:space="preserve"> </w:t>
      </w:r>
      <w:r>
        <w:rPr>
          <w:b/>
          <w:i/>
          <w:sz w:val="24"/>
        </w:rPr>
        <w:t>Direcciones</w:t>
      </w:r>
      <w:r>
        <w:rPr>
          <w:b/>
          <w:i/>
          <w:spacing w:val="-5"/>
          <w:sz w:val="24"/>
        </w:rPr>
        <w:t xml:space="preserve"> </w:t>
      </w:r>
      <w:r>
        <w:rPr>
          <w:b/>
          <w:i/>
          <w:sz w:val="24"/>
        </w:rPr>
        <w:t>utilizadas</w:t>
      </w:r>
      <w:r>
        <w:rPr>
          <w:b/>
          <w:i/>
          <w:spacing w:val="-5"/>
          <w:sz w:val="24"/>
        </w:rPr>
        <w:t xml:space="preserve"> </w:t>
      </w:r>
      <w:r>
        <w:rPr>
          <w:b/>
          <w:i/>
          <w:sz w:val="24"/>
        </w:rPr>
        <w:t>en</w:t>
      </w:r>
      <w:r>
        <w:rPr>
          <w:b/>
          <w:i/>
          <w:spacing w:val="-5"/>
          <w:sz w:val="24"/>
        </w:rPr>
        <w:t xml:space="preserve"> </w:t>
      </w:r>
      <w:r>
        <w:rPr>
          <w:b/>
          <w:i/>
          <w:sz w:val="24"/>
        </w:rPr>
        <w:t>el</w:t>
      </w:r>
      <w:r>
        <w:rPr>
          <w:b/>
          <w:i/>
          <w:spacing w:val="-5"/>
          <w:sz w:val="24"/>
        </w:rPr>
        <w:t xml:space="preserve"> </w:t>
      </w:r>
      <w:r>
        <w:rPr>
          <w:b/>
          <w:i/>
          <w:sz w:val="24"/>
        </w:rPr>
        <w:t>experimento.</w:t>
      </w:r>
      <w:r>
        <w:rPr>
          <w:b/>
          <w:i/>
          <w:spacing w:val="-5"/>
          <w:sz w:val="24"/>
        </w:rPr>
        <w:t xml:space="preserve"> </w:t>
      </w:r>
      <w:r>
        <w:rPr>
          <w:b/>
          <w:i/>
          <w:sz w:val="24"/>
        </w:rPr>
        <w:t>Se</w:t>
      </w:r>
      <w:r>
        <w:rPr>
          <w:b/>
          <w:i/>
          <w:spacing w:val="-5"/>
          <w:sz w:val="24"/>
        </w:rPr>
        <w:t xml:space="preserve"> </w:t>
      </w:r>
      <w:r>
        <w:rPr>
          <w:b/>
          <w:i/>
          <w:sz w:val="24"/>
        </w:rPr>
        <w:t>indica</w:t>
      </w:r>
      <w:r>
        <w:rPr>
          <w:b/>
          <w:i/>
          <w:spacing w:val="-5"/>
          <w:sz w:val="24"/>
        </w:rPr>
        <w:t xml:space="preserve"> </w:t>
      </w:r>
      <w:r>
        <w:rPr>
          <w:b/>
          <w:i/>
          <w:sz w:val="24"/>
        </w:rPr>
        <w:t>el</w:t>
      </w:r>
      <w:r>
        <w:rPr>
          <w:b/>
          <w:i/>
          <w:spacing w:val="-5"/>
          <w:sz w:val="24"/>
        </w:rPr>
        <w:t xml:space="preserve"> </w:t>
      </w:r>
      <w:r>
        <w:rPr>
          <w:b/>
          <w:i/>
          <w:sz w:val="24"/>
        </w:rPr>
        <w:t>valor</w:t>
      </w:r>
      <w:r>
        <w:rPr>
          <w:b/>
          <w:i/>
          <w:spacing w:val="-5"/>
          <w:sz w:val="24"/>
        </w:rPr>
        <w:t xml:space="preserve"> </w:t>
      </w:r>
      <w:r>
        <w:rPr>
          <w:b/>
          <w:i/>
          <w:sz w:val="24"/>
        </w:rPr>
        <w:t>ingresado</w:t>
      </w:r>
      <w:r>
        <w:rPr>
          <w:b/>
          <w:i/>
          <w:spacing w:val="-5"/>
          <w:sz w:val="24"/>
        </w:rPr>
        <w:t xml:space="preserve"> </w:t>
      </w:r>
      <w:r>
        <w:rPr>
          <w:b/>
          <w:i/>
          <w:sz w:val="24"/>
        </w:rPr>
        <w:t>por</w:t>
      </w:r>
      <w:r>
        <w:rPr>
          <w:b/>
          <w:i/>
          <w:spacing w:val="-5"/>
          <w:sz w:val="24"/>
        </w:rPr>
        <w:t xml:space="preserve"> </w:t>
      </w:r>
      <w:r>
        <w:rPr>
          <w:b/>
          <w:i/>
          <w:sz w:val="24"/>
        </w:rPr>
        <w:t>el usuario junto con la depuración manual y la tipología de errores.</w:t>
      </w:r>
    </w:p>
    <w:p w:rsidR="008438C0" w:rsidRDefault="00080383">
      <w:pPr>
        <w:ind w:left="-1" w:right="154"/>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type w:val="continuous"/>
          <w:pgSz w:w="11920" w:h="16840"/>
          <w:pgMar w:top="1420" w:right="1417" w:bottom="1100" w:left="1559" w:header="0" w:footer="919" w:gutter="0"/>
          <w:cols w:space="720"/>
        </w:sectPr>
      </w:pPr>
    </w:p>
    <w:p w:rsidR="008438C0" w:rsidRDefault="00080383">
      <w:pPr>
        <w:pStyle w:val="Textoindependiente"/>
        <w:spacing w:before="60" w:line="360" w:lineRule="auto"/>
        <w:ind w:left="141" w:right="297"/>
        <w:jc w:val="both"/>
      </w:pPr>
      <w:r>
        <w:lastRenderedPageBreak/>
        <w:t>La tabla de abajo muestra las principales categorías de error identificadas, junto</w:t>
      </w:r>
      <w:r>
        <w:rPr>
          <w:spacing w:val="-2"/>
        </w:rPr>
        <w:t xml:space="preserve"> </w:t>
      </w:r>
      <w:r>
        <w:t>con</w:t>
      </w:r>
      <w:r>
        <w:rPr>
          <w:spacing w:val="-2"/>
        </w:rPr>
        <w:t xml:space="preserve"> </w:t>
      </w:r>
      <w:r>
        <w:t>su frecuencia de aparición en el histórico</w:t>
      </w:r>
      <w:r>
        <w:rPr>
          <w:spacing w:val="-4"/>
        </w:rPr>
        <w:t xml:space="preserve"> </w:t>
      </w:r>
      <w:r>
        <w:t>de</w:t>
      </w:r>
      <w:r>
        <w:rPr>
          <w:spacing w:val="-4"/>
        </w:rPr>
        <w:t xml:space="preserve"> </w:t>
      </w:r>
      <w:r>
        <w:t>Bluy.</w:t>
      </w:r>
      <w:r>
        <w:rPr>
          <w:spacing w:val="-4"/>
        </w:rPr>
        <w:t xml:space="preserve"> </w:t>
      </w:r>
      <w:r>
        <w:t>Las</w:t>
      </w:r>
      <w:r>
        <w:rPr>
          <w:spacing w:val="-4"/>
        </w:rPr>
        <w:t xml:space="preserve"> </w:t>
      </w:r>
      <w:r>
        <w:t>categorías</w:t>
      </w:r>
      <w:r>
        <w:rPr>
          <w:spacing w:val="-4"/>
        </w:rPr>
        <w:t xml:space="preserve"> </w:t>
      </w:r>
      <w:r>
        <w:t>no</w:t>
      </w:r>
      <w:r>
        <w:rPr>
          <w:spacing w:val="-4"/>
        </w:rPr>
        <w:t xml:space="preserve"> </w:t>
      </w:r>
      <w:r>
        <w:t>son</w:t>
      </w:r>
      <w:r>
        <w:rPr>
          <w:spacing w:val="-4"/>
        </w:rPr>
        <w:t xml:space="preserve"> </w:t>
      </w:r>
      <w:r>
        <w:t>excluyentes,</w:t>
      </w:r>
      <w:r>
        <w:rPr>
          <w:spacing w:val="-4"/>
        </w:rPr>
        <w:t xml:space="preserve"> </w:t>
      </w:r>
      <w:r>
        <w:t>dado que una dirección puede presentar más de un tipo de error. Es por ese motivo que el porcentaje de ocurrencia no suma 100 %.</w:t>
      </w:r>
    </w:p>
    <w:p w:rsidR="008438C0" w:rsidRDefault="008438C0">
      <w:pPr>
        <w:pStyle w:val="Textoindependiente"/>
        <w:spacing w:before="164"/>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
        <w:gridCol w:w="2440"/>
        <w:gridCol w:w="4300"/>
        <w:gridCol w:w="1420"/>
      </w:tblGrid>
      <w:tr w:rsidR="008438C0">
        <w:trPr>
          <w:trHeight w:val="1100"/>
        </w:trPr>
        <w:tc>
          <w:tcPr>
            <w:tcW w:w="340" w:type="dxa"/>
            <w:tcBorders>
              <w:top w:val="nil"/>
              <w:bottom w:val="nil"/>
            </w:tcBorders>
            <w:shd w:val="clear" w:color="auto" w:fill="000000"/>
          </w:tcPr>
          <w:p w:rsidR="008438C0" w:rsidRDefault="008438C0">
            <w:pPr>
              <w:pStyle w:val="TableParagraph"/>
              <w:spacing w:before="74"/>
              <w:ind w:left="0"/>
              <w:rPr>
                <w:sz w:val="24"/>
              </w:rPr>
            </w:pPr>
          </w:p>
          <w:p w:rsidR="008438C0" w:rsidRDefault="00080383">
            <w:pPr>
              <w:pStyle w:val="TableParagraph"/>
              <w:ind w:left="6"/>
              <w:jc w:val="center"/>
              <w:rPr>
                <w:b/>
                <w:sz w:val="24"/>
              </w:rPr>
            </w:pPr>
            <w:r>
              <w:rPr>
                <w:b/>
                <w:color w:val="FFFFFF"/>
                <w:spacing w:val="-10"/>
                <w:sz w:val="24"/>
              </w:rPr>
              <w:t>#</w:t>
            </w:r>
          </w:p>
        </w:tc>
        <w:tc>
          <w:tcPr>
            <w:tcW w:w="2440" w:type="dxa"/>
            <w:tcBorders>
              <w:top w:val="nil"/>
              <w:bottom w:val="nil"/>
            </w:tcBorders>
            <w:shd w:val="clear" w:color="auto" w:fill="000000"/>
          </w:tcPr>
          <w:p w:rsidR="008438C0" w:rsidRDefault="008438C0">
            <w:pPr>
              <w:pStyle w:val="TableParagraph"/>
              <w:spacing w:before="74"/>
              <w:ind w:left="0"/>
              <w:rPr>
                <w:sz w:val="24"/>
              </w:rPr>
            </w:pPr>
          </w:p>
          <w:p w:rsidR="008438C0" w:rsidRDefault="00080383">
            <w:pPr>
              <w:pStyle w:val="TableParagraph"/>
              <w:ind w:left="260"/>
              <w:rPr>
                <w:b/>
                <w:sz w:val="24"/>
              </w:rPr>
            </w:pPr>
            <w:r>
              <w:rPr>
                <w:b/>
                <w:color w:val="FFFFFF"/>
                <w:sz w:val="24"/>
              </w:rPr>
              <w:t xml:space="preserve">Categoría de </w:t>
            </w:r>
            <w:r>
              <w:rPr>
                <w:b/>
                <w:color w:val="FFFFFF"/>
                <w:spacing w:val="-2"/>
                <w:sz w:val="24"/>
              </w:rPr>
              <w:t>error</w:t>
            </w:r>
          </w:p>
        </w:tc>
        <w:tc>
          <w:tcPr>
            <w:tcW w:w="4300" w:type="dxa"/>
            <w:tcBorders>
              <w:top w:val="nil"/>
              <w:bottom w:val="nil"/>
            </w:tcBorders>
            <w:shd w:val="clear" w:color="auto" w:fill="000000"/>
          </w:tcPr>
          <w:p w:rsidR="008438C0" w:rsidRDefault="008438C0">
            <w:pPr>
              <w:pStyle w:val="TableParagraph"/>
              <w:spacing w:before="74"/>
              <w:ind w:left="0"/>
              <w:rPr>
                <w:sz w:val="24"/>
              </w:rPr>
            </w:pPr>
          </w:p>
          <w:p w:rsidR="008438C0" w:rsidRDefault="00080383">
            <w:pPr>
              <w:pStyle w:val="TableParagraph"/>
              <w:ind w:left="26"/>
              <w:jc w:val="center"/>
              <w:rPr>
                <w:b/>
                <w:sz w:val="24"/>
              </w:rPr>
            </w:pPr>
            <w:r>
              <w:rPr>
                <w:b/>
                <w:color w:val="FFFFFF"/>
                <w:spacing w:val="-2"/>
                <w:sz w:val="24"/>
              </w:rPr>
              <w:t>Descripción</w:t>
            </w:r>
          </w:p>
        </w:tc>
        <w:tc>
          <w:tcPr>
            <w:tcW w:w="1420" w:type="dxa"/>
            <w:tcBorders>
              <w:top w:val="nil"/>
              <w:bottom w:val="nil"/>
            </w:tcBorders>
            <w:shd w:val="clear" w:color="auto" w:fill="000000"/>
          </w:tcPr>
          <w:p w:rsidR="008438C0" w:rsidRDefault="00080383">
            <w:pPr>
              <w:pStyle w:val="TableParagraph"/>
              <w:spacing w:before="143" w:line="360" w:lineRule="auto"/>
              <w:ind w:left="159" w:right="134" w:firstLine="280"/>
              <w:rPr>
                <w:b/>
                <w:sz w:val="24"/>
              </w:rPr>
            </w:pPr>
            <w:r>
              <w:rPr>
                <w:b/>
                <w:color w:val="FFFFFF"/>
                <w:sz w:val="24"/>
              </w:rPr>
              <w:t xml:space="preserve">% de </w:t>
            </w:r>
            <w:r>
              <w:rPr>
                <w:b/>
                <w:color w:val="FFFFFF"/>
                <w:spacing w:val="-2"/>
                <w:sz w:val="24"/>
              </w:rPr>
              <w:t>ocurrencia</w:t>
            </w:r>
          </w:p>
        </w:tc>
      </w:tr>
      <w:tr w:rsidR="008438C0">
        <w:trPr>
          <w:trHeight w:val="1040"/>
        </w:trPr>
        <w:tc>
          <w:tcPr>
            <w:tcW w:w="340" w:type="dxa"/>
            <w:tcBorders>
              <w:top w:val="nil"/>
            </w:tcBorders>
          </w:tcPr>
          <w:p w:rsidR="008438C0" w:rsidRDefault="008438C0">
            <w:pPr>
              <w:pStyle w:val="TableParagraph"/>
              <w:spacing w:before="40"/>
              <w:ind w:left="0"/>
              <w:rPr>
                <w:sz w:val="24"/>
              </w:rPr>
            </w:pPr>
          </w:p>
          <w:p w:rsidR="008438C0" w:rsidRDefault="00080383">
            <w:pPr>
              <w:pStyle w:val="TableParagraph"/>
              <w:spacing w:before="1"/>
              <w:ind w:left="6"/>
              <w:jc w:val="center"/>
              <w:rPr>
                <w:sz w:val="24"/>
              </w:rPr>
            </w:pPr>
            <w:r>
              <w:rPr>
                <w:spacing w:val="-10"/>
                <w:sz w:val="24"/>
              </w:rPr>
              <w:t>1</w:t>
            </w:r>
          </w:p>
        </w:tc>
        <w:tc>
          <w:tcPr>
            <w:tcW w:w="2440" w:type="dxa"/>
            <w:tcBorders>
              <w:top w:val="nil"/>
            </w:tcBorders>
          </w:tcPr>
          <w:p w:rsidR="008438C0" w:rsidRDefault="008438C0">
            <w:pPr>
              <w:pStyle w:val="TableParagraph"/>
              <w:spacing w:before="121"/>
              <w:ind w:left="0"/>
              <w:rPr>
                <w:sz w:val="20"/>
              </w:rPr>
            </w:pPr>
          </w:p>
          <w:p w:rsidR="008438C0" w:rsidRDefault="00080383">
            <w:pPr>
              <w:pStyle w:val="TableParagraph"/>
              <w:ind w:left="100"/>
              <w:rPr>
                <w:b/>
                <w:sz w:val="20"/>
              </w:rPr>
            </w:pPr>
            <w:r>
              <w:rPr>
                <w:b/>
                <w:sz w:val="20"/>
              </w:rPr>
              <w:t>INCLUYE</w:t>
            </w:r>
            <w:r>
              <w:rPr>
                <w:b/>
                <w:spacing w:val="-7"/>
                <w:sz w:val="20"/>
              </w:rPr>
              <w:t xml:space="preserve"> </w:t>
            </w:r>
            <w:r>
              <w:rPr>
                <w:b/>
                <w:spacing w:val="-2"/>
                <w:sz w:val="20"/>
              </w:rPr>
              <w:t>ESQUINA</w:t>
            </w:r>
          </w:p>
        </w:tc>
        <w:tc>
          <w:tcPr>
            <w:tcW w:w="4300" w:type="dxa"/>
            <w:tcBorders>
              <w:top w:val="nil"/>
            </w:tcBorders>
          </w:tcPr>
          <w:p w:rsidR="008438C0" w:rsidRDefault="00080383">
            <w:pPr>
              <w:pStyle w:val="TableParagraph"/>
              <w:spacing w:before="110" w:line="360" w:lineRule="auto"/>
              <w:ind w:left="105"/>
              <w:rPr>
                <w:sz w:val="24"/>
              </w:rPr>
            </w:pPr>
            <w:r>
              <w:rPr>
                <w:sz w:val="24"/>
              </w:rPr>
              <w:t>Agrega</w:t>
            </w:r>
            <w:r>
              <w:rPr>
                <w:spacing w:val="80"/>
                <w:sz w:val="24"/>
              </w:rPr>
              <w:t xml:space="preserve"> </w:t>
            </w:r>
            <w:r>
              <w:rPr>
                <w:sz w:val="24"/>
              </w:rPr>
              <w:t>segunda</w:t>
            </w:r>
            <w:r>
              <w:rPr>
                <w:spacing w:val="80"/>
                <w:sz w:val="24"/>
              </w:rPr>
              <w:t xml:space="preserve"> </w:t>
            </w:r>
            <w:r>
              <w:rPr>
                <w:sz w:val="24"/>
              </w:rPr>
              <w:t>calle</w:t>
            </w:r>
            <w:r>
              <w:rPr>
                <w:spacing w:val="80"/>
                <w:sz w:val="24"/>
              </w:rPr>
              <w:t xml:space="preserve"> </w:t>
            </w:r>
            <w:r>
              <w:rPr>
                <w:sz w:val="24"/>
              </w:rPr>
              <w:t>para</w:t>
            </w:r>
            <w:r>
              <w:rPr>
                <w:spacing w:val="80"/>
                <w:sz w:val="24"/>
              </w:rPr>
              <w:t xml:space="preserve"> </w:t>
            </w:r>
            <w:r>
              <w:rPr>
                <w:sz w:val="24"/>
              </w:rPr>
              <w:t>indicar</w:t>
            </w:r>
            <w:r>
              <w:rPr>
                <w:spacing w:val="80"/>
                <w:sz w:val="24"/>
              </w:rPr>
              <w:t xml:space="preserve"> </w:t>
            </w:r>
            <w:r>
              <w:rPr>
                <w:sz w:val="24"/>
              </w:rPr>
              <w:t>la esquina en el mismo campo de dirección</w:t>
            </w:r>
          </w:p>
        </w:tc>
        <w:tc>
          <w:tcPr>
            <w:tcW w:w="1420" w:type="dxa"/>
            <w:tcBorders>
              <w:top w:val="nil"/>
            </w:tcBorders>
          </w:tcPr>
          <w:p w:rsidR="008438C0" w:rsidRDefault="008438C0">
            <w:pPr>
              <w:pStyle w:val="TableParagraph"/>
              <w:spacing w:before="40"/>
              <w:ind w:left="0"/>
              <w:rPr>
                <w:sz w:val="24"/>
              </w:rPr>
            </w:pPr>
          </w:p>
          <w:p w:rsidR="008438C0" w:rsidRDefault="00080383">
            <w:pPr>
              <w:pStyle w:val="TableParagraph"/>
              <w:spacing w:before="1"/>
              <w:ind w:left="21"/>
              <w:jc w:val="center"/>
              <w:rPr>
                <w:sz w:val="24"/>
              </w:rPr>
            </w:pPr>
            <w:r>
              <w:rPr>
                <w:sz w:val="24"/>
              </w:rPr>
              <w:t xml:space="preserve">34 </w:t>
            </w:r>
            <w:r>
              <w:rPr>
                <w:spacing w:val="-10"/>
                <w:sz w:val="24"/>
              </w:rPr>
              <w:t>%</w:t>
            </w:r>
          </w:p>
        </w:tc>
      </w:tr>
      <w:tr w:rsidR="008438C0">
        <w:trPr>
          <w:trHeight w:val="1019"/>
        </w:trPr>
        <w:tc>
          <w:tcPr>
            <w:tcW w:w="340" w:type="dxa"/>
          </w:tcPr>
          <w:p w:rsidR="008438C0" w:rsidRDefault="008438C0">
            <w:pPr>
              <w:pStyle w:val="TableParagraph"/>
              <w:spacing w:before="33"/>
              <w:ind w:left="0"/>
              <w:rPr>
                <w:sz w:val="24"/>
              </w:rPr>
            </w:pPr>
          </w:p>
          <w:p w:rsidR="008438C0" w:rsidRDefault="00080383">
            <w:pPr>
              <w:pStyle w:val="TableParagraph"/>
              <w:spacing w:before="1"/>
              <w:ind w:left="6"/>
              <w:jc w:val="center"/>
              <w:rPr>
                <w:sz w:val="24"/>
              </w:rPr>
            </w:pPr>
            <w:r>
              <w:rPr>
                <w:spacing w:val="-10"/>
                <w:sz w:val="24"/>
              </w:rPr>
              <w:t>2</w:t>
            </w:r>
          </w:p>
        </w:tc>
        <w:tc>
          <w:tcPr>
            <w:tcW w:w="2440" w:type="dxa"/>
          </w:tcPr>
          <w:p w:rsidR="008438C0" w:rsidRDefault="00080383">
            <w:pPr>
              <w:pStyle w:val="TableParagraph"/>
              <w:spacing w:before="171" w:line="360" w:lineRule="auto"/>
              <w:ind w:left="100" w:right="651"/>
              <w:rPr>
                <w:b/>
                <w:sz w:val="20"/>
              </w:rPr>
            </w:pPr>
            <w:r>
              <w:rPr>
                <w:b/>
                <w:sz w:val="20"/>
              </w:rPr>
              <w:t>INCLUYE</w:t>
            </w:r>
            <w:r>
              <w:rPr>
                <w:b/>
                <w:spacing w:val="-13"/>
                <w:sz w:val="20"/>
              </w:rPr>
              <w:t xml:space="preserve"> </w:t>
            </w:r>
            <w:r>
              <w:rPr>
                <w:b/>
                <w:sz w:val="20"/>
              </w:rPr>
              <w:t xml:space="preserve">ENTRE </w:t>
            </w:r>
            <w:r>
              <w:rPr>
                <w:b/>
                <w:spacing w:val="-2"/>
                <w:sz w:val="20"/>
              </w:rPr>
              <w:t>CALLES</w:t>
            </w:r>
          </w:p>
        </w:tc>
        <w:tc>
          <w:tcPr>
            <w:tcW w:w="4300" w:type="dxa"/>
          </w:tcPr>
          <w:p w:rsidR="008438C0" w:rsidRDefault="00080383">
            <w:pPr>
              <w:pStyle w:val="TableParagraph"/>
              <w:spacing w:before="103" w:line="360" w:lineRule="auto"/>
              <w:ind w:left="105"/>
              <w:rPr>
                <w:sz w:val="24"/>
              </w:rPr>
            </w:pPr>
            <w:r>
              <w:rPr>
                <w:sz w:val="24"/>
              </w:rPr>
              <w:t>Específica “entre X e Y” calles</w:t>
            </w:r>
            <w:r>
              <w:rPr>
                <w:spacing w:val="-5"/>
                <w:sz w:val="24"/>
              </w:rPr>
              <w:t xml:space="preserve"> </w:t>
            </w:r>
            <w:r>
              <w:rPr>
                <w:sz w:val="24"/>
              </w:rPr>
              <w:t>dentro</w:t>
            </w:r>
            <w:r>
              <w:rPr>
                <w:spacing w:val="-5"/>
                <w:sz w:val="24"/>
              </w:rPr>
              <w:t xml:space="preserve"> </w:t>
            </w:r>
            <w:r>
              <w:rPr>
                <w:sz w:val="24"/>
              </w:rPr>
              <w:t>del campo de dirección</w:t>
            </w:r>
          </w:p>
        </w:tc>
        <w:tc>
          <w:tcPr>
            <w:tcW w:w="1420" w:type="dxa"/>
          </w:tcPr>
          <w:p w:rsidR="008438C0" w:rsidRDefault="008438C0">
            <w:pPr>
              <w:pStyle w:val="TableParagraph"/>
              <w:spacing w:before="33"/>
              <w:ind w:left="0"/>
              <w:rPr>
                <w:sz w:val="24"/>
              </w:rPr>
            </w:pPr>
          </w:p>
          <w:p w:rsidR="008438C0" w:rsidRDefault="00080383">
            <w:pPr>
              <w:pStyle w:val="TableParagraph"/>
              <w:spacing w:before="1"/>
              <w:ind w:left="21"/>
              <w:jc w:val="center"/>
              <w:rPr>
                <w:sz w:val="24"/>
              </w:rPr>
            </w:pPr>
            <w:r>
              <w:rPr>
                <w:sz w:val="24"/>
              </w:rPr>
              <w:t>11</w:t>
            </w:r>
            <w:r>
              <w:rPr>
                <w:spacing w:val="-9"/>
                <w:sz w:val="24"/>
              </w:rPr>
              <w:t xml:space="preserve"> </w:t>
            </w:r>
            <w:r>
              <w:rPr>
                <w:spacing w:val="-10"/>
                <w:sz w:val="24"/>
              </w:rPr>
              <w:t>%</w:t>
            </w:r>
          </w:p>
        </w:tc>
      </w:tr>
      <w:tr w:rsidR="008438C0">
        <w:trPr>
          <w:trHeight w:val="1459"/>
        </w:trPr>
        <w:tc>
          <w:tcPr>
            <w:tcW w:w="340" w:type="dxa"/>
          </w:tcPr>
          <w:p w:rsidR="008438C0" w:rsidRDefault="008438C0">
            <w:pPr>
              <w:pStyle w:val="TableParagraph"/>
              <w:spacing w:before="253"/>
              <w:ind w:left="0"/>
              <w:rPr>
                <w:sz w:val="24"/>
              </w:rPr>
            </w:pPr>
          </w:p>
          <w:p w:rsidR="008438C0" w:rsidRDefault="00080383">
            <w:pPr>
              <w:pStyle w:val="TableParagraph"/>
              <w:ind w:left="6"/>
              <w:jc w:val="center"/>
              <w:rPr>
                <w:sz w:val="24"/>
              </w:rPr>
            </w:pPr>
            <w:r>
              <w:rPr>
                <w:spacing w:val="-10"/>
                <w:sz w:val="24"/>
              </w:rPr>
              <w:t>3</w:t>
            </w:r>
          </w:p>
        </w:tc>
        <w:tc>
          <w:tcPr>
            <w:tcW w:w="2440" w:type="dxa"/>
          </w:tcPr>
          <w:p w:rsidR="008438C0" w:rsidRDefault="008438C0">
            <w:pPr>
              <w:pStyle w:val="TableParagraph"/>
              <w:ind w:left="0"/>
              <w:rPr>
                <w:sz w:val="20"/>
              </w:rPr>
            </w:pPr>
          </w:p>
          <w:p w:rsidR="008438C0" w:rsidRDefault="008438C0">
            <w:pPr>
              <w:pStyle w:val="TableParagraph"/>
              <w:spacing w:before="104"/>
              <w:ind w:left="0"/>
              <w:rPr>
                <w:sz w:val="20"/>
              </w:rPr>
            </w:pPr>
          </w:p>
          <w:p w:rsidR="008438C0" w:rsidRDefault="00080383">
            <w:pPr>
              <w:pStyle w:val="TableParagraph"/>
              <w:ind w:left="100"/>
              <w:rPr>
                <w:b/>
                <w:sz w:val="20"/>
              </w:rPr>
            </w:pPr>
            <w:r>
              <w:rPr>
                <w:b/>
                <w:sz w:val="20"/>
              </w:rPr>
              <w:t>INDICA</w:t>
            </w:r>
            <w:r>
              <w:rPr>
                <w:b/>
                <w:spacing w:val="-6"/>
                <w:sz w:val="20"/>
              </w:rPr>
              <w:t xml:space="preserve"> </w:t>
            </w:r>
            <w:r>
              <w:rPr>
                <w:b/>
                <w:spacing w:val="-2"/>
                <w:sz w:val="20"/>
              </w:rPr>
              <w:t>HORARIO</w:t>
            </w:r>
          </w:p>
        </w:tc>
        <w:tc>
          <w:tcPr>
            <w:tcW w:w="4300" w:type="dxa"/>
          </w:tcPr>
          <w:p w:rsidR="008438C0" w:rsidRDefault="00080383">
            <w:pPr>
              <w:pStyle w:val="TableParagraph"/>
              <w:spacing w:before="115" w:line="360" w:lineRule="auto"/>
              <w:ind w:left="105" w:right="81"/>
              <w:jc w:val="both"/>
              <w:rPr>
                <w:sz w:val="24"/>
              </w:rPr>
            </w:pPr>
            <w:r>
              <w:rPr>
                <w:sz w:val="24"/>
              </w:rPr>
              <w:t xml:space="preserve">Incluye franja horaria o restricciones </w:t>
            </w:r>
            <w:r>
              <w:rPr>
                <w:sz w:val="24"/>
              </w:rPr>
              <w:t xml:space="preserve">de horario (“antes de las 20:30”, “después </w:t>
            </w:r>
            <w:r>
              <w:rPr>
                <w:spacing w:val="-4"/>
                <w:sz w:val="24"/>
              </w:rPr>
              <w:t>de”)</w:t>
            </w:r>
          </w:p>
        </w:tc>
        <w:tc>
          <w:tcPr>
            <w:tcW w:w="1420" w:type="dxa"/>
          </w:tcPr>
          <w:p w:rsidR="008438C0" w:rsidRDefault="008438C0">
            <w:pPr>
              <w:pStyle w:val="TableParagraph"/>
              <w:spacing w:before="253"/>
              <w:ind w:left="0"/>
              <w:rPr>
                <w:sz w:val="24"/>
              </w:rPr>
            </w:pPr>
          </w:p>
          <w:p w:rsidR="008438C0" w:rsidRDefault="00080383">
            <w:pPr>
              <w:pStyle w:val="TableParagraph"/>
              <w:ind w:left="21"/>
              <w:jc w:val="center"/>
              <w:rPr>
                <w:sz w:val="24"/>
              </w:rPr>
            </w:pPr>
            <w:r>
              <w:rPr>
                <w:sz w:val="24"/>
              </w:rPr>
              <w:t xml:space="preserve">19 </w:t>
            </w:r>
            <w:r>
              <w:rPr>
                <w:spacing w:val="-10"/>
                <w:sz w:val="24"/>
              </w:rPr>
              <w:t>%</w:t>
            </w:r>
          </w:p>
        </w:tc>
      </w:tr>
      <w:tr w:rsidR="008438C0">
        <w:trPr>
          <w:trHeight w:val="1440"/>
        </w:trPr>
        <w:tc>
          <w:tcPr>
            <w:tcW w:w="340" w:type="dxa"/>
          </w:tcPr>
          <w:p w:rsidR="008438C0" w:rsidRDefault="008438C0">
            <w:pPr>
              <w:pStyle w:val="TableParagraph"/>
              <w:spacing w:before="240"/>
              <w:ind w:left="0"/>
              <w:rPr>
                <w:sz w:val="24"/>
              </w:rPr>
            </w:pPr>
          </w:p>
          <w:p w:rsidR="008438C0" w:rsidRDefault="00080383">
            <w:pPr>
              <w:pStyle w:val="TableParagraph"/>
              <w:ind w:left="6"/>
              <w:jc w:val="center"/>
              <w:rPr>
                <w:sz w:val="24"/>
              </w:rPr>
            </w:pPr>
            <w:r>
              <w:rPr>
                <w:spacing w:val="-10"/>
                <w:sz w:val="24"/>
              </w:rPr>
              <w:t>4</w:t>
            </w:r>
          </w:p>
        </w:tc>
        <w:tc>
          <w:tcPr>
            <w:tcW w:w="2440" w:type="dxa"/>
          </w:tcPr>
          <w:p w:rsidR="008438C0" w:rsidRDefault="008438C0">
            <w:pPr>
              <w:pStyle w:val="TableParagraph"/>
              <w:spacing w:before="148"/>
              <w:ind w:left="0"/>
              <w:rPr>
                <w:sz w:val="20"/>
              </w:rPr>
            </w:pPr>
          </w:p>
          <w:p w:rsidR="008438C0" w:rsidRDefault="00080383">
            <w:pPr>
              <w:pStyle w:val="TableParagraph"/>
              <w:spacing w:line="360" w:lineRule="auto"/>
              <w:ind w:left="100" w:right="207"/>
              <w:rPr>
                <w:b/>
                <w:sz w:val="20"/>
              </w:rPr>
            </w:pPr>
            <w:r>
              <w:rPr>
                <w:b/>
                <w:sz w:val="20"/>
              </w:rPr>
              <w:t>INDICA</w:t>
            </w:r>
            <w:r>
              <w:rPr>
                <w:b/>
                <w:spacing w:val="-13"/>
                <w:sz w:val="20"/>
              </w:rPr>
              <w:t xml:space="preserve"> </w:t>
            </w:r>
            <w:r>
              <w:rPr>
                <w:b/>
                <w:sz w:val="20"/>
              </w:rPr>
              <w:t xml:space="preserve">REFERENCIA </w:t>
            </w:r>
            <w:r>
              <w:rPr>
                <w:b/>
                <w:spacing w:val="-2"/>
                <w:sz w:val="20"/>
              </w:rPr>
              <w:t>LOCAL</w:t>
            </w:r>
          </w:p>
        </w:tc>
        <w:tc>
          <w:tcPr>
            <w:tcW w:w="4300" w:type="dxa"/>
          </w:tcPr>
          <w:p w:rsidR="008438C0" w:rsidRDefault="00080383">
            <w:pPr>
              <w:pStyle w:val="TableParagraph"/>
              <w:spacing w:before="102" w:line="360" w:lineRule="auto"/>
              <w:ind w:left="105" w:right="78"/>
              <w:jc w:val="both"/>
              <w:rPr>
                <w:sz w:val="24"/>
              </w:rPr>
            </w:pPr>
            <w:r>
              <w:rPr>
                <w:sz w:val="24"/>
              </w:rPr>
              <w:t xml:space="preserve">Nombre de comercio, edificio o descripción física (“almacén…”, “galpón </w:t>
            </w:r>
            <w:r>
              <w:rPr>
                <w:spacing w:val="-2"/>
                <w:sz w:val="24"/>
              </w:rPr>
              <w:t>azul…”)</w:t>
            </w:r>
          </w:p>
        </w:tc>
        <w:tc>
          <w:tcPr>
            <w:tcW w:w="1420" w:type="dxa"/>
          </w:tcPr>
          <w:p w:rsidR="008438C0" w:rsidRDefault="008438C0">
            <w:pPr>
              <w:pStyle w:val="TableParagraph"/>
              <w:spacing w:before="240"/>
              <w:ind w:left="0"/>
              <w:rPr>
                <w:sz w:val="24"/>
              </w:rPr>
            </w:pPr>
          </w:p>
          <w:p w:rsidR="008438C0" w:rsidRDefault="00080383">
            <w:pPr>
              <w:pStyle w:val="TableParagraph"/>
              <w:ind w:left="21"/>
              <w:jc w:val="center"/>
              <w:rPr>
                <w:sz w:val="24"/>
              </w:rPr>
            </w:pPr>
            <w:r>
              <w:rPr>
                <w:sz w:val="24"/>
              </w:rPr>
              <w:t xml:space="preserve">46 </w:t>
            </w:r>
            <w:r>
              <w:rPr>
                <w:spacing w:val="-10"/>
                <w:sz w:val="24"/>
              </w:rPr>
              <w:t>%</w:t>
            </w:r>
          </w:p>
        </w:tc>
      </w:tr>
      <w:tr w:rsidR="008438C0">
        <w:trPr>
          <w:trHeight w:val="1039"/>
        </w:trPr>
        <w:tc>
          <w:tcPr>
            <w:tcW w:w="340" w:type="dxa"/>
          </w:tcPr>
          <w:p w:rsidR="008438C0" w:rsidRDefault="008438C0">
            <w:pPr>
              <w:pStyle w:val="TableParagraph"/>
              <w:spacing w:before="40"/>
              <w:ind w:left="0"/>
              <w:rPr>
                <w:sz w:val="24"/>
              </w:rPr>
            </w:pPr>
          </w:p>
          <w:p w:rsidR="008438C0" w:rsidRDefault="00080383">
            <w:pPr>
              <w:pStyle w:val="TableParagraph"/>
              <w:ind w:left="6"/>
              <w:jc w:val="center"/>
              <w:rPr>
                <w:sz w:val="24"/>
              </w:rPr>
            </w:pPr>
            <w:r>
              <w:rPr>
                <w:spacing w:val="-10"/>
                <w:sz w:val="24"/>
              </w:rPr>
              <w:t>5</w:t>
            </w:r>
          </w:p>
        </w:tc>
        <w:tc>
          <w:tcPr>
            <w:tcW w:w="2440" w:type="dxa"/>
          </w:tcPr>
          <w:p w:rsidR="008438C0" w:rsidRDefault="00080383">
            <w:pPr>
              <w:pStyle w:val="TableParagraph"/>
              <w:spacing w:before="178" w:line="360" w:lineRule="auto"/>
              <w:ind w:left="100" w:right="362"/>
              <w:rPr>
                <w:b/>
                <w:sz w:val="20"/>
              </w:rPr>
            </w:pPr>
            <w:r>
              <w:rPr>
                <w:b/>
                <w:sz w:val="20"/>
              </w:rPr>
              <w:t>INDICA</w:t>
            </w:r>
            <w:r>
              <w:rPr>
                <w:b/>
                <w:spacing w:val="-13"/>
                <w:sz w:val="20"/>
              </w:rPr>
              <w:t xml:space="preserve"> </w:t>
            </w:r>
            <w:r>
              <w:rPr>
                <w:b/>
                <w:sz w:val="20"/>
              </w:rPr>
              <w:t xml:space="preserve">DIRECCIÓN </w:t>
            </w:r>
            <w:r>
              <w:rPr>
                <w:b/>
                <w:spacing w:val="-2"/>
                <w:sz w:val="20"/>
              </w:rPr>
              <w:t>ALTERNATIVA</w:t>
            </w:r>
          </w:p>
        </w:tc>
        <w:tc>
          <w:tcPr>
            <w:tcW w:w="4300" w:type="dxa"/>
          </w:tcPr>
          <w:p w:rsidR="008438C0" w:rsidRDefault="00080383">
            <w:pPr>
              <w:pStyle w:val="TableParagraph"/>
              <w:tabs>
                <w:tab w:val="left" w:pos="1145"/>
                <w:tab w:val="left" w:pos="1743"/>
                <w:tab w:val="left" w:pos="2861"/>
                <w:tab w:val="left" w:pos="3313"/>
                <w:tab w:val="left" w:pos="3964"/>
              </w:tabs>
              <w:spacing w:before="109" w:line="360" w:lineRule="auto"/>
              <w:ind w:left="105" w:right="86"/>
              <w:rPr>
                <w:sz w:val="24"/>
              </w:rPr>
            </w:pPr>
            <w:r>
              <w:rPr>
                <w:spacing w:val="-2"/>
                <w:sz w:val="24"/>
              </w:rPr>
              <w:t>Propone</w:t>
            </w:r>
            <w:r>
              <w:rPr>
                <w:sz w:val="24"/>
              </w:rPr>
              <w:tab/>
            </w:r>
            <w:r>
              <w:rPr>
                <w:spacing w:val="-4"/>
                <w:sz w:val="24"/>
              </w:rPr>
              <w:t>otra</w:t>
            </w:r>
            <w:r>
              <w:rPr>
                <w:sz w:val="24"/>
              </w:rPr>
              <w:tab/>
            </w:r>
            <w:r>
              <w:rPr>
                <w:spacing w:val="-2"/>
                <w:sz w:val="24"/>
              </w:rPr>
              <w:t>dirección</w:t>
            </w:r>
            <w:r>
              <w:rPr>
                <w:sz w:val="24"/>
              </w:rPr>
              <w:tab/>
            </w:r>
            <w:r>
              <w:rPr>
                <w:spacing w:val="-6"/>
                <w:sz w:val="24"/>
              </w:rPr>
              <w:t>en</w:t>
            </w:r>
            <w:r>
              <w:rPr>
                <w:sz w:val="24"/>
              </w:rPr>
              <w:tab/>
            </w:r>
            <w:r>
              <w:rPr>
                <w:spacing w:val="-4"/>
                <w:sz w:val="24"/>
              </w:rPr>
              <w:t>caso</w:t>
            </w:r>
            <w:r>
              <w:rPr>
                <w:sz w:val="24"/>
              </w:rPr>
              <w:tab/>
            </w:r>
            <w:r>
              <w:rPr>
                <w:spacing w:val="-6"/>
                <w:sz w:val="24"/>
              </w:rPr>
              <w:t xml:space="preserve">de </w:t>
            </w:r>
            <w:r>
              <w:rPr>
                <w:sz w:val="24"/>
              </w:rPr>
              <w:t>ausencia del destinatario</w:t>
            </w:r>
          </w:p>
        </w:tc>
        <w:tc>
          <w:tcPr>
            <w:tcW w:w="1420" w:type="dxa"/>
          </w:tcPr>
          <w:p w:rsidR="008438C0" w:rsidRDefault="008438C0">
            <w:pPr>
              <w:pStyle w:val="TableParagraph"/>
              <w:spacing w:before="40"/>
              <w:ind w:left="0"/>
              <w:rPr>
                <w:sz w:val="24"/>
              </w:rPr>
            </w:pPr>
          </w:p>
          <w:p w:rsidR="008438C0" w:rsidRDefault="00080383">
            <w:pPr>
              <w:pStyle w:val="TableParagraph"/>
              <w:ind w:left="21"/>
              <w:jc w:val="center"/>
              <w:rPr>
                <w:sz w:val="24"/>
              </w:rPr>
            </w:pPr>
            <w:r>
              <w:rPr>
                <w:sz w:val="24"/>
              </w:rPr>
              <w:t xml:space="preserve">8 </w:t>
            </w:r>
            <w:r>
              <w:rPr>
                <w:spacing w:val="-10"/>
                <w:sz w:val="24"/>
              </w:rPr>
              <w:t>%</w:t>
            </w:r>
          </w:p>
        </w:tc>
      </w:tr>
      <w:tr w:rsidR="008438C0">
        <w:trPr>
          <w:trHeight w:val="1020"/>
        </w:trPr>
        <w:tc>
          <w:tcPr>
            <w:tcW w:w="340" w:type="dxa"/>
          </w:tcPr>
          <w:p w:rsidR="008438C0" w:rsidRDefault="008438C0">
            <w:pPr>
              <w:pStyle w:val="TableParagraph"/>
              <w:spacing w:before="33"/>
              <w:ind w:left="0"/>
              <w:rPr>
                <w:sz w:val="24"/>
              </w:rPr>
            </w:pPr>
          </w:p>
          <w:p w:rsidR="008438C0" w:rsidRDefault="00080383">
            <w:pPr>
              <w:pStyle w:val="TableParagraph"/>
              <w:ind w:left="6"/>
              <w:jc w:val="center"/>
              <w:rPr>
                <w:sz w:val="24"/>
              </w:rPr>
            </w:pPr>
            <w:r>
              <w:rPr>
                <w:spacing w:val="-10"/>
                <w:sz w:val="24"/>
              </w:rPr>
              <w:t>6</w:t>
            </w:r>
          </w:p>
        </w:tc>
        <w:tc>
          <w:tcPr>
            <w:tcW w:w="2440" w:type="dxa"/>
          </w:tcPr>
          <w:p w:rsidR="008438C0" w:rsidRDefault="008438C0">
            <w:pPr>
              <w:pStyle w:val="TableParagraph"/>
              <w:spacing w:before="113"/>
              <w:ind w:left="0"/>
              <w:rPr>
                <w:sz w:val="20"/>
              </w:rPr>
            </w:pPr>
          </w:p>
          <w:p w:rsidR="008438C0" w:rsidRDefault="00080383">
            <w:pPr>
              <w:pStyle w:val="TableParagraph"/>
              <w:spacing w:before="1"/>
              <w:ind w:left="100"/>
              <w:rPr>
                <w:b/>
                <w:sz w:val="20"/>
              </w:rPr>
            </w:pPr>
            <w:r>
              <w:rPr>
                <w:b/>
                <w:sz w:val="20"/>
              </w:rPr>
              <w:t>INDICA</w:t>
            </w:r>
            <w:r>
              <w:rPr>
                <w:b/>
                <w:spacing w:val="-6"/>
                <w:sz w:val="20"/>
              </w:rPr>
              <w:t xml:space="preserve"> </w:t>
            </w:r>
            <w:r>
              <w:rPr>
                <w:b/>
                <w:spacing w:val="-2"/>
                <w:sz w:val="20"/>
              </w:rPr>
              <w:t>TELÉFONO</w:t>
            </w:r>
          </w:p>
        </w:tc>
        <w:tc>
          <w:tcPr>
            <w:tcW w:w="4300" w:type="dxa"/>
          </w:tcPr>
          <w:p w:rsidR="008438C0" w:rsidRDefault="00080383">
            <w:pPr>
              <w:pStyle w:val="TableParagraph"/>
              <w:spacing w:before="102" w:line="360" w:lineRule="auto"/>
              <w:ind w:left="105"/>
              <w:rPr>
                <w:sz w:val="24"/>
              </w:rPr>
            </w:pPr>
            <w:r>
              <w:rPr>
                <w:sz w:val="24"/>
              </w:rPr>
              <w:t>Incluye “tel./cel./llamar al…”</w:t>
            </w:r>
            <w:r>
              <w:rPr>
                <w:spacing w:val="-9"/>
                <w:sz w:val="24"/>
              </w:rPr>
              <w:t xml:space="preserve"> </w:t>
            </w:r>
            <w:r>
              <w:rPr>
                <w:sz w:val="24"/>
              </w:rPr>
              <w:t>con</w:t>
            </w:r>
            <w:r>
              <w:rPr>
                <w:spacing w:val="-9"/>
                <w:sz w:val="24"/>
              </w:rPr>
              <w:t xml:space="preserve"> </w:t>
            </w:r>
            <w:r>
              <w:rPr>
                <w:sz w:val="24"/>
              </w:rPr>
              <w:t>número dentro de la dirección</w:t>
            </w:r>
          </w:p>
        </w:tc>
        <w:tc>
          <w:tcPr>
            <w:tcW w:w="1420" w:type="dxa"/>
          </w:tcPr>
          <w:p w:rsidR="008438C0" w:rsidRDefault="008438C0">
            <w:pPr>
              <w:pStyle w:val="TableParagraph"/>
              <w:spacing w:before="33"/>
              <w:ind w:left="0"/>
              <w:rPr>
                <w:sz w:val="24"/>
              </w:rPr>
            </w:pPr>
          </w:p>
          <w:p w:rsidR="008438C0" w:rsidRDefault="00080383">
            <w:pPr>
              <w:pStyle w:val="TableParagraph"/>
              <w:ind w:left="21"/>
              <w:jc w:val="center"/>
              <w:rPr>
                <w:sz w:val="24"/>
              </w:rPr>
            </w:pPr>
            <w:r>
              <w:rPr>
                <w:sz w:val="24"/>
              </w:rPr>
              <w:t xml:space="preserve">14 </w:t>
            </w:r>
            <w:r>
              <w:rPr>
                <w:spacing w:val="-10"/>
                <w:sz w:val="24"/>
              </w:rPr>
              <w:t>%</w:t>
            </w:r>
          </w:p>
        </w:tc>
      </w:tr>
      <w:tr w:rsidR="008438C0">
        <w:trPr>
          <w:trHeight w:val="1040"/>
        </w:trPr>
        <w:tc>
          <w:tcPr>
            <w:tcW w:w="340" w:type="dxa"/>
          </w:tcPr>
          <w:p w:rsidR="008438C0" w:rsidRDefault="008438C0">
            <w:pPr>
              <w:pStyle w:val="TableParagraph"/>
              <w:spacing w:before="46"/>
              <w:ind w:left="0"/>
              <w:rPr>
                <w:sz w:val="24"/>
              </w:rPr>
            </w:pPr>
          </w:p>
          <w:p w:rsidR="008438C0" w:rsidRDefault="00080383">
            <w:pPr>
              <w:pStyle w:val="TableParagraph"/>
              <w:ind w:left="6"/>
              <w:jc w:val="center"/>
              <w:rPr>
                <w:sz w:val="24"/>
              </w:rPr>
            </w:pPr>
            <w:r>
              <w:rPr>
                <w:spacing w:val="-10"/>
                <w:sz w:val="24"/>
              </w:rPr>
              <w:t>7</w:t>
            </w:r>
          </w:p>
        </w:tc>
        <w:tc>
          <w:tcPr>
            <w:tcW w:w="2440" w:type="dxa"/>
          </w:tcPr>
          <w:p w:rsidR="008438C0" w:rsidRDefault="008438C0">
            <w:pPr>
              <w:pStyle w:val="TableParagraph"/>
              <w:spacing w:before="126"/>
              <w:ind w:left="0"/>
              <w:rPr>
                <w:sz w:val="20"/>
              </w:rPr>
            </w:pPr>
          </w:p>
          <w:p w:rsidR="008438C0" w:rsidRDefault="00080383">
            <w:pPr>
              <w:pStyle w:val="TableParagraph"/>
              <w:spacing w:before="1"/>
              <w:ind w:left="100"/>
              <w:rPr>
                <w:b/>
                <w:sz w:val="20"/>
              </w:rPr>
            </w:pPr>
            <w:r>
              <w:rPr>
                <w:b/>
                <w:sz w:val="20"/>
              </w:rPr>
              <w:t>INDICA</w:t>
            </w:r>
            <w:r>
              <w:rPr>
                <w:b/>
                <w:spacing w:val="-6"/>
                <w:sz w:val="20"/>
              </w:rPr>
              <w:t xml:space="preserve"> </w:t>
            </w:r>
            <w:r>
              <w:rPr>
                <w:b/>
                <w:spacing w:val="-5"/>
                <w:sz w:val="20"/>
              </w:rPr>
              <w:t>RUT</w:t>
            </w:r>
          </w:p>
        </w:tc>
        <w:tc>
          <w:tcPr>
            <w:tcW w:w="4300" w:type="dxa"/>
          </w:tcPr>
          <w:p w:rsidR="008438C0" w:rsidRDefault="00080383">
            <w:pPr>
              <w:pStyle w:val="TableParagraph"/>
              <w:spacing w:before="115" w:line="360" w:lineRule="auto"/>
              <w:ind w:left="105"/>
              <w:rPr>
                <w:sz w:val="24"/>
              </w:rPr>
            </w:pPr>
            <w:r>
              <w:rPr>
                <w:sz w:val="24"/>
              </w:rPr>
              <w:t>Incluye</w:t>
            </w:r>
            <w:r>
              <w:rPr>
                <w:spacing w:val="40"/>
                <w:sz w:val="24"/>
              </w:rPr>
              <w:t xml:space="preserve"> </w:t>
            </w:r>
            <w:r>
              <w:rPr>
                <w:sz w:val="24"/>
              </w:rPr>
              <w:t>RUT</w:t>
            </w:r>
            <w:r>
              <w:rPr>
                <w:spacing w:val="40"/>
                <w:sz w:val="24"/>
              </w:rPr>
              <w:t xml:space="preserve"> </w:t>
            </w:r>
            <w:r>
              <w:rPr>
                <w:sz w:val="24"/>
              </w:rPr>
              <w:t>(número</w:t>
            </w:r>
            <w:r>
              <w:rPr>
                <w:spacing w:val="40"/>
                <w:sz w:val="24"/>
              </w:rPr>
              <w:t xml:space="preserve"> </w:t>
            </w:r>
            <w:r>
              <w:rPr>
                <w:sz w:val="24"/>
              </w:rPr>
              <w:t>de</w:t>
            </w:r>
            <w:r>
              <w:rPr>
                <w:spacing w:val="40"/>
                <w:sz w:val="24"/>
              </w:rPr>
              <w:t xml:space="preserve"> </w:t>
            </w:r>
            <w:r>
              <w:rPr>
                <w:sz w:val="24"/>
              </w:rPr>
              <w:t>contribuyente para empresas) u otros datos fiscales</w:t>
            </w:r>
          </w:p>
        </w:tc>
        <w:tc>
          <w:tcPr>
            <w:tcW w:w="1420" w:type="dxa"/>
          </w:tcPr>
          <w:p w:rsidR="008438C0" w:rsidRDefault="008438C0">
            <w:pPr>
              <w:pStyle w:val="TableParagraph"/>
              <w:spacing w:before="46"/>
              <w:ind w:left="0"/>
              <w:rPr>
                <w:sz w:val="24"/>
              </w:rPr>
            </w:pPr>
          </w:p>
          <w:p w:rsidR="008438C0" w:rsidRDefault="00080383">
            <w:pPr>
              <w:pStyle w:val="TableParagraph"/>
              <w:ind w:left="21"/>
              <w:jc w:val="center"/>
              <w:rPr>
                <w:sz w:val="24"/>
              </w:rPr>
            </w:pPr>
            <w:r>
              <w:rPr>
                <w:sz w:val="24"/>
              </w:rPr>
              <w:t xml:space="preserve">5 </w:t>
            </w:r>
            <w:r>
              <w:rPr>
                <w:spacing w:val="-10"/>
                <w:sz w:val="24"/>
              </w:rPr>
              <w:t>%</w:t>
            </w:r>
          </w:p>
        </w:tc>
      </w:tr>
      <w:tr w:rsidR="008438C0">
        <w:trPr>
          <w:trHeight w:val="619"/>
        </w:trPr>
        <w:tc>
          <w:tcPr>
            <w:tcW w:w="340" w:type="dxa"/>
          </w:tcPr>
          <w:p w:rsidR="008438C0" w:rsidRDefault="00080383">
            <w:pPr>
              <w:pStyle w:val="TableParagraph"/>
              <w:spacing w:before="108"/>
              <w:ind w:left="6"/>
              <w:jc w:val="center"/>
              <w:rPr>
                <w:sz w:val="24"/>
              </w:rPr>
            </w:pPr>
            <w:r>
              <w:rPr>
                <w:spacing w:val="-10"/>
                <w:sz w:val="24"/>
              </w:rPr>
              <w:t>8</w:t>
            </w:r>
          </w:p>
        </w:tc>
        <w:tc>
          <w:tcPr>
            <w:tcW w:w="2440" w:type="dxa"/>
          </w:tcPr>
          <w:p w:rsidR="008438C0" w:rsidRDefault="00080383">
            <w:pPr>
              <w:pStyle w:val="TableParagraph"/>
              <w:spacing w:before="143"/>
              <w:ind w:left="100"/>
              <w:rPr>
                <w:b/>
                <w:sz w:val="20"/>
              </w:rPr>
            </w:pPr>
            <w:r>
              <w:rPr>
                <w:b/>
                <w:sz w:val="20"/>
              </w:rPr>
              <w:t>INDICA</w:t>
            </w:r>
            <w:r>
              <w:rPr>
                <w:b/>
                <w:spacing w:val="-6"/>
                <w:sz w:val="20"/>
              </w:rPr>
              <w:t xml:space="preserve"> </w:t>
            </w:r>
            <w:r>
              <w:rPr>
                <w:b/>
                <w:spacing w:val="-2"/>
                <w:sz w:val="20"/>
              </w:rPr>
              <w:t>UNIDAD</w:t>
            </w:r>
          </w:p>
        </w:tc>
        <w:tc>
          <w:tcPr>
            <w:tcW w:w="4300" w:type="dxa"/>
          </w:tcPr>
          <w:p w:rsidR="008438C0" w:rsidRDefault="00080383">
            <w:pPr>
              <w:pStyle w:val="TableParagraph"/>
              <w:spacing w:before="108"/>
              <w:ind w:left="105"/>
              <w:rPr>
                <w:sz w:val="24"/>
              </w:rPr>
            </w:pPr>
            <w:r>
              <w:rPr>
                <w:sz w:val="24"/>
              </w:rPr>
              <w:t xml:space="preserve">Apto., local, timbre, piso, </w:t>
            </w:r>
            <w:r>
              <w:rPr>
                <w:spacing w:val="-4"/>
                <w:sz w:val="24"/>
              </w:rPr>
              <w:t>etc.</w:t>
            </w:r>
          </w:p>
        </w:tc>
        <w:tc>
          <w:tcPr>
            <w:tcW w:w="1420" w:type="dxa"/>
          </w:tcPr>
          <w:p w:rsidR="008438C0" w:rsidRDefault="00080383">
            <w:pPr>
              <w:pStyle w:val="TableParagraph"/>
              <w:spacing w:before="108"/>
              <w:ind w:left="21"/>
              <w:jc w:val="center"/>
              <w:rPr>
                <w:sz w:val="24"/>
              </w:rPr>
            </w:pPr>
            <w:r>
              <w:rPr>
                <w:sz w:val="24"/>
              </w:rPr>
              <w:t xml:space="preserve">21 </w:t>
            </w:r>
            <w:r>
              <w:rPr>
                <w:spacing w:val="-10"/>
                <w:sz w:val="24"/>
              </w:rPr>
              <w:t>%</w:t>
            </w:r>
          </w:p>
        </w:tc>
      </w:tr>
      <w:tr w:rsidR="008438C0">
        <w:trPr>
          <w:trHeight w:val="1060"/>
        </w:trPr>
        <w:tc>
          <w:tcPr>
            <w:tcW w:w="340" w:type="dxa"/>
          </w:tcPr>
          <w:p w:rsidR="008438C0" w:rsidRDefault="008438C0">
            <w:pPr>
              <w:pStyle w:val="TableParagraph"/>
              <w:spacing w:before="51"/>
              <w:ind w:left="0"/>
              <w:rPr>
                <w:sz w:val="24"/>
              </w:rPr>
            </w:pPr>
          </w:p>
          <w:p w:rsidR="008438C0" w:rsidRDefault="00080383">
            <w:pPr>
              <w:pStyle w:val="TableParagraph"/>
              <w:spacing w:before="1"/>
              <w:ind w:left="6"/>
              <w:jc w:val="center"/>
              <w:rPr>
                <w:sz w:val="24"/>
              </w:rPr>
            </w:pPr>
            <w:r>
              <w:rPr>
                <w:spacing w:val="-10"/>
                <w:sz w:val="24"/>
              </w:rPr>
              <w:t>9</w:t>
            </w:r>
          </w:p>
        </w:tc>
        <w:tc>
          <w:tcPr>
            <w:tcW w:w="2440" w:type="dxa"/>
          </w:tcPr>
          <w:p w:rsidR="008438C0" w:rsidRDefault="00080383">
            <w:pPr>
              <w:pStyle w:val="TableParagraph"/>
              <w:spacing w:before="189" w:line="360" w:lineRule="auto"/>
              <w:ind w:left="100"/>
              <w:rPr>
                <w:b/>
                <w:sz w:val="20"/>
              </w:rPr>
            </w:pPr>
            <w:r>
              <w:rPr>
                <w:b/>
                <w:spacing w:val="-2"/>
                <w:sz w:val="20"/>
              </w:rPr>
              <w:t>INDICA INSTRUCCIONES</w:t>
            </w:r>
          </w:p>
        </w:tc>
        <w:tc>
          <w:tcPr>
            <w:tcW w:w="4300" w:type="dxa"/>
          </w:tcPr>
          <w:p w:rsidR="008438C0" w:rsidRDefault="00080383">
            <w:pPr>
              <w:pStyle w:val="TableParagraph"/>
              <w:tabs>
                <w:tab w:val="left" w:pos="1633"/>
                <w:tab w:val="left" w:pos="2919"/>
                <w:tab w:val="left" w:pos="4019"/>
              </w:tabs>
              <w:spacing w:before="120" w:line="360" w:lineRule="auto"/>
              <w:ind w:left="105" w:right="85"/>
              <w:rPr>
                <w:sz w:val="24"/>
              </w:rPr>
            </w:pPr>
            <w:r>
              <w:rPr>
                <w:spacing w:val="-2"/>
                <w:sz w:val="24"/>
              </w:rPr>
              <w:t>Indicaciones</w:t>
            </w:r>
            <w:r>
              <w:rPr>
                <w:sz w:val="24"/>
              </w:rPr>
              <w:tab/>
            </w:r>
            <w:r>
              <w:rPr>
                <w:spacing w:val="-2"/>
                <w:sz w:val="24"/>
              </w:rPr>
              <w:t>operativas</w:t>
            </w:r>
            <w:r>
              <w:rPr>
                <w:sz w:val="24"/>
              </w:rPr>
              <w:tab/>
            </w:r>
            <w:r>
              <w:rPr>
                <w:spacing w:val="-2"/>
                <w:sz w:val="24"/>
              </w:rPr>
              <w:t>(“llamar</w:t>
            </w:r>
            <w:r>
              <w:rPr>
                <w:sz w:val="24"/>
              </w:rPr>
              <w:tab/>
            </w:r>
            <w:r>
              <w:rPr>
                <w:spacing w:val="-6"/>
                <w:sz w:val="24"/>
              </w:rPr>
              <w:t xml:space="preserve">al </w:t>
            </w:r>
            <w:r>
              <w:rPr>
                <w:sz w:val="24"/>
              </w:rPr>
              <w:t>llegar”, “dejar en portería”, etc.)</w:t>
            </w:r>
          </w:p>
        </w:tc>
        <w:tc>
          <w:tcPr>
            <w:tcW w:w="1420" w:type="dxa"/>
          </w:tcPr>
          <w:p w:rsidR="008438C0" w:rsidRDefault="008438C0">
            <w:pPr>
              <w:pStyle w:val="TableParagraph"/>
              <w:spacing w:before="51"/>
              <w:ind w:left="0"/>
              <w:rPr>
                <w:sz w:val="24"/>
              </w:rPr>
            </w:pPr>
          </w:p>
          <w:p w:rsidR="008438C0" w:rsidRDefault="00080383">
            <w:pPr>
              <w:pStyle w:val="TableParagraph"/>
              <w:spacing w:before="1"/>
              <w:ind w:left="21"/>
              <w:jc w:val="center"/>
              <w:rPr>
                <w:sz w:val="24"/>
              </w:rPr>
            </w:pPr>
            <w:r>
              <w:rPr>
                <w:sz w:val="24"/>
              </w:rPr>
              <w:t xml:space="preserve">29 </w:t>
            </w:r>
            <w:r>
              <w:rPr>
                <w:spacing w:val="-10"/>
                <w:sz w:val="24"/>
              </w:rPr>
              <w:t>%</w:t>
            </w:r>
          </w:p>
        </w:tc>
      </w:tr>
    </w:tbl>
    <w:p w:rsidR="008438C0" w:rsidRDefault="00080383">
      <w:pPr>
        <w:spacing w:before="16" w:line="360" w:lineRule="auto"/>
        <w:ind w:left="2490" w:right="272" w:hanging="2206"/>
        <w:rPr>
          <w:b/>
          <w:i/>
          <w:sz w:val="24"/>
        </w:rPr>
      </w:pPr>
      <w:bookmarkStart w:id="121" w:name="id.7nnzkaw3679a"/>
      <w:bookmarkEnd w:id="121"/>
      <w:r>
        <w:rPr>
          <w:b/>
          <w:i/>
          <w:sz w:val="24"/>
        </w:rPr>
        <w:t>Tabla</w:t>
      </w:r>
      <w:r>
        <w:rPr>
          <w:b/>
          <w:i/>
          <w:spacing w:val="-5"/>
          <w:sz w:val="24"/>
        </w:rPr>
        <w:t xml:space="preserve"> </w:t>
      </w:r>
      <w:r>
        <w:rPr>
          <w:b/>
          <w:i/>
          <w:sz w:val="24"/>
        </w:rPr>
        <w:t>8.</w:t>
      </w:r>
      <w:r>
        <w:rPr>
          <w:b/>
          <w:i/>
          <w:spacing w:val="-5"/>
          <w:sz w:val="24"/>
        </w:rPr>
        <w:t xml:space="preserve"> </w:t>
      </w:r>
      <w:r>
        <w:rPr>
          <w:b/>
          <w:i/>
          <w:sz w:val="24"/>
        </w:rPr>
        <w:t>Categorías</w:t>
      </w:r>
      <w:r>
        <w:rPr>
          <w:b/>
          <w:i/>
          <w:spacing w:val="-5"/>
          <w:sz w:val="24"/>
        </w:rPr>
        <w:t xml:space="preserve"> </w:t>
      </w:r>
      <w:r>
        <w:rPr>
          <w:b/>
          <w:i/>
          <w:sz w:val="24"/>
        </w:rPr>
        <w:t>de</w:t>
      </w:r>
      <w:r>
        <w:rPr>
          <w:b/>
          <w:i/>
          <w:spacing w:val="-5"/>
          <w:sz w:val="24"/>
        </w:rPr>
        <w:t xml:space="preserve"> </w:t>
      </w:r>
      <w:r>
        <w:rPr>
          <w:b/>
          <w:i/>
          <w:sz w:val="24"/>
        </w:rPr>
        <w:t>errores</w:t>
      </w:r>
      <w:r>
        <w:rPr>
          <w:b/>
          <w:i/>
          <w:spacing w:val="-5"/>
          <w:sz w:val="24"/>
        </w:rPr>
        <w:t xml:space="preserve"> </w:t>
      </w:r>
      <w:r>
        <w:rPr>
          <w:b/>
          <w:i/>
          <w:sz w:val="24"/>
        </w:rPr>
        <w:t>en</w:t>
      </w:r>
      <w:r>
        <w:rPr>
          <w:b/>
          <w:i/>
          <w:spacing w:val="-5"/>
          <w:sz w:val="24"/>
        </w:rPr>
        <w:t xml:space="preserve"> </w:t>
      </w:r>
      <w:r>
        <w:rPr>
          <w:b/>
          <w:i/>
          <w:sz w:val="24"/>
        </w:rPr>
        <w:t>las</w:t>
      </w:r>
      <w:r>
        <w:rPr>
          <w:b/>
          <w:i/>
          <w:spacing w:val="-5"/>
          <w:sz w:val="24"/>
        </w:rPr>
        <w:t xml:space="preserve"> </w:t>
      </w:r>
      <w:r>
        <w:rPr>
          <w:b/>
          <w:i/>
          <w:sz w:val="24"/>
        </w:rPr>
        <w:t>direcciones</w:t>
      </w:r>
      <w:r>
        <w:rPr>
          <w:b/>
          <w:i/>
          <w:spacing w:val="-5"/>
          <w:sz w:val="24"/>
        </w:rPr>
        <w:t xml:space="preserve"> </w:t>
      </w:r>
      <w:r>
        <w:rPr>
          <w:b/>
          <w:i/>
          <w:sz w:val="24"/>
        </w:rPr>
        <w:t>con</w:t>
      </w:r>
      <w:r>
        <w:rPr>
          <w:b/>
          <w:i/>
          <w:spacing w:val="-5"/>
          <w:sz w:val="24"/>
        </w:rPr>
        <w:t xml:space="preserve"> </w:t>
      </w:r>
      <w:r>
        <w:rPr>
          <w:b/>
          <w:i/>
          <w:sz w:val="24"/>
        </w:rPr>
        <w:t>datos</w:t>
      </w:r>
      <w:r>
        <w:rPr>
          <w:b/>
          <w:i/>
          <w:spacing w:val="-5"/>
          <w:sz w:val="24"/>
        </w:rPr>
        <w:t xml:space="preserve"> </w:t>
      </w:r>
      <w:r>
        <w:rPr>
          <w:b/>
          <w:i/>
          <w:sz w:val="24"/>
        </w:rPr>
        <w:t>extra</w:t>
      </w:r>
      <w:r>
        <w:rPr>
          <w:b/>
          <w:i/>
          <w:spacing w:val="-5"/>
          <w:sz w:val="24"/>
        </w:rPr>
        <w:t xml:space="preserve"> </w:t>
      </w:r>
      <w:r>
        <w:rPr>
          <w:b/>
          <w:i/>
          <w:sz w:val="24"/>
        </w:rPr>
        <w:t>ingresados</w:t>
      </w:r>
      <w:r>
        <w:rPr>
          <w:b/>
          <w:i/>
          <w:spacing w:val="-5"/>
          <w:sz w:val="24"/>
        </w:rPr>
        <w:t xml:space="preserve"> </w:t>
      </w:r>
      <w:r>
        <w:rPr>
          <w:b/>
          <w:i/>
          <w:sz w:val="24"/>
        </w:rPr>
        <w:t>por</w:t>
      </w:r>
      <w:r>
        <w:rPr>
          <w:b/>
          <w:i/>
          <w:spacing w:val="-5"/>
          <w:sz w:val="24"/>
        </w:rPr>
        <w:t xml:space="preserve"> </w:t>
      </w:r>
      <w:r>
        <w:rPr>
          <w:b/>
          <w:i/>
          <w:sz w:val="24"/>
        </w:rPr>
        <w:t>los usuarios. Fuente: Elaboración propia.</w:t>
      </w:r>
    </w:p>
    <w:p w:rsidR="008438C0" w:rsidRDefault="008438C0">
      <w:pPr>
        <w:spacing w:line="360" w:lineRule="auto"/>
        <w:rPr>
          <w:b/>
          <w:i/>
          <w:sz w:val="24"/>
        </w:rPr>
        <w:sectPr w:rsidR="008438C0">
          <w:pgSz w:w="11920" w:h="16840"/>
          <w:pgMar w:top="1380" w:right="1417" w:bottom="1100" w:left="1559" w:header="0" w:footer="919" w:gutter="0"/>
          <w:cols w:space="720"/>
        </w:sectPr>
      </w:pPr>
    </w:p>
    <w:p w:rsidR="008438C0" w:rsidRDefault="00080383" w:rsidP="00080383">
      <w:pPr>
        <w:pStyle w:val="Ttulo2"/>
        <w:numPr>
          <w:ilvl w:val="2"/>
          <w:numId w:val="9"/>
        </w:numPr>
        <w:tabs>
          <w:tab w:val="left" w:pos="816"/>
        </w:tabs>
        <w:spacing w:before="60"/>
        <w:jc w:val="both"/>
      </w:pPr>
      <w:bookmarkStart w:id="122" w:name="4.3.2.​Resultados_globales_por_modelo_de"/>
      <w:bookmarkEnd w:id="122"/>
      <w:r>
        <w:lastRenderedPageBreak/>
        <w:t xml:space="preserve">Resultados globales por modelo de </w:t>
      </w:r>
      <w:r>
        <w:rPr>
          <w:spacing w:val="-2"/>
        </w:rPr>
        <w:t>lenguaje</w:t>
      </w:r>
    </w:p>
    <w:p w:rsidR="008438C0" w:rsidRDefault="00080383">
      <w:pPr>
        <w:pStyle w:val="Textoindependiente"/>
        <w:spacing w:before="138" w:line="360" w:lineRule="auto"/>
        <w:ind w:left="141" w:right="298"/>
        <w:jc w:val="both"/>
      </w:pPr>
      <w:r>
        <w:t xml:space="preserve">Para cada una de las diez direcciones se realizaron tres ejecuciones por modelo de lenguaje, manteniendo estable el </w:t>
      </w:r>
      <w:r>
        <w:rPr>
          <w:i/>
        </w:rPr>
        <w:t>prompt</w:t>
      </w:r>
      <w:r>
        <w:t>,</w:t>
      </w:r>
      <w:r>
        <w:rPr>
          <w:spacing w:val="-5"/>
        </w:rPr>
        <w:t xml:space="preserve"> </w:t>
      </w:r>
      <w:r>
        <w:t>realizando</w:t>
      </w:r>
      <w:r>
        <w:rPr>
          <w:spacing w:val="-5"/>
        </w:rPr>
        <w:t xml:space="preserve"> </w:t>
      </w:r>
      <w:r>
        <w:t>ajustes</w:t>
      </w:r>
      <w:r>
        <w:rPr>
          <w:spacing w:val="-5"/>
        </w:rPr>
        <w:t xml:space="preserve"> </w:t>
      </w:r>
      <w:r>
        <w:t>mínimos</w:t>
      </w:r>
      <w:r>
        <w:rPr>
          <w:spacing w:val="-5"/>
        </w:rPr>
        <w:t xml:space="preserve"> </w:t>
      </w:r>
      <w:r>
        <w:t>entre</w:t>
      </w:r>
      <w:r>
        <w:rPr>
          <w:spacing w:val="-5"/>
        </w:rPr>
        <w:t xml:space="preserve"> </w:t>
      </w:r>
      <w:r>
        <w:t>proveedores. Se evaluaron dos dimensiones, normalización de la dirección y extracción de datos extra. Se definieron tres calificaciones para los resultados que se presentan en la siguiente tabla:</w:t>
      </w:r>
    </w:p>
    <w:p w:rsidR="008438C0" w:rsidRDefault="008438C0">
      <w:pPr>
        <w:pStyle w:val="Textoindependiente"/>
        <w:spacing w:before="156"/>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20"/>
        <w:gridCol w:w="3380"/>
        <w:gridCol w:w="3360"/>
      </w:tblGrid>
      <w:tr w:rsidR="008438C0">
        <w:trPr>
          <w:trHeight w:val="800"/>
        </w:trPr>
        <w:tc>
          <w:tcPr>
            <w:tcW w:w="1720" w:type="dxa"/>
            <w:tcBorders>
              <w:top w:val="nil"/>
              <w:bottom w:val="nil"/>
            </w:tcBorders>
            <w:shd w:val="clear" w:color="auto" w:fill="000000"/>
          </w:tcPr>
          <w:p w:rsidR="008438C0" w:rsidRDefault="00080383">
            <w:pPr>
              <w:pStyle w:val="TableParagraph"/>
              <w:spacing w:before="137"/>
              <w:ind w:left="95"/>
              <w:rPr>
                <w:b/>
                <w:sz w:val="24"/>
              </w:rPr>
            </w:pPr>
            <w:r>
              <w:rPr>
                <w:b/>
                <w:color w:val="FFFFFF"/>
                <w:spacing w:val="-2"/>
                <w:sz w:val="24"/>
              </w:rPr>
              <w:t>Calificación</w:t>
            </w:r>
          </w:p>
        </w:tc>
        <w:tc>
          <w:tcPr>
            <w:tcW w:w="3380" w:type="dxa"/>
            <w:tcBorders>
              <w:top w:val="nil"/>
              <w:bottom w:val="nil"/>
            </w:tcBorders>
            <w:shd w:val="clear" w:color="auto" w:fill="000000"/>
          </w:tcPr>
          <w:p w:rsidR="008438C0" w:rsidRDefault="00080383">
            <w:pPr>
              <w:pStyle w:val="TableParagraph"/>
              <w:spacing w:before="137"/>
              <w:ind w:left="1212" w:hanging="676"/>
              <w:rPr>
                <w:b/>
                <w:sz w:val="24"/>
              </w:rPr>
            </w:pPr>
            <w:r>
              <w:rPr>
                <w:b/>
                <w:color w:val="FFFFFF"/>
                <w:sz w:val="24"/>
              </w:rPr>
              <w:t>1.</w:t>
            </w:r>
            <w:r>
              <w:rPr>
                <w:b/>
                <w:color w:val="FFFFFF"/>
                <w:spacing w:val="-13"/>
                <w:sz w:val="24"/>
              </w:rPr>
              <w:t xml:space="preserve"> </w:t>
            </w:r>
            <w:r>
              <w:rPr>
                <w:b/>
                <w:color w:val="FFFFFF"/>
                <w:sz w:val="24"/>
              </w:rPr>
              <w:t>Normalización</w:t>
            </w:r>
            <w:r>
              <w:rPr>
                <w:b/>
                <w:color w:val="FFFFFF"/>
                <w:spacing w:val="-13"/>
                <w:sz w:val="24"/>
              </w:rPr>
              <w:t xml:space="preserve"> </w:t>
            </w:r>
            <w:r>
              <w:rPr>
                <w:b/>
                <w:color w:val="FFFFFF"/>
                <w:sz w:val="24"/>
              </w:rPr>
              <w:t>de</w:t>
            </w:r>
            <w:r>
              <w:rPr>
                <w:b/>
                <w:color w:val="FFFFFF"/>
                <w:spacing w:val="-13"/>
                <w:sz w:val="24"/>
              </w:rPr>
              <w:t xml:space="preserve"> </w:t>
            </w:r>
            <w:r>
              <w:rPr>
                <w:b/>
                <w:color w:val="FFFFFF"/>
                <w:sz w:val="24"/>
              </w:rPr>
              <w:t xml:space="preserve">la </w:t>
            </w:r>
            <w:r>
              <w:rPr>
                <w:b/>
                <w:color w:val="FFFFFF"/>
                <w:spacing w:val="-2"/>
                <w:sz w:val="24"/>
              </w:rPr>
              <w:t>dirección</w:t>
            </w:r>
          </w:p>
        </w:tc>
        <w:tc>
          <w:tcPr>
            <w:tcW w:w="3360" w:type="dxa"/>
            <w:tcBorders>
              <w:top w:val="nil"/>
              <w:bottom w:val="nil"/>
            </w:tcBorders>
            <w:shd w:val="clear" w:color="auto" w:fill="000000"/>
          </w:tcPr>
          <w:p w:rsidR="008438C0" w:rsidRDefault="00080383">
            <w:pPr>
              <w:pStyle w:val="TableParagraph"/>
              <w:spacing w:before="137"/>
              <w:ind w:left="248"/>
              <w:rPr>
                <w:b/>
                <w:sz w:val="24"/>
              </w:rPr>
            </w:pPr>
            <w:r>
              <w:rPr>
                <w:b/>
                <w:color w:val="FFFFFF"/>
                <w:sz w:val="24"/>
              </w:rPr>
              <w:t xml:space="preserve">2. Extracción de datos </w:t>
            </w:r>
            <w:r>
              <w:rPr>
                <w:b/>
                <w:color w:val="FFFFFF"/>
                <w:spacing w:val="-2"/>
                <w:sz w:val="24"/>
              </w:rPr>
              <w:t>extra</w:t>
            </w:r>
          </w:p>
        </w:tc>
      </w:tr>
      <w:tr w:rsidR="008438C0">
        <w:trPr>
          <w:trHeight w:val="759"/>
        </w:trPr>
        <w:tc>
          <w:tcPr>
            <w:tcW w:w="1720" w:type="dxa"/>
            <w:tcBorders>
              <w:top w:val="nil"/>
            </w:tcBorders>
          </w:tcPr>
          <w:p w:rsidR="008438C0" w:rsidRDefault="00080383">
            <w:pPr>
              <w:pStyle w:val="TableParagraph"/>
              <w:spacing w:before="252"/>
              <w:ind w:left="95"/>
              <w:rPr>
                <w:b/>
                <w:sz w:val="24"/>
              </w:rPr>
            </w:pPr>
            <w:r>
              <w:rPr>
                <w:b/>
                <w:sz w:val="24"/>
              </w:rPr>
              <w:t xml:space="preserve">C = </w:t>
            </w:r>
            <w:r>
              <w:rPr>
                <w:b/>
                <w:spacing w:val="-2"/>
                <w:sz w:val="24"/>
              </w:rPr>
              <w:t>correcta</w:t>
            </w:r>
          </w:p>
        </w:tc>
        <w:tc>
          <w:tcPr>
            <w:tcW w:w="3380" w:type="dxa"/>
            <w:tcBorders>
              <w:top w:val="nil"/>
            </w:tcBorders>
          </w:tcPr>
          <w:p w:rsidR="008438C0" w:rsidRDefault="00080383">
            <w:pPr>
              <w:pStyle w:val="TableParagraph"/>
              <w:spacing w:before="114"/>
              <w:ind w:left="766" w:hanging="640"/>
              <w:rPr>
                <w:sz w:val="24"/>
              </w:rPr>
            </w:pPr>
            <w:r>
              <w:rPr>
                <w:sz w:val="24"/>
              </w:rPr>
              <w:t>Calle</w:t>
            </w:r>
            <w:r>
              <w:rPr>
                <w:spacing w:val="-8"/>
                <w:sz w:val="24"/>
              </w:rPr>
              <w:t xml:space="preserve"> </w:t>
            </w:r>
            <w:r>
              <w:rPr>
                <w:sz w:val="24"/>
              </w:rPr>
              <w:t>y</w:t>
            </w:r>
            <w:r>
              <w:rPr>
                <w:spacing w:val="-8"/>
                <w:sz w:val="24"/>
              </w:rPr>
              <w:t xml:space="preserve"> </w:t>
            </w:r>
            <w:r>
              <w:rPr>
                <w:sz w:val="24"/>
              </w:rPr>
              <w:t>número</w:t>
            </w:r>
            <w:r>
              <w:rPr>
                <w:spacing w:val="-8"/>
                <w:sz w:val="24"/>
              </w:rPr>
              <w:t xml:space="preserve"> </w:t>
            </w:r>
            <w:r>
              <w:rPr>
                <w:sz w:val="24"/>
              </w:rPr>
              <w:t>coinciden</w:t>
            </w:r>
            <w:r>
              <w:rPr>
                <w:spacing w:val="-8"/>
                <w:sz w:val="24"/>
              </w:rPr>
              <w:t xml:space="preserve"> </w:t>
            </w:r>
            <w:r>
              <w:rPr>
                <w:sz w:val="24"/>
              </w:rPr>
              <w:t>con</w:t>
            </w:r>
            <w:r>
              <w:rPr>
                <w:spacing w:val="-8"/>
                <w:sz w:val="24"/>
              </w:rPr>
              <w:t xml:space="preserve"> </w:t>
            </w:r>
            <w:r>
              <w:rPr>
                <w:sz w:val="24"/>
              </w:rPr>
              <w:t>la depuración manual</w:t>
            </w:r>
          </w:p>
        </w:tc>
        <w:tc>
          <w:tcPr>
            <w:tcW w:w="3360" w:type="dxa"/>
            <w:tcBorders>
              <w:top w:val="nil"/>
            </w:tcBorders>
          </w:tcPr>
          <w:p w:rsidR="008438C0" w:rsidRDefault="00080383">
            <w:pPr>
              <w:pStyle w:val="TableParagraph"/>
              <w:spacing w:before="252"/>
              <w:ind w:left="16"/>
              <w:jc w:val="center"/>
              <w:rPr>
                <w:sz w:val="24"/>
              </w:rPr>
            </w:pPr>
            <w:r>
              <w:rPr>
                <w:sz w:val="24"/>
              </w:rPr>
              <w:t xml:space="preserve">Recupera todos los datos </w:t>
            </w:r>
            <w:r>
              <w:rPr>
                <w:spacing w:val="-2"/>
                <w:sz w:val="24"/>
              </w:rPr>
              <w:t>extra</w:t>
            </w:r>
          </w:p>
        </w:tc>
      </w:tr>
      <w:tr w:rsidR="008438C0">
        <w:trPr>
          <w:trHeight w:val="1039"/>
        </w:trPr>
        <w:tc>
          <w:tcPr>
            <w:tcW w:w="1720" w:type="dxa"/>
          </w:tcPr>
          <w:p w:rsidR="008438C0" w:rsidRDefault="008438C0">
            <w:pPr>
              <w:pStyle w:val="TableParagraph"/>
              <w:spacing w:before="111"/>
              <w:ind w:left="0"/>
              <w:rPr>
                <w:sz w:val="24"/>
              </w:rPr>
            </w:pPr>
          </w:p>
          <w:p w:rsidR="008438C0" w:rsidRDefault="00080383">
            <w:pPr>
              <w:pStyle w:val="TableParagraph"/>
              <w:ind w:left="95"/>
              <w:rPr>
                <w:b/>
                <w:sz w:val="24"/>
              </w:rPr>
            </w:pPr>
            <w:r>
              <w:rPr>
                <w:b/>
                <w:sz w:val="24"/>
              </w:rPr>
              <w:t xml:space="preserve">P = </w:t>
            </w:r>
            <w:r>
              <w:rPr>
                <w:b/>
                <w:spacing w:val="-2"/>
                <w:sz w:val="24"/>
              </w:rPr>
              <w:t>parcial</w:t>
            </w:r>
          </w:p>
        </w:tc>
        <w:tc>
          <w:tcPr>
            <w:tcW w:w="3380" w:type="dxa"/>
          </w:tcPr>
          <w:p w:rsidR="008438C0" w:rsidRDefault="00080383">
            <w:pPr>
              <w:pStyle w:val="TableParagraph"/>
              <w:spacing w:before="111"/>
              <w:ind w:left="134" w:right="126"/>
              <w:jc w:val="center"/>
              <w:rPr>
                <w:sz w:val="24"/>
              </w:rPr>
            </w:pPr>
            <w:r>
              <w:rPr>
                <w:sz w:val="24"/>
              </w:rPr>
              <w:t>Calle correcta pero arrastra algún</w:t>
            </w:r>
            <w:r>
              <w:rPr>
                <w:spacing w:val="-8"/>
                <w:sz w:val="24"/>
              </w:rPr>
              <w:t xml:space="preserve"> </w:t>
            </w:r>
            <w:r>
              <w:rPr>
                <w:sz w:val="24"/>
              </w:rPr>
              <w:t>ruido</w:t>
            </w:r>
            <w:r>
              <w:rPr>
                <w:spacing w:val="-8"/>
                <w:sz w:val="24"/>
              </w:rPr>
              <w:t xml:space="preserve"> </w:t>
            </w:r>
            <w:r>
              <w:rPr>
                <w:sz w:val="24"/>
              </w:rPr>
              <w:t>menor</w:t>
            </w:r>
            <w:r>
              <w:rPr>
                <w:spacing w:val="-8"/>
                <w:sz w:val="24"/>
              </w:rPr>
              <w:t xml:space="preserve"> </w:t>
            </w:r>
            <w:r>
              <w:rPr>
                <w:sz w:val="24"/>
              </w:rPr>
              <w:t>o</w:t>
            </w:r>
            <w:r>
              <w:rPr>
                <w:spacing w:val="-8"/>
                <w:sz w:val="24"/>
              </w:rPr>
              <w:t xml:space="preserve"> </w:t>
            </w:r>
            <w:r>
              <w:rPr>
                <w:sz w:val="24"/>
              </w:rPr>
              <w:t>pierde</w:t>
            </w:r>
            <w:r>
              <w:rPr>
                <w:spacing w:val="-8"/>
                <w:sz w:val="24"/>
              </w:rPr>
              <w:t xml:space="preserve"> </w:t>
            </w:r>
            <w:r>
              <w:rPr>
                <w:sz w:val="24"/>
              </w:rPr>
              <w:t>un componente relevante</w:t>
            </w:r>
          </w:p>
        </w:tc>
        <w:tc>
          <w:tcPr>
            <w:tcW w:w="3360" w:type="dxa"/>
          </w:tcPr>
          <w:p w:rsidR="008438C0" w:rsidRDefault="00080383">
            <w:pPr>
              <w:pStyle w:val="TableParagraph"/>
              <w:spacing w:before="249"/>
              <w:ind w:left="432" w:hanging="127"/>
              <w:rPr>
                <w:sz w:val="24"/>
              </w:rPr>
            </w:pPr>
            <w:r>
              <w:rPr>
                <w:sz w:val="24"/>
              </w:rPr>
              <w:t>Recupera</w:t>
            </w:r>
            <w:r>
              <w:rPr>
                <w:spacing w:val="-15"/>
                <w:sz w:val="24"/>
              </w:rPr>
              <w:t xml:space="preserve"> </w:t>
            </w:r>
            <w:r>
              <w:rPr>
                <w:sz w:val="24"/>
              </w:rPr>
              <w:t>algunos</w:t>
            </w:r>
            <w:r>
              <w:rPr>
                <w:spacing w:val="-15"/>
                <w:sz w:val="24"/>
              </w:rPr>
              <w:t xml:space="preserve"> </w:t>
            </w:r>
            <w:r>
              <w:rPr>
                <w:sz w:val="24"/>
              </w:rPr>
              <w:t>elementos pero omite o mezcla otros</w:t>
            </w:r>
          </w:p>
        </w:tc>
      </w:tr>
      <w:tr w:rsidR="008438C0">
        <w:trPr>
          <w:trHeight w:val="1020"/>
        </w:trPr>
        <w:tc>
          <w:tcPr>
            <w:tcW w:w="1720" w:type="dxa"/>
          </w:tcPr>
          <w:p w:rsidR="008438C0" w:rsidRDefault="008438C0">
            <w:pPr>
              <w:pStyle w:val="TableParagraph"/>
              <w:spacing w:before="104"/>
              <w:ind w:left="0"/>
              <w:rPr>
                <w:sz w:val="24"/>
              </w:rPr>
            </w:pPr>
          </w:p>
          <w:p w:rsidR="008438C0" w:rsidRDefault="00080383">
            <w:pPr>
              <w:pStyle w:val="TableParagraph"/>
              <w:ind w:left="95"/>
              <w:rPr>
                <w:b/>
                <w:sz w:val="24"/>
              </w:rPr>
            </w:pPr>
            <w:r>
              <w:rPr>
                <w:b/>
                <w:sz w:val="24"/>
              </w:rPr>
              <w:t xml:space="preserve">I = </w:t>
            </w:r>
            <w:r>
              <w:rPr>
                <w:b/>
                <w:spacing w:val="-2"/>
                <w:sz w:val="24"/>
              </w:rPr>
              <w:t>incorrecta</w:t>
            </w:r>
          </w:p>
        </w:tc>
        <w:tc>
          <w:tcPr>
            <w:tcW w:w="3380" w:type="dxa"/>
          </w:tcPr>
          <w:p w:rsidR="008438C0" w:rsidRDefault="00080383">
            <w:pPr>
              <w:pStyle w:val="TableParagraph"/>
              <w:spacing w:before="104"/>
              <w:ind w:left="135" w:right="126"/>
              <w:jc w:val="center"/>
              <w:rPr>
                <w:sz w:val="24"/>
              </w:rPr>
            </w:pPr>
            <w:r>
              <w:rPr>
                <w:sz w:val="24"/>
              </w:rPr>
              <w:t>Calle</w:t>
            </w:r>
            <w:r>
              <w:rPr>
                <w:spacing w:val="-13"/>
                <w:sz w:val="24"/>
              </w:rPr>
              <w:t xml:space="preserve"> </w:t>
            </w:r>
            <w:r>
              <w:rPr>
                <w:sz w:val="24"/>
              </w:rPr>
              <w:t>equivocada</w:t>
            </w:r>
            <w:r>
              <w:rPr>
                <w:spacing w:val="-13"/>
                <w:sz w:val="24"/>
              </w:rPr>
              <w:t xml:space="preserve"> </w:t>
            </w:r>
            <w:r>
              <w:rPr>
                <w:sz w:val="24"/>
              </w:rPr>
              <w:t>o</w:t>
            </w:r>
            <w:r>
              <w:rPr>
                <w:spacing w:val="-13"/>
                <w:sz w:val="24"/>
              </w:rPr>
              <w:t xml:space="preserve"> </w:t>
            </w:r>
            <w:r>
              <w:rPr>
                <w:sz w:val="24"/>
              </w:rPr>
              <w:t xml:space="preserve">dirección ambigua/inútil para </w:t>
            </w:r>
            <w:r>
              <w:rPr>
                <w:spacing w:val="-2"/>
                <w:sz w:val="24"/>
              </w:rPr>
              <w:t>geocodificación</w:t>
            </w:r>
          </w:p>
        </w:tc>
        <w:tc>
          <w:tcPr>
            <w:tcW w:w="3360" w:type="dxa"/>
          </w:tcPr>
          <w:p w:rsidR="008438C0" w:rsidRDefault="00080383">
            <w:pPr>
              <w:pStyle w:val="TableParagraph"/>
              <w:spacing w:before="242"/>
              <w:ind w:left="609" w:hanging="287"/>
              <w:rPr>
                <w:sz w:val="24"/>
              </w:rPr>
            </w:pPr>
            <w:r>
              <w:rPr>
                <w:sz w:val="24"/>
              </w:rPr>
              <w:t>No</w:t>
            </w:r>
            <w:r>
              <w:rPr>
                <w:spacing w:val="-8"/>
                <w:sz w:val="24"/>
              </w:rPr>
              <w:t xml:space="preserve"> </w:t>
            </w:r>
            <w:r>
              <w:rPr>
                <w:sz w:val="24"/>
              </w:rPr>
              <w:t>recupera</w:t>
            </w:r>
            <w:r>
              <w:rPr>
                <w:spacing w:val="-8"/>
                <w:sz w:val="24"/>
              </w:rPr>
              <w:t xml:space="preserve"> </w:t>
            </w:r>
            <w:r>
              <w:rPr>
                <w:sz w:val="24"/>
              </w:rPr>
              <w:t>datos</w:t>
            </w:r>
            <w:r>
              <w:rPr>
                <w:spacing w:val="-8"/>
                <w:sz w:val="24"/>
              </w:rPr>
              <w:t xml:space="preserve"> </w:t>
            </w:r>
            <w:r>
              <w:rPr>
                <w:sz w:val="24"/>
              </w:rPr>
              <w:t>extra</w:t>
            </w:r>
            <w:r>
              <w:rPr>
                <w:spacing w:val="-8"/>
                <w:sz w:val="24"/>
              </w:rPr>
              <w:t xml:space="preserve"> </w:t>
            </w:r>
            <w:r>
              <w:rPr>
                <w:sz w:val="24"/>
              </w:rPr>
              <w:t>o</w:t>
            </w:r>
            <w:r>
              <w:rPr>
                <w:spacing w:val="-8"/>
                <w:sz w:val="24"/>
              </w:rPr>
              <w:t xml:space="preserve"> </w:t>
            </w:r>
            <w:r>
              <w:rPr>
                <w:sz w:val="24"/>
              </w:rPr>
              <w:t>lo hace de forma errónea</w:t>
            </w:r>
          </w:p>
        </w:tc>
      </w:tr>
    </w:tbl>
    <w:p w:rsidR="008438C0" w:rsidRDefault="00080383">
      <w:pPr>
        <w:spacing w:before="24"/>
        <w:ind w:right="154"/>
        <w:jc w:val="center"/>
        <w:rPr>
          <w:b/>
          <w:i/>
          <w:sz w:val="24"/>
        </w:rPr>
      </w:pPr>
      <w:bookmarkStart w:id="123" w:name="id.w9uptsfnv7uf"/>
      <w:bookmarkEnd w:id="123"/>
      <w:r>
        <w:rPr>
          <w:b/>
          <w:i/>
          <w:sz w:val="24"/>
        </w:rPr>
        <w:t>Tabla</w:t>
      </w:r>
      <w:r>
        <w:rPr>
          <w:b/>
          <w:i/>
          <w:spacing w:val="-3"/>
          <w:sz w:val="24"/>
        </w:rPr>
        <w:t xml:space="preserve"> </w:t>
      </w:r>
      <w:r>
        <w:rPr>
          <w:b/>
          <w:i/>
          <w:sz w:val="24"/>
        </w:rPr>
        <w:t>9.</w:t>
      </w:r>
      <w:r>
        <w:rPr>
          <w:b/>
          <w:i/>
          <w:spacing w:val="-2"/>
          <w:sz w:val="24"/>
        </w:rPr>
        <w:t xml:space="preserve"> </w:t>
      </w:r>
      <w:r>
        <w:rPr>
          <w:b/>
          <w:i/>
          <w:sz w:val="24"/>
        </w:rPr>
        <w:t>Calificaciones</w:t>
      </w:r>
      <w:r>
        <w:rPr>
          <w:b/>
          <w:i/>
          <w:spacing w:val="-2"/>
          <w:sz w:val="24"/>
        </w:rPr>
        <w:t xml:space="preserve"> </w:t>
      </w:r>
      <w:r>
        <w:rPr>
          <w:b/>
          <w:i/>
          <w:sz w:val="24"/>
        </w:rPr>
        <w:t>definidas</w:t>
      </w:r>
      <w:r>
        <w:rPr>
          <w:b/>
          <w:i/>
          <w:spacing w:val="-3"/>
          <w:sz w:val="24"/>
        </w:rPr>
        <w:t xml:space="preserve"> </w:t>
      </w:r>
      <w:r>
        <w:rPr>
          <w:b/>
          <w:i/>
          <w:sz w:val="24"/>
        </w:rPr>
        <w:t>para</w:t>
      </w:r>
      <w:r>
        <w:rPr>
          <w:b/>
          <w:i/>
          <w:spacing w:val="-2"/>
          <w:sz w:val="24"/>
        </w:rPr>
        <w:t xml:space="preserve"> </w:t>
      </w:r>
      <w:r>
        <w:rPr>
          <w:b/>
          <w:i/>
          <w:sz w:val="24"/>
        </w:rPr>
        <w:t>los</w:t>
      </w:r>
      <w:r>
        <w:rPr>
          <w:b/>
          <w:i/>
          <w:spacing w:val="-2"/>
          <w:sz w:val="24"/>
        </w:rPr>
        <w:t xml:space="preserve"> </w:t>
      </w:r>
      <w:r>
        <w:rPr>
          <w:b/>
          <w:i/>
          <w:sz w:val="24"/>
        </w:rPr>
        <w:t>resultados</w:t>
      </w:r>
      <w:r>
        <w:rPr>
          <w:b/>
          <w:i/>
          <w:spacing w:val="-3"/>
          <w:sz w:val="24"/>
        </w:rPr>
        <w:t xml:space="preserve"> </w:t>
      </w:r>
      <w:r>
        <w:rPr>
          <w:b/>
          <w:i/>
          <w:sz w:val="24"/>
        </w:rPr>
        <w:t>de</w:t>
      </w:r>
      <w:r>
        <w:rPr>
          <w:b/>
          <w:i/>
          <w:spacing w:val="-2"/>
          <w:sz w:val="24"/>
        </w:rPr>
        <w:t xml:space="preserve"> </w:t>
      </w:r>
      <w:r>
        <w:rPr>
          <w:b/>
          <w:i/>
          <w:sz w:val="24"/>
        </w:rPr>
        <w:t>normalización</w:t>
      </w:r>
      <w:r>
        <w:rPr>
          <w:b/>
          <w:i/>
          <w:spacing w:val="-2"/>
          <w:sz w:val="24"/>
        </w:rPr>
        <w:t xml:space="preserve"> </w:t>
      </w:r>
      <w:r>
        <w:rPr>
          <w:b/>
          <w:i/>
          <w:sz w:val="24"/>
        </w:rPr>
        <w:t>y</w:t>
      </w:r>
      <w:r>
        <w:rPr>
          <w:b/>
          <w:i/>
          <w:spacing w:val="-2"/>
          <w:sz w:val="24"/>
        </w:rPr>
        <w:t xml:space="preserve"> extracción.</w:t>
      </w:r>
    </w:p>
    <w:p w:rsidR="008438C0" w:rsidRDefault="00080383">
      <w:pPr>
        <w:spacing w:before="138"/>
        <w:ind w:left="-1" w:right="154"/>
        <w:jc w:val="center"/>
        <w:rPr>
          <w:b/>
          <w:i/>
          <w:sz w:val="24"/>
        </w:rPr>
      </w:pPr>
      <w:r>
        <w:rPr>
          <w:b/>
          <w:i/>
          <w:sz w:val="24"/>
        </w:rPr>
        <w:t xml:space="preserve">Fuente: Elaboración </w:t>
      </w:r>
      <w:r>
        <w:rPr>
          <w:b/>
          <w:i/>
          <w:spacing w:val="-2"/>
          <w:sz w:val="24"/>
        </w:rPr>
        <w:t>propia.</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spacing w:line="360" w:lineRule="auto"/>
        <w:ind w:left="141" w:right="308"/>
        <w:jc w:val="both"/>
      </w:pPr>
      <w:r>
        <w:t>La siguiente tabla resume el desempeño</w:t>
      </w:r>
      <w:r>
        <w:rPr>
          <w:spacing w:val="-3"/>
        </w:rPr>
        <w:t xml:space="preserve"> </w:t>
      </w:r>
      <w:r>
        <w:t>global</w:t>
      </w:r>
      <w:r>
        <w:rPr>
          <w:spacing w:val="-3"/>
        </w:rPr>
        <w:t xml:space="preserve"> </w:t>
      </w:r>
      <w:r>
        <w:t>de</w:t>
      </w:r>
      <w:r>
        <w:rPr>
          <w:spacing w:val="-3"/>
        </w:rPr>
        <w:t xml:space="preserve"> </w:t>
      </w:r>
      <w:r>
        <w:t>cada</w:t>
      </w:r>
      <w:r>
        <w:rPr>
          <w:spacing w:val="-3"/>
        </w:rPr>
        <w:t xml:space="preserve"> </w:t>
      </w:r>
      <w:r>
        <w:t>modelo.</w:t>
      </w:r>
      <w:r>
        <w:rPr>
          <w:spacing w:val="-3"/>
        </w:rPr>
        <w:t xml:space="preserve"> </w:t>
      </w:r>
      <w:r>
        <w:t>En</w:t>
      </w:r>
      <w:r>
        <w:rPr>
          <w:spacing w:val="-3"/>
        </w:rPr>
        <w:t xml:space="preserve"> </w:t>
      </w:r>
      <w:r>
        <w:t>cada</w:t>
      </w:r>
      <w:r>
        <w:rPr>
          <w:spacing w:val="-3"/>
        </w:rPr>
        <w:t xml:space="preserve"> </w:t>
      </w:r>
      <w:r>
        <w:t>celda</w:t>
      </w:r>
      <w:r>
        <w:rPr>
          <w:spacing w:val="-3"/>
        </w:rPr>
        <w:t xml:space="preserve"> </w:t>
      </w:r>
      <w:r>
        <w:t>se</w:t>
      </w:r>
      <w:r>
        <w:rPr>
          <w:spacing w:val="-3"/>
        </w:rPr>
        <w:t xml:space="preserve"> </w:t>
      </w:r>
      <w:r>
        <w:t>indica la cantidad de ejecuciones que</w:t>
      </w:r>
      <w:r>
        <w:rPr>
          <w:spacing w:val="-3"/>
        </w:rPr>
        <w:t xml:space="preserve"> </w:t>
      </w:r>
      <w:r>
        <w:t>tuvieron</w:t>
      </w:r>
      <w:r>
        <w:rPr>
          <w:spacing w:val="-3"/>
        </w:rPr>
        <w:t xml:space="preserve"> </w:t>
      </w:r>
      <w:r>
        <w:t>el</w:t>
      </w:r>
      <w:r>
        <w:rPr>
          <w:spacing w:val="-3"/>
        </w:rPr>
        <w:t xml:space="preserve"> </w:t>
      </w:r>
      <w:r>
        <w:t>resultado</w:t>
      </w:r>
      <w:r>
        <w:rPr>
          <w:spacing w:val="-3"/>
        </w:rPr>
        <w:t xml:space="preserve"> </w:t>
      </w:r>
      <w:r>
        <w:t>correspondiente</w:t>
      </w:r>
      <w:r>
        <w:rPr>
          <w:spacing w:val="-3"/>
        </w:rPr>
        <w:t xml:space="preserve"> </w:t>
      </w:r>
      <w:r>
        <w:t>a</w:t>
      </w:r>
      <w:r>
        <w:rPr>
          <w:spacing w:val="-3"/>
        </w:rPr>
        <w:t xml:space="preserve"> </w:t>
      </w:r>
      <w:r>
        <w:t>la</w:t>
      </w:r>
      <w:r>
        <w:rPr>
          <w:spacing w:val="-3"/>
        </w:rPr>
        <w:t xml:space="preserve"> </w:t>
      </w:r>
      <w:r>
        <w:t>columna,</w:t>
      </w:r>
      <w:r>
        <w:rPr>
          <w:spacing w:val="-3"/>
        </w:rPr>
        <w:t xml:space="preserve"> </w:t>
      </w:r>
      <w:r>
        <w:t>tanto para normalización (N) como para extracción (E):</w:t>
      </w:r>
    </w:p>
    <w:p w:rsidR="008438C0" w:rsidRDefault="008438C0">
      <w:pPr>
        <w:pStyle w:val="Textoindependiente"/>
        <w:spacing w:before="164"/>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0"/>
        <w:gridCol w:w="2120"/>
        <w:gridCol w:w="2120"/>
        <w:gridCol w:w="2120"/>
      </w:tblGrid>
      <w:tr w:rsidR="008438C0">
        <w:trPr>
          <w:trHeight w:val="660"/>
        </w:trPr>
        <w:tc>
          <w:tcPr>
            <w:tcW w:w="2100" w:type="dxa"/>
            <w:tcBorders>
              <w:top w:val="nil"/>
              <w:bottom w:val="nil"/>
            </w:tcBorders>
            <w:shd w:val="clear" w:color="auto" w:fill="000000"/>
          </w:tcPr>
          <w:p w:rsidR="008438C0" w:rsidRDefault="00080383">
            <w:pPr>
              <w:pStyle w:val="TableParagraph"/>
              <w:spacing w:before="130"/>
              <w:ind w:left="16"/>
              <w:jc w:val="center"/>
              <w:rPr>
                <w:b/>
                <w:sz w:val="24"/>
              </w:rPr>
            </w:pPr>
            <w:r>
              <w:rPr>
                <w:b/>
                <w:color w:val="FFFFFF"/>
                <w:spacing w:val="-2"/>
                <w:sz w:val="24"/>
              </w:rPr>
              <w:t>Modelo</w:t>
            </w:r>
          </w:p>
        </w:tc>
        <w:tc>
          <w:tcPr>
            <w:tcW w:w="2120" w:type="dxa"/>
            <w:tcBorders>
              <w:top w:val="nil"/>
              <w:bottom w:val="nil"/>
            </w:tcBorders>
            <w:shd w:val="clear" w:color="auto" w:fill="000000"/>
          </w:tcPr>
          <w:p w:rsidR="008438C0" w:rsidRDefault="00080383">
            <w:pPr>
              <w:pStyle w:val="TableParagraph"/>
              <w:spacing w:before="130"/>
              <w:ind w:left="26"/>
              <w:jc w:val="center"/>
              <w:rPr>
                <w:b/>
                <w:sz w:val="24"/>
              </w:rPr>
            </w:pPr>
            <w:r>
              <w:rPr>
                <w:b/>
                <w:color w:val="FFFFFF"/>
                <w:sz w:val="24"/>
              </w:rPr>
              <w:t>Correcta</w:t>
            </w:r>
            <w:r>
              <w:rPr>
                <w:b/>
                <w:color w:val="FFFFFF"/>
                <w:spacing w:val="-5"/>
                <w:sz w:val="24"/>
              </w:rPr>
              <w:t xml:space="preserve"> (C)</w:t>
            </w:r>
          </w:p>
        </w:tc>
        <w:tc>
          <w:tcPr>
            <w:tcW w:w="2120" w:type="dxa"/>
            <w:tcBorders>
              <w:top w:val="nil"/>
              <w:bottom w:val="nil"/>
            </w:tcBorders>
            <w:shd w:val="clear" w:color="auto" w:fill="000000"/>
          </w:tcPr>
          <w:p w:rsidR="008438C0" w:rsidRDefault="00080383">
            <w:pPr>
              <w:pStyle w:val="TableParagraph"/>
              <w:spacing w:before="130"/>
              <w:ind w:left="26" w:right="10"/>
              <w:jc w:val="center"/>
              <w:rPr>
                <w:b/>
                <w:sz w:val="24"/>
              </w:rPr>
            </w:pPr>
            <w:r>
              <w:rPr>
                <w:b/>
                <w:color w:val="FFFFFF"/>
                <w:sz w:val="24"/>
              </w:rPr>
              <w:t>Parcial</w:t>
            </w:r>
            <w:r>
              <w:rPr>
                <w:b/>
                <w:color w:val="FFFFFF"/>
                <w:spacing w:val="-5"/>
                <w:sz w:val="24"/>
              </w:rPr>
              <w:t xml:space="preserve"> (P)</w:t>
            </w:r>
          </w:p>
        </w:tc>
        <w:tc>
          <w:tcPr>
            <w:tcW w:w="2120" w:type="dxa"/>
            <w:tcBorders>
              <w:top w:val="nil"/>
              <w:bottom w:val="nil"/>
            </w:tcBorders>
            <w:shd w:val="clear" w:color="auto" w:fill="000000"/>
          </w:tcPr>
          <w:p w:rsidR="008438C0" w:rsidRDefault="00080383">
            <w:pPr>
              <w:pStyle w:val="TableParagraph"/>
              <w:spacing w:before="130"/>
              <w:ind w:left="26" w:right="20"/>
              <w:jc w:val="center"/>
              <w:rPr>
                <w:b/>
                <w:sz w:val="24"/>
              </w:rPr>
            </w:pPr>
            <w:r>
              <w:rPr>
                <w:b/>
                <w:color w:val="FFFFFF"/>
                <w:sz w:val="24"/>
              </w:rPr>
              <w:t>Incorrecta</w:t>
            </w:r>
            <w:r>
              <w:rPr>
                <w:b/>
                <w:color w:val="FFFFFF"/>
                <w:spacing w:val="-5"/>
                <w:sz w:val="24"/>
              </w:rPr>
              <w:t xml:space="preserve"> (I)</w:t>
            </w:r>
          </w:p>
        </w:tc>
      </w:tr>
      <w:tr w:rsidR="008438C0">
        <w:trPr>
          <w:trHeight w:val="619"/>
        </w:trPr>
        <w:tc>
          <w:tcPr>
            <w:tcW w:w="2100" w:type="dxa"/>
            <w:tcBorders>
              <w:top w:val="nil"/>
            </w:tcBorders>
          </w:tcPr>
          <w:p w:rsidR="008438C0" w:rsidRDefault="00080383">
            <w:pPr>
              <w:pStyle w:val="TableParagraph"/>
              <w:spacing w:before="109"/>
              <w:ind w:left="16"/>
              <w:jc w:val="center"/>
              <w:rPr>
                <w:sz w:val="24"/>
              </w:rPr>
            </w:pPr>
            <w:r>
              <w:rPr>
                <w:sz w:val="24"/>
              </w:rPr>
              <w:t xml:space="preserve">ChatGPT </w:t>
            </w:r>
            <w:r>
              <w:rPr>
                <w:spacing w:val="-5"/>
                <w:sz w:val="24"/>
              </w:rPr>
              <w:t>5.1</w:t>
            </w:r>
          </w:p>
        </w:tc>
        <w:tc>
          <w:tcPr>
            <w:tcW w:w="2120" w:type="dxa"/>
            <w:tcBorders>
              <w:top w:val="nil"/>
            </w:tcBorders>
          </w:tcPr>
          <w:p w:rsidR="008438C0" w:rsidRDefault="00080383">
            <w:pPr>
              <w:pStyle w:val="TableParagraph"/>
              <w:spacing w:before="109"/>
              <w:ind w:left="26"/>
              <w:jc w:val="center"/>
              <w:rPr>
                <w:sz w:val="24"/>
              </w:rPr>
            </w:pPr>
            <w:r>
              <w:rPr>
                <w:sz w:val="24"/>
              </w:rPr>
              <w:t xml:space="preserve">N 24, E </w:t>
            </w:r>
            <w:r>
              <w:rPr>
                <w:spacing w:val="-5"/>
                <w:sz w:val="24"/>
              </w:rPr>
              <w:t>21</w:t>
            </w:r>
          </w:p>
        </w:tc>
        <w:tc>
          <w:tcPr>
            <w:tcW w:w="2120" w:type="dxa"/>
            <w:tcBorders>
              <w:top w:val="nil"/>
            </w:tcBorders>
          </w:tcPr>
          <w:p w:rsidR="008438C0" w:rsidRDefault="00080383">
            <w:pPr>
              <w:pStyle w:val="TableParagraph"/>
              <w:spacing w:before="109"/>
              <w:ind w:left="26" w:right="10"/>
              <w:jc w:val="center"/>
              <w:rPr>
                <w:sz w:val="24"/>
              </w:rPr>
            </w:pPr>
            <w:r>
              <w:rPr>
                <w:sz w:val="24"/>
              </w:rPr>
              <w:t xml:space="preserve">N 6, E </w:t>
            </w:r>
            <w:r>
              <w:rPr>
                <w:spacing w:val="-10"/>
                <w:sz w:val="24"/>
              </w:rPr>
              <w:t>6</w:t>
            </w:r>
          </w:p>
        </w:tc>
        <w:tc>
          <w:tcPr>
            <w:tcW w:w="2120" w:type="dxa"/>
            <w:tcBorders>
              <w:top w:val="nil"/>
            </w:tcBorders>
          </w:tcPr>
          <w:p w:rsidR="008438C0" w:rsidRDefault="00080383">
            <w:pPr>
              <w:pStyle w:val="TableParagraph"/>
              <w:spacing w:before="109"/>
              <w:ind w:left="26" w:right="20"/>
              <w:jc w:val="center"/>
              <w:rPr>
                <w:sz w:val="24"/>
              </w:rPr>
            </w:pPr>
            <w:r>
              <w:rPr>
                <w:sz w:val="24"/>
              </w:rPr>
              <w:t xml:space="preserve">N 0, E </w:t>
            </w:r>
            <w:r>
              <w:rPr>
                <w:spacing w:val="-10"/>
                <w:sz w:val="24"/>
              </w:rPr>
              <w:t>0</w:t>
            </w:r>
          </w:p>
        </w:tc>
      </w:tr>
      <w:tr w:rsidR="008438C0">
        <w:trPr>
          <w:trHeight w:val="620"/>
        </w:trPr>
        <w:tc>
          <w:tcPr>
            <w:tcW w:w="2100" w:type="dxa"/>
          </w:tcPr>
          <w:p w:rsidR="008438C0" w:rsidRDefault="00080383">
            <w:pPr>
              <w:pStyle w:val="TableParagraph"/>
              <w:spacing w:before="108"/>
              <w:ind w:left="16"/>
              <w:jc w:val="center"/>
              <w:rPr>
                <w:sz w:val="24"/>
              </w:rPr>
            </w:pPr>
            <w:r>
              <w:rPr>
                <w:sz w:val="24"/>
              </w:rPr>
              <w:t xml:space="preserve">Gemini 3 </w:t>
            </w:r>
            <w:r>
              <w:rPr>
                <w:spacing w:val="-5"/>
                <w:sz w:val="24"/>
              </w:rPr>
              <w:t>Pro</w:t>
            </w:r>
          </w:p>
        </w:tc>
        <w:tc>
          <w:tcPr>
            <w:tcW w:w="2120" w:type="dxa"/>
          </w:tcPr>
          <w:p w:rsidR="008438C0" w:rsidRDefault="00080383">
            <w:pPr>
              <w:pStyle w:val="TableParagraph"/>
              <w:spacing w:before="108"/>
              <w:ind w:left="26"/>
              <w:jc w:val="center"/>
              <w:rPr>
                <w:sz w:val="24"/>
              </w:rPr>
            </w:pPr>
            <w:r>
              <w:rPr>
                <w:sz w:val="24"/>
              </w:rPr>
              <w:t xml:space="preserve">N 21, E </w:t>
            </w:r>
            <w:r>
              <w:rPr>
                <w:spacing w:val="-10"/>
                <w:sz w:val="24"/>
              </w:rPr>
              <w:t>9</w:t>
            </w:r>
          </w:p>
        </w:tc>
        <w:tc>
          <w:tcPr>
            <w:tcW w:w="2120" w:type="dxa"/>
          </w:tcPr>
          <w:p w:rsidR="008438C0" w:rsidRDefault="00080383">
            <w:pPr>
              <w:pStyle w:val="TableParagraph"/>
              <w:spacing w:before="108"/>
              <w:ind w:left="26" w:right="10"/>
              <w:jc w:val="center"/>
              <w:rPr>
                <w:sz w:val="24"/>
              </w:rPr>
            </w:pPr>
            <w:r>
              <w:rPr>
                <w:sz w:val="24"/>
              </w:rPr>
              <w:t xml:space="preserve">N 9, E </w:t>
            </w:r>
            <w:r>
              <w:rPr>
                <w:spacing w:val="-5"/>
                <w:sz w:val="24"/>
              </w:rPr>
              <w:t>21</w:t>
            </w:r>
          </w:p>
        </w:tc>
        <w:tc>
          <w:tcPr>
            <w:tcW w:w="2120" w:type="dxa"/>
          </w:tcPr>
          <w:p w:rsidR="008438C0" w:rsidRDefault="00080383">
            <w:pPr>
              <w:pStyle w:val="TableParagraph"/>
              <w:spacing w:before="108"/>
              <w:ind w:left="26" w:right="20"/>
              <w:jc w:val="center"/>
              <w:rPr>
                <w:sz w:val="24"/>
              </w:rPr>
            </w:pPr>
            <w:r>
              <w:rPr>
                <w:sz w:val="24"/>
              </w:rPr>
              <w:t xml:space="preserve">N 0, E </w:t>
            </w:r>
            <w:r>
              <w:rPr>
                <w:spacing w:val="-10"/>
                <w:sz w:val="24"/>
              </w:rPr>
              <w:t>0</w:t>
            </w:r>
          </w:p>
        </w:tc>
      </w:tr>
      <w:tr w:rsidR="008438C0">
        <w:trPr>
          <w:trHeight w:val="620"/>
        </w:trPr>
        <w:tc>
          <w:tcPr>
            <w:tcW w:w="2100" w:type="dxa"/>
          </w:tcPr>
          <w:p w:rsidR="008438C0" w:rsidRDefault="00080383">
            <w:pPr>
              <w:pStyle w:val="TableParagraph"/>
              <w:spacing w:before="107"/>
              <w:ind w:left="16"/>
              <w:jc w:val="center"/>
              <w:rPr>
                <w:sz w:val="24"/>
              </w:rPr>
            </w:pPr>
            <w:r>
              <w:rPr>
                <w:sz w:val="24"/>
              </w:rPr>
              <w:t xml:space="preserve">Llama </w:t>
            </w:r>
            <w:r>
              <w:rPr>
                <w:spacing w:val="-10"/>
                <w:sz w:val="24"/>
              </w:rPr>
              <w:t>4</w:t>
            </w:r>
          </w:p>
        </w:tc>
        <w:tc>
          <w:tcPr>
            <w:tcW w:w="2120" w:type="dxa"/>
          </w:tcPr>
          <w:p w:rsidR="008438C0" w:rsidRDefault="00080383">
            <w:pPr>
              <w:pStyle w:val="TableParagraph"/>
              <w:spacing w:before="107"/>
              <w:ind w:left="26"/>
              <w:jc w:val="center"/>
              <w:rPr>
                <w:sz w:val="24"/>
              </w:rPr>
            </w:pPr>
            <w:r>
              <w:rPr>
                <w:sz w:val="24"/>
              </w:rPr>
              <w:t xml:space="preserve">N 12, E </w:t>
            </w:r>
            <w:r>
              <w:rPr>
                <w:spacing w:val="-10"/>
                <w:sz w:val="24"/>
              </w:rPr>
              <w:t>0</w:t>
            </w:r>
          </w:p>
        </w:tc>
        <w:tc>
          <w:tcPr>
            <w:tcW w:w="2120" w:type="dxa"/>
          </w:tcPr>
          <w:p w:rsidR="008438C0" w:rsidRDefault="00080383">
            <w:pPr>
              <w:pStyle w:val="TableParagraph"/>
              <w:spacing w:before="107"/>
              <w:ind w:left="26" w:right="10"/>
              <w:jc w:val="center"/>
              <w:rPr>
                <w:sz w:val="24"/>
              </w:rPr>
            </w:pPr>
            <w:r>
              <w:rPr>
                <w:sz w:val="24"/>
              </w:rPr>
              <w:t xml:space="preserve">N 6, E </w:t>
            </w:r>
            <w:r>
              <w:rPr>
                <w:spacing w:val="-5"/>
                <w:sz w:val="24"/>
              </w:rPr>
              <w:t>12</w:t>
            </w:r>
          </w:p>
        </w:tc>
        <w:tc>
          <w:tcPr>
            <w:tcW w:w="2120" w:type="dxa"/>
          </w:tcPr>
          <w:p w:rsidR="008438C0" w:rsidRDefault="00080383">
            <w:pPr>
              <w:pStyle w:val="TableParagraph"/>
              <w:spacing w:before="107"/>
              <w:ind w:left="26" w:right="20"/>
              <w:jc w:val="center"/>
              <w:rPr>
                <w:sz w:val="24"/>
              </w:rPr>
            </w:pPr>
            <w:r>
              <w:rPr>
                <w:sz w:val="24"/>
              </w:rPr>
              <w:t xml:space="preserve">N 12, E </w:t>
            </w:r>
            <w:r>
              <w:rPr>
                <w:spacing w:val="-5"/>
                <w:sz w:val="24"/>
              </w:rPr>
              <w:t>18</w:t>
            </w:r>
          </w:p>
        </w:tc>
      </w:tr>
    </w:tbl>
    <w:p w:rsidR="008438C0" w:rsidRDefault="00080383">
      <w:pPr>
        <w:spacing w:before="12" w:line="360" w:lineRule="auto"/>
        <w:ind w:left="164" w:right="319"/>
        <w:jc w:val="center"/>
        <w:rPr>
          <w:b/>
          <w:i/>
          <w:sz w:val="24"/>
        </w:rPr>
      </w:pPr>
      <w:bookmarkStart w:id="124" w:name="id.o4oir7no73iu"/>
      <w:bookmarkEnd w:id="124"/>
      <w:r>
        <w:rPr>
          <w:b/>
          <w:i/>
          <w:sz w:val="24"/>
        </w:rPr>
        <w:t>Tabla</w:t>
      </w:r>
      <w:r>
        <w:rPr>
          <w:b/>
          <w:i/>
          <w:spacing w:val="-5"/>
          <w:sz w:val="24"/>
        </w:rPr>
        <w:t xml:space="preserve"> </w:t>
      </w:r>
      <w:r>
        <w:rPr>
          <w:b/>
          <w:i/>
          <w:sz w:val="24"/>
        </w:rPr>
        <w:t>10.</w:t>
      </w:r>
      <w:r>
        <w:rPr>
          <w:b/>
          <w:i/>
          <w:spacing w:val="-5"/>
          <w:sz w:val="24"/>
        </w:rPr>
        <w:t xml:space="preserve"> </w:t>
      </w:r>
      <w:r>
        <w:rPr>
          <w:b/>
          <w:i/>
          <w:sz w:val="24"/>
        </w:rPr>
        <w:t>Resultados</w:t>
      </w:r>
      <w:r>
        <w:rPr>
          <w:b/>
          <w:i/>
          <w:spacing w:val="-5"/>
          <w:sz w:val="24"/>
        </w:rPr>
        <w:t xml:space="preserve"> </w:t>
      </w:r>
      <w:r>
        <w:rPr>
          <w:b/>
          <w:i/>
          <w:sz w:val="24"/>
        </w:rPr>
        <w:t>por</w:t>
      </w:r>
      <w:r>
        <w:rPr>
          <w:b/>
          <w:i/>
          <w:spacing w:val="-5"/>
          <w:sz w:val="24"/>
        </w:rPr>
        <w:t xml:space="preserve"> </w:t>
      </w:r>
      <w:r>
        <w:rPr>
          <w:b/>
          <w:i/>
          <w:sz w:val="24"/>
        </w:rPr>
        <w:t>modelo,</w:t>
      </w:r>
      <w:r>
        <w:rPr>
          <w:b/>
          <w:i/>
          <w:spacing w:val="-5"/>
          <w:sz w:val="24"/>
        </w:rPr>
        <w:t xml:space="preserve"> </w:t>
      </w:r>
      <w:r>
        <w:rPr>
          <w:b/>
          <w:i/>
          <w:sz w:val="24"/>
        </w:rPr>
        <w:t>se</w:t>
      </w:r>
      <w:r>
        <w:rPr>
          <w:b/>
          <w:i/>
          <w:spacing w:val="-5"/>
          <w:sz w:val="24"/>
        </w:rPr>
        <w:t xml:space="preserve"> </w:t>
      </w:r>
      <w:r>
        <w:rPr>
          <w:b/>
          <w:i/>
          <w:sz w:val="24"/>
        </w:rPr>
        <w:t>indica</w:t>
      </w:r>
      <w:r>
        <w:rPr>
          <w:b/>
          <w:i/>
          <w:spacing w:val="-5"/>
          <w:sz w:val="24"/>
        </w:rPr>
        <w:t xml:space="preserve"> </w:t>
      </w:r>
      <w:r>
        <w:rPr>
          <w:b/>
          <w:i/>
          <w:sz w:val="24"/>
        </w:rPr>
        <w:t>la</w:t>
      </w:r>
      <w:r>
        <w:rPr>
          <w:b/>
          <w:i/>
          <w:spacing w:val="-5"/>
          <w:sz w:val="24"/>
        </w:rPr>
        <w:t xml:space="preserve"> </w:t>
      </w:r>
      <w:r>
        <w:rPr>
          <w:b/>
          <w:i/>
          <w:sz w:val="24"/>
        </w:rPr>
        <w:t>cantidad</w:t>
      </w:r>
      <w:r>
        <w:rPr>
          <w:b/>
          <w:i/>
          <w:spacing w:val="-5"/>
          <w:sz w:val="24"/>
        </w:rPr>
        <w:t xml:space="preserve"> </w:t>
      </w:r>
      <w:r>
        <w:rPr>
          <w:b/>
          <w:i/>
          <w:sz w:val="24"/>
        </w:rPr>
        <w:t>de</w:t>
      </w:r>
      <w:r>
        <w:rPr>
          <w:b/>
          <w:i/>
          <w:spacing w:val="-5"/>
          <w:sz w:val="24"/>
        </w:rPr>
        <w:t xml:space="preserve"> </w:t>
      </w:r>
      <w:r>
        <w:rPr>
          <w:b/>
          <w:i/>
          <w:sz w:val="24"/>
        </w:rPr>
        <w:t>ejecuciones</w:t>
      </w:r>
      <w:r>
        <w:rPr>
          <w:b/>
          <w:i/>
          <w:spacing w:val="-5"/>
          <w:sz w:val="24"/>
        </w:rPr>
        <w:t xml:space="preserve"> </w:t>
      </w:r>
      <w:r>
        <w:rPr>
          <w:b/>
          <w:i/>
          <w:sz w:val="24"/>
        </w:rPr>
        <w:t>que</w:t>
      </w:r>
      <w:r>
        <w:rPr>
          <w:b/>
          <w:i/>
          <w:spacing w:val="-5"/>
          <w:sz w:val="24"/>
        </w:rPr>
        <w:t xml:space="preserve"> </w:t>
      </w:r>
      <w:r>
        <w:rPr>
          <w:b/>
          <w:i/>
          <w:sz w:val="24"/>
        </w:rPr>
        <w:t>obtuvieron la calificación indicada en la columna, tanto para normalización como para extracción. Fuente: Elaboración propia.</w:t>
      </w:r>
    </w:p>
    <w:p w:rsidR="008438C0" w:rsidRDefault="008438C0">
      <w:pPr>
        <w:spacing w:line="360" w:lineRule="auto"/>
        <w:jc w:val="center"/>
        <w:rPr>
          <w:b/>
          <w:i/>
          <w:sz w:val="24"/>
        </w:rPr>
        <w:sectPr w:rsidR="008438C0">
          <w:pgSz w:w="11920" w:h="16840"/>
          <w:pgMar w:top="1380" w:right="1417" w:bottom="1100" w:left="1559" w:header="0" w:footer="919" w:gutter="0"/>
          <w:cols w:space="720"/>
        </w:sectPr>
      </w:pPr>
    </w:p>
    <w:p w:rsidR="008438C0" w:rsidRDefault="00080383">
      <w:pPr>
        <w:ind w:left="321"/>
        <w:rPr>
          <w:sz w:val="20"/>
        </w:rPr>
      </w:pPr>
      <w:r>
        <w:rPr>
          <w:noProof/>
          <w:sz w:val="20"/>
          <w:lang w:val="es-AR" w:eastAsia="es-AR"/>
        </w:rPr>
        <w:lastRenderedPageBreak/>
        <w:drawing>
          <wp:inline distT="0" distB="0" distL="0" distR="0">
            <wp:extent cx="5260626" cy="194357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9" cstate="print"/>
                    <a:stretch>
                      <a:fillRect/>
                    </a:stretch>
                  </pic:blipFill>
                  <pic:spPr>
                    <a:xfrm>
                      <a:off x="0" y="0"/>
                      <a:ext cx="5260626" cy="1943576"/>
                    </a:xfrm>
                    <a:prstGeom prst="rect">
                      <a:avLst/>
                    </a:prstGeom>
                  </pic:spPr>
                </pic:pic>
              </a:graphicData>
            </a:graphic>
          </wp:inline>
        </w:drawing>
      </w:r>
    </w:p>
    <w:p w:rsidR="008438C0" w:rsidRDefault="00080383">
      <w:pPr>
        <w:spacing w:before="249" w:line="360" w:lineRule="auto"/>
        <w:ind w:left="164" w:right="319"/>
        <w:jc w:val="center"/>
        <w:rPr>
          <w:b/>
          <w:i/>
          <w:sz w:val="24"/>
        </w:rPr>
      </w:pPr>
      <w:bookmarkStart w:id="125" w:name="id.zhiwmbjh18fn"/>
      <w:bookmarkEnd w:id="125"/>
      <w:r>
        <w:rPr>
          <w:b/>
          <w:i/>
          <w:sz w:val="24"/>
        </w:rPr>
        <w:t>Figura 36. Resultados por modelo, se indica la cantidad de ejecuciones que obtuvieron</w:t>
      </w:r>
      <w:r>
        <w:rPr>
          <w:b/>
          <w:i/>
          <w:spacing w:val="-4"/>
          <w:sz w:val="24"/>
        </w:rPr>
        <w:t xml:space="preserve"> </w:t>
      </w:r>
      <w:r>
        <w:rPr>
          <w:b/>
          <w:i/>
          <w:sz w:val="24"/>
        </w:rPr>
        <w:t>la</w:t>
      </w:r>
      <w:r>
        <w:rPr>
          <w:b/>
          <w:i/>
          <w:spacing w:val="-4"/>
          <w:sz w:val="24"/>
        </w:rPr>
        <w:t xml:space="preserve"> </w:t>
      </w:r>
      <w:r>
        <w:rPr>
          <w:b/>
          <w:i/>
          <w:sz w:val="24"/>
        </w:rPr>
        <w:t>calificación</w:t>
      </w:r>
      <w:r>
        <w:rPr>
          <w:b/>
          <w:i/>
          <w:spacing w:val="-4"/>
          <w:sz w:val="24"/>
        </w:rPr>
        <w:t xml:space="preserve"> </w:t>
      </w:r>
      <w:r>
        <w:rPr>
          <w:b/>
          <w:i/>
          <w:sz w:val="24"/>
        </w:rPr>
        <w:t>indicada</w:t>
      </w:r>
      <w:r>
        <w:rPr>
          <w:b/>
          <w:i/>
          <w:spacing w:val="-4"/>
          <w:sz w:val="24"/>
        </w:rPr>
        <w:t xml:space="preserve"> </w:t>
      </w:r>
      <w:r>
        <w:rPr>
          <w:b/>
          <w:i/>
          <w:sz w:val="24"/>
        </w:rPr>
        <w:t>(C,</w:t>
      </w:r>
      <w:r>
        <w:rPr>
          <w:b/>
          <w:i/>
          <w:spacing w:val="-4"/>
          <w:sz w:val="24"/>
        </w:rPr>
        <w:t xml:space="preserve"> </w:t>
      </w:r>
      <w:r>
        <w:rPr>
          <w:b/>
          <w:i/>
          <w:sz w:val="24"/>
        </w:rPr>
        <w:t>P</w:t>
      </w:r>
      <w:r>
        <w:rPr>
          <w:b/>
          <w:i/>
          <w:spacing w:val="-4"/>
          <w:sz w:val="24"/>
        </w:rPr>
        <w:t xml:space="preserve"> </w:t>
      </w:r>
      <w:r>
        <w:rPr>
          <w:b/>
          <w:i/>
          <w:sz w:val="24"/>
        </w:rPr>
        <w:t>o</w:t>
      </w:r>
      <w:r>
        <w:rPr>
          <w:b/>
          <w:i/>
          <w:spacing w:val="-4"/>
          <w:sz w:val="24"/>
        </w:rPr>
        <w:t xml:space="preserve"> </w:t>
      </w:r>
      <w:r>
        <w:rPr>
          <w:b/>
          <w:i/>
          <w:sz w:val="24"/>
        </w:rPr>
        <w:t>I),</w:t>
      </w:r>
      <w:r>
        <w:rPr>
          <w:b/>
          <w:i/>
          <w:spacing w:val="-4"/>
          <w:sz w:val="24"/>
        </w:rPr>
        <w:t xml:space="preserve"> </w:t>
      </w:r>
      <w:r>
        <w:rPr>
          <w:b/>
          <w:i/>
          <w:sz w:val="24"/>
        </w:rPr>
        <w:t>tanto</w:t>
      </w:r>
      <w:r>
        <w:rPr>
          <w:b/>
          <w:i/>
          <w:spacing w:val="-4"/>
          <w:sz w:val="24"/>
        </w:rPr>
        <w:t xml:space="preserve"> </w:t>
      </w:r>
      <w:r>
        <w:rPr>
          <w:b/>
          <w:i/>
          <w:sz w:val="24"/>
        </w:rPr>
        <w:t>para</w:t>
      </w:r>
      <w:r>
        <w:rPr>
          <w:b/>
          <w:i/>
          <w:spacing w:val="-4"/>
          <w:sz w:val="24"/>
        </w:rPr>
        <w:t xml:space="preserve"> </w:t>
      </w:r>
      <w:r>
        <w:rPr>
          <w:b/>
          <w:i/>
          <w:sz w:val="24"/>
        </w:rPr>
        <w:t>normalización</w:t>
      </w:r>
      <w:r>
        <w:rPr>
          <w:b/>
          <w:i/>
          <w:spacing w:val="-4"/>
          <w:sz w:val="24"/>
        </w:rPr>
        <w:t xml:space="preserve"> </w:t>
      </w:r>
      <w:r>
        <w:rPr>
          <w:b/>
          <w:i/>
          <w:sz w:val="24"/>
        </w:rPr>
        <w:t>como</w:t>
      </w:r>
      <w:r>
        <w:rPr>
          <w:b/>
          <w:i/>
          <w:spacing w:val="-4"/>
          <w:sz w:val="24"/>
        </w:rPr>
        <w:t xml:space="preserve"> </w:t>
      </w:r>
      <w:r>
        <w:rPr>
          <w:b/>
          <w:i/>
          <w:sz w:val="24"/>
        </w:rPr>
        <w:t>para extracción. Fuente: Elaboración propia.</w:t>
      </w:r>
    </w:p>
    <w:p w:rsidR="008438C0" w:rsidRDefault="008438C0">
      <w:pPr>
        <w:pStyle w:val="Textoindependiente"/>
        <w:spacing w:before="137"/>
        <w:rPr>
          <w:b/>
          <w:i/>
        </w:rPr>
      </w:pPr>
    </w:p>
    <w:p w:rsidR="008438C0" w:rsidRDefault="00080383">
      <w:pPr>
        <w:pStyle w:val="Textoindependiente"/>
        <w:spacing w:before="1" w:line="360" w:lineRule="auto"/>
        <w:ind w:left="141" w:right="303"/>
        <w:jc w:val="both"/>
      </w:pPr>
      <w:r>
        <w:t>La</w:t>
      </w:r>
      <w:r>
        <w:rPr>
          <w:spacing w:val="-3"/>
        </w:rPr>
        <w:t xml:space="preserve"> </w:t>
      </w:r>
      <w:r>
        <w:t>figura</w:t>
      </w:r>
      <w:r>
        <w:rPr>
          <w:spacing w:val="-3"/>
        </w:rPr>
        <w:t xml:space="preserve"> </w:t>
      </w:r>
      <w:r>
        <w:t>de</w:t>
      </w:r>
      <w:r>
        <w:rPr>
          <w:spacing w:val="-3"/>
        </w:rPr>
        <w:t xml:space="preserve"> </w:t>
      </w:r>
      <w:r>
        <w:t>abajo</w:t>
      </w:r>
      <w:r>
        <w:rPr>
          <w:spacing w:val="-3"/>
        </w:rPr>
        <w:t xml:space="preserve"> </w:t>
      </w:r>
      <w:r>
        <w:t>muestra</w:t>
      </w:r>
      <w:r>
        <w:rPr>
          <w:spacing w:val="-3"/>
        </w:rPr>
        <w:t xml:space="preserve"> </w:t>
      </w:r>
      <w:r>
        <w:t>el</w:t>
      </w:r>
      <w:r>
        <w:rPr>
          <w:spacing w:val="-3"/>
        </w:rPr>
        <w:t xml:space="preserve"> </w:t>
      </w:r>
      <w:r>
        <w:t>resultado</w:t>
      </w:r>
      <w:r>
        <w:rPr>
          <w:spacing w:val="-3"/>
        </w:rPr>
        <w:t xml:space="preserve"> </w:t>
      </w:r>
      <w:r>
        <w:t>de</w:t>
      </w:r>
      <w:r>
        <w:rPr>
          <w:spacing w:val="-3"/>
        </w:rPr>
        <w:t xml:space="preserve"> </w:t>
      </w:r>
      <w:r>
        <w:t>una</w:t>
      </w:r>
      <w:r>
        <w:rPr>
          <w:spacing w:val="-3"/>
        </w:rPr>
        <w:t xml:space="preserve"> </w:t>
      </w:r>
      <w:r>
        <w:t>ejecución</w:t>
      </w:r>
      <w:r>
        <w:rPr>
          <w:spacing w:val="-3"/>
        </w:rPr>
        <w:t xml:space="preserve"> </w:t>
      </w:r>
      <w:r>
        <w:t>empleando</w:t>
      </w:r>
      <w:r>
        <w:rPr>
          <w:spacing w:val="-3"/>
        </w:rPr>
        <w:t xml:space="preserve"> </w:t>
      </w:r>
      <w:r>
        <w:t>ChatGPT</w:t>
      </w:r>
      <w:r>
        <w:rPr>
          <w:spacing w:val="-3"/>
        </w:rPr>
        <w:t xml:space="preserve"> </w:t>
      </w:r>
      <w:r>
        <w:t>5.1</w:t>
      </w:r>
      <w:r>
        <w:rPr>
          <w:spacing w:val="-3"/>
        </w:rPr>
        <w:t xml:space="preserve"> </w:t>
      </w:r>
      <w:r>
        <w:t>con</w:t>
      </w:r>
      <w:r>
        <w:rPr>
          <w:spacing w:val="-3"/>
        </w:rPr>
        <w:t xml:space="preserve"> </w:t>
      </w:r>
      <w:r>
        <w:t>la dirección número 9. Se muestra que</w:t>
      </w:r>
      <w:r>
        <w:rPr>
          <w:spacing w:val="-3"/>
        </w:rPr>
        <w:t xml:space="preserve"> </w:t>
      </w:r>
      <w:r>
        <w:t>el</w:t>
      </w:r>
      <w:r>
        <w:rPr>
          <w:spacing w:val="-3"/>
        </w:rPr>
        <w:t xml:space="preserve"> </w:t>
      </w:r>
      <w:r>
        <w:t>modelo</w:t>
      </w:r>
      <w:r>
        <w:rPr>
          <w:spacing w:val="-3"/>
        </w:rPr>
        <w:t xml:space="preserve"> </w:t>
      </w:r>
      <w:r>
        <w:t>logró</w:t>
      </w:r>
      <w:r>
        <w:rPr>
          <w:spacing w:val="-3"/>
        </w:rPr>
        <w:t xml:space="preserve"> </w:t>
      </w:r>
      <w:r>
        <w:t>interpretar</w:t>
      </w:r>
      <w:r>
        <w:rPr>
          <w:spacing w:val="-3"/>
        </w:rPr>
        <w:t xml:space="preserve"> </w:t>
      </w:r>
      <w:r>
        <w:t>la</w:t>
      </w:r>
      <w:r>
        <w:rPr>
          <w:spacing w:val="-3"/>
        </w:rPr>
        <w:t xml:space="preserve"> </w:t>
      </w:r>
      <w:r>
        <w:t>dirección</w:t>
      </w:r>
      <w:r>
        <w:rPr>
          <w:spacing w:val="-3"/>
        </w:rPr>
        <w:t xml:space="preserve"> </w:t>
      </w:r>
      <w:r>
        <w:t>y</w:t>
      </w:r>
      <w:r>
        <w:rPr>
          <w:spacing w:val="-3"/>
        </w:rPr>
        <w:t xml:space="preserve"> </w:t>
      </w:r>
      <w:r>
        <w:t>extraer</w:t>
      </w:r>
      <w:r>
        <w:rPr>
          <w:spacing w:val="-3"/>
        </w:rPr>
        <w:t xml:space="preserve"> </w:t>
      </w:r>
      <w:r>
        <w:t>la esquina, referencia de lugar y las instrucciones.</w:t>
      </w:r>
    </w:p>
    <w:p w:rsidR="008438C0" w:rsidRDefault="00080383">
      <w:pPr>
        <w:pStyle w:val="Textoindependiente"/>
        <w:spacing w:before="181"/>
        <w:rPr>
          <w:sz w:val="20"/>
        </w:rPr>
      </w:pPr>
      <w:r>
        <w:rPr>
          <w:noProof/>
          <w:sz w:val="20"/>
          <w:lang w:val="es-AR" w:eastAsia="es-AR"/>
        </w:rPr>
        <mc:AlternateContent>
          <mc:Choice Requires="wps">
            <w:drawing>
              <wp:anchor distT="0" distB="0" distL="0" distR="0" simplePos="0" relativeHeight="487597568" behindDoc="1" locked="0" layoutInCell="1" allowOverlap="1">
                <wp:simplePos x="0" y="0"/>
                <wp:positionH relativeFrom="page">
                  <wp:posOffset>1446375</wp:posOffset>
                </wp:positionH>
                <wp:positionV relativeFrom="paragraph">
                  <wp:posOffset>281811</wp:posOffset>
                </wp:positionV>
                <wp:extent cx="4676775" cy="32766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6775" cy="3276600"/>
                          <a:chOff x="0" y="0"/>
                          <a:chExt cx="4676775" cy="3276600"/>
                        </a:xfrm>
                      </wpg:grpSpPr>
                      <pic:pic xmlns:pic="http://schemas.openxmlformats.org/drawingml/2006/picture">
                        <pic:nvPicPr>
                          <pic:cNvPr id="45" name="Image 45"/>
                          <pic:cNvPicPr/>
                        </pic:nvPicPr>
                        <pic:blipFill>
                          <a:blip r:embed="rId90" cstate="print"/>
                          <a:stretch>
                            <a:fillRect/>
                          </a:stretch>
                        </pic:blipFill>
                        <pic:spPr>
                          <a:xfrm>
                            <a:off x="4762" y="99361"/>
                            <a:ext cx="4657725" cy="3085688"/>
                          </a:xfrm>
                          <a:prstGeom prst="rect">
                            <a:avLst/>
                          </a:prstGeom>
                        </pic:spPr>
                      </pic:pic>
                      <wps:wsp>
                        <wps:cNvPr id="46" name="Graphic 46"/>
                        <wps:cNvSpPr/>
                        <wps:spPr>
                          <a:xfrm>
                            <a:off x="0" y="0"/>
                            <a:ext cx="4676775" cy="3276600"/>
                          </a:xfrm>
                          <a:custGeom>
                            <a:avLst/>
                            <a:gdLst/>
                            <a:ahLst/>
                            <a:cxnLst/>
                            <a:rect l="l" t="t" r="r" b="b"/>
                            <a:pathLst>
                              <a:path w="4676775" h="3276600">
                                <a:moveTo>
                                  <a:pt x="0" y="4762"/>
                                </a:moveTo>
                                <a:lnTo>
                                  <a:pt x="4672012" y="4762"/>
                                </a:lnTo>
                              </a:path>
                              <a:path w="4676775" h="3276600">
                                <a:moveTo>
                                  <a:pt x="4672012" y="0"/>
                                </a:moveTo>
                                <a:lnTo>
                                  <a:pt x="4672012" y="3271837"/>
                                </a:lnTo>
                              </a:path>
                              <a:path w="4676775" h="3276600">
                                <a:moveTo>
                                  <a:pt x="4676775" y="3271837"/>
                                </a:moveTo>
                                <a:lnTo>
                                  <a:pt x="4762" y="3271837"/>
                                </a:lnTo>
                              </a:path>
                              <a:path w="4676775" h="3276600">
                                <a:moveTo>
                                  <a:pt x="4762" y="3276600"/>
                                </a:moveTo>
                                <a:lnTo>
                                  <a:pt x="4762" y="4762"/>
                                </a:lnTo>
                              </a:path>
                            </a:pathLst>
                          </a:custGeom>
                          <a:ln w="9525">
                            <a:solidFill>
                              <a:srgbClr val="EFEFE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887817pt;margin-top:22.189848pt;width:368.25pt;height:258pt;mso-position-horizontal-relative:page;mso-position-vertical-relative:paragraph;z-index:-15718912;mso-wrap-distance-left:0;mso-wrap-distance-right:0" id="docshapegroup7" coordorigin="2278,444" coordsize="7365,5160">
                <v:shape style="position:absolute;left:2285;top:600;width:7335;height:4860" type="#_x0000_t75" id="docshape8" stroked="false">
                  <v:imagedata r:id="rId91" o:title=""/>
                </v:shape>
                <v:shape style="position:absolute;left:2277;top:443;width:7365;height:5160" id="docshape9" coordorigin="2278,444" coordsize="7365,5160" path="m2278,451l9635,451m9635,444l9635,5596m9643,5596l2285,5596m2285,5604l2285,451e" filled="false" stroked="true" strokeweight=".75pt" strokecolor="#efefef">
                  <v:path arrowok="t"/>
                  <v:stroke dashstyle="solid"/>
                </v:shape>
                <w10:wrap type="topAndBottom"/>
              </v:group>
            </w:pict>
          </mc:Fallback>
        </mc:AlternateContent>
      </w:r>
    </w:p>
    <w:p w:rsidR="008438C0" w:rsidRDefault="00080383">
      <w:pPr>
        <w:spacing w:before="190"/>
        <w:ind w:right="154"/>
        <w:jc w:val="center"/>
        <w:rPr>
          <w:b/>
          <w:i/>
          <w:sz w:val="24"/>
        </w:rPr>
      </w:pPr>
      <w:bookmarkStart w:id="126" w:name="id.g06vwft6drhq"/>
      <w:bookmarkEnd w:id="126"/>
      <w:r>
        <w:rPr>
          <w:b/>
          <w:i/>
          <w:sz w:val="24"/>
        </w:rPr>
        <w:t xml:space="preserve">Figura 37. Ejemplo de ejecución empleando ChatGPT 5.1 con la dirección número </w:t>
      </w:r>
      <w:r>
        <w:rPr>
          <w:b/>
          <w:i/>
          <w:spacing w:val="-5"/>
          <w:sz w:val="24"/>
        </w:rPr>
        <w:t>9.</w:t>
      </w:r>
    </w:p>
    <w:p w:rsidR="008438C0" w:rsidRDefault="00080383">
      <w:pPr>
        <w:spacing w:before="138"/>
        <w:ind w:left="-1" w:right="154"/>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pgSz w:w="11920" w:h="16840"/>
          <w:pgMar w:top="1560" w:right="1417" w:bottom="1100" w:left="1559" w:header="0" w:footer="919" w:gutter="0"/>
          <w:cols w:space="720"/>
        </w:sectPr>
      </w:pPr>
    </w:p>
    <w:p w:rsidR="008438C0" w:rsidRDefault="00080383">
      <w:pPr>
        <w:pStyle w:val="Textoindependiente"/>
        <w:spacing w:before="60" w:line="360" w:lineRule="auto"/>
        <w:ind w:left="141" w:right="300"/>
        <w:jc w:val="both"/>
      </w:pPr>
      <w:r>
        <w:lastRenderedPageBreak/>
        <w:t>La tabla siguiente resume el desempeño de cada modelo de lenguaje,</w:t>
      </w:r>
      <w:r>
        <w:t xml:space="preserve"> para cada una de las diez direcciones seleccionadas. El formato de las celdas de resultados debe interpretarse como: la mayor calificación obtenida para normalización seguida de la mayor calificación obtenida de extracción:</w:t>
      </w:r>
    </w:p>
    <w:p w:rsidR="008438C0" w:rsidRDefault="008438C0">
      <w:pPr>
        <w:pStyle w:val="Textoindependiente"/>
        <w:spacing w:before="164"/>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960"/>
        <w:gridCol w:w="1260"/>
        <w:gridCol w:w="1260"/>
        <w:gridCol w:w="1260"/>
      </w:tblGrid>
      <w:tr w:rsidR="008438C0">
        <w:trPr>
          <w:trHeight w:val="1079"/>
        </w:trPr>
        <w:tc>
          <w:tcPr>
            <w:tcW w:w="720" w:type="dxa"/>
            <w:tcBorders>
              <w:top w:val="nil"/>
              <w:bottom w:val="nil"/>
            </w:tcBorders>
            <w:shd w:val="clear" w:color="auto" w:fill="000000"/>
          </w:tcPr>
          <w:p w:rsidR="008438C0" w:rsidRDefault="008438C0">
            <w:pPr>
              <w:pStyle w:val="TableParagraph"/>
              <w:spacing w:before="60"/>
              <w:ind w:left="0"/>
              <w:rPr>
                <w:sz w:val="24"/>
              </w:rPr>
            </w:pPr>
          </w:p>
          <w:p w:rsidR="008438C0" w:rsidRDefault="00080383">
            <w:pPr>
              <w:pStyle w:val="TableParagraph"/>
              <w:spacing w:before="1"/>
              <w:ind w:left="16"/>
              <w:jc w:val="center"/>
              <w:rPr>
                <w:b/>
                <w:sz w:val="24"/>
              </w:rPr>
            </w:pPr>
            <w:r>
              <w:rPr>
                <w:b/>
                <w:color w:val="FFFFFF"/>
                <w:spacing w:val="-4"/>
                <w:sz w:val="24"/>
              </w:rPr>
              <w:t>Caso</w:t>
            </w:r>
          </w:p>
        </w:tc>
        <w:tc>
          <w:tcPr>
            <w:tcW w:w="3960" w:type="dxa"/>
            <w:tcBorders>
              <w:top w:val="nil"/>
              <w:bottom w:val="nil"/>
            </w:tcBorders>
            <w:shd w:val="clear" w:color="auto" w:fill="000000"/>
          </w:tcPr>
          <w:p w:rsidR="008438C0" w:rsidRDefault="008438C0">
            <w:pPr>
              <w:pStyle w:val="TableParagraph"/>
              <w:spacing w:before="60"/>
              <w:ind w:left="0"/>
              <w:rPr>
                <w:sz w:val="24"/>
              </w:rPr>
            </w:pPr>
          </w:p>
          <w:p w:rsidR="008438C0" w:rsidRDefault="00080383">
            <w:pPr>
              <w:pStyle w:val="TableParagraph"/>
              <w:spacing w:before="1"/>
              <w:ind w:left="1004"/>
              <w:rPr>
                <w:b/>
                <w:sz w:val="24"/>
              </w:rPr>
            </w:pPr>
            <w:r>
              <w:rPr>
                <w:b/>
                <w:color w:val="FFFFFF"/>
                <w:sz w:val="24"/>
              </w:rPr>
              <w:t>Tipología</w:t>
            </w:r>
            <w:r>
              <w:rPr>
                <w:b/>
                <w:color w:val="FFFFFF"/>
                <w:spacing w:val="-5"/>
                <w:sz w:val="24"/>
              </w:rPr>
              <w:t xml:space="preserve"> </w:t>
            </w:r>
            <w:r>
              <w:rPr>
                <w:b/>
                <w:color w:val="FFFFFF"/>
                <w:spacing w:val="-2"/>
                <w:sz w:val="24"/>
              </w:rPr>
              <w:t>principal</w:t>
            </w:r>
          </w:p>
        </w:tc>
        <w:tc>
          <w:tcPr>
            <w:tcW w:w="1260" w:type="dxa"/>
            <w:tcBorders>
              <w:top w:val="nil"/>
              <w:bottom w:val="nil"/>
            </w:tcBorders>
            <w:shd w:val="clear" w:color="auto" w:fill="000000"/>
          </w:tcPr>
          <w:p w:rsidR="008438C0" w:rsidRDefault="00080383">
            <w:pPr>
              <w:pStyle w:val="TableParagraph"/>
              <w:spacing w:before="130" w:line="360" w:lineRule="auto"/>
              <w:ind w:left="485" w:right="99" w:hanging="351"/>
              <w:rPr>
                <w:b/>
                <w:sz w:val="24"/>
              </w:rPr>
            </w:pPr>
            <w:r>
              <w:rPr>
                <w:b/>
                <w:color w:val="FFFFFF"/>
                <w:spacing w:val="-2"/>
                <w:sz w:val="24"/>
              </w:rPr>
              <w:t xml:space="preserve">ChatGPT </w:t>
            </w:r>
            <w:r>
              <w:rPr>
                <w:b/>
                <w:color w:val="FFFFFF"/>
                <w:spacing w:val="-4"/>
                <w:sz w:val="24"/>
              </w:rPr>
              <w:t>5.1</w:t>
            </w:r>
          </w:p>
        </w:tc>
        <w:tc>
          <w:tcPr>
            <w:tcW w:w="1260" w:type="dxa"/>
            <w:tcBorders>
              <w:top w:val="nil"/>
              <w:bottom w:val="nil"/>
            </w:tcBorders>
            <w:shd w:val="clear" w:color="auto" w:fill="000000"/>
          </w:tcPr>
          <w:p w:rsidR="008438C0" w:rsidRDefault="00080383">
            <w:pPr>
              <w:pStyle w:val="TableParagraph"/>
              <w:spacing w:before="130" w:line="360" w:lineRule="auto"/>
              <w:ind w:left="451" w:right="130" w:hanging="286"/>
              <w:rPr>
                <w:b/>
                <w:sz w:val="24"/>
              </w:rPr>
            </w:pPr>
            <w:r>
              <w:rPr>
                <w:b/>
                <w:color w:val="FFFFFF"/>
                <w:sz w:val="24"/>
              </w:rPr>
              <w:t>Gemini</w:t>
            </w:r>
            <w:r>
              <w:rPr>
                <w:b/>
                <w:color w:val="FFFFFF"/>
                <w:spacing w:val="-15"/>
                <w:sz w:val="24"/>
              </w:rPr>
              <w:t xml:space="preserve"> </w:t>
            </w:r>
            <w:r>
              <w:rPr>
                <w:b/>
                <w:color w:val="FFFFFF"/>
                <w:sz w:val="24"/>
              </w:rPr>
              <w:t xml:space="preserve">3 </w:t>
            </w:r>
            <w:r>
              <w:rPr>
                <w:b/>
                <w:color w:val="FFFFFF"/>
                <w:spacing w:val="-4"/>
                <w:sz w:val="24"/>
              </w:rPr>
              <w:t>Pro</w:t>
            </w:r>
          </w:p>
        </w:tc>
        <w:tc>
          <w:tcPr>
            <w:tcW w:w="1260" w:type="dxa"/>
            <w:tcBorders>
              <w:top w:val="nil"/>
              <w:bottom w:val="nil"/>
            </w:tcBorders>
            <w:shd w:val="clear" w:color="auto" w:fill="000000"/>
          </w:tcPr>
          <w:p w:rsidR="008438C0" w:rsidRDefault="008438C0">
            <w:pPr>
              <w:pStyle w:val="TableParagraph"/>
              <w:spacing w:before="60"/>
              <w:ind w:left="0"/>
              <w:rPr>
                <w:sz w:val="24"/>
              </w:rPr>
            </w:pPr>
          </w:p>
          <w:p w:rsidR="008438C0" w:rsidRDefault="00080383">
            <w:pPr>
              <w:pStyle w:val="TableParagraph"/>
              <w:spacing w:before="1"/>
              <w:ind w:left="31"/>
              <w:jc w:val="center"/>
              <w:rPr>
                <w:b/>
                <w:sz w:val="24"/>
              </w:rPr>
            </w:pPr>
            <w:r>
              <w:rPr>
                <w:b/>
                <w:color w:val="FFFFFF"/>
                <w:sz w:val="24"/>
              </w:rPr>
              <w:t xml:space="preserve">Llama </w:t>
            </w:r>
            <w:r>
              <w:rPr>
                <w:b/>
                <w:color w:val="FFFFFF"/>
                <w:spacing w:val="-10"/>
                <w:sz w:val="24"/>
              </w:rPr>
              <w:t>4</w:t>
            </w:r>
          </w:p>
        </w:tc>
      </w:tr>
      <w:tr w:rsidR="008438C0">
        <w:trPr>
          <w:trHeight w:val="620"/>
        </w:trPr>
        <w:tc>
          <w:tcPr>
            <w:tcW w:w="720" w:type="dxa"/>
            <w:tcBorders>
              <w:top w:val="nil"/>
            </w:tcBorders>
          </w:tcPr>
          <w:p w:rsidR="008438C0" w:rsidRDefault="00080383">
            <w:pPr>
              <w:pStyle w:val="TableParagraph"/>
              <w:spacing w:before="103"/>
              <w:ind w:left="16"/>
              <w:jc w:val="center"/>
              <w:rPr>
                <w:sz w:val="24"/>
              </w:rPr>
            </w:pPr>
            <w:r>
              <w:rPr>
                <w:spacing w:val="-10"/>
                <w:sz w:val="24"/>
              </w:rPr>
              <w:t>1</w:t>
            </w:r>
          </w:p>
        </w:tc>
        <w:tc>
          <w:tcPr>
            <w:tcW w:w="3960" w:type="dxa"/>
            <w:tcBorders>
              <w:top w:val="nil"/>
            </w:tcBorders>
          </w:tcPr>
          <w:p w:rsidR="008438C0" w:rsidRDefault="00080383">
            <w:pPr>
              <w:pStyle w:val="TableParagraph"/>
              <w:spacing w:before="103"/>
              <w:ind w:left="110"/>
              <w:rPr>
                <w:sz w:val="24"/>
              </w:rPr>
            </w:pPr>
            <w:r>
              <w:rPr>
                <w:sz w:val="24"/>
              </w:rPr>
              <w:t xml:space="preserve">Esquina + </w:t>
            </w:r>
            <w:r>
              <w:rPr>
                <w:spacing w:val="-2"/>
                <w:sz w:val="24"/>
              </w:rPr>
              <w:t>horario</w:t>
            </w:r>
          </w:p>
        </w:tc>
        <w:tc>
          <w:tcPr>
            <w:tcW w:w="1260" w:type="dxa"/>
            <w:tcBorders>
              <w:top w:val="nil"/>
            </w:tcBorders>
          </w:tcPr>
          <w:p w:rsidR="008438C0" w:rsidRDefault="00080383">
            <w:pPr>
              <w:pStyle w:val="TableParagraph"/>
              <w:spacing w:before="103"/>
              <w:ind w:left="31"/>
              <w:jc w:val="center"/>
              <w:rPr>
                <w:sz w:val="24"/>
              </w:rPr>
            </w:pPr>
            <w:r>
              <w:rPr>
                <w:spacing w:val="-5"/>
                <w:sz w:val="24"/>
              </w:rPr>
              <w:t>C/C</w:t>
            </w:r>
          </w:p>
        </w:tc>
        <w:tc>
          <w:tcPr>
            <w:tcW w:w="1260" w:type="dxa"/>
            <w:tcBorders>
              <w:top w:val="nil"/>
            </w:tcBorders>
          </w:tcPr>
          <w:p w:rsidR="008438C0" w:rsidRDefault="00080383">
            <w:pPr>
              <w:pStyle w:val="TableParagraph"/>
              <w:spacing w:before="103"/>
              <w:ind w:left="31"/>
              <w:jc w:val="center"/>
              <w:rPr>
                <w:sz w:val="24"/>
              </w:rPr>
            </w:pPr>
            <w:r>
              <w:rPr>
                <w:spacing w:val="-5"/>
                <w:sz w:val="24"/>
              </w:rPr>
              <w:t>C/P</w:t>
            </w:r>
          </w:p>
        </w:tc>
        <w:tc>
          <w:tcPr>
            <w:tcW w:w="1260" w:type="dxa"/>
            <w:tcBorders>
              <w:top w:val="nil"/>
            </w:tcBorders>
          </w:tcPr>
          <w:p w:rsidR="008438C0" w:rsidRDefault="00080383">
            <w:pPr>
              <w:pStyle w:val="TableParagraph"/>
              <w:spacing w:before="103"/>
              <w:ind w:left="31"/>
              <w:jc w:val="center"/>
              <w:rPr>
                <w:sz w:val="24"/>
              </w:rPr>
            </w:pPr>
            <w:r>
              <w:rPr>
                <w:spacing w:val="-5"/>
                <w:sz w:val="24"/>
              </w:rPr>
              <w:t>I/P</w:t>
            </w:r>
          </w:p>
        </w:tc>
      </w:tr>
      <w:tr w:rsidR="008438C0">
        <w:trPr>
          <w:trHeight w:val="619"/>
        </w:trPr>
        <w:tc>
          <w:tcPr>
            <w:tcW w:w="720" w:type="dxa"/>
          </w:tcPr>
          <w:p w:rsidR="008438C0" w:rsidRDefault="00080383">
            <w:pPr>
              <w:pStyle w:val="TableParagraph"/>
              <w:spacing w:before="101"/>
              <w:ind w:left="16"/>
              <w:jc w:val="center"/>
              <w:rPr>
                <w:sz w:val="24"/>
              </w:rPr>
            </w:pPr>
            <w:r>
              <w:rPr>
                <w:spacing w:val="-10"/>
                <w:sz w:val="24"/>
              </w:rPr>
              <w:t>2</w:t>
            </w:r>
          </w:p>
        </w:tc>
        <w:tc>
          <w:tcPr>
            <w:tcW w:w="3960" w:type="dxa"/>
          </w:tcPr>
          <w:p w:rsidR="008438C0" w:rsidRDefault="00080383">
            <w:pPr>
              <w:pStyle w:val="TableParagraph"/>
              <w:spacing w:before="101"/>
              <w:ind w:left="110"/>
              <w:rPr>
                <w:sz w:val="24"/>
              </w:rPr>
            </w:pPr>
            <w:r>
              <w:rPr>
                <w:sz w:val="24"/>
              </w:rPr>
              <w:t xml:space="preserve">Entre calles + </w:t>
            </w:r>
            <w:r>
              <w:rPr>
                <w:spacing w:val="-2"/>
                <w:sz w:val="24"/>
              </w:rPr>
              <w:t>instrucciones</w:t>
            </w:r>
          </w:p>
        </w:tc>
        <w:tc>
          <w:tcPr>
            <w:tcW w:w="1260" w:type="dxa"/>
          </w:tcPr>
          <w:p w:rsidR="008438C0" w:rsidRDefault="00080383">
            <w:pPr>
              <w:pStyle w:val="TableParagraph"/>
              <w:spacing w:before="101"/>
              <w:ind w:left="31"/>
              <w:jc w:val="center"/>
              <w:rPr>
                <w:sz w:val="24"/>
              </w:rPr>
            </w:pPr>
            <w:r>
              <w:rPr>
                <w:spacing w:val="-5"/>
                <w:sz w:val="24"/>
              </w:rPr>
              <w:t>C/C</w:t>
            </w:r>
          </w:p>
        </w:tc>
        <w:tc>
          <w:tcPr>
            <w:tcW w:w="1260" w:type="dxa"/>
          </w:tcPr>
          <w:p w:rsidR="008438C0" w:rsidRDefault="00080383">
            <w:pPr>
              <w:pStyle w:val="TableParagraph"/>
              <w:spacing w:before="101"/>
              <w:ind w:left="31"/>
              <w:jc w:val="center"/>
              <w:rPr>
                <w:sz w:val="24"/>
              </w:rPr>
            </w:pPr>
            <w:r>
              <w:rPr>
                <w:spacing w:val="-5"/>
                <w:sz w:val="24"/>
              </w:rPr>
              <w:t>C/C</w:t>
            </w:r>
          </w:p>
        </w:tc>
        <w:tc>
          <w:tcPr>
            <w:tcW w:w="1260" w:type="dxa"/>
          </w:tcPr>
          <w:p w:rsidR="008438C0" w:rsidRDefault="00080383">
            <w:pPr>
              <w:pStyle w:val="TableParagraph"/>
              <w:spacing w:before="101"/>
              <w:ind w:left="31"/>
              <w:jc w:val="center"/>
              <w:rPr>
                <w:sz w:val="24"/>
              </w:rPr>
            </w:pPr>
            <w:r>
              <w:rPr>
                <w:spacing w:val="-5"/>
                <w:sz w:val="24"/>
              </w:rPr>
              <w:t>C/I</w:t>
            </w:r>
          </w:p>
        </w:tc>
      </w:tr>
      <w:tr w:rsidR="008438C0">
        <w:trPr>
          <w:trHeight w:val="599"/>
        </w:trPr>
        <w:tc>
          <w:tcPr>
            <w:tcW w:w="720" w:type="dxa"/>
          </w:tcPr>
          <w:p w:rsidR="008438C0" w:rsidRDefault="00080383">
            <w:pPr>
              <w:pStyle w:val="TableParagraph"/>
              <w:spacing w:before="100"/>
              <w:ind w:left="16"/>
              <w:jc w:val="center"/>
              <w:rPr>
                <w:sz w:val="24"/>
              </w:rPr>
            </w:pPr>
            <w:r>
              <w:rPr>
                <w:spacing w:val="-10"/>
                <w:sz w:val="24"/>
              </w:rPr>
              <w:t>3</w:t>
            </w:r>
          </w:p>
        </w:tc>
        <w:tc>
          <w:tcPr>
            <w:tcW w:w="3960" w:type="dxa"/>
          </w:tcPr>
          <w:p w:rsidR="008438C0" w:rsidRDefault="00080383">
            <w:pPr>
              <w:pStyle w:val="TableParagraph"/>
              <w:spacing w:before="100"/>
              <w:ind w:left="110"/>
              <w:rPr>
                <w:sz w:val="24"/>
              </w:rPr>
            </w:pPr>
            <w:r>
              <w:rPr>
                <w:sz w:val="24"/>
              </w:rPr>
              <w:t xml:space="preserve">Referencia de </w:t>
            </w:r>
            <w:r>
              <w:rPr>
                <w:spacing w:val="-2"/>
                <w:sz w:val="24"/>
              </w:rPr>
              <w:t>comercio</w:t>
            </w:r>
          </w:p>
        </w:tc>
        <w:tc>
          <w:tcPr>
            <w:tcW w:w="1260" w:type="dxa"/>
          </w:tcPr>
          <w:p w:rsidR="008438C0" w:rsidRDefault="00080383">
            <w:pPr>
              <w:pStyle w:val="TableParagraph"/>
              <w:spacing w:before="100"/>
              <w:ind w:left="31"/>
              <w:jc w:val="center"/>
              <w:rPr>
                <w:sz w:val="24"/>
              </w:rPr>
            </w:pPr>
            <w:r>
              <w:rPr>
                <w:spacing w:val="-5"/>
                <w:sz w:val="24"/>
              </w:rPr>
              <w:t>C/C</w:t>
            </w:r>
          </w:p>
        </w:tc>
        <w:tc>
          <w:tcPr>
            <w:tcW w:w="1260" w:type="dxa"/>
          </w:tcPr>
          <w:p w:rsidR="008438C0" w:rsidRDefault="00080383">
            <w:pPr>
              <w:pStyle w:val="TableParagraph"/>
              <w:spacing w:before="100"/>
              <w:ind w:left="31"/>
              <w:jc w:val="center"/>
              <w:rPr>
                <w:sz w:val="24"/>
              </w:rPr>
            </w:pPr>
            <w:r>
              <w:rPr>
                <w:spacing w:val="-5"/>
                <w:sz w:val="24"/>
              </w:rPr>
              <w:t>C/P</w:t>
            </w:r>
          </w:p>
        </w:tc>
        <w:tc>
          <w:tcPr>
            <w:tcW w:w="1260" w:type="dxa"/>
          </w:tcPr>
          <w:p w:rsidR="008438C0" w:rsidRDefault="00080383">
            <w:pPr>
              <w:pStyle w:val="TableParagraph"/>
              <w:spacing w:before="100"/>
              <w:ind w:left="31"/>
              <w:jc w:val="center"/>
              <w:rPr>
                <w:sz w:val="24"/>
              </w:rPr>
            </w:pPr>
            <w:r>
              <w:rPr>
                <w:spacing w:val="-5"/>
                <w:sz w:val="24"/>
              </w:rPr>
              <w:t>C/I</w:t>
            </w:r>
          </w:p>
        </w:tc>
      </w:tr>
      <w:tr w:rsidR="008438C0">
        <w:trPr>
          <w:trHeight w:val="620"/>
        </w:trPr>
        <w:tc>
          <w:tcPr>
            <w:tcW w:w="720" w:type="dxa"/>
          </w:tcPr>
          <w:p w:rsidR="008438C0" w:rsidRDefault="00080383">
            <w:pPr>
              <w:pStyle w:val="TableParagraph"/>
              <w:spacing w:before="119"/>
              <w:ind w:left="16"/>
              <w:jc w:val="center"/>
              <w:rPr>
                <w:sz w:val="24"/>
              </w:rPr>
            </w:pPr>
            <w:r>
              <w:rPr>
                <w:spacing w:val="-10"/>
                <w:sz w:val="24"/>
              </w:rPr>
              <w:t>4</w:t>
            </w:r>
          </w:p>
        </w:tc>
        <w:tc>
          <w:tcPr>
            <w:tcW w:w="3960" w:type="dxa"/>
          </w:tcPr>
          <w:p w:rsidR="008438C0" w:rsidRDefault="00080383">
            <w:pPr>
              <w:pStyle w:val="TableParagraph"/>
              <w:spacing w:before="119"/>
              <w:ind w:left="110"/>
              <w:rPr>
                <w:sz w:val="24"/>
              </w:rPr>
            </w:pPr>
            <w:r>
              <w:rPr>
                <w:sz w:val="24"/>
              </w:rPr>
              <w:t xml:space="preserve">Dirección </w:t>
            </w:r>
            <w:r>
              <w:rPr>
                <w:spacing w:val="-2"/>
                <w:sz w:val="24"/>
              </w:rPr>
              <w:t>alternativa</w:t>
            </w:r>
          </w:p>
        </w:tc>
        <w:tc>
          <w:tcPr>
            <w:tcW w:w="1260" w:type="dxa"/>
          </w:tcPr>
          <w:p w:rsidR="008438C0" w:rsidRDefault="00080383">
            <w:pPr>
              <w:pStyle w:val="TableParagraph"/>
              <w:spacing w:before="119"/>
              <w:ind w:left="31"/>
              <w:jc w:val="center"/>
              <w:rPr>
                <w:sz w:val="24"/>
              </w:rPr>
            </w:pPr>
            <w:r>
              <w:rPr>
                <w:spacing w:val="-5"/>
                <w:sz w:val="24"/>
              </w:rPr>
              <w:t>P/P</w:t>
            </w:r>
          </w:p>
        </w:tc>
        <w:tc>
          <w:tcPr>
            <w:tcW w:w="1260" w:type="dxa"/>
          </w:tcPr>
          <w:p w:rsidR="008438C0" w:rsidRDefault="00080383">
            <w:pPr>
              <w:pStyle w:val="TableParagraph"/>
              <w:spacing w:before="119"/>
              <w:ind w:left="31"/>
              <w:jc w:val="center"/>
              <w:rPr>
                <w:sz w:val="24"/>
              </w:rPr>
            </w:pPr>
            <w:r>
              <w:rPr>
                <w:spacing w:val="-5"/>
                <w:sz w:val="24"/>
              </w:rPr>
              <w:t>P/P</w:t>
            </w:r>
          </w:p>
        </w:tc>
        <w:tc>
          <w:tcPr>
            <w:tcW w:w="1260" w:type="dxa"/>
          </w:tcPr>
          <w:p w:rsidR="008438C0" w:rsidRDefault="00080383">
            <w:pPr>
              <w:pStyle w:val="TableParagraph"/>
              <w:spacing w:before="119"/>
              <w:ind w:left="31"/>
              <w:jc w:val="center"/>
              <w:rPr>
                <w:sz w:val="24"/>
              </w:rPr>
            </w:pPr>
            <w:r>
              <w:rPr>
                <w:spacing w:val="-5"/>
                <w:sz w:val="24"/>
              </w:rPr>
              <w:t>I/I</w:t>
            </w:r>
          </w:p>
        </w:tc>
      </w:tr>
      <w:tr w:rsidR="008438C0">
        <w:trPr>
          <w:trHeight w:val="619"/>
        </w:trPr>
        <w:tc>
          <w:tcPr>
            <w:tcW w:w="720" w:type="dxa"/>
          </w:tcPr>
          <w:p w:rsidR="008438C0" w:rsidRDefault="00080383">
            <w:pPr>
              <w:pStyle w:val="TableParagraph"/>
              <w:spacing w:before="118"/>
              <w:ind w:left="16"/>
              <w:jc w:val="center"/>
              <w:rPr>
                <w:sz w:val="24"/>
              </w:rPr>
            </w:pPr>
            <w:r>
              <w:rPr>
                <w:spacing w:val="-10"/>
                <w:sz w:val="24"/>
              </w:rPr>
              <w:t>5</w:t>
            </w:r>
          </w:p>
        </w:tc>
        <w:tc>
          <w:tcPr>
            <w:tcW w:w="3960" w:type="dxa"/>
          </w:tcPr>
          <w:p w:rsidR="008438C0" w:rsidRDefault="00080383">
            <w:pPr>
              <w:pStyle w:val="TableParagraph"/>
              <w:spacing w:before="118"/>
              <w:ind w:left="110"/>
              <w:rPr>
                <w:sz w:val="24"/>
              </w:rPr>
            </w:pPr>
            <w:r>
              <w:rPr>
                <w:sz w:val="24"/>
              </w:rPr>
              <w:t xml:space="preserve">Esquina + </w:t>
            </w:r>
            <w:r>
              <w:rPr>
                <w:spacing w:val="-2"/>
                <w:sz w:val="24"/>
              </w:rPr>
              <w:t>teléfono</w:t>
            </w:r>
          </w:p>
        </w:tc>
        <w:tc>
          <w:tcPr>
            <w:tcW w:w="1260" w:type="dxa"/>
          </w:tcPr>
          <w:p w:rsidR="008438C0" w:rsidRDefault="00080383">
            <w:pPr>
              <w:pStyle w:val="TableParagraph"/>
              <w:spacing w:before="118"/>
              <w:ind w:left="31"/>
              <w:jc w:val="center"/>
              <w:rPr>
                <w:sz w:val="24"/>
              </w:rPr>
            </w:pPr>
            <w:r>
              <w:rPr>
                <w:spacing w:val="-5"/>
                <w:sz w:val="24"/>
              </w:rPr>
              <w:t>C/C</w:t>
            </w:r>
          </w:p>
        </w:tc>
        <w:tc>
          <w:tcPr>
            <w:tcW w:w="1260" w:type="dxa"/>
          </w:tcPr>
          <w:p w:rsidR="008438C0" w:rsidRDefault="00080383">
            <w:pPr>
              <w:pStyle w:val="TableParagraph"/>
              <w:spacing w:before="118"/>
              <w:ind w:left="31"/>
              <w:jc w:val="center"/>
              <w:rPr>
                <w:sz w:val="24"/>
              </w:rPr>
            </w:pPr>
            <w:r>
              <w:rPr>
                <w:spacing w:val="-5"/>
                <w:sz w:val="24"/>
              </w:rPr>
              <w:t>C/C</w:t>
            </w:r>
          </w:p>
        </w:tc>
        <w:tc>
          <w:tcPr>
            <w:tcW w:w="1260" w:type="dxa"/>
          </w:tcPr>
          <w:p w:rsidR="008438C0" w:rsidRDefault="00080383">
            <w:pPr>
              <w:pStyle w:val="TableParagraph"/>
              <w:spacing w:before="118"/>
              <w:ind w:left="31"/>
              <w:jc w:val="center"/>
              <w:rPr>
                <w:sz w:val="24"/>
              </w:rPr>
            </w:pPr>
            <w:r>
              <w:rPr>
                <w:spacing w:val="-5"/>
                <w:sz w:val="24"/>
              </w:rPr>
              <w:t>C/P</w:t>
            </w:r>
          </w:p>
        </w:tc>
      </w:tr>
      <w:tr w:rsidR="008438C0">
        <w:trPr>
          <w:trHeight w:val="620"/>
        </w:trPr>
        <w:tc>
          <w:tcPr>
            <w:tcW w:w="720" w:type="dxa"/>
          </w:tcPr>
          <w:p w:rsidR="008438C0" w:rsidRDefault="00080383">
            <w:pPr>
              <w:pStyle w:val="TableParagraph"/>
              <w:spacing w:before="117"/>
              <w:ind w:left="16"/>
              <w:jc w:val="center"/>
              <w:rPr>
                <w:sz w:val="24"/>
              </w:rPr>
            </w:pPr>
            <w:r>
              <w:rPr>
                <w:spacing w:val="-10"/>
                <w:sz w:val="24"/>
              </w:rPr>
              <w:t>6</w:t>
            </w:r>
          </w:p>
        </w:tc>
        <w:tc>
          <w:tcPr>
            <w:tcW w:w="3960" w:type="dxa"/>
          </w:tcPr>
          <w:p w:rsidR="008438C0" w:rsidRDefault="00080383">
            <w:pPr>
              <w:pStyle w:val="TableParagraph"/>
              <w:spacing w:before="117"/>
              <w:ind w:left="110"/>
              <w:rPr>
                <w:sz w:val="24"/>
              </w:rPr>
            </w:pPr>
            <w:r>
              <w:rPr>
                <w:sz w:val="24"/>
              </w:rPr>
              <w:t xml:space="preserve">RUT y datos de </w:t>
            </w:r>
            <w:r>
              <w:rPr>
                <w:spacing w:val="-2"/>
                <w:sz w:val="24"/>
              </w:rPr>
              <w:t>local</w:t>
            </w:r>
          </w:p>
        </w:tc>
        <w:tc>
          <w:tcPr>
            <w:tcW w:w="1260" w:type="dxa"/>
          </w:tcPr>
          <w:p w:rsidR="008438C0" w:rsidRDefault="00080383">
            <w:pPr>
              <w:pStyle w:val="TableParagraph"/>
              <w:spacing w:before="117"/>
              <w:ind w:left="31"/>
              <w:jc w:val="center"/>
              <w:rPr>
                <w:sz w:val="24"/>
              </w:rPr>
            </w:pPr>
            <w:r>
              <w:rPr>
                <w:spacing w:val="-5"/>
                <w:sz w:val="24"/>
              </w:rPr>
              <w:t>P/P</w:t>
            </w:r>
          </w:p>
        </w:tc>
        <w:tc>
          <w:tcPr>
            <w:tcW w:w="1260" w:type="dxa"/>
          </w:tcPr>
          <w:p w:rsidR="008438C0" w:rsidRDefault="00080383">
            <w:pPr>
              <w:pStyle w:val="TableParagraph"/>
              <w:spacing w:before="117"/>
              <w:ind w:left="31"/>
              <w:jc w:val="center"/>
              <w:rPr>
                <w:sz w:val="24"/>
              </w:rPr>
            </w:pPr>
            <w:r>
              <w:rPr>
                <w:spacing w:val="-5"/>
                <w:sz w:val="24"/>
              </w:rPr>
              <w:t>P/P</w:t>
            </w:r>
          </w:p>
        </w:tc>
        <w:tc>
          <w:tcPr>
            <w:tcW w:w="1260" w:type="dxa"/>
          </w:tcPr>
          <w:p w:rsidR="008438C0" w:rsidRDefault="00080383">
            <w:pPr>
              <w:pStyle w:val="TableParagraph"/>
              <w:spacing w:before="117"/>
              <w:ind w:left="31"/>
              <w:jc w:val="center"/>
              <w:rPr>
                <w:sz w:val="24"/>
              </w:rPr>
            </w:pPr>
            <w:r>
              <w:rPr>
                <w:spacing w:val="-5"/>
                <w:sz w:val="24"/>
              </w:rPr>
              <w:t>I/I</w:t>
            </w:r>
          </w:p>
        </w:tc>
      </w:tr>
      <w:tr w:rsidR="008438C0">
        <w:trPr>
          <w:trHeight w:val="619"/>
        </w:trPr>
        <w:tc>
          <w:tcPr>
            <w:tcW w:w="720" w:type="dxa"/>
          </w:tcPr>
          <w:p w:rsidR="008438C0" w:rsidRDefault="00080383">
            <w:pPr>
              <w:pStyle w:val="TableParagraph"/>
              <w:spacing w:before="116"/>
              <w:ind w:left="16"/>
              <w:jc w:val="center"/>
              <w:rPr>
                <w:sz w:val="24"/>
              </w:rPr>
            </w:pPr>
            <w:r>
              <w:rPr>
                <w:spacing w:val="-10"/>
                <w:sz w:val="24"/>
              </w:rPr>
              <w:t>7</w:t>
            </w:r>
          </w:p>
        </w:tc>
        <w:tc>
          <w:tcPr>
            <w:tcW w:w="3960" w:type="dxa"/>
          </w:tcPr>
          <w:p w:rsidR="008438C0" w:rsidRDefault="00080383">
            <w:pPr>
              <w:pStyle w:val="TableParagraph"/>
              <w:spacing w:before="116"/>
              <w:ind w:left="110"/>
              <w:rPr>
                <w:sz w:val="24"/>
              </w:rPr>
            </w:pPr>
            <w:r>
              <w:rPr>
                <w:sz w:val="24"/>
              </w:rPr>
              <w:t xml:space="preserve">Referencia rural + </w:t>
            </w:r>
            <w:r>
              <w:rPr>
                <w:spacing w:val="-2"/>
                <w:sz w:val="24"/>
              </w:rPr>
              <w:t>horario</w:t>
            </w:r>
          </w:p>
        </w:tc>
        <w:tc>
          <w:tcPr>
            <w:tcW w:w="1260" w:type="dxa"/>
          </w:tcPr>
          <w:p w:rsidR="008438C0" w:rsidRDefault="00080383">
            <w:pPr>
              <w:pStyle w:val="TableParagraph"/>
              <w:spacing w:before="116"/>
              <w:ind w:left="31"/>
              <w:jc w:val="center"/>
              <w:rPr>
                <w:sz w:val="24"/>
              </w:rPr>
            </w:pPr>
            <w:r>
              <w:rPr>
                <w:spacing w:val="-5"/>
                <w:sz w:val="24"/>
              </w:rPr>
              <w:t>C/C</w:t>
            </w:r>
          </w:p>
        </w:tc>
        <w:tc>
          <w:tcPr>
            <w:tcW w:w="1260" w:type="dxa"/>
          </w:tcPr>
          <w:p w:rsidR="008438C0" w:rsidRDefault="00080383">
            <w:pPr>
              <w:pStyle w:val="TableParagraph"/>
              <w:spacing w:before="116"/>
              <w:ind w:left="31"/>
              <w:jc w:val="center"/>
              <w:rPr>
                <w:sz w:val="24"/>
              </w:rPr>
            </w:pPr>
            <w:r>
              <w:rPr>
                <w:spacing w:val="-5"/>
                <w:sz w:val="24"/>
              </w:rPr>
              <w:t>C/P</w:t>
            </w:r>
          </w:p>
        </w:tc>
        <w:tc>
          <w:tcPr>
            <w:tcW w:w="1260" w:type="dxa"/>
          </w:tcPr>
          <w:p w:rsidR="008438C0" w:rsidRDefault="00080383">
            <w:pPr>
              <w:pStyle w:val="TableParagraph"/>
              <w:spacing w:before="116"/>
              <w:ind w:left="31"/>
              <w:jc w:val="center"/>
              <w:rPr>
                <w:sz w:val="24"/>
              </w:rPr>
            </w:pPr>
            <w:r>
              <w:rPr>
                <w:spacing w:val="-5"/>
                <w:sz w:val="24"/>
              </w:rPr>
              <w:t>C/I</w:t>
            </w:r>
          </w:p>
        </w:tc>
      </w:tr>
      <w:tr w:rsidR="008438C0">
        <w:trPr>
          <w:trHeight w:val="619"/>
        </w:trPr>
        <w:tc>
          <w:tcPr>
            <w:tcW w:w="720" w:type="dxa"/>
          </w:tcPr>
          <w:p w:rsidR="008438C0" w:rsidRDefault="00080383">
            <w:pPr>
              <w:pStyle w:val="TableParagraph"/>
              <w:spacing w:before="115"/>
              <w:ind w:left="16"/>
              <w:jc w:val="center"/>
              <w:rPr>
                <w:sz w:val="24"/>
              </w:rPr>
            </w:pPr>
            <w:r>
              <w:rPr>
                <w:spacing w:val="-10"/>
                <w:sz w:val="24"/>
              </w:rPr>
              <w:t>8</w:t>
            </w:r>
          </w:p>
        </w:tc>
        <w:tc>
          <w:tcPr>
            <w:tcW w:w="3960" w:type="dxa"/>
          </w:tcPr>
          <w:p w:rsidR="008438C0" w:rsidRDefault="00080383">
            <w:pPr>
              <w:pStyle w:val="TableParagraph"/>
              <w:spacing w:before="115"/>
              <w:ind w:left="110"/>
              <w:rPr>
                <w:sz w:val="24"/>
              </w:rPr>
            </w:pPr>
            <w:r>
              <w:rPr>
                <w:sz w:val="24"/>
              </w:rPr>
              <w:t xml:space="preserve">Edificio + </w:t>
            </w:r>
            <w:r>
              <w:rPr>
                <w:spacing w:val="-2"/>
                <w:sz w:val="24"/>
              </w:rPr>
              <w:t>unidad</w:t>
            </w:r>
          </w:p>
        </w:tc>
        <w:tc>
          <w:tcPr>
            <w:tcW w:w="1260" w:type="dxa"/>
          </w:tcPr>
          <w:p w:rsidR="008438C0" w:rsidRDefault="00080383">
            <w:pPr>
              <w:pStyle w:val="TableParagraph"/>
              <w:spacing w:before="115"/>
              <w:ind w:left="31"/>
              <w:jc w:val="center"/>
              <w:rPr>
                <w:sz w:val="24"/>
              </w:rPr>
            </w:pPr>
            <w:r>
              <w:rPr>
                <w:spacing w:val="-5"/>
                <w:sz w:val="24"/>
              </w:rPr>
              <w:t>C/C</w:t>
            </w:r>
          </w:p>
        </w:tc>
        <w:tc>
          <w:tcPr>
            <w:tcW w:w="1260" w:type="dxa"/>
          </w:tcPr>
          <w:p w:rsidR="008438C0" w:rsidRDefault="00080383">
            <w:pPr>
              <w:pStyle w:val="TableParagraph"/>
              <w:spacing w:before="115"/>
              <w:ind w:left="31"/>
              <w:jc w:val="center"/>
              <w:rPr>
                <w:sz w:val="24"/>
              </w:rPr>
            </w:pPr>
            <w:r>
              <w:rPr>
                <w:spacing w:val="-5"/>
                <w:sz w:val="24"/>
              </w:rPr>
              <w:t>C/P</w:t>
            </w:r>
          </w:p>
        </w:tc>
        <w:tc>
          <w:tcPr>
            <w:tcW w:w="1260" w:type="dxa"/>
          </w:tcPr>
          <w:p w:rsidR="008438C0" w:rsidRDefault="00080383">
            <w:pPr>
              <w:pStyle w:val="TableParagraph"/>
              <w:spacing w:before="115"/>
              <w:ind w:left="31"/>
              <w:jc w:val="center"/>
              <w:rPr>
                <w:sz w:val="24"/>
              </w:rPr>
            </w:pPr>
            <w:r>
              <w:rPr>
                <w:spacing w:val="-5"/>
                <w:sz w:val="24"/>
              </w:rPr>
              <w:t>P/P</w:t>
            </w:r>
          </w:p>
        </w:tc>
      </w:tr>
      <w:tr w:rsidR="008438C0">
        <w:trPr>
          <w:trHeight w:val="620"/>
        </w:trPr>
        <w:tc>
          <w:tcPr>
            <w:tcW w:w="720" w:type="dxa"/>
          </w:tcPr>
          <w:p w:rsidR="008438C0" w:rsidRDefault="00080383">
            <w:pPr>
              <w:pStyle w:val="TableParagraph"/>
              <w:spacing w:before="114"/>
              <w:ind w:left="16"/>
              <w:jc w:val="center"/>
              <w:rPr>
                <w:sz w:val="24"/>
              </w:rPr>
            </w:pPr>
            <w:r>
              <w:rPr>
                <w:spacing w:val="-10"/>
                <w:sz w:val="24"/>
              </w:rPr>
              <w:t>9</w:t>
            </w:r>
          </w:p>
        </w:tc>
        <w:tc>
          <w:tcPr>
            <w:tcW w:w="3960" w:type="dxa"/>
          </w:tcPr>
          <w:p w:rsidR="008438C0" w:rsidRDefault="00080383">
            <w:pPr>
              <w:pStyle w:val="TableParagraph"/>
              <w:spacing w:before="114"/>
              <w:ind w:left="110"/>
              <w:rPr>
                <w:sz w:val="24"/>
              </w:rPr>
            </w:pPr>
            <w:r>
              <w:rPr>
                <w:sz w:val="24"/>
              </w:rPr>
              <w:t xml:space="preserve">Comercio + esquina + </w:t>
            </w:r>
            <w:r>
              <w:rPr>
                <w:spacing w:val="-2"/>
                <w:sz w:val="24"/>
              </w:rPr>
              <w:t>instrucciones</w:t>
            </w:r>
          </w:p>
        </w:tc>
        <w:tc>
          <w:tcPr>
            <w:tcW w:w="1260" w:type="dxa"/>
          </w:tcPr>
          <w:p w:rsidR="008438C0" w:rsidRDefault="00080383">
            <w:pPr>
              <w:pStyle w:val="TableParagraph"/>
              <w:spacing w:before="114"/>
              <w:ind w:left="31"/>
              <w:jc w:val="center"/>
              <w:rPr>
                <w:sz w:val="24"/>
              </w:rPr>
            </w:pPr>
            <w:r>
              <w:rPr>
                <w:spacing w:val="-5"/>
                <w:sz w:val="24"/>
              </w:rPr>
              <w:t>C/C</w:t>
            </w:r>
          </w:p>
        </w:tc>
        <w:tc>
          <w:tcPr>
            <w:tcW w:w="1260" w:type="dxa"/>
          </w:tcPr>
          <w:p w:rsidR="008438C0" w:rsidRDefault="00080383">
            <w:pPr>
              <w:pStyle w:val="TableParagraph"/>
              <w:spacing w:before="114"/>
              <w:ind w:left="31"/>
              <w:jc w:val="center"/>
              <w:rPr>
                <w:sz w:val="24"/>
              </w:rPr>
            </w:pPr>
            <w:r>
              <w:rPr>
                <w:spacing w:val="-5"/>
                <w:sz w:val="24"/>
              </w:rPr>
              <w:t>C/C</w:t>
            </w:r>
          </w:p>
        </w:tc>
        <w:tc>
          <w:tcPr>
            <w:tcW w:w="1260" w:type="dxa"/>
          </w:tcPr>
          <w:p w:rsidR="008438C0" w:rsidRDefault="00080383">
            <w:pPr>
              <w:pStyle w:val="TableParagraph"/>
              <w:spacing w:before="114"/>
              <w:ind w:left="31"/>
              <w:jc w:val="center"/>
              <w:rPr>
                <w:sz w:val="24"/>
              </w:rPr>
            </w:pPr>
            <w:r>
              <w:rPr>
                <w:spacing w:val="-5"/>
                <w:sz w:val="24"/>
              </w:rPr>
              <w:t>P/P</w:t>
            </w:r>
          </w:p>
        </w:tc>
      </w:tr>
      <w:tr w:rsidR="008438C0">
        <w:trPr>
          <w:trHeight w:val="1039"/>
        </w:trPr>
        <w:tc>
          <w:tcPr>
            <w:tcW w:w="720" w:type="dxa"/>
          </w:tcPr>
          <w:p w:rsidR="008438C0" w:rsidRDefault="00080383">
            <w:pPr>
              <w:pStyle w:val="TableParagraph"/>
              <w:spacing w:before="113"/>
              <w:ind w:left="16"/>
              <w:jc w:val="center"/>
              <w:rPr>
                <w:sz w:val="24"/>
              </w:rPr>
            </w:pPr>
            <w:r>
              <w:rPr>
                <w:spacing w:val="-5"/>
                <w:sz w:val="24"/>
              </w:rPr>
              <w:t>10</w:t>
            </w:r>
          </w:p>
        </w:tc>
        <w:tc>
          <w:tcPr>
            <w:tcW w:w="3960" w:type="dxa"/>
          </w:tcPr>
          <w:p w:rsidR="008438C0" w:rsidRDefault="00080383">
            <w:pPr>
              <w:pStyle w:val="TableParagraph"/>
              <w:spacing w:before="113" w:line="360" w:lineRule="auto"/>
              <w:ind w:left="110"/>
              <w:rPr>
                <w:sz w:val="24"/>
              </w:rPr>
            </w:pPr>
            <w:r>
              <w:rPr>
                <w:sz w:val="24"/>
              </w:rPr>
              <w:t>Dirección</w:t>
            </w:r>
            <w:r>
              <w:rPr>
                <w:spacing w:val="80"/>
                <w:sz w:val="24"/>
              </w:rPr>
              <w:t xml:space="preserve"> </w:t>
            </w:r>
            <w:r>
              <w:rPr>
                <w:sz w:val="24"/>
              </w:rPr>
              <w:t>alternativa</w:t>
            </w:r>
            <w:r>
              <w:rPr>
                <w:spacing w:val="80"/>
                <w:sz w:val="24"/>
              </w:rPr>
              <w:t xml:space="preserve"> </w:t>
            </w:r>
            <w:r>
              <w:rPr>
                <w:sz w:val="24"/>
              </w:rPr>
              <w:t>+</w:t>
            </w:r>
            <w:r>
              <w:rPr>
                <w:spacing w:val="80"/>
                <w:sz w:val="24"/>
              </w:rPr>
              <w:t xml:space="preserve"> </w:t>
            </w:r>
            <w:r>
              <w:rPr>
                <w:sz w:val="24"/>
              </w:rPr>
              <w:t>teléfono</w:t>
            </w:r>
            <w:r>
              <w:rPr>
                <w:spacing w:val="80"/>
                <w:sz w:val="24"/>
              </w:rPr>
              <w:t xml:space="preserve"> </w:t>
            </w:r>
            <w:r>
              <w:rPr>
                <w:sz w:val="24"/>
              </w:rPr>
              <w:t xml:space="preserve">+ </w:t>
            </w:r>
            <w:r>
              <w:rPr>
                <w:spacing w:val="-2"/>
                <w:sz w:val="24"/>
              </w:rPr>
              <w:t>unidad</w:t>
            </w:r>
          </w:p>
        </w:tc>
        <w:tc>
          <w:tcPr>
            <w:tcW w:w="1260" w:type="dxa"/>
          </w:tcPr>
          <w:p w:rsidR="008438C0" w:rsidRDefault="00080383">
            <w:pPr>
              <w:pStyle w:val="TableParagraph"/>
              <w:spacing w:before="113"/>
              <w:ind w:left="31"/>
              <w:jc w:val="center"/>
              <w:rPr>
                <w:sz w:val="24"/>
              </w:rPr>
            </w:pPr>
            <w:r>
              <w:rPr>
                <w:spacing w:val="-5"/>
                <w:sz w:val="24"/>
              </w:rPr>
              <w:t>C/P</w:t>
            </w:r>
          </w:p>
        </w:tc>
        <w:tc>
          <w:tcPr>
            <w:tcW w:w="1260" w:type="dxa"/>
          </w:tcPr>
          <w:p w:rsidR="008438C0" w:rsidRDefault="00080383">
            <w:pPr>
              <w:pStyle w:val="TableParagraph"/>
              <w:spacing w:before="113"/>
              <w:ind w:left="31"/>
              <w:jc w:val="center"/>
              <w:rPr>
                <w:sz w:val="24"/>
              </w:rPr>
            </w:pPr>
            <w:r>
              <w:rPr>
                <w:spacing w:val="-5"/>
                <w:sz w:val="24"/>
              </w:rPr>
              <w:t>P/P</w:t>
            </w:r>
          </w:p>
        </w:tc>
        <w:tc>
          <w:tcPr>
            <w:tcW w:w="1260" w:type="dxa"/>
          </w:tcPr>
          <w:p w:rsidR="008438C0" w:rsidRDefault="00080383">
            <w:pPr>
              <w:pStyle w:val="TableParagraph"/>
              <w:spacing w:before="113"/>
              <w:ind w:left="31"/>
              <w:jc w:val="center"/>
              <w:rPr>
                <w:sz w:val="24"/>
              </w:rPr>
            </w:pPr>
            <w:r>
              <w:rPr>
                <w:spacing w:val="-5"/>
                <w:sz w:val="24"/>
              </w:rPr>
              <w:t>I/I</w:t>
            </w:r>
          </w:p>
        </w:tc>
      </w:tr>
    </w:tbl>
    <w:p w:rsidR="008438C0" w:rsidRDefault="00080383">
      <w:pPr>
        <w:spacing w:before="18" w:line="360" w:lineRule="auto"/>
        <w:ind w:left="165" w:right="319"/>
        <w:jc w:val="center"/>
        <w:rPr>
          <w:b/>
          <w:i/>
          <w:sz w:val="24"/>
        </w:rPr>
      </w:pPr>
      <w:bookmarkStart w:id="127" w:name="id.sm0k9htuo42c"/>
      <w:bookmarkEnd w:id="127"/>
      <w:r>
        <w:rPr>
          <w:b/>
          <w:i/>
          <w:sz w:val="24"/>
        </w:rPr>
        <w:t>Tabla</w:t>
      </w:r>
      <w:r>
        <w:rPr>
          <w:b/>
          <w:i/>
          <w:spacing w:val="-7"/>
          <w:sz w:val="24"/>
        </w:rPr>
        <w:t xml:space="preserve"> </w:t>
      </w:r>
      <w:r>
        <w:rPr>
          <w:b/>
          <w:i/>
          <w:sz w:val="24"/>
        </w:rPr>
        <w:t>11.</w:t>
      </w:r>
      <w:r>
        <w:rPr>
          <w:b/>
          <w:i/>
          <w:spacing w:val="-7"/>
          <w:sz w:val="24"/>
        </w:rPr>
        <w:t xml:space="preserve"> </w:t>
      </w:r>
      <w:r>
        <w:rPr>
          <w:b/>
          <w:i/>
          <w:sz w:val="24"/>
        </w:rPr>
        <w:t>Resultados</w:t>
      </w:r>
      <w:r>
        <w:rPr>
          <w:b/>
          <w:i/>
          <w:spacing w:val="-7"/>
          <w:sz w:val="24"/>
        </w:rPr>
        <w:t xml:space="preserve"> </w:t>
      </w:r>
      <w:r>
        <w:rPr>
          <w:b/>
          <w:i/>
          <w:sz w:val="24"/>
        </w:rPr>
        <w:t>obtenidos</w:t>
      </w:r>
      <w:r>
        <w:rPr>
          <w:b/>
          <w:i/>
          <w:spacing w:val="-7"/>
          <w:sz w:val="24"/>
        </w:rPr>
        <w:t xml:space="preserve"> </w:t>
      </w:r>
      <w:r>
        <w:rPr>
          <w:b/>
          <w:i/>
          <w:sz w:val="24"/>
        </w:rPr>
        <w:t>para</w:t>
      </w:r>
      <w:r>
        <w:rPr>
          <w:b/>
          <w:i/>
          <w:spacing w:val="-7"/>
          <w:sz w:val="24"/>
        </w:rPr>
        <w:t xml:space="preserve"> </w:t>
      </w:r>
      <w:r>
        <w:rPr>
          <w:b/>
          <w:i/>
          <w:sz w:val="24"/>
        </w:rPr>
        <w:t>cada</w:t>
      </w:r>
      <w:r>
        <w:rPr>
          <w:b/>
          <w:i/>
          <w:spacing w:val="-7"/>
          <w:sz w:val="24"/>
        </w:rPr>
        <w:t xml:space="preserve"> </w:t>
      </w:r>
      <w:r>
        <w:rPr>
          <w:b/>
          <w:i/>
          <w:sz w:val="24"/>
        </w:rPr>
        <w:t>caso.</w:t>
      </w:r>
      <w:r>
        <w:rPr>
          <w:b/>
          <w:i/>
          <w:spacing w:val="-7"/>
          <w:sz w:val="24"/>
        </w:rPr>
        <w:t xml:space="preserve"> </w:t>
      </w:r>
      <w:r>
        <w:rPr>
          <w:b/>
          <w:i/>
          <w:sz w:val="24"/>
        </w:rPr>
        <w:t>Se</w:t>
      </w:r>
      <w:r>
        <w:rPr>
          <w:b/>
          <w:i/>
          <w:spacing w:val="-7"/>
          <w:sz w:val="24"/>
        </w:rPr>
        <w:t xml:space="preserve"> </w:t>
      </w:r>
      <w:r>
        <w:rPr>
          <w:b/>
          <w:i/>
          <w:sz w:val="24"/>
        </w:rPr>
        <w:t>indica</w:t>
      </w:r>
      <w:r>
        <w:rPr>
          <w:b/>
          <w:i/>
          <w:spacing w:val="-7"/>
          <w:sz w:val="24"/>
        </w:rPr>
        <w:t xml:space="preserve"> </w:t>
      </w:r>
      <w:r>
        <w:rPr>
          <w:b/>
          <w:i/>
          <w:sz w:val="24"/>
        </w:rPr>
        <w:t>la</w:t>
      </w:r>
      <w:r>
        <w:rPr>
          <w:b/>
          <w:i/>
          <w:spacing w:val="-7"/>
          <w:sz w:val="24"/>
        </w:rPr>
        <w:t xml:space="preserve"> </w:t>
      </w:r>
      <w:r>
        <w:rPr>
          <w:b/>
          <w:i/>
          <w:sz w:val="24"/>
        </w:rPr>
        <w:t>mayor</w:t>
      </w:r>
      <w:r>
        <w:rPr>
          <w:b/>
          <w:i/>
          <w:spacing w:val="-7"/>
          <w:sz w:val="24"/>
        </w:rPr>
        <w:t xml:space="preserve"> </w:t>
      </w:r>
      <w:r>
        <w:rPr>
          <w:b/>
          <w:i/>
          <w:sz w:val="24"/>
        </w:rPr>
        <w:t>calificación obtenida para normalización y extracción por cada modelo.</w:t>
      </w:r>
    </w:p>
    <w:p w:rsidR="008438C0" w:rsidRDefault="00080383">
      <w:pPr>
        <w:ind w:left="-1" w:right="154"/>
        <w:jc w:val="center"/>
        <w:rPr>
          <w:b/>
          <w:i/>
          <w:sz w:val="24"/>
        </w:rPr>
      </w:pPr>
      <w:r>
        <w:rPr>
          <w:b/>
          <w:i/>
          <w:sz w:val="24"/>
        </w:rPr>
        <w:t xml:space="preserve">Fuente: Elaboración </w:t>
      </w:r>
      <w:r>
        <w:rPr>
          <w:b/>
          <w:i/>
          <w:spacing w:val="-2"/>
          <w:sz w:val="24"/>
        </w:rPr>
        <w:t>propia.</w:t>
      </w:r>
    </w:p>
    <w:p w:rsidR="008438C0" w:rsidRDefault="008438C0">
      <w:pPr>
        <w:jc w:val="center"/>
        <w:rPr>
          <w:b/>
          <w:i/>
          <w:sz w:val="24"/>
        </w:rPr>
        <w:sectPr w:rsidR="008438C0">
          <w:pgSz w:w="11920" w:h="16840"/>
          <w:pgMar w:top="1380" w:right="1417" w:bottom="1100" w:left="1559" w:header="0" w:footer="919" w:gutter="0"/>
          <w:cols w:space="720"/>
        </w:sectPr>
      </w:pPr>
    </w:p>
    <w:p w:rsidR="008438C0" w:rsidRDefault="00080383">
      <w:pPr>
        <w:pStyle w:val="Ttulo1"/>
      </w:pPr>
      <w:bookmarkStart w:id="128" w:name="CAPÍTULO_5:​RESULTADOS_Y_ANÁLISIS_DE_LA_"/>
      <w:bookmarkStart w:id="129" w:name="h.tb6d58g2ei5v"/>
      <w:bookmarkEnd w:id="128"/>
      <w:bookmarkEnd w:id="129"/>
      <w:r>
        <w:lastRenderedPageBreak/>
        <w:t>CAPÍTULO</w:t>
      </w:r>
      <w:r>
        <w:rPr>
          <w:spacing w:val="-10"/>
        </w:rPr>
        <w:t xml:space="preserve"> </w:t>
      </w:r>
      <w:r>
        <w:t>5</w:t>
      </w:r>
      <w:proofErr w:type="gramStart"/>
      <w:r>
        <w:t>:</w:t>
      </w:r>
      <w:r>
        <w:rPr>
          <w:spacing w:val="67"/>
          <w:w w:val="150"/>
        </w:rPr>
        <w:t xml:space="preserve">  </w:t>
      </w:r>
      <w:r>
        <w:t>RESULTADOS</w:t>
      </w:r>
      <w:proofErr w:type="gramEnd"/>
      <w:r>
        <w:rPr>
          <w:spacing w:val="-6"/>
        </w:rPr>
        <w:t xml:space="preserve"> </w:t>
      </w:r>
      <w:r>
        <w:t>Y</w:t>
      </w:r>
      <w:r>
        <w:rPr>
          <w:spacing w:val="-7"/>
        </w:rPr>
        <w:t xml:space="preserve"> </w:t>
      </w:r>
      <w:r>
        <w:t>ANÁLISIS</w:t>
      </w:r>
      <w:r>
        <w:rPr>
          <w:spacing w:val="-7"/>
        </w:rPr>
        <w:t xml:space="preserve"> </w:t>
      </w:r>
      <w:r>
        <w:t>DE</w:t>
      </w:r>
      <w:r>
        <w:rPr>
          <w:spacing w:val="-7"/>
        </w:rPr>
        <w:t xml:space="preserve"> </w:t>
      </w:r>
      <w:r>
        <w:t>LA</w:t>
      </w:r>
      <w:r>
        <w:rPr>
          <w:spacing w:val="-7"/>
        </w:rPr>
        <w:t xml:space="preserve"> </w:t>
      </w:r>
      <w:r>
        <w:rPr>
          <w:spacing w:val="-2"/>
        </w:rPr>
        <w:t>SITUACIÓN</w:t>
      </w:r>
    </w:p>
    <w:p w:rsidR="008438C0" w:rsidRDefault="00080383">
      <w:pPr>
        <w:pStyle w:val="Textoindependiente"/>
        <w:spacing w:before="161" w:line="360" w:lineRule="auto"/>
        <w:ind w:left="141" w:right="299"/>
        <w:jc w:val="both"/>
      </w:pPr>
      <w:r>
        <w:t>En este capítulo se presentan los resultados obtenidos de los distintos componentes de i</w:t>
      </w:r>
      <w:r>
        <w:t>nvestigación utilizados en el trabajo, al igual que un análisis de la situación e implicancias para el negocio desarrollado por Bluy.</w:t>
      </w:r>
    </w:p>
    <w:p w:rsidR="008438C0" w:rsidRDefault="00080383" w:rsidP="00080383">
      <w:pPr>
        <w:pStyle w:val="Ttulo2"/>
        <w:numPr>
          <w:ilvl w:val="1"/>
          <w:numId w:val="7"/>
        </w:numPr>
        <w:tabs>
          <w:tab w:val="left" w:pos="711"/>
        </w:tabs>
        <w:spacing w:before="200" w:line="360" w:lineRule="auto"/>
        <w:ind w:right="308"/>
        <w:jc w:val="both"/>
      </w:pPr>
      <w:bookmarkStart w:id="130" w:name="5.1.​Análisis_cuantitativo_de_encuesta_a"/>
      <w:bookmarkStart w:id="131" w:name="h.mevjuck541yk"/>
      <w:bookmarkEnd w:id="130"/>
      <w:bookmarkEnd w:id="131"/>
      <w:r>
        <w:t>Análisis cuantitativo de encuesta a transportistas sobre el impacto de los errores de geocodificación</w:t>
      </w:r>
    </w:p>
    <w:p w:rsidR="008438C0" w:rsidRDefault="00080383">
      <w:pPr>
        <w:pStyle w:val="Textoindependiente"/>
        <w:spacing w:line="360" w:lineRule="auto"/>
        <w:ind w:left="141" w:right="298"/>
        <w:jc w:val="both"/>
      </w:pPr>
      <w:r>
        <w:t>La muestra de 52 enc</w:t>
      </w:r>
      <w:r>
        <w:t>uestados describe un grupo de transportistas que opera mayoritariamente en entornos urbanos y suburbanos, con presencia de áreas rurales y utiliza una flota diversa de vehículos. En este contexto, los errores de geocodificación aparecen como un fenómeno fr</w:t>
      </w:r>
      <w:r>
        <w:t>ecuente, asociado en gran medida a direcciones mal estructuradas y a la presencia de texto adicional en campos inadecuados. Desde la perspectiva de los transportistas, estos errores se traducen en tiempo extra, kilómetros adicionales, entregas no concretad</w:t>
      </w:r>
      <w:r>
        <w:t>as en el día y tensiones en la relación con el destinatario, lo que sustenta la necesidad de</w:t>
      </w:r>
      <w:r>
        <w:rPr>
          <w:spacing w:val="-2"/>
        </w:rPr>
        <w:t xml:space="preserve"> </w:t>
      </w:r>
      <w:r>
        <w:t>abordar</w:t>
      </w:r>
      <w:r>
        <w:rPr>
          <w:spacing w:val="-2"/>
        </w:rPr>
        <w:t xml:space="preserve"> </w:t>
      </w:r>
      <w:r>
        <w:t>la</w:t>
      </w:r>
      <w:r>
        <w:rPr>
          <w:spacing w:val="-2"/>
        </w:rPr>
        <w:t xml:space="preserve"> </w:t>
      </w:r>
      <w:r>
        <w:t>calidad</w:t>
      </w:r>
      <w:r>
        <w:rPr>
          <w:spacing w:val="-2"/>
        </w:rPr>
        <w:t xml:space="preserve"> </w:t>
      </w:r>
      <w:r>
        <w:t>de</w:t>
      </w:r>
      <w:r>
        <w:rPr>
          <w:spacing w:val="-2"/>
        </w:rPr>
        <w:t xml:space="preserve"> </w:t>
      </w:r>
      <w:r>
        <w:t>los</w:t>
      </w:r>
      <w:r>
        <w:rPr>
          <w:spacing w:val="-2"/>
        </w:rPr>
        <w:t xml:space="preserve"> </w:t>
      </w:r>
      <w:r>
        <w:t>datos</w:t>
      </w:r>
      <w:r>
        <w:rPr>
          <w:spacing w:val="-2"/>
        </w:rPr>
        <w:t xml:space="preserve"> </w:t>
      </w:r>
      <w:r>
        <w:t>de</w:t>
      </w:r>
      <w:r>
        <w:rPr>
          <w:spacing w:val="-2"/>
        </w:rPr>
        <w:t xml:space="preserve"> </w:t>
      </w:r>
      <w:r>
        <w:t>dirección y el proceso de conversión a coordenadas.</w:t>
      </w:r>
    </w:p>
    <w:p w:rsidR="008438C0" w:rsidRDefault="00080383" w:rsidP="00080383">
      <w:pPr>
        <w:pStyle w:val="Ttulo2"/>
        <w:numPr>
          <w:ilvl w:val="2"/>
          <w:numId w:val="7"/>
        </w:numPr>
        <w:tabs>
          <w:tab w:val="left" w:pos="996"/>
        </w:tabs>
        <w:spacing w:before="160"/>
        <w:jc w:val="both"/>
      </w:pPr>
      <w:bookmarkStart w:id="132" w:name="5.1.1.​Perfil_del_transportista_y_contex"/>
      <w:bookmarkEnd w:id="132"/>
      <w:r>
        <w:t xml:space="preserve">Perfil del transportista y contexto </w:t>
      </w:r>
      <w:r>
        <w:rPr>
          <w:spacing w:val="-2"/>
        </w:rPr>
        <w:t>operativo</w:t>
      </w:r>
    </w:p>
    <w:p w:rsidR="008438C0" w:rsidRDefault="00080383">
      <w:pPr>
        <w:pStyle w:val="Textoindependiente"/>
        <w:spacing w:before="138" w:line="360" w:lineRule="auto"/>
        <w:ind w:left="141" w:right="297"/>
        <w:jc w:val="both"/>
      </w:pPr>
      <w:r>
        <w:t>En cuanto al tipo de vehículo, aproximadamente el 46 % de los encuestados</w:t>
      </w:r>
      <w:r>
        <w:rPr>
          <w:spacing w:val="-2"/>
        </w:rPr>
        <w:t xml:space="preserve"> </w:t>
      </w:r>
      <w:r>
        <w:t>realiza</w:t>
      </w:r>
      <w:r>
        <w:rPr>
          <w:spacing w:val="-2"/>
        </w:rPr>
        <w:t xml:space="preserve"> </w:t>
      </w:r>
      <w:r>
        <w:t>las entregas</w:t>
      </w:r>
      <w:r>
        <w:rPr>
          <w:spacing w:val="-2"/>
        </w:rPr>
        <w:t xml:space="preserve"> </w:t>
      </w:r>
      <w:r>
        <w:t>en</w:t>
      </w:r>
      <w:r>
        <w:rPr>
          <w:spacing w:val="-2"/>
        </w:rPr>
        <w:t xml:space="preserve"> </w:t>
      </w:r>
      <w:r>
        <w:t>camioneta,</w:t>
      </w:r>
      <w:r>
        <w:rPr>
          <w:spacing w:val="-2"/>
        </w:rPr>
        <w:t xml:space="preserve"> </w:t>
      </w:r>
      <w:r>
        <w:t>el</w:t>
      </w:r>
      <w:r>
        <w:rPr>
          <w:spacing w:val="-2"/>
        </w:rPr>
        <w:t xml:space="preserve"> </w:t>
      </w:r>
      <w:r>
        <w:t>31</w:t>
      </w:r>
      <w:r>
        <w:rPr>
          <w:spacing w:val="-2"/>
        </w:rPr>
        <w:t xml:space="preserve"> </w:t>
      </w:r>
      <w:r>
        <w:t>%</w:t>
      </w:r>
      <w:r>
        <w:rPr>
          <w:spacing w:val="-2"/>
        </w:rPr>
        <w:t xml:space="preserve"> </w:t>
      </w:r>
      <w:r>
        <w:t>en</w:t>
      </w:r>
      <w:r>
        <w:rPr>
          <w:spacing w:val="-2"/>
        </w:rPr>
        <w:t xml:space="preserve"> </w:t>
      </w:r>
      <w:r>
        <w:t>moto</w:t>
      </w:r>
      <w:r>
        <w:rPr>
          <w:spacing w:val="-2"/>
        </w:rPr>
        <w:t xml:space="preserve"> </w:t>
      </w:r>
      <w:r>
        <w:t>y</w:t>
      </w:r>
      <w:r>
        <w:rPr>
          <w:spacing w:val="-2"/>
        </w:rPr>
        <w:t xml:space="preserve"> </w:t>
      </w:r>
      <w:r>
        <w:t>el</w:t>
      </w:r>
      <w:r>
        <w:rPr>
          <w:spacing w:val="-2"/>
        </w:rPr>
        <w:t xml:space="preserve"> </w:t>
      </w:r>
      <w:r>
        <w:t>23</w:t>
      </w:r>
      <w:r>
        <w:rPr>
          <w:spacing w:val="-2"/>
        </w:rPr>
        <w:t xml:space="preserve"> </w:t>
      </w:r>
      <w:r>
        <w:t>%</w:t>
      </w:r>
      <w:r>
        <w:rPr>
          <w:spacing w:val="-2"/>
        </w:rPr>
        <w:t xml:space="preserve"> </w:t>
      </w:r>
      <w:r>
        <w:t>en</w:t>
      </w:r>
      <w:r>
        <w:rPr>
          <w:spacing w:val="-2"/>
        </w:rPr>
        <w:t xml:space="preserve"> </w:t>
      </w:r>
      <w:r>
        <w:t>auto.</w:t>
      </w:r>
      <w:r>
        <w:rPr>
          <w:spacing w:val="-2"/>
        </w:rPr>
        <w:t xml:space="preserve"> </w:t>
      </w:r>
      <w:r>
        <w:t>Esta</w:t>
      </w:r>
      <w:r>
        <w:rPr>
          <w:spacing w:val="-2"/>
        </w:rPr>
        <w:t xml:space="preserve"> </w:t>
      </w:r>
      <w:r>
        <w:t>distribución</w:t>
      </w:r>
      <w:r>
        <w:rPr>
          <w:spacing w:val="-2"/>
        </w:rPr>
        <w:t xml:space="preserve"> </w:t>
      </w:r>
      <w:r>
        <w:t>es</w:t>
      </w:r>
      <w:r>
        <w:rPr>
          <w:spacing w:val="-2"/>
        </w:rPr>
        <w:t xml:space="preserve"> </w:t>
      </w:r>
      <w:r>
        <w:t>relevante para el problema estudiado porque la camioneta tiene un costo por kilómetro mayor y menor maniobrabilidad que la moto, de modo que los desvíos inducidos por errores de geocodificación se traducen en un impacto económico y operativo significativam</w:t>
      </w:r>
      <w:r>
        <w:t xml:space="preserve">ente </w:t>
      </w:r>
      <w:r>
        <w:rPr>
          <w:spacing w:val="-2"/>
        </w:rPr>
        <w:t>mayor.</w:t>
      </w:r>
    </w:p>
    <w:p w:rsidR="008438C0" w:rsidRDefault="008438C0">
      <w:pPr>
        <w:pStyle w:val="Textoindependiente"/>
        <w:spacing w:before="137"/>
      </w:pPr>
    </w:p>
    <w:p w:rsidR="008438C0" w:rsidRDefault="00080383">
      <w:pPr>
        <w:pStyle w:val="Textoindependiente"/>
        <w:spacing w:before="1" w:line="360" w:lineRule="auto"/>
        <w:ind w:left="141" w:right="297"/>
        <w:jc w:val="both"/>
      </w:pPr>
      <w:r>
        <w:t>Respecto a la experiencia en entregas en la última</w:t>
      </w:r>
      <w:r>
        <w:rPr>
          <w:spacing w:val="-3"/>
        </w:rPr>
        <w:t xml:space="preserve"> </w:t>
      </w:r>
      <w:r>
        <w:t>milla,</w:t>
      </w:r>
      <w:r>
        <w:rPr>
          <w:spacing w:val="-3"/>
        </w:rPr>
        <w:t xml:space="preserve"> </w:t>
      </w:r>
      <w:r>
        <w:t>el</w:t>
      </w:r>
      <w:r>
        <w:rPr>
          <w:spacing w:val="-3"/>
        </w:rPr>
        <w:t xml:space="preserve"> </w:t>
      </w:r>
      <w:r>
        <w:t>38,5</w:t>
      </w:r>
      <w:r>
        <w:rPr>
          <w:spacing w:val="-3"/>
        </w:rPr>
        <w:t xml:space="preserve"> </w:t>
      </w:r>
      <w:r>
        <w:t>%</w:t>
      </w:r>
      <w:r>
        <w:rPr>
          <w:spacing w:val="-3"/>
        </w:rPr>
        <w:t xml:space="preserve"> </w:t>
      </w:r>
      <w:r>
        <w:t>declara</w:t>
      </w:r>
      <w:r>
        <w:rPr>
          <w:spacing w:val="-3"/>
        </w:rPr>
        <w:t xml:space="preserve"> </w:t>
      </w:r>
      <w:r>
        <w:t>tener</w:t>
      </w:r>
      <w:r>
        <w:rPr>
          <w:spacing w:val="-3"/>
        </w:rPr>
        <w:t xml:space="preserve"> </w:t>
      </w:r>
      <w:r>
        <w:t>entre</w:t>
      </w:r>
      <w:r>
        <w:rPr>
          <w:spacing w:val="-3"/>
        </w:rPr>
        <w:t xml:space="preserve"> </w:t>
      </w:r>
      <w:r>
        <w:t>1</w:t>
      </w:r>
      <w:r>
        <w:rPr>
          <w:spacing w:val="40"/>
        </w:rPr>
        <w:t xml:space="preserve"> </w:t>
      </w:r>
      <w:r>
        <w:t>y</w:t>
      </w:r>
      <w:r>
        <w:rPr>
          <w:spacing w:val="28"/>
        </w:rPr>
        <w:t xml:space="preserve"> </w:t>
      </w:r>
      <w:r>
        <w:t>2</w:t>
      </w:r>
      <w:r>
        <w:rPr>
          <w:spacing w:val="28"/>
        </w:rPr>
        <w:t xml:space="preserve"> </w:t>
      </w:r>
      <w:r>
        <w:t>años,</w:t>
      </w:r>
      <w:r>
        <w:rPr>
          <w:spacing w:val="28"/>
        </w:rPr>
        <w:t xml:space="preserve"> </w:t>
      </w:r>
      <w:r>
        <w:t>mientras</w:t>
      </w:r>
      <w:r>
        <w:rPr>
          <w:spacing w:val="28"/>
        </w:rPr>
        <w:t xml:space="preserve"> </w:t>
      </w:r>
      <w:r>
        <w:t>que</w:t>
      </w:r>
      <w:r>
        <w:rPr>
          <w:spacing w:val="28"/>
        </w:rPr>
        <w:t xml:space="preserve"> </w:t>
      </w:r>
      <w:r>
        <w:t>los</w:t>
      </w:r>
      <w:r>
        <w:rPr>
          <w:spacing w:val="28"/>
        </w:rPr>
        <w:t xml:space="preserve"> </w:t>
      </w:r>
      <w:r>
        <w:t>segmentos de 3 a 4 años y más de 5 años representan cada uno alrededor del 23 %. Solo un 15 % tiene menos de un año de experie</w:t>
      </w:r>
      <w:r>
        <w:t xml:space="preserve">ncia. Esto implica que la mayor parte de la muestra ya atravesó un período suficiente de aprendizaje de rutinas, manejo de la </w:t>
      </w:r>
      <w:r>
        <w:rPr>
          <w:i/>
        </w:rPr>
        <w:t xml:space="preserve">app </w:t>
      </w:r>
      <w:r>
        <w:t>y reconocimiento del territorio, por lo que</w:t>
      </w:r>
      <w:r>
        <w:rPr>
          <w:spacing w:val="-2"/>
        </w:rPr>
        <w:t xml:space="preserve"> </w:t>
      </w:r>
      <w:r>
        <w:t>los problemas reportados se pueden interpretar como estructurales del sistema y no</w:t>
      </w:r>
      <w:r>
        <w:t xml:space="preserve"> solo como dificultades de adaptación inicial.</w:t>
      </w:r>
    </w:p>
    <w:p w:rsidR="008438C0" w:rsidRDefault="008438C0">
      <w:pPr>
        <w:pStyle w:val="Textoindependiente"/>
        <w:spacing w:before="137"/>
      </w:pPr>
    </w:p>
    <w:p w:rsidR="008438C0" w:rsidRDefault="00080383">
      <w:pPr>
        <w:pStyle w:val="Textoindependiente"/>
        <w:spacing w:before="1" w:line="360" w:lineRule="auto"/>
        <w:ind w:left="141" w:right="307"/>
        <w:jc w:val="both"/>
      </w:pPr>
      <w:r>
        <w:t>En cuanto a los días típicos de trabajo, el grupo dominante del</w:t>
      </w:r>
      <w:r>
        <w:rPr>
          <w:spacing w:val="-2"/>
        </w:rPr>
        <w:t xml:space="preserve"> </w:t>
      </w:r>
      <w:r>
        <w:t>54</w:t>
      </w:r>
      <w:r>
        <w:rPr>
          <w:spacing w:val="-2"/>
        </w:rPr>
        <w:t xml:space="preserve"> </w:t>
      </w:r>
      <w:r>
        <w:t>%,</w:t>
      </w:r>
      <w:r>
        <w:rPr>
          <w:spacing w:val="-2"/>
        </w:rPr>
        <w:t xml:space="preserve"> </w:t>
      </w:r>
      <w:r>
        <w:t>trabaja</w:t>
      </w:r>
      <w:r>
        <w:rPr>
          <w:spacing w:val="-2"/>
        </w:rPr>
        <w:t xml:space="preserve"> </w:t>
      </w:r>
      <w:r>
        <w:t>de</w:t>
      </w:r>
      <w:r>
        <w:rPr>
          <w:spacing w:val="-2"/>
        </w:rPr>
        <w:t xml:space="preserve"> </w:t>
      </w:r>
      <w:r>
        <w:t>lunes</w:t>
      </w:r>
      <w:r>
        <w:rPr>
          <w:spacing w:val="-2"/>
        </w:rPr>
        <w:t xml:space="preserve"> </w:t>
      </w:r>
      <w:r>
        <w:t>a viernes,</w:t>
      </w:r>
      <w:r>
        <w:rPr>
          <w:spacing w:val="15"/>
        </w:rPr>
        <w:t xml:space="preserve"> </w:t>
      </w:r>
      <w:r>
        <w:t xml:space="preserve">mientras que alrededor de un 31 % lo hace de lunes a sábado. Unos pocos </w:t>
      </w:r>
      <w:r>
        <w:rPr>
          <w:spacing w:val="-2"/>
        </w:rPr>
        <w:t>casos</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1"/>
        <w:jc w:val="both"/>
      </w:pPr>
      <w:r>
        <w:lastRenderedPageBreak/>
        <w:t>(11 %) reporta</w:t>
      </w:r>
      <w:r>
        <w:t>n jornadas que excluyen los</w:t>
      </w:r>
      <w:r>
        <w:rPr>
          <w:spacing w:val="-3"/>
        </w:rPr>
        <w:t xml:space="preserve"> </w:t>
      </w:r>
      <w:r>
        <w:t>viernes</w:t>
      </w:r>
      <w:r>
        <w:rPr>
          <w:spacing w:val="-3"/>
        </w:rPr>
        <w:t xml:space="preserve"> </w:t>
      </w:r>
      <w:r>
        <w:t>o</w:t>
      </w:r>
      <w:r>
        <w:rPr>
          <w:spacing w:val="-3"/>
        </w:rPr>
        <w:t xml:space="preserve"> </w:t>
      </w:r>
      <w:r>
        <w:t>que</w:t>
      </w:r>
      <w:r>
        <w:rPr>
          <w:spacing w:val="-3"/>
        </w:rPr>
        <w:t xml:space="preserve"> </w:t>
      </w:r>
      <w:r>
        <w:t>incluyen</w:t>
      </w:r>
      <w:r>
        <w:rPr>
          <w:spacing w:val="-3"/>
        </w:rPr>
        <w:t xml:space="preserve"> </w:t>
      </w:r>
      <w:r>
        <w:t>sólo</w:t>
      </w:r>
      <w:r>
        <w:rPr>
          <w:spacing w:val="-3"/>
        </w:rPr>
        <w:t xml:space="preserve"> </w:t>
      </w:r>
      <w:r>
        <w:t>ciertos</w:t>
      </w:r>
      <w:r>
        <w:rPr>
          <w:spacing w:val="-3"/>
        </w:rPr>
        <w:t xml:space="preserve"> </w:t>
      </w:r>
      <w:r>
        <w:t>días</w:t>
      </w:r>
      <w:r>
        <w:rPr>
          <w:spacing w:val="-3"/>
        </w:rPr>
        <w:t xml:space="preserve"> </w:t>
      </w:r>
      <w:r>
        <w:t>de</w:t>
      </w:r>
      <w:r>
        <w:rPr>
          <w:spacing w:val="-3"/>
        </w:rPr>
        <w:t xml:space="preserve"> </w:t>
      </w:r>
      <w:r>
        <w:t>la semana. Esta distribución refuerza que, para la</w:t>
      </w:r>
      <w:r>
        <w:rPr>
          <w:spacing w:val="-3"/>
        </w:rPr>
        <w:t xml:space="preserve"> </w:t>
      </w:r>
      <w:r>
        <w:t>mayoría,</w:t>
      </w:r>
      <w:r>
        <w:rPr>
          <w:spacing w:val="-3"/>
        </w:rPr>
        <w:t xml:space="preserve"> </w:t>
      </w:r>
      <w:r>
        <w:t>el</w:t>
      </w:r>
      <w:r>
        <w:rPr>
          <w:spacing w:val="-3"/>
        </w:rPr>
        <w:t xml:space="preserve"> </w:t>
      </w:r>
      <w:r>
        <w:t>cumplimiento</w:t>
      </w:r>
      <w:r>
        <w:rPr>
          <w:spacing w:val="-3"/>
        </w:rPr>
        <w:t xml:space="preserve"> </w:t>
      </w:r>
      <w:r>
        <w:t>de</w:t>
      </w:r>
      <w:r>
        <w:rPr>
          <w:spacing w:val="-3"/>
        </w:rPr>
        <w:t xml:space="preserve"> </w:t>
      </w:r>
      <w:r>
        <w:t>plazos</w:t>
      </w:r>
      <w:r>
        <w:rPr>
          <w:spacing w:val="-3"/>
        </w:rPr>
        <w:t xml:space="preserve"> </w:t>
      </w:r>
      <w:r>
        <w:t>está concentrado en días hábiles.</w:t>
      </w:r>
    </w:p>
    <w:p w:rsidR="008438C0" w:rsidRDefault="008438C0">
      <w:pPr>
        <w:pStyle w:val="Textoindependiente"/>
        <w:spacing w:before="137"/>
      </w:pPr>
    </w:p>
    <w:p w:rsidR="008438C0" w:rsidRDefault="00080383">
      <w:pPr>
        <w:pStyle w:val="Textoindependiente"/>
        <w:spacing w:before="1" w:line="360" w:lineRule="auto"/>
        <w:ind w:left="141" w:right="298"/>
        <w:jc w:val="both"/>
      </w:pPr>
      <w:r>
        <w:t>En la variable de zonas principales de operación, se observa un mosaico de combinaciones. Un 31 % declara operar exclusivamente en el Centro, siendo principalmente los transportistas en moto, mientras que otros segmentos combinan Centro</w:t>
      </w:r>
      <w:r>
        <w:rPr>
          <w:spacing w:val="30"/>
        </w:rPr>
        <w:t xml:space="preserve"> </w:t>
      </w:r>
      <w:r>
        <w:t>con</w:t>
      </w:r>
      <w:r>
        <w:rPr>
          <w:spacing w:val="30"/>
        </w:rPr>
        <w:t xml:space="preserve"> </w:t>
      </w:r>
      <w:r>
        <w:t>Periferia</w:t>
      </w:r>
      <w:r>
        <w:rPr>
          <w:spacing w:val="30"/>
        </w:rPr>
        <w:t xml:space="preserve"> </w:t>
      </w:r>
      <w:r>
        <w:t>(26</w:t>
      </w:r>
      <w:r>
        <w:rPr>
          <w:spacing w:val="30"/>
        </w:rPr>
        <w:t xml:space="preserve"> </w:t>
      </w:r>
      <w:r>
        <w:t>%</w:t>
      </w:r>
      <w:r>
        <w:t>),</w:t>
      </w:r>
      <w:r>
        <w:rPr>
          <w:spacing w:val="30"/>
        </w:rPr>
        <w:t xml:space="preserve"> </w:t>
      </w:r>
      <w:r>
        <w:t>Centro</w:t>
      </w:r>
      <w:r>
        <w:rPr>
          <w:spacing w:val="15"/>
        </w:rPr>
        <w:t xml:space="preserve"> </w:t>
      </w:r>
      <w:r>
        <w:t>con</w:t>
      </w:r>
      <w:r>
        <w:rPr>
          <w:spacing w:val="15"/>
        </w:rPr>
        <w:t xml:space="preserve"> </w:t>
      </w:r>
      <w:r>
        <w:t>Suburbana</w:t>
      </w:r>
      <w:r>
        <w:rPr>
          <w:spacing w:val="15"/>
        </w:rPr>
        <w:t xml:space="preserve"> </w:t>
      </w:r>
      <w:r>
        <w:t>(9</w:t>
      </w:r>
      <w:r>
        <w:rPr>
          <w:spacing w:val="15"/>
        </w:rPr>
        <w:t xml:space="preserve"> </w:t>
      </w:r>
      <w:r>
        <w:t>%),</w:t>
      </w:r>
      <w:r>
        <w:rPr>
          <w:spacing w:val="15"/>
        </w:rPr>
        <w:t xml:space="preserve"> </w:t>
      </w:r>
      <w:r>
        <w:t>Periferia</w:t>
      </w:r>
      <w:r>
        <w:rPr>
          <w:spacing w:val="15"/>
        </w:rPr>
        <w:t xml:space="preserve"> </w:t>
      </w:r>
      <w:r>
        <w:t>con</w:t>
      </w:r>
      <w:r>
        <w:rPr>
          <w:spacing w:val="15"/>
        </w:rPr>
        <w:t xml:space="preserve"> </w:t>
      </w:r>
      <w:r>
        <w:t>Suburbana</w:t>
      </w:r>
      <w:r>
        <w:rPr>
          <w:spacing w:val="15"/>
        </w:rPr>
        <w:t xml:space="preserve"> </w:t>
      </w:r>
      <w:r>
        <w:rPr>
          <w:spacing w:val="-5"/>
        </w:rPr>
        <w:t>(6</w:t>
      </w:r>
    </w:p>
    <w:p w:rsidR="008438C0" w:rsidRDefault="00080383">
      <w:pPr>
        <w:pStyle w:val="Textoindependiente"/>
        <w:spacing w:line="360" w:lineRule="auto"/>
        <w:ind w:left="141" w:right="296"/>
        <w:jc w:val="both"/>
      </w:pPr>
      <w:r>
        <w:t>%), Suburbana con Rural (4 %), y Periferia con Suburbana y Rural (2 %). La suma no</w:t>
      </w:r>
      <w:r>
        <w:rPr>
          <w:spacing w:val="40"/>
        </w:rPr>
        <w:t xml:space="preserve"> </w:t>
      </w:r>
      <w:r>
        <w:t>da 100 % dado que el encuestado podía seleccionar múltiples</w:t>
      </w:r>
      <w:r>
        <w:rPr>
          <w:spacing w:val="-2"/>
        </w:rPr>
        <w:t xml:space="preserve"> </w:t>
      </w:r>
      <w:r>
        <w:t>zonas.</w:t>
      </w:r>
      <w:r>
        <w:rPr>
          <w:spacing w:val="-2"/>
        </w:rPr>
        <w:t xml:space="preserve"> </w:t>
      </w:r>
      <w:r>
        <w:t>La</w:t>
      </w:r>
      <w:r>
        <w:rPr>
          <w:spacing w:val="-2"/>
        </w:rPr>
        <w:t xml:space="preserve"> </w:t>
      </w:r>
      <w:r>
        <w:t>muestra</w:t>
      </w:r>
      <w:r>
        <w:rPr>
          <w:spacing w:val="-2"/>
        </w:rPr>
        <w:t xml:space="preserve"> </w:t>
      </w:r>
      <w:r>
        <w:t>cubrió desde áreas urbanas densas, co</w:t>
      </w:r>
      <w:r>
        <w:t>n numeración consolidada, hasta zonas suburbanas y rurales,</w:t>
      </w:r>
      <w:r>
        <w:rPr>
          <w:spacing w:val="-4"/>
        </w:rPr>
        <w:t xml:space="preserve"> </w:t>
      </w:r>
      <w:r>
        <w:t>donde</w:t>
      </w:r>
      <w:r>
        <w:rPr>
          <w:spacing w:val="-4"/>
        </w:rPr>
        <w:t xml:space="preserve"> </w:t>
      </w:r>
      <w:r>
        <w:t>los</w:t>
      </w:r>
      <w:r>
        <w:rPr>
          <w:spacing w:val="-4"/>
        </w:rPr>
        <w:t xml:space="preserve"> </w:t>
      </w:r>
      <w:r>
        <w:t>problemas</w:t>
      </w:r>
      <w:r>
        <w:rPr>
          <w:spacing w:val="-4"/>
        </w:rPr>
        <w:t xml:space="preserve"> </w:t>
      </w:r>
      <w:r>
        <w:t>de</w:t>
      </w:r>
      <w:r>
        <w:rPr>
          <w:spacing w:val="-4"/>
        </w:rPr>
        <w:t xml:space="preserve"> </w:t>
      </w:r>
      <w:r>
        <w:t>direcciones</w:t>
      </w:r>
      <w:r>
        <w:rPr>
          <w:spacing w:val="-4"/>
        </w:rPr>
        <w:t xml:space="preserve"> </w:t>
      </w:r>
      <w:r>
        <w:t>imprecisas</w:t>
      </w:r>
      <w:r>
        <w:rPr>
          <w:spacing w:val="-4"/>
        </w:rPr>
        <w:t xml:space="preserve"> </w:t>
      </w:r>
      <w:r>
        <w:t>y</w:t>
      </w:r>
      <w:r>
        <w:rPr>
          <w:spacing w:val="-4"/>
        </w:rPr>
        <w:t xml:space="preserve"> </w:t>
      </w:r>
      <w:r>
        <w:t>referencias</w:t>
      </w:r>
      <w:r>
        <w:rPr>
          <w:spacing w:val="-4"/>
        </w:rPr>
        <w:t xml:space="preserve"> </w:t>
      </w:r>
      <w:r>
        <w:t>informales</w:t>
      </w:r>
      <w:r>
        <w:rPr>
          <w:spacing w:val="-4"/>
        </w:rPr>
        <w:t xml:space="preserve"> </w:t>
      </w:r>
      <w:r>
        <w:t>son</w:t>
      </w:r>
      <w:r>
        <w:rPr>
          <w:spacing w:val="-4"/>
        </w:rPr>
        <w:t xml:space="preserve"> </w:t>
      </w:r>
      <w:r>
        <w:t>más habituales, en línea con los objetivos de la</w:t>
      </w:r>
      <w:r>
        <w:rPr>
          <w:spacing w:val="-2"/>
        </w:rPr>
        <w:t xml:space="preserve"> </w:t>
      </w:r>
      <w:r>
        <w:t>encuesta.</w:t>
      </w:r>
      <w:r>
        <w:rPr>
          <w:spacing w:val="-2"/>
        </w:rPr>
        <w:t xml:space="preserve"> </w:t>
      </w:r>
      <w:r>
        <w:t>Esto</w:t>
      </w:r>
      <w:r>
        <w:rPr>
          <w:spacing w:val="-2"/>
        </w:rPr>
        <w:t xml:space="preserve"> </w:t>
      </w:r>
      <w:r>
        <w:t>permite</w:t>
      </w:r>
      <w:r>
        <w:rPr>
          <w:spacing w:val="-2"/>
        </w:rPr>
        <w:t xml:space="preserve"> </w:t>
      </w:r>
      <w:r>
        <w:t>explorar</w:t>
      </w:r>
      <w:r>
        <w:rPr>
          <w:spacing w:val="-2"/>
        </w:rPr>
        <w:t xml:space="preserve"> </w:t>
      </w:r>
      <w:r>
        <w:t>cómo</w:t>
      </w:r>
      <w:r>
        <w:rPr>
          <w:spacing w:val="-2"/>
        </w:rPr>
        <w:t xml:space="preserve"> </w:t>
      </w:r>
      <w:r>
        <w:t>varían los impactos de la geocodifi</w:t>
      </w:r>
      <w:r>
        <w:t>cación según la calidad del tejido urbano.</w:t>
      </w:r>
    </w:p>
    <w:p w:rsidR="008438C0" w:rsidRDefault="008438C0">
      <w:pPr>
        <w:pStyle w:val="Textoindependiente"/>
        <w:spacing w:before="138"/>
      </w:pPr>
    </w:p>
    <w:p w:rsidR="008438C0" w:rsidRDefault="00080383">
      <w:pPr>
        <w:pStyle w:val="Textoindependiente"/>
        <w:spacing w:line="360" w:lineRule="auto"/>
        <w:ind w:left="141" w:right="298"/>
        <w:jc w:val="both"/>
      </w:pPr>
      <w:r>
        <w:t>Finalmente, la mayoría de los transportistas encuestados (84,6 %) trabaja con un volumen promedio de 21 a 35 paquetes por día, mientras que</w:t>
      </w:r>
      <w:r>
        <w:rPr>
          <w:spacing w:val="-3"/>
        </w:rPr>
        <w:t xml:space="preserve"> </w:t>
      </w:r>
      <w:r>
        <w:t>un</w:t>
      </w:r>
      <w:r>
        <w:rPr>
          <w:spacing w:val="-3"/>
        </w:rPr>
        <w:t xml:space="preserve"> </w:t>
      </w:r>
      <w:r>
        <w:t>grupo</w:t>
      </w:r>
      <w:r>
        <w:rPr>
          <w:spacing w:val="-3"/>
        </w:rPr>
        <w:t xml:space="preserve"> </w:t>
      </w:r>
      <w:r>
        <w:t>menor</w:t>
      </w:r>
      <w:r>
        <w:rPr>
          <w:spacing w:val="-3"/>
        </w:rPr>
        <w:t xml:space="preserve"> </w:t>
      </w:r>
      <w:r>
        <w:t>(15,4</w:t>
      </w:r>
      <w:r>
        <w:rPr>
          <w:spacing w:val="-3"/>
        </w:rPr>
        <w:t xml:space="preserve"> </w:t>
      </w:r>
      <w:r>
        <w:t>%) maneja entre 11 y 20. Este nivel de carga diaria es consistente con un modelo de entregas en el día en el que pequeñas ineficiencias, como desvíos por direcciones mal geocodificadas, se acumulan y tensionan el cumplimiento de la ruta completa.</w:t>
      </w:r>
    </w:p>
    <w:p w:rsidR="008438C0" w:rsidRDefault="00080383" w:rsidP="00080383">
      <w:pPr>
        <w:pStyle w:val="Ttulo2"/>
        <w:numPr>
          <w:ilvl w:val="2"/>
          <w:numId w:val="7"/>
        </w:numPr>
        <w:tabs>
          <w:tab w:val="left" w:pos="996"/>
        </w:tabs>
        <w:spacing w:before="160"/>
        <w:jc w:val="both"/>
      </w:pPr>
      <w:bookmarkStart w:id="133" w:name="5.1.2.​Frecuencia_y_origen_percibido_de_"/>
      <w:bookmarkEnd w:id="133"/>
      <w:r>
        <w:t>Frecuencia</w:t>
      </w:r>
      <w:r>
        <w:rPr>
          <w:spacing w:val="-3"/>
        </w:rPr>
        <w:t xml:space="preserve"> </w:t>
      </w:r>
      <w:r>
        <w:t>y</w:t>
      </w:r>
      <w:r>
        <w:rPr>
          <w:spacing w:val="-2"/>
        </w:rPr>
        <w:t xml:space="preserve"> </w:t>
      </w:r>
      <w:r>
        <w:t>origen</w:t>
      </w:r>
      <w:r>
        <w:rPr>
          <w:spacing w:val="-3"/>
        </w:rPr>
        <w:t xml:space="preserve"> </w:t>
      </w:r>
      <w:r>
        <w:t>percibido</w:t>
      </w:r>
      <w:r>
        <w:rPr>
          <w:spacing w:val="-2"/>
        </w:rPr>
        <w:t xml:space="preserve"> </w:t>
      </w:r>
      <w:r>
        <w:t>de</w:t>
      </w:r>
      <w:r>
        <w:rPr>
          <w:spacing w:val="-3"/>
        </w:rPr>
        <w:t xml:space="preserve"> </w:t>
      </w:r>
      <w:r>
        <w:t>los</w:t>
      </w:r>
      <w:r>
        <w:rPr>
          <w:spacing w:val="-2"/>
        </w:rPr>
        <w:t xml:space="preserve"> </w:t>
      </w:r>
      <w:r>
        <w:t>errores</w:t>
      </w:r>
      <w:r>
        <w:rPr>
          <w:spacing w:val="-3"/>
        </w:rPr>
        <w:t xml:space="preserve"> </w:t>
      </w:r>
      <w:r>
        <w:t>de</w:t>
      </w:r>
      <w:r>
        <w:rPr>
          <w:spacing w:val="-2"/>
        </w:rPr>
        <w:t xml:space="preserve"> geocodificación</w:t>
      </w:r>
    </w:p>
    <w:p w:rsidR="008438C0" w:rsidRDefault="00080383">
      <w:pPr>
        <w:pStyle w:val="Textoindependiente"/>
        <w:spacing w:before="138" w:line="360" w:lineRule="auto"/>
        <w:ind w:left="141" w:right="297"/>
        <w:jc w:val="both"/>
      </w:pPr>
      <w:r>
        <w:t>Las respuestas a la pregunta</w:t>
      </w:r>
      <w:r>
        <w:rPr>
          <w:spacing w:val="-2"/>
        </w:rPr>
        <w:t xml:space="preserve"> </w:t>
      </w:r>
      <w:r>
        <w:t>sobre</w:t>
      </w:r>
      <w:r>
        <w:rPr>
          <w:spacing w:val="-2"/>
        </w:rPr>
        <w:t xml:space="preserve"> </w:t>
      </w:r>
      <w:r>
        <w:t>la</w:t>
      </w:r>
      <w:r>
        <w:rPr>
          <w:spacing w:val="-2"/>
        </w:rPr>
        <w:t xml:space="preserve"> </w:t>
      </w:r>
      <w:r>
        <w:t>frecuencia</w:t>
      </w:r>
      <w:r>
        <w:rPr>
          <w:spacing w:val="-2"/>
        </w:rPr>
        <w:t xml:space="preserve"> </w:t>
      </w:r>
      <w:r>
        <w:t>con</w:t>
      </w:r>
      <w:r>
        <w:rPr>
          <w:spacing w:val="-2"/>
        </w:rPr>
        <w:t xml:space="preserve"> </w:t>
      </w:r>
      <w:r>
        <w:t>que</w:t>
      </w:r>
      <w:r>
        <w:rPr>
          <w:spacing w:val="-2"/>
        </w:rPr>
        <w:t xml:space="preserve"> </w:t>
      </w:r>
      <w:r>
        <w:t>la</w:t>
      </w:r>
      <w:r>
        <w:rPr>
          <w:spacing w:val="-2"/>
        </w:rPr>
        <w:t xml:space="preserve"> </w:t>
      </w:r>
      <w:r>
        <w:t>ubicación</w:t>
      </w:r>
      <w:r>
        <w:rPr>
          <w:spacing w:val="-2"/>
        </w:rPr>
        <w:t xml:space="preserve"> </w:t>
      </w:r>
      <w:r>
        <w:t>proporcionada</w:t>
      </w:r>
      <w:r>
        <w:rPr>
          <w:spacing w:val="-2"/>
        </w:rPr>
        <w:t xml:space="preserve"> </w:t>
      </w:r>
      <w:r>
        <w:t xml:space="preserve">por la </w:t>
      </w:r>
      <w:r>
        <w:rPr>
          <w:i/>
        </w:rPr>
        <w:t xml:space="preserve">app </w:t>
      </w:r>
      <w:r>
        <w:t>dirige a una dirección equivocada mostraron un</w:t>
      </w:r>
      <w:r>
        <w:rPr>
          <w:spacing w:val="-2"/>
        </w:rPr>
        <w:t xml:space="preserve"> </w:t>
      </w:r>
      <w:r>
        <w:t>patrón</w:t>
      </w:r>
      <w:r>
        <w:rPr>
          <w:spacing w:val="-2"/>
        </w:rPr>
        <w:t xml:space="preserve"> </w:t>
      </w:r>
      <w:r>
        <w:t>claro,</w:t>
      </w:r>
      <w:r>
        <w:rPr>
          <w:spacing w:val="-2"/>
        </w:rPr>
        <w:t xml:space="preserve"> </w:t>
      </w:r>
      <w:r>
        <w:t>alrededor</w:t>
      </w:r>
      <w:r>
        <w:rPr>
          <w:spacing w:val="-2"/>
        </w:rPr>
        <w:t xml:space="preserve"> </w:t>
      </w:r>
      <w:r>
        <w:t>del</w:t>
      </w:r>
      <w:r>
        <w:rPr>
          <w:spacing w:val="-2"/>
        </w:rPr>
        <w:t xml:space="preserve"> </w:t>
      </w:r>
      <w:r>
        <w:t>69</w:t>
      </w:r>
      <w:r>
        <w:rPr>
          <w:spacing w:val="-2"/>
        </w:rPr>
        <w:t xml:space="preserve"> </w:t>
      </w:r>
      <w:r>
        <w:t>% respondió “a vece</w:t>
      </w:r>
      <w:r>
        <w:t>s” y el 31 % “a menudo”. Nadie declaró que esto</w:t>
      </w:r>
      <w:r>
        <w:rPr>
          <w:spacing w:val="-3"/>
        </w:rPr>
        <w:t xml:space="preserve"> </w:t>
      </w:r>
      <w:r>
        <w:t>“nunca”</w:t>
      </w:r>
      <w:r>
        <w:rPr>
          <w:spacing w:val="-3"/>
        </w:rPr>
        <w:t xml:space="preserve"> </w:t>
      </w:r>
      <w:r>
        <w:t>ocurre.</w:t>
      </w:r>
      <w:r>
        <w:rPr>
          <w:spacing w:val="-3"/>
        </w:rPr>
        <w:t xml:space="preserve"> </w:t>
      </w:r>
      <w:r>
        <w:t>En la práctica, esto implica que los errores de geolocalización forman parte de la</w:t>
      </w:r>
      <w:r>
        <w:rPr>
          <w:spacing w:val="-3"/>
        </w:rPr>
        <w:t xml:space="preserve"> </w:t>
      </w:r>
      <w:r>
        <w:t>rutina</w:t>
      </w:r>
      <w:r>
        <w:rPr>
          <w:spacing w:val="-3"/>
        </w:rPr>
        <w:t xml:space="preserve"> </w:t>
      </w:r>
      <w:r>
        <w:t>de la mayoría de los transportistas y no se restringen a casos excepcionales.</w:t>
      </w:r>
    </w:p>
    <w:p w:rsidR="008438C0" w:rsidRDefault="008438C0">
      <w:pPr>
        <w:pStyle w:val="Textoindependiente"/>
        <w:spacing w:before="137"/>
      </w:pPr>
    </w:p>
    <w:p w:rsidR="008438C0" w:rsidRDefault="00080383">
      <w:pPr>
        <w:pStyle w:val="Textoindependiente"/>
        <w:spacing w:before="1" w:line="360" w:lineRule="auto"/>
        <w:ind w:left="141" w:right="299"/>
        <w:jc w:val="both"/>
      </w:pPr>
      <w:r>
        <w:t xml:space="preserve">Cuando se indaga sobre </w:t>
      </w:r>
      <w:r>
        <w:t>causa</w:t>
      </w:r>
      <w:r>
        <w:rPr>
          <w:spacing w:val="-2"/>
        </w:rPr>
        <w:t xml:space="preserve"> </w:t>
      </w:r>
      <w:r>
        <w:t>percibida,</w:t>
      </w:r>
      <w:r>
        <w:rPr>
          <w:spacing w:val="-2"/>
        </w:rPr>
        <w:t xml:space="preserve"> </w:t>
      </w:r>
      <w:r>
        <w:t>más</w:t>
      </w:r>
      <w:r>
        <w:rPr>
          <w:spacing w:val="-2"/>
        </w:rPr>
        <w:t xml:space="preserve"> </w:t>
      </w:r>
      <w:r>
        <w:t>de</w:t>
      </w:r>
      <w:r>
        <w:rPr>
          <w:spacing w:val="-2"/>
        </w:rPr>
        <w:t xml:space="preserve"> </w:t>
      </w:r>
      <w:r>
        <w:t>la</w:t>
      </w:r>
      <w:r>
        <w:rPr>
          <w:spacing w:val="-2"/>
        </w:rPr>
        <w:t xml:space="preserve"> </w:t>
      </w:r>
      <w:r>
        <w:t>mitad</w:t>
      </w:r>
      <w:r>
        <w:rPr>
          <w:spacing w:val="-2"/>
        </w:rPr>
        <w:t xml:space="preserve"> </w:t>
      </w:r>
      <w:r>
        <w:t>de</w:t>
      </w:r>
      <w:r>
        <w:rPr>
          <w:spacing w:val="-2"/>
        </w:rPr>
        <w:t xml:space="preserve"> </w:t>
      </w:r>
      <w:r>
        <w:t>los</w:t>
      </w:r>
      <w:r>
        <w:rPr>
          <w:spacing w:val="-2"/>
        </w:rPr>
        <w:t xml:space="preserve"> </w:t>
      </w:r>
      <w:r>
        <w:t>transportistas</w:t>
      </w:r>
      <w:r>
        <w:rPr>
          <w:spacing w:val="-2"/>
        </w:rPr>
        <w:t xml:space="preserve"> </w:t>
      </w:r>
      <w:r>
        <w:t>(cerca</w:t>
      </w:r>
      <w:r>
        <w:rPr>
          <w:spacing w:val="-2"/>
        </w:rPr>
        <w:t xml:space="preserve"> </w:t>
      </w:r>
      <w:r>
        <w:t>del 54 %) afirma que el problema proviene “siempre” de datos mal ingresados por el comprador, y casi</w:t>
      </w:r>
      <w:r>
        <w:rPr>
          <w:spacing w:val="-3"/>
        </w:rPr>
        <w:t xml:space="preserve"> </w:t>
      </w:r>
      <w:r>
        <w:t>un</w:t>
      </w:r>
      <w:r>
        <w:rPr>
          <w:spacing w:val="-3"/>
        </w:rPr>
        <w:t xml:space="preserve"> </w:t>
      </w:r>
      <w:r>
        <w:t>cuarto</w:t>
      </w:r>
      <w:r>
        <w:rPr>
          <w:spacing w:val="-3"/>
        </w:rPr>
        <w:t xml:space="preserve"> </w:t>
      </w:r>
      <w:r>
        <w:t>(23,1</w:t>
      </w:r>
      <w:r>
        <w:rPr>
          <w:spacing w:val="-3"/>
        </w:rPr>
        <w:t xml:space="preserve"> </w:t>
      </w:r>
      <w:r>
        <w:t>%)</w:t>
      </w:r>
      <w:r>
        <w:rPr>
          <w:spacing w:val="-3"/>
        </w:rPr>
        <w:t xml:space="preserve"> </w:t>
      </w:r>
      <w:r>
        <w:t>adicional</w:t>
      </w:r>
      <w:r>
        <w:rPr>
          <w:spacing w:val="-3"/>
        </w:rPr>
        <w:t xml:space="preserve"> </w:t>
      </w:r>
      <w:r>
        <w:t>señala</w:t>
      </w:r>
      <w:r>
        <w:rPr>
          <w:spacing w:val="-3"/>
        </w:rPr>
        <w:t xml:space="preserve"> </w:t>
      </w:r>
      <w:r>
        <w:t>que</w:t>
      </w:r>
      <w:r>
        <w:rPr>
          <w:spacing w:val="-3"/>
        </w:rPr>
        <w:t xml:space="preserve"> </w:t>
      </w:r>
      <w:r>
        <w:t>esto</w:t>
      </w:r>
      <w:r>
        <w:rPr>
          <w:spacing w:val="-3"/>
        </w:rPr>
        <w:t xml:space="preserve"> </w:t>
      </w:r>
      <w:r>
        <w:t>ocurre</w:t>
      </w:r>
      <w:r>
        <w:rPr>
          <w:spacing w:val="-3"/>
        </w:rPr>
        <w:t xml:space="preserve"> </w:t>
      </w:r>
      <w:r>
        <w:t>“a</w:t>
      </w:r>
      <w:r>
        <w:rPr>
          <w:spacing w:val="-3"/>
        </w:rPr>
        <w:t xml:space="preserve"> </w:t>
      </w:r>
      <w:r>
        <w:t>menudo”.</w:t>
      </w:r>
      <w:r>
        <w:rPr>
          <w:spacing w:val="-3"/>
        </w:rPr>
        <w:t xml:space="preserve"> </w:t>
      </w:r>
      <w:r>
        <w:t>Solo una minoría indica que este origen se da “a veces” (15,4 %) o “nunca” (7,7 %). Esta percepción</w:t>
      </w:r>
      <w:r>
        <w:rPr>
          <w:spacing w:val="28"/>
        </w:rPr>
        <w:t xml:space="preserve"> </w:t>
      </w:r>
      <w:r>
        <w:t>conecta</w:t>
      </w:r>
      <w:r>
        <w:rPr>
          <w:spacing w:val="30"/>
        </w:rPr>
        <w:t xml:space="preserve"> </w:t>
      </w:r>
      <w:r>
        <w:t>directamente</w:t>
      </w:r>
      <w:r>
        <w:rPr>
          <w:spacing w:val="30"/>
        </w:rPr>
        <w:t xml:space="preserve"> </w:t>
      </w:r>
      <w:r>
        <w:t>con</w:t>
      </w:r>
      <w:r>
        <w:rPr>
          <w:spacing w:val="30"/>
        </w:rPr>
        <w:t xml:space="preserve"> </w:t>
      </w:r>
      <w:r>
        <w:t>el</w:t>
      </w:r>
      <w:r>
        <w:rPr>
          <w:spacing w:val="15"/>
        </w:rPr>
        <w:t xml:space="preserve"> </w:t>
      </w:r>
      <w:r>
        <w:t>núcleo</w:t>
      </w:r>
      <w:r>
        <w:rPr>
          <w:spacing w:val="15"/>
        </w:rPr>
        <w:t xml:space="preserve"> </w:t>
      </w:r>
      <w:r>
        <w:t>del</w:t>
      </w:r>
      <w:r>
        <w:rPr>
          <w:spacing w:val="15"/>
        </w:rPr>
        <w:t xml:space="preserve"> </w:t>
      </w:r>
      <w:r>
        <w:t>problema</w:t>
      </w:r>
      <w:r>
        <w:rPr>
          <w:spacing w:val="15"/>
        </w:rPr>
        <w:t xml:space="preserve"> </w:t>
      </w:r>
      <w:r>
        <w:t>planteado</w:t>
      </w:r>
      <w:r>
        <w:rPr>
          <w:spacing w:val="15"/>
        </w:rPr>
        <w:t xml:space="preserve"> </w:t>
      </w:r>
      <w:r>
        <w:t>en</w:t>
      </w:r>
      <w:r>
        <w:rPr>
          <w:spacing w:val="15"/>
        </w:rPr>
        <w:t xml:space="preserve"> </w:t>
      </w:r>
      <w:r>
        <w:t>el</w:t>
      </w:r>
      <w:r>
        <w:rPr>
          <w:spacing w:val="15"/>
        </w:rPr>
        <w:t xml:space="preserve"> </w:t>
      </w:r>
      <w:r>
        <w:rPr>
          <w:spacing w:val="-2"/>
        </w:rPr>
        <w:t>proyecto,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9"/>
        <w:jc w:val="both"/>
      </w:pPr>
      <w:proofErr w:type="gramStart"/>
      <w:r>
        <w:lastRenderedPageBreak/>
        <w:t>la</w:t>
      </w:r>
      <w:proofErr w:type="gramEnd"/>
      <w:r>
        <w:t xml:space="preserve"> baja calidad del dato de la dirección por incluir datos extra</w:t>
      </w:r>
      <w:r>
        <w:t>s en el campo correspondiente al nombre de la calle.</w:t>
      </w:r>
    </w:p>
    <w:p w:rsidR="008438C0" w:rsidRDefault="008438C0">
      <w:pPr>
        <w:pStyle w:val="Textoindependiente"/>
        <w:spacing w:before="138"/>
      </w:pPr>
    </w:p>
    <w:p w:rsidR="008438C0" w:rsidRDefault="00080383">
      <w:pPr>
        <w:pStyle w:val="Textoindependiente"/>
        <w:spacing w:line="360" w:lineRule="auto"/>
        <w:ind w:left="141" w:right="300"/>
        <w:jc w:val="both"/>
      </w:pPr>
      <w:r>
        <w:t>Las respuestas a la pregunta sobre la detección de datos extra en el campo de calle/número</w:t>
      </w:r>
      <w:r>
        <w:rPr>
          <w:spacing w:val="-4"/>
        </w:rPr>
        <w:t xml:space="preserve"> </w:t>
      </w:r>
      <w:r>
        <w:t>refuerzan</w:t>
      </w:r>
      <w:r>
        <w:rPr>
          <w:spacing w:val="-4"/>
        </w:rPr>
        <w:t xml:space="preserve"> </w:t>
      </w:r>
      <w:r>
        <w:t>esta</w:t>
      </w:r>
      <w:r>
        <w:rPr>
          <w:spacing w:val="-4"/>
        </w:rPr>
        <w:t xml:space="preserve"> </w:t>
      </w:r>
      <w:r>
        <w:t>lectura:</w:t>
      </w:r>
      <w:r>
        <w:rPr>
          <w:spacing w:val="-4"/>
        </w:rPr>
        <w:t xml:space="preserve"> </w:t>
      </w:r>
      <w:r>
        <w:t>alrededor</w:t>
      </w:r>
      <w:r>
        <w:rPr>
          <w:spacing w:val="-4"/>
        </w:rPr>
        <w:t xml:space="preserve"> </w:t>
      </w:r>
      <w:r>
        <w:t>del</w:t>
      </w:r>
      <w:r>
        <w:rPr>
          <w:spacing w:val="-4"/>
        </w:rPr>
        <w:t xml:space="preserve"> </w:t>
      </w:r>
      <w:r>
        <w:t>85</w:t>
      </w:r>
      <w:r>
        <w:rPr>
          <w:spacing w:val="-4"/>
        </w:rPr>
        <w:t xml:space="preserve"> </w:t>
      </w:r>
      <w:r>
        <w:t>%</w:t>
      </w:r>
      <w:r>
        <w:rPr>
          <w:spacing w:val="-4"/>
        </w:rPr>
        <w:t xml:space="preserve"> </w:t>
      </w:r>
      <w:r>
        <w:t>de</w:t>
      </w:r>
      <w:r>
        <w:rPr>
          <w:spacing w:val="-4"/>
        </w:rPr>
        <w:t xml:space="preserve"> </w:t>
      </w:r>
      <w:r>
        <w:t>los</w:t>
      </w:r>
      <w:r>
        <w:rPr>
          <w:spacing w:val="-4"/>
        </w:rPr>
        <w:t xml:space="preserve"> </w:t>
      </w:r>
      <w:r>
        <w:t>transportistas</w:t>
      </w:r>
      <w:r>
        <w:rPr>
          <w:spacing w:val="-4"/>
        </w:rPr>
        <w:t xml:space="preserve"> </w:t>
      </w:r>
      <w:r>
        <w:t>encuestados declara que esto ocurre “a menudo”</w:t>
      </w:r>
      <w:r>
        <w:t xml:space="preserve"> y el resto “a veces” (15,4 %). Es decir, prácticamente todos los encuestados han experimentado, con alta recurrencia, direcciones donde la línea principal incorpora información que debería haberse consignado como referencia o instrucción.</w:t>
      </w:r>
    </w:p>
    <w:p w:rsidR="008438C0" w:rsidRDefault="008438C0">
      <w:pPr>
        <w:pStyle w:val="Textoindependiente"/>
        <w:spacing w:before="138"/>
      </w:pPr>
    </w:p>
    <w:p w:rsidR="008438C0" w:rsidRDefault="00080383">
      <w:pPr>
        <w:pStyle w:val="Textoindependiente"/>
        <w:spacing w:line="360" w:lineRule="auto"/>
        <w:ind w:left="141" w:right="302"/>
        <w:jc w:val="both"/>
      </w:pPr>
      <w:r>
        <w:t>En este context</w:t>
      </w:r>
      <w:r>
        <w:t>o, la valoración sobre la utilidad de que el sistema limpie automáticamente textos</w:t>
      </w:r>
      <w:r>
        <w:rPr>
          <w:spacing w:val="-3"/>
        </w:rPr>
        <w:t xml:space="preserve"> </w:t>
      </w:r>
      <w:r>
        <w:t>extra</w:t>
      </w:r>
      <w:r>
        <w:rPr>
          <w:spacing w:val="-3"/>
        </w:rPr>
        <w:t xml:space="preserve"> </w:t>
      </w:r>
      <w:r>
        <w:t>y</w:t>
      </w:r>
      <w:r>
        <w:rPr>
          <w:spacing w:val="-3"/>
        </w:rPr>
        <w:t xml:space="preserve"> </w:t>
      </w:r>
      <w:r>
        <w:t>los</w:t>
      </w:r>
      <w:r>
        <w:rPr>
          <w:spacing w:val="-3"/>
        </w:rPr>
        <w:t xml:space="preserve"> </w:t>
      </w:r>
      <w:r>
        <w:t>pase</w:t>
      </w:r>
      <w:r>
        <w:rPr>
          <w:spacing w:val="-3"/>
        </w:rPr>
        <w:t xml:space="preserve"> </w:t>
      </w:r>
      <w:r>
        <w:t>a</w:t>
      </w:r>
      <w:r>
        <w:rPr>
          <w:spacing w:val="-3"/>
        </w:rPr>
        <w:t xml:space="preserve"> </w:t>
      </w:r>
      <w:r>
        <w:t>un</w:t>
      </w:r>
      <w:r>
        <w:rPr>
          <w:spacing w:val="-3"/>
        </w:rPr>
        <w:t xml:space="preserve"> </w:t>
      </w:r>
      <w:r>
        <w:t>campo</w:t>
      </w:r>
      <w:r>
        <w:rPr>
          <w:spacing w:val="-3"/>
        </w:rPr>
        <w:t xml:space="preserve"> </w:t>
      </w:r>
      <w:r>
        <w:t>de</w:t>
      </w:r>
      <w:r>
        <w:rPr>
          <w:spacing w:val="-3"/>
        </w:rPr>
        <w:t xml:space="preserve"> </w:t>
      </w:r>
      <w:r>
        <w:t>instrucciones</w:t>
      </w:r>
      <w:r>
        <w:rPr>
          <w:spacing w:val="-3"/>
        </w:rPr>
        <w:t xml:space="preserve"> </w:t>
      </w:r>
      <w:r>
        <w:t>fue</w:t>
      </w:r>
      <w:r>
        <w:rPr>
          <w:spacing w:val="-3"/>
        </w:rPr>
        <w:t xml:space="preserve"> </w:t>
      </w:r>
      <w:r>
        <w:t>muy</w:t>
      </w:r>
      <w:r>
        <w:rPr>
          <w:spacing w:val="-3"/>
        </w:rPr>
        <w:t xml:space="preserve"> </w:t>
      </w:r>
      <w:r>
        <w:t>favorable. Aproximadamente</w:t>
      </w:r>
      <w:r>
        <w:rPr>
          <w:spacing w:val="15"/>
        </w:rPr>
        <w:t xml:space="preserve"> </w:t>
      </w:r>
      <w:r>
        <w:t>el</w:t>
      </w:r>
      <w:r>
        <w:rPr>
          <w:spacing w:val="15"/>
        </w:rPr>
        <w:t xml:space="preserve"> </w:t>
      </w:r>
      <w:r>
        <w:t>62</w:t>
      </w:r>
      <w:r>
        <w:rPr>
          <w:spacing w:val="15"/>
        </w:rPr>
        <w:t xml:space="preserve"> </w:t>
      </w:r>
      <w:r>
        <w:t>%</w:t>
      </w:r>
      <w:r>
        <w:rPr>
          <w:spacing w:val="15"/>
        </w:rPr>
        <w:t xml:space="preserve"> </w:t>
      </w:r>
      <w:r>
        <w:t>considera</w:t>
      </w:r>
      <w:r>
        <w:rPr>
          <w:spacing w:val="15"/>
        </w:rPr>
        <w:t xml:space="preserve"> </w:t>
      </w:r>
      <w:r>
        <w:t>que</w:t>
      </w:r>
      <w:r>
        <w:rPr>
          <w:spacing w:val="15"/>
        </w:rPr>
        <w:t xml:space="preserve"> </w:t>
      </w:r>
      <w:r>
        <w:t>sería</w:t>
      </w:r>
      <w:r>
        <w:rPr>
          <w:spacing w:val="15"/>
        </w:rPr>
        <w:t xml:space="preserve"> </w:t>
      </w:r>
      <w:r>
        <w:t>“muy</w:t>
      </w:r>
      <w:r>
        <w:rPr>
          <w:spacing w:val="15"/>
        </w:rPr>
        <w:t xml:space="preserve"> </w:t>
      </w:r>
      <w:r>
        <w:t xml:space="preserve">útil”, un 31 % “útil” y sólo un </w:t>
      </w:r>
      <w:r>
        <w:rPr>
          <w:spacing w:val="-5"/>
        </w:rPr>
        <w:t>7,7</w:t>
      </w:r>
    </w:p>
    <w:p w:rsidR="008438C0" w:rsidRDefault="00080383">
      <w:pPr>
        <w:pStyle w:val="Textoindependiente"/>
        <w:spacing w:line="360" w:lineRule="auto"/>
        <w:ind w:left="141" w:right="301"/>
        <w:jc w:val="both"/>
      </w:pPr>
      <w:r>
        <w:t>% se muestra neutral. No hubo respuestas que califiquen esta</w:t>
      </w:r>
      <w:r>
        <w:rPr>
          <w:spacing w:val="-3"/>
        </w:rPr>
        <w:t xml:space="preserve"> </w:t>
      </w:r>
      <w:r>
        <w:t>funcionalidad</w:t>
      </w:r>
      <w:r>
        <w:rPr>
          <w:spacing w:val="-3"/>
        </w:rPr>
        <w:t xml:space="preserve"> </w:t>
      </w:r>
      <w:r>
        <w:t>como</w:t>
      </w:r>
      <w:r>
        <w:rPr>
          <w:spacing w:val="-3"/>
        </w:rPr>
        <w:t xml:space="preserve"> </w:t>
      </w:r>
      <w:r>
        <w:t>poco</w:t>
      </w:r>
      <w:r>
        <w:rPr>
          <w:spacing w:val="40"/>
        </w:rPr>
        <w:t xml:space="preserve"> </w:t>
      </w:r>
      <w:r>
        <w:t>o nada útil. Desde la perspectiva de los objetivos específicos de la investigación, esta evidencia empírica refuerza la idea de que una solución que interprete y depure di</w:t>
      </w:r>
      <w:r>
        <w:t>recciones no sería percibida como un ajuste marginal, sino como un cambio de alto valor operativo.</w:t>
      </w:r>
    </w:p>
    <w:p w:rsidR="008438C0" w:rsidRDefault="00080383" w:rsidP="00080383">
      <w:pPr>
        <w:pStyle w:val="Ttulo2"/>
        <w:numPr>
          <w:ilvl w:val="2"/>
          <w:numId w:val="7"/>
        </w:numPr>
        <w:tabs>
          <w:tab w:val="left" w:pos="996"/>
        </w:tabs>
        <w:spacing w:before="160"/>
        <w:jc w:val="both"/>
      </w:pPr>
      <w:bookmarkStart w:id="134" w:name="5.1.3.​Impacto_operativo_"/>
      <w:bookmarkEnd w:id="134"/>
      <w:r>
        <w:t xml:space="preserve">Impacto </w:t>
      </w:r>
      <w:r>
        <w:rPr>
          <w:spacing w:val="-2"/>
        </w:rPr>
        <w:t>operativo</w:t>
      </w:r>
    </w:p>
    <w:p w:rsidR="008438C0" w:rsidRDefault="00080383">
      <w:pPr>
        <w:pStyle w:val="Textoindependiente"/>
        <w:spacing w:before="138" w:line="360" w:lineRule="auto"/>
        <w:ind w:left="141" w:right="297"/>
        <w:jc w:val="both"/>
      </w:pPr>
      <w:r>
        <w:t>Las respuestas a las preguntas sobre impacto cuantitativo dimensionan el problema desde la óptica de los transportistas. En términos de</w:t>
      </w:r>
      <w:r>
        <w:rPr>
          <w:spacing w:val="-2"/>
        </w:rPr>
        <w:t xml:space="preserve"> </w:t>
      </w:r>
      <w:r>
        <w:t>tie</w:t>
      </w:r>
      <w:r>
        <w:t>mpo</w:t>
      </w:r>
      <w:r>
        <w:rPr>
          <w:spacing w:val="-2"/>
        </w:rPr>
        <w:t xml:space="preserve"> </w:t>
      </w:r>
      <w:r>
        <w:t>extra</w:t>
      </w:r>
      <w:r>
        <w:rPr>
          <w:spacing w:val="-2"/>
        </w:rPr>
        <w:t xml:space="preserve"> </w:t>
      </w:r>
      <w:r>
        <w:t>por</w:t>
      </w:r>
      <w:r>
        <w:rPr>
          <w:spacing w:val="-2"/>
        </w:rPr>
        <w:t xml:space="preserve"> </w:t>
      </w:r>
      <w:r>
        <w:t>jornada</w:t>
      </w:r>
      <w:r>
        <w:rPr>
          <w:spacing w:val="-2"/>
        </w:rPr>
        <w:t xml:space="preserve"> </w:t>
      </w:r>
      <w:r>
        <w:t>atribuible</w:t>
      </w:r>
      <w:r>
        <w:rPr>
          <w:spacing w:val="40"/>
        </w:rPr>
        <w:t xml:space="preserve"> </w:t>
      </w:r>
      <w:r>
        <w:t>a errores de ubicación, cerca del 46 % reportó entre 15 y 29 minutos adicionales, aproximadamente el 31 % entre 30 y 44 minutos y un 15 % más de 45 minutos adicionales. Solo un 8</w:t>
      </w:r>
      <w:r>
        <w:rPr>
          <w:spacing w:val="-3"/>
        </w:rPr>
        <w:t xml:space="preserve"> </w:t>
      </w:r>
      <w:r>
        <w:t>%</w:t>
      </w:r>
      <w:r>
        <w:rPr>
          <w:spacing w:val="-3"/>
        </w:rPr>
        <w:t xml:space="preserve"> </w:t>
      </w:r>
      <w:r>
        <w:t>reportó</w:t>
      </w:r>
      <w:r>
        <w:rPr>
          <w:spacing w:val="-3"/>
        </w:rPr>
        <w:t xml:space="preserve"> </w:t>
      </w:r>
      <w:r>
        <w:t>tiempo</w:t>
      </w:r>
      <w:r>
        <w:rPr>
          <w:spacing w:val="-3"/>
        </w:rPr>
        <w:t xml:space="preserve"> </w:t>
      </w:r>
      <w:r>
        <w:t>extra</w:t>
      </w:r>
      <w:r>
        <w:rPr>
          <w:spacing w:val="-3"/>
        </w:rPr>
        <w:t xml:space="preserve"> </w:t>
      </w:r>
      <w:r>
        <w:t>por</w:t>
      </w:r>
      <w:r>
        <w:rPr>
          <w:spacing w:val="-3"/>
        </w:rPr>
        <w:t xml:space="preserve"> </w:t>
      </w:r>
      <w:r>
        <w:t>jornada</w:t>
      </w:r>
      <w:r>
        <w:rPr>
          <w:spacing w:val="-3"/>
        </w:rPr>
        <w:t xml:space="preserve"> </w:t>
      </w:r>
      <w:r>
        <w:t>por</w:t>
      </w:r>
      <w:r>
        <w:rPr>
          <w:spacing w:val="-3"/>
        </w:rPr>
        <w:t xml:space="preserve"> </w:t>
      </w:r>
      <w:r>
        <w:t>debaj</w:t>
      </w:r>
      <w:r>
        <w:t>o</w:t>
      </w:r>
      <w:r>
        <w:rPr>
          <w:spacing w:val="-3"/>
        </w:rPr>
        <w:t xml:space="preserve"> </w:t>
      </w:r>
      <w:r>
        <w:t>de</w:t>
      </w:r>
      <w:r>
        <w:rPr>
          <w:spacing w:val="-3"/>
        </w:rPr>
        <w:t xml:space="preserve"> </w:t>
      </w:r>
      <w:r>
        <w:t>los</w:t>
      </w:r>
      <w:r>
        <w:rPr>
          <w:spacing w:val="-3"/>
        </w:rPr>
        <w:t xml:space="preserve"> </w:t>
      </w:r>
      <w:r>
        <w:t>15</w:t>
      </w:r>
      <w:r>
        <w:rPr>
          <w:spacing w:val="-3"/>
        </w:rPr>
        <w:t xml:space="preserve"> </w:t>
      </w:r>
      <w:r>
        <w:t>minutos. Para la gran mayoría, las fallas de geocodificación encarecen la jornada en el rango de un cuarto a tres cuartos de hora diarios. Si se considera el volumen de envíos diarios</w:t>
      </w:r>
      <w:r>
        <w:rPr>
          <w:spacing w:val="-2"/>
        </w:rPr>
        <w:t xml:space="preserve"> </w:t>
      </w:r>
      <w:r>
        <w:t>y mensuales, esta carga de tiempo es consistente con la idea</w:t>
      </w:r>
      <w:r>
        <w:t xml:space="preserve"> de que los errores impactan sensiblemente en la productividad y, por ende, en el costo operativo total, uno de los</w:t>
      </w:r>
      <w:r>
        <w:rPr>
          <w:spacing w:val="40"/>
        </w:rPr>
        <w:t xml:space="preserve"> </w:t>
      </w:r>
      <w:r>
        <w:t>ejes en los que se basan los objetivos de este trabajo.</w:t>
      </w:r>
    </w:p>
    <w:p w:rsidR="008438C0" w:rsidRDefault="008438C0">
      <w:pPr>
        <w:pStyle w:val="Textoindependiente"/>
        <w:spacing w:before="137"/>
      </w:pPr>
    </w:p>
    <w:p w:rsidR="008438C0" w:rsidRDefault="00080383">
      <w:pPr>
        <w:pStyle w:val="Textoindependiente"/>
        <w:spacing w:before="1" w:line="360" w:lineRule="auto"/>
        <w:ind w:left="141" w:right="297"/>
        <w:jc w:val="both"/>
      </w:pPr>
      <w:r>
        <w:t>En cuanto a los kilómetros adicionales recorridos, algo más de la mitad (53,8 %) de la muestra reportó desvíos de entre 6 y 10 km por día, mientras que</w:t>
      </w:r>
      <w:r>
        <w:rPr>
          <w:spacing w:val="-2"/>
        </w:rPr>
        <w:t xml:space="preserve"> </w:t>
      </w:r>
      <w:r>
        <w:t>aproximadamente</w:t>
      </w:r>
      <w:r>
        <w:rPr>
          <w:spacing w:val="-2"/>
        </w:rPr>
        <w:t xml:space="preserve"> </w:t>
      </w:r>
      <w:r>
        <w:t>un cuarto</w:t>
      </w:r>
      <w:r>
        <w:rPr>
          <w:spacing w:val="59"/>
        </w:rPr>
        <w:t xml:space="preserve"> </w:t>
      </w:r>
      <w:r>
        <w:t>(23,1</w:t>
      </w:r>
      <w:r>
        <w:rPr>
          <w:spacing w:val="59"/>
        </w:rPr>
        <w:t xml:space="preserve"> </w:t>
      </w:r>
      <w:r>
        <w:t>%)</w:t>
      </w:r>
      <w:r>
        <w:rPr>
          <w:spacing w:val="60"/>
        </w:rPr>
        <w:t xml:space="preserve"> </w:t>
      </w:r>
      <w:r>
        <w:t>entre</w:t>
      </w:r>
      <w:r>
        <w:rPr>
          <w:spacing w:val="59"/>
        </w:rPr>
        <w:t xml:space="preserve"> </w:t>
      </w:r>
      <w:r>
        <w:t>11</w:t>
      </w:r>
      <w:r>
        <w:rPr>
          <w:spacing w:val="60"/>
        </w:rPr>
        <w:t xml:space="preserve"> </w:t>
      </w:r>
      <w:r>
        <w:t>y</w:t>
      </w:r>
      <w:r>
        <w:rPr>
          <w:spacing w:val="59"/>
        </w:rPr>
        <w:t xml:space="preserve"> </w:t>
      </w:r>
      <w:r>
        <w:t>15</w:t>
      </w:r>
      <w:r>
        <w:rPr>
          <w:spacing w:val="60"/>
        </w:rPr>
        <w:t xml:space="preserve"> </w:t>
      </w:r>
      <w:r>
        <w:t>km</w:t>
      </w:r>
      <w:r>
        <w:rPr>
          <w:spacing w:val="59"/>
        </w:rPr>
        <w:t xml:space="preserve"> </w:t>
      </w:r>
      <w:r>
        <w:t>y</w:t>
      </w:r>
      <w:r>
        <w:rPr>
          <w:spacing w:val="60"/>
        </w:rPr>
        <w:t xml:space="preserve"> </w:t>
      </w:r>
      <w:r>
        <w:t>otro</w:t>
      </w:r>
      <w:r>
        <w:rPr>
          <w:spacing w:val="59"/>
        </w:rPr>
        <w:t xml:space="preserve"> </w:t>
      </w:r>
      <w:r>
        <w:t>cuarto</w:t>
      </w:r>
      <w:r>
        <w:rPr>
          <w:spacing w:val="60"/>
        </w:rPr>
        <w:t xml:space="preserve"> </w:t>
      </w:r>
      <w:r>
        <w:t>(23,1</w:t>
      </w:r>
      <w:r>
        <w:rPr>
          <w:spacing w:val="59"/>
        </w:rPr>
        <w:t xml:space="preserve"> </w:t>
      </w:r>
      <w:r>
        <w:t>%)</w:t>
      </w:r>
      <w:r>
        <w:rPr>
          <w:spacing w:val="60"/>
        </w:rPr>
        <w:t xml:space="preserve"> </w:t>
      </w:r>
      <w:r>
        <w:t>menos</w:t>
      </w:r>
      <w:r>
        <w:rPr>
          <w:spacing w:val="59"/>
        </w:rPr>
        <w:t xml:space="preserve"> </w:t>
      </w:r>
      <w:r>
        <w:t>de</w:t>
      </w:r>
      <w:r>
        <w:rPr>
          <w:spacing w:val="60"/>
        </w:rPr>
        <w:t xml:space="preserve"> </w:t>
      </w:r>
      <w:r>
        <w:t>5</w:t>
      </w:r>
      <w:r>
        <w:rPr>
          <w:spacing w:val="59"/>
        </w:rPr>
        <w:t xml:space="preserve"> </w:t>
      </w:r>
      <w:r>
        <w:t>km</w:t>
      </w:r>
      <w:r>
        <w:rPr>
          <w:spacing w:val="60"/>
        </w:rPr>
        <w:t xml:space="preserve"> </w:t>
      </w:r>
      <w:r>
        <w:rPr>
          <w:spacing w:val="-2"/>
        </w:rPr>
        <w:t>extra.</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0"/>
        <w:jc w:val="both"/>
      </w:pPr>
      <w:r>
        <w:lastRenderedPageBreak/>
        <w:t>Nuevamente, no se trata de desvíos aislados: los transportistas recorren, con cierta regularidad, kilómetros que no agregan valor al servicio, sino que se explican por el intento de corregir un error que se</w:t>
      </w:r>
      <w:r>
        <w:rPr>
          <w:spacing w:val="-3"/>
        </w:rPr>
        <w:t xml:space="preserve"> </w:t>
      </w:r>
      <w:r>
        <w:t>originó</w:t>
      </w:r>
      <w:r>
        <w:rPr>
          <w:spacing w:val="-3"/>
        </w:rPr>
        <w:t xml:space="preserve"> </w:t>
      </w:r>
      <w:r>
        <w:t>en</w:t>
      </w:r>
      <w:r>
        <w:rPr>
          <w:spacing w:val="-3"/>
        </w:rPr>
        <w:t xml:space="preserve"> </w:t>
      </w:r>
      <w:r>
        <w:t>la</w:t>
      </w:r>
      <w:r>
        <w:rPr>
          <w:spacing w:val="-3"/>
        </w:rPr>
        <w:t xml:space="preserve"> </w:t>
      </w:r>
      <w:r>
        <w:t>conversión</w:t>
      </w:r>
      <w:r>
        <w:rPr>
          <w:spacing w:val="-3"/>
        </w:rPr>
        <w:t xml:space="preserve"> </w:t>
      </w:r>
      <w:r>
        <w:t>autom</w:t>
      </w:r>
      <w:r>
        <w:t>ática</w:t>
      </w:r>
      <w:r>
        <w:rPr>
          <w:spacing w:val="-3"/>
        </w:rPr>
        <w:t xml:space="preserve"> </w:t>
      </w:r>
      <w:r>
        <w:t>de</w:t>
      </w:r>
      <w:r>
        <w:rPr>
          <w:spacing w:val="-3"/>
        </w:rPr>
        <w:t xml:space="preserve"> </w:t>
      </w:r>
      <w:r>
        <w:t>una</w:t>
      </w:r>
      <w:r>
        <w:rPr>
          <w:spacing w:val="-3"/>
        </w:rPr>
        <w:t xml:space="preserve"> </w:t>
      </w:r>
      <w:r>
        <w:t>dirección mal estructurada.</w:t>
      </w:r>
    </w:p>
    <w:p w:rsidR="008438C0" w:rsidRDefault="008438C0">
      <w:pPr>
        <w:pStyle w:val="Textoindependiente"/>
        <w:spacing w:before="137"/>
      </w:pPr>
    </w:p>
    <w:p w:rsidR="008438C0" w:rsidRDefault="00080383">
      <w:pPr>
        <w:pStyle w:val="Textoindependiente"/>
        <w:spacing w:before="1" w:line="360" w:lineRule="auto"/>
        <w:ind w:left="141" w:right="297"/>
        <w:jc w:val="both"/>
      </w:pPr>
      <w:r>
        <w:t>El impacto en la cadena de entregas también es significativo. Más</w:t>
      </w:r>
      <w:r>
        <w:rPr>
          <w:spacing w:val="-2"/>
        </w:rPr>
        <w:t xml:space="preserve"> </w:t>
      </w:r>
      <w:r>
        <w:t>de</w:t>
      </w:r>
      <w:r>
        <w:rPr>
          <w:spacing w:val="-2"/>
        </w:rPr>
        <w:t xml:space="preserve"> </w:t>
      </w:r>
      <w:r>
        <w:t>la</w:t>
      </w:r>
      <w:r>
        <w:rPr>
          <w:spacing w:val="-2"/>
        </w:rPr>
        <w:t xml:space="preserve"> </w:t>
      </w:r>
      <w:r>
        <w:t>mitad</w:t>
      </w:r>
      <w:r>
        <w:rPr>
          <w:spacing w:val="-2"/>
        </w:rPr>
        <w:t xml:space="preserve"> </w:t>
      </w:r>
      <w:r>
        <w:t>(53,8</w:t>
      </w:r>
      <w:r>
        <w:rPr>
          <w:spacing w:val="-2"/>
        </w:rPr>
        <w:t xml:space="preserve"> </w:t>
      </w:r>
      <w:r>
        <w:t>%) de los transportistas encuestados calificó el efecto en las demoras de las siguientes entregas como “alto”, y casi un tercio co</w:t>
      </w:r>
      <w:r>
        <w:t>mo “muy alto” (30,8 %). Solo un pequeño grupo (15,4 %) lo percibió como “moderado”. Esto significa que un error en una dirección específica no afecta solo a ese envío, sino que provoca un “efecto cascada” que desorganiza el resto de la ruta planificada y p</w:t>
      </w:r>
      <w:r>
        <w:t>one en riesgo el cumplimiento con otros destinatarios.</w:t>
      </w:r>
    </w:p>
    <w:p w:rsidR="008438C0" w:rsidRDefault="008438C0">
      <w:pPr>
        <w:pStyle w:val="Textoindependiente"/>
        <w:spacing w:before="137"/>
      </w:pPr>
    </w:p>
    <w:p w:rsidR="008438C0" w:rsidRDefault="00080383">
      <w:pPr>
        <w:pStyle w:val="Textoindependiente"/>
        <w:spacing w:before="1" w:line="360" w:lineRule="auto"/>
        <w:ind w:left="141" w:right="298"/>
        <w:jc w:val="both"/>
      </w:pPr>
      <w:r>
        <w:t>En respuesta a la pregunta sobre la frecuencia con que la entrega</w:t>
      </w:r>
      <w:r>
        <w:rPr>
          <w:spacing w:val="-2"/>
        </w:rPr>
        <w:t xml:space="preserve"> </w:t>
      </w:r>
      <w:r>
        <w:t>no</w:t>
      </w:r>
      <w:r>
        <w:rPr>
          <w:spacing w:val="-2"/>
        </w:rPr>
        <w:t xml:space="preserve"> </w:t>
      </w:r>
      <w:r>
        <w:t>se</w:t>
      </w:r>
      <w:r>
        <w:rPr>
          <w:spacing w:val="-2"/>
        </w:rPr>
        <w:t xml:space="preserve"> </w:t>
      </w:r>
      <w:r>
        <w:t>realiza</w:t>
      </w:r>
      <w:r>
        <w:rPr>
          <w:spacing w:val="-2"/>
        </w:rPr>
        <w:t xml:space="preserve"> </w:t>
      </w:r>
      <w:r>
        <w:t>en</w:t>
      </w:r>
      <w:r>
        <w:rPr>
          <w:spacing w:val="-2"/>
        </w:rPr>
        <w:t xml:space="preserve"> </w:t>
      </w:r>
      <w:r>
        <w:t>el</w:t>
      </w:r>
      <w:r>
        <w:rPr>
          <w:spacing w:val="-2"/>
        </w:rPr>
        <w:t xml:space="preserve"> </w:t>
      </w:r>
      <w:r>
        <w:t xml:space="preserve">día cuando hay un error de ubicación, aproximadamente el 77 % de la muestra indicó que esto sucede “a veces” y el </w:t>
      </w:r>
      <w:r>
        <w:t>23 %</w:t>
      </w:r>
      <w:r>
        <w:rPr>
          <w:spacing w:val="-2"/>
        </w:rPr>
        <w:t xml:space="preserve"> </w:t>
      </w:r>
      <w:r>
        <w:t>“a</w:t>
      </w:r>
      <w:r>
        <w:rPr>
          <w:spacing w:val="-2"/>
        </w:rPr>
        <w:t xml:space="preserve"> </w:t>
      </w:r>
      <w:r>
        <w:t>menudo”.</w:t>
      </w:r>
      <w:r>
        <w:rPr>
          <w:spacing w:val="-2"/>
        </w:rPr>
        <w:t xml:space="preserve"> </w:t>
      </w:r>
      <w:r>
        <w:t>Desde</w:t>
      </w:r>
      <w:r>
        <w:rPr>
          <w:spacing w:val="-2"/>
        </w:rPr>
        <w:t xml:space="preserve"> </w:t>
      </w:r>
      <w:r>
        <w:t>la</w:t>
      </w:r>
      <w:r>
        <w:rPr>
          <w:spacing w:val="-2"/>
        </w:rPr>
        <w:t xml:space="preserve"> </w:t>
      </w:r>
      <w:r>
        <w:t>perspectiva</w:t>
      </w:r>
      <w:r>
        <w:rPr>
          <w:spacing w:val="-2"/>
        </w:rPr>
        <w:t xml:space="preserve"> </w:t>
      </w:r>
      <w:r>
        <w:t>de</w:t>
      </w:r>
      <w:r>
        <w:rPr>
          <w:spacing w:val="-2"/>
        </w:rPr>
        <w:t xml:space="preserve"> </w:t>
      </w:r>
      <w:r>
        <w:t>los</w:t>
      </w:r>
      <w:r>
        <w:rPr>
          <w:spacing w:val="-2"/>
        </w:rPr>
        <w:t xml:space="preserve"> </w:t>
      </w:r>
      <w:r>
        <w:t>transportistas, en una parte sustantiva de los casos, los errores de geocodificación terminan en un incumplimiento del plazo prometido, con las implicancias comerciales</w:t>
      </w:r>
      <w:r>
        <w:rPr>
          <w:spacing w:val="-4"/>
        </w:rPr>
        <w:t xml:space="preserve"> </w:t>
      </w:r>
      <w:r>
        <w:t>y</w:t>
      </w:r>
      <w:r>
        <w:rPr>
          <w:spacing w:val="-4"/>
        </w:rPr>
        <w:t xml:space="preserve"> </w:t>
      </w:r>
      <w:r>
        <w:t>reputacionales que se describieron anter</w:t>
      </w:r>
      <w:r>
        <w:t>iormente.</w:t>
      </w:r>
    </w:p>
    <w:p w:rsidR="008438C0" w:rsidRDefault="008438C0">
      <w:pPr>
        <w:pStyle w:val="Textoindependiente"/>
        <w:spacing w:before="137"/>
      </w:pPr>
    </w:p>
    <w:p w:rsidR="008438C0" w:rsidRDefault="00080383">
      <w:pPr>
        <w:pStyle w:val="Textoindependiente"/>
        <w:spacing w:before="1" w:line="360" w:lineRule="auto"/>
        <w:ind w:left="141" w:right="300"/>
        <w:jc w:val="both"/>
      </w:pPr>
      <w:r>
        <w:t>Por último, en lo que refiere a la satisfacción del</w:t>
      </w:r>
      <w:r>
        <w:rPr>
          <w:spacing w:val="-2"/>
        </w:rPr>
        <w:t xml:space="preserve"> </w:t>
      </w:r>
      <w:r>
        <w:t>destinatario,</w:t>
      </w:r>
      <w:r>
        <w:rPr>
          <w:spacing w:val="-2"/>
        </w:rPr>
        <w:t xml:space="preserve"> </w:t>
      </w:r>
      <w:r>
        <w:t>las</w:t>
      </w:r>
      <w:r>
        <w:rPr>
          <w:spacing w:val="-2"/>
        </w:rPr>
        <w:t xml:space="preserve"> </w:t>
      </w:r>
      <w:r>
        <w:t>respuestas</w:t>
      </w:r>
      <w:r>
        <w:rPr>
          <w:spacing w:val="-2"/>
        </w:rPr>
        <w:t xml:space="preserve"> </w:t>
      </w:r>
      <w:r>
        <w:t>fueron</w:t>
      </w:r>
      <w:r>
        <w:rPr>
          <w:spacing w:val="-2"/>
        </w:rPr>
        <w:t xml:space="preserve"> </w:t>
      </w:r>
      <w:r>
        <w:t>aún más categóricas. Aproximadamente el 54</w:t>
      </w:r>
      <w:r>
        <w:rPr>
          <w:spacing w:val="-3"/>
        </w:rPr>
        <w:t xml:space="preserve"> </w:t>
      </w:r>
      <w:r>
        <w:t>%</w:t>
      </w:r>
      <w:r>
        <w:rPr>
          <w:spacing w:val="-3"/>
        </w:rPr>
        <w:t xml:space="preserve"> </w:t>
      </w:r>
      <w:r>
        <w:t>de</w:t>
      </w:r>
      <w:r>
        <w:rPr>
          <w:spacing w:val="-3"/>
        </w:rPr>
        <w:t xml:space="preserve"> </w:t>
      </w:r>
      <w:r>
        <w:t>los</w:t>
      </w:r>
      <w:r>
        <w:rPr>
          <w:spacing w:val="-3"/>
        </w:rPr>
        <w:t xml:space="preserve"> </w:t>
      </w:r>
      <w:r>
        <w:t>transportistas</w:t>
      </w:r>
      <w:r>
        <w:rPr>
          <w:spacing w:val="-3"/>
        </w:rPr>
        <w:t xml:space="preserve"> </w:t>
      </w:r>
      <w:r>
        <w:t>encuestados</w:t>
      </w:r>
      <w:r>
        <w:rPr>
          <w:spacing w:val="-3"/>
        </w:rPr>
        <w:t xml:space="preserve"> </w:t>
      </w:r>
      <w:r>
        <w:t>atribuyó</w:t>
      </w:r>
      <w:r>
        <w:rPr>
          <w:spacing w:val="-3"/>
        </w:rPr>
        <w:t xml:space="preserve"> </w:t>
      </w:r>
      <w:r>
        <w:t>a los errores de</w:t>
      </w:r>
      <w:r>
        <w:rPr>
          <w:spacing w:val="-3"/>
        </w:rPr>
        <w:t xml:space="preserve"> </w:t>
      </w:r>
      <w:r>
        <w:t>ubicación</w:t>
      </w:r>
      <w:r>
        <w:rPr>
          <w:spacing w:val="-3"/>
        </w:rPr>
        <w:t xml:space="preserve"> </w:t>
      </w:r>
      <w:r>
        <w:t>un</w:t>
      </w:r>
      <w:r>
        <w:rPr>
          <w:spacing w:val="-3"/>
        </w:rPr>
        <w:t xml:space="preserve"> </w:t>
      </w:r>
      <w:r>
        <w:t>impacto</w:t>
      </w:r>
      <w:r>
        <w:rPr>
          <w:spacing w:val="-3"/>
        </w:rPr>
        <w:t xml:space="preserve"> </w:t>
      </w:r>
      <w:r>
        <w:t>“alto”</w:t>
      </w:r>
      <w:r>
        <w:rPr>
          <w:spacing w:val="-3"/>
        </w:rPr>
        <w:t xml:space="preserve"> </w:t>
      </w:r>
      <w:r>
        <w:t>en</w:t>
      </w:r>
      <w:r>
        <w:rPr>
          <w:spacing w:val="-3"/>
        </w:rPr>
        <w:t xml:space="preserve"> </w:t>
      </w:r>
      <w:r>
        <w:t>la</w:t>
      </w:r>
      <w:r>
        <w:rPr>
          <w:spacing w:val="-3"/>
        </w:rPr>
        <w:t xml:space="preserve"> </w:t>
      </w:r>
      <w:r>
        <w:t>satisfacción</w:t>
      </w:r>
      <w:r>
        <w:rPr>
          <w:spacing w:val="-3"/>
        </w:rPr>
        <w:t xml:space="preserve"> </w:t>
      </w:r>
      <w:r>
        <w:t>del</w:t>
      </w:r>
      <w:r>
        <w:rPr>
          <w:spacing w:val="-3"/>
        </w:rPr>
        <w:t xml:space="preserve"> </w:t>
      </w:r>
      <w:r>
        <w:t>cliente</w:t>
      </w:r>
      <w:r>
        <w:rPr>
          <w:spacing w:val="-3"/>
        </w:rPr>
        <w:t xml:space="preserve"> </w:t>
      </w:r>
      <w:r>
        <w:t>final</w:t>
      </w:r>
      <w:r>
        <w:rPr>
          <w:spacing w:val="-3"/>
        </w:rPr>
        <w:t xml:space="preserve"> </w:t>
      </w:r>
      <w:r>
        <w:t>y</w:t>
      </w:r>
      <w:r>
        <w:rPr>
          <w:spacing w:val="-3"/>
        </w:rPr>
        <w:t xml:space="preserve"> </w:t>
      </w:r>
      <w:r>
        <w:t>el</w:t>
      </w:r>
      <w:r>
        <w:rPr>
          <w:spacing w:val="-3"/>
        </w:rPr>
        <w:t xml:space="preserve"> </w:t>
      </w:r>
      <w:r>
        <w:t>38,5</w:t>
      </w:r>
      <w:r>
        <w:rPr>
          <w:spacing w:val="-3"/>
        </w:rPr>
        <w:t xml:space="preserve"> </w:t>
      </w:r>
      <w:r>
        <w:t>% un impacto “muy alto”. Es decir, para la mayoría de los transportistas, las fallas de geocodificación erosionan de forma concreta la experiencia del destinatario, en línea</w:t>
      </w:r>
      <w:r>
        <w:rPr>
          <w:spacing w:val="40"/>
        </w:rPr>
        <w:t xml:space="preserve"> </w:t>
      </w:r>
      <w:r>
        <w:t xml:space="preserve">con el problema descrito en la justificación del presente </w:t>
      </w:r>
      <w:r>
        <w:t>trabajo.</w:t>
      </w:r>
    </w:p>
    <w:p w:rsidR="008438C0" w:rsidRDefault="00080383" w:rsidP="00080383">
      <w:pPr>
        <w:pStyle w:val="Ttulo2"/>
        <w:numPr>
          <w:ilvl w:val="2"/>
          <w:numId w:val="7"/>
        </w:numPr>
        <w:tabs>
          <w:tab w:val="left" w:pos="996"/>
        </w:tabs>
        <w:spacing w:before="160"/>
        <w:jc w:val="both"/>
      </w:pPr>
      <w:bookmarkStart w:id="135" w:name="5.1.4.​Estrategias_de_mitigación_y_relac"/>
      <w:bookmarkEnd w:id="135"/>
      <w:r>
        <w:t>Estrategias</w:t>
      </w:r>
      <w:r>
        <w:rPr>
          <w:spacing w:val="-1"/>
        </w:rPr>
        <w:t xml:space="preserve"> </w:t>
      </w:r>
      <w:r>
        <w:t>de</w:t>
      </w:r>
      <w:r>
        <w:rPr>
          <w:spacing w:val="-1"/>
        </w:rPr>
        <w:t xml:space="preserve"> </w:t>
      </w:r>
      <w:r>
        <w:t>mitigación</w:t>
      </w:r>
      <w:r>
        <w:rPr>
          <w:spacing w:val="-1"/>
        </w:rPr>
        <w:t xml:space="preserve"> </w:t>
      </w:r>
      <w:r>
        <w:t>y relación</w:t>
      </w:r>
      <w:r>
        <w:rPr>
          <w:spacing w:val="-1"/>
        </w:rPr>
        <w:t xml:space="preserve"> </w:t>
      </w:r>
      <w:r>
        <w:t>con</w:t>
      </w:r>
      <w:r>
        <w:rPr>
          <w:spacing w:val="-1"/>
        </w:rPr>
        <w:t xml:space="preserve"> </w:t>
      </w:r>
      <w:r>
        <w:t xml:space="preserve">el </w:t>
      </w:r>
      <w:r>
        <w:rPr>
          <w:spacing w:val="-2"/>
        </w:rPr>
        <w:t>cliente</w:t>
      </w:r>
    </w:p>
    <w:p w:rsidR="008438C0" w:rsidRDefault="00080383">
      <w:pPr>
        <w:pStyle w:val="Textoindependiente"/>
        <w:spacing w:before="138" w:line="360" w:lineRule="auto"/>
        <w:ind w:left="141" w:right="299"/>
        <w:jc w:val="both"/>
      </w:pPr>
      <w:r>
        <w:t>Esta sección explora cómo reaccionan los transportistas ante</w:t>
      </w:r>
      <w:r>
        <w:rPr>
          <w:spacing w:val="-3"/>
        </w:rPr>
        <w:t xml:space="preserve"> </w:t>
      </w:r>
      <w:r>
        <w:t>estos</w:t>
      </w:r>
      <w:r>
        <w:rPr>
          <w:spacing w:val="-3"/>
        </w:rPr>
        <w:t xml:space="preserve"> </w:t>
      </w:r>
      <w:r>
        <w:t>errores</w:t>
      </w:r>
      <w:r>
        <w:rPr>
          <w:spacing w:val="-3"/>
        </w:rPr>
        <w:t xml:space="preserve"> </w:t>
      </w:r>
      <w:r>
        <w:t>y</w:t>
      </w:r>
      <w:r>
        <w:rPr>
          <w:spacing w:val="-3"/>
        </w:rPr>
        <w:t xml:space="preserve"> </w:t>
      </w:r>
      <w:r>
        <w:t>cómo</w:t>
      </w:r>
      <w:r>
        <w:rPr>
          <w:spacing w:val="-3"/>
        </w:rPr>
        <w:t xml:space="preserve"> </w:t>
      </w:r>
      <w:r>
        <w:t>se</w:t>
      </w:r>
      <w:r>
        <w:rPr>
          <w:spacing w:val="-3"/>
        </w:rPr>
        <w:t xml:space="preserve"> </w:t>
      </w:r>
      <w:r>
        <w:t>ve afectada la relación con el destinatario. Respecto a la frecuencia de llamadas al cliente para</w:t>
      </w:r>
      <w:r>
        <w:rPr>
          <w:spacing w:val="-3"/>
        </w:rPr>
        <w:t xml:space="preserve"> </w:t>
      </w:r>
      <w:r>
        <w:t>pedir</w:t>
      </w:r>
      <w:r>
        <w:rPr>
          <w:spacing w:val="-3"/>
        </w:rPr>
        <w:t xml:space="preserve"> </w:t>
      </w:r>
      <w:r>
        <w:t>más</w:t>
      </w:r>
      <w:r>
        <w:rPr>
          <w:spacing w:val="-3"/>
        </w:rPr>
        <w:t xml:space="preserve"> </w:t>
      </w:r>
      <w:r>
        <w:t>in</w:t>
      </w:r>
      <w:r>
        <w:t>strucciones</w:t>
      </w:r>
      <w:r>
        <w:rPr>
          <w:spacing w:val="-3"/>
        </w:rPr>
        <w:t xml:space="preserve"> </w:t>
      </w:r>
      <w:r>
        <w:t>o</w:t>
      </w:r>
      <w:r>
        <w:rPr>
          <w:spacing w:val="-3"/>
        </w:rPr>
        <w:t xml:space="preserve"> </w:t>
      </w:r>
      <w:r>
        <w:t>que</w:t>
      </w:r>
      <w:r>
        <w:rPr>
          <w:spacing w:val="-3"/>
        </w:rPr>
        <w:t xml:space="preserve"> </w:t>
      </w:r>
      <w:r>
        <w:t>comparta</w:t>
      </w:r>
      <w:r>
        <w:rPr>
          <w:spacing w:val="-3"/>
        </w:rPr>
        <w:t xml:space="preserve"> </w:t>
      </w:r>
      <w:r>
        <w:t>su</w:t>
      </w:r>
      <w:r>
        <w:rPr>
          <w:spacing w:val="-3"/>
        </w:rPr>
        <w:t xml:space="preserve"> </w:t>
      </w:r>
      <w:r>
        <w:t>ubicación,</w:t>
      </w:r>
      <w:r>
        <w:rPr>
          <w:spacing w:val="-3"/>
        </w:rPr>
        <w:t xml:space="preserve"> </w:t>
      </w:r>
      <w:r>
        <w:t>alrededor</w:t>
      </w:r>
      <w:r>
        <w:rPr>
          <w:spacing w:val="-3"/>
        </w:rPr>
        <w:t xml:space="preserve"> </w:t>
      </w:r>
      <w:r>
        <w:t>del</w:t>
      </w:r>
      <w:r>
        <w:rPr>
          <w:spacing w:val="-3"/>
        </w:rPr>
        <w:t xml:space="preserve"> </w:t>
      </w:r>
      <w:r>
        <w:t>77</w:t>
      </w:r>
      <w:r>
        <w:rPr>
          <w:spacing w:val="-3"/>
        </w:rPr>
        <w:t xml:space="preserve"> </w:t>
      </w:r>
      <w:r>
        <w:t>%</w:t>
      </w:r>
      <w:r>
        <w:rPr>
          <w:spacing w:val="-3"/>
        </w:rPr>
        <w:t xml:space="preserve"> </w:t>
      </w:r>
      <w:r>
        <w:t>respondió que lo hace “a</w:t>
      </w:r>
      <w:r>
        <w:rPr>
          <w:spacing w:val="-2"/>
        </w:rPr>
        <w:t xml:space="preserve"> </w:t>
      </w:r>
      <w:r>
        <w:t>menudo”,</w:t>
      </w:r>
      <w:r>
        <w:rPr>
          <w:spacing w:val="-2"/>
        </w:rPr>
        <w:t xml:space="preserve"> </w:t>
      </w:r>
      <w:r>
        <w:t>un</w:t>
      </w:r>
      <w:r>
        <w:rPr>
          <w:spacing w:val="-2"/>
        </w:rPr>
        <w:t xml:space="preserve"> </w:t>
      </w:r>
      <w:r>
        <w:t>15</w:t>
      </w:r>
      <w:r>
        <w:rPr>
          <w:spacing w:val="-2"/>
        </w:rPr>
        <w:t xml:space="preserve"> </w:t>
      </w:r>
      <w:r>
        <w:t>%</w:t>
      </w:r>
      <w:r>
        <w:rPr>
          <w:spacing w:val="-2"/>
        </w:rPr>
        <w:t xml:space="preserve"> </w:t>
      </w:r>
      <w:r>
        <w:t>“a</w:t>
      </w:r>
      <w:r>
        <w:rPr>
          <w:spacing w:val="-2"/>
        </w:rPr>
        <w:t xml:space="preserve"> </w:t>
      </w:r>
      <w:r>
        <w:t>veces”</w:t>
      </w:r>
      <w:r>
        <w:rPr>
          <w:spacing w:val="-2"/>
        </w:rPr>
        <w:t xml:space="preserve"> </w:t>
      </w:r>
      <w:r>
        <w:t>y</w:t>
      </w:r>
      <w:r>
        <w:rPr>
          <w:spacing w:val="-2"/>
        </w:rPr>
        <w:t xml:space="preserve"> </w:t>
      </w:r>
      <w:r>
        <w:t>solo</w:t>
      </w:r>
      <w:r>
        <w:rPr>
          <w:spacing w:val="-2"/>
        </w:rPr>
        <w:t xml:space="preserve"> </w:t>
      </w:r>
      <w:r>
        <w:t>un</w:t>
      </w:r>
      <w:r>
        <w:rPr>
          <w:spacing w:val="-2"/>
        </w:rPr>
        <w:t xml:space="preserve"> </w:t>
      </w:r>
      <w:r>
        <w:t>8</w:t>
      </w:r>
      <w:r>
        <w:rPr>
          <w:spacing w:val="-2"/>
        </w:rPr>
        <w:t xml:space="preserve"> </w:t>
      </w:r>
      <w:r>
        <w:t>%</w:t>
      </w:r>
      <w:r>
        <w:rPr>
          <w:spacing w:val="-2"/>
        </w:rPr>
        <w:t xml:space="preserve"> </w:t>
      </w:r>
      <w:r>
        <w:t>“rara</w:t>
      </w:r>
      <w:r>
        <w:rPr>
          <w:spacing w:val="-2"/>
        </w:rPr>
        <w:t xml:space="preserve"> </w:t>
      </w:r>
      <w:r>
        <w:t>vez”.</w:t>
      </w:r>
      <w:r>
        <w:rPr>
          <w:spacing w:val="-2"/>
        </w:rPr>
        <w:t xml:space="preserve"> </w:t>
      </w:r>
      <w:r>
        <w:t>Esto</w:t>
      </w:r>
      <w:r>
        <w:rPr>
          <w:spacing w:val="-2"/>
        </w:rPr>
        <w:t xml:space="preserve"> </w:t>
      </w:r>
      <w:r>
        <w:t>muestra</w:t>
      </w:r>
      <w:r>
        <w:rPr>
          <w:spacing w:val="-2"/>
        </w:rPr>
        <w:t xml:space="preserve"> </w:t>
      </w:r>
      <w:r>
        <w:t xml:space="preserve">que, ante una ubicación automática mal proporcionada por la </w:t>
      </w:r>
      <w:r>
        <w:rPr>
          <w:i/>
        </w:rPr>
        <w:t>app</w:t>
      </w:r>
      <w:r>
        <w:t>, la principal estrategia de mitigación</w:t>
      </w:r>
      <w:r>
        <w:rPr>
          <w:spacing w:val="45"/>
        </w:rPr>
        <w:t xml:space="preserve"> </w:t>
      </w:r>
      <w:r>
        <w:t>es</w:t>
      </w:r>
      <w:r>
        <w:rPr>
          <w:spacing w:val="30"/>
        </w:rPr>
        <w:t xml:space="preserve"> </w:t>
      </w:r>
      <w:r>
        <w:t>la</w:t>
      </w:r>
      <w:r>
        <w:rPr>
          <w:spacing w:val="30"/>
        </w:rPr>
        <w:t xml:space="preserve"> </w:t>
      </w:r>
      <w:r>
        <w:t>comunicación</w:t>
      </w:r>
      <w:r>
        <w:rPr>
          <w:spacing w:val="30"/>
        </w:rPr>
        <w:t xml:space="preserve"> </w:t>
      </w:r>
      <w:r>
        <w:t>directa,</w:t>
      </w:r>
      <w:r>
        <w:rPr>
          <w:spacing w:val="30"/>
        </w:rPr>
        <w:t xml:space="preserve"> </w:t>
      </w:r>
      <w:r>
        <w:t>que</w:t>
      </w:r>
      <w:r>
        <w:rPr>
          <w:spacing w:val="30"/>
        </w:rPr>
        <w:t xml:space="preserve"> </w:t>
      </w:r>
      <w:r>
        <w:t>consume</w:t>
      </w:r>
      <w:r>
        <w:rPr>
          <w:spacing w:val="30"/>
        </w:rPr>
        <w:t xml:space="preserve"> </w:t>
      </w:r>
      <w:r>
        <w:t>tiempo</w:t>
      </w:r>
      <w:r>
        <w:rPr>
          <w:spacing w:val="30"/>
        </w:rPr>
        <w:t xml:space="preserve"> </w:t>
      </w:r>
      <w:r>
        <w:t>y</w:t>
      </w:r>
      <w:r>
        <w:rPr>
          <w:spacing w:val="30"/>
        </w:rPr>
        <w:t xml:space="preserve"> </w:t>
      </w:r>
      <w:r>
        <w:t>no</w:t>
      </w:r>
      <w:r>
        <w:rPr>
          <w:spacing w:val="30"/>
        </w:rPr>
        <w:t xml:space="preserve"> </w:t>
      </w:r>
      <w:r>
        <w:t>siempre</w:t>
      </w:r>
      <w:r>
        <w:rPr>
          <w:spacing w:val="30"/>
        </w:rPr>
        <w:t xml:space="preserve"> </w:t>
      </w:r>
      <w:r>
        <w:t>es</w:t>
      </w:r>
      <w:r>
        <w:rPr>
          <w:spacing w:val="30"/>
        </w:rPr>
        <w:t xml:space="preserve"> </w:t>
      </w:r>
      <w:r>
        <w:rPr>
          <w:spacing w:val="-2"/>
        </w:rPr>
        <w:t>efectiva</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9"/>
        <w:jc w:val="both"/>
      </w:pPr>
      <w:proofErr w:type="gramStart"/>
      <w:r>
        <w:lastRenderedPageBreak/>
        <w:t>dado</w:t>
      </w:r>
      <w:proofErr w:type="gramEnd"/>
      <w:r>
        <w:t xml:space="preserve"> que en ocasiones el cliente no atiende el</w:t>
      </w:r>
      <w:r>
        <w:rPr>
          <w:spacing w:val="-3"/>
        </w:rPr>
        <w:t xml:space="preserve"> </w:t>
      </w:r>
      <w:r>
        <w:t>llamado.</w:t>
      </w:r>
      <w:r>
        <w:rPr>
          <w:spacing w:val="-3"/>
        </w:rPr>
        <w:t xml:space="preserve"> </w:t>
      </w:r>
      <w:r>
        <w:t>Al</w:t>
      </w:r>
      <w:r>
        <w:rPr>
          <w:spacing w:val="-3"/>
        </w:rPr>
        <w:t xml:space="preserve"> </w:t>
      </w:r>
      <w:r>
        <w:t>consultar</w:t>
      </w:r>
      <w:r>
        <w:rPr>
          <w:spacing w:val="-3"/>
        </w:rPr>
        <w:t xml:space="preserve"> </w:t>
      </w:r>
      <w:r>
        <w:t>con</w:t>
      </w:r>
      <w:r>
        <w:rPr>
          <w:spacing w:val="-3"/>
        </w:rPr>
        <w:t xml:space="preserve"> </w:t>
      </w:r>
      <w:r>
        <w:t>qué</w:t>
      </w:r>
      <w:r>
        <w:rPr>
          <w:spacing w:val="-3"/>
        </w:rPr>
        <w:t xml:space="preserve"> </w:t>
      </w:r>
      <w:r>
        <w:t xml:space="preserve">frecuencia el cliente no atiende, la muestra se dividió casi equitativamente entre quienes </w:t>
      </w:r>
      <w:r>
        <w:t>respondieron “a veces” (53,8 %) y quienes respondieron “a menudo” (46,2 %). Esto implica que una proporción importante de intentos de contacto no logra resolver el problema de manera inmediata, lo que alarga el</w:t>
      </w:r>
      <w:r>
        <w:rPr>
          <w:spacing w:val="-2"/>
        </w:rPr>
        <w:t xml:space="preserve"> </w:t>
      </w:r>
      <w:r>
        <w:t>desvío</w:t>
      </w:r>
      <w:r>
        <w:rPr>
          <w:spacing w:val="-2"/>
        </w:rPr>
        <w:t xml:space="preserve"> </w:t>
      </w:r>
      <w:r>
        <w:t>y</w:t>
      </w:r>
      <w:r>
        <w:rPr>
          <w:spacing w:val="-2"/>
        </w:rPr>
        <w:t xml:space="preserve"> </w:t>
      </w:r>
      <w:r>
        <w:t>aumenta</w:t>
      </w:r>
      <w:r>
        <w:rPr>
          <w:spacing w:val="-2"/>
        </w:rPr>
        <w:t xml:space="preserve"> </w:t>
      </w:r>
      <w:r>
        <w:t>la</w:t>
      </w:r>
      <w:r>
        <w:rPr>
          <w:spacing w:val="-2"/>
        </w:rPr>
        <w:t xml:space="preserve"> </w:t>
      </w:r>
      <w:r>
        <w:t>probabilidad</w:t>
      </w:r>
      <w:r>
        <w:rPr>
          <w:spacing w:val="-2"/>
        </w:rPr>
        <w:t xml:space="preserve"> </w:t>
      </w:r>
      <w:r>
        <w:t>de</w:t>
      </w:r>
      <w:r>
        <w:rPr>
          <w:spacing w:val="-2"/>
        </w:rPr>
        <w:t xml:space="preserve"> </w:t>
      </w:r>
      <w:r>
        <w:t>no concre</w:t>
      </w:r>
      <w:r>
        <w:t>tar la entrega en el día.</w:t>
      </w:r>
    </w:p>
    <w:p w:rsidR="008438C0" w:rsidRDefault="008438C0">
      <w:pPr>
        <w:pStyle w:val="Textoindependiente"/>
        <w:spacing w:before="138"/>
      </w:pPr>
    </w:p>
    <w:p w:rsidR="008438C0" w:rsidRDefault="00080383">
      <w:pPr>
        <w:pStyle w:val="Textoindependiente"/>
        <w:spacing w:line="360" w:lineRule="auto"/>
        <w:ind w:left="141" w:right="298"/>
        <w:jc w:val="both"/>
      </w:pPr>
      <w:r>
        <w:t>Se preguntó con</w:t>
      </w:r>
      <w:r>
        <w:rPr>
          <w:spacing w:val="-3"/>
        </w:rPr>
        <w:t xml:space="preserve"> </w:t>
      </w:r>
      <w:r>
        <w:t>qué</w:t>
      </w:r>
      <w:r>
        <w:rPr>
          <w:spacing w:val="-3"/>
        </w:rPr>
        <w:t xml:space="preserve"> </w:t>
      </w:r>
      <w:r>
        <w:t>frecuencia</w:t>
      </w:r>
      <w:r>
        <w:rPr>
          <w:spacing w:val="-3"/>
        </w:rPr>
        <w:t xml:space="preserve"> </w:t>
      </w:r>
      <w:r>
        <w:t>el</w:t>
      </w:r>
      <w:r>
        <w:rPr>
          <w:spacing w:val="-3"/>
        </w:rPr>
        <w:t xml:space="preserve"> </w:t>
      </w:r>
      <w:r>
        <w:t>transportista</w:t>
      </w:r>
      <w:r>
        <w:rPr>
          <w:spacing w:val="-3"/>
        </w:rPr>
        <w:t xml:space="preserve"> </w:t>
      </w:r>
      <w:r>
        <w:t>no</w:t>
      </w:r>
      <w:r>
        <w:rPr>
          <w:spacing w:val="-3"/>
        </w:rPr>
        <w:t xml:space="preserve"> </w:t>
      </w:r>
      <w:r>
        <w:t>le</w:t>
      </w:r>
      <w:r>
        <w:rPr>
          <w:spacing w:val="-3"/>
        </w:rPr>
        <w:t xml:space="preserve"> </w:t>
      </w:r>
      <w:r>
        <w:t>avisa</w:t>
      </w:r>
      <w:r>
        <w:rPr>
          <w:spacing w:val="-3"/>
        </w:rPr>
        <w:t xml:space="preserve"> </w:t>
      </w:r>
      <w:r>
        <w:t>al</w:t>
      </w:r>
      <w:r>
        <w:rPr>
          <w:spacing w:val="-3"/>
        </w:rPr>
        <w:t xml:space="preserve"> </w:t>
      </w:r>
      <w:r>
        <w:t>cliente</w:t>
      </w:r>
      <w:r>
        <w:rPr>
          <w:spacing w:val="-3"/>
        </w:rPr>
        <w:t xml:space="preserve"> </w:t>
      </w:r>
      <w:r>
        <w:t>cuando</w:t>
      </w:r>
      <w:r>
        <w:rPr>
          <w:spacing w:val="-3"/>
        </w:rPr>
        <w:t xml:space="preserve"> </w:t>
      </w:r>
      <w:r>
        <w:t>sabe</w:t>
      </w:r>
      <w:r>
        <w:rPr>
          <w:spacing w:val="-3"/>
        </w:rPr>
        <w:t xml:space="preserve"> </w:t>
      </w:r>
      <w:r>
        <w:t>que</w:t>
      </w:r>
      <w:r>
        <w:rPr>
          <w:spacing w:val="-3"/>
        </w:rPr>
        <w:t xml:space="preserve"> </w:t>
      </w:r>
      <w:r>
        <w:t>no podrá realizar</w:t>
      </w:r>
      <w:r>
        <w:rPr>
          <w:spacing w:val="-3"/>
        </w:rPr>
        <w:t xml:space="preserve"> </w:t>
      </w:r>
      <w:r>
        <w:t>la</w:t>
      </w:r>
      <w:r>
        <w:rPr>
          <w:spacing w:val="-3"/>
        </w:rPr>
        <w:t xml:space="preserve"> </w:t>
      </w:r>
      <w:r>
        <w:t>entrega</w:t>
      </w:r>
      <w:r>
        <w:rPr>
          <w:spacing w:val="-3"/>
        </w:rPr>
        <w:t xml:space="preserve"> </w:t>
      </w:r>
      <w:r>
        <w:t>ese</w:t>
      </w:r>
      <w:r>
        <w:rPr>
          <w:spacing w:val="-3"/>
        </w:rPr>
        <w:t xml:space="preserve"> </w:t>
      </w:r>
      <w:r>
        <w:t>día.</w:t>
      </w:r>
      <w:r>
        <w:rPr>
          <w:spacing w:val="-3"/>
        </w:rPr>
        <w:t xml:space="preserve"> </w:t>
      </w:r>
      <w:r>
        <w:t>Alrededor</w:t>
      </w:r>
      <w:r>
        <w:rPr>
          <w:spacing w:val="-3"/>
        </w:rPr>
        <w:t xml:space="preserve"> </w:t>
      </w:r>
      <w:r>
        <w:t>del</w:t>
      </w:r>
      <w:r>
        <w:rPr>
          <w:spacing w:val="-3"/>
        </w:rPr>
        <w:t xml:space="preserve"> </w:t>
      </w:r>
      <w:r>
        <w:t>62</w:t>
      </w:r>
      <w:r>
        <w:rPr>
          <w:spacing w:val="-3"/>
        </w:rPr>
        <w:t xml:space="preserve"> </w:t>
      </w:r>
      <w:r>
        <w:t>%</w:t>
      </w:r>
      <w:r>
        <w:rPr>
          <w:spacing w:val="-3"/>
        </w:rPr>
        <w:t xml:space="preserve"> </w:t>
      </w:r>
      <w:r>
        <w:t>respondió</w:t>
      </w:r>
      <w:r>
        <w:rPr>
          <w:spacing w:val="-3"/>
        </w:rPr>
        <w:t xml:space="preserve"> </w:t>
      </w:r>
      <w:r>
        <w:t>que</w:t>
      </w:r>
      <w:r>
        <w:rPr>
          <w:spacing w:val="-3"/>
        </w:rPr>
        <w:t xml:space="preserve"> </w:t>
      </w:r>
      <w:r>
        <w:t>lo</w:t>
      </w:r>
      <w:r>
        <w:rPr>
          <w:spacing w:val="-3"/>
        </w:rPr>
        <w:t xml:space="preserve"> </w:t>
      </w:r>
      <w:r>
        <w:t>hace</w:t>
      </w:r>
      <w:r>
        <w:rPr>
          <w:spacing w:val="-3"/>
        </w:rPr>
        <w:t xml:space="preserve"> </w:t>
      </w:r>
      <w:r>
        <w:t>“a</w:t>
      </w:r>
      <w:r>
        <w:rPr>
          <w:spacing w:val="-3"/>
        </w:rPr>
        <w:t xml:space="preserve"> </w:t>
      </w:r>
      <w:r>
        <w:t>menudo”, un 15 % “siempre” y el resto se repartió en proporciones similares al 8 % entre “rara vez”, “nunca” y “a veces”. Cerca del 62 % de la muestra respondió que el cliente le habla “a veces” de mala manera cuando se le informa que no será posible entre</w:t>
      </w:r>
      <w:r>
        <w:t>gar debido a errores en la ubicación, y alrededor de un 23 % adicional respondió que esto sucede “a menudo” o “siempre”. Solo una minoría declaró que “nunca” ocurre. Esto conecta directamente con los testimonios cualitativos: algunos comentarios</w:t>
      </w:r>
      <w:r>
        <w:rPr>
          <w:spacing w:val="-3"/>
        </w:rPr>
        <w:t xml:space="preserve"> </w:t>
      </w:r>
      <w:r>
        <w:t>indican</w:t>
      </w:r>
      <w:r>
        <w:rPr>
          <w:spacing w:val="-3"/>
        </w:rPr>
        <w:t xml:space="preserve"> </w:t>
      </w:r>
      <w:r>
        <w:t>qu</w:t>
      </w:r>
      <w:r>
        <w:t>e los transportistas prefieren no llamar para evitar “el mal momento del reclamo”, reforzando la tensión entre</w:t>
      </w:r>
      <w:r>
        <w:rPr>
          <w:spacing w:val="-3"/>
        </w:rPr>
        <w:t xml:space="preserve"> </w:t>
      </w:r>
      <w:r>
        <w:t>lo</w:t>
      </w:r>
      <w:r>
        <w:rPr>
          <w:spacing w:val="-3"/>
        </w:rPr>
        <w:t xml:space="preserve"> </w:t>
      </w:r>
      <w:r>
        <w:t>profesionalmente</w:t>
      </w:r>
      <w:r>
        <w:rPr>
          <w:spacing w:val="-3"/>
        </w:rPr>
        <w:t xml:space="preserve"> </w:t>
      </w:r>
      <w:r>
        <w:t>deseable</w:t>
      </w:r>
      <w:r>
        <w:rPr>
          <w:spacing w:val="-3"/>
        </w:rPr>
        <w:t xml:space="preserve"> </w:t>
      </w:r>
      <w:r>
        <w:t>(es</w:t>
      </w:r>
      <w:r>
        <w:rPr>
          <w:spacing w:val="-3"/>
        </w:rPr>
        <w:t xml:space="preserve"> </w:t>
      </w:r>
      <w:r>
        <w:t>decir,</w:t>
      </w:r>
      <w:r>
        <w:rPr>
          <w:spacing w:val="-3"/>
        </w:rPr>
        <w:t xml:space="preserve"> </w:t>
      </w:r>
      <w:r>
        <w:t>informar</w:t>
      </w:r>
      <w:r>
        <w:rPr>
          <w:spacing w:val="-3"/>
        </w:rPr>
        <w:t xml:space="preserve"> </w:t>
      </w:r>
      <w:r>
        <w:t>al</w:t>
      </w:r>
      <w:r>
        <w:rPr>
          <w:spacing w:val="-3"/>
        </w:rPr>
        <w:t xml:space="preserve"> </w:t>
      </w:r>
      <w:r>
        <w:t>cliente)</w:t>
      </w:r>
      <w:r>
        <w:rPr>
          <w:spacing w:val="-3"/>
        </w:rPr>
        <w:t xml:space="preserve"> </w:t>
      </w:r>
      <w:r>
        <w:t>y la experiencia emocional que eso conlleva.</w:t>
      </w:r>
    </w:p>
    <w:p w:rsidR="008438C0" w:rsidRDefault="00080383" w:rsidP="00080383">
      <w:pPr>
        <w:pStyle w:val="Ttulo2"/>
        <w:numPr>
          <w:ilvl w:val="2"/>
          <w:numId w:val="7"/>
        </w:numPr>
        <w:tabs>
          <w:tab w:val="left" w:pos="996"/>
        </w:tabs>
        <w:spacing w:before="160"/>
        <w:jc w:val="both"/>
      </w:pPr>
      <w:bookmarkStart w:id="136" w:name="5.1.5.​Priorización_de_la_solución_y_sat"/>
      <w:bookmarkEnd w:id="136"/>
      <w:r>
        <w:t>Priorización de la solución y satisfacc</w:t>
      </w:r>
      <w:r>
        <w:t xml:space="preserve">ión </w:t>
      </w:r>
      <w:r>
        <w:rPr>
          <w:spacing w:val="-2"/>
        </w:rPr>
        <w:t>actual</w:t>
      </w:r>
    </w:p>
    <w:p w:rsidR="008438C0" w:rsidRDefault="00080383">
      <w:pPr>
        <w:pStyle w:val="Textoindependiente"/>
        <w:spacing w:before="138" w:line="360" w:lineRule="auto"/>
        <w:ind w:left="141" w:right="298"/>
        <w:jc w:val="both"/>
      </w:pPr>
      <w:r>
        <w:t>Las dos</w:t>
      </w:r>
      <w:r>
        <w:rPr>
          <w:spacing w:val="-3"/>
        </w:rPr>
        <w:t xml:space="preserve"> </w:t>
      </w:r>
      <w:r>
        <w:t>preguntas</w:t>
      </w:r>
      <w:r>
        <w:rPr>
          <w:spacing w:val="-3"/>
        </w:rPr>
        <w:t xml:space="preserve"> </w:t>
      </w:r>
      <w:r>
        <w:t>finales</w:t>
      </w:r>
      <w:r>
        <w:rPr>
          <w:spacing w:val="-3"/>
        </w:rPr>
        <w:t xml:space="preserve"> </w:t>
      </w:r>
      <w:r>
        <w:t>de</w:t>
      </w:r>
      <w:r>
        <w:rPr>
          <w:spacing w:val="-3"/>
        </w:rPr>
        <w:t xml:space="preserve"> </w:t>
      </w:r>
      <w:r>
        <w:t>la</w:t>
      </w:r>
      <w:r>
        <w:rPr>
          <w:spacing w:val="-3"/>
        </w:rPr>
        <w:t xml:space="preserve"> </w:t>
      </w:r>
      <w:r>
        <w:t>encuesta</w:t>
      </w:r>
      <w:r>
        <w:rPr>
          <w:spacing w:val="-3"/>
        </w:rPr>
        <w:t xml:space="preserve"> </w:t>
      </w:r>
      <w:r>
        <w:t>funcionan</w:t>
      </w:r>
      <w:r>
        <w:rPr>
          <w:spacing w:val="-3"/>
        </w:rPr>
        <w:t xml:space="preserve"> </w:t>
      </w:r>
      <w:r>
        <w:t>como</w:t>
      </w:r>
      <w:r>
        <w:rPr>
          <w:spacing w:val="-3"/>
        </w:rPr>
        <w:t xml:space="preserve"> </w:t>
      </w:r>
      <w:r>
        <w:t>síntesis</w:t>
      </w:r>
      <w:r>
        <w:rPr>
          <w:spacing w:val="-3"/>
        </w:rPr>
        <w:t xml:space="preserve"> </w:t>
      </w:r>
      <w:r>
        <w:t>evaluativa.</w:t>
      </w:r>
      <w:r>
        <w:rPr>
          <w:spacing w:val="-3"/>
        </w:rPr>
        <w:t xml:space="preserve"> </w:t>
      </w:r>
      <w:r>
        <w:t>En</w:t>
      </w:r>
      <w:r>
        <w:rPr>
          <w:spacing w:val="-3"/>
        </w:rPr>
        <w:t xml:space="preserve"> </w:t>
      </w:r>
      <w:r>
        <w:t>relación con la prioridad de resolver los problemas de geocodificación para mejorar la jornada laboral, el 84,6 % de los encuestados considera que es un aspecto de prioridad “muy alta” y el resto</w:t>
      </w:r>
      <w:r>
        <w:rPr>
          <w:spacing w:val="-3"/>
        </w:rPr>
        <w:t xml:space="preserve"> </w:t>
      </w:r>
      <w:r>
        <w:t>“alta”.</w:t>
      </w:r>
      <w:r>
        <w:rPr>
          <w:spacing w:val="-3"/>
        </w:rPr>
        <w:t xml:space="preserve"> </w:t>
      </w:r>
      <w:r>
        <w:t>No</w:t>
      </w:r>
      <w:r>
        <w:rPr>
          <w:spacing w:val="-3"/>
        </w:rPr>
        <w:t xml:space="preserve"> </w:t>
      </w:r>
      <w:r>
        <w:t>hay</w:t>
      </w:r>
      <w:r>
        <w:rPr>
          <w:spacing w:val="-3"/>
        </w:rPr>
        <w:t xml:space="preserve"> </w:t>
      </w:r>
      <w:r>
        <w:t>respuestas</w:t>
      </w:r>
      <w:r>
        <w:rPr>
          <w:spacing w:val="-3"/>
        </w:rPr>
        <w:t xml:space="preserve"> </w:t>
      </w:r>
      <w:r>
        <w:t>en</w:t>
      </w:r>
      <w:r>
        <w:rPr>
          <w:spacing w:val="-3"/>
        </w:rPr>
        <w:t xml:space="preserve"> </w:t>
      </w:r>
      <w:r>
        <w:t>categorías</w:t>
      </w:r>
      <w:r>
        <w:rPr>
          <w:spacing w:val="-3"/>
        </w:rPr>
        <w:t xml:space="preserve"> </w:t>
      </w:r>
      <w:r>
        <w:t>más</w:t>
      </w:r>
      <w:r>
        <w:rPr>
          <w:spacing w:val="-3"/>
        </w:rPr>
        <w:t xml:space="preserve"> </w:t>
      </w:r>
      <w:r>
        <w:t>bajas.</w:t>
      </w:r>
      <w:r>
        <w:rPr>
          <w:spacing w:val="-3"/>
        </w:rPr>
        <w:t xml:space="preserve"> </w:t>
      </w:r>
      <w:r>
        <w:t>Esto</w:t>
      </w:r>
      <w:r>
        <w:rPr>
          <w:spacing w:val="-3"/>
        </w:rPr>
        <w:t xml:space="preserve"> </w:t>
      </w:r>
      <w:r>
        <w:t>sitú</w:t>
      </w:r>
      <w:r>
        <w:t>a</w:t>
      </w:r>
      <w:r>
        <w:rPr>
          <w:spacing w:val="-3"/>
        </w:rPr>
        <w:t xml:space="preserve"> </w:t>
      </w:r>
      <w:r>
        <w:t>al</w:t>
      </w:r>
      <w:r>
        <w:rPr>
          <w:spacing w:val="-3"/>
        </w:rPr>
        <w:t xml:space="preserve"> </w:t>
      </w:r>
      <w:r>
        <w:t>problema analizado en el núcleo de las preocupaciones cotidianas del transportista, alineando plenamente la percepción del campo con el foco del plan de mejora.</w:t>
      </w:r>
    </w:p>
    <w:p w:rsidR="008438C0" w:rsidRDefault="008438C0">
      <w:pPr>
        <w:pStyle w:val="Textoindependiente"/>
        <w:spacing w:before="137"/>
      </w:pPr>
    </w:p>
    <w:p w:rsidR="008438C0" w:rsidRDefault="00080383">
      <w:pPr>
        <w:pStyle w:val="Textoindependiente"/>
        <w:spacing w:before="1" w:line="360" w:lineRule="auto"/>
        <w:ind w:left="141" w:right="301"/>
        <w:jc w:val="both"/>
      </w:pPr>
      <w:r>
        <w:t>En cuanto a la satisfacción global de los transportistas con el proceso actual de convers</w:t>
      </w:r>
      <w:r>
        <w:t>ión de</w:t>
      </w:r>
      <w:r>
        <w:rPr>
          <w:spacing w:val="-3"/>
        </w:rPr>
        <w:t xml:space="preserve"> </w:t>
      </w:r>
      <w:r>
        <w:t>direcciones</w:t>
      </w:r>
      <w:r>
        <w:rPr>
          <w:spacing w:val="-3"/>
        </w:rPr>
        <w:t xml:space="preserve"> </w:t>
      </w:r>
      <w:r>
        <w:t>a</w:t>
      </w:r>
      <w:r>
        <w:rPr>
          <w:spacing w:val="-3"/>
        </w:rPr>
        <w:t xml:space="preserve"> </w:t>
      </w:r>
      <w:r>
        <w:t>su</w:t>
      </w:r>
      <w:r>
        <w:rPr>
          <w:spacing w:val="-3"/>
        </w:rPr>
        <w:t xml:space="preserve"> </w:t>
      </w:r>
      <w:r>
        <w:t>ubicación</w:t>
      </w:r>
      <w:r>
        <w:rPr>
          <w:spacing w:val="-3"/>
        </w:rPr>
        <w:t xml:space="preserve"> </w:t>
      </w:r>
      <w:r>
        <w:t>geográfica,</w:t>
      </w:r>
      <w:r>
        <w:rPr>
          <w:spacing w:val="-3"/>
        </w:rPr>
        <w:t xml:space="preserve"> </w:t>
      </w:r>
      <w:r>
        <w:t>el</w:t>
      </w:r>
      <w:r>
        <w:rPr>
          <w:spacing w:val="-3"/>
        </w:rPr>
        <w:t xml:space="preserve"> </w:t>
      </w:r>
      <w:r>
        <w:t>76,9</w:t>
      </w:r>
      <w:r>
        <w:rPr>
          <w:spacing w:val="-3"/>
        </w:rPr>
        <w:t xml:space="preserve"> </w:t>
      </w:r>
      <w:r>
        <w:t>%</w:t>
      </w:r>
      <w:r>
        <w:rPr>
          <w:spacing w:val="-3"/>
        </w:rPr>
        <w:t xml:space="preserve"> </w:t>
      </w:r>
      <w:r>
        <w:t>se</w:t>
      </w:r>
      <w:r>
        <w:rPr>
          <w:spacing w:val="-3"/>
        </w:rPr>
        <w:t xml:space="preserve"> </w:t>
      </w:r>
      <w:r>
        <w:t>declaró</w:t>
      </w:r>
      <w:r>
        <w:rPr>
          <w:spacing w:val="-3"/>
        </w:rPr>
        <w:t xml:space="preserve"> </w:t>
      </w:r>
      <w:r>
        <w:t>“insatisfecho” y un 15,4</w:t>
      </w:r>
      <w:r>
        <w:rPr>
          <w:spacing w:val="-2"/>
        </w:rPr>
        <w:t xml:space="preserve"> </w:t>
      </w:r>
      <w:r>
        <w:t>%</w:t>
      </w:r>
      <w:r>
        <w:rPr>
          <w:spacing w:val="-2"/>
        </w:rPr>
        <w:t xml:space="preserve"> </w:t>
      </w:r>
      <w:r>
        <w:t>“muy</w:t>
      </w:r>
      <w:r>
        <w:rPr>
          <w:spacing w:val="-2"/>
        </w:rPr>
        <w:t xml:space="preserve"> </w:t>
      </w:r>
      <w:r>
        <w:t>insatisfecho”;</w:t>
      </w:r>
      <w:r>
        <w:rPr>
          <w:spacing w:val="-2"/>
        </w:rPr>
        <w:t xml:space="preserve"> </w:t>
      </w:r>
      <w:r>
        <w:t>solo</w:t>
      </w:r>
      <w:r>
        <w:rPr>
          <w:spacing w:val="-2"/>
        </w:rPr>
        <w:t xml:space="preserve"> </w:t>
      </w:r>
      <w:r>
        <w:t>un</w:t>
      </w:r>
      <w:r>
        <w:rPr>
          <w:spacing w:val="-2"/>
        </w:rPr>
        <w:t xml:space="preserve"> </w:t>
      </w:r>
      <w:r>
        <w:t>7,7</w:t>
      </w:r>
      <w:r>
        <w:rPr>
          <w:spacing w:val="-2"/>
        </w:rPr>
        <w:t xml:space="preserve"> </w:t>
      </w:r>
      <w:r>
        <w:t>%</w:t>
      </w:r>
      <w:r>
        <w:rPr>
          <w:spacing w:val="-2"/>
        </w:rPr>
        <w:t xml:space="preserve"> </w:t>
      </w:r>
      <w:r>
        <w:t>adoptó</w:t>
      </w:r>
      <w:r>
        <w:rPr>
          <w:spacing w:val="-2"/>
        </w:rPr>
        <w:t xml:space="preserve"> </w:t>
      </w:r>
      <w:r>
        <w:t>una</w:t>
      </w:r>
      <w:r>
        <w:rPr>
          <w:spacing w:val="-2"/>
        </w:rPr>
        <w:t xml:space="preserve"> </w:t>
      </w:r>
      <w:r>
        <w:t>posición</w:t>
      </w:r>
      <w:r>
        <w:rPr>
          <w:spacing w:val="-2"/>
        </w:rPr>
        <w:t xml:space="preserve"> </w:t>
      </w:r>
      <w:r>
        <w:t>“neutral”</w:t>
      </w:r>
      <w:r>
        <w:rPr>
          <w:spacing w:val="-2"/>
        </w:rPr>
        <w:t xml:space="preserve"> </w:t>
      </w:r>
      <w:r>
        <w:t>y</w:t>
      </w:r>
      <w:r>
        <w:rPr>
          <w:spacing w:val="-2"/>
        </w:rPr>
        <w:t xml:space="preserve"> </w:t>
      </w:r>
      <w:r>
        <w:t>nadie</w:t>
      </w:r>
      <w:r>
        <w:rPr>
          <w:spacing w:val="-2"/>
        </w:rPr>
        <w:t xml:space="preserve"> </w:t>
      </w:r>
      <w:r>
        <w:t>se declaró “satisfecho”. En términos de gestión, esto constituye una alerta clara: la func</w:t>
      </w:r>
      <w:r>
        <w:t>ionalidad de geocodificación, tal como opera hoy, no sólo genera trabajo y costos extra, sino que es considerada como deficiente por quienes la utilizan a diario.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1"/>
        <w:jc w:val="both"/>
      </w:pPr>
      <w:r>
        <w:lastRenderedPageBreak/>
        <w:t>Los comentarios abiertos complementan el diagnóstico. Varios transportistas</w:t>
      </w:r>
      <w:r>
        <w:t xml:space="preserve"> mencionaron que en Canelones los errores pueden superar los 5 km, otros subrayaron que en zonas rurales “la ubicación casi nunca sirve” y algunos enfatizaron que</w:t>
      </w:r>
      <w:r>
        <w:rPr>
          <w:spacing w:val="-3"/>
        </w:rPr>
        <w:t xml:space="preserve"> </w:t>
      </w:r>
      <w:r>
        <w:t>“esto</w:t>
      </w:r>
      <w:r>
        <w:rPr>
          <w:spacing w:val="-3"/>
        </w:rPr>
        <w:t xml:space="preserve"> </w:t>
      </w:r>
      <w:r>
        <w:t>lo tienen que arreglar ya, se pierde mucho tiempo y se gasta combustible”. Estos testim</w:t>
      </w:r>
      <w:r>
        <w:t>onios refuerzan el diagnóstico cuantitativo y se articulan directamente con la necesidad de una solución automatizada que permita interpretar y depurar las direcciones para proporcionar una ubicación certera.</w:t>
      </w:r>
    </w:p>
    <w:p w:rsidR="008438C0" w:rsidRDefault="00080383" w:rsidP="00080383">
      <w:pPr>
        <w:pStyle w:val="Ttulo2"/>
        <w:numPr>
          <w:ilvl w:val="2"/>
          <w:numId w:val="7"/>
        </w:numPr>
        <w:tabs>
          <w:tab w:val="left" w:pos="996"/>
        </w:tabs>
        <w:spacing w:before="160"/>
        <w:jc w:val="both"/>
      </w:pPr>
      <w:bookmarkStart w:id="137" w:name="5.1.6.​Correlación_entre_zona_de_operaci"/>
      <w:bookmarkEnd w:id="137"/>
      <w:r>
        <w:t>Correlación</w:t>
      </w:r>
      <w:r>
        <w:rPr>
          <w:spacing w:val="-2"/>
        </w:rPr>
        <w:t xml:space="preserve"> </w:t>
      </w:r>
      <w:r>
        <w:t>entre</w:t>
      </w:r>
      <w:r>
        <w:rPr>
          <w:spacing w:val="-1"/>
        </w:rPr>
        <w:t xml:space="preserve"> </w:t>
      </w:r>
      <w:r>
        <w:t>zona</w:t>
      </w:r>
      <w:r>
        <w:rPr>
          <w:spacing w:val="-1"/>
        </w:rPr>
        <w:t xml:space="preserve"> </w:t>
      </w:r>
      <w:r>
        <w:t>de</w:t>
      </w:r>
      <w:r>
        <w:rPr>
          <w:spacing w:val="-1"/>
        </w:rPr>
        <w:t xml:space="preserve"> </w:t>
      </w:r>
      <w:r>
        <w:t>operación</w:t>
      </w:r>
      <w:r>
        <w:rPr>
          <w:spacing w:val="-2"/>
        </w:rPr>
        <w:t xml:space="preserve"> </w:t>
      </w:r>
      <w:r>
        <w:t>y</w:t>
      </w:r>
      <w:r>
        <w:rPr>
          <w:spacing w:val="-1"/>
        </w:rPr>
        <w:t xml:space="preserve"> </w:t>
      </w:r>
      <w:r>
        <w:t>magnitud</w:t>
      </w:r>
      <w:r>
        <w:rPr>
          <w:spacing w:val="-1"/>
        </w:rPr>
        <w:t xml:space="preserve"> </w:t>
      </w:r>
      <w:r>
        <w:t>del</w:t>
      </w:r>
      <w:r>
        <w:rPr>
          <w:spacing w:val="-1"/>
        </w:rPr>
        <w:t xml:space="preserve"> </w:t>
      </w:r>
      <w:r>
        <w:rPr>
          <w:spacing w:val="-2"/>
        </w:rPr>
        <w:t>impacto</w:t>
      </w:r>
    </w:p>
    <w:p w:rsidR="008438C0" w:rsidRDefault="00080383">
      <w:pPr>
        <w:pStyle w:val="Textoindependiente"/>
        <w:spacing w:before="138" w:line="360" w:lineRule="auto"/>
        <w:ind w:left="141" w:right="296"/>
        <w:jc w:val="both"/>
      </w:pPr>
      <w:r>
        <w:t>Al segmentar por tipo de zona se observa que la frecuencia</w:t>
      </w:r>
      <w:r>
        <w:rPr>
          <w:spacing w:val="-2"/>
        </w:rPr>
        <w:t xml:space="preserve"> </w:t>
      </w:r>
      <w:r>
        <w:t>promedio</w:t>
      </w:r>
      <w:r>
        <w:rPr>
          <w:spacing w:val="-2"/>
        </w:rPr>
        <w:t xml:space="preserve"> </w:t>
      </w:r>
      <w:r>
        <w:t>con</w:t>
      </w:r>
      <w:r>
        <w:rPr>
          <w:spacing w:val="-2"/>
        </w:rPr>
        <w:t xml:space="preserve"> </w:t>
      </w:r>
      <w:r>
        <w:t>la</w:t>
      </w:r>
      <w:r>
        <w:rPr>
          <w:spacing w:val="-2"/>
        </w:rPr>
        <w:t xml:space="preserve"> </w:t>
      </w:r>
      <w:r>
        <w:t>que</w:t>
      </w:r>
      <w:r>
        <w:rPr>
          <w:spacing w:val="-2"/>
        </w:rPr>
        <w:t xml:space="preserve"> </w:t>
      </w:r>
      <w:r>
        <w:t>la</w:t>
      </w:r>
      <w:r>
        <w:rPr>
          <w:spacing w:val="-2"/>
        </w:rPr>
        <w:t xml:space="preserve"> </w:t>
      </w:r>
      <w:r>
        <w:rPr>
          <w:i/>
        </w:rPr>
        <w:t xml:space="preserve">app </w:t>
      </w:r>
      <w:r>
        <w:t>proporciona una ubicación equivocada es relativamente homogénea. En</w:t>
      </w:r>
      <w:r>
        <w:rPr>
          <w:spacing w:val="-3"/>
        </w:rPr>
        <w:t xml:space="preserve"> </w:t>
      </w:r>
      <w:r>
        <w:t>todos</w:t>
      </w:r>
      <w:r>
        <w:rPr>
          <w:spacing w:val="-3"/>
        </w:rPr>
        <w:t xml:space="preserve"> </w:t>
      </w:r>
      <w:r>
        <w:t>los</w:t>
      </w:r>
      <w:r>
        <w:rPr>
          <w:spacing w:val="-3"/>
        </w:rPr>
        <w:t xml:space="preserve"> </w:t>
      </w:r>
      <w:r>
        <w:t>casos las respuestas fueron “a veces” y “a menudo”, sin embargo, se observan</w:t>
      </w:r>
      <w:r>
        <w:rPr>
          <w:spacing w:val="-2"/>
        </w:rPr>
        <w:t xml:space="preserve"> </w:t>
      </w:r>
      <w:r>
        <w:t>mat</w:t>
      </w:r>
      <w:r>
        <w:t>ices</w:t>
      </w:r>
      <w:r>
        <w:rPr>
          <w:spacing w:val="-2"/>
        </w:rPr>
        <w:t xml:space="preserve"> </w:t>
      </w:r>
      <w:r>
        <w:t>en</w:t>
      </w:r>
      <w:r>
        <w:rPr>
          <w:spacing w:val="-2"/>
        </w:rPr>
        <w:t xml:space="preserve"> </w:t>
      </w:r>
      <w:r>
        <w:t>los impactos. Los transportistas que operan en zonas suburbanas y rurales reportan, en promedio, algo más de tiempo extra y demoras que quienes concentran su trabajo solo en el Centro. En términos de codificación ordinal, quienes incluyen Suburbana</w:t>
      </w:r>
      <w:r>
        <w:t xml:space="preserve"> en su zona tienden a posicionarse más cerca del rango de 30 a 44 minutos adicionales por jornada, mientras que quienes operan solo en el Centro se concentran algo más en el tramo de 15 a 29 minutos.</w:t>
      </w:r>
    </w:p>
    <w:p w:rsidR="008438C0" w:rsidRDefault="00080383">
      <w:pPr>
        <w:pStyle w:val="Textoindependiente"/>
        <w:spacing w:before="213"/>
        <w:rPr>
          <w:sz w:val="20"/>
        </w:rPr>
      </w:pPr>
      <w:r>
        <w:rPr>
          <w:noProof/>
          <w:sz w:val="20"/>
          <w:lang w:val="es-AR" w:eastAsia="es-AR"/>
        </w:rPr>
        <w:drawing>
          <wp:anchor distT="0" distB="0" distL="0" distR="0" simplePos="0" relativeHeight="487598080" behindDoc="1" locked="0" layoutInCell="1" allowOverlap="1">
            <wp:simplePos x="0" y="0"/>
            <wp:positionH relativeFrom="page">
              <wp:posOffset>1167509</wp:posOffset>
            </wp:positionH>
            <wp:positionV relativeFrom="paragraph">
              <wp:posOffset>297052</wp:posOffset>
            </wp:positionV>
            <wp:extent cx="5296767" cy="314706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2" cstate="print"/>
                    <a:stretch>
                      <a:fillRect/>
                    </a:stretch>
                  </pic:blipFill>
                  <pic:spPr>
                    <a:xfrm>
                      <a:off x="0" y="0"/>
                      <a:ext cx="5296767" cy="3147060"/>
                    </a:xfrm>
                    <a:prstGeom prst="rect">
                      <a:avLst/>
                    </a:prstGeom>
                  </pic:spPr>
                </pic:pic>
              </a:graphicData>
            </a:graphic>
          </wp:anchor>
        </w:drawing>
      </w:r>
    </w:p>
    <w:p w:rsidR="008438C0" w:rsidRDefault="00080383">
      <w:pPr>
        <w:spacing w:before="190"/>
        <w:ind w:right="154"/>
        <w:jc w:val="center"/>
        <w:rPr>
          <w:b/>
          <w:i/>
          <w:sz w:val="24"/>
        </w:rPr>
      </w:pPr>
      <w:bookmarkStart w:id="138" w:name="id.nxd6pjktg7vp"/>
      <w:bookmarkEnd w:id="138"/>
      <w:r>
        <w:rPr>
          <w:b/>
          <w:i/>
          <w:sz w:val="24"/>
        </w:rPr>
        <w:t>Figura 38. Correlación entre zona de operación y tiemp</w:t>
      </w:r>
      <w:r>
        <w:rPr>
          <w:b/>
          <w:i/>
          <w:sz w:val="24"/>
        </w:rPr>
        <w:t xml:space="preserve">o extra medio por </w:t>
      </w:r>
      <w:r>
        <w:rPr>
          <w:b/>
          <w:i/>
          <w:spacing w:val="-2"/>
          <w:sz w:val="24"/>
        </w:rPr>
        <w:t>jornada.</w:t>
      </w:r>
    </w:p>
    <w:p w:rsidR="008438C0" w:rsidRDefault="00080383">
      <w:pPr>
        <w:spacing w:before="138"/>
        <w:ind w:right="154"/>
        <w:jc w:val="center"/>
        <w:rPr>
          <w:b/>
          <w:i/>
          <w:sz w:val="24"/>
        </w:rPr>
      </w:pPr>
      <w:r>
        <w:rPr>
          <w:b/>
          <w:i/>
          <w:sz w:val="24"/>
        </w:rPr>
        <w:t xml:space="preserve">Intervalo de confianza 95 %. Fuente: Elaboración </w:t>
      </w:r>
      <w:r>
        <w:rPr>
          <w:b/>
          <w:i/>
          <w:spacing w:val="-2"/>
          <w:sz w:val="24"/>
        </w:rPr>
        <w:t>propia.</w:t>
      </w:r>
    </w:p>
    <w:p w:rsidR="008438C0" w:rsidRDefault="008438C0">
      <w:pPr>
        <w:jc w:val="center"/>
        <w:rPr>
          <w:b/>
          <w:i/>
          <w:sz w:val="24"/>
        </w:rPr>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4"/>
        <w:jc w:val="both"/>
      </w:pPr>
      <w:r>
        <w:lastRenderedPageBreak/>
        <w:t>De manera similar, en las zonas</w:t>
      </w:r>
      <w:r>
        <w:rPr>
          <w:spacing w:val="-4"/>
        </w:rPr>
        <w:t xml:space="preserve"> </w:t>
      </w:r>
      <w:r>
        <w:t>suburbanas</w:t>
      </w:r>
      <w:r>
        <w:rPr>
          <w:spacing w:val="-4"/>
        </w:rPr>
        <w:t xml:space="preserve"> </w:t>
      </w:r>
      <w:r>
        <w:t>se</w:t>
      </w:r>
      <w:r>
        <w:rPr>
          <w:spacing w:val="-4"/>
        </w:rPr>
        <w:t xml:space="preserve"> </w:t>
      </w:r>
      <w:r>
        <w:t>observan</w:t>
      </w:r>
      <w:r>
        <w:rPr>
          <w:spacing w:val="-4"/>
        </w:rPr>
        <w:t xml:space="preserve"> </w:t>
      </w:r>
      <w:r>
        <w:t>más</w:t>
      </w:r>
      <w:r>
        <w:rPr>
          <w:spacing w:val="-4"/>
        </w:rPr>
        <w:t xml:space="preserve"> </w:t>
      </w:r>
      <w:r>
        <w:t>frecuentemente</w:t>
      </w:r>
      <w:r>
        <w:rPr>
          <w:spacing w:val="-4"/>
        </w:rPr>
        <w:t xml:space="preserve"> </w:t>
      </w:r>
      <w:r>
        <w:t>desvíos</w:t>
      </w:r>
      <w:r>
        <w:rPr>
          <w:spacing w:val="-4"/>
        </w:rPr>
        <w:t xml:space="preserve"> </w:t>
      </w:r>
      <w:r>
        <w:t>de entre 6 y 15 km, frente a rangos algo menores en áreas estrictamente céntricas.</w:t>
      </w:r>
    </w:p>
    <w:p w:rsidR="008438C0" w:rsidRDefault="00080383">
      <w:pPr>
        <w:pStyle w:val="Textoindependiente"/>
        <w:spacing w:before="190"/>
        <w:rPr>
          <w:sz w:val="20"/>
        </w:rPr>
      </w:pPr>
      <w:r>
        <w:rPr>
          <w:noProof/>
          <w:sz w:val="20"/>
          <w:lang w:val="es-AR" w:eastAsia="es-AR"/>
        </w:rPr>
        <w:drawing>
          <wp:anchor distT="0" distB="0" distL="0" distR="0" simplePos="0" relativeHeight="487598592" behindDoc="1" locked="0" layoutInCell="1" allowOverlap="1">
            <wp:simplePos x="0" y="0"/>
            <wp:positionH relativeFrom="page">
              <wp:posOffset>1159902</wp:posOffset>
            </wp:positionH>
            <wp:positionV relativeFrom="paragraph">
              <wp:posOffset>281955</wp:posOffset>
            </wp:positionV>
            <wp:extent cx="5292334" cy="299466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3" cstate="print"/>
                    <a:stretch>
                      <a:fillRect/>
                    </a:stretch>
                  </pic:blipFill>
                  <pic:spPr>
                    <a:xfrm>
                      <a:off x="0" y="0"/>
                      <a:ext cx="5292334" cy="2994660"/>
                    </a:xfrm>
                    <a:prstGeom prst="rect">
                      <a:avLst/>
                    </a:prstGeom>
                  </pic:spPr>
                </pic:pic>
              </a:graphicData>
            </a:graphic>
          </wp:anchor>
        </w:drawing>
      </w:r>
    </w:p>
    <w:p w:rsidR="008438C0" w:rsidRDefault="00080383">
      <w:pPr>
        <w:spacing w:before="214"/>
        <w:ind w:right="154"/>
        <w:jc w:val="center"/>
        <w:rPr>
          <w:b/>
          <w:i/>
          <w:sz w:val="24"/>
        </w:rPr>
      </w:pPr>
      <w:bookmarkStart w:id="139" w:name="id.w46fdgw9wy3l"/>
      <w:bookmarkEnd w:id="139"/>
      <w:r>
        <w:rPr>
          <w:b/>
          <w:i/>
          <w:sz w:val="24"/>
        </w:rPr>
        <w:t xml:space="preserve">Figura 39. Correlación entre zona de operación y kilómetros adicionales por </w:t>
      </w:r>
      <w:r>
        <w:rPr>
          <w:b/>
          <w:i/>
          <w:spacing w:val="-2"/>
          <w:sz w:val="24"/>
        </w:rPr>
        <w:t>jornada.</w:t>
      </w:r>
    </w:p>
    <w:p w:rsidR="008438C0" w:rsidRDefault="00080383">
      <w:pPr>
        <w:spacing w:before="137"/>
        <w:ind w:right="154"/>
        <w:jc w:val="center"/>
        <w:rPr>
          <w:b/>
          <w:i/>
          <w:sz w:val="24"/>
        </w:rPr>
      </w:pPr>
      <w:r>
        <w:rPr>
          <w:b/>
          <w:i/>
          <w:sz w:val="24"/>
        </w:rPr>
        <w:t xml:space="preserve">Intervalo de confianza 95 %. Fuente: Elaboración </w:t>
      </w:r>
      <w:r>
        <w:rPr>
          <w:b/>
          <w:i/>
          <w:spacing w:val="-2"/>
          <w:sz w:val="24"/>
        </w:rPr>
        <w:t>propia.</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spacing w:before="1" w:line="360" w:lineRule="auto"/>
        <w:ind w:left="141" w:right="296"/>
        <w:jc w:val="both"/>
      </w:pPr>
      <w:r>
        <w:t>Estos patrones pueden estar</w:t>
      </w:r>
      <w:r>
        <w:rPr>
          <w:spacing w:val="-3"/>
        </w:rPr>
        <w:t xml:space="preserve"> </w:t>
      </w:r>
      <w:r>
        <w:t>reflejando</w:t>
      </w:r>
      <w:r>
        <w:rPr>
          <w:spacing w:val="-3"/>
        </w:rPr>
        <w:t xml:space="preserve"> </w:t>
      </w:r>
      <w:r>
        <w:t>que</w:t>
      </w:r>
      <w:r>
        <w:rPr>
          <w:spacing w:val="-3"/>
        </w:rPr>
        <w:t xml:space="preserve"> </w:t>
      </w:r>
      <w:r>
        <w:t>en</w:t>
      </w:r>
      <w:r>
        <w:rPr>
          <w:spacing w:val="-3"/>
        </w:rPr>
        <w:t xml:space="preserve"> </w:t>
      </w:r>
      <w:r>
        <w:t>las</w:t>
      </w:r>
      <w:r>
        <w:rPr>
          <w:spacing w:val="-3"/>
        </w:rPr>
        <w:t xml:space="preserve"> </w:t>
      </w:r>
      <w:r>
        <w:t>zonas</w:t>
      </w:r>
      <w:r>
        <w:rPr>
          <w:spacing w:val="-3"/>
        </w:rPr>
        <w:t xml:space="preserve"> </w:t>
      </w:r>
      <w:r>
        <w:t>con</w:t>
      </w:r>
      <w:r>
        <w:rPr>
          <w:spacing w:val="-3"/>
        </w:rPr>
        <w:t xml:space="preserve"> </w:t>
      </w:r>
      <w:r>
        <w:t>planificación</w:t>
      </w:r>
      <w:r>
        <w:rPr>
          <w:spacing w:val="-3"/>
        </w:rPr>
        <w:t xml:space="preserve"> </w:t>
      </w:r>
      <w:r>
        <w:t>territorial</w:t>
      </w:r>
      <w:r>
        <w:rPr>
          <w:spacing w:val="-3"/>
        </w:rPr>
        <w:t xml:space="preserve"> </w:t>
      </w:r>
      <w:r>
        <w:t>más difusa, numeración irregular o ausencia de direcciones formales, los destinatarios tienden a cargar más</w:t>
      </w:r>
      <w:r>
        <w:rPr>
          <w:spacing w:val="-4"/>
        </w:rPr>
        <w:t xml:space="preserve"> </w:t>
      </w:r>
      <w:r>
        <w:t>información</w:t>
      </w:r>
      <w:r>
        <w:rPr>
          <w:spacing w:val="-4"/>
        </w:rPr>
        <w:t xml:space="preserve"> </w:t>
      </w:r>
      <w:r>
        <w:t>en</w:t>
      </w:r>
      <w:r>
        <w:rPr>
          <w:spacing w:val="-4"/>
        </w:rPr>
        <w:t xml:space="preserve"> </w:t>
      </w:r>
      <w:r>
        <w:t>campos</w:t>
      </w:r>
      <w:r>
        <w:rPr>
          <w:spacing w:val="-4"/>
        </w:rPr>
        <w:t xml:space="preserve"> </w:t>
      </w:r>
      <w:r>
        <w:t>no</w:t>
      </w:r>
      <w:r>
        <w:rPr>
          <w:spacing w:val="-4"/>
        </w:rPr>
        <w:t xml:space="preserve"> </w:t>
      </w:r>
      <w:r>
        <w:t>previstos</w:t>
      </w:r>
      <w:r>
        <w:rPr>
          <w:spacing w:val="-4"/>
        </w:rPr>
        <w:t xml:space="preserve"> </w:t>
      </w:r>
      <w:r>
        <w:t>para</w:t>
      </w:r>
      <w:r>
        <w:rPr>
          <w:spacing w:val="-4"/>
        </w:rPr>
        <w:t xml:space="preserve"> </w:t>
      </w:r>
      <w:r>
        <w:t>proporcionar</w:t>
      </w:r>
      <w:r>
        <w:rPr>
          <w:spacing w:val="-4"/>
        </w:rPr>
        <w:t xml:space="preserve"> </w:t>
      </w:r>
      <w:r>
        <w:t>referencias. Desde la perspectiva de la propuesta de mejora, esto indica que</w:t>
      </w:r>
      <w:r>
        <w:rPr>
          <w:spacing w:val="-3"/>
        </w:rPr>
        <w:t xml:space="preserve"> </w:t>
      </w:r>
      <w:r>
        <w:t>una</w:t>
      </w:r>
      <w:r>
        <w:rPr>
          <w:spacing w:val="-3"/>
        </w:rPr>
        <w:t xml:space="preserve"> </w:t>
      </w:r>
      <w:r>
        <w:t>solución</w:t>
      </w:r>
      <w:r>
        <w:rPr>
          <w:spacing w:val="-3"/>
        </w:rPr>
        <w:t xml:space="preserve"> </w:t>
      </w:r>
      <w:r>
        <w:t>basada</w:t>
      </w:r>
      <w:r>
        <w:rPr>
          <w:spacing w:val="-3"/>
        </w:rPr>
        <w:t xml:space="preserve"> </w:t>
      </w:r>
      <w:r>
        <w:t>en modelos de lenguaje no solo debe limpiar texto adicional, sino también ser especialmente robusta para abordar expresiones típicas de zonas suburbanas y rura</w:t>
      </w:r>
      <w:r>
        <w:t>les.</w:t>
      </w:r>
    </w:p>
    <w:p w:rsidR="008438C0" w:rsidRDefault="008438C0">
      <w:pPr>
        <w:pStyle w:val="Textoindependiente"/>
        <w:spacing w:before="137"/>
      </w:pPr>
    </w:p>
    <w:p w:rsidR="008438C0" w:rsidRDefault="00080383">
      <w:pPr>
        <w:pStyle w:val="Textoindependiente"/>
        <w:spacing w:line="360" w:lineRule="auto"/>
        <w:ind w:left="141" w:right="296"/>
        <w:jc w:val="both"/>
      </w:pPr>
      <w:r>
        <w:t>En términos de satisfacción con el proceso de conversión, todos los segmentos geográficos se ubican, en promedio, entre “muy insatisfecho” e “insatisfecho”, con un ligero aumento de la insatisfacción en quienes operan en zonas suburbanas y rurales, d</w:t>
      </w:r>
      <w:r>
        <w:t>onde los errores parecen ser más frecuentes.</w:t>
      </w:r>
    </w:p>
    <w:p w:rsidR="008438C0" w:rsidRDefault="00080383" w:rsidP="00080383">
      <w:pPr>
        <w:pStyle w:val="Prrafodelista"/>
        <w:numPr>
          <w:ilvl w:val="2"/>
          <w:numId w:val="7"/>
        </w:numPr>
        <w:tabs>
          <w:tab w:val="left" w:pos="996"/>
        </w:tabs>
        <w:spacing w:before="161" w:line="360" w:lineRule="auto"/>
        <w:ind w:left="141" w:right="300" w:firstLine="30"/>
        <w:rPr>
          <w:sz w:val="24"/>
        </w:rPr>
      </w:pPr>
      <w:bookmarkStart w:id="140" w:name="5.1.7.​Correlación_entre_experiencia_del"/>
      <w:bookmarkEnd w:id="140"/>
      <w:r>
        <w:rPr>
          <w:b/>
          <w:sz w:val="24"/>
        </w:rPr>
        <w:t xml:space="preserve">Correlación entre experiencia del transportista y capacidad de resolución </w:t>
      </w:r>
      <w:r>
        <w:rPr>
          <w:sz w:val="24"/>
        </w:rPr>
        <w:t>La</w:t>
      </w:r>
      <w:r>
        <w:rPr>
          <w:spacing w:val="71"/>
          <w:sz w:val="24"/>
        </w:rPr>
        <w:t xml:space="preserve"> </w:t>
      </w:r>
      <w:r>
        <w:rPr>
          <w:sz w:val="24"/>
        </w:rPr>
        <w:t>segmentación</w:t>
      </w:r>
      <w:r>
        <w:rPr>
          <w:spacing w:val="71"/>
          <w:sz w:val="24"/>
        </w:rPr>
        <w:t xml:space="preserve"> </w:t>
      </w:r>
      <w:r>
        <w:rPr>
          <w:sz w:val="24"/>
        </w:rPr>
        <w:t>por</w:t>
      </w:r>
      <w:r>
        <w:rPr>
          <w:spacing w:val="40"/>
          <w:sz w:val="24"/>
        </w:rPr>
        <w:t xml:space="preserve"> </w:t>
      </w:r>
      <w:r>
        <w:rPr>
          <w:sz w:val="24"/>
        </w:rPr>
        <w:t>experiencia</w:t>
      </w:r>
      <w:r>
        <w:rPr>
          <w:spacing w:val="40"/>
          <w:sz w:val="24"/>
        </w:rPr>
        <w:t xml:space="preserve"> </w:t>
      </w:r>
      <w:r>
        <w:rPr>
          <w:sz w:val="24"/>
        </w:rPr>
        <w:t>muestra</w:t>
      </w:r>
      <w:r>
        <w:rPr>
          <w:spacing w:val="40"/>
          <w:sz w:val="24"/>
        </w:rPr>
        <w:t xml:space="preserve"> </w:t>
      </w:r>
      <w:r>
        <w:rPr>
          <w:sz w:val="24"/>
        </w:rPr>
        <w:t>que,</w:t>
      </w:r>
      <w:r>
        <w:rPr>
          <w:spacing w:val="40"/>
          <w:sz w:val="24"/>
        </w:rPr>
        <w:t xml:space="preserve"> </w:t>
      </w:r>
      <w:r>
        <w:rPr>
          <w:sz w:val="24"/>
        </w:rPr>
        <w:t>aunque</w:t>
      </w:r>
      <w:r>
        <w:rPr>
          <w:spacing w:val="40"/>
          <w:sz w:val="24"/>
        </w:rPr>
        <w:t xml:space="preserve"> </w:t>
      </w:r>
      <w:r>
        <w:rPr>
          <w:sz w:val="24"/>
        </w:rPr>
        <w:t>la</w:t>
      </w:r>
      <w:r>
        <w:rPr>
          <w:spacing w:val="40"/>
          <w:sz w:val="24"/>
        </w:rPr>
        <w:t xml:space="preserve"> </w:t>
      </w:r>
      <w:r>
        <w:rPr>
          <w:sz w:val="24"/>
        </w:rPr>
        <w:t>frecuencia</w:t>
      </w:r>
      <w:r>
        <w:rPr>
          <w:spacing w:val="40"/>
          <w:sz w:val="24"/>
        </w:rPr>
        <w:t xml:space="preserve"> </w:t>
      </w:r>
      <w:r>
        <w:rPr>
          <w:sz w:val="24"/>
        </w:rPr>
        <w:t>de</w:t>
      </w:r>
      <w:r>
        <w:rPr>
          <w:spacing w:val="40"/>
          <w:sz w:val="24"/>
        </w:rPr>
        <w:t xml:space="preserve"> </w:t>
      </w:r>
      <w:r>
        <w:rPr>
          <w:sz w:val="24"/>
        </w:rPr>
        <w:t>errores</w:t>
      </w:r>
      <w:r>
        <w:rPr>
          <w:spacing w:val="40"/>
          <w:sz w:val="24"/>
        </w:rPr>
        <w:t xml:space="preserve"> </w:t>
      </w:r>
      <w:r>
        <w:rPr>
          <w:sz w:val="24"/>
        </w:rPr>
        <w:t>de ubicación</w:t>
      </w:r>
      <w:r>
        <w:rPr>
          <w:spacing w:val="40"/>
          <w:sz w:val="24"/>
        </w:rPr>
        <w:t xml:space="preserve"> </w:t>
      </w:r>
      <w:r>
        <w:rPr>
          <w:sz w:val="24"/>
        </w:rPr>
        <w:t>es</w:t>
      </w:r>
      <w:r>
        <w:rPr>
          <w:spacing w:val="40"/>
          <w:sz w:val="24"/>
        </w:rPr>
        <w:t xml:space="preserve"> </w:t>
      </w:r>
      <w:r>
        <w:rPr>
          <w:sz w:val="24"/>
        </w:rPr>
        <w:t>similar</w:t>
      </w:r>
      <w:r>
        <w:rPr>
          <w:spacing w:val="40"/>
          <w:sz w:val="24"/>
        </w:rPr>
        <w:t xml:space="preserve"> </w:t>
      </w:r>
      <w:r>
        <w:rPr>
          <w:sz w:val="24"/>
        </w:rPr>
        <w:t>entre</w:t>
      </w:r>
      <w:r>
        <w:rPr>
          <w:spacing w:val="40"/>
          <w:sz w:val="24"/>
        </w:rPr>
        <w:t xml:space="preserve"> </w:t>
      </w:r>
      <w:r>
        <w:rPr>
          <w:sz w:val="24"/>
        </w:rPr>
        <w:t>grupos</w:t>
      </w:r>
      <w:r>
        <w:rPr>
          <w:spacing w:val="40"/>
          <w:sz w:val="24"/>
        </w:rPr>
        <w:t xml:space="preserve"> </w:t>
      </w:r>
      <w:r>
        <w:rPr>
          <w:sz w:val="24"/>
        </w:rPr>
        <w:t>(todos</w:t>
      </w:r>
      <w:r>
        <w:rPr>
          <w:spacing w:val="27"/>
          <w:sz w:val="24"/>
        </w:rPr>
        <w:t xml:space="preserve"> </w:t>
      </w:r>
      <w:r>
        <w:rPr>
          <w:sz w:val="24"/>
        </w:rPr>
        <w:t>se</w:t>
      </w:r>
      <w:r>
        <w:rPr>
          <w:spacing w:val="27"/>
          <w:sz w:val="24"/>
        </w:rPr>
        <w:t xml:space="preserve"> </w:t>
      </w:r>
      <w:r>
        <w:rPr>
          <w:sz w:val="24"/>
        </w:rPr>
        <w:t>sitúan</w:t>
      </w:r>
      <w:r>
        <w:rPr>
          <w:spacing w:val="27"/>
          <w:sz w:val="24"/>
        </w:rPr>
        <w:t xml:space="preserve"> </w:t>
      </w:r>
      <w:r>
        <w:rPr>
          <w:sz w:val="24"/>
        </w:rPr>
        <w:t>entre</w:t>
      </w:r>
      <w:r>
        <w:rPr>
          <w:spacing w:val="27"/>
          <w:sz w:val="24"/>
        </w:rPr>
        <w:t xml:space="preserve"> </w:t>
      </w:r>
      <w:r>
        <w:rPr>
          <w:sz w:val="24"/>
        </w:rPr>
        <w:t>“a</w:t>
      </w:r>
      <w:r>
        <w:rPr>
          <w:spacing w:val="27"/>
          <w:sz w:val="24"/>
        </w:rPr>
        <w:t xml:space="preserve"> </w:t>
      </w:r>
      <w:r>
        <w:rPr>
          <w:sz w:val="24"/>
        </w:rPr>
        <w:t>veces”</w:t>
      </w:r>
      <w:r>
        <w:rPr>
          <w:spacing w:val="27"/>
          <w:sz w:val="24"/>
        </w:rPr>
        <w:t xml:space="preserve"> </w:t>
      </w:r>
      <w:r>
        <w:rPr>
          <w:sz w:val="24"/>
        </w:rPr>
        <w:t>y</w:t>
      </w:r>
      <w:r>
        <w:rPr>
          <w:spacing w:val="27"/>
          <w:sz w:val="24"/>
        </w:rPr>
        <w:t xml:space="preserve"> </w:t>
      </w:r>
      <w:r>
        <w:rPr>
          <w:sz w:val="24"/>
        </w:rPr>
        <w:t>“a</w:t>
      </w:r>
      <w:r>
        <w:rPr>
          <w:spacing w:val="27"/>
          <w:sz w:val="24"/>
        </w:rPr>
        <w:t xml:space="preserve"> </w:t>
      </w:r>
      <w:r>
        <w:rPr>
          <w:sz w:val="24"/>
        </w:rPr>
        <w:t>menudo”),</w:t>
      </w:r>
      <w:r>
        <w:rPr>
          <w:spacing w:val="27"/>
          <w:sz w:val="24"/>
        </w:rPr>
        <w:t xml:space="preserve"> </w:t>
      </w:r>
      <w:r>
        <w:rPr>
          <w:sz w:val="24"/>
        </w:rPr>
        <w:t>la forma en que estos errores se traducen en demoras y satisfacción presenta diferencias.</w:t>
      </w:r>
    </w:p>
    <w:p w:rsidR="008438C0" w:rsidRDefault="008438C0">
      <w:pPr>
        <w:pStyle w:val="Prrafodelista"/>
        <w:spacing w:line="360" w:lineRule="auto"/>
        <w:rPr>
          <w:sz w:val="24"/>
        </w:rPr>
        <w:sectPr w:rsidR="008438C0">
          <w:pgSz w:w="11920" w:h="16840"/>
          <w:pgMar w:top="1380" w:right="1417" w:bottom="1100" w:left="1559" w:header="0" w:footer="919" w:gutter="0"/>
          <w:cols w:space="720"/>
        </w:sectPr>
      </w:pPr>
    </w:p>
    <w:p w:rsidR="008438C0" w:rsidRDefault="00080383">
      <w:pPr>
        <w:pStyle w:val="Textoindependiente"/>
        <w:spacing w:before="74" w:line="360" w:lineRule="auto"/>
        <w:ind w:left="141" w:right="301"/>
        <w:jc w:val="both"/>
      </w:pPr>
      <w:r>
        <w:lastRenderedPageBreak/>
        <w:t>Los transportistas con entre 1 y 2</w:t>
      </w:r>
      <w:r>
        <w:rPr>
          <w:spacing w:val="-3"/>
        </w:rPr>
        <w:t xml:space="preserve"> </w:t>
      </w:r>
      <w:r>
        <w:t>años</w:t>
      </w:r>
      <w:r>
        <w:rPr>
          <w:spacing w:val="-3"/>
        </w:rPr>
        <w:t xml:space="preserve"> </w:t>
      </w:r>
      <w:r>
        <w:t>de</w:t>
      </w:r>
      <w:r>
        <w:rPr>
          <w:spacing w:val="-3"/>
        </w:rPr>
        <w:t xml:space="preserve"> </w:t>
      </w:r>
      <w:r>
        <w:t>experiencia</w:t>
      </w:r>
      <w:r>
        <w:rPr>
          <w:spacing w:val="-3"/>
        </w:rPr>
        <w:t xml:space="preserve"> </w:t>
      </w:r>
      <w:r>
        <w:t>reportaron</w:t>
      </w:r>
      <w:r>
        <w:rPr>
          <w:spacing w:val="-3"/>
        </w:rPr>
        <w:t xml:space="preserve"> </w:t>
      </w:r>
      <w:r>
        <w:t>la</w:t>
      </w:r>
      <w:r>
        <w:rPr>
          <w:spacing w:val="-3"/>
        </w:rPr>
        <w:t xml:space="preserve"> </w:t>
      </w:r>
      <w:r>
        <w:t>mayor</w:t>
      </w:r>
      <w:r>
        <w:rPr>
          <w:spacing w:val="-3"/>
        </w:rPr>
        <w:t xml:space="preserve"> </w:t>
      </w:r>
      <w:r>
        <w:t>combinación de frecuencia de errores: 40 % “a menudo” frente a 25 % en los demás grupos, lo que puede interpretarse como el resultado de asumir rutas más complejas o zonas más desafiantes. Los transportistas con 3 a 4 años de experiencia</w:t>
      </w:r>
      <w:r>
        <w:rPr>
          <w:spacing w:val="-3"/>
        </w:rPr>
        <w:t xml:space="preserve"> </w:t>
      </w:r>
      <w:r>
        <w:t>no</w:t>
      </w:r>
      <w:r>
        <w:rPr>
          <w:spacing w:val="-3"/>
        </w:rPr>
        <w:t xml:space="preserve"> </w:t>
      </w:r>
      <w:r>
        <w:t>presentaron</w:t>
      </w:r>
      <w:r>
        <w:rPr>
          <w:spacing w:val="-3"/>
        </w:rPr>
        <w:t xml:space="preserve"> </w:t>
      </w:r>
      <w:r>
        <w:t>dif</w:t>
      </w:r>
      <w:r>
        <w:t>erencias de los que tienen 5 o más años de experiencia en este indicador.</w:t>
      </w:r>
    </w:p>
    <w:p w:rsidR="008438C0" w:rsidRDefault="00080383">
      <w:pPr>
        <w:pStyle w:val="Textoindependiente"/>
        <w:spacing w:before="217"/>
        <w:rPr>
          <w:sz w:val="20"/>
        </w:rPr>
      </w:pPr>
      <w:r>
        <w:rPr>
          <w:noProof/>
          <w:sz w:val="20"/>
          <w:lang w:val="es-AR" w:eastAsia="es-AR"/>
        </w:rPr>
        <w:drawing>
          <wp:anchor distT="0" distB="0" distL="0" distR="0" simplePos="0" relativeHeight="487599104" behindDoc="1" locked="0" layoutInCell="1" allowOverlap="1">
            <wp:simplePos x="0" y="0"/>
            <wp:positionH relativeFrom="page">
              <wp:posOffset>1180878</wp:posOffset>
            </wp:positionH>
            <wp:positionV relativeFrom="paragraph">
              <wp:posOffset>299440</wp:posOffset>
            </wp:positionV>
            <wp:extent cx="5254747" cy="2620422"/>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4" cstate="print"/>
                    <a:stretch>
                      <a:fillRect/>
                    </a:stretch>
                  </pic:blipFill>
                  <pic:spPr>
                    <a:xfrm>
                      <a:off x="0" y="0"/>
                      <a:ext cx="5254747" cy="2620422"/>
                    </a:xfrm>
                    <a:prstGeom prst="rect">
                      <a:avLst/>
                    </a:prstGeom>
                  </pic:spPr>
                </pic:pic>
              </a:graphicData>
            </a:graphic>
          </wp:anchor>
        </w:drawing>
      </w:r>
    </w:p>
    <w:p w:rsidR="008438C0" w:rsidRDefault="00080383">
      <w:pPr>
        <w:spacing w:before="235" w:line="360" w:lineRule="auto"/>
        <w:ind w:left="497" w:right="651"/>
        <w:jc w:val="center"/>
        <w:rPr>
          <w:b/>
          <w:i/>
          <w:sz w:val="24"/>
        </w:rPr>
      </w:pPr>
      <w:bookmarkStart w:id="141" w:name="id.m533nlhzxuvl"/>
      <w:bookmarkEnd w:id="141"/>
      <w:r>
        <w:rPr>
          <w:b/>
          <w:i/>
          <w:sz w:val="24"/>
        </w:rPr>
        <w:t>Figura</w:t>
      </w:r>
      <w:r>
        <w:rPr>
          <w:b/>
          <w:i/>
          <w:spacing w:val="-4"/>
          <w:sz w:val="24"/>
        </w:rPr>
        <w:t xml:space="preserve"> </w:t>
      </w:r>
      <w:r>
        <w:rPr>
          <w:b/>
          <w:i/>
          <w:sz w:val="24"/>
        </w:rPr>
        <w:t>40.</w:t>
      </w:r>
      <w:r>
        <w:rPr>
          <w:b/>
          <w:i/>
          <w:spacing w:val="-4"/>
          <w:sz w:val="24"/>
        </w:rPr>
        <w:t xml:space="preserve"> </w:t>
      </w:r>
      <w:r>
        <w:rPr>
          <w:b/>
          <w:i/>
          <w:sz w:val="24"/>
        </w:rPr>
        <w:t>Correlación</w:t>
      </w:r>
      <w:r>
        <w:rPr>
          <w:b/>
          <w:i/>
          <w:spacing w:val="-4"/>
          <w:sz w:val="24"/>
        </w:rPr>
        <w:t xml:space="preserve"> </w:t>
      </w:r>
      <w:r>
        <w:rPr>
          <w:b/>
          <w:i/>
          <w:sz w:val="24"/>
        </w:rPr>
        <w:t>entre</w:t>
      </w:r>
      <w:r>
        <w:rPr>
          <w:b/>
          <w:i/>
          <w:spacing w:val="-4"/>
          <w:sz w:val="24"/>
        </w:rPr>
        <w:t xml:space="preserve"> </w:t>
      </w:r>
      <w:r>
        <w:rPr>
          <w:b/>
          <w:i/>
          <w:sz w:val="24"/>
        </w:rPr>
        <w:t>experiencia</w:t>
      </w:r>
      <w:r>
        <w:rPr>
          <w:b/>
          <w:i/>
          <w:spacing w:val="-4"/>
          <w:sz w:val="24"/>
        </w:rPr>
        <w:t xml:space="preserve"> </w:t>
      </w:r>
      <w:r>
        <w:rPr>
          <w:b/>
          <w:i/>
          <w:sz w:val="24"/>
        </w:rPr>
        <w:t>realizando</w:t>
      </w:r>
      <w:r>
        <w:rPr>
          <w:b/>
          <w:i/>
          <w:spacing w:val="-4"/>
          <w:sz w:val="24"/>
        </w:rPr>
        <w:t xml:space="preserve"> </w:t>
      </w:r>
      <w:r>
        <w:rPr>
          <w:b/>
          <w:i/>
          <w:sz w:val="24"/>
        </w:rPr>
        <w:t>entregas</w:t>
      </w:r>
      <w:r>
        <w:rPr>
          <w:b/>
          <w:i/>
          <w:spacing w:val="-4"/>
          <w:sz w:val="24"/>
        </w:rPr>
        <w:t xml:space="preserve"> </w:t>
      </w:r>
      <w:r>
        <w:rPr>
          <w:b/>
          <w:i/>
          <w:sz w:val="24"/>
        </w:rPr>
        <w:t>de</w:t>
      </w:r>
      <w:r>
        <w:rPr>
          <w:b/>
          <w:i/>
          <w:spacing w:val="-4"/>
          <w:sz w:val="24"/>
        </w:rPr>
        <w:t xml:space="preserve"> </w:t>
      </w:r>
      <w:r>
        <w:rPr>
          <w:b/>
          <w:i/>
          <w:sz w:val="24"/>
        </w:rPr>
        <w:t>última</w:t>
      </w:r>
      <w:r>
        <w:rPr>
          <w:b/>
          <w:i/>
          <w:spacing w:val="-4"/>
          <w:sz w:val="24"/>
        </w:rPr>
        <w:t xml:space="preserve"> </w:t>
      </w:r>
      <w:r>
        <w:rPr>
          <w:b/>
          <w:i/>
          <w:sz w:val="24"/>
        </w:rPr>
        <w:t>milla</w:t>
      </w:r>
      <w:r>
        <w:rPr>
          <w:b/>
          <w:i/>
          <w:spacing w:val="-4"/>
          <w:sz w:val="24"/>
        </w:rPr>
        <w:t xml:space="preserve"> </w:t>
      </w:r>
      <w:r>
        <w:rPr>
          <w:b/>
          <w:i/>
          <w:sz w:val="24"/>
        </w:rPr>
        <w:t>y frecuencia de errores de geocodificación. Intervalo de confianza 95 %.</w:t>
      </w:r>
    </w:p>
    <w:p w:rsidR="008438C0" w:rsidRDefault="00080383">
      <w:pPr>
        <w:ind w:left="-1" w:right="154"/>
        <w:jc w:val="center"/>
        <w:rPr>
          <w:b/>
          <w:i/>
          <w:sz w:val="24"/>
        </w:rPr>
      </w:pPr>
      <w:r>
        <w:rPr>
          <w:b/>
          <w:i/>
          <w:sz w:val="24"/>
        </w:rPr>
        <w:t xml:space="preserve">Fuente: Elaboración </w:t>
      </w:r>
      <w:r>
        <w:rPr>
          <w:b/>
          <w:i/>
          <w:spacing w:val="-2"/>
          <w:sz w:val="24"/>
        </w:rPr>
        <w:t>propia.</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spacing w:line="360" w:lineRule="auto"/>
        <w:ind w:left="141" w:right="300"/>
        <w:jc w:val="both"/>
      </w:pPr>
      <w:r>
        <w:t>Los transportistas que tienen 5 años o más de experiencia reportaron menor nivel de entregas incumplidas. Es posible que, con mayor experiencia, desarrollen estrategias para reorganizar más eficientemente la ruta y compensar parcialmente los errores del si</w:t>
      </w:r>
      <w:r>
        <w:t>stema. Los transportistas con entre 1 y 2 años de experiencia reportaron mayor porcentaje de entregas incumplidas, nuevamente, puede reflejar</w:t>
      </w:r>
      <w:r>
        <w:rPr>
          <w:spacing w:val="-4"/>
        </w:rPr>
        <w:t xml:space="preserve"> </w:t>
      </w:r>
      <w:r>
        <w:t>una</w:t>
      </w:r>
      <w:r>
        <w:rPr>
          <w:spacing w:val="-4"/>
        </w:rPr>
        <w:t xml:space="preserve"> </w:t>
      </w:r>
      <w:r>
        <w:t>asignación</w:t>
      </w:r>
      <w:r>
        <w:rPr>
          <w:spacing w:val="-4"/>
        </w:rPr>
        <w:t xml:space="preserve"> </w:t>
      </w:r>
      <w:r>
        <w:t>de</w:t>
      </w:r>
      <w:r>
        <w:rPr>
          <w:spacing w:val="-4"/>
        </w:rPr>
        <w:t xml:space="preserve"> </w:t>
      </w:r>
      <w:r>
        <w:t>rutas más complejas o zonas más desafiantes.</w:t>
      </w:r>
    </w:p>
    <w:p w:rsidR="008438C0" w:rsidRDefault="008438C0">
      <w:pPr>
        <w:pStyle w:val="Textoindependiente"/>
        <w:spacing w:line="360" w:lineRule="auto"/>
        <w:jc w:val="both"/>
        <w:sectPr w:rsidR="008438C0">
          <w:pgSz w:w="11920" w:h="16840"/>
          <w:pgMar w:top="1780" w:right="1417" w:bottom="1100" w:left="1559" w:header="0" w:footer="919" w:gutter="0"/>
          <w:cols w:space="720"/>
        </w:sectPr>
      </w:pPr>
    </w:p>
    <w:p w:rsidR="008438C0" w:rsidRDefault="00080383">
      <w:pPr>
        <w:ind w:left="190"/>
        <w:rPr>
          <w:sz w:val="20"/>
        </w:rPr>
      </w:pPr>
      <w:r>
        <w:rPr>
          <w:noProof/>
          <w:sz w:val="20"/>
          <w:lang w:val="es-AR" w:eastAsia="es-AR"/>
        </w:rPr>
        <w:lastRenderedPageBreak/>
        <w:drawing>
          <wp:inline distT="0" distB="0" distL="0" distR="0">
            <wp:extent cx="5314000" cy="253936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95" cstate="print"/>
                    <a:stretch>
                      <a:fillRect/>
                    </a:stretch>
                  </pic:blipFill>
                  <pic:spPr>
                    <a:xfrm>
                      <a:off x="0" y="0"/>
                      <a:ext cx="5314000" cy="2539365"/>
                    </a:xfrm>
                    <a:prstGeom prst="rect">
                      <a:avLst/>
                    </a:prstGeom>
                  </pic:spPr>
                </pic:pic>
              </a:graphicData>
            </a:graphic>
          </wp:inline>
        </w:drawing>
      </w:r>
    </w:p>
    <w:p w:rsidR="008438C0" w:rsidRDefault="008438C0">
      <w:pPr>
        <w:pStyle w:val="Textoindependiente"/>
        <w:spacing w:before="39"/>
      </w:pPr>
    </w:p>
    <w:p w:rsidR="008438C0" w:rsidRDefault="00080383">
      <w:pPr>
        <w:spacing w:before="1" w:line="360" w:lineRule="auto"/>
        <w:ind w:left="497" w:right="651"/>
        <w:jc w:val="center"/>
        <w:rPr>
          <w:b/>
          <w:i/>
          <w:sz w:val="24"/>
        </w:rPr>
      </w:pPr>
      <w:bookmarkStart w:id="142" w:name="id.qpzhfaje25ld"/>
      <w:bookmarkEnd w:id="142"/>
      <w:r>
        <w:rPr>
          <w:b/>
          <w:i/>
          <w:sz w:val="24"/>
        </w:rPr>
        <w:t>Figura</w:t>
      </w:r>
      <w:r>
        <w:rPr>
          <w:b/>
          <w:i/>
          <w:spacing w:val="-4"/>
          <w:sz w:val="24"/>
        </w:rPr>
        <w:t xml:space="preserve"> </w:t>
      </w:r>
      <w:r>
        <w:rPr>
          <w:b/>
          <w:i/>
          <w:sz w:val="24"/>
        </w:rPr>
        <w:t>41.</w:t>
      </w:r>
      <w:r>
        <w:rPr>
          <w:b/>
          <w:i/>
          <w:spacing w:val="-4"/>
          <w:sz w:val="24"/>
        </w:rPr>
        <w:t xml:space="preserve"> </w:t>
      </w:r>
      <w:r>
        <w:rPr>
          <w:b/>
          <w:i/>
          <w:sz w:val="24"/>
        </w:rPr>
        <w:t>Correlación</w:t>
      </w:r>
      <w:r>
        <w:rPr>
          <w:b/>
          <w:i/>
          <w:spacing w:val="-4"/>
          <w:sz w:val="24"/>
        </w:rPr>
        <w:t xml:space="preserve"> </w:t>
      </w:r>
      <w:r>
        <w:rPr>
          <w:b/>
          <w:i/>
          <w:sz w:val="24"/>
        </w:rPr>
        <w:t>entre</w:t>
      </w:r>
      <w:r>
        <w:rPr>
          <w:b/>
          <w:i/>
          <w:spacing w:val="-4"/>
          <w:sz w:val="24"/>
        </w:rPr>
        <w:t xml:space="preserve"> </w:t>
      </w:r>
      <w:r>
        <w:rPr>
          <w:b/>
          <w:i/>
          <w:sz w:val="24"/>
        </w:rPr>
        <w:t>experiencia</w:t>
      </w:r>
      <w:r>
        <w:rPr>
          <w:b/>
          <w:i/>
          <w:spacing w:val="-4"/>
          <w:sz w:val="24"/>
        </w:rPr>
        <w:t xml:space="preserve"> </w:t>
      </w:r>
      <w:r>
        <w:rPr>
          <w:b/>
          <w:i/>
          <w:sz w:val="24"/>
        </w:rPr>
        <w:t>realizando</w:t>
      </w:r>
      <w:r>
        <w:rPr>
          <w:b/>
          <w:i/>
          <w:spacing w:val="-4"/>
          <w:sz w:val="24"/>
        </w:rPr>
        <w:t xml:space="preserve"> </w:t>
      </w:r>
      <w:r>
        <w:rPr>
          <w:b/>
          <w:i/>
          <w:sz w:val="24"/>
        </w:rPr>
        <w:t>entregas</w:t>
      </w:r>
      <w:r>
        <w:rPr>
          <w:b/>
          <w:i/>
          <w:spacing w:val="-4"/>
          <w:sz w:val="24"/>
        </w:rPr>
        <w:t xml:space="preserve"> </w:t>
      </w:r>
      <w:r>
        <w:rPr>
          <w:b/>
          <w:i/>
          <w:sz w:val="24"/>
        </w:rPr>
        <w:t>de</w:t>
      </w:r>
      <w:r>
        <w:rPr>
          <w:b/>
          <w:i/>
          <w:spacing w:val="-4"/>
          <w:sz w:val="24"/>
        </w:rPr>
        <w:t xml:space="preserve"> </w:t>
      </w:r>
      <w:r>
        <w:rPr>
          <w:b/>
          <w:i/>
          <w:sz w:val="24"/>
        </w:rPr>
        <w:t>última</w:t>
      </w:r>
      <w:r>
        <w:rPr>
          <w:b/>
          <w:i/>
          <w:spacing w:val="-4"/>
          <w:sz w:val="24"/>
        </w:rPr>
        <w:t xml:space="preserve"> </w:t>
      </w:r>
      <w:r>
        <w:rPr>
          <w:b/>
          <w:i/>
          <w:sz w:val="24"/>
        </w:rPr>
        <w:t>milla</w:t>
      </w:r>
      <w:r>
        <w:rPr>
          <w:b/>
          <w:i/>
          <w:spacing w:val="-4"/>
          <w:sz w:val="24"/>
        </w:rPr>
        <w:t xml:space="preserve"> </w:t>
      </w:r>
      <w:r>
        <w:rPr>
          <w:b/>
          <w:i/>
          <w:sz w:val="24"/>
        </w:rPr>
        <w:t>y probabilidad de entrega incumplida por error de geocodificación. Intervalo de confianza 95 %. Fuente: Elaboración propia.</w:t>
      </w:r>
    </w:p>
    <w:p w:rsidR="008438C0" w:rsidRDefault="008438C0">
      <w:pPr>
        <w:pStyle w:val="Textoindependiente"/>
        <w:spacing w:before="137"/>
        <w:rPr>
          <w:b/>
          <w:i/>
        </w:rPr>
      </w:pPr>
    </w:p>
    <w:p w:rsidR="008438C0" w:rsidRDefault="00080383">
      <w:pPr>
        <w:pStyle w:val="Textoindependiente"/>
        <w:spacing w:before="1" w:line="360" w:lineRule="auto"/>
        <w:ind w:left="141" w:right="296"/>
        <w:jc w:val="both"/>
      </w:pPr>
      <w:r>
        <w:t xml:space="preserve">Algo llamativo es que los transportistas con mayor experiencia tienden a estar más </w:t>
      </w:r>
      <w:r>
        <w:t>insatisfechos con el proceso de geocodificación. Los transportistas con 3 a 4 años de experiencia</w:t>
      </w:r>
      <w:r>
        <w:rPr>
          <w:spacing w:val="-4"/>
        </w:rPr>
        <w:t xml:space="preserve"> </w:t>
      </w:r>
      <w:r>
        <w:t>concentraron</w:t>
      </w:r>
      <w:r>
        <w:rPr>
          <w:spacing w:val="-4"/>
        </w:rPr>
        <w:t xml:space="preserve"> </w:t>
      </w:r>
      <w:r>
        <w:t>la</w:t>
      </w:r>
      <w:r>
        <w:rPr>
          <w:spacing w:val="-4"/>
        </w:rPr>
        <w:t xml:space="preserve"> </w:t>
      </w:r>
      <w:r>
        <w:t>mayor</w:t>
      </w:r>
      <w:r>
        <w:rPr>
          <w:spacing w:val="-4"/>
        </w:rPr>
        <w:t xml:space="preserve"> </w:t>
      </w:r>
      <w:r>
        <w:t>proporción</w:t>
      </w:r>
      <w:r>
        <w:rPr>
          <w:spacing w:val="-4"/>
        </w:rPr>
        <w:t xml:space="preserve"> </w:t>
      </w:r>
      <w:r>
        <w:t>(25</w:t>
      </w:r>
      <w:r>
        <w:rPr>
          <w:spacing w:val="-4"/>
        </w:rPr>
        <w:t xml:space="preserve"> </w:t>
      </w:r>
      <w:r>
        <w:t>%)</w:t>
      </w:r>
      <w:r>
        <w:rPr>
          <w:spacing w:val="-4"/>
        </w:rPr>
        <w:t xml:space="preserve"> </w:t>
      </w:r>
      <w:r>
        <w:t>de</w:t>
      </w:r>
      <w:r>
        <w:rPr>
          <w:spacing w:val="-4"/>
        </w:rPr>
        <w:t xml:space="preserve"> </w:t>
      </w:r>
      <w:r>
        <w:t>“muy</w:t>
      </w:r>
      <w:r>
        <w:rPr>
          <w:spacing w:val="-4"/>
        </w:rPr>
        <w:t xml:space="preserve"> </w:t>
      </w:r>
      <w:r>
        <w:t>insatisfecho”,</w:t>
      </w:r>
      <w:r>
        <w:rPr>
          <w:spacing w:val="-4"/>
        </w:rPr>
        <w:t xml:space="preserve"> </w:t>
      </w:r>
      <w:r>
        <w:t>seguido</w:t>
      </w:r>
      <w:r>
        <w:rPr>
          <w:spacing w:val="-4"/>
        </w:rPr>
        <w:t xml:space="preserve"> </w:t>
      </w:r>
      <w:r>
        <w:t>de los que tienen 5 o más años de experiencia (16,7 %). Aunque los más experimentados s</w:t>
      </w:r>
      <w:r>
        <w:t>on capaces de amortiguar algunos efectos operativos derivados de los errores de ubicación, perciben con claridad el</w:t>
      </w:r>
      <w:r>
        <w:rPr>
          <w:spacing w:val="-2"/>
        </w:rPr>
        <w:t xml:space="preserve"> </w:t>
      </w:r>
      <w:r>
        <w:t>desajuste</w:t>
      </w:r>
      <w:r>
        <w:rPr>
          <w:spacing w:val="-2"/>
        </w:rPr>
        <w:t xml:space="preserve"> </w:t>
      </w:r>
      <w:r>
        <w:t>entre</w:t>
      </w:r>
      <w:r>
        <w:rPr>
          <w:spacing w:val="-2"/>
        </w:rPr>
        <w:t xml:space="preserve"> </w:t>
      </w:r>
      <w:r>
        <w:t>lo</w:t>
      </w:r>
      <w:r>
        <w:rPr>
          <w:spacing w:val="-2"/>
        </w:rPr>
        <w:t xml:space="preserve"> </w:t>
      </w:r>
      <w:r>
        <w:t>que</w:t>
      </w:r>
      <w:r>
        <w:rPr>
          <w:spacing w:val="-2"/>
        </w:rPr>
        <w:t xml:space="preserve"> </w:t>
      </w:r>
      <w:r>
        <w:t>el</w:t>
      </w:r>
      <w:r>
        <w:rPr>
          <w:spacing w:val="-2"/>
        </w:rPr>
        <w:t xml:space="preserve"> </w:t>
      </w:r>
      <w:r>
        <w:t>sistema</w:t>
      </w:r>
      <w:r>
        <w:rPr>
          <w:spacing w:val="-2"/>
        </w:rPr>
        <w:t xml:space="preserve"> </w:t>
      </w:r>
      <w:r>
        <w:t>debería</w:t>
      </w:r>
      <w:r>
        <w:rPr>
          <w:spacing w:val="-2"/>
        </w:rPr>
        <w:t xml:space="preserve"> </w:t>
      </w:r>
      <w:r>
        <w:t>ofrecer</w:t>
      </w:r>
      <w:r>
        <w:rPr>
          <w:spacing w:val="-2"/>
        </w:rPr>
        <w:t xml:space="preserve"> </w:t>
      </w:r>
      <w:r>
        <w:t>y</w:t>
      </w:r>
      <w:r>
        <w:rPr>
          <w:spacing w:val="-2"/>
        </w:rPr>
        <w:t xml:space="preserve"> </w:t>
      </w:r>
      <w:r>
        <w:t>lo que efectivamente entrega. Esto refuerza la pertinencia de la hipótesis: para un grup</w:t>
      </w:r>
      <w:r>
        <w:t>o que ya ha aprendido a convivir con las fallas del sistema, una mejora que reduzca drásticamente los errores supondría un cambio significativo en productividad y en calidad de la jornada laboral.</w:t>
      </w:r>
    </w:p>
    <w:p w:rsidR="008438C0" w:rsidRDefault="008438C0">
      <w:pPr>
        <w:pStyle w:val="Textoindependiente"/>
        <w:spacing w:line="360" w:lineRule="auto"/>
        <w:jc w:val="both"/>
        <w:sectPr w:rsidR="008438C0">
          <w:pgSz w:w="11920" w:h="16840"/>
          <w:pgMar w:top="1500" w:right="1417" w:bottom="1100" w:left="1559" w:header="0" w:footer="919" w:gutter="0"/>
          <w:cols w:space="720"/>
        </w:sectPr>
      </w:pPr>
    </w:p>
    <w:p w:rsidR="008438C0" w:rsidRDefault="00080383">
      <w:pPr>
        <w:ind w:left="190"/>
        <w:rPr>
          <w:sz w:val="20"/>
        </w:rPr>
      </w:pPr>
      <w:r>
        <w:rPr>
          <w:noProof/>
          <w:sz w:val="20"/>
          <w:lang w:val="es-AR" w:eastAsia="es-AR"/>
        </w:rPr>
        <w:lastRenderedPageBreak/>
        <w:drawing>
          <wp:inline distT="0" distB="0" distL="0" distR="0">
            <wp:extent cx="5313713" cy="266338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96" cstate="print"/>
                    <a:stretch>
                      <a:fillRect/>
                    </a:stretch>
                  </pic:blipFill>
                  <pic:spPr>
                    <a:xfrm>
                      <a:off x="0" y="0"/>
                      <a:ext cx="5313713" cy="2663380"/>
                    </a:xfrm>
                    <a:prstGeom prst="rect">
                      <a:avLst/>
                    </a:prstGeom>
                  </pic:spPr>
                </pic:pic>
              </a:graphicData>
            </a:graphic>
          </wp:inline>
        </w:drawing>
      </w:r>
    </w:p>
    <w:p w:rsidR="008438C0" w:rsidRDefault="008438C0">
      <w:pPr>
        <w:pStyle w:val="Textoindependiente"/>
        <w:spacing w:before="23"/>
      </w:pPr>
    </w:p>
    <w:p w:rsidR="008438C0" w:rsidRDefault="00080383">
      <w:pPr>
        <w:spacing w:before="1" w:line="360" w:lineRule="auto"/>
        <w:ind w:left="497" w:right="651"/>
        <w:jc w:val="center"/>
        <w:rPr>
          <w:b/>
          <w:i/>
          <w:sz w:val="24"/>
        </w:rPr>
      </w:pPr>
      <w:bookmarkStart w:id="143" w:name="id.ko2kzyh121b8"/>
      <w:bookmarkEnd w:id="143"/>
      <w:r>
        <w:rPr>
          <w:b/>
          <w:i/>
          <w:sz w:val="24"/>
        </w:rPr>
        <w:t>Figura</w:t>
      </w:r>
      <w:r>
        <w:rPr>
          <w:b/>
          <w:i/>
          <w:spacing w:val="-4"/>
          <w:sz w:val="24"/>
        </w:rPr>
        <w:t xml:space="preserve"> </w:t>
      </w:r>
      <w:r>
        <w:rPr>
          <w:b/>
          <w:i/>
          <w:sz w:val="24"/>
        </w:rPr>
        <w:t>42.</w:t>
      </w:r>
      <w:r>
        <w:rPr>
          <w:b/>
          <w:i/>
          <w:spacing w:val="-4"/>
          <w:sz w:val="24"/>
        </w:rPr>
        <w:t xml:space="preserve"> </w:t>
      </w:r>
      <w:r>
        <w:rPr>
          <w:b/>
          <w:i/>
          <w:sz w:val="24"/>
        </w:rPr>
        <w:t>Correlación</w:t>
      </w:r>
      <w:r>
        <w:rPr>
          <w:b/>
          <w:i/>
          <w:spacing w:val="-4"/>
          <w:sz w:val="24"/>
        </w:rPr>
        <w:t xml:space="preserve"> </w:t>
      </w:r>
      <w:r>
        <w:rPr>
          <w:b/>
          <w:i/>
          <w:sz w:val="24"/>
        </w:rPr>
        <w:t>entre</w:t>
      </w:r>
      <w:r>
        <w:rPr>
          <w:b/>
          <w:i/>
          <w:spacing w:val="-4"/>
          <w:sz w:val="24"/>
        </w:rPr>
        <w:t xml:space="preserve"> </w:t>
      </w:r>
      <w:r>
        <w:rPr>
          <w:b/>
          <w:i/>
          <w:sz w:val="24"/>
        </w:rPr>
        <w:t>experiencia</w:t>
      </w:r>
      <w:r>
        <w:rPr>
          <w:b/>
          <w:i/>
          <w:spacing w:val="-4"/>
          <w:sz w:val="24"/>
        </w:rPr>
        <w:t xml:space="preserve"> </w:t>
      </w:r>
      <w:r>
        <w:rPr>
          <w:b/>
          <w:i/>
          <w:sz w:val="24"/>
        </w:rPr>
        <w:t>realizando</w:t>
      </w:r>
      <w:r>
        <w:rPr>
          <w:b/>
          <w:i/>
          <w:spacing w:val="-4"/>
          <w:sz w:val="24"/>
        </w:rPr>
        <w:t xml:space="preserve"> </w:t>
      </w:r>
      <w:r>
        <w:rPr>
          <w:b/>
          <w:i/>
          <w:sz w:val="24"/>
        </w:rPr>
        <w:t>entregas</w:t>
      </w:r>
      <w:r>
        <w:rPr>
          <w:b/>
          <w:i/>
          <w:spacing w:val="-4"/>
          <w:sz w:val="24"/>
        </w:rPr>
        <w:t xml:space="preserve"> </w:t>
      </w:r>
      <w:r>
        <w:rPr>
          <w:b/>
          <w:i/>
          <w:sz w:val="24"/>
        </w:rPr>
        <w:t>de</w:t>
      </w:r>
      <w:r>
        <w:rPr>
          <w:b/>
          <w:i/>
          <w:spacing w:val="-4"/>
          <w:sz w:val="24"/>
        </w:rPr>
        <w:t xml:space="preserve"> </w:t>
      </w:r>
      <w:r>
        <w:rPr>
          <w:b/>
          <w:i/>
          <w:sz w:val="24"/>
        </w:rPr>
        <w:t>última</w:t>
      </w:r>
      <w:r>
        <w:rPr>
          <w:b/>
          <w:i/>
          <w:spacing w:val="-4"/>
          <w:sz w:val="24"/>
        </w:rPr>
        <w:t xml:space="preserve"> </w:t>
      </w:r>
      <w:r>
        <w:rPr>
          <w:b/>
          <w:i/>
          <w:sz w:val="24"/>
        </w:rPr>
        <w:t>milla</w:t>
      </w:r>
      <w:r>
        <w:rPr>
          <w:b/>
          <w:i/>
          <w:spacing w:val="-4"/>
          <w:sz w:val="24"/>
        </w:rPr>
        <w:t xml:space="preserve"> </w:t>
      </w:r>
      <w:r>
        <w:rPr>
          <w:b/>
          <w:i/>
          <w:sz w:val="24"/>
        </w:rPr>
        <w:t>y satisfacción con el proceso de geocodificación.</w:t>
      </w:r>
    </w:p>
    <w:p w:rsidR="008438C0" w:rsidRDefault="00080383">
      <w:pPr>
        <w:ind w:right="154"/>
        <w:jc w:val="center"/>
        <w:rPr>
          <w:b/>
          <w:i/>
          <w:sz w:val="24"/>
        </w:rPr>
      </w:pPr>
      <w:r>
        <w:rPr>
          <w:b/>
          <w:i/>
          <w:sz w:val="24"/>
        </w:rPr>
        <w:t xml:space="preserve">Intervalo de confianza 95 %. Fuente: Elaboración </w:t>
      </w:r>
      <w:r>
        <w:rPr>
          <w:b/>
          <w:i/>
          <w:spacing w:val="-2"/>
          <w:sz w:val="24"/>
        </w:rPr>
        <w:t>propia.</w:t>
      </w:r>
    </w:p>
    <w:p w:rsidR="008438C0" w:rsidRDefault="008438C0">
      <w:pPr>
        <w:pStyle w:val="Textoindependiente"/>
        <w:rPr>
          <w:b/>
          <w:i/>
        </w:rPr>
      </w:pPr>
    </w:p>
    <w:p w:rsidR="008438C0" w:rsidRDefault="008438C0">
      <w:pPr>
        <w:pStyle w:val="Textoindependiente"/>
        <w:spacing w:before="159"/>
        <w:rPr>
          <w:b/>
          <w:i/>
        </w:rPr>
      </w:pPr>
    </w:p>
    <w:p w:rsidR="008438C0" w:rsidRDefault="00080383" w:rsidP="00080383">
      <w:pPr>
        <w:pStyle w:val="Ttulo2"/>
        <w:numPr>
          <w:ilvl w:val="2"/>
          <w:numId w:val="7"/>
        </w:numPr>
        <w:tabs>
          <w:tab w:val="left" w:pos="996"/>
        </w:tabs>
        <w:spacing w:before="1"/>
        <w:jc w:val="both"/>
      </w:pPr>
      <w:bookmarkStart w:id="144" w:name="5.1.8.​Correlación_entre_volumen_de_paqu"/>
      <w:bookmarkEnd w:id="144"/>
      <w:r>
        <w:t>Correlación</w:t>
      </w:r>
      <w:r>
        <w:rPr>
          <w:spacing w:val="-5"/>
        </w:rPr>
        <w:t xml:space="preserve"> </w:t>
      </w:r>
      <w:r>
        <w:t>entre</w:t>
      </w:r>
      <w:r>
        <w:rPr>
          <w:spacing w:val="-2"/>
        </w:rPr>
        <w:t xml:space="preserve"> </w:t>
      </w:r>
      <w:r>
        <w:t>volumen</w:t>
      </w:r>
      <w:r>
        <w:rPr>
          <w:spacing w:val="-2"/>
        </w:rPr>
        <w:t xml:space="preserve"> </w:t>
      </w:r>
      <w:r>
        <w:t>de</w:t>
      </w:r>
      <w:r>
        <w:rPr>
          <w:spacing w:val="-2"/>
        </w:rPr>
        <w:t xml:space="preserve"> </w:t>
      </w:r>
      <w:r>
        <w:t>paquetes</w:t>
      </w:r>
      <w:r>
        <w:rPr>
          <w:spacing w:val="-2"/>
        </w:rPr>
        <w:t xml:space="preserve"> </w:t>
      </w:r>
      <w:r>
        <w:t>y</w:t>
      </w:r>
      <w:r>
        <w:rPr>
          <w:spacing w:val="-2"/>
        </w:rPr>
        <w:t xml:space="preserve"> </w:t>
      </w:r>
      <w:r>
        <w:t>presión</w:t>
      </w:r>
      <w:r>
        <w:rPr>
          <w:spacing w:val="-2"/>
        </w:rPr>
        <w:t xml:space="preserve"> temporal</w:t>
      </w:r>
    </w:p>
    <w:p w:rsidR="008438C0" w:rsidRDefault="00080383">
      <w:pPr>
        <w:pStyle w:val="Textoindependiente"/>
        <w:spacing w:before="138" w:line="360" w:lineRule="auto"/>
        <w:ind w:left="141" w:right="297"/>
        <w:jc w:val="both"/>
      </w:pPr>
      <w:r>
        <w:t>Al comparar transportistas que</w:t>
      </w:r>
      <w:r>
        <w:rPr>
          <w:spacing w:val="-2"/>
        </w:rPr>
        <w:t xml:space="preserve"> </w:t>
      </w:r>
      <w:r>
        <w:t>entregan</w:t>
      </w:r>
      <w:r>
        <w:rPr>
          <w:spacing w:val="-2"/>
        </w:rPr>
        <w:t xml:space="preserve"> </w:t>
      </w:r>
      <w:r>
        <w:t>en</w:t>
      </w:r>
      <w:r>
        <w:t>tre</w:t>
      </w:r>
      <w:r>
        <w:rPr>
          <w:spacing w:val="-2"/>
        </w:rPr>
        <w:t xml:space="preserve"> </w:t>
      </w:r>
      <w:r>
        <w:t>21</w:t>
      </w:r>
      <w:r>
        <w:rPr>
          <w:spacing w:val="-2"/>
        </w:rPr>
        <w:t xml:space="preserve"> </w:t>
      </w:r>
      <w:r>
        <w:t>y</w:t>
      </w:r>
      <w:r>
        <w:rPr>
          <w:spacing w:val="-2"/>
        </w:rPr>
        <w:t xml:space="preserve"> </w:t>
      </w:r>
      <w:r>
        <w:t>35</w:t>
      </w:r>
      <w:r>
        <w:rPr>
          <w:spacing w:val="-2"/>
        </w:rPr>
        <w:t xml:space="preserve"> </w:t>
      </w:r>
      <w:r>
        <w:t>paquetes</w:t>
      </w:r>
      <w:r>
        <w:rPr>
          <w:spacing w:val="-2"/>
        </w:rPr>
        <w:t xml:space="preserve"> </w:t>
      </w:r>
      <w:r>
        <w:t>diarios</w:t>
      </w:r>
      <w:r>
        <w:rPr>
          <w:spacing w:val="-2"/>
        </w:rPr>
        <w:t xml:space="preserve"> </w:t>
      </w:r>
      <w:r>
        <w:t>con</w:t>
      </w:r>
      <w:r>
        <w:rPr>
          <w:spacing w:val="-2"/>
        </w:rPr>
        <w:t xml:space="preserve"> </w:t>
      </w:r>
      <w:r>
        <w:t>aquellos</w:t>
      </w:r>
      <w:r>
        <w:rPr>
          <w:spacing w:val="-2"/>
        </w:rPr>
        <w:t xml:space="preserve"> </w:t>
      </w:r>
      <w:r>
        <w:t>que manejan entre 11 y 20, se observa que el grupo que maneja</w:t>
      </w:r>
      <w:r>
        <w:rPr>
          <w:spacing w:val="-3"/>
        </w:rPr>
        <w:t xml:space="preserve"> </w:t>
      </w:r>
      <w:r>
        <w:t>mayor</w:t>
      </w:r>
      <w:r>
        <w:rPr>
          <w:spacing w:val="-3"/>
        </w:rPr>
        <w:t xml:space="preserve"> </w:t>
      </w:r>
      <w:r>
        <w:t>volumen</w:t>
      </w:r>
      <w:r>
        <w:rPr>
          <w:spacing w:val="-3"/>
        </w:rPr>
        <w:t xml:space="preserve"> </w:t>
      </w:r>
      <w:r>
        <w:t>reporta,</w:t>
      </w:r>
      <w:r>
        <w:rPr>
          <w:spacing w:val="-3"/>
        </w:rPr>
        <w:t xml:space="preserve"> </w:t>
      </w:r>
      <w:r>
        <w:t>en promedio, más tiempo extra, más impacto en demoras y una frecuencia ligeramente superior de no concretar la</w:t>
      </w:r>
      <w:r>
        <w:rPr>
          <w:spacing w:val="-2"/>
        </w:rPr>
        <w:t xml:space="preserve"> </w:t>
      </w:r>
      <w:r>
        <w:t>entrega</w:t>
      </w:r>
      <w:r>
        <w:rPr>
          <w:spacing w:val="-2"/>
        </w:rPr>
        <w:t xml:space="preserve"> </w:t>
      </w:r>
      <w:r>
        <w:t>en</w:t>
      </w:r>
      <w:r>
        <w:rPr>
          <w:spacing w:val="-2"/>
        </w:rPr>
        <w:t xml:space="preserve"> </w:t>
      </w:r>
      <w:r>
        <w:t>el</w:t>
      </w:r>
      <w:r>
        <w:rPr>
          <w:spacing w:val="-2"/>
        </w:rPr>
        <w:t xml:space="preserve"> </w:t>
      </w:r>
      <w:r>
        <w:t>día.</w:t>
      </w:r>
      <w:r>
        <w:rPr>
          <w:spacing w:val="-2"/>
        </w:rPr>
        <w:t xml:space="preserve"> </w:t>
      </w:r>
      <w:r>
        <w:t>Esto</w:t>
      </w:r>
      <w:r>
        <w:rPr>
          <w:spacing w:val="-2"/>
        </w:rPr>
        <w:t xml:space="preserve"> </w:t>
      </w:r>
      <w:r>
        <w:t>es</w:t>
      </w:r>
      <w:r>
        <w:rPr>
          <w:spacing w:val="-2"/>
        </w:rPr>
        <w:t xml:space="preserve"> </w:t>
      </w:r>
      <w:r>
        <w:t>consistente</w:t>
      </w:r>
      <w:r>
        <w:rPr>
          <w:spacing w:val="-2"/>
        </w:rPr>
        <w:t xml:space="preserve"> </w:t>
      </w:r>
      <w:r>
        <w:t>con</w:t>
      </w:r>
      <w:r>
        <w:rPr>
          <w:spacing w:val="-2"/>
        </w:rPr>
        <w:t xml:space="preserve"> </w:t>
      </w:r>
      <w:r>
        <w:t>la</w:t>
      </w:r>
      <w:r>
        <w:rPr>
          <w:spacing w:val="-2"/>
        </w:rPr>
        <w:t xml:space="preserve"> </w:t>
      </w:r>
      <w:r>
        <w:t>lógica</w:t>
      </w:r>
      <w:r>
        <w:rPr>
          <w:spacing w:val="-2"/>
        </w:rPr>
        <w:t xml:space="preserve"> </w:t>
      </w:r>
      <w:r>
        <w:t>operativa: a mayor carga de paquetes, un mismo desvío tiene un efecto más severo sobre la posibilidad de cumplir la ruta, especialmente si se acumulan varios errores de geocodificación a lo largo de la jornada.</w:t>
      </w:r>
    </w:p>
    <w:p w:rsidR="008438C0" w:rsidRDefault="008438C0">
      <w:pPr>
        <w:pStyle w:val="Textoindependiente"/>
        <w:spacing w:line="360" w:lineRule="auto"/>
        <w:jc w:val="both"/>
        <w:sectPr w:rsidR="008438C0">
          <w:pgSz w:w="11920" w:h="16840"/>
          <w:pgMar w:top="1500" w:right="1417" w:bottom="1100" w:left="1559" w:header="0" w:footer="919" w:gutter="0"/>
          <w:cols w:space="720"/>
        </w:sectPr>
      </w:pPr>
    </w:p>
    <w:p w:rsidR="008438C0" w:rsidRDefault="00080383">
      <w:pPr>
        <w:ind w:left="201"/>
        <w:rPr>
          <w:sz w:val="20"/>
        </w:rPr>
      </w:pPr>
      <w:r>
        <w:rPr>
          <w:noProof/>
          <w:sz w:val="20"/>
          <w:lang w:val="es-AR" w:eastAsia="es-AR"/>
        </w:rPr>
        <w:lastRenderedPageBreak/>
        <w:drawing>
          <wp:inline distT="0" distB="0" distL="0" distR="0">
            <wp:extent cx="5363748" cy="275053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7" cstate="print"/>
                    <a:stretch>
                      <a:fillRect/>
                    </a:stretch>
                  </pic:blipFill>
                  <pic:spPr>
                    <a:xfrm>
                      <a:off x="0" y="0"/>
                      <a:ext cx="5363748" cy="2750534"/>
                    </a:xfrm>
                    <a:prstGeom prst="rect">
                      <a:avLst/>
                    </a:prstGeom>
                  </pic:spPr>
                </pic:pic>
              </a:graphicData>
            </a:graphic>
          </wp:inline>
        </w:drawing>
      </w:r>
    </w:p>
    <w:p w:rsidR="008438C0" w:rsidRDefault="00080383">
      <w:pPr>
        <w:spacing w:before="208" w:line="360" w:lineRule="auto"/>
        <w:ind w:left="210" w:right="364"/>
        <w:jc w:val="center"/>
        <w:rPr>
          <w:b/>
          <w:i/>
          <w:sz w:val="24"/>
        </w:rPr>
      </w:pPr>
      <w:bookmarkStart w:id="145" w:name="id.5o2b81nddysw"/>
      <w:bookmarkEnd w:id="145"/>
      <w:r>
        <w:rPr>
          <w:b/>
          <w:i/>
          <w:sz w:val="24"/>
        </w:rPr>
        <w:t>Figura</w:t>
      </w:r>
      <w:r>
        <w:rPr>
          <w:b/>
          <w:i/>
          <w:spacing w:val="-4"/>
          <w:sz w:val="24"/>
        </w:rPr>
        <w:t xml:space="preserve"> </w:t>
      </w:r>
      <w:r>
        <w:rPr>
          <w:b/>
          <w:i/>
          <w:sz w:val="24"/>
        </w:rPr>
        <w:t>43.</w:t>
      </w:r>
      <w:r>
        <w:rPr>
          <w:b/>
          <w:i/>
          <w:spacing w:val="-4"/>
          <w:sz w:val="24"/>
        </w:rPr>
        <w:t xml:space="preserve"> </w:t>
      </w:r>
      <w:r>
        <w:rPr>
          <w:b/>
          <w:i/>
          <w:sz w:val="24"/>
        </w:rPr>
        <w:t>Correlación</w:t>
      </w:r>
      <w:r>
        <w:rPr>
          <w:b/>
          <w:i/>
          <w:spacing w:val="-4"/>
          <w:sz w:val="24"/>
        </w:rPr>
        <w:t xml:space="preserve"> </w:t>
      </w:r>
      <w:r>
        <w:rPr>
          <w:b/>
          <w:i/>
          <w:sz w:val="24"/>
        </w:rPr>
        <w:t>entre</w:t>
      </w:r>
      <w:r>
        <w:rPr>
          <w:b/>
          <w:i/>
          <w:spacing w:val="-4"/>
          <w:sz w:val="24"/>
        </w:rPr>
        <w:t xml:space="preserve"> </w:t>
      </w:r>
      <w:r>
        <w:rPr>
          <w:b/>
          <w:i/>
          <w:sz w:val="24"/>
        </w:rPr>
        <w:t>cantidad</w:t>
      </w:r>
      <w:r>
        <w:rPr>
          <w:b/>
          <w:i/>
          <w:spacing w:val="-4"/>
          <w:sz w:val="24"/>
        </w:rPr>
        <w:t xml:space="preserve"> </w:t>
      </w:r>
      <w:r>
        <w:rPr>
          <w:b/>
          <w:i/>
          <w:sz w:val="24"/>
        </w:rPr>
        <w:t>promedio</w:t>
      </w:r>
      <w:r>
        <w:rPr>
          <w:b/>
          <w:i/>
          <w:spacing w:val="-4"/>
          <w:sz w:val="24"/>
        </w:rPr>
        <w:t xml:space="preserve"> </w:t>
      </w:r>
      <w:r>
        <w:rPr>
          <w:b/>
          <w:i/>
          <w:sz w:val="24"/>
        </w:rPr>
        <w:t>de</w:t>
      </w:r>
      <w:r>
        <w:rPr>
          <w:b/>
          <w:i/>
          <w:spacing w:val="-4"/>
          <w:sz w:val="24"/>
        </w:rPr>
        <w:t xml:space="preserve"> </w:t>
      </w:r>
      <w:r>
        <w:rPr>
          <w:b/>
          <w:i/>
          <w:sz w:val="24"/>
        </w:rPr>
        <w:t>paquetes</w:t>
      </w:r>
      <w:r>
        <w:rPr>
          <w:b/>
          <w:i/>
          <w:spacing w:val="-4"/>
          <w:sz w:val="24"/>
        </w:rPr>
        <w:t xml:space="preserve"> </w:t>
      </w:r>
      <w:r>
        <w:rPr>
          <w:b/>
          <w:i/>
          <w:sz w:val="24"/>
        </w:rPr>
        <w:t>por</w:t>
      </w:r>
      <w:r>
        <w:rPr>
          <w:b/>
          <w:i/>
          <w:spacing w:val="-4"/>
          <w:sz w:val="24"/>
        </w:rPr>
        <w:t xml:space="preserve"> </w:t>
      </w:r>
      <w:r>
        <w:rPr>
          <w:b/>
          <w:i/>
          <w:sz w:val="24"/>
        </w:rPr>
        <w:t>día</w:t>
      </w:r>
      <w:r>
        <w:rPr>
          <w:b/>
          <w:i/>
          <w:spacing w:val="-4"/>
          <w:sz w:val="24"/>
        </w:rPr>
        <w:t xml:space="preserve"> </w:t>
      </w:r>
      <w:r>
        <w:rPr>
          <w:b/>
          <w:i/>
          <w:sz w:val="24"/>
        </w:rPr>
        <w:t>y</w:t>
      </w:r>
      <w:r>
        <w:rPr>
          <w:b/>
          <w:i/>
          <w:spacing w:val="-4"/>
          <w:sz w:val="24"/>
        </w:rPr>
        <w:t xml:space="preserve"> </w:t>
      </w:r>
      <w:r>
        <w:rPr>
          <w:b/>
          <w:i/>
          <w:sz w:val="24"/>
        </w:rPr>
        <w:t>tiempo</w:t>
      </w:r>
      <w:r>
        <w:rPr>
          <w:b/>
          <w:i/>
          <w:spacing w:val="-4"/>
          <w:sz w:val="24"/>
        </w:rPr>
        <w:t xml:space="preserve"> </w:t>
      </w:r>
      <w:r>
        <w:rPr>
          <w:b/>
          <w:i/>
          <w:sz w:val="24"/>
        </w:rPr>
        <w:t xml:space="preserve">extra por jornada ≥ 30 minutos. </w:t>
      </w:r>
      <w:proofErr w:type="gramStart"/>
      <w:r>
        <w:rPr>
          <w:b/>
          <w:i/>
          <w:sz w:val="24"/>
        </w:rPr>
        <w:t>por</w:t>
      </w:r>
      <w:proofErr w:type="gramEnd"/>
      <w:r>
        <w:rPr>
          <w:b/>
          <w:i/>
          <w:sz w:val="24"/>
        </w:rPr>
        <w:t xml:space="preserve"> errores de geocodificación.</w:t>
      </w:r>
    </w:p>
    <w:p w:rsidR="008438C0" w:rsidRDefault="00080383">
      <w:pPr>
        <w:ind w:right="154"/>
        <w:jc w:val="center"/>
        <w:rPr>
          <w:b/>
          <w:i/>
          <w:sz w:val="24"/>
        </w:rPr>
      </w:pPr>
      <w:r>
        <w:rPr>
          <w:b/>
          <w:i/>
          <w:sz w:val="24"/>
        </w:rPr>
        <w:t xml:space="preserve">Intervalo de confianza 95 %. Fuente: Elaboración </w:t>
      </w:r>
      <w:r>
        <w:rPr>
          <w:b/>
          <w:i/>
          <w:spacing w:val="-2"/>
          <w:sz w:val="24"/>
        </w:rPr>
        <w:t>propia.</w:t>
      </w:r>
    </w:p>
    <w:p w:rsidR="008438C0" w:rsidRDefault="008438C0">
      <w:pPr>
        <w:pStyle w:val="Textoindependiente"/>
        <w:rPr>
          <w:b/>
          <w:i/>
          <w:sz w:val="20"/>
        </w:rPr>
      </w:pPr>
    </w:p>
    <w:p w:rsidR="008438C0" w:rsidRDefault="00080383">
      <w:pPr>
        <w:pStyle w:val="Textoindependiente"/>
        <w:spacing w:before="127"/>
        <w:rPr>
          <w:b/>
          <w:i/>
          <w:sz w:val="20"/>
        </w:rPr>
      </w:pPr>
      <w:r>
        <w:rPr>
          <w:b/>
          <w:i/>
          <w:noProof/>
          <w:sz w:val="20"/>
          <w:lang w:val="es-AR" w:eastAsia="es-AR"/>
        </w:rPr>
        <w:drawing>
          <wp:anchor distT="0" distB="0" distL="0" distR="0" simplePos="0" relativeHeight="487599616" behindDoc="1" locked="0" layoutInCell="1" allowOverlap="1">
            <wp:simplePos x="0" y="0"/>
            <wp:positionH relativeFrom="page">
              <wp:posOffset>1118133</wp:posOffset>
            </wp:positionH>
            <wp:positionV relativeFrom="paragraph">
              <wp:posOffset>242453</wp:posOffset>
            </wp:positionV>
            <wp:extent cx="5363748" cy="275053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8" cstate="print"/>
                    <a:stretch>
                      <a:fillRect/>
                    </a:stretch>
                  </pic:blipFill>
                  <pic:spPr>
                    <a:xfrm>
                      <a:off x="0" y="0"/>
                      <a:ext cx="5363748" cy="2750534"/>
                    </a:xfrm>
                    <a:prstGeom prst="rect">
                      <a:avLst/>
                    </a:prstGeom>
                  </pic:spPr>
                </pic:pic>
              </a:graphicData>
            </a:graphic>
          </wp:anchor>
        </w:drawing>
      </w:r>
    </w:p>
    <w:p w:rsidR="008438C0" w:rsidRDefault="00080383">
      <w:pPr>
        <w:spacing w:before="208" w:line="360" w:lineRule="auto"/>
        <w:ind w:left="210" w:right="364"/>
        <w:jc w:val="center"/>
        <w:rPr>
          <w:b/>
          <w:i/>
          <w:sz w:val="24"/>
        </w:rPr>
      </w:pPr>
      <w:bookmarkStart w:id="146" w:name="id.jr104crfvfjo"/>
      <w:bookmarkEnd w:id="146"/>
      <w:r>
        <w:rPr>
          <w:b/>
          <w:i/>
          <w:sz w:val="24"/>
        </w:rPr>
        <w:t>Figura</w:t>
      </w:r>
      <w:r>
        <w:rPr>
          <w:b/>
          <w:i/>
          <w:spacing w:val="-4"/>
          <w:sz w:val="24"/>
        </w:rPr>
        <w:t xml:space="preserve"> </w:t>
      </w:r>
      <w:r>
        <w:rPr>
          <w:b/>
          <w:i/>
          <w:sz w:val="24"/>
        </w:rPr>
        <w:t>44.</w:t>
      </w:r>
      <w:r>
        <w:rPr>
          <w:b/>
          <w:i/>
          <w:spacing w:val="-4"/>
          <w:sz w:val="24"/>
        </w:rPr>
        <w:t xml:space="preserve"> </w:t>
      </w:r>
      <w:r>
        <w:rPr>
          <w:b/>
          <w:i/>
          <w:sz w:val="24"/>
        </w:rPr>
        <w:t>Correlación</w:t>
      </w:r>
      <w:r>
        <w:rPr>
          <w:b/>
          <w:i/>
          <w:spacing w:val="-4"/>
          <w:sz w:val="24"/>
        </w:rPr>
        <w:t xml:space="preserve"> </w:t>
      </w:r>
      <w:r>
        <w:rPr>
          <w:b/>
          <w:i/>
          <w:sz w:val="24"/>
        </w:rPr>
        <w:t>entre</w:t>
      </w:r>
      <w:r>
        <w:rPr>
          <w:b/>
          <w:i/>
          <w:spacing w:val="-4"/>
          <w:sz w:val="24"/>
        </w:rPr>
        <w:t xml:space="preserve"> </w:t>
      </w:r>
      <w:r>
        <w:rPr>
          <w:b/>
          <w:i/>
          <w:sz w:val="24"/>
        </w:rPr>
        <w:t>cantid</w:t>
      </w:r>
      <w:r>
        <w:rPr>
          <w:b/>
          <w:i/>
          <w:sz w:val="24"/>
        </w:rPr>
        <w:t>ad</w:t>
      </w:r>
      <w:r>
        <w:rPr>
          <w:b/>
          <w:i/>
          <w:spacing w:val="-4"/>
          <w:sz w:val="24"/>
        </w:rPr>
        <w:t xml:space="preserve"> </w:t>
      </w:r>
      <w:r>
        <w:rPr>
          <w:b/>
          <w:i/>
          <w:sz w:val="24"/>
        </w:rPr>
        <w:t>promedio</w:t>
      </w:r>
      <w:r>
        <w:rPr>
          <w:b/>
          <w:i/>
          <w:spacing w:val="-4"/>
          <w:sz w:val="24"/>
        </w:rPr>
        <w:t xml:space="preserve"> </w:t>
      </w:r>
      <w:r>
        <w:rPr>
          <w:b/>
          <w:i/>
          <w:sz w:val="24"/>
        </w:rPr>
        <w:t>de</w:t>
      </w:r>
      <w:r>
        <w:rPr>
          <w:b/>
          <w:i/>
          <w:spacing w:val="-4"/>
          <w:sz w:val="24"/>
        </w:rPr>
        <w:t xml:space="preserve"> </w:t>
      </w:r>
      <w:r>
        <w:rPr>
          <w:b/>
          <w:i/>
          <w:sz w:val="24"/>
        </w:rPr>
        <w:t>paquetes</w:t>
      </w:r>
      <w:r>
        <w:rPr>
          <w:b/>
          <w:i/>
          <w:spacing w:val="-4"/>
          <w:sz w:val="24"/>
        </w:rPr>
        <w:t xml:space="preserve"> </w:t>
      </w:r>
      <w:r>
        <w:rPr>
          <w:b/>
          <w:i/>
          <w:sz w:val="24"/>
        </w:rPr>
        <w:t>por</w:t>
      </w:r>
      <w:r>
        <w:rPr>
          <w:b/>
          <w:i/>
          <w:spacing w:val="-4"/>
          <w:sz w:val="24"/>
        </w:rPr>
        <w:t xml:space="preserve"> </w:t>
      </w:r>
      <w:r>
        <w:rPr>
          <w:b/>
          <w:i/>
          <w:sz w:val="24"/>
        </w:rPr>
        <w:t>día</w:t>
      </w:r>
      <w:r>
        <w:rPr>
          <w:b/>
          <w:i/>
          <w:spacing w:val="-4"/>
          <w:sz w:val="24"/>
        </w:rPr>
        <w:t xml:space="preserve"> </w:t>
      </w:r>
      <w:r>
        <w:rPr>
          <w:b/>
          <w:i/>
          <w:sz w:val="24"/>
        </w:rPr>
        <w:t>y</w:t>
      </w:r>
      <w:r>
        <w:rPr>
          <w:b/>
          <w:i/>
          <w:spacing w:val="-4"/>
          <w:sz w:val="24"/>
        </w:rPr>
        <w:t xml:space="preserve"> </w:t>
      </w:r>
      <w:r>
        <w:rPr>
          <w:b/>
          <w:i/>
          <w:sz w:val="24"/>
        </w:rPr>
        <w:t>probabilidad de entrega incumplida por error de geocodificación. Intervalo de confianza 95 %.</w:t>
      </w:r>
    </w:p>
    <w:p w:rsidR="008438C0" w:rsidRDefault="00080383">
      <w:pPr>
        <w:ind w:right="154"/>
        <w:jc w:val="center"/>
        <w:rPr>
          <w:b/>
          <w:i/>
          <w:sz w:val="24"/>
        </w:rPr>
      </w:pPr>
      <w:r>
        <w:rPr>
          <w:b/>
          <w:i/>
          <w:sz w:val="24"/>
        </w:rPr>
        <w:t xml:space="preserve">Fuente: Elaboración </w:t>
      </w:r>
      <w:r>
        <w:rPr>
          <w:b/>
          <w:i/>
          <w:spacing w:val="-2"/>
          <w:sz w:val="24"/>
        </w:rPr>
        <w:t>propia.</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spacing w:line="360" w:lineRule="auto"/>
        <w:ind w:left="141" w:right="296"/>
        <w:jc w:val="both"/>
      </w:pPr>
      <w:r>
        <w:t>Desde el punto de</w:t>
      </w:r>
      <w:r>
        <w:rPr>
          <w:spacing w:val="-2"/>
        </w:rPr>
        <w:t xml:space="preserve"> </w:t>
      </w:r>
      <w:r>
        <w:t>vista</w:t>
      </w:r>
      <w:r>
        <w:rPr>
          <w:spacing w:val="-2"/>
        </w:rPr>
        <w:t xml:space="preserve"> </w:t>
      </w:r>
      <w:r>
        <w:t>de</w:t>
      </w:r>
      <w:r>
        <w:rPr>
          <w:spacing w:val="-2"/>
        </w:rPr>
        <w:t xml:space="preserve"> </w:t>
      </w:r>
      <w:r>
        <w:t>los</w:t>
      </w:r>
      <w:r>
        <w:rPr>
          <w:spacing w:val="-2"/>
        </w:rPr>
        <w:t xml:space="preserve"> </w:t>
      </w:r>
      <w:r>
        <w:t>objetivos</w:t>
      </w:r>
      <w:r>
        <w:rPr>
          <w:spacing w:val="-2"/>
        </w:rPr>
        <w:t xml:space="preserve"> </w:t>
      </w:r>
      <w:r>
        <w:t>de</w:t>
      </w:r>
      <w:r>
        <w:rPr>
          <w:spacing w:val="-2"/>
        </w:rPr>
        <w:t xml:space="preserve"> </w:t>
      </w:r>
      <w:r>
        <w:t>la</w:t>
      </w:r>
      <w:r>
        <w:rPr>
          <w:spacing w:val="-2"/>
        </w:rPr>
        <w:t xml:space="preserve"> </w:t>
      </w:r>
      <w:r>
        <w:t>presente</w:t>
      </w:r>
      <w:r>
        <w:rPr>
          <w:spacing w:val="-2"/>
        </w:rPr>
        <w:t xml:space="preserve"> </w:t>
      </w:r>
      <w:r>
        <w:t>propuesta</w:t>
      </w:r>
      <w:r>
        <w:rPr>
          <w:spacing w:val="-2"/>
        </w:rPr>
        <w:t xml:space="preserve"> </w:t>
      </w:r>
      <w:r>
        <w:t>de</w:t>
      </w:r>
      <w:r>
        <w:rPr>
          <w:spacing w:val="-2"/>
        </w:rPr>
        <w:t xml:space="preserve"> </w:t>
      </w:r>
      <w:r>
        <w:t>mejora,</w:t>
      </w:r>
      <w:r>
        <w:rPr>
          <w:spacing w:val="-2"/>
        </w:rPr>
        <w:t xml:space="preserve"> </w:t>
      </w:r>
      <w:r>
        <w:t>esto</w:t>
      </w:r>
      <w:r>
        <w:rPr>
          <w:spacing w:val="-2"/>
        </w:rPr>
        <w:t xml:space="preserve"> </w:t>
      </w:r>
      <w:r>
        <w:t>sugiere que los beneficios de una solución basada en modelos</w:t>
      </w:r>
      <w:r>
        <w:rPr>
          <w:spacing w:val="-3"/>
        </w:rPr>
        <w:t xml:space="preserve"> </w:t>
      </w:r>
      <w:r>
        <w:t>de</w:t>
      </w:r>
      <w:r>
        <w:rPr>
          <w:spacing w:val="-3"/>
        </w:rPr>
        <w:t xml:space="preserve"> </w:t>
      </w:r>
      <w:r>
        <w:t>lenguaje</w:t>
      </w:r>
      <w:r>
        <w:rPr>
          <w:spacing w:val="-3"/>
        </w:rPr>
        <w:t xml:space="preserve"> </w:t>
      </w:r>
      <w:r>
        <w:t>serían</w:t>
      </w:r>
      <w:r>
        <w:rPr>
          <w:spacing w:val="-3"/>
        </w:rPr>
        <w:t xml:space="preserve"> </w:t>
      </w:r>
      <w:r>
        <w:t>especialmente notorios</w:t>
      </w:r>
      <w:r>
        <w:rPr>
          <w:spacing w:val="14"/>
        </w:rPr>
        <w:t xml:space="preserve"> </w:t>
      </w:r>
      <w:r>
        <w:t>en</w:t>
      </w:r>
      <w:r>
        <w:rPr>
          <w:spacing w:val="15"/>
        </w:rPr>
        <w:t xml:space="preserve"> </w:t>
      </w:r>
      <w:r>
        <w:t>transportistas</w:t>
      </w:r>
      <w:r>
        <w:rPr>
          <w:spacing w:val="14"/>
        </w:rPr>
        <w:t xml:space="preserve"> </w:t>
      </w:r>
      <w:r>
        <w:t>de</w:t>
      </w:r>
      <w:r>
        <w:rPr>
          <w:spacing w:val="15"/>
        </w:rPr>
        <w:t xml:space="preserve"> </w:t>
      </w:r>
      <w:r>
        <w:t>alta</w:t>
      </w:r>
      <w:r>
        <w:rPr>
          <w:spacing w:val="15"/>
        </w:rPr>
        <w:t xml:space="preserve"> </w:t>
      </w:r>
      <w:r>
        <w:t>carga</w:t>
      </w:r>
      <w:r>
        <w:rPr>
          <w:spacing w:val="14"/>
        </w:rPr>
        <w:t xml:space="preserve"> </w:t>
      </w:r>
      <w:r>
        <w:t>diaria,</w:t>
      </w:r>
      <w:r>
        <w:rPr>
          <w:spacing w:val="15"/>
        </w:rPr>
        <w:t xml:space="preserve"> </w:t>
      </w:r>
      <w:r>
        <w:t>que</w:t>
      </w:r>
      <w:r>
        <w:rPr>
          <w:spacing w:val="14"/>
        </w:rPr>
        <w:t xml:space="preserve"> </w:t>
      </w:r>
      <w:r>
        <w:t>suelen</w:t>
      </w:r>
      <w:r>
        <w:rPr>
          <w:spacing w:val="15"/>
        </w:rPr>
        <w:t xml:space="preserve"> </w:t>
      </w:r>
      <w:r>
        <w:t>ser</w:t>
      </w:r>
      <w:r>
        <w:rPr>
          <w:spacing w:val="15"/>
        </w:rPr>
        <w:t xml:space="preserve"> </w:t>
      </w:r>
      <w:r>
        <w:t>clave</w:t>
      </w:r>
      <w:r>
        <w:rPr>
          <w:spacing w:val="-1"/>
        </w:rPr>
        <w:t xml:space="preserve"> </w:t>
      </w:r>
      <w:r>
        <w:t xml:space="preserve">para cumplir con </w:t>
      </w:r>
      <w:r>
        <w:rPr>
          <w:spacing w:val="-5"/>
        </w:rPr>
        <w:t>las</w:t>
      </w:r>
    </w:p>
    <w:p w:rsidR="008438C0" w:rsidRDefault="008438C0">
      <w:pPr>
        <w:pStyle w:val="Textoindependiente"/>
        <w:spacing w:line="360" w:lineRule="auto"/>
        <w:jc w:val="both"/>
        <w:sectPr w:rsidR="008438C0">
          <w:pgSz w:w="11920" w:h="16840"/>
          <w:pgMar w:top="1500" w:right="1417" w:bottom="1100" w:left="1559" w:header="0" w:footer="919" w:gutter="0"/>
          <w:cols w:space="720"/>
        </w:sectPr>
      </w:pPr>
    </w:p>
    <w:p w:rsidR="008438C0" w:rsidRDefault="00080383">
      <w:pPr>
        <w:pStyle w:val="Textoindependiente"/>
        <w:spacing w:before="60" w:line="360" w:lineRule="auto"/>
        <w:ind w:left="141" w:right="298"/>
        <w:jc w:val="both"/>
      </w:pPr>
      <w:proofErr w:type="gramStart"/>
      <w:r>
        <w:lastRenderedPageBreak/>
        <w:t>promesas</w:t>
      </w:r>
      <w:proofErr w:type="gramEnd"/>
      <w:r>
        <w:t xml:space="preserve"> comerciales de entrega en el día. Reducir lo</w:t>
      </w:r>
      <w:r>
        <w:t>s errores en este segmento contribuiría tanto a mejorar la satisfacción del cliente como a controlar el costo por paquete entregado.</w:t>
      </w:r>
    </w:p>
    <w:p w:rsidR="008438C0" w:rsidRDefault="00080383" w:rsidP="00080383">
      <w:pPr>
        <w:pStyle w:val="Ttulo2"/>
        <w:numPr>
          <w:ilvl w:val="2"/>
          <w:numId w:val="7"/>
        </w:numPr>
        <w:tabs>
          <w:tab w:val="left" w:pos="996"/>
        </w:tabs>
        <w:spacing w:before="160"/>
        <w:jc w:val="both"/>
      </w:pPr>
      <w:bookmarkStart w:id="147" w:name="5.1.9.​Conclusión_general_de_la_encuesta"/>
      <w:bookmarkEnd w:id="147"/>
      <w:r>
        <w:t xml:space="preserve">Conclusión general de la </w:t>
      </w:r>
      <w:r>
        <w:rPr>
          <w:spacing w:val="-2"/>
        </w:rPr>
        <w:t>encuesta</w:t>
      </w:r>
    </w:p>
    <w:p w:rsidR="008438C0" w:rsidRDefault="00080383">
      <w:pPr>
        <w:pStyle w:val="Textoindependiente"/>
        <w:spacing w:before="138" w:line="360" w:lineRule="auto"/>
        <w:ind w:left="141" w:right="297"/>
        <w:jc w:val="both"/>
      </w:pPr>
      <w:r>
        <w:t>El análisis de los resultados de la encuesta permitió comprobar con claridad que los erro</w:t>
      </w:r>
      <w:r>
        <w:t>res de geocodificación, originados principalmente en direcciones mal estructuradas son frecuentes. Los transportistas reportaron jornadas que se alargan entre 15 y 44 minutos y suman entre 10 y 15 km adicionales por jornada debido a errores de geocodificac</w:t>
      </w:r>
      <w:r>
        <w:t>ión. Las llamadas al cliente y los ajustes en</w:t>
      </w:r>
      <w:r>
        <w:rPr>
          <w:spacing w:val="-3"/>
        </w:rPr>
        <w:t xml:space="preserve"> </w:t>
      </w:r>
      <w:r>
        <w:t>la</w:t>
      </w:r>
      <w:r>
        <w:rPr>
          <w:spacing w:val="-3"/>
        </w:rPr>
        <w:t xml:space="preserve"> </w:t>
      </w:r>
      <w:r>
        <w:t>ruta</w:t>
      </w:r>
      <w:r>
        <w:rPr>
          <w:spacing w:val="-3"/>
        </w:rPr>
        <w:t xml:space="preserve"> </w:t>
      </w:r>
      <w:r>
        <w:t>planificada</w:t>
      </w:r>
      <w:r>
        <w:rPr>
          <w:spacing w:val="-3"/>
        </w:rPr>
        <w:t xml:space="preserve"> </w:t>
      </w:r>
      <w:r>
        <w:t>generan</w:t>
      </w:r>
      <w:r>
        <w:rPr>
          <w:spacing w:val="-3"/>
        </w:rPr>
        <w:t xml:space="preserve"> </w:t>
      </w:r>
      <w:r>
        <w:t>una carga adicional de trabajo y tensión emocional, que pueden incluir malos tratos.</w:t>
      </w:r>
    </w:p>
    <w:p w:rsidR="008438C0" w:rsidRDefault="008438C0">
      <w:pPr>
        <w:pStyle w:val="Textoindependiente"/>
        <w:spacing w:before="137"/>
      </w:pPr>
    </w:p>
    <w:p w:rsidR="008438C0" w:rsidRDefault="00080383">
      <w:pPr>
        <w:pStyle w:val="Textoindependiente"/>
        <w:spacing w:before="1" w:line="360" w:lineRule="auto"/>
        <w:ind w:left="141" w:right="307"/>
        <w:jc w:val="both"/>
      </w:pPr>
      <w:r>
        <w:t xml:space="preserve">El análisis por zona y volumen de paquetes confirmó que el impacto es mayor </w:t>
      </w:r>
      <w:r>
        <w:t>en contextos con tejido urbano menos estructurado, alta carga diaria y</w:t>
      </w:r>
      <w:r>
        <w:rPr>
          <w:spacing w:val="-3"/>
        </w:rPr>
        <w:t xml:space="preserve"> </w:t>
      </w:r>
      <w:r>
        <w:t>genera</w:t>
      </w:r>
      <w:r>
        <w:rPr>
          <w:spacing w:val="-3"/>
        </w:rPr>
        <w:t xml:space="preserve"> </w:t>
      </w:r>
      <w:r>
        <w:t>mayor</w:t>
      </w:r>
      <w:r>
        <w:rPr>
          <w:spacing w:val="-3"/>
        </w:rPr>
        <w:t xml:space="preserve"> </w:t>
      </w:r>
      <w:r>
        <w:t xml:space="preserve">costo por desvío, lo que ofrece insumos concretos para priorizar la optimización en estos </w:t>
      </w:r>
      <w:r>
        <w:rPr>
          <w:spacing w:val="-2"/>
        </w:rPr>
        <w:t>segmentos.</w:t>
      </w:r>
    </w:p>
    <w:p w:rsidR="008438C0" w:rsidRDefault="008438C0">
      <w:pPr>
        <w:pStyle w:val="Textoindependiente"/>
        <w:spacing w:before="137"/>
      </w:pPr>
    </w:p>
    <w:p w:rsidR="008438C0" w:rsidRDefault="00080383">
      <w:pPr>
        <w:pStyle w:val="Textoindependiente"/>
        <w:spacing w:before="1" w:line="360" w:lineRule="auto"/>
        <w:ind w:left="141" w:right="302"/>
        <w:jc w:val="both"/>
      </w:pPr>
      <w:r>
        <w:t>Los transportistas manifestaron que resolver los problemas de geocodif</w:t>
      </w:r>
      <w:r>
        <w:t>icación es una prioridad muy</w:t>
      </w:r>
      <w:r>
        <w:rPr>
          <w:spacing w:val="-3"/>
        </w:rPr>
        <w:t xml:space="preserve"> </w:t>
      </w:r>
      <w:r>
        <w:t>alta</w:t>
      </w:r>
      <w:r>
        <w:rPr>
          <w:spacing w:val="-3"/>
        </w:rPr>
        <w:t xml:space="preserve"> </w:t>
      </w:r>
      <w:r>
        <w:t>y</w:t>
      </w:r>
      <w:r>
        <w:rPr>
          <w:spacing w:val="-3"/>
        </w:rPr>
        <w:t xml:space="preserve"> </w:t>
      </w:r>
      <w:r>
        <w:t>se</w:t>
      </w:r>
      <w:r>
        <w:rPr>
          <w:spacing w:val="-3"/>
        </w:rPr>
        <w:t xml:space="preserve"> </w:t>
      </w:r>
      <w:r>
        <w:t>declararon</w:t>
      </w:r>
      <w:r>
        <w:rPr>
          <w:spacing w:val="-3"/>
        </w:rPr>
        <w:t xml:space="preserve"> </w:t>
      </w:r>
      <w:r>
        <w:t>mayoritariamente</w:t>
      </w:r>
      <w:r>
        <w:rPr>
          <w:spacing w:val="-3"/>
        </w:rPr>
        <w:t xml:space="preserve"> </w:t>
      </w:r>
      <w:r>
        <w:t>insatisfechos</w:t>
      </w:r>
      <w:r>
        <w:rPr>
          <w:spacing w:val="-3"/>
        </w:rPr>
        <w:t xml:space="preserve"> </w:t>
      </w:r>
      <w:r>
        <w:t>con</w:t>
      </w:r>
      <w:r>
        <w:rPr>
          <w:spacing w:val="-3"/>
        </w:rPr>
        <w:t xml:space="preserve"> </w:t>
      </w:r>
      <w:r>
        <w:t>el</w:t>
      </w:r>
      <w:r>
        <w:rPr>
          <w:spacing w:val="-3"/>
        </w:rPr>
        <w:t xml:space="preserve"> </w:t>
      </w:r>
      <w:r>
        <w:t>proceso</w:t>
      </w:r>
      <w:r>
        <w:rPr>
          <w:spacing w:val="-3"/>
        </w:rPr>
        <w:t xml:space="preserve"> </w:t>
      </w:r>
      <w:r>
        <w:t>actual. En conjunto, los hallazgos apoyan la plausibilidad y relevancia de la hipótesis y refuerzan la importancia de optimizar el proceso de geocodificación.</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7"/>
        </w:numPr>
        <w:tabs>
          <w:tab w:val="left" w:pos="711"/>
        </w:tabs>
        <w:spacing w:line="360" w:lineRule="auto"/>
        <w:ind w:right="296"/>
      </w:pPr>
      <w:bookmarkStart w:id="148" w:name="5.2.​Análisis_cualitativo_de_la_entrevis"/>
      <w:bookmarkStart w:id="149" w:name="h.e015ckcgtv25"/>
      <w:bookmarkEnd w:id="148"/>
      <w:bookmarkEnd w:id="149"/>
      <w:r>
        <w:t>Análisis cualitativo de la entrevista a</w:t>
      </w:r>
      <w:r>
        <w:rPr>
          <w:spacing w:val="-5"/>
        </w:rPr>
        <w:t xml:space="preserve"> </w:t>
      </w:r>
      <w:r>
        <w:t>gerente</w:t>
      </w:r>
      <w:r>
        <w:rPr>
          <w:spacing w:val="-5"/>
        </w:rPr>
        <w:t xml:space="preserve"> </w:t>
      </w:r>
      <w:r>
        <w:t>de</w:t>
      </w:r>
      <w:r>
        <w:rPr>
          <w:spacing w:val="-5"/>
        </w:rPr>
        <w:t xml:space="preserve"> </w:t>
      </w:r>
      <w:r>
        <w:rPr>
          <w:i/>
        </w:rPr>
        <w:t>e-commerce</w:t>
      </w:r>
      <w:r>
        <w:rPr>
          <w:i/>
          <w:spacing w:val="-5"/>
        </w:rPr>
        <w:t xml:space="preserve"> </w:t>
      </w:r>
      <w:r>
        <w:t>sobre</w:t>
      </w:r>
      <w:r>
        <w:rPr>
          <w:spacing w:val="-5"/>
        </w:rPr>
        <w:t xml:space="preserve"> </w:t>
      </w:r>
      <w:r>
        <w:t>el</w:t>
      </w:r>
      <w:r>
        <w:rPr>
          <w:spacing w:val="-5"/>
        </w:rPr>
        <w:t xml:space="preserve"> </w:t>
      </w:r>
      <w:r>
        <w:t>impacto de los errores de geocodificación</w:t>
      </w:r>
    </w:p>
    <w:p w:rsidR="008438C0" w:rsidRDefault="00080383" w:rsidP="00080383">
      <w:pPr>
        <w:pStyle w:val="Prrafodelista"/>
        <w:numPr>
          <w:ilvl w:val="2"/>
          <w:numId w:val="7"/>
        </w:numPr>
        <w:tabs>
          <w:tab w:val="left" w:pos="996"/>
        </w:tabs>
        <w:rPr>
          <w:b/>
          <w:sz w:val="24"/>
        </w:rPr>
      </w:pPr>
      <w:bookmarkStart w:id="150" w:name="5.2.1.​Principales_hallazgos_"/>
      <w:bookmarkEnd w:id="150"/>
      <w:r>
        <w:rPr>
          <w:b/>
          <w:sz w:val="24"/>
        </w:rPr>
        <w:t xml:space="preserve">Principales </w:t>
      </w:r>
      <w:r>
        <w:rPr>
          <w:b/>
          <w:spacing w:val="-2"/>
          <w:sz w:val="24"/>
        </w:rPr>
        <w:t>hallazgos</w:t>
      </w:r>
    </w:p>
    <w:p w:rsidR="008438C0" w:rsidRDefault="00080383">
      <w:pPr>
        <w:pStyle w:val="Textoindependiente"/>
        <w:spacing w:before="138" w:line="360" w:lineRule="auto"/>
        <w:ind w:left="141" w:right="272"/>
      </w:pPr>
      <w:r>
        <w:t xml:space="preserve">A continuación se resumen los principales hallazgos de la entrevista </w:t>
      </w:r>
      <w:r>
        <w:t>semiestructurada. En el Anexo 3 se presenta la transcripción resumida de la entrevista.</w:t>
      </w:r>
    </w:p>
    <w:p w:rsidR="008438C0" w:rsidRDefault="008438C0">
      <w:pPr>
        <w:pStyle w:val="Textoindependiente"/>
        <w:spacing w:before="156" w:after="1"/>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0"/>
        <w:gridCol w:w="2820"/>
        <w:gridCol w:w="2820"/>
      </w:tblGrid>
      <w:tr w:rsidR="008438C0">
        <w:trPr>
          <w:trHeight w:val="599"/>
        </w:trPr>
        <w:tc>
          <w:tcPr>
            <w:tcW w:w="2820" w:type="dxa"/>
            <w:tcBorders>
              <w:top w:val="nil"/>
              <w:bottom w:val="nil"/>
              <w:right w:val="nil"/>
            </w:tcBorders>
            <w:shd w:val="clear" w:color="auto" w:fill="000000"/>
          </w:tcPr>
          <w:p w:rsidR="008438C0" w:rsidRDefault="00080383">
            <w:pPr>
              <w:pStyle w:val="TableParagraph"/>
              <w:spacing w:before="137"/>
              <w:ind w:left="450"/>
              <w:rPr>
                <w:b/>
                <w:sz w:val="24"/>
              </w:rPr>
            </w:pPr>
            <w:r>
              <w:rPr>
                <w:b/>
                <w:color w:val="FFFFFF"/>
                <w:sz w:val="24"/>
              </w:rPr>
              <w:t xml:space="preserve">Hallazgo </w:t>
            </w:r>
            <w:r>
              <w:rPr>
                <w:b/>
                <w:color w:val="FFFFFF"/>
                <w:spacing w:val="-2"/>
                <w:sz w:val="24"/>
              </w:rPr>
              <w:t>principal</w:t>
            </w:r>
          </w:p>
        </w:tc>
        <w:tc>
          <w:tcPr>
            <w:tcW w:w="2820" w:type="dxa"/>
            <w:tcBorders>
              <w:top w:val="nil"/>
              <w:left w:val="nil"/>
              <w:bottom w:val="nil"/>
              <w:right w:val="nil"/>
            </w:tcBorders>
            <w:shd w:val="clear" w:color="auto" w:fill="000000"/>
          </w:tcPr>
          <w:p w:rsidR="008438C0" w:rsidRDefault="00080383">
            <w:pPr>
              <w:pStyle w:val="TableParagraph"/>
              <w:spacing w:before="137"/>
              <w:ind w:left="537"/>
              <w:rPr>
                <w:b/>
                <w:sz w:val="24"/>
              </w:rPr>
            </w:pPr>
            <w:r>
              <w:rPr>
                <w:b/>
                <w:color w:val="FFFFFF"/>
                <w:sz w:val="24"/>
              </w:rPr>
              <w:t xml:space="preserve">Evidencia de </w:t>
            </w:r>
            <w:r>
              <w:rPr>
                <w:b/>
                <w:color w:val="FFFFFF"/>
                <w:spacing w:val="-4"/>
                <w:sz w:val="24"/>
              </w:rPr>
              <w:t>cita</w:t>
            </w:r>
          </w:p>
        </w:tc>
        <w:tc>
          <w:tcPr>
            <w:tcW w:w="2820" w:type="dxa"/>
            <w:tcBorders>
              <w:top w:val="nil"/>
              <w:left w:val="nil"/>
              <w:bottom w:val="nil"/>
            </w:tcBorders>
            <w:shd w:val="clear" w:color="auto" w:fill="000000"/>
          </w:tcPr>
          <w:p w:rsidR="008438C0" w:rsidRDefault="00080383">
            <w:pPr>
              <w:pStyle w:val="TableParagraph"/>
              <w:spacing w:before="137"/>
              <w:ind w:left="263"/>
              <w:rPr>
                <w:b/>
                <w:sz w:val="24"/>
              </w:rPr>
            </w:pPr>
            <w:r>
              <w:rPr>
                <w:b/>
                <w:color w:val="FFFFFF"/>
                <w:sz w:val="24"/>
              </w:rPr>
              <w:t xml:space="preserve">Implicancia para </w:t>
            </w:r>
            <w:r>
              <w:rPr>
                <w:b/>
                <w:color w:val="FFFFFF"/>
                <w:spacing w:val="-4"/>
                <w:sz w:val="24"/>
              </w:rPr>
              <w:t>Bluy</w:t>
            </w:r>
          </w:p>
        </w:tc>
      </w:tr>
      <w:tr w:rsidR="008438C0">
        <w:trPr>
          <w:trHeight w:val="760"/>
        </w:trPr>
        <w:tc>
          <w:tcPr>
            <w:tcW w:w="8460" w:type="dxa"/>
            <w:gridSpan w:val="3"/>
            <w:tcBorders>
              <w:top w:val="nil"/>
            </w:tcBorders>
          </w:tcPr>
          <w:p w:rsidR="008438C0" w:rsidRDefault="00080383">
            <w:pPr>
              <w:pStyle w:val="TableParagraph"/>
              <w:spacing w:before="107"/>
              <w:ind w:left="1"/>
              <w:jc w:val="center"/>
              <w:rPr>
                <w:b/>
                <w:sz w:val="24"/>
              </w:rPr>
            </w:pPr>
            <w:r>
              <w:rPr>
                <w:b/>
                <w:sz w:val="24"/>
              </w:rPr>
              <w:t xml:space="preserve">Eje temático </w:t>
            </w:r>
            <w:r>
              <w:rPr>
                <w:b/>
                <w:spacing w:val="-5"/>
                <w:sz w:val="24"/>
              </w:rPr>
              <w:t>I:</w:t>
            </w:r>
          </w:p>
          <w:p w:rsidR="008438C0" w:rsidRDefault="00080383">
            <w:pPr>
              <w:pStyle w:val="TableParagraph"/>
              <w:ind w:left="1"/>
              <w:jc w:val="center"/>
              <w:rPr>
                <w:sz w:val="24"/>
              </w:rPr>
            </w:pPr>
            <w:r>
              <w:rPr>
                <w:sz w:val="24"/>
              </w:rPr>
              <w:t xml:space="preserve">Impacto de los errores de geocodificación en la operación e indicadores del </w:t>
            </w:r>
            <w:r>
              <w:rPr>
                <w:spacing w:val="-2"/>
                <w:sz w:val="24"/>
              </w:rPr>
              <w:t>negocio</w:t>
            </w:r>
          </w:p>
        </w:tc>
      </w:tr>
      <w:tr w:rsidR="008438C0">
        <w:trPr>
          <w:trHeight w:val="1020"/>
        </w:trPr>
        <w:tc>
          <w:tcPr>
            <w:tcW w:w="2820" w:type="dxa"/>
          </w:tcPr>
          <w:p w:rsidR="008438C0" w:rsidRDefault="00080383">
            <w:pPr>
              <w:pStyle w:val="TableParagraph"/>
              <w:spacing w:before="104"/>
              <w:ind w:left="95" w:right="95"/>
              <w:rPr>
                <w:sz w:val="24"/>
              </w:rPr>
            </w:pPr>
            <w:r>
              <w:rPr>
                <w:sz w:val="24"/>
              </w:rPr>
              <w:t>Los errores de geocodificación de direcciones</w:t>
            </w:r>
            <w:r>
              <w:rPr>
                <w:spacing w:val="-15"/>
                <w:sz w:val="24"/>
              </w:rPr>
              <w:t xml:space="preserve"> </w:t>
            </w:r>
            <w:r>
              <w:rPr>
                <w:sz w:val="24"/>
              </w:rPr>
              <w:t>generan</w:t>
            </w:r>
            <w:r>
              <w:rPr>
                <w:spacing w:val="-15"/>
                <w:sz w:val="24"/>
              </w:rPr>
              <w:t xml:space="preserve"> </w:t>
            </w:r>
            <w:r>
              <w:rPr>
                <w:sz w:val="24"/>
              </w:rPr>
              <w:t>un</w:t>
            </w:r>
          </w:p>
        </w:tc>
        <w:tc>
          <w:tcPr>
            <w:tcW w:w="2820" w:type="dxa"/>
          </w:tcPr>
          <w:p w:rsidR="008438C0" w:rsidRDefault="00080383">
            <w:pPr>
              <w:pStyle w:val="TableParagraph"/>
              <w:spacing w:before="104"/>
              <w:ind w:left="95" w:right="95"/>
              <w:rPr>
                <w:sz w:val="24"/>
              </w:rPr>
            </w:pPr>
            <w:r>
              <w:rPr>
                <w:sz w:val="24"/>
              </w:rPr>
              <w:t>Efecto dominó por una dirección</w:t>
            </w:r>
            <w:r>
              <w:rPr>
                <w:spacing w:val="-12"/>
                <w:sz w:val="24"/>
              </w:rPr>
              <w:t xml:space="preserve"> </w:t>
            </w:r>
            <w:r>
              <w:rPr>
                <w:sz w:val="24"/>
              </w:rPr>
              <w:t>mal</w:t>
            </w:r>
            <w:r>
              <w:rPr>
                <w:spacing w:val="-12"/>
                <w:sz w:val="24"/>
              </w:rPr>
              <w:t xml:space="preserve"> </w:t>
            </w:r>
            <w:r>
              <w:rPr>
                <w:sz w:val="24"/>
              </w:rPr>
              <w:t xml:space="preserve">interpretada: “Se entregó en la </w:t>
            </w:r>
            <w:r>
              <w:rPr>
                <w:spacing w:val="-2"/>
                <w:sz w:val="24"/>
              </w:rPr>
              <w:t>dirección</w:t>
            </w:r>
          </w:p>
        </w:tc>
        <w:tc>
          <w:tcPr>
            <w:tcW w:w="2820" w:type="dxa"/>
          </w:tcPr>
          <w:p w:rsidR="008438C0" w:rsidRDefault="00080383">
            <w:pPr>
              <w:pStyle w:val="TableParagraph"/>
              <w:spacing w:before="104"/>
              <w:ind w:left="95" w:right="494"/>
              <w:rPr>
                <w:sz w:val="24"/>
              </w:rPr>
            </w:pPr>
            <w:r>
              <w:rPr>
                <w:sz w:val="24"/>
              </w:rPr>
              <w:t>Los errores de codificación</w:t>
            </w:r>
            <w:r>
              <w:rPr>
                <w:spacing w:val="-5"/>
                <w:sz w:val="24"/>
              </w:rPr>
              <w:t xml:space="preserve"> </w:t>
            </w:r>
            <w:r>
              <w:rPr>
                <w:sz w:val="24"/>
              </w:rPr>
              <w:t>afectan</w:t>
            </w:r>
            <w:r>
              <w:rPr>
                <w:spacing w:val="-5"/>
                <w:sz w:val="24"/>
              </w:rPr>
              <w:t xml:space="preserve"> </w:t>
            </w:r>
            <w:r>
              <w:rPr>
                <w:sz w:val="24"/>
              </w:rPr>
              <w:t>el margen</w:t>
            </w:r>
            <w:r>
              <w:rPr>
                <w:spacing w:val="-2"/>
                <w:sz w:val="24"/>
              </w:rPr>
              <w:t xml:space="preserve"> </w:t>
            </w:r>
            <w:r>
              <w:rPr>
                <w:sz w:val="24"/>
              </w:rPr>
              <w:t>de</w:t>
            </w:r>
            <w:r>
              <w:rPr>
                <w:spacing w:val="-2"/>
                <w:sz w:val="24"/>
              </w:rPr>
              <w:t xml:space="preserve"> </w:t>
            </w:r>
            <w:r>
              <w:rPr>
                <w:sz w:val="24"/>
              </w:rPr>
              <w:t>ganancia</w:t>
            </w:r>
            <w:r>
              <w:rPr>
                <w:spacing w:val="-1"/>
                <w:sz w:val="24"/>
              </w:rPr>
              <w:t xml:space="preserve"> </w:t>
            </w:r>
            <w:r>
              <w:rPr>
                <w:spacing w:val="-5"/>
                <w:sz w:val="24"/>
              </w:rPr>
              <w:t>de</w:t>
            </w:r>
          </w:p>
        </w:tc>
      </w:tr>
    </w:tbl>
    <w:p w:rsidR="008438C0" w:rsidRDefault="008438C0">
      <w:pPr>
        <w:pStyle w:val="TableParagraph"/>
        <w:rPr>
          <w:sz w:val="24"/>
        </w:rPr>
        <w:sectPr w:rsidR="008438C0">
          <w:pgSz w:w="11920" w:h="16840"/>
          <w:pgMar w:top="1380" w:right="1417" w:bottom="1100" w:left="1559" w:header="0" w:footer="919" w:gutter="0"/>
          <w:cols w:space="720"/>
        </w:sect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0"/>
        <w:gridCol w:w="2820"/>
        <w:gridCol w:w="2820"/>
      </w:tblGrid>
      <w:tr w:rsidR="008438C0">
        <w:trPr>
          <w:trHeight w:val="5439"/>
        </w:trPr>
        <w:tc>
          <w:tcPr>
            <w:tcW w:w="2820" w:type="dxa"/>
          </w:tcPr>
          <w:p w:rsidR="008438C0" w:rsidRDefault="00080383">
            <w:pPr>
              <w:pStyle w:val="TableParagraph"/>
              <w:spacing w:before="100"/>
              <w:ind w:left="95" w:right="136"/>
              <w:rPr>
                <w:sz w:val="24"/>
              </w:rPr>
            </w:pPr>
            <w:proofErr w:type="gramStart"/>
            <w:r>
              <w:rPr>
                <w:sz w:val="24"/>
              </w:rPr>
              <w:lastRenderedPageBreak/>
              <w:t>efecto</w:t>
            </w:r>
            <w:proofErr w:type="gramEnd"/>
            <w:r>
              <w:rPr>
                <w:sz w:val="24"/>
              </w:rPr>
              <w:t xml:space="preserve"> dominó con costos operativos direc</w:t>
            </w:r>
            <w:r>
              <w:rPr>
                <w:sz w:val="24"/>
              </w:rPr>
              <w:t>tos (reintentos, recuperación, reenvíos,</w:t>
            </w:r>
            <w:r>
              <w:rPr>
                <w:spacing w:val="-13"/>
                <w:sz w:val="24"/>
              </w:rPr>
              <w:t xml:space="preserve"> </w:t>
            </w:r>
            <w:r>
              <w:rPr>
                <w:sz w:val="24"/>
              </w:rPr>
              <w:t>pérdida</w:t>
            </w:r>
            <w:r>
              <w:rPr>
                <w:spacing w:val="-13"/>
                <w:sz w:val="24"/>
              </w:rPr>
              <w:t xml:space="preserve"> </w:t>
            </w:r>
            <w:r>
              <w:rPr>
                <w:sz w:val="24"/>
              </w:rPr>
              <w:t>de</w:t>
            </w:r>
            <w:r>
              <w:rPr>
                <w:spacing w:val="-13"/>
                <w:sz w:val="24"/>
              </w:rPr>
              <w:t xml:space="preserve"> </w:t>
            </w:r>
            <w:r>
              <w:rPr>
                <w:sz w:val="24"/>
              </w:rPr>
              <w:t xml:space="preserve">stock, gestión de reclamos) y daño en indicadores como </w:t>
            </w:r>
            <w:r>
              <w:rPr>
                <w:i/>
                <w:sz w:val="24"/>
              </w:rPr>
              <w:t xml:space="preserve">Net Promoter Score </w:t>
            </w:r>
            <w:r>
              <w:rPr>
                <w:sz w:val="24"/>
              </w:rPr>
              <w:t>(NPS), conversión y métricas de marketplace.</w:t>
            </w:r>
          </w:p>
          <w:p w:rsidR="008438C0" w:rsidRDefault="00080383">
            <w:pPr>
              <w:pStyle w:val="TableParagraph"/>
              <w:spacing w:before="276"/>
              <w:ind w:left="95" w:right="494"/>
              <w:rPr>
                <w:sz w:val="24"/>
              </w:rPr>
            </w:pPr>
            <w:r>
              <w:rPr>
                <w:sz w:val="24"/>
              </w:rPr>
              <w:t>En contextos de alta sensibilidad</w:t>
            </w:r>
            <w:r>
              <w:rPr>
                <w:spacing w:val="-15"/>
                <w:sz w:val="24"/>
              </w:rPr>
              <w:t xml:space="preserve"> </w:t>
            </w:r>
            <w:r>
              <w:rPr>
                <w:sz w:val="24"/>
              </w:rPr>
              <w:t>temporal (fechas con pico de ventas),</w:t>
            </w:r>
            <w:r>
              <w:rPr>
                <w:spacing w:val="-13"/>
                <w:sz w:val="24"/>
              </w:rPr>
              <w:t xml:space="preserve"> </w:t>
            </w:r>
            <w:r>
              <w:rPr>
                <w:sz w:val="24"/>
              </w:rPr>
              <w:t>el</w:t>
            </w:r>
            <w:r>
              <w:rPr>
                <w:spacing w:val="-13"/>
                <w:sz w:val="24"/>
              </w:rPr>
              <w:t xml:space="preserve"> </w:t>
            </w:r>
            <w:r>
              <w:rPr>
                <w:sz w:val="24"/>
              </w:rPr>
              <w:t>impacto</w:t>
            </w:r>
            <w:r>
              <w:rPr>
                <w:spacing w:val="-13"/>
                <w:sz w:val="24"/>
              </w:rPr>
              <w:t xml:space="preserve"> </w:t>
            </w:r>
            <w:r>
              <w:rPr>
                <w:sz w:val="24"/>
              </w:rPr>
              <w:t>se</w:t>
            </w:r>
            <w:r>
              <w:rPr>
                <w:sz w:val="24"/>
              </w:rPr>
              <w:t xml:space="preserve"> </w:t>
            </w:r>
            <w:r>
              <w:rPr>
                <w:spacing w:val="-2"/>
                <w:sz w:val="24"/>
              </w:rPr>
              <w:t>amplifica.</w:t>
            </w:r>
          </w:p>
        </w:tc>
        <w:tc>
          <w:tcPr>
            <w:tcW w:w="2820" w:type="dxa"/>
          </w:tcPr>
          <w:p w:rsidR="008438C0" w:rsidRDefault="00080383">
            <w:pPr>
              <w:pStyle w:val="TableParagraph"/>
              <w:spacing w:before="100"/>
              <w:ind w:left="95" w:right="95"/>
              <w:rPr>
                <w:sz w:val="24"/>
              </w:rPr>
            </w:pPr>
            <w:proofErr w:type="gramStart"/>
            <w:r>
              <w:rPr>
                <w:sz w:val="24"/>
              </w:rPr>
              <w:t>incorrecta</w:t>
            </w:r>
            <w:proofErr w:type="gramEnd"/>
            <w:r>
              <w:rPr>
                <w:sz w:val="24"/>
              </w:rPr>
              <w:t xml:space="preserve">… enviamos a otro cadete… tuvimos que enviar otra unidad… La venta resultó en pérdida… desactivación de envíos en el día… redujo las </w:t>
            </w:r>
            <w:r>
              <w:rPr>
                <w:spacing w:val="-2"/>
                <w:sz w:val="24"/>
              </w:rPr>
              <w:t>ventas.”</w:t>
            </w:r>
          </w:p>
          <w:p w:rsidR="008438C0" w:rsidRDefault="008438C0">
            <w:pPr>
              <w:pStyle w:val="TableParagraph"/>
              <w:ind w:left="0"/>
              <w:rPr>
                <w:sz w:val="24"/>
              </w:rPr>
            </w:pPr>
          </w:p>
          <w:p w:rsidR="008438C0" w:rsidRDefault="00080383">
            <w:pPr>
              <w:pStyle w:val="TableParagraph"/>
              <w:ind w:left="95" w:right="240"/>
              <w:rPr>
                <w:sz w:val="24"/>
              </w:rPr>
            </w:pPr>
            <w:r>
              <w:rPr>
                <w:sz w:val="24"/>
              </w:rPr>
              <w:t>Impacto en NPS y reputación: “El incumplimiento…</w:t>
            </w:r>
            <w:r>
              <w:rPr>
                <w:spacing w:val="-15"/>
                <w:sz w:val="24"/>
              </w:rPr>
              <w:t xml:space="preserve"> </w:t>
            </w:r>
            <w:r>
              <w:rPr>
                <w:sz w:val="24"/>
              </w:rPr>
              <w:t xml:space="preserve">reduce el NPS entre 10 y 15 </w:t>
            </w:r>
            <w:r>
              <w:rPr>
                <w:spacing w:val="-2"/>
                <w:sz w:val="24"/>
              </w:rPr>
              <w:t>puntos.”</w:t>
            </w:r>
          </w:p>
          <w:p w:rsidR="008438C0" w:rsidRDefault="00080383">
            <w:pPr>
              <w:pStyle w:val="TableParagraph"/>
              <w:spacing w:before="276"/>
              <w:ind w:left="95" w:right="174"/>
              <w:rPr>
                <w:sz w:val="24"/>
              </w:rPr>
            </w:pPr>
            <w:r>
              <w:rPr>
                <w:sz w:val="24"/>
              </w:rPr>
              <w:t>Penalización</w:t>
            </w:r>
            <w:r>
              <w:rPr>
                <w:spacing w:val="-15"/>
                <w:sz w:val="24"/>
              </w:rPr>
              <w:t xml:space="preserve"> </w:t>
            </w:r>
            <w:r>
              <w:rPr>
                <w:sz w:val="24"/>
              </w:rPr>
              <w:t xml:space="preserve">marketplace: “(MercadoEnvíos) Flex exige mínimo 95% de cumplimiento semanal… perder Flex reduce la </w:t>
            </w:r>
            <w:r>
              <w:rPr>
                <w:spacing w:val="-2"/>
                <w:sz w:val="24"/>
              </w:rPr>
              <w:t>conversión.”</w:t>
            </w:r>
          </w:p>
        </w:tc>
        <w:tc>
          <w:tcPr>
            <w:tcW w:w="2820" w:type="dxa"/>
          </w:tcPr>
          <w:p w:rsidR="008438C0" w:rsidRDefault="00080383">
            <w:pPr>
              <w:pStyle w:val="TableParagraph"/>
              <w:spacing w:before="100"/>
              <w:ind w:left="95" w:right="174"/>
              <w:rPr>
                <w:sz w:val="24"/>
              </w:rPr>
            </w:pPr>
            <w:r>
              <w:rPr>
                <w:sz w:val="24"/>
              </w:rPr>
              <w:t>Bluy, con efectos que se extienden más allá del pago de un envío adicional. Además, impactan en KPI operativos que sustentan decisi</w:t>
            </w:r>
            <w:r>
              <w:rPr>
                <w:sz w:val="24"/>
              </w:rPr>
              <w:t>ones clave del negocio, incluida la selección</w:t>
            </w:r>
            <w:r>
              <w:rPr>
                <w:spacing w:val="-15"/>
                <w:sz w:val="24"/>
              </w:rPr>
              <w:t xml:space="preserve"> </w:t>
            </w:r>
            <w:r>
              <w:rPr>
                <w:sz w:val="24"/>
              </w:rPr>
              <w:t>de</w:t>
            </w:r>
            <w:r>
              <w:rPr>
                <w:spacing w:val="-15"/>
                <w:sz w:val="24"/>
              </w:rPr>
              <w:t xml:space="preserve"> </w:t>
            </w:r>
            <w:r>
              <w:rPr>
                <w:sz w:val="24"/>
              </w:rPr>
              <w:t>proveedores.</w:t>
            </w:r>
          </w:p>
        </w:tc>
      </w:tr>
      <w:tr w:rsidR="008438C0">
        <w:trPr>
          <w:trHeight w:val="760"/>
        </w:trPr>
        <w:tc>
          <w:tcPr>
            <w:tcW w:w="8460" w:type="dxa"/>
            <w:gridSpan w:val="3"/>
          </w:tcPr>
          <w:p w:rsidR="008438C0" w:rsidRDefault="00080383">
            <w:pPr>
              <w:pStyle w:val="TableParagraph"/>
              <w:spacing w:before="108"/>
              <w:ind w:left="1"/>
              <w:jc w:val="center"/>
              <w:rPr>
                <w:b/>
                <w:sz w:val="24"/>
              </w:rPr>
            </w:pPr>
            <w:r>
              <w:rPr>
                <w:b/>
                <w:sz w:val="24"/>
              </w:rPr>
              <w:t xml:space="preserve">Eje temático </w:t>
            </w:r>
            <w:r>
              <w:rPr>
                <w:b/>
                <w:spacing w:val="-5"/>
                <w:sz w:val="24"/>
              </w:rPr>
              <w:t>II:</w:t>
            </w:r>
          </w:p>
          <w:p w:rsidR="008438C0" w:rsidRDefault="00080383">
            <w:pPr>
              <w:pStyle w:val="TableParagraph"/>
              <w:ind w:left="1"/>
              <w:jc w:val="center"/>
              <w:rPr>
                <w:sz w:val="24"/>
              </w:rPr>
            </w:pPr>
            <w:r>
              <w:rPr>
                <w:sz w:val="24"/>
              </w:rPr>
              <w:t xml:space="preserve">Prioridad asignada a la resolución de los errores de </w:t>
            </w:r>
            <w:r>
              <w:rPr>
                <w:spacing w:val="-2"/>
                <w:sz w:val="24"/>
              </w:rPr>
              <w:t>geocodificación</w:t>
            </w:r>
          </w:p>
        </w:tc>
      </w:tr>
      <w:tr w:rsidR="008438C0">
        <w:trPr>
          <w:trHeight w:val="7180"/>
        </w:trPr>
        <w:tc>
          <w:tcPr>
            <w:tcW w:w="2820" w:type="dxa"/>
          </w:tcPr>
          <w:p w:rsidR="008438C0" w:rsidRDefault="00080383">
            <w:pPr>
              <w:pStyle w:val="TableParagraph"/>
              <w:spacing w:before="105"/>
              <w:ind w:left="95" w:right="112"/>
              <w:rPr>
                <w:sz w:val="24"/>
              </w:rPr>
            </w:pPr>
            <w:r>
              <w:rPr>
                <w:sz w:val="24"/>
              </w:rPr>
              <w:t>La resolución de la problemática se percibe como de prioridad alta porque</w:t>
            </w:r>
            <w:r>
              <w:rPr>
                <w:spacing w:val="-13"/>
                <w:sz w:val="24"/>
              </w:rPr>
              <w:t xml:space="preserve"> </w:t>
            </w:r>
            <w:r>
              <w:rPr>
                <w:sz w:val="24"/>
              </w:rPr>
              <w:t>el</w:t>
            </w:r>
            <w:r>
              <w:rPr>
                <w:spacing w:val="-13"/>
                <w:sz w:val="24"/>
              </w:rPr>
              <w:t xml:space="preserve"> </w:t>
            </w:r>
            <w:r>
              <w:rPr>
                <w:sz w:val="24"/>
              </w:rPr>
              <w:t>cumplimiento</w:t>
            </w:r>
            <w:r>
              <w:rPr>
                <w:spacing w:val="-13"/>
                <w:sz w:val="24"/>
              </w:rPr>
              <w:t xml:space="preserve"> </w:t>
            </w:r>
            <w:r>
              <w:rPr>
                <w:sz w:val="24"/>
              </w:rPr>
              <w:t>de la promesa de entrega es una métrica (KPI) “no negociable” y constituye un determinante de valor (recompra, reputación y conversión a ventas).</w:t>
            </w:r>
          </w:p>
          <w:p w:rsidR="008438C0" w:rsidRDefault="008438C0">
            <w:pPr>
              <w:pStyle w:val="TableParagraph"/>
              <w:ind w:left="0"/>
              <w:rPr>
                <w:sz w:val="24"/>
              </w:rPr>
            </w:pPr>
          </w:p>
          <w:p w:rsidR="008438C0" w:rsidRDefault="00080383">
            <w:pPr>
              <w:pStyle w:val="TableParagraph"/>
              <w:ind w:left="95" w:right="174"/>
              <w:rPr>
                <w:sz w:val="24"/>
              </w:rPr>
            </w:pPr>
            <w:r>
              <w:rPr>
                <w:sz w:val="24"/>
              </w:rPr>
              <w:t>La mejora no se concibe como una funcionalidad que justifique subir la tarifa</w:t>
            </w:r>
            <w:r>
              <w:rPr>
                <w:spacing w:val="-5"/>
                <w:sz w:val="24"/>
              </w:rPr>
              <w:t xml:space="preserve"> </w:t>
            </w:r>
            <w:r>
              <w:rPr>
                <w:sz w:val="24"/>
              </w:rPr>
              <w:t>por</w:t>
            </w:r>
            <w:r>
              <w:rPr>
                <w:spacing w:val="-5"/>
                <w:sz w:val="24"/>
              </w:rPr>
              <w:t xml:space="preserve"> </w:t>
            </w:r>
            <w:r>
              <w:rPr>
                <w:sz w:val="24"/>
              </w:rPr>
              <w:t>envío,</w:t>
            </w:r>
            <w:r>
              <w:rPr>
                <w:spacing w:val="-5"/>
                <w:sz w:val="24"/>
              </w:rPr>
              <w:t xml:space="preserve"> </w:t>
            </w:r>
            <w:r>
              <w:rPr>
                <w:sz w:val="24"/>
              </w:rPr>
              <w:t>se</w:t>
            </w:r>
            <w:r>
              <w:rPr>
                <w:spacing w:val="-5"/>
                <w:sz w:val="24"/>
              </w:rPr>
              <w:t xml:space="preserve"> </w:t>
            </w:r>
            <w:r>
              <w:rPr>
                <w:sz w:val="24"/>
              </w:rPr>
              <w:t>asume como</w:t>
            </w:r>
            <w:r>
              <w:rPr>
                <w:spacing w:val="-13"/>
                <w:sz w:val="24"/>
              </w:rPr>
              <w:t xml:space="preserve"> </w:t>
            </w:r>
            <w:r>
              <w:rPr>
                <w:sz w:val="24"/>
              </w:rPr>
              <w:t>estánd</w:t>
            </w:r>
            <w:r>
              <w:rPr>
                <w:sz w:val="24"/>
              </w:rPr>
              <w:t>ar</w:t>
            </w:r>
            <w:r>
              <w:rPr>
                <w:spacing w:val="-13"/>
                <w:sz w:val="24"/>
              </w:rPr>
              <w:t xml:space="preserve"> </w:t>
            </w:r>
            <w:r>
              <w:rPr>
                <w:sz w:val="24"/>
              </w:rPr>
              <w:t>de</w:t>
            </w:r>
            <w:r>
              <w:rPr>
                <w:spacing w:val="-13"/>
                <w:sz w:val="24"/>
              </w:rPr>
              <w:t xml:space="preserve"> </w:t>
            </w:r>
            <w:r>
              <w:rPr>
                <w:sz w:val="24"/>
              </w:rPr>
              <w:t>calidad, pero sí influye decisivamente en selección de proveedor, permanencia</w:t>
            </w:r>
            <w:r>
              <w:rPr>
                <w:spacing w:val="-15"/>
                <w:sz w:val="24"/>
              </w:rPr>
              <w:t xml:space="preserve"> </w:t>
            </w:r>
            <w:r>
              <w:rPr>
                <w:sz w:val="24"/>
              </w:rPr>
              <w:t>y</w:t>
            </w:r>
            <w:r>
              <w:rPr>
                <w:spacing w:val="-15"/>
                <w:sz w:val="24"/>
              </w:rPr>
              <w:t xml:space="preserve"> </w:t>
            </w:r>
            <w:r>
              <w:rPr>
                <w:sz w:val="24"/>
              </w:rPr>
              <w:t xml:space="preserve">asignación de volumen en contextos que emplean múltiples </w:t>
            </w:r>
            <w:r>
              <w:rPr>
                <w:spacing w:val="-2"/>
                <w:sz w:val="24"/>
              </w:rPr>
              <w:t>proveedores.</w:t>
            </w:r>
          </w:p>
        </w:tc>
        <w:tc>
          <w:tcPr>
            <w:tcW w:w="2820" w:type="dxa"/>
          </w:tcPr>
          <w:p w:rsidR="008438C0" w:rsidRDefault="00080383">
            <w:pPr>
              <w:pStyle w:val="TableParagraph"/>
              <w:spacing w:before="105"/>
              <w:ind w:left="95" w:right="95"/>
              <w:rPr>
                <w:sz w:val="24"/>
              </w:rPr>
            </w:pPr>
            <w:r>
              <w:rPr>
                <w:sz w:val="24"/>
              </w:rPr>
              <w:t>Importancia</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promesa de entrega: “Es un KPI no negociable… cumplir la promesa de entrega.”</w:t>
            </w:r>
          </w:p>
          <w:p w:rsidR="008438C0" w:rsidRDefault="008438C0">
            <w:pPr>
              <w:pStyle w:val="TableParagraph"/>
              <w:ind w:left="0"/>
              <w:rPr>
                <w:sz w:val="24"/>
              </w:rPr>
            </w:pPr>
          </w:p>
          <w:p w:rsidR="008438C0" w:rsidRDefault="00080383">
            <w:pPr>
              <w:pStyle w:val="TableParagraph"/>
              <w:ind w:left="95" w:right="95"/>
              <w:rPr>
                <w:sz w:val="24"/>
              </w:rPr>
            </w:pPr>
            <w:r>
              <w:rPr>
                <w:sz w:val="24"/>
              </w:rPr>
              <w:t>Pri</w:t>
            </w:r>
            <w:r>
              <w:rPr>
                <w:sz w:val="24"/>
              </w:rPr>
              <w:t>oridad</w:t>
            </w:r>
            <w:r>
              <w:rPr>
                <w:spacing w:val="-15"/>
                <w:sz w:val="24"/>
              </w:rPr>
              <w:t xml:space="preserve"> </w:t>
            </w:r>
            <w:r>
              <w:rPr>
                <w:sz w:val="24"/>
              </w:rPr>
              <w:t>explícita:</w:t>
            </w:r>
            <w:r>
              <w:rPr>
                <w:spacing w:val="-15"/>
                <w:sz w:val="24"/>
              </w:rPr>
              <w:t xml:space="preserve"> </w:t>
            </w:r>
            <w:r>
              <w:rPr>
                <w:sz w:val="24"/>
              </w:rPr>
              <w:t>“Todo lo que puedan hacer para aumentar la eficacia del servicio…</w:t>
            </w:r>
            <w:r>
              <w:rPr>
                <w:spacing w:val="-13"/>
                <w:sz w:val="24"/>
              </w:rPr>
              <w:t xml:space="preserve"> </w:t>
            </w:r>
            <w:r>
              <w:rPr>
                <w:sz w:val="24"/>
              </w:rPr>
              <w:t>debería</w:t>
            </w:r>
            <w:r>
              <w:rPr>
                <w:spacing w:val="-13"/>
                <w:sz w:val="24"/>
              </w:rPr>
              <w:t xml:space="preserve"> </w:t>
            </w:r>
            <w:r>
              <w:rPr>
                <w:sz w:val="24"/>
              </w:rPr>
              <w:t>ser</w:t>
            </w:r>
            <w:r>
              <w:rPr>
                <w:spacing w:val="-13"/>
                <w:sz w:val="24"/>
              </w:rPr>
              <w:t xml:space="preserve"> </w:t>
            </w:r>
            <w:r>
              <w:rPr>
                <w:sz w:val="24"/>
              </w:rPr>
              <w:t xml:space="preserve">una </w:t>
            </w:r>
            <w:r>
              <w:rPr>
                <w:spacing w:val="-2"/>
                <w:sz w:val="24"/>
              </w:rPr>
              <w:t>prioridad.”</w:t>
            </w:r>
          </w:p>
          <w:p w:rsidR="008438C0" w:rsidRDefault="008438C0">
            <w:pPr>
              <w:pStyle w:val="TableParagraph"/>
              <w:ind w:left="0"/>
              <w:rPr>
                <w:sz w:val="24"/>
              </w:rPr>
            </w:pPr>
          </w:p>
          <w:p w:rsidR="008438C0" w:rsidRDefault="00080383">
            <w:pPr>
              <w:pStyle w:val="TableParagraph"/>
              <w:ind w:left="95" w:right="95"/>
              <w:rPr>
                <w:sz w:val="24"/>
              </w:rPr>
            </w:pPr>
            <w:r>
              <w:rPr>
                <w:sz w:val="24"/>
              </w:rPr>
              <w:t>No subir pagaría un adicional, pero define volumen:</w:t>
            </w:r>
            <w:r>
              <w:rPr>
                <w:spacing w:val="-13"/>
                <w:sz w:val="24"/>
              </w:rPr>
              <w:t xml:space="preserve"> </w:t>
            </w:r>
            <w:r>
              <w:rPr>
                <w:sz w:val="24"/>
              </w:rPr>
              <w:t>“No</w:t>
            </w:r>
            <w:r>
              <w:rPr>
                <w:spacing w:val="-13"/>
                <w:sz w:val="24"/>
              </w:rPr>
              <w:t xml:space="preserve"> </w:t>
            </w:r>
            <w:r>
              <w:rPr>
                <w:sz w:val="24"/>
              </w:rPr>
              <w:t>lo</w:t>
            </w:r>
            <w:r>
              <w:rPr>
                <w:spacing w:val="-13"/>
                <w:sz w:val="24"/>
              </w:rPr>
              <w:t xml:space="preserve"> </w:t>
            </w:r>
            <w:r>
              <w:rPr>
                <w:sz w:val="24"/>
              </w:rPr>
              <w:t>concibo como un adicional tarifario… es criterio decisivo…</w:t>
            </w:r>
            <w:r>
              <w:rPr>
                <w:spacing w:val="-9"/>
                <w:sz w:val="24"/>
              </w:rPr>
              <w:t xml:space="preserve"> </w:t>
            </w:r>
            <w:r>
              <w:rPr>
                <w:sz w:val="24"/>
              </w:rPr>
              <w:t>asignación</w:t>
            </w:r>
            <w:r>
              <w:rPr>
                <w:spacing w:val="-9"/>
                <w:sz w:val="24"/>
              </w:rPr>
              <w:t xml:space="preserve"> </w:t>
            </w:r>
            <w:r>
              <w:rPr>
                <w:sz w:val="24"/>
              </w:rPr>
              <w:t xml:space="preserve">de </w:t>
            </w:r>
            <w:r>
              <w:rPr>
                <w:spacing w:val="-2"/>
                <w:sz w:val="24"/>
              </w:rPr>
              <w:t>volumen.”</w:t>
            </w:r>
          </w:p>
        </w:tc>
        <w:tc>
          <w:tcPr>
            <w:tcW w:w="2820" w:type="dxa"/>
          </w:tcPr>
          <w:p w:rsidR="008438C0" w:rsidRDefault="00080383">
            <w:pPr>
              <w:pStyle w:val="TableParagraph"/>
              <w:spacing w:before="105"/>
              <w:ind w:left="95" w:right="95"/>
              <w:rPr>
                <w:sz w:val="24"/>
              </w:rPr>
            </w:pPr>
            <w:r>
              <w:rPr>
                <w:sz w:val="24"/>
              </w:rPr>
              <w:t>L</w:t>
            </w:r>
            <w:r>
              <w:rPr>
                <w:sz w:val="24"/>
              </w:rPr>
              <w:t>a</w:t>
            </w:r>
            <w:r>
              <w:rPr>
                <w:spacing w:val="-13"/>
                <w:sz w:val="24"/>
              </w:rPr>
              <w:t xml:space="preserve"> </w:t>
            </w:r>
            <w:r>
              <w:rPr>
                <w:sz w:val="24"/>
              </w:rPr>
              <w:t>principal</w:t>
            </w:r>
            <w:r>
              <w:rPr>
                <w:spacing w:val="-13"/>
                <w:sz w:val="24"/>
              </w:rPr>
              <w:t xml:space="preserve"> </w:t>
            </w:r>
            <w:r>
              <w:rPr>
                <w:sz w:val="24"/>
              </w:rPr>
              <w:t>implicancia</w:t>
            </w:r>
            <w:r>
              <w:rPr>
                <w:spacing w:val="-13"/>
                <w:sz w:val="24"/>
              </w:rPr>
              <w:t xml:space="preserve"> </w:t>
            </w:r>
            <w:r>
              <w:rPr>
                <w:sz w:val="24"/>
              </w:rPr>
              <w:t>es mantener</w:t>
            </w:r>
            <w:r>
              <w:rPr>
                <w:spacing w:val="-8"/>
                <w:sz w:val="24"/>
              </w:rPr>
              <w:t xml:space="preserve"> </w:t>
            </w:r>
            <w:r>
              <w:rPr>
                <w:sz w:val="24"/>
              </w:rPr>
              <w:t>la</w:t>
            </w:r>
            <w:r>
              <w:rPr>
                <w:spacing w:val="-8"/>
                <w:sz w:val="24"/>
              </w:rPr>
              <w:t xml:space="preserve"> </w:t>
            </w:r>
            <w:r>
              <w:rPr>
                <w:sz w:val="24"/>
              </w:rPr>
              <w:t>relación</w:t>
            </w:r>
            <w:r>
              <w:rPr>
                <w:spacing w:val="-8"/>
                <w:sz w:val="24"/>
              </w:rPr>
              <w:t xml:space="preserve"> </w:t>
            </w:r>
            <w:r>
              <w:rPr>
                <w:sz w:val="24"/>
              </w:rPr>
              <w:t>con</w:t>
            </w:r>
            <w:r>
              <w:rPr>
                <w:spacing w:val="-8"/>
                <w:sz w:val="24"/>
              </w:rPr>
              <w:t xml:space="preserve"> </w:t>
            </w:r>
            <w:r>
              <w:rPr>
                <w:sz w:val="24"/>
              </w:rPr>
              <w:t>el cliente y aumentar el volumen de envíos asignado a Bluy.</w:t>
            </w:r>
          </w:p>
          <w:p w:rsidR="008438C0" w:rsidRDefault="008438C0">
            <w:pPr>
              <w:pStyle w:val="TableParagraph"/>
              <w:ind w:left="0"/>
              <w:rPr>
                <w:sz w:val="24"/>
              </w:rPr>
            </w:pPr>
          </w:p>
          <w:p w:rsidR="008438C0" w:rsidRDefault="00080383">
            <w:pPr>
              <w:pStyle w:val="TableParagraph"/>
              <w:ind w:left="95" w:right="95"/>
              <w:rPr>
                <w:sz w:val="24"/>
              </w:rPr>
            </w:pPr>
            <w:r>
              <w:rPr>
                <w:sz w:val="24"/>
              </w:rPr>
              <w:t>En el posicionamiento comercial, el valor de la solución</w:t>
            </w:r>
            <w:r>
              <w:rPr>
                <w:spacing w:val="-15"/>
                <w:sz w:val="24"/>
              </w:rPr>
              <w:t xml:space="preserve"> </w:t>
            </w:r>
            <w:r>
              <w:rPr>
                <w:sz w:val="24"/>
              </w:rPr>
              <w:t>debe</w:t>
            </w:r>
            <w:r>
              <w:rPr>
                <w:spacing w:val="-15"/>
                <w:sz w:val="24"/>
              </w:rPr>
              <w:t xml:space="preserve"> </w:t>
            </w:r>
            <w:r>
              <w:rPr>
                <w:sz w:val="24"/>
              </w:rPr>
              <w:t>comunicarse como mejora de la eficiencia operacional (no como una funcionalidad con costo adicional).</w:t>
            </w:r>
          </w:p>
          <w:p w:rsidR="008438C0" w:rsidRDefault="008438C0">
            <w:pPr>
              <w:pStyle w:val="TableParagraph"/>
              <w:ind w:left="0"/>
              <w:rPr>
                <w:sz w:val="24"/>
              </w:rPr>
            </w:pPr>
          </w:p>
          <w:p w:rsidR="008438C0" w:rsidRDefault="00080383">
            <w:pPr>
              <w:pStyle w:val="TableParagraph"/>
              <w:ind w:left="95" w:right="174"/>
              <w:rPr>
                <w:sz w:val="24"/>
              </w:rPr>
            </w:pPr>
            <w:r>
              <w:rPr>
                <w:sz w:val="24"/>
              </w:rPr>
              <w:t>Operativamente, implica gobernar esta iniciativa como</w:t>
            </w:r>
            <w:r>
              <w:rPr>
                <w:spacing w:val="-13"/>
                <w:sz w:val="24"/>
              </w:rPr>
              <w:t xml:space="preserve"> </w:t>
            </w:r>
            <w:r>
              <w:rPr>
                <w:sz w:val="24"/>
              </w:rPr>
              <w:t>un</w:t>
            </w:r>
            <w:r>
              <w:rPr>
                <w:spacing w:val="-13"/>
                <w:sz w:val="24"/>
              </w:rPr>
              <w:t xml:space="preserve"> </w:t>
            </w:r>
            <w:r>
              <w:rPr>
                <w:sz w:val="24"/>
              </w:rPr>
              <w:t>programa</w:t>
            </w:r>
            <w:r>
              <w:rPr>
                <w:spacing w:val="-13"/>
                <w:sz w:val="24"/>
              </w:rPr>
              <w:t xml:space="preserve"> </w:t>
            </w:r>
            <w:r>
              <w:rPr>
                <w:sz w:val="24"/>
              </w:rPr>
              <w:t>crítico de</w:t>
            </w:r>
            <w:r>
              <w:rPr>
                <w:spacing w:val="-4"/>
                <w:sz w:val="24"/>
              </w:rPr>
              <w:t xml:space="preserve"> </w:t>
            </w:r>
            <w:r>
              <w:rPr>
                <w:sz w:val="24"/>
              </w:rPr>
              <w:t>mejora</w:t>
            </w:r>
            <w:r>
              <w:rPr>
                <w:spacing w:val="-4"/>
                <w:sz w:val="24"/>
              </w:rPr>
              <w:t xml:space="preserve"> </w:t>
            </w:r>
            <w:r>
              <w:rPr>
                <w:sz w:val="24"/>
              </w:rPr>
              <w:t>de</w:t>
            </w:r>
            <w:r>
              <w:rPr>
                <w:spacing w:val="-4"/>
                <w:sz w:val="24"/>
              </w:rPr>
              <w:t xml:space="preserve"> </w:t>
            </w:r>
            <w:r>
              <w:rPr>
                <w:sz w:val="24"/>
              </w:rPr>
              <w:t>rendimiento y competitividad, guiado por métricas de cumplimiento, NPS, aumento de volumen de envíos, entre otras.</w:t>
            </w:r>
          </w:p>
        </w:tc>
      </w:tr>
    </w:tbl>
    <w:p w:rsidR="008438C0" w:rsidRDefault="008438C0">
      <w:pPr>
        <w:pStyle w:val="TableParagraph"/>
        <w:rPr>
          <w:sz w:val="24"/>
        </w:rPr>
        <w:sectPr w:rsidR="008438C0">
          <w:type w:val="continuous"/>
          <w:pgSz w:w="11920" w:h="16840"/>
          <w:pgMar w:top="1420" w:right="1417" w:bottom="1591" w:left="1559" w:header="0" w:footer="919" w:gutter="0"/>
          <w:cols w:space="720"/>
        </w:sect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0"/>
        <w:gridCol w:w="2820"/>
        <w:gridCol w:w="2820"/>
      </w:tblGrid>
      <w:tr w:rsidR="008438C0">
        <w:trPr>
          <w:trHeight w:val="739"/>
        </w:trPr>
        <w:tc>
          <w:tcPr>
            <w:tcW w:w="8460" w:type="dxa"/>
            <w:gridSpan w:val="3"/>
          </w:tcPr>
          <w:p w:rsidR="008438C0" w:rsidRDefault="00080383">
            <w:pPr>
              <w:pStyle w:val="TableParagraph"/>
              <w:spacing w:before="100"/>
              <w:ind w:left="1"/>
              <w:jc w:val="center"/>
              <w:rPr>
                <w:b/>
                <w:sz w:val="24"/>
              </w:rPr>
            </w:pPr>
            <w:r>
              <w:rPr>
                <w:b/>
                <w:sz w:val="24"/>
              </w:rPr>
              <w:lastRenderedPageBreak/>
              <w:t xml:space="preserve">Eje temático </w:t>
            </w:r>
            <w:r>
              <w:rPr>
                <w:b/>
                <w:spacing w:val="-4"/>
                <w:sz w:val="24"/>
              </w:rPr>
              <w:t>III:</w:t>
            </w:r>
          </w:p>
          <w:p w:rsidR="008438C0" w:rsidRDefault="00080383">
            <w:pPr>
              <w:pStyle w:val="TableParagraph"/>
              <w:ind w:left="1"/>
              <w:jc w:val="center"/>
              <w:rPr>
                <w:sz w:val="24"/>
              </w:rPr>
            </w:pPr>
            <w:r>
              <w:rPr>
                <w:sz w:val="24"/>
              </w:rPr>
              <w:t xml:space="preserve">Expectativas sobre el futuro cercano del servicio de </w:t>
            </w:r>
            <w:r>
              <w:rPr>
                <w:spacing w:val="-4"/>
                <w:sz w:val="24"/>
              </w:rPr>
              <w:t>Bluy</w:t>
            </w:r>
          </w:p>
        </w:tc>
      </w:tr>
      <w:tr w:rsidR="008438C0">
        <w:trPr>
          <w:trHeight w:val="7119"/>
        </w:trPr>
        <w:tc>
          <w:tcPr>
            <w:tcW w:w="2820" w:type="dxa"/>
          </w:tcPr>
          <w:p w:rsidR="008438C0" w:rsidRDefault="00080383">
            <w:pPr>
              <w:pStyle w:val="TableParagraph"/>
              <w:spacing w:before="117"/>
              <w:ind w:left="95" w:right="96"/>
              <w:rPr>
                <w:sz w:val="24"/>
              </w:rPr>
            </w:pPr>
            <w:r>
              <w:rPr>
                <w:sz w:val="24"/>
              </w:rPr>
              <w:t>En el corto plazo (6 a 12 meses),</w:t>
            </w:r>
            <w:r>
              <w:rPr>
                <w:spacing w:val="-6"/>
                <w:sz w:val="24"/>
              </w:rPr>
              <w:t xml:space="preserve"> </w:t>
            </w:r>
            <w:r>
              <w:rPr>
                <w:sz w:val="24"/>
              </w:rPr>
              <w:t>se</w:t>
            </w:r>
            <w:r>
              <w:rPr>
                <w:spacing w:val="-6"/>
                <w:sz w:val="24"/>
              </w:rPr>
              <w:t xml:space="preserve"> </w:t>
            </w:r>
            <w:r>
              <w:rPr>
                <w:sz w:val="24"/>
              </w:rPr>
              <w:t>espera</w:t>
            </w:r>
            <w:r>
              <w:rPr>
                <w:spacing w:val="-6"/>
                <w:sz w:val="24"/>
              </w:rPr>
              <w:t xml:space="preserve"> </w:t>
            </w:r>
            <w:r>
              <w:rPr>
                <w:sz w:val="24"/>
              </w:rPr>
              <w:t>que</w:t>
            </w:r>
            <w:r>
              <w:rPr>
                <w:spacing w:val="-6"/>
                <w:sz w:val="24"/>
              </w:rPr>
              <w:t xml:space="preserve"> </w:t>
            </w:r>
            <w:r>
              <w:rPr>
                <w:sz w:val="24"/>
              </w:rPr>
              <w:t>Bluy evolucione hacia capacidades de analítica avanzada de direcciones (incluyendo IA para interpretar texto y aumentar</w:t>
            </w:r>
            <w:r>
              <w:rPr>
                <w:spacing w:val="-5"/>
                <w:sz w:val="24"/>
              </w:rPr>
              <w:t xml:space="preserve"> </w:t>
            </w:r>
            <w:r>
              <w:rPr>
                <w:sz w:val="24"/>
              </w:rPr>
              <w:t>la</w:t>
            </w:r>
            <w:r>
              <w:rPr>
                <w:spacing w:val="-5"/>
                <w:sz w:val="24"/>
              </w:rPr>
              <w:t xml:space="preserve"> </w:t>
            </w:r>
            <w:r>
              <w:rPr>
                <w:sz w:val="24"/>
              </w:rPr>
              <w:t>precisión</w:t>
            </w:r>
            <w:r>
              <w:rPr>
                <w:spacing w:val="-5"/>
                <w:sz w:val="24"/>
              </w:rPr>
              <w:t xml:space="preserve"> </w:t>
            </w:r>
            <w:r>
              <w:rPr>
                <w:sz w:val="24"/>
              </w:rPr>
              <w:t>de</w:t>
            </w:r>
            <w:r>
              <w:rPr>
                <w:spacing w:val="-5"/>
                <w:sz w:val="24"/>
              </w:rPr>
              <w:t xml:space="preserve"> </w:t>
            </w:r>
            <w:r>
              <w:rPr>
                <w:sz w:val="24"/>
              </w:rPr>
              <w:t>la geocodificación), reduzca la corrección manual por parte del cliente de Bluy y mejore la transparencia operativa</w:t>
            </w:r>
            <w:r>
              <w:rPr>
                <w:sz w:val="24"/>
              </w:rPr>
              <w:t xml:space="preserve"> incorporando reportes de fallos por errores</w:t>
            </w:r>
            <w:r>
              <w:rPr>
                <w:spacing w:val="-15"/>
                <w:sz w:val="24"/>
              </w:rPr>
              <w:t xml:space="preserve"> </w:t>
            </w:r>
            <w:r>
              <w:rPr>
                <w:sz w:val="24"/>
              </w:rPr>
              <w:t>de</w:t>
            </w:r>
            <w:r>
              <w:rPr>
                <w:spacing w:val="-15"/>
                <w:sz w:val="24"/>
              </w:rPr>
              <w:t xml:space="preserve"> </w:t>
            </w:r>
            <w:r>
              <w:rPr>
                <w:sz w:val="24"/>
              </w:rPr>
              <w:t>geocodificación.</w:t>
            </w:r>
          </w:p>
          <w:p w:rsidR="008438C0" w:rsidRDefault="00080383">
            <w:pPr>
              <w:pStyle w:val="TableParagraph"/>
              <w:spacing w:before="276"/>
              <w:ind w:left="95" w:right="174"/>
              <w:rPr>
                <w:sz w:val="24"/>
              </w:rPr>
            </w:pPr>
            <w:r>
              <w:rPr>
                <w:sz w:val="24"/>
              </w:rPr>
              <w:t>Además, la adopción de IA</w:t>
            </w:r>
            <w:r>
              <w:rPr>
                <w:spacing w:val="-2"/>
                <w:sz w:val="24"/>
              </w:rPr>
              <w:t xml:space="preserve"> </w:t>
            </w:r>
            <w:r>
              <w:rPr>
                <w:sz w:val="24"/>
              </w:rPr>
              <w:t>debe</w:t>
            </w:r>
            <w:r>
              <w:rPr>
                <w:spacing w:val="-2"/>
                <w:sz w:val="24"/>
              </w:rPr>
              <w:t xml:space="preserve"> </w:t>
            </w:r>
            <w:r>
              <w:rPr>
                <w:sz w:val="24"/>
              </w:rPr>
              <w:t>ser</w:t>
            </w:r>
            <w:r>
              <w:rPr>
                <w:spacing w:val="-2"/>
                <w:sz w:val="24"/>
              </w:rPr>
              <w:t xml:space="preserve"> </w:t>
            </w:r>
            <w:r>
              <w:rPr>
                <w:sz w:val="24"/>
              </w:rPr>
              <w:t>responsable</w:t>
            </w:r>
            <w:r>
              <w:rPr>
                <w:spacing w:val="-2"/>
                <w:sz w:val="24"/>
              </w:rPr>
              <w:t xml:space="preserve"> </w:t>
            </w:r>
            <w:r>
              <w:rPr>
                <w:sz w:val="24"/>
              </w:rPr>
              <w:t>y auditable, considerando buenas prácticas de privacidad</w:t>
            </w:r>
            <w:r>
              <w:rPr>
                <w:spacing w:val="-13"/>
                <w:sz w:val="24"/>
              </w:rPr>
              <w:t xml:space="preserve"> </w:t>
            </w:r>
            <w:r>
              <w:rPr>
                <w:sz w:val="24"/>
              </w:rPr>
              <w:t>y</w:t>
            </w:r>
            <w:r>
              <w:rPr>
                <w:spacing w:val="-13"/>
                <w:sz w:val="24"/>
              </w:rPr>
              <w:t xml:space="preserve"> </w:t>
            </w:r>
            <w:r>
              <w:rPr>
                <w:sz w:val="24"/>
              </w:rPr>
              <w:t>residencia</w:t>
            </w:r>
            <w:r>
              <w:rPr>
                <w:spacing w:val="-13"/>
                <w:sz w:val="24"/>
              </w:rPr>
              <w:t xml:space="preserve"> </w:t>
            </w:r>
            <w:r>
              <w:rPr>
                <w:sz w:val="24"/>
              </w:rPr>
              <w:t xml:space="preserve">de </w:t>
            </w:r>
            <w:r>
              <w:rPr>
                <w:spacing w:val="-2"/>
                <w:sz w:val="24"/>
              </w:rPr>
              <w:t>datos.</w:t>
            </w:r>
          </w:p>
        </w:tc>
        <w:tc>
          <w:tcPr>
            <w:tcW w:w="2820" w:type="dxa"/>
          </w:tcPr>
          <w:p w:rsidR="008438C0" w:rsidRDefault="00080383">
            <w:pPr>
              <w:pStyle w:val="TableParagraph"/>
              <w:spacing w:before="117"/>
              <w:ind w:left="95" w:right="95"/>
              <w:rPr>
                <w:sz w:val="24"/>
              </w:rPr>
            </w:pPr>
            <w:r>
              <w:rPr>
                <w:sz w:val="24"/>
              </w:rPr>
              <w:t>Eliminar corrección manual:</w:t>
            </w:r>
            <w:r>
              <w:rPr>
                <w:spacing w:val="-13"/>
                <w:sz w:val="24"/>
              </w:rPr>
              <w:t xml:space="preserve"> </w:t>
            </w:r>
            <w:r>
              <w:rPr>
                <w:sz w:val="24"/>
              </w:rPr>
              <w:t>“que</w:t>
            </w:r>
            <w:r>
              <w:rPr>
                <w:spacing w:val="-13"/>
                <w:sz w:val="24"/>
              </w:rPr>
              <w:t xml:space="preserve"> </w:t>
            </w:r>
            <w:r>
              <w:rPr>
                <w:sz w:val="24"/>
              </w:rPr>
              <w:t>no</w:t>
            </w:r>
            <w:r>
              <w:rPr>
                <w:spacing w:val="-13"/>
                <w:sz w:val="24"/>
              </w:rPr>
              <w:t xml:space="preserve"> </w:t>
            </w:r>
            <w:r>
              <w:rPr>
                <w:sz w:val="24"/>
              </w:rPr>
              <w:t>tengamos que corregir nosotr</w:t>
            </w:r>
            <w:r>
              <w:rPr>
                <w:sz w:val="24"/>
              </w:rPr>
              <w:t xml:space="preserve">os manualmente… cuando Bluy no logra </w:t>
            </w:r>
            <w:r>
              <w:rPr>
                <w:spacing w:val="-2"/>
                <w:sz w:val="24"/>
              </w:rPr>
              <w:t>geocodificar”.</w:t>
            </w:r>
          </w:p>
          <w:p w:rsidR="008438C0" w:rsidRDefault="00080383">
            <w:pPr>
              <w:pStyle w:val="TableParagraph"/>
              <w:spacing w:before="276"/>
              <w:ind w:left="95" w:right="95"/>
              <w:rPr>
                <w:sz w:val="24"/>
              </w:rPr>
            </w:pPr>
            <w:r>
              <w:rPr>
                <w:sz w:val="24"/>
              </w:rPr>
              <w:t>Comparación con otro proveedor:</w:t>
            </w:r>
            <w:r>
              <w:rPr>
                <w:spacing w:val="-13"/>
                <w:sz w:val="24"/>
              </w:rPr>
              <w:t xml:space="preserve"> </w:t>
            </w:r>
            <w:r>
              <w:rPr>
                <w:sz w:val="24"/>
              </w:rPr>
              <w:t>“UI</w:t>
            </w:r>
            <w:r>
              <w:rPr>
                <w:spacing w:val="-13"/>
                <w:sz w:val="24"/>
              </w:rPr>
              <w:t xml:space="preserve"> </w:t>
            </w:r>
            <w:r>
              <w:rPr>
                <w:sz w:val="24"/>
              </w:rPr>
              <w:t>que</w:t>
            </w:r>
            <w:r>
              <w:rPr>
                <w:spacing w:val="-13"/>
                <w:sz w:val="24"/>
              </w:rPr>
              <w:t xml:space="preserve"> </w:t>
            </w:r>
            <w:r>
              <w:rPr>
                <w:sz w:val="24"/>
              </w:rPr>
              <w:t>exhibe el porcentaje histórico de fallos por dirección… reportes</w:t>
            </w:r>
            <w:r>
              <w:rPr>
                <w:spacing w:val="-9"/>
                <w:sz w:val="24"/>
              </w:rPr>
              <w:t xml:space="preserve"> </w:t>
            </w:r>
            <w:r>
              <w:rPr>
                <w:sz w:val="24"/>
              </w:rPr>
              <w:t>causales…</w:t>
            </w:r>
            <w:r>
              <w:rPr>
                <w:spacing w:val="-9"/>
                <w:sz w:val="24"/>
              </w:rPr>
              <w:t xml:space="preserve"> </w:t>
            </w:r>
            <w:r>
              <w:rPr>
                <w:sz w:val="24"/>
              </w:rPr>
              <w:t xml:space="preserve">mayor </w:t>
            </w:r>
            <w:r>
              <w:rPr>
                <w:spacing w:val="-2"/>
                <w:sz w:val="24"/>
              </w:rPr>
              <w:t>transparencia.”</w:t>
            </w:r>
          </w:p>
          <w:p w:rsidR="008438C0" w:rsidRDefault="00080383">
            <w:pPr>
              <w:pStyle w:val="TableParagraph"/>
              <w:spacing w:before="276"/>
              <w:ind w:left="95" w:right="95"/>
              <w:rPr>
                <w:sz w:val="24"/>
              </w:rPr>
            </w:pPr>
            <w:r>
              <w:rPr>
                <w:sz w:val="24"/>
              </w:rPr>
              <w:t>Condiciones</w:t>
            </w:r>
            <w:r>
              <w:rPr>
                <w:spacing w:val="-15"/>
                <w:sz w:val="24"/>
              </w:rPr>
              <w:t xml:space="preserve"> </w:t>
            </w:r>
            <w:r>
              <w:rPr>
                <w:sz w:val="24"/>
              </w:rPr>
              <w:t>de</w:t>
            </w:r>
            <w:r>
              <w:rPr>
                <w:spacing w:val="-15"/>
                <w:sz w:val="24"/>
              </w:rPr>
              <w:t xml:space="preserve"> </w:t>
            </w:r>
            <w:r>
              <w:rPr>
                <w:sz w:val="24"/>
              </w:rPr>
              <w:t>adopción IA: “Implementación responsable y transparente… registro y auditoría… monitoreo.”</w:t>
            </w:r>
          </w:p>
          <w:p w:rsidR="008438C0" w:rsidRDefault="00080383">
            <w:pPr>
              <w:pStyle w:val="TableParagraph"/>
              <w:spacing w:before="276"/>
              <w:ind w:left="95" w:right="95"/>
              <w:rPr>
                <w:sz w:val="24"/>
              </w:rPr>
            </w:pPr>
            <w:r>
              <w:rPr>
                <w:sz w:val="24"/>
              </w:rPr>
              <w:t>Privacidad</w:t>
            </w:r>
            <w:r>
              <w:rPr>
                <w:spacing w:val="-13"/>
                <w:sz w:val="24"/>
              </w:rPr>
              <w:t xml:space="preserve"> </w:t>
            </w:r>
            <w:r>
              <w:rPr>
                <w:sz w:val="24"/>
              </w:rPr>
              <w:t>y</w:t>
            </w:r>
            <w:r>
              <w:rPr>
                <w:spacing w:val="-13"/>
                <w:sz w:val="24"/>
              </w:rPr>
              <w:t xml:space="preserve"> </w:t>
            </w:r>
            <w:r>
              <w:rPr>
                <w:sz w:val="24"/>
              </w:rPr>
              <w:t>residencia</w:t>
            </w:r>
            <w:r>
              <w:rPr>
                <w:spacing w:val="-13"/>
                <w:sz w:val="24"/>
              </w:rPr>
              <w:t xml:space="preserve"> </w:t>
            </w:r>
            <w:r>
              <w:rPr>
                <w:sz w:val="24"/>
              </w:rPr>
              <w:t>de datos: “explicado en la política… qué datos se comparten… residencia local o datacenter…”</w:t>
            </w:r>
          </w:p>
        </w:tc>
        <w:tc>
          <w:tcPr>
            <w:tcW w:w="2820" w:type="dxa"/>
          </w:tcPr>
          <w:p w:rsidR="008438C0" w:rsidRDefault="00080383">
            <w:pPr>
              <w:pStyle w:val="TableParagraph"/>
              <w:spacing w:before="117"/>
              <w:ind w:left="95" w:right="112"/>
              <w:rPr>
                <w:sz w:val="24"/>
              </w:rPr>
            </w:pPr>
            <w:r>
              <w:rPr>
                <w:sz w:val="24"/>
              </w:rPr>
              <w:t>Representa una oportunidad para mejorar la calid</w:t>
            </w:r>
            <w:r>
              <w:rPr>
                <w:sz w:val="24"/>
              </w:rPr>
              <w:t>ad del servicio percibida</w:t>
            </w:r>
            <w:r>
              <w:rPr>
                <w:spacing w:val="-10"/>
                <w:sz w:val="24"/>
              </w:rPr>
              <w:t xml:space="preserve"> </w:t>
            </w:r>
            <w:r>
              <w:rPr>
                <w:sz w:val="24"/>
              </w:rPr>
              <w:t>por</w:t>
            </w:r>
            <w:r>
              <w:rPr>
                <w:spacing w:val="-10"/>
                <w:sz w:val="24"/>
              </w:rPr>
              <w:t xml:space="preserve"> </w:t>
            </w:r>
            <w:r>
              <w:rPr>
                <w:sz w:val="24"/>
              </w:rPr>
              <w:t>el</w:t>
            </w:r>
            <w:r>
              <w:rPr>
                <w:spacing w:val="-10"/>
                <w:sz w:val="24"/>
              </w:rPr>
              <w:t xml:space="preserve"> </w:t>
            </w:r>
            <w:r>
              <w:rPr>
                <w:sz w:val="24"/>
              </w:rPr>
              <w:t>cliente.</w:t>
            </w:r>
            <w:r>
              <w:rPr>
                <w:spacing w:val="-10"/>
                <w:sz w:val="24"/>
              </w:rPr>
              <w:t xml:space="preserve"> </w:t>
            </w:r>
            <w:r>
              <w:rPr>
                <w:sz w:val="24"/>
              </w:rPr>
              <w:t>En contraste,</w:t>
            </w:r>
            <w:r>
              <w:rPr>
                <w:spacing w:val="-7"/>
                <w:sz w:val="24"/>
              </w:rPr>
              <w:t xml:space="preserve"> </w:t>
            </w:r>
            <w:r>
              <w:rPr>
                <w:sz w:val="24"/>
              </w:rPr>
              <w:t>si</w:t>
            </w:r>
            <w:r>
              <w:rPr>
                <w:spacing w:val="-7"/>
                <w:sz w:val="24"/>
              </w:rPr>
              <w:t xml:space="preserve"> </w:t>
            </w:r>
            <w:r>
              <w:rPr>
                <w:sz w:val="24"/>
              </w:rPr>
              <w:t>Bluy</w:t>
            </w:r>
            <w:r>
              <w:rPr>
                <w:spacing w:val="-7"/>
                <w:sz w:val="24"/>
              </w:rPr>
              <w:t xml:space="preserve"> </w:t>
            </w:r>
            <w:r>
              <w:rPr>
                <w:sz w:val="24"/>
              </w:rPr>
              <w:t>no</w:t>
            </w:r>
            <w:r>
              <w:rPr>
                <w:spacing w:val="-7"/>
                <w:sz w:val="24"/>
              </w:rPr>
              <w:t xml:space="preserve"> </w:t>
            </w:r>
            <w:r>
              <w:rPr>
                <w:sz w:val="24"/>
              </w:rPr>
              <w:t>lidera la implementación de esta mejora, existe el riesgo de que los competidores ofrezcan propuestas similares antes, con potencial impacto en la cuota de mercado.</w:t>
            </w:r>
          </w:p>
          <w:p w:rsidR="008438C0" w:rsidRDefault="00080383">
            <w:pPr>
              <w:pStyle w:val="TableParagraph"/>
              <w:spacing w:before="276"/>
              <w:ind w:left="95" w:right="95"/>
              <w:rPr>
                <w:sz w:val="24"/>
              </w:rPr>
            </w:pPr>
            <w:r>
              <w:rPr>
                <w:sz w:val="24"/>
              </w:rPr>
              <w:t>En cuanto a privacidad y</w:t>
            </w:r>
            <w:r>
              <w:rPr>
                <w:sz w:val="24"/>
              </w:rPr>
              <w:t xml:space="preserve"> residencia de datos, estos aspectos deberán gestionarse</w:t>
            </w:r>
            <w:r>
              <w:rPr>
                <w:spacing w:val="-13"/>
                <w:sz w:val="24"/>
              </w:rPr>
              <w:t xml:space="preserve"> </w:t>
            </w:r>
            <w:r>
              <w:rPr>
                <w:sz w:val="24"/>
              </w:rPr>
              <w:t>desde</w:t>
            </w:r>
            <w:r>
              <w:rPr>
                <w:spacing w:val="-13"/>
                <w:sz w:val="24"/>
              </w:rPr>
              <w:t xml:space="preserve"> </w:t>
            </w:r>
            <w:r>
              <w:rPr>
                <w:sz w:val="24"/>
              </w:rPr>
              <w:t>el</w:t>
            </w:r>
            <w:r>
              <w:rPr>
                <w:spacing w:val="-13"/>
                <w:sz w:val="24"/>
              </w:rPr>
              <w:t xml:space="preserve"> </w:t>
            </w:r>
            <w:r>
              <w:rPr>
                <w:sz w:val="24"/>
              </w:rPr>
              <w:t>inicio, dado que el cliente presta atención</w:t>
            </w:r>
            <w:r>
              <w:rPr>
                <w:spacing w:val="-2"/>
                <w:sz w:val="24"/>
              </w:rPr>
              <w:t xml:space="preserve"> </w:t>
            </w:r>
            <w:r>
              <w:rPr>
                <w:sz w:val="24"/>
              </w:rPr>
              <w:t>a</w:t>
            </w:r>
            <w:r>
              <w:rPr>
                <w:spacing w:val="-2"/>
                <w:sz w:val="24"/>
              </w:rPr>
              <w:t xml:space="preserve"> </w:t>
            </w:r>
            <w:r>
              <w:rPr>
                <w:sz w:val="24"/>
              </w:rPr>
              <w:t>estos</w:t>
            </w:r>
            <w:r>
              <w:rPr>
                <w:spacing w:val="-2"/>
                <w:sz w:val="24"/>
              </w:rPr>
              <w:t xml:space="preserve"> </w:t>
            </w:r>
            <w:r>
              <w:rPr>
                <w:sz w:val="24"/>
              </w:rPr>
              <w:t>elementos de la implementación.</w:t>
            </w:r>
          </w:p>
        </w:tc>
      </w:tr>
    </w:tbl>
    <w:p w:rsidR="008438C0" w:rsidRDefault="00080383">
      <w:pPr>
        <w:spacing w:before="18"/>
        <w:ind w:right="154"/>
        <w:jc w:val="center"/>
        <w:rPr>
          <w:b/>
          <w:i/>
          <w:sz w:val="24"/>
        </w:rPr>
      </w:pPr>
      <w:bookmarkStart w:id="151" w:name="id.l1o1qdd0nrs8"/>
      <w:bookmarkEnd w:id="151"/>
      <w:r>
        <w:rPr>
          <w:b/>
          <w:i/>
          <w:sz w:val="24"/>
        </w:rPr>
        <w:t>Tabla</w:t>
      </w:r>
      <w:r>
        <w:rPr>
          <w:b/>
          <w:i/>
          <w:spacing w:val="-3"/>
          <w:sz w:val="24"/>
        </w:rPr>
        <w:t xml:space="preserve"> </w:t>
      </w:r>
      <w:r>
        <w:rPr>
          <w:b/>
          <w:i/>
          <w:sz w:val="24"/>
        </w:rPr>
        <w:t>12.</w:t>
      </w:r>
      <w:r>
        <w:rPr>
          <w:b/>
          <w:i/>
          <w:spacing w:val="-2"/>
          <w:sz w:val="24"/>
        </w:rPr>
        <w:t xml:space="preserve"> </w:t>
      </w:r>
      <w:r>
        <w:rPr>
          <w:b/>
          <w:i/>
          <w:sz w:val="24"/>
        </w:rPr>
        <w:t>Principales</w:t>
      </w:r>
      <w:r>
        <w:rPr>
          <w:b/>
          <w:i/>
          <w:spacing w:val="-2"/>
          <w:sz w:val="24"/>
        </w:rPr>
        <w:t xml:space="preserve"> </w:t>
      </w:r>
      <w:r>
        <w:rPr>
          <w:b/>
          <w:i/>
          <w:sz w:val="24"/>
        </w:rPr>
        <w:t>hallazgos</w:t>
      </w:r>
      <w:r>
        <w:rPr>
          <w:b/>
          <w:i/>
          <w:spacing w:val="-3"/>
          <w:sz w:val="24"/>
        </w:rPr>
        <w:t xml:space="preserve"> </w:t>
      </w:r>
      <w:r>
        <w:rPr>
          <w:b/>
          <w:i/>
          <w:sz w:val="24"/>
        </w:rPr>
        <w:t>de</w:t>
      </w:r>
      <w:r>
        <w:rPr>
          <w:b/>
          <w:i/>
          <w:spacing w:val="-2"/>
          <w:sz w:val="24"/>
        </w:rPr>
        <w:t xml:space="preserve"> </w:t>
      </w:r>
      <w:r>
        <w:rPr>
          <w:b/>
          <w:i/>
          <w:sz w:val="24"/>
        </w:rPr>
        <w:t>la</w:t>
      </w:r>
      <w:r>
        <w:rPr>
          <w:b/>
          <w:i/>
          <w:spacing w:val="-2"/>
          <w:sz w:val="24"/>
        </w:rPr>
        <w:t xml:space="preserve"> </w:t>
      </w:r>
      <w:r>
        <w:rPr>
          <w:b/>
          <w:i/>
          <w:sz w:val="24"/>
        </w:rPr>
        <w:t>entrevista</w:t>
      </w:r>
      <w:r>
        <w:rPr>
          <w:b/>
          <w:i/>
          <w:spacing w:val="-3"/>
          <w:sz w:val="24"/>
        </w:rPr>
        <w:t xml:space="preserve"> </w:t>
      </w:r>
      <w:r>
        <w:rPr>
          <w:b/>
          <w:i/>
          <w:sz w:val="24"/>
        </w:rPr>
        <w:t>a</w:t>
      </w:r>
      <w:r>
        <w:rPr>
          <w:b/>
          <w:i/>
          <w:spacing w:val="-2"/>
          <w:sz w:val="24"/>
        </w:rPr>
        <w:t xml:space="preserve"> </w:t>
      </w:r>
      <w:r>
        <w:rPr>
          <w:b/>
          <w:i/>
          <w:sz w:val="24"/>
        </w:rPr>
        <w:t>gerente</w:t>
      </w:r>
      <w:r>
        <w:rPr>
          <w:b/>
          <w:i/>
          <w:spacing w:val="-2"/>
          <w:sz w:val="24"/>
        </w:rPr>
        <w:t xml:space="preserve"> </w:t>
      </w:r>
      <w:r>
        <w:rPr>
          <w:b/>
          <w:i/>
          <w:sz w:val="24"/>
        </w:rPr>
        <w:t>de</w:t>
      </w:r>
      <w:r>
        <w:rPr>
          <w:b/>
          <w:i/>
          <w:spacing w:val="-2"/>
          <w:sz w:val="24"/>
        </w:rPr>
        <w:t xml:space="preserve"> </w:t>
      </w:r>
      <w:r>
        <w:rPr>
          <w:b/>
          <w:i/>
          <w:sz w:val="24"/>
        </w:rPr>
        <w:t>e-</w:t>
      </w:r>
      <w:r>
        <w:rPr>
          <w:b/>
          <w:i/>
          <w:spacing w:val="-2"/>
          <w:sz w:val="24"/>
        </w:rPr>
        <w:t>commerce.</w:t>
      </w:r>
    </w:p>
    <w:p w:rsidR="008438C0" w:rsidRDefault="00080383">
      <w:pPr>
        <w:spacing w:before="138"/>
        <w:ind w:right="154"/>
        <w:jc w:val="center"/>
        <w:rPr>
          <w:b/>
          <w:i/>
          <w:sz w:val="24"/>
        </w:rPr>
      </w:pPr>
      <w:r>
        <w:rPr>
          <w:b/>
          <w:i/>
          <w:sz w:val="24"/>
        </w:rPr>
        <w:t xml:space="preserve">Fuente: Elaboración </w:t>
      </w:r>
      <w:r>
        <w:rPr>
          <w:b/>
          <w:i/>
          <w:spacing w:val="-2"/>
          <w:sz w:val="24"/>
        </w:rPr>
        <w:t>propia.</w:t>
      </w:r>
    </w:p>
    <w:p w:rsidR="008438C0" w:rsidRDefault="008438C0">
      <w:pPr>
        <w:pStyle w:val="Textoindependiente"/>
        <w:rPr>
          <w:b/>
          <w:i/>
        </w:rPr>
      </w:pPr>
    </w:p>
    <w:p w:rsidR="008438C0" w:rsidRDefault="008438C0">
      <w:pPr>
        <w:pStyle w:val="Textoindependiente"/>
        <w:spacing w:before="160"/>
        <w:rPr>
          <w:b/>
          <w:i/>
        </w:rPr>
      </w:pPr>
    </w:p>
    <w:p w:rsidR="008438C0" w:rsidRDefault="00080383" w:rsidP="00080383">
      <w:pPr>
        <w:pStyle w:val="Ttulo2"/>
        <w:numPr>
          <w:ilvl w:val="2"/>
          <w:numId w:val="7"/>
        </w:numPr>
        <w:tabs>
          <w:tab w:val="left" w:pos="996"/>
        </w:tabs>
        <w:jc w:val="both"/>
      </w:pPr>
      <w:bookmarkStart w:id="152" w:name="5.2.2.​Análisis_extendido_"/>
      <w:bookmarkEnd w:id="152"/>
      <w:r>
        <w:t xml:space="preserve">Análisis </w:t>
      </w:r>
      <w:r>
        <w:rPr>
          <w:spacing w:val="-2"/>
        </w:rPr>
        <w:t>extendido</w:t>
      </w:r>
    </w:p>
    <w:p w:rsidR="008438C0" w:rsidRDefault="00080383">
      <w:pPr>
        <w:pStyle w:val="Textoindependiente"/>
        <w:spacing w:before="138" w:line="360" w:lineRule="auto"/>
        <w:ind w:left="141" w:right="296"/>
        <w:jc w:val="both"/>
      </w:pPr>
      <w:r>
        <w:t>El</w:t>
      </w:r>
      <w:r>
        <w:rPr>
          <w:spacing w:val="-2"/>
        </w:rPr>
        <w:t xml:space="preserve"> </w:t>
      </w:r>
      <w:r>
        <w:t>testimonio</w:t>
      </w:r>
      <w:r>
        <w:rPr>
          <w:spacing w:val="-2"/>
        </w:rPr>
        <w:t xml:space="preserve"> </w:t>
      </w:r>
      <w:r>
        <w:t>de</w:t>
      </w:r>
      <w:r>
        <w:rPr>
          <w:spacing w:val="-2"/>
        </w:rPr>
        <w:t xml:space="preserve"> </w:t>
      </w:r>
      <w:r>
        <w:t>Silvestre</w:t>
      </w:r>
      <w:r>
        <w:rPr>
          <w:spacing w:val="-2"/>
        </w:rPr>
        <w:t xml:space="preserve"> </w:t>
      </w:r>
      <w:r>
        <w:t>Cabrera</w:t>
      </w:r>
      <w:r>
        <w:rPr>
          <w:spacing w:val="-2"/>
        </w:rPr>
        <w:t xml:space="preserve"> </w:t>
      </w:r>
      <w:r>
        <w:t>confirmó,</w:t>
      </w:r>
      <w:r>
        <w:rPr>
          <w:spacing w:val="-2"/>
        </w:rPr>
        <w:t xml:space="preserve"> </w:t>
      </w:r>
      <w:r>
        <w:t>desde</w:t>
      </w:r>
      <w:r>
        <w:rPr>
          <w:spacing w:val="-2"/>
        </w:rPr>
        <w:t xml:space="preserve"> </w:t>
      </w:r>
      <w:r>
        <w:t>la</w:t>
      </w:r>
      <w:r>
        <w:rPr>
          <w:spacing w:val="-2"/>
        </w:rPr>
        <w:t xml:space="preserve"> </w:t>
      </w:r>
      <w:r>
        <w:t>práctica</w:t>
      </w:r>
      <w:r>
        <w:rPr>
          <w:spacing w:val="-2"/>
        </w:rPr>
        <w:t xml:space="preserve"> </w:t>
      </w:r>
      <w:r>
        <w:t>directiva,</w:t>
      </w:r>
      <w:r>
        <w:rPr>
          <w:spacing w:val="-2"/>
        </w:rPr>
        <w:t xml:space="preserve"> </w:t>
      </w:r>
      <w:r>
        <w:t>que</w:t>
      </w:r>
      <w:r>
        <w:rPr>
          <w:spacing w:val="-2"/>
        </w:rPr>
        <w:t xml:space="preserve"> </w:t>
      </w:r>
      <w:r>
        <w:t>la</w:t>
      </w:r>
      <w:r>
        <w:rPr>
          <w:spacing w:val="-2"/>
        </w:rPr>
        <w:t xml:space="preserve"> </w:t>
      </w:r>
      <w:r>
        <w:t xml:space="preserve">precisión de la geocodificación no es un detalle técnico sino un determinante estratégico del desempeño en </w:t>
      </w:r>
      <w:r>
        <w:rPr>
          <w:i/>
        </w:rPr>
        <w:t>e-commerce</w:t>
      </w:r>
      <w:r>
        <w:t xml:space="preserve">. La promesa de entrega (día y ventana </w:t>
      </w:r>
      <w:r>
        <w:t>horaria pactados) se presenta como un pilar de la propuesta de valor no negociable por el</w:t>
      </w:r>
      <w:r>
        <w:rPr>
          <w:spacing w:val="-3"/>
        </w:rPr>
        <w:t xml:space="preserve"> </w:t>
      </w:r>
      <w:r>
        <w:t>impacto</w:t>
      </w:r>
      <w:r>
        <w:rPr>
          <w:spacing w:val="-3"/>
        </w:rPr>
        <w:t xml:space="preserve"> </w:t>
      </w:r>
      <w:r>
        <w:t>que</w:t>
      </w:r>
      <w:r>
        <w:rPr>
          <w:spacing w:val="-3"/>
        </w:rPr>
        <w:t xml:space="preserve"> </w:t>
      </w:r>
      <w:r>
        <w:t>tiene en métricas operativas claves y margen de ganancia.</w:t>
      </w:r>
    </w:p>
    <w:p w:rsidR="008438C0" w:rsidRDefault="008438C0">
      <w:pPr>
        <w:pStyle w:val="Textoindependiente"/>
        <w:spacing w:before="138"/>
      </w:pPr>
    </w:p>
    <w:p w:rsidR="008438C0" w:rsidRDefault="00080383">
      <w:pPr>
        <w:pStyle w:val="Textoindependiente"/>
        <w:spacing w:line="360" w:lineRule="auto"/>
        <w:ind w:left="141" w:right="298"/>
        <w:jc w:val="both"/>
      </w:pPr>
      <w:r>
        <w:t>La entrevista permitió reconstruir esa causalidad con nitidez.</w:t>
      </w:r>
      <w:r>
        <w:rPr>
          <w:spacing w:val="-3"/>
        </w:rPr>
        <w:t xml:space="preserve"> </w:t>
      </w:r>
      <w:r>
        <w:t>La</w:t>
      </w:r>
      <w:r>
        <w:rPr>
          <w:spacing w:val="-3"/>
        </w:rPr>
        <w:t xml:space="preserve"> </w:t>
      </w:r>
      <w:r>
        <w:t>orquestación</w:t>
      </w:r>
      <w:r>
        <w:rPr>
          <w:spacing w:val="-3"/>
        </w:rPr>
        <w:t xml:space="preserve"> </w:t>
      </w:r>
      <w:r>
        <w:t>de</w:t>
      </w:r>
      <w:r>
        <w:rPr>
          <w:spacing w:val="-3"/>
        </w:rPr>
        <w:t xml:space="preserve"> </w:t>
      </w:r>
      <w:r>
        <w:t xml:space="preserve">última milla </w:t>
      </w:r>
      <w:r>
        <w:t xml:space="preserve">mediante reglas por zona y desempeño, y la asignación multivariable de envíos entre operadores, crean una cadena donde cada punto de fricción en la dirección se amplifica. El caso concreto relatado (una esquina interpretada como parte del nombre </w:t>
      </w:r>
      <w:r>
        <w:rPr>
          <w:spacing w:val="-5"/>
        </w:rPr>
        <w:t>de</w:t>
      </w:r>
    </w:p>
    <w:p w:rsidR="008438C0" w:rsidRDefault="008438C0">
      <w:pPr>
        <w:pStyle w:val="Textoindependiente"/>
        <w:spacing w:line="360" w:lineRule="auto"/>
        <w:jc w:val="both"/>
        <w:sectPr w:rsidR="008438C0">
          <w:type w:val="continuous"/>
          <w:pgSz w:w="11920" w:h="16840"/>
          <w:pgMar w:top="1420" w:right="1417" w:bottom="1100" w:left="1559" w:header="0" w:footer="919" w:gutter="0"/>
          <w:cols w:space="720"/>
        </w:sectPr>
      </w:pPr>
    </w:p>
    <w:p w:rsidR="008438C0" w:rsidRDefault="00080383">
      <w:pPr>
        <w:pStyle w:val="Textoindependiente"/>
        <w:spacing w:before="60" w:line="360" w:lineRule="auto"/>
        <w:ind w:left="141" w:right="298"/>
        <w:jc w:val="both"/>
      </w:pPr>
      <w:proofErr w:type="gramStart"/>
      <w:r>
        <w:lastRenderedPageBreak/>
        <w:t>la</w:t>
      </w:r>
      <w:proofErr w:type="gramEnd"/>
      <w:r>
        <w:t xml:space="preserve"> calle que deriva en entrega errónea, reclamo, intento fallido de recuperación, reposición, segundo envío, pérdida de</w:t>
      </w:r>
      <w:r>
        <w:rPr>
          <w:spacing w:val="-3"/>
        </w:rPr>
        <w:t xml:space="preserve"> </w:t>
      </w:r>
      <w:r>
        <w:t>margen</w:t>
      </w:r>
      <w:r>
        <w:rPr>
          <w:spacing w:val="-3"/>
        </w:rPr>
        <w:t xml:space="preserve"> </w:t>
      </w:r>
      <w:r>
        <w:t>y</w:t>
      </w:r>
      <w:r>
        <w:rPr>
          <w:spacing w:val="-3"/>
        </w:rPr>
        <w:t xml:space="preserve"> </w:t>
      </w:r>
      <w:r>
        <w:t>sanción</w:t>
      </w:r>
      <w:r>
        <w:rPr>
          <w:spacing w:val="-3"/>
        </w:rPr>
        <w:t xml:space="preserve"> </w:t>
      </w:r>
      <w:r>
        <w:t>en</w:t>
      </w:r>
      <w:r>
        <w:rPr>
          <w:spacing w:val="-3"/>
        </w:rPr>
        <w:t xml:space="preserve"> </w:t>
      </w:r>
      <w:r>
        <w:t>Mercado</w:t>
      </w:r>
      <w:r>
        <w:rPr>
          <w:spacing w:val="-3"/>
        </w:rPr>
        <w:t xml:space="preserve"> </w:t>
      </w:r>
      <w:r>
        <w:t>Libre)</w:t>
      </w:r>
      <w:r>
        <w:rPr>
          <w:spacing w:val="-3"/>
        </w:rPr>
        <w:t xml:space="preserve"> </w:t>
      </w:r>
      <w:r>
        <w:t>condensa</w:t>
      </w:r>
      <w:r>
        <w:rPr>
          <w:spacing w:val="-3"/>
        </w:rPr>
        <w:t xml:space="preserve"> </w:t>
      </w:r>
      <w:r>
        <w:t xml:space="preserve">la evidencia cualitativa de que el dato direccional, si no es robusto, </w:t>
      </w:r>
      <w:r>
        <w:t>contamina toda la cadena de valor. El entrevistado evalúa a los proveedores por costo</w:t>
      </w:r>
      <w:r>
        <w:rPr>
          <w:spacing w:val="-3"/>
        </w:rPr>
        <w:t xml:space="preserve"> </w:t>
      </w:r>
      <w:r>
        <w:t>total</w:t>
      </w:r>
      <w:r>
        <w:rPr>
          <w:spacing w:val="-3"/>
        </w:rPr>
        <w:t xml:space="preserve"> </w:t>
      </w:r>
      <w:r>
        <w:t>y</w:t>
      </w:r>
      <w:r>
        <w:rPr>
          <w:spacing w:val="-3"/>
        </w:rPr>
        <w:t xml:space="preserve"> </w:t>
      </w:r>
      <w:r>
        <w:t>no</w:t>
      </w:r>
      <w:r>
        <w:rPr>
          <w:spacing w:val="-3"/>
        </w:rPr>
        <w:t xml:space="preserve"> </w:t>
      </w:r>
      <w:r>
        <w:t>por</w:t>
      </w:r>
      <w:r>
        <w:rPr>
          <w:spacing w:val="-3"/>
        </w:rPr>
        <w:t xml:space="preserve"> </w:t>
      </w:r>
      <w:r>
        <w:t>tarifa nominal, mencionando que un precio competitivo que degrada cumplimiento y experiencia destruye valor. La continuidad de la relación se ancla en el desempeño general y no únicamente en el costo unitario aislado.</w:t>
      </w:r>
    </w:p>
    <w:p w:rsidR="008438C0" w:rsidRDefault="008438C0">
      <w:pPr>
        <w:pStyle w:val="Textoindependiente"/>
        <w:spacing w:before="137"/>
      </w:pPr>
    </w:p>
    <w:p w:rsidR="008438C0" w:rsidRDefault="00080383">
      <w:pPr>
        <w:pStyle w:val="Textoindependiente"/>
        <w:spacing w:before="1" w:line="360" w:lineRule="auto"/>
        <w:ind w:left="141" w:right="302"/>
        <w:jc w:val="both"/>
      </w:pPr>
      <w:r>
        <w:t>La entrevista, diseñada como semiestr</w:t>
      </w:r>
      <w:r>
        <w:t>ucturada y de carácter exploratorio descriptivo, resultó</w:t>
      </w:r>
      <w:r>
        <w:rPr>
          <w:spacing w:val="-4"/>
        </w:rPr>
        <w:t xml:space="preserve"> </w:t>
      </w:r>
      <w:r>
        <w:t>idónea</w:t>
      </w:r>
      <w:r>
        <w:rPr>
          <w:spacing w:val="-4"/>
        </w:rPr>
        <w:t xml:space="preserve"> </w:t>
      </w:r>
      <w:r>
        <w:t>para</w:t>
      </w:r>
      <w:r>
        <w:rPr>
          <w:spacing w:val="-4"/>
        </w:rPr>
        <w:t xml:space="preserve"> </w:t>
      </w:r>
      <w:r>
        <w:t>captar</w:t>
      </w:r>
      <w:r>
        <w:rPr>
          <w:spacing w:val="-4"/>
        </w:rPr>
        <w:t xml:space="preserve"> </w:t>
      </w:r>
      <w:r>
        <w:t>tanto</w:t>
      </w:r>
      <w:r>
        <w:rPr>
          <w:spacing w:val="-4"/>
        </w:rPr>
        <w:t xml:space="preserve"> </w:t>
      </w:r>
      <w:r>
        <w:t>la</w:t>
      </w:r>
      <w:r>
        <w:rPr>
          <w:spacing w:val="-4"/>
        </w:rPr>
        <w:t xml:space="preserve"> </w:t>
      </w:r>
      <w:r>
        <w:t>arquitectura</w:t>
      </w:r>
      <w:r>
        <w:rPr>
          <w:spacing w:val="-4"/>
        </w:rPr>
        <w:t xml:space="preserve"> </w:t>
      </w:r>
      <w:r>
        <w:t>operativa</w:t>
      </w:r>
      <w:r>
        <w:rPr>
          <w:spacing w:val="-4"/>
        </w:rPr>
        <w:t xml:space="preserve"> </w:t>
      </w:r>
      <w:r>
        <w:t>(procesamiento</w:t>
      </w:r>
      <w:r>
        <w:rPr>
          <w:spacing w:val="-4"/>
        </w:rPr>
        <w:t xml:space="preserve"> </w:t>
      </w:r>
      <w:r>
        <w:t>descentralizado por sucursal, orquestación por zona y desempeño, reglas de asignación multivariable) como</w:t>
      </w:r>
      <w:r>
        <w:rPr>
          <w:spacing w:val="-4"/>
        </w:rPr>
        <w:t xml:space="preserve"> </w:t>
      </w:r>
      <w:r>
        <w:t>los</w:t>
      </w:r>
      <w:r>
        <w:rPr>
          <w:spacing w:val="-4"/>
        </w:rPr>
        <w:t xml:space="preserve"> </w:t>
      </w:r>
      <w:r>
        <w:t>criterios</w:t>
      </w:r>
      <w:r>
        <w:rPr>
          <w:spacing w:val="-4"/>
        </w:rPr>
        <w:t xml:space="preserve"> </w:t>
      </w:r>
      <w:r>
        <w:t>de</w:t>
      </w:r>
      <w:r>
        <w:rPr>
          <w:spacing w:val="-4"/>
        </w:rPr>
        <w:t xml:space="preserve"> </w:t>
      </w:r>
      <w:r>
        <w:t>negocio</w:t>
      </w:r>
      <w:r>
        <w:rPr>
          <w:spacing w:val="-4"/>
        </w:rPr>
        <w:t xml:space="preserve"> </w:t>
      </w:r>
      <w:r>
        <w:t>qu</w:t>
      </w:r>
      <w:r>
        <w:t>e</w:t>
      </w:r>
      <w:r>
        <w:rPr>
          <w:spacing w:val="-4"/>
        </w:rPr>
        <w:t xml:space="preserve"> </w:t>
      </w:r>
      <w:r>
        <w:t>rigen</w:t>
      </w:r>
      <w:r>
        <w:rPr>
          <w:spacing w:val="-4"/>
        </w:rPr>
        <w:t xml:space="preserve"> </w:t>
      </w:r>
      <w:r>
        <w:t>la</w:t>
      </w:r>
      <w:r>
        <w:rPr>
          <w:spacing w:val="-4"/>
        </w:rPr>
        <w:t xml:space="preserve"> </w:t>
      </w:r>
      <w:r>
        <w:t>continuidad</w:t>
      </w:r>
      <w:r>
        <w:rPr>
          <w:spacing w:val="-4"/>
        </w:rPr>
        <w:t xml:space="preserve"> </w:t>
      </w:r>
      <w:r>
        <w:t>de</w:t>
      </w:r>
      <w:r>
        <w:rPr>
          <w:spacing w:val="-4"/>
        </w:rPr>
        <w:t xml:space="preserve"> </w:t>
      </w:r>
      <w:r>
        <w:t>proveedores.</w:t>
      </w:r>
      <w:r>
        <w:rPr>
          <w:spacing w:val="-4"/>
        </w:rPr>
        <w:t xml:space="preserve"> </w:t>
      </w:r>
      <w:r>
        <w:t>Esa</w:t>
      </w:r>
      <w:r>
        <w:rPr>
          <w:spacing w:val="-4"/>
        </w:rPr>
        <w:t xml:space="preserve"> </w:t>
      </w:r>
      <w:r>
        <w:t>combinación de visión estratégica y detalle operativo permite traducir los hallazgos</w:t>
      </w:r>
      <w:r>
        <w:rPr>
          <w:spacing w:val="-3"/>
        </w:rPr>
        <w:t xml:space="preserve"> </w:t>
      </w:r>
      <w:r>
        <w:t>en</w:t>
      </w:r>
      <w:r>
        <w:rPr>
          <w:spacing w:val="-3"/>
        </w:rPr>
        <w:t xml:space="preserve"> </w:t>
      </w:r>
      <w:r>
        <w:t>los</w:t>
      </w:r>
      <w:r>
        <w:rPr>
          <w:spacing w:val="-3"/>
        </w:rPr>
        <w:t xml:space="preserve"> </w:t>
      </w:r>
      <w:r>
        <w:t>siguientes lineamientos accionables del producto y los procesos:</w:t>
      </w:r>
    </w:p>
    <w:p w:rsidR="008438C0" w:rsidRDefault="00080383" w:rsidP="00080383">
      <w:pPr>
        <w:pStyle w:val="Prrafodelista"/>
        <w:numPr>
          <w:ilvl w:val="3"/>
          <w:numId w:val="7"/>
        </w:numPr>
        <w:tabs>
          <w:tab w:val="left" w:pos="861"/>
        </w:tabs>
        <w:spacing w:line="277" w:lineRule="exact"/>
        <w:rPr>
          <w:sz w:val="24"/>
        </w:rPr>
      </w:pPr>
      <w:r>
        <w:rPr>
          <w:sz w:val="24"/>
        </w:rPr>
        <w:t>Incorporar</w:t>
      </w:r>
      <w:r>
        <w:rPr>
          <w:spacing w:val="45"/>
          <w:sz w:val="24"/>
        </w:rPr>
        <w:t xml:space="preserve"> </w:t>
      </w:r>
      <w:r>
        <w:rPr>
          <w:sz w:val="24"/>
        </w:rPr>
        <w:t>IA</w:t>
      </w:r>
      <w:r>
        <w:rPr>
          <w:spacing w:val="45"/>
          <w:sz w:val="24"/>
        </w:rPr>
        <w:t xml:space="preserve"> </w:t>
      </w:r>
      <w:r>
        <w:rPr>
          <w:sz w:val="24"/>
        </w:rPr>
        <w:t>para</w:t>
      </w:r>
      <w:r>
        <w:rPr>
          <w:spacing w:val="45"/>
          <w:sz w:val="24"/>
        </w:rPr>
        <w:t xml:space="preserve"> </w:t>
      </w:r>
      <w:r>
        <w:rPr>
          <w:sz w:val="24"/>
        </w:rPr>
        <w:t>depurar</w:t>
      </w:r>
      <w:r>
        <w:rPr>
          <w:spacing w:val="30"/>
          <w:sz w:val="24"/>
        </w:rPr>
        <w:t xml:space="preserve"> </w:t>
      </w:r>
      <w:r>
        <w:rPr>
          <w:sz w:val="24"/>
        </w:rPr>
        <w:t>direcciones</w:t>
      </w:r>
      <w:r>
        <w:rPr>
          <w:spacing w:val="30"/>
          <w:sz w:val="24"/>
        </w:rPr>
        <w:t xml:space="preserve"> </w:t>
      </w:r>
      <w:r>
        <w:rPr>
          <w:sz w:val="24"/>
        </w:rPr>
        <w:t>automáticamente</w:t>
      </w:r>
      <w:r>
        <w:rPr>
          <w:spacing w:val="30"/>
          <w:sz w:val="24"/>
        </w:rPr>
        <w:t xml:space="preserve"> </w:t>
      </w:r>
      <w:r>
        <w:rPr>
          <w:sz w:val="24"/>
        </w:rPr>
        <w:t>l</w:t>
      </w:r>
      <w:r>
        <w:rPr>
          <w:sz w:val="24"/>
        </w:rPr>
        <w:t>e</w:t>
      </w:r>
      <w:r>
        <w:rPr>
          <w:spacing w:val="30"/>
          <w:sz w:val="24"/>
        </w:rPr>
        <w:t xml:space="preserve"> </w:t>
      </w:r>
      <w:r>
        <w:rPr>
          <w:sz w:val="24"/>
        </w:rPr>
        <w:t>permitirá</w:t>
      </w:r>
      <w:r>
        <w:rPr>
          <w:spacing w:val="30"/>
          <w:sz w:val="24"/>
        </w:rPr>
        <w:t xml:space="preserve"> </w:t>
      </w:r>
      <w:r>
        <w:rPr>
          <w:sz w:val="24"/>
        </w:rPr>
        <w:t>evitar</w:t>
      </w:r>
      <w:r>
        <w:rPr>
          <w:spacing w:val="30"/>
          <w:sz w:val="24"/>
        </w:rPr>
        <w:t xml:space="preserve"> </w:t>
      </w:r>
      <w:r>
        <w:rPr>
          <w:spacing w:val="-5"/>
          <w:sz w:val="24"/>
        </w:rPr>
        <w:t>la</w:t>
      </w:r>
    </w:p>
    <w:p w:rsidR="008438C0" w:rsidRDefault="00080383">
      <w:pPr>
        <w:pStyle w:val="Textoindependiente"/>
        <w:spacing w:before="138" w:line="360" w:lineRule="auto"/>
        <w:ind w:left="861" w:right="272"/>
      </w:pPr>
      <w:proofErr w:type="gramStart"/>
      <w:r>
        <w:t>depuración</w:t>
      </w:r>
      <w:proofErr w:type="gramEnd"/>
      <w:r>
        <w:t xml:space="preserve"> manual que realizan actualmente,</w:t>
      </w:r>
      <w:r>
        <w:rPr>
          <w:spacing w:val="-4"/>
        </w:rPr>
        <w:t xml:space="preserve"> </w:t>
      </w:r>
      <w:r>
        <w:t>lo</w:t>
      </w:r>
      <w:r>
        <w:rPr>
          <w:spacing w:val="-4"/>
        </w:rPr>
        <w:t xml:space="preserve"> </w:t>
      </w:r>
      <w:r>
        <w:t>cual</w:t>
      </w:r>
      <w:r>
        <w:rPr>
          <w:spacing w:val="-4"/>
        </w:rPr>
        <w:t xml:space="preserve"> </w:t>
      </w:r>
      <w:r>
        <w:t>agiliza</w:t>
      </w:r>
      <w:r>
        <w:rPr>
          <w:spacing w:val="-4"/>
        </w:rPr>
        <w:t xml:space="preserve"> </w:t>
      </w:r>
      <w:r>
        <w:t>el</w:t>
      </w:r>
      <w:r>
        <w:rPr>
          <w:spacing w:val="-4"/>
        </w:rPr>
        <w:t xml:space="preserve"> </w:t>
      </w:r>
      <w:r>
        <w:t>procesamiento</w:t>
      </w:r>
      <w:r>
        <w:rPr>
          <w:spacing w:val="-4"/>
        </w:rPr>
        <w:t xml:space="preserve"> </w:t>
      </w:r>
      <w:r>
        <w:t>de las ventas.</w:t>
      </w:r>
    </w:p>
    <w:p w:rsidR="008438C0" w:rsidRDefault="00080383" w:rsidP="00080383">
      <w:pPr>
        <w:pStyle w:val="Prrafodelista"/>
        <w:numPr>
          <w:ilvl w:val="3"/>
          <w:numId w:val="7"/>
        </w:numPr>
        <w:tabs>
          <w:tab w:val="left" w:pos="861"/>
        </w:tabs>
        <w:spacing w:line="277" w:lineRule="exact"/>
        <w:rPr>
          <w:sz w:val="24"/>
        </w:rPr>
      </w:pPr>
      <w:r>
        <w:rPr>
          <w:sz w:val="24"/>
        </w:rPr>
        <w:t>Monitorear</w:t>
      </w:r>
      <w:r>
        <w:rPr>
          <w:spacing w:val="45"/>
          <w:sz w:val="24"/>
        </w:rPr>
        <w:t xml:space="preserve"> </w:t>
      </w:r>
      <w:r>
        <w:rPr>
          <w:sz w:val="24"/>
        </w:rPr>
        <w:t>y</w:t>
      </w:r>
      <w:r>
        <w:rPr>
          <w:spacing w:val="45"/>
          <w:sz w:val="24"/>
        </w:rPr>
        <w:t xml:space="preserve"> </w:t>
      </w:r>
      <w:r>
        <w:rPr>
          <w:sz w:val="24"/>
        </w:rPr>
        <w:t>auditar</w:t>
      </w:r>
      <w:r>
        <w:rPr>
          <w:spacing w:val="45"/>
          <w:sz w:val="24"/>
        </w:rPr>
        <w:t xml:space="preserve"> </w:t>
      </w:r>
      <w:r>
        <w:rPr>
          <w:sz w:val="24"/>
        </w:rPr>
        <w:t>los</w:t>
      </w:r>
      <w:r>
        <w:rPr>
          <w:spacing w:val="45"/>
          <w:sz w:val="24"/>
        </w:rPr>
        <w:t xml:space="preserve"> </w:t>
      </w:r>
      <w:r>
        <w:rPr>
          <w:sz w:val="24"/>
        </w:rPr>
        <w:t>resultados</w:t>
      </w:r>
      <w:r>
        <w:rPr>
          <w:spacing w:val="45"/>
          <w:sz w:val="24"/>
        </w:rPr>
        <w:t xml:space="preserve"> </w:t>
      </w:r>
      <w:r>
        <w:rPr>
          <w:sz w:val="24"/>
        </w:rPr>
        <w:t>que</w:t>
      </w:r>
      <w:r>
        <w:rPr>
          <w:spacing w:val="45"/>
          <w:sz w:val="24"/>
        </w:rPr>
        <w:t xml:space="preserve"> </w:t>
      </w:r>
      <w:r>
        <w:rPr>
          <w:sz w:val="24"/>
        </w:rPr>
        <w:t>arroja</w:t>
      </w:r>
      <w:r>
        <w:rPr>
          <w:spacing w:val="45"/>
          <w:sz w:val="24"/>
        </w:rPr>
        <w:t xml:space="preserve"> </w:t>
      </w:r>
      <w:r>
        <w:rPr>
          <w:sz w:val="24"/>
        </w:rPr>
        <w:t>la</w:t>
      </w:r>
      <w:r>
        <w:rPr>
          <w:spacing w:val="45"/>
          <w:sz w:val="24"/>
        </w:rPr>
        <w:t xml:space="preserve"> </w:t>
      </w:r>
      <w:r>
        <w:rPr>
          <w:sz w:val="24"/>
        </w:rPr>
        <w:t>depuración</w:t>
      </w:r>
      <w:r>
        <w:rPr>
          <w:spacing w:val="45"/>
          <w:sz w:val="24"/>
        </w:rPr>
        <w:t xml:space="preserve"> </w:t>
      </w:r>
      <w:r>
        <w:rPr>
          <w:sz w:val="24"/>
        </w:rPr>
        <w:t>realizada</w:t>
      </w:r>
      <w:r>
        <w:rPr>
          <w:spacing w:val="45"/>
          <w:sz w:val="24"/>
        </w:rPr>
        <w:t xml:space="preserve"> </w:t>
      </w:r>
      <w:r>
        <w:rPr>
          <w:sz w:val="24"/>
        </w:rPr>
        <w:t>por</w:t>
      </w:r>
      <w:r>
        <w:rPr>
          <w:spacing w:val="45"/>
          <w:sz w:val="24"/>
        </w:rPr>
        <w:t xml:space="preserve"> </w:t>
      </w:r>
      <w:r>
        <w:rPr>
          <w:spacing w:val="-5"/>
          <w:sz w:val="24"/>
        </w:rPr>
        <w:t>el</w:t>
      </w:r>
    </w:p>
    <w:p w:rsidR="008438C0" w:rsidRDefault="00080383">
      <w:pPr>
        <w:pStyle w:val="Textoindependiente"/>
        <w:spacing w:before="139"/>
        <w:ind w:left="861"/>
        <w:jc w:val="both"/>
      </w:pPr>
      <w:proofErr w:type="gramStart"/>
      <w:r>
        <w:t>modelo</w:t>
      </w:r>
      <w:proofErr w:type="gramEnd"/>
      <w:r>
        <w:t xml:space="preserve"> de lenguaje, para detectar errores en su lógica y </w:t>
      </w:r>
      <w:r>
        <w:rPr>
          <w:spacing w:val="-2"/>
        </w:rPr>
        <w:t>analizarlos.</w:t>
      </w:r>
    </w:p>
    <w:p w:rsidR="008438C0" w:rsidRDefault="00080383" w:rsidP="00080383">
      <w:pPr>
        <w:pStyle w:val="Prrafodelista"/>
        <w:numPr>
          <w:ilvl w:val="3"/>
          <w:numId w:val="7"/>
        </w:numPr>
        <w:tabs>
          <w:tab w:val="left" w:pos="861"/>
        </w:tabs>
        <w:spacing w:before="123" w:line="352" w:lineRule="auto"/>
        <w:ind w:right="311"/>
        <w:jc w:val="both"/>
        <w:rPr>
          <w:sz w:val="24"/>
        </w:rPr>
      </w:pPr>
      <w:r>
        <w:rPr>
          <w:sz w:val="24"/>
        </w:rPr>
        <w:t>Mostrar en la interfaz de usuario, un indicador del riesgo de que el envío a una dirección dada falle, con el fin de disparar acciones preventivas.</w:t>
      </w:r>
    </w:p>
    <w:p w:rsidR="008438C0" w:rsidRDefault="00080383" w:rsidP="00080383">
      <w:pPr>
        <w:pStyle w:val="Prrafodelista"/>
        <w:numPr>
          <w:ilvl w:val="3"/>
          <w:numId w:val="7"/>
        </w:numPr>
        <w:tabs>
          <w:tab w:val="left" w:pos="861"/>
        </w:tabs>
        <w:spacing w:line="357" w:lineRule="auto"/>
        <w:ind w:right="301"/>
        <w:jc w:val="both"/>
        <w:rPr>
          <w:sz w:val="24"/>
        </w:rPr>
      </w:pPr>
      <w:r>
        <w:rPr>
          <w:sz w:val="24"/>
        </w:rPr>
        <w:t>Poner foco</w:t>
      </w:r>
      <w:r>
        <w:rPr>
          <w:spacing w:val="-3"/>
          <w:sz w:val="24"/>
        </w:rPr>
        <w:t xml:space="preserve"> </w:t>
      </w:r>
      <w:r>
        <w:rPr>
          <w:sz w:val="24"/>
        </w:rPr>
        <w:t>en</w:t>
      </w:r>
      <w:r>
        <w:rPr>
          <w:spacing w:val="-3"/>
          <w:sz w:val="24"/>
        </w:rPr>
        <w:t xml:space="preserve"> </w:t>
      </w:r>
      <w:r>
        <w:rPr>
          <w:sz w:val="24"/>
        </w:rPr>
        <w:t>la</w:t>
      </w:r>
      <w:r>
        <w:rPr>
          <w:spacing w:val="-3"/>
          <w:sz w:val="24"/>
        </w:rPr>
        <w:t xml:space="preserve"> </w:t>
      </w:r>
      <w:r>
        <w:rPr>
          <w:sz w:val="24"/>
        </w:rPr>
        <w:t>privacidad</w:t>
      </w:r>
      <w:r>
        <w:rPr>
          <w:spacing w:val="-3"/>
          <w:sz w:val="24"/>
        </w:rPr>
        <w:t xml:space="preserve"> </w:t>
      </w:r>
      <w:r>
        <w:rPr>
          <w:sz w:val="24"/>
        </w:rPr>
        <w:t>desde</w:t>
      </w:r>
      <w:r>
        <w:rPr>
          <w:spacing w:val="-3"/>
          <w:sz w:val="24"/>
        </w:rPr>
        <w:t xml:space="preserve"> </w:t>
      </w:r>
      <w:r>
        <w:rPr>
          <w:sz w:val="24"/>
        </w:rPr>
        <w:t>el</w:t>
      </w:r>
      <w:r>
        <w:rPr>
          <w:spacing w:val="-3"/>
          <w:sz w:val="24"/>
        </w:rPr>
        <w:t xml:space="preserve"> </w:t>
      </w:r>
      <w:r>
        <w:rPr>
          <w:sz w:val="24"/>
        </w:rPr>
        <w:t>día</w:t>
      </w:r>
      <w:r>
        <w:rPr>
          <w:spacing w:val="-3"/>
          <w:sz w:val="24"/>
        </w:rPr>
        <w:t xml:space="preserve"> </w:t>
      </w:r>
      <w:r>
        <w:rPr>
          <w:sz w:val="24"/>
        </w:rPr>
        <w:t>1.</w:t>
      </w:r>
      <w:r>
        <w:rPr>
          <w:spacing w:val="-3"/>
          <w:sz w:val="24"/>
        </w:rPr>
        <w:t xml:space="preserve"> </w:t>
      </w:r>
      <w:r>
        <w:rPr>
          <w:sz w:val="24"/>
        </w:rPr>
        <w:t>Por</w:t>
      </w:r>
      <w:r>
        <w:rPr>
          <w:spacing w:val="-3"/>
          <w:sz w:val="24"/>
        </w:rPr>
        <w:t xml:space="preserve"> </w:t>
      </w:r>
      <w:r>
        <w:rPr>
          <w:sz w:val="24"/>
        </w:rPr>
        <w:t>ejemplo,</w:t>
      </w:r>
      <w:r>
        <w:rPr>
          <w:spacing w:val="-3"/>
          <w:sz w:val="24"/>
        </w:rPr>
        <w:t xml:space="preserve"> </w:t>
      </w:r>
      <w:r>
        <w:rPr>
          <w:sz w:val="24"/>
        </w:rPr>
        <w:t>proveer</w:t>
      </w:r>
      <w:r>
        <w:rPr>
          <w:spacing w:val="-3"/>
          <w:sz w:val="24"/>
        </w:rPr>
        <w:t xml:space="preserve"> </w:t>
      </w:r>
      <w:r>
        <w:rPr>
          <w:sz w:val="24"/>
        </w:rPr>
        <w:t>al</w:t>
      </w:r>
      <w:r>
        <w:rPr>
          <w:spacing w:val="-3"/>
          <w:sz w:val="24"/>
        </w:rPr>
        <w:t xml:space="preserve"> </w:t>
      </w:r>
      <w:r>
        <w:rPr>
          <w:sz w:val="24"/>
        </w:rPr>
        <w:t>modelo</w:t>
      </w:r>
      <w:r>
        <w:rPr>
          <w:spacing w:val="-3"/>
          <w:sz w:val="24"/>
        </w:rPr>
        <w:t xml:space="preserve"> </w:t>
      </w:r>
      <w:r>
        <w:rPr>
          <w:sz w:val="24"/>
        </w:rPr>
        <w:t>de</w:t>
      </w:r>
      <w:r>
        <w:rPr>
          <w:spacing w:val="-3"/>
          <w:sz w:val="24"/>
        </w:rPr>
        <w:t xml:space="preserve"> </w:t>
      </w:r>
      <w:r>
        <w:rPr>
          <w:sz w:val="24"/>
        </w:rPr>
        <w:t>IA el</w:t>
      </w:r>
      <w:r>
        <w:rPr>
          <w:spacing w:val="-3"/>
          <w:sz w:val="24"/>
        </w:rPr>
        <w:t xml:space="preserve"> </w:t>
      </w:r>
      <w:r>
        <w:rPr>
          <w:sz w:val="24"/>
        </w:rPr>
        <w:t>número</w:t>
      </w:r>
      <w:r>
        <w:rPr>
          <w:spacing w:val="-3"/>
          <w:sz w:val="24"/>
        </w:rPr>
        <w:t xml:space="preserve"> </w:t>
      </w:r>
      <w:r>
        <w:rPr>
          <w:sz w:val="24"/>
        </w:rPr>
        <w:t>de</w:t>
      </w:r>
      <w:r>
        <w:rPr>
          <w:spacing w:val="-3"/>
          <w:sz w:val="24"/>
        </w:rPr>
        <w:t xml:space="preserve"> </w:t>
      </w:r>
      <w:r>
        <w:rPr>
          <w:sz w:val="24"/>
        </w:rPr>
        <w:t>p</w:t>
      </w:r>
      <w:r>
        <w:rPr>
          <w:sz w:val="24"/>
        </w:rPr>
        <w:t>uerta</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dirección</w:t>
      </w:r>
      <w:r>
        <w:rPr>
          <w:spacing w:val="-3"/>
          <w:sz w:val="24"/>
        </w:rPr>
        <w:t xml:space="preserve"> </w:t>
      </w:r>
      <w:r>
        <w:rPr>
          <w:sz w:val="24"/>
        </w:rPr>
        <w:t>modificado</w:t>
      </w:r>
      <w:r>
        <w:rPr>
          <w:spacing w:val="-3"/>
          <w:sz w:val="24"/>
        </w:rPr>
        <w:t xml:space="preserve"> </w:t>
      </w:r>
      <w:r>
        <w:rPr>
          <w:sz w:val="24"/>
        </w:rPr>
        <w:t>y</w:t>
      </w:r>
      <w:r>
        <w:rPr>
          <w:spacing w:val="-3"/>
          <w:sz w:val="24"/>
        </w:rPr>
        <w:t xml:space="preserve"> </w:t>
      </w:r>
      <w:r>
        <w:rPr>
          <w:sz w:val="24"/>
        </w:rPr>
        <w:t>procesar</w:t>
      </w:r>
      <w:r>
        <w:rPr>
          <w:spacing w:val="-3"/>
          <w:sz w:val="24"/>
        </w:rPr>
        <w:t xml:space="preserve"> </w:t>
      </w:r>
      <w:r>
        <w:rPr>
          <w:sz w:val="24"/>
        </w:rPr>
        <w:t>siempre</w:t>
      </w:r>
      <w:r>
        <w:rPr>
          <w:spacing w:val="-3"/>
          <w:sz w:val="24"/>
        </w:rPr>
        <w:t xml:space="preserve"> </w:t>
      </w:r>
      <w:r>
        <w:rPr>
          <w:sz w:val="24"/>
        </w:rPr>
        <w:t>solo</w:t>
      </w:r>
      <w:r>
        <w:rPr>
          <w:spacing w:val="-3"/>
          <w:sz w:val="24"/>
        </w:rPr>
        <w:t xml:space="preserve"> </w:t>
      </w:r>
      <w:r>
        <w:rPr>
          <w:sz w:val="24"/>
        </w:rPr>
        <w:t>los</w:t>
      </w:r>
      <w:r>
        <w:rPr>
          <w:spacing w:val="-3"/>
          <w:sz w:val="24"/>
        </w:rPr>
        <w:t xml:space="preserve"> </w:t>
      </w:r>
      <w:r>
        <w:rPr>
          <w:sz w:val="24"/>
        </w:rPr>
        <w:t>datos personales necesarios.</w:t>
      </w:r>
    </w:p>
    <w:p w:rsidR="008438C0" w:rsidRDefault="008438C0">
      <w:pPr>
        <w:pStyle w:val="Textoindependiente"/>
        <w:spacing w:before="135"/>
      </w:pPr>
    </w:p>
    <w:p w:rsidR="008438C0" w:rsidRDefault="00080383">
      <w:pPr>
        <w:pStyle w:val="Textoindependiente"/>
        <w:spacing w:line="360" w:lineRule="auto"/>
        <w:ind w:left="141" w:right="297"/>
        <w:jc w:val="both"/>
      </w:pPr>
      <w:r>
        <w:t xml:space="preserve">En el mediano plazo, la preservación de indicadores en el </w:t>
      </w:r>
      <w:r>
        <w:rPr>
          <w:i/>
        </w:rPr>
        <w:t>marketplace</w:t>
      </w:r>
      <w:r>
        <w:t xml:space="preserve">, en particular “Entrega en fecha”, y el umbral de 95 % que sostiene </w:t>
      </w:r>
      <w:r>
        <w:rPr>
          <w:i/>
        </w:rPr>
        <w:t>Flex</w:t>
      </w:r>
      <w:r>
        <w:t xml:space="preserve">, protege la </w:t>
      </w:r>
      <w:r>
        <w:t>conversión orgánica. El entrevistado es explícito: no pagaría un adicional tarifario por esta capacidad mejorada con IA, la</w:t>
      </w:r>
      <w:r>
        <w:rPr>
          <w:spacing w:val="-3"/>
        </w:rPr>
        <w:t xml:space="preserve"> </w:t>
      </w:r>
      <w:r>
        <w:t>considera</w:t>
      </w:r>
      <w:r>
        <w:rPr>
          <w:spacing w:val="-3"/>
        </w:rPr>
        <w:t xml:space="preserve"> </w:t>
      </w:r>
      <w:r>
        <w:t>parte</w:t>
      </w:r>
      <w:r>
        <w:rPr>
          <w:spacing w:val="-3"/>
        </w:rPr>
        <w:t xml:space="preserve"> </w:t>
      </w:r>
      <w:r>
        <w:t>del</w:t>
      </w:r>
      <w:r>
        <w:rPr>
          <w:spacing w:val="-3"/>
        </w:rPr>
        <w:t xml:space="preserve"> </w:t>
      </w:r>
      <w:r>
        <w:t>estándar;</w:t>
      </w:r>
      <w:r>
        <w:rPr>
          <w:spacing w:val="-3"/>
        </w:rPr>
        <w:t xml:space="preserve"> </w:t>
      </w:r>
      <w:r>
        <w:t>pero</w:t>
      </w:r>
      <w:r>
        <w:rPr>
          <w:spacing w:val="-3"/>
        </w:rPr>
        <w:t xml:space="preserve"> </w:t>
      </w:r>
      <w:r>
        <w:t>sí</w:t>
      </w:r>
      <w:r>
        <w:rPr>
          <w:spacing w:val="-3"/>
        </w:rPr>
        <w:t xml:space="preserve"> </w:t>
      </w:r>
      <w:r>
        <w:t>reasignaría</w:t>
      </w:r>
      <w:r>
        <w:rPr>
          <w:spacing w:val="-3"/>
        </w:rPr>
        <w:t xml:space="preserve"> </w:t>
      </w:r>
      <w:r>
        <w:t>volumen hacia</w:t>
      </w:r>
      <w:r>
        <w:rPr>
          <w:spacing w:val="-2"/>
        </w:rPr>
        <w:t xml:space="preserve"> </w:t>
      </w:r>
      <w:r>
        <w:t>quien</w:t>
      </w:r>
      <w:r>
        <w:rPr>
          <w:spacing w:val="-2"/>
        </w:rPr>
        <w:t xml:space="preserve"> </w:t>
      </w:r>
      <w:r>
        <w:t>la</w:t>
      </w:r>
      <w:r>
        <w:rPr>
          <w:spacing w:val="-2"/>
        </w:rPr>
        <w:t xml:space="preserve"> </w:t>
      </w:r>
      <w:r>
        <w:t>demuestre.</w:t>
      </w:r>
      <w:r>
        <w:rPr>
          <w:spacing w:val="-2"/>
        </w:rPr>
        <w:t xml:space="preserve"> </w:t>
      </w:r>
      <w:r>
        <w:t>En</w:t>
      </w:r>
      <w:r>
        <w:rPr>
          <w:spacing w:val="-2"/>
        </w:rPr>
        <w:t xml:space="preserve"> </w:t>
      </w:r>
      <w:r>
        <w:t>términos</w:t>
      </w:r>
      <w:r>
        <w:rPr>
          <w:spacing w:val="-2"/>
        </w:rPr>
        <w:t xml:space="preserve"> </w:t>
      </w:r>
      <w:r>
        <w:t>del</w:t>
      </w:r>
      <w:r>
        <w:rPr>
          <w:spacing w:val="-2"/>
        </w:rPr>
        <w:t xml:space="preserve"> </w:t>
      </w:r>
      <w:r>
        <w:t>plan</w:t>
      </w:r>
      <w:r>
        <w:rPr>
          <w:spacing w:val="-2"/>
        </w:rPr>
        <w:t xml:space="preserve"> </w:t>
      </w:r>
      <w:r>
        <w:t>de</w:t>
      </w:r>
      <w:r>
        <w:rPr>
          <w:spacing w:val="-2"/>
        </w:rPr>
        <w:t xml:space="preserve"> </w:t>
      </w:r>
      <w:r>
        <w:t>mejora,</w:t>
      </w:r>
      <w:r>
        <w:rPr>
          <w:spacing w:val="-2"/>
        </w:rPr>
        <w:t xml:space="preserve"> </w:t>
      </w:r>
      <w:r>
        <w:t>esto</w:t>
      </w:r>
      <w:r>
        <w:rPr>
          <w:spacing w:val="-2"/>
        </w:rPr>
        <w:t xml:space="preserve"> </w:t>
      </w:r>
      <w:r>
        <w:t>significa</w:t>
      </w:r>
      <w:r>
        <w:rPr>
          <w:spacing w:val="-2"/>
        </w:rPr>
        <w:t xml:space="preserve"> </w:t>
      </w:r>
      <w:r>
        <w:t>q</w:t>
      </w:r>
      <w:r>
        <w:t>ue</w:t>
      </w:r>
      <w:r>
        <w:rPr>
          <w:spacing w:val="-2"/>
        </w:rPr>
        <w:t xml:space="preserve"> </w:t>
      </w:r>
      <w:r>
        <w:t>la</w:t>
      </w:r>
      <w:r>
        <w:rPr>
          <w:spacing w:val="-2"/>
        </w:rPr>
        <w:t xml:space="preserve"> </w:t>
      </w:r>
      <w:r>
        <w:t>inversión en IA debería recuperarse vía eficiencia interna y captura de participación de mercado, no vía recargo al cliente.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rsidP="00080383">
      <w:pPr>
        <w:pStyle w:val="Ttulo2"/>
        <w:numPr>
          <w:ilvl w:val="1"/>
          <w:numId w:val="7"/>
        </w:numPr>
        <w:tabs>
          <w:tab w:val="left" w:pos="711"/>
        </w:tabs>
        <w:spacing w:before="60" w:line="360" w:lineRule="auto"/>
        <w:ind w:right="297"/>
        <w:jc w:val="both"/>
      </w:pPr>
      <w:bookmarkStart w:id="153" w:name="5.3.​Análisis_cualitativo_de_teorías_sob"/>
      <w:bookmarkStart w:id="154" w:name="h.cxle9q66riby"/>
      <w:bookmarkEnd w:id="153"/>
      <w:bookmarkEnd w:id="154"/>
      <w:r>
        <w:lastRenderedPageBreak/>
        <w:t>Análisis cualitativo de teorías sobre errores de geocodificación y soluciones basadas en IA generativa</w:t>
      </w:r>
    </w:p>
    <w:p w:rsidR="008438C0" w:rsidRDefault="00080383">
      <w:pPr>
        <w:pStyle w:val="Textoindependiente"/>
        <w:spacing w:line="360" w:lineRule="auto"/>
        <w:ind w:left="141" w:right="297"/>
        <w:jc w:val="both"/>
      </w:pPr>
      <w:r>
        <w:t>La l</w:t>
      </w:r>
      <w:r>
        <w:t>iteratura reciente sobre geocodificación en logística de última milla analizada en</w:t>
      </w:r>
      <w:r>
        <w:rPr>
          <w:spacing w:val="-2"/>
        </w:rPr>
        <w:t xml:space="preserve"> </w:t>
      </w:r>
      <w:r>
        <w:t>la investigación converge en una idea</w:t>
      </w:r>
      <w:r>
        <w:rPr>
          <w:spacing w:val="-3"/>
        </w:rPr>
        <w:t xml:space="preserve"> </w:t>
      </w:r>
      <w:r>
        <w:t>central:</w:t>
      </w:r>
      <w:r>
        <w:rPr>
          <w:spacing w:val="-3"/>
        </w:rPr>
        <w:t xml:space="preserve"> </w:t>
      </w:r>
      <w:r>
        <w:t>los</w:t>
      </w:r>
      <w:r>
        <w:rPr>
          <w:spacing w:val="-3"/>
        </w:rPr>
        <w:t xml:space="preserve"> </w:t>
      </w:r>
      <w:r>
        <w:t>problemas</w:t>
      </w:r>
      <w:r>
        <w:rPr>
          <w:spacing w:val="-3"/>
        </w:rPr>
        <w:t xml:space="preserve"> </w:t>
      </w:r>
      <w:r>
        <w:t>que</w:t>
      </w:r>
      <w:r>
        <w:rPr>
          <w:spacing w:val="-3"/>
        </w:rPr>
        <w:t xml:space="preserve"> </w:t>
      </w:r>
      <w:r>
        <w:t>hoy</w:t>
      </w:r>
      <w:r>
        <w:rPr>
          <w:spacing w:val="-3"/>
        </w:rPr>
        <w:t xml:space="preserve"> </w:t>
      </w:r>
      <w:r>
        <w:t>enfrenta</w:t>
      </w:r>
      <w:r>
        <w:rPr>
          <w:spacing w:val="-3"/>
        </w:rPr>
        <w:t xml:space="preserve"> </w:t>
      </w:r>
      <w:r>
        <w:t>Bluy</w:t>
      </w:r>
      <w:r>
        <w:rPr>
          <w:spacing w:val="-3"/>
        </w:rPr>
        <w:t xml:space="preserve"> </w:t>
      </w:r>
      <w:r>
        <w:t>no</w:t>
      </w:r>
      <w:r>
        <w:rPr>
          <w:spacing w:val="-3"/>
        </w:rPr>
        <w:t xml:space="preserve"> </w:t>
      </w:r>
      <w:r>
        <w:t>son una rareza local, sino una manifestación</w:t>
      </w:r>
      <w:r>
        <w:rPr>
          <w:spacing w:val="-2"/>
        </w:rPr>
        <w:t xml:space="preserve"> </w:t>
      </w:r>
      <w:r>
        <w:t>típica</w:t>
      </w:r>
      <w:r>
        <w:rPr>
          <w:spacing w:val="-2"/>
        </w:rPr>
        <w:t xml:space="preserve"> </w:t>
      </w:r>
      <w:r>
        <w:t>de</w:t>
      </w:r>
      <w:r>
        <w:rPr>
          <w:spacing w:val="-2"/>
        </w:rPr>
        <w:t xml:space="preserve"> </w:t>
      </w:r>
      <w:r>
        <w:t>operar</w:t>
      </w:r>
      <w:r>
        <w:rPr>
          <w:spacing w:val="-2"/>
        </w:rPr>
        <w:t xml:space="preserve"> </w:t>
      </w:r>
      <w:r>
        <w:t>con</w:t>
      </w:r>
      <w:r>
        <w:rPr>
          <w:spacing w:val="-2"/>
        </w:rPr>
        <w:t xml:space="preserve"> </w:t>
      </w:r>
      <w:r>
        <w:t>direcciones</w:t>
      </w:r>
      <w:r>
        <w:rPr>
          <w:spacing w:val="-2"/>
        </w:rPr>
        <w:t xml:space="preserve"> </w:t>
      </w:r>
      <w:r>
        <w:t>ingresada</w:t>
      </w:r>
      <w:r>
        <w:t>s</w:t>
      </w:r>
      <w:r>
        <w:rPr>
          <w:spacing w:val="-2"/>
        </w:rPr>
        <w:t xml:space="preserve"> </w:t>
      </w:r>
      <w:r>
        <w:t xml:space="preserve">por los usuarios, ruidosas y heterogéneas, especialmente en geografías emergentes, donde las direcciones correctamente definidas y estructuradas no están disponibles en todo el </w:t>
      </w:r>
      <w:r>
        <w:rPr>
          <w:spacing w:val="-2"/>
        </w:rPr>
        <w:t>territorio.</w:t>
      </w:r>
    </w:p>
    <w:p w:rsidR="008438C0" w:rsidRDefault="008438C0">
      <w:pPr>
        <w:pStyle w:val="Textoindependiente"/>
        <w:spacing w:before="137"/>
      </w:pPr>
    </w:p>
    <w:p w:rsidR="008438C0" w:rsidRDefault="00080383">
      <w:pPr>
        <w:pStyle w:val="Textoindependiente"/>
        <w:spacing w:before="1" w:line="360" w:lineRule="auto"/>
        <w:ind w:left="141" w:right="272"/>
      </w:pPr>
      <w:r>
        <w:t>Sobre este problema común se</w:t>
      </w:r>
      <w:r>
        <w:rPr>
          <w:spacing w:val="-3"/>
        </w:rPr>
        <w:t xml:space="preserve"> </w:t>
      </w:r>
      <w:r>
        <w:t>han</w:t>
      </w:r>
      <w:r>
        <w:rPr>
          <w:spacing w:val="-3"/>
        </w:rPr>
        <w:t xml:space="preserve"> </w:t>
      </w:r>
      <w:r>
        <w:t>desarrollado,</w:t>
      </w:r>
      <w:r>
        <w:rPr>
          <w:spacing w:val="-3"/>
        </w:rPr>
        <w:t xml:space="preserve"> </w:t>
      </w:r>
      <w:r>
        <w:t>en</w:t>
      </w:r>
      <w:r>
        <w:rPr>
          <w:spacing w:val="-3"/>
        </w:rPr>
        <w:t xml:space="preserve"> </w:t>
      </w:r>
      <w:r>
        <w:t>los</w:t>
      </w:r>
      <w:r>
        <w:rPr>
          <w:spacing w:val="-3"/>
        </w:rPr>
        <w:t xml:space="preserve"> </w:t>
      </w:r>
      <w:r>
        <w:t>trabajos</w:t>
      </w:r>
      <w:r>
        <w:rPr>
          <w:spacing w:val="-3"/>
        </w:rPr>
        <w:t xml:space="preserve"> </w:t>
      </w:r>
      <w:r>
        <w:t>analizados,</w:t>
      </w:r>
      <w:r>
        <w:rPr>
          <w:spacing w:val="-3"/>
        </w:rPr>
        <w:t xml:space="preserve"> </w:t>
      </w:r>
      <w:r>
        <w:t>tres</w:t>
      </w:r>
      <w:r>
        <w:rPr>
          <w:spacing w:val="-3"/>
        </w:rPr>
        <w:t xml:space="preserve"> </w:t>
      </w:r>
      <w:r>
        <w:t>grandes líneas de solución:</w:t>
      </w:r>
    </w:p>
    <w:p w:rsidR="008438C0" w:rsidRDefault="00080383" w:rsidP="00080383">
      <w:pPr>
        <w:pStyle w:val="Prrafodelista"/>
        <w:numPr>
          <w:ilvl w:val="0"/>
          <w:numId w:val="6"/>
        </w:numPr>
        <w:tabs>
          <w:tab w:val="left" w:pos="861"/>
        </w:tabs>
        <w:spacing w:line="352" w:lineRule="auto"/>
        <w:ind w:right="308"/>
        <w:rPr>
          <w:sz w:val="24"/>
        </w:rPr>
      </w:pPr>
      <w:r>
        <w:rPr>
          <w:sz w:val="24"/>
        </w:rPr>
        <w:t>Modelos que aprenden a interpretar direcciones y ubicarlas en el mapa a partir</w:t>
      </w:r>
      <w:r>
        <w:rPr>
          <w:spacing w:val="40"/>
          <w:sz w:val="24"/>
        </w:rPr>
        <w:t xml:space="preserve"> </w:t>
      </w:r>
      <w:r>
        <w:rPr>
          <w:sz w:val="24"/>
        </w:rPr>
        <w:t>de datos históricos (</w:t>
      </w:r>
      <w:r>
        <w:rPr>
          <w:i/>
          <w:sz w:val="24"/>
        </w:rPr>
        <w:t xml:space="preserve">deep learning </w:t>
      </w:r>
      <w:r>
        <w:rPr>
          <w:sz w:val="24"/>
        </w:rPr>
        <w:t>y clasificación geoespacial).</w:t>
      </w:r>
    </w:p>
    <w:p w:rsidR="008438C0" w:rsidRDefault="00080383" w:rsidP="00080383">
      <w:pPr>
        <w:pStyle w:val="Prrafodelista"/>
        <w:numPr>
          <w:ilvl w:val="0"/>
          <w:numId w:val="6"/>
        </w:numPr>
        <w:tabs>
          <w:tab w:val="left" w:pos="861"/>
        </w:tabs>
        <w:spacing w:line="352" w:lineRule="auto"/>
        <w:ind w:right="297"/>
        <w:rPr>
          <w:sz w:val="24"/>
        </w:rPr>
      </w:pPr>
      <w:r>
        <w:rPr>
          <w:sz w:val="24"/>
        </w:rPr>
        <w:t>Enfoques</w:t>
      </w:r>
      <w:r>
        <w:rPr>
          <w:spacing w:val="40"/>
          <w:sz w:val="24"/>
        </w:rPr>
        <w:t xml:space="preserve"> </w:t>
      </w:r>
      <w:r>
        <w:rPr>
          <w:sz w:val="24"/>
        </w:rPr>
        <w:t>que</w:t>
      </w:r>
      <w:r>
        <w:rPr>
          <w:spacing w:val="40"/>
          <w:sz w:val="24"/>
        </w:rPr>
        <w:t xml:space="preserve"> </w:t>
      </w:r>
      <w:r>
        <w:rPr>
          <w:sz w:val="24"/>
        </w:rPr>
        <w:t>reescriben</w:t>
      </w:r>
      <w:r>
        <w:rPr>
          <w:spacing w:val="40"/>
          <w:sz w:val="24"/>
        </w:rPr>
        <w:t xml:space="preserve"> </w:t>
      </w:r>
      <w:r>
        <w:rPr>
          <w:sz w:val="24"/>
        </w:rPr>
        <w:t>o</w:t>
      </w:r>
      <w:r>
        <w:rPr>
          <w:spacing w:val="40"/>
          <w:sz w:val="24"/>
        </w:rPr>
        <w:t xml:space="preserve"> </w:t>
      </w:r>
      <w:r>
        <w:rPr>
          <w:sz w:val="24"/>
        </w:rPr>
        <w:t>segmentan</w:t>
      </w:r>
      <w:r>
        <w:rPr>
          <w:spacing w:val="40"/>
          <w:sz w:val="24"/>
        </w:rPr>
        <w:t xml:space="preserve"> </w:t>
      </w:r>
      <w:r>
        <w:rPr>
          <w:sz w:val="24"/>
        </w:rPr>
        <w:t>las</w:t>
      </w:r>
      <w:r>
        <w:rPr>
          <w:spacing w:val="40"/>
          <w:sz w:val="24"/>
        </w:rPr>
        <w:t xml:space="preserve"> </w:t>
      </w:r>
      <w:r>
        <w:rPr>
          <w:sz w:val="24"/>
        </w:rPr>
        <w:t>direcciones</w:t>
      </w:r>
      <w:r>
        <w:rPr>
          <w:spacing w:val="40"/>
          <w:sz w:val="24"/>
        </w:rPr>
        <w:t xml:space="preserve"> </w:t>
      </w:r>
      <w:r>
        <w:rPr>
          <w:sz w:val="24"/>
        </w:rPr>
        <w:t>utilizando</w:t>
      </w:r>
      <w:r>
        <w:rPr>
          <w:spacing w:val="40"/>
          <w:sz w:val="24"/>
        </w:rPr>
        <w:t xml:space="preserve"> </w:t>
      </w:r>
      <w:r>
        <w:rPr>
          <w:sz w:val="24"/>
        </w:rPr>
        <w:t>LLMs</w:t>
      </w:r>
      <w:r>
        <w:rPr>
          <w:spacing w:val="40"/>
          <w:sz w:val="24"/>
        </w:rPr>
        <w:t xml:space="preserve"> </w:t>
      </w:r>
      <w:r>
        <w:rPr>
          <w:sz w:val="24"/>
        </w:rPr>
        <w:t>para limpiarlas antes de geocodificarlas.</w:t>
      </w:r>
    </w:p>
    <w:p w:rsidR="008438C0" w:rsidRDefault="00080383" w:rsidP="00080383">
      <w:pPr>
        <w:pStyle w:val="Prrafodelista"/>
        <w:numPr>
          <w:ilvl w:val="0"/>
          <w:numId w:val="6"/>
        </w:numPr>
        <w:tabs>
          <w:tab w:val="left" w:pos="861"/>
        </w:tabs>
        <w:spacing w:line="352" w:lineRule="auto"/>
        <w:ind w:right="305"/>
        <w:rPr>
          <w:sz w:val="24"/>
        </w:rPr>
      </w:pPr>
      <w:r>
        <w:rPr>
          <w:sz w:val="24"/>
        </w:rPr>
        <w:t>Arquitecturas que combinan LLM con herramientas geográficas para</w:t>
      </w:r>
      <w:r>
        <w:rPr>
          <w:spacing w:val="-4"/>
          <w:sz w:val="24"/>
        </w:rPr>
        <w:t xml:space="preserve"> </w:t>
      </w:r>
      <w:r>
        <w:rPr>
          <w:sz w:val="24"/>
        </w:rPr>
        <w:t>mejorar</w:t>
      </w:r>
      <w:r>
        <w:rPr>
          <w:spacing w:val="-4"/>
          <w:sz w:val="24"/>
        </w:rPr>
        <w:t xml:space="preserve"> </w:t>
      </w:r>
      <w:r>
        <w:rPr>
          <w:sz w:val="24"/>
        </w:rPr>
        <w:t>la robustez y el control operativo.</w:t>
      </w:r>
    </w:p>
    <w:p w:rsidR="008438C0" w:rsidRDefault="008438C0">
      <w:pPr>
        <w:pStyle w:val="Textoindependiente"/>
        <w:spacing w:before="125"/>
      </w:pPr>
    </w:p>
    <w:p w:rsidR="008438C0" w:rsidRDefault="00080383">
      <w:pPr>
        <w:pStyle w:val="Textoindependiente"/>
        <w:spacing w:line="360" w:lineRule="auto"/>
        <w:ind w:left="141" w:right="272"/>
      </w:pPr>
      <w:r>
        <w:t>A continuación se desarrolla una síntesis integrada de estos aportes, explicitando</w:t>
      </w:r>
      <w:r>
        <w:rPr>
          <w:spacing w:val="-3"/>
        </w:rPr>
        <w:t xml:space="preserve"> </w:t>
      </w:r>
      <w:r>
        <w:t>cómo ayudan a explic</w:t>
      </w:r>
      <w:r>
        <w:t>ar y mitigar los errores de geocodificación por baja calidad del dato.</w:t>
      </w:r>
    </w:p>
    <w:p w:rsidR="008438C0" w:rsidRDefault="008438C0">
      <w:pPr>
        <w:pStyle w:val="Textoindependiente"/>
      </w:pPr>
    </w:p>
    <w:p w:rsidR="008438C0" w:rsidRDefault="008438C0">
      <w:pPr>
        <w:pStyle w:val="Textoindependiente"/>
        <w:spacing w:before="21"/>
      </w:pPr>
    </w:p>
    <w:p w:rsidR="008438C0" w:rsidRDefault="00080383" w:rsidP="00080383">
      <w:pPr>
        <w:pStyle w:val="Ttulo2"/>
        <w:numPr>
          <w:ilvl w:val="2"/>
          <w:numId w:val="7"/>
        </w:numPr>
        <w:tabs>
          <w:tab w:val="left" w:pos="996"/>
        </w:tabs>
        <w:spacing w:before="1"/>
        <w:jc w:val="both"/>
      </w:pPr>
      <w:bookmarkStart w:id="155" w:name="5.3.1.​Caracterización_del_problema_"/>
      <w:bookmarkEnd w:id="155"/>
      <w:r>
        <w:t xml:space="preserve">Caracterización del </w:t>
      </w:r>
      <w:r>
        <w:rPr>
          <w:spacing w:val="-2"/>
        </w:rPr>
        <w:t>problema</w:t>
      </w:r>
    </w:p>
    <w:p w:rsidR="008438C0" w:rsidRDefault="00080383">
      <w:pPr>
        <w:pStyle w:val="Textoindependiente"/>
        <w:spacing w:before="138" w:line="360" w:lineRule="auto"/>
        <w:ind w:left="141" w:right="296"/>
        <w:jc w:val="both"/>
      </w:pPr>
      <w:r>
        <w:t xml:space="preserve">Los artículos analizados sobre los </w:t>
      </w:r>
      <w:r>
        <w:rPr>
          <w:i/>
        </w:rPr>
        <w:t>e-commerce</w:t>
      </w:r>
      <w:r>
        <w:rPr>
          <w:i/>
          <w:spacing w:val="-3"/>
        </w:rPr>
        <w:t xml:space="preserve"> </w:t>
      </w:r>
      <w:r>
        <w:t>Amazon</w:t>
      </w:r>
      <w:r>
        <w:rPr>
          <w:spacing w:val="-3"/>
        </w:rPr>
        <w:t xml:space="preserve"> </w:t>
      </w:r>
      <w:hyperlink r:id="rId99">
        <w:r>
          <w:t>(Govind</w:t>
        </w:r>
        <w:r>
          <w:rPr>
            <w:spacing w:val="-3"/>
          </w:rPr>
          <w:t xml:space="preserve"> </w:t>
        </w:r>
        <w:r>
          <w:t>et</w:t>
        </w:r>
        <w:r>
          <w:rPr>
            <w:spacing w:val="-3"/>
          </w:rPr>
          <w:t xml:space="preserve"> </w:t>
        </w:r>
        <w:r>
          <w:t>al.,</w:t>
        </w:r>
        <w:r>
          <w:rPr>
            <w:spacing w:val="-3"/>
          </w:rPr>
          <w:t xml:space="preserve"> </w:t>
        </w:r>
        <w:r>
          <w:t>2024;</w:t>
        </w:r>
        <w:r>
          <w:rPr>
            <w:spacing w:val="-3"/>
          </w:rPr>
          <w:t xml:space="preserve"> </w:t>
        </w:r>
        <w:r>
          <w:t>Govind</w:t>
        </w:r>
        <w:r>
          <w:rPr>
            <w:spacing w:val="-3"/>
          </w:rPr>
          <w:t xml:space="preserve"> </w:t>
        </w:r>
        <w:r>
          <w:t>&amp;</w:t>
        </w:r>
      </w:hyperlink>
      <w:r>
        <w:t xml:space="preserve"> </w:t>
      </w:r>
      <w:hyperlink r:id="rId100">
        <w:r>
          <w:t>Sohoney, 2022; Maheshwary et al., 2024)</w:t>
        </w:r>
      </w:hyperlink>
      <w:r>
        <w:t xml:space="preserve"> y Flipkart </w:t>
      </w:r>
      <w:hyperlink r:id="rId101">
        <w:r>
          <w:t>(Singh et al., 2025)</w:t>
        </w:r>
      </w:hyperlink>
      <w:r>
        <w:t xml:space="preserve"> (importante empresa de </w:t>
      </w:r>
      <w:r>
        <w:rPr>
          <w:i/>
        </w:rPr>
        <w:t xml:space="preserve">e-commerce </w:t>
      </w:r>
      <w:r>
        <w:t>en India) coinciden en</w:t>
      </w:r>
      <w:r>
        <w:rPr>
          <w:spacing w:val="-3"/>
        </w:rPr>
        <w:t xml:space="preserve"> </w:t>
      </w:r>
      <w:r>
        <w:t>desc</w:t>
      </w:r>
      <w:r>
        <w:t>ribir</w:t>
      </w:r>
      <w:r>
        <w:rPr>
          <w:spacing w:val="-3"/>
        </w:rPr>
        <w:t xml:space="preserve"> </w:t>
      </w:r>
      <w:r>
        <w:t>un</w:t>
      </w:r>
      <w:r>
        <w:rPr>
          <w:spacing w:val="-3"/>
        </w:rPr>
        <w:t xml:space="preserve"> </w:t>
      </w:r>
      <w:r>
        <w:t>escenario</w:t>
      </w:r>
      <w:r>
        <w:rPr>
          <w:spacing w:val="-3"/>
        </w:rPr>
        <w:t xml:space="preserve"> </w:t>
      </w:r>
      <w:r>
        <w:t>muy</w:t>
      </w:r>
      <w:r>
        <w:rPr>
          <w:spacing w:val="-3"/>
        </w:rPr>
        <w:t xml:space="preserve"> </w:t>
      </w:r>
      <w:r>
        <w:t>similar</w:t>
      </w:r>
      <w:r>
        <w:rPr>
          <w:spacing w:val="-3"/>
        </w:rPr>
        <w:t xml:space="preserve"> </w:t>
      </w:r>
      <w:r>
        <w:t>al</w:t>
      </w:r>
      <w:r>
        <w:rPr>
          <w:spacing w:val="-3"/>
        </w:rPr>
        <w:t xml:space="preserve"> </w:t>
      </w:r>
      <w:r>
        <w:t>de Bluy: direcciones introducidas por usuarios en campos</w:t>
      </w:r>
      <w:r>
        <w:rPr>
          <w:spacing w:val="-3"/>
        </w:rPr>
        <w:t xml:space="preserve"> </w:t>
      </w:r>
      <w:r>
        <w:t>de</w:t>
      </w:r>
      <w:r>
        <w:rPr>
          <w:spacing w:val="-3"/>
        </w:rPr>
        <w:t xml:space="preserve"> </w:t>
      </w:r>
      <w:r>
        <w:t>texto</w:t>
      </w:r>
      <w:r>
        <w:rPr>
          <w:spacing w:val="-3"/>
        </w:rPr>
        <w:t xml:space="preserve"> </w:t>
      </w:r>
      <w:r>
        <w:t>libre,</w:t>
      </w:r>
      <w:r>
        <w:rPr>
          <w:spacing w:val="-3"/>
        </w:rPr>
        <w:t xml:space="preserve"> </w:t>
      </w:r>
      <w:r>
        <w:t>donde</w:t>
      </w:r>
      <w:r>
        <w:rPr>
          <w:spacing w:val="-3"/>
        </w:rPr>
        <w:t xml:space="preserve"> </w:t>
      </w:r>
      <w:r>
        <w:t>se</w:t>
      </w:r>
      <w:r>
        <w:rPr>
          <w:spacing w:val="-3"/>
        </w:rPr>
        <w:t xml:space="preserve"> </w:t>
      </w:r>
      <w:r>
        <w:t>mezclan componentes formales (por ejemplo, calle y número de puerta), abreviaturas, nombres de</w:t>
      </w:r>
      <w:r>
        <w:rPr>
          <w:spacing w:val="-3"/>
        </w:rPr>
        <w:t xml:space="preserve"> </w:t>
      </w:r>
      <w:r>
        <w:t>esquinas,</w:t>
      </w:r>
      <w:r>
        <w:rPr>
          <w:spacing w:val="-3"/>
        </w:rPr>
        <w:t xml:space="preserve"> </w:t>
      </w:r>
      <w:r>
        <w:t>puntos</w:t>
      </w:r>
      <w:r>
        <w:rPr>
          <w:spacing w:val="-3"/>
        </w:rPr>
        <w:t xml:space="preserve"> </w:t>
      </w:r>
      <w:r>
        <w:t>de</w:t>
      </w:r>
      <w:r>
        <w:rPr>
          <w:spacing w:val="-3"/>
        </w:rPr>
        <w:t xml:space="preserve"> </w:t>
      </w:r>
      <w:r>
        <w:t>referencia</w:t>
      </w:r>
      <w:r>
        <w:rPr>
          <w:spacing w:val="-3"/>
        </w:rPr>
        <w:t xml:space="preserve"> </w:t>
      </w:r>
      <w:r>
        <w:t>(por</w:t>
      </w:r>
      <w:r>
        <w:rPr>
          <w:spacing w:val="-3"/>
        </w:rPr>
        <w:t xml:space="preserve"> </w:t>
      </w:r>
      <w:r>
        <w:t>ejemplo,</w:t>
      </w:r>
      <w:r>
        <w:rPr>
          <w:spacing w:val="-3"/>
        </w:rPr>
        <w:t xml:space="preserve"> </w:t>
      </w:r>
      <w:r>
        <w:t>“frente</w:t>
      </w:r>
      <w:r>
        <w:rPr>
          <w:spacing w:val="-3"/>
        </w:rPr>
        <w:t xml:space="preserve"> </w:t>
      </w:r>
      <w:r>
        <w:t>al</w:t>
      </w:r>
      <w:r>
        <w:rPr>
          <w:spacing w:val="-3"/>
        </w:rPr>
        <w:t xml:space="preserve"> </w:t>
      </w:r>
      <w:r>
        <w:t>banco”,</w:t>
      </w:r>
      <w:r>
        <w:rPr>
          <w:spacing w:val="-3"/>
        </w:rPr>
        <w:t xml:space="preserve"> </w:t>
      </w:r>
      <w:r>
        <w:t>“cerca</w:t>
      </w:r>
      <w:r>
        <w:rPr>
          <w:spacing w:val="-3"/>
        </w:rPr>
        <w:t xml:space="preserve"> </w:t>
      </w:r>
      <w:r>
        <w:t>de</w:t>
      </w:r>
      <w:r>
        <w:rPr>
          <w:spacing w:val="-3"/>
        </w:rPr>
        <w:t xml:space="preserve"> </w:t>
      </w:r>
      <w:r>
        <w:t>la</w:t>
      </w:r>
      <w:r>
        <w:rPr>
          <w:spacing w:val="-3"/>
        </w:rPr>
        <w:t xml:space="preserve"> </w:t>
      </w:r>
      <w:r>
        <w:t>estación”, etc.) y fragmentos</w:t>
      </w:r>
      <w:r>
        <w:rPr>
          <w:spacing w:val="-4"/>
        </w:rPr>
        <w:t xml:space="preserve"> </w:t>
      </w:r>
      <w:r>
        <w:t>de</w:t>
      </w:r>
      <w:r>
        <w:rPr>
          <w:spacing w:val="-4"/>
        </w:rPr>
        <w:t xml:space="preserve"> </w:t>
      </w:r>
      <w:r>
        <w:t>instrucciones</w:t>
      </w:r>
      <w:r>
        <w:rPr>
          <w:spacing w:val="-4"/>
        </w:rPr>
        <w:t xml:space="preserve"> </w:t>
      </w:r>
      <w:r>
        <w:t>adicionales</w:t>
      </w:r>
      <w:r>
        <w:rPr>
          <w:spacing w:val="-4"/>
        </w:rPr>
        <w:t xml:space="preserve"> </w:t>
      </w:r>
      <w:r>
        <w:t>para</w:t>
      </w:r>
      <w:r>
        <w:rPr>
          <w:spacing w:val="-4"/>
        </w:rPr>
        <w:t xml:space="preserve"> </w:t>
      </w:r>
      <w:r>
        <w:t>el</w:t>
      </w:r>
      <w:r>
        <w:rPr>
          <w:spacing w:val="-4"/>
        </w:rPr>
        <w:t xml:space="preserve"> </w:t>
      </w:r>
      <w:r>
        <w:t>repartidor.</w:t>
      </w:r>
      <w:r>
        <w:rPr>
          <w:spacing w:val="-4"/>
        </w:rPr>
        <w:t xml:space="preserve"> </w:t>
      </w:r>
      <w:r>
        <w:t>En</w:t>
      </w:r>
      <w:r>
        <w:rPr>
          <w:spacing w:val="-4"/>
        </w:rPr>
        <w:t xml:space="preserve"> </w:t>
      </w:r>
      <w:r>
        <w:t>India,</w:t>
      </w:r>
      <w:r>
        <w:rPr>
          <w:spacing w:val="-4"/>
        </w:rPr>
        <w:t xml:space="preserve"> </w:t>
      </w:r>
      <w:r>
        <w:t>por</w:t>
      </w:r>
      <w:r>
        <w:rPr>
          <w:spacing w:val="-4"/>
        </w:rPr>
        <w:t xml:space="preserve"> </w:t>
      </w:r>
      <w:r>
        <w:t xml:space="preserve">ejemplo, </w:t>
      </w:r>
      <w:hyperlink r:id="rId102">
        <w:r>
          <w:t>(Singh et al., 2025)</w:t>
        </w:r>
      </w:hyperlink>
      <w:r>
        <w:t xml:space="preserve"> destaca que las direcciones son altamente no e</w:t>
      </w:r>
      <w:r>
        <w:t>structuradas, con secciones faltantes o incorrectas y dependencia de referencias locales. A esto se suma</w:t>
      </w:r>
      <w:r>
        <w:rPr>
          <w:spacing w:val="40"/>
        </w:rPr>
        <w:t xml:space="preserve"> </w:t>
      </w:r>
      <w:r>
        <w:t>un contexto donde la cartografía digital disponible no siempre alcanza la calidad necesaria</w:t>
      </w:r>
      <w:r>
        <w:rPr>
          <w:spacing w:val="45"/>
        </w:rPr>
        <w:t xml:space="preserve"> </w:t>
      </w:r>
      <w:r>
        <w:t>como</w:t>
      </w:r>
      <w:r>
        <w:rPr>
          <w:spacing w:val="45"/>
        </w:rPr>
        <w:t xml:space="preserve"> </w:t>
      </w:r>
      <w:r>
        <w:t>para</w:t>
      </w:r>
      <w:r>
        <w:rPr>
          <w:spacing w:val="45"/>
        </w:rPr>
        <w:t xml:space="preserve"> </w:t>
      </w:r>
      <w:r>
        <w:t>compensar</w:t>
      </w:r>
      <w:r>
        <w:rPr>
          <w:spacing w:val="45"/>
        </w:rPr>
        <w:t xml:space="preserve"> </w:t>
      </w:r>
      <w:r>
        <w:t>las</w:t>
      </w:r>
      <w:r>
        <w:rPr>
          <w:spacing w:val="45"/>
        </w:rPr>
        <w:t xml:space="preserve"> </w:t>
      </w:r>
      <w:r>
        <w:t>deficiencias</w:t>
      </w:r>
      <w:r>
        <w:rPr>
          <w:spacing w:val="45"/>
        </w:rPr>
        <w:t xml:space="preserve"> </w:t>
      </w:r>
      <w:r>
        <w:t>de</w:t>
      </w:r>
      <w:r>
        <w:rPr>
          <w:spacing w:val="45"/>
        </w:rPr>
        <w:t xml:space="preserve"> </w:t>
      </w:r>
      <w:r>
        <w:t>las</w:t>
      </w:r>
      <w:r>
        <w:rPr>
          <w:spacing w:val="45"/>
        </w:rPr>
        <w:t xml:space="preserve"> </w:t>
      </w:r>
      <w:r>
        <w:t>direcciones.</w:t>
      </w:r>
      <w:r>
        <w:rPr>
          <w:spacing w:val="45"/>
        </w:rPr>
        <w:t xml:space="preserve"> </w:t>
      </w:r>
      <w:r>
        <w:t>Am</w:t>
      </w:r>
      <w:r>
        <w:t>azon,</w:t>
      </w:r>
      <w:r>
        <w:rPr>
          <w:spacing w:val="45"/>
        </w:rPr>
        <w:t xml:space="preserve"> </w:t>
      </w:r>
      <w:r>
        <w:t>por</w:t>
      </w:r>
      <w:r>
        <w:rPr>
          <w:spacing w:val="45"/>
        </w:rPr>
        <w:t xml:space="preserve"> </w:t>
      </w:r>
      <w:r>
        <w:rPr>
          <w:spacing w:val="-5"/>
        </w:rPr>
        <w:t>su</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0"/>
        <w:jc w:val="both"/>
      </w:pPr>
      <w:proofErr w:type="gramStart"/>
      <w:r>
        <w:lastRenderedPageBreak/>
        <w:t>parte</w:t>
      </w:r>
      <w:proofErr w:type="gramEnd"/>
      <w:r>
        <w:t>, clasifica como “difíciles de resolver” aquellas direcciones que los geocodificadores existentes o los historiales de entrega no consiguen ubicar con precisión suficiente, precisamente</w:t>
      </w:r>
      <w:r>
        <w:rPr>
          <w:spacing w:val="-4"/>
        </w:rPr>
        <w:t xml:space="preserve"> </w:t>
      </w:r>
      <w:r>
        <w:t>por</w:t>
      </w:r>
      <w:r>
        <w:rPr>
          <w:spacing w:val="-4"/>
        </w:rPr>
        <w:t xml:space="preserve"> </w:t>
      </w:r>
      <w:r>
        <w:t>esta</w:t>
      </w:r>
      <w:r>
        <w:rPr>
          <w:spacing w:val="-4"/>
        </w:rPr>
        <w:t xml:space="preserve"> </w:t>
      </w:r>
      <w:r>
        <w:t>combinación</w:t>
      </w:r>
      <w:r>
        <w:rPr>
          <w:spacing w:val="-4"/>
        </w:rPr>
        <w:t xml:space="preserve"> </w:t>
      </w:r>
      <w:r>
        <w:t>de</w:t>
      </w:r>
      <w:r>
        <w:rPr>
          <w:spacing w:val="-4"/>
        </w:rPr>
        <w:t xml:space="preserve"> </w:t>
      </w:r>
      <w:r>
        <w:t>ruido,</w:t>
      </w:r>
      <w:r>
        <w:rPr>
          <w:spacing w:val="-4"/>
        </w:rPr>
        <w:t xml:space="preserve"> </w:t>
      </w:r>
      <w:r>
        <w:t>ambigüedad</w:t>
      </w:r>
      <w:r>
        <w:rPr>
          <w:spacing w:val="-4"/>
        </w:rPr>
        <w:t xml:space="preserve"> </w:t>
      </w:r>
      <w:r>
        <w:t>y</w:t>
      </w:r>
      <w:r>
        <w:rPr>
          <w:spacing w:val="-4"/>
        </w:rPr>
        <w:t xml:space="preserve"> </w:t>
      </w:r>
      <w:r>
        <w:t>falta</w:t>
      </w:r>
      <w:r>
        <w:rPr>
          <w:spacing w:val="-4"/>
        </w:rPr>
        <w:t xml:space="preserve"> </w:t>
      </w:r>
      <w:r>
        <w:t xml:space="preserve">de estructura </w:t>
      </w:r>
      <w:hyperlink r:id="rId103">
        <w:r>
          <w:t>(Govind &amp; Sohoney, 2022)</w:t>
        </w:r>
      </w:hyperlink>
      <w:r>
        <w:t>.</w:t>
      </w:r>
    </w:p>
    <w:p w:rsidR="008438C0" w:rsidRDefault="008438C0">
      <w:pPr>
        <w:pStyle w:val="Textoindependiente"/>
        <w:spacing w:before="137"/>
      </w:pPr>
    </w:p>
    <w:p w:rsidR="008438C0" w:rsidRDefault="00080383">
      <w:pPr>
        <w:pStyle w:val="Textoindependiente"/>
        <w:spacing w:before="1" w:line="360" w:lineRule="auto"/>
        <w:ind w:left="141" w:right="296"/>
        <w:jc w:val="both"/>
      </w:pPr>
      <w:r>
        <w:t xml:space="preserve">En los estudios sobre Amazon </w:t>
      </w:r>
      <w:hyperlink r:id="rId104">
        <w:r>
          <w:t>(Govind et al., 2024; Govind &amp;</w:t>
        </w:r>
        <w:r>
          <w:t xml:space="preserve"> Sohoney, 2022;</w:t>
        </w:r>
      </w:hyperlink>
      <w:r>
        <w:t xml:space="preserve"> </w:t>
      </w:r>
      <w:hyperlink r:id="rId105">
        <w:r>
          <w:t>Maheshwary et al., 2024)</w:t>
        </w:r>
      </w:hyperlink>
      <w:r>
        <w:t>, las direcciones de India, Emiratos Árabes y otros países emergentes se describen como textos con partes redundantes o faltantes, en distintos idi</w:t>
      </w:r>
      <w:r>
        <w:t>omas y con abreviaturas poco estandarizadas. Esto hace que dos textos de dirección muy diferentes puedan referirse al mismo lugar y, a la inversa, direcciones muy similares representen ubicaciones distintas. Otros trabajos estudian el problema desde tareas</w:t>
      </w:r>
      <w:r>
        <w:t xml:space="preserve"> distintas pero relacionadas. En </w:t>
      </w:r>
      <w:hyperlink r:id="rId106">
        <w:r>
          <w:t>(Hammami et al., 2024)</w:t>
        </w:r>
      </w:hyperlink>
      <w:r>
        <w:t xml:space="preserve"> se analizan direcciones presentes en datos de pagos por transferencias </w:t>
      </w:r>
      <w:r>
        <w:rPr>
          <w:i/>
        </w:rPr>
        <w:t xml:space="preserve">online </w:t>
      </w:r>
      <w:r>
        <w:t>para construir representaciones espaciales que mejoran modelos de d</w:t>
      </w:r>
      <w:r>
        <w:t>etección de fraude. Allí se muestra que abreviaturas, errores tipográficos y variaciones de formato degradan de forma importante el rendimiento de métodos simples de interpretación</w:t>
      </w:r>
      <w:r>
        <w:rPr>
          <w:spacing w:val="-2"/>
        </w:rPr>
        <w:t xml:space="preserve"> </w:t>
      </w:r>
      <w:r>
        <w:t>de</w:t>
      </w:r>
      <w:r>
        <w:rPr>
          <w:spacing w:val="-2"/>
        </w:rPr>
        <w:t xml:space="preserve"> </w:t>
      </w:r>
      <w:r>
        <w:t>direcciones</w:t>
      </w:r>
      <w:r>
        <w:rPr>
          <w:spacing w:val="-2"/>
        </w:rPr>
        <w:t xml:space="preserve"> </w:t>
      </w:r>
      <w:r>
        <w:t>basados en reglas y exigen modelos más sofisticados.</w:t>
      </w:r>
    </w:p>
    <w:p w:rsidR="008438C0" w:rsidRDefault="008438C0">
      <w:pPr>
        <w:pStyle w:val="Textoindependiente"/>
        <w:spacing w:before="138"/>
      </w:pPr>
    </w:p>
    <w:p w:rsidR="008438C0" w:rsidRDefault="00080383">
      <w:pPr>
        <w:pStyle w:val="Textoindependiente"/>
        <w:spacing w:line="360" w:lineRule="auto"/>
        <w:ind w:left="141" w:right="298"/>
        <w:jc w:val="both"/>
      </w:pPr>
      <w:r>
        <w:t>Esta p</w:t>
      </w:r>
      <w:r>
        <w:t>reocupación por la calidad del texto de la dirección se confirma también en estudios más generales de</w:t>
      </w:r>
      <w:r>
        <w:rPr>
          <w:spacing w:val="-3"/>
        </w:rPr>
        <w:t xml:space="preserve"> </w:t>
      </w:r>
      <w:r>
        <w:t>geocodificación.</w:t>
      </w:r>
      <w:r>
        <w:rPr>
          <w:spacing w:val="-3"/>
        </w:rPr>
        <w:t xml:space="preserve"> </w:t>
      </w:r>
      <w:r>
        <w:t>El</w:t>
      </w:r>
      <w:r>
        <w:rPr>
          <w:spacing w:val="-3"/>
        </w:rPr>
        <w:t xml:space="preserve"> </w:t>
      </w:r>
      <w:r>
        <w:t>trabajo</w:t>
      </w:r>
      <w:r>
        <w:rPr>
          <w:spacing w:val="-3"/>
        </w:rPr>
        <w:t xml:space="preserve"> </w:t>
      </w:r>
      <w:r>
        <w:t>“Is</w:t>
      </w:r>
      <w:r>
        <w:rPr>
          <w:spacing w:val="-3"/>
        </w:rPr>
        <w:t xml:space="preserve"> </w:t>
      </w:r>
      <w:r>
        <w:t>ChatGPT</w:t>
      </w:r>
      <w:r>
        <w:rPr>
          <w:spacing w:val="-3"/>
        </w:rPr>
        <w:t xml:space="preserve"> </w:t>
      </w:r>
      <w:r>
        <w:t>a</w:t>
      </w:r>
      <w:r>
        <w:rPr>
          <w:spacing w:val="-3"/>
        </w:rPr>
        <w:t xml:space="preserve"> </w:t>
      </w:r>
      <w:r>
        <w:t>Game</w:t>
      </w:r>
      <w:r>
        <w:rPr>
          <w:spacing w:val="-3"/>
        </w:rPr>
        <w:t xml:space="preserve"> </w:t>
      </w:r>
      <w:r>
        <w:t>Changer</w:t>
      </w:r>
      <w:r>
        <w:rPr>
          <w:spacing w:val="-3"/>
        </w:rPr>
        <w:t xml:space="preserve"> </w:t>
      </w:r>
      <w:r>
        <w:t>for Geocoding?”</w:t>
      </w:r>
      <w:r>
        <w:rPr>
          <w:spacing w:val="26"/>
        </w:rPr>
        <w:t xml:space="preserve"> </w:t>
      </w:r>
      <w:hyperlink r:id="rId107">
        <w:r>
          <w:t>(Yin</w:t>
        </w:r>
        <w:r>
          <w:rPr>
            <w:spacing w:val="26"/>
          </w:rPr>
          <w:t xml:space="preserve"> </w:t>
        </w:r>
        <w:r>
          <w:t>et al., 2023)</w:t>
        </w:r>
      </w:hyperlink>
      <w:r>
        <w:t xml:space="preserve"> destaca q</w:t>
      </w:r>
      <w:r>
        <w:t>ue uno de los puntos más críticos del proceso es la etapa de descomponer la dirección en sus componentes (calle, número, ciudad, provincia), porque cualquier error en esa etapa se arrastra a los pasos siguientes. Para evaluar</w:t>
      </w:r>
      <w:r>
        <w:rPr>
          <w:spacing w:val="75"/>
        </w:rPr>
        <w:t xml:space="preserve"> </w:t>
      </w:r>
      <w:r>
        <w:t>ese</w:t>
      </w:r>
      <w:r>
        <w:rPr>
          <w:spacing w:val="75"/>
        </w:rPr>
        <w:t xml:space="preserve"> </w:t>
      </w:r>
      <w:r>
        <w:t>problema,</w:t>
      </w:r>
      <w:r>
        <w:rPr>
          <w:spacing w:val="75"/>
        </w:rPr>
        <w:t xml:space="preserve"> </w:t>
      </w:r>
      <w:r>
        <w:t>los</w:t>
      </w:r>
      <w:r>
        <w:rPr>
          <w:spacing w:val="75"/>
        </w:rPr>
        <w:t xml:space="preserve"> </w:t>
      </w:r>
      <w:r>
        <w:t>autores</w:t>
      </w:r>
      <w:r>
        <w:rPr>
          <w:spacing w:val="75"/>
        </w:rPr>
        <w:t xml:space="preserve"> </w:t>
      </w:r>
      <w:r>
        <w:t>cons</w:t>
      </w:r>
      <w:r>
        <w:t>truyeron</w:t>
      </w:r>
      <w:r>
        <w:rPr>
          <w:spacing w:val="75"/>
        </w:rPr>
        <w:t xml:space="preserve"> </w:t>
      </w:r>
      <w:r>
        <w:t>un</w:t>
      </w:r>
      <w:r>
        <w:rPr>
          <w:spacing w:val="75"/>
        </w:rPr>
        <w:t xml:space="preserve"> </w:t>
      </w:r>
      <w:r>
        <w:t>banco</w:t>
      </w:r>
      <w:r>
        <w:rPr>
          <w:spacing w:val="60"/>
        </w:rPr>
        <w:t xml:space="preserve"> </w:t>
      </w:r>
      <w:r>
        <w:t>de</w:t>
      </w:r>
      <w:r>
        <w:rPr>
          <w:spacing w:val="60"/>
        </w:rPr>
        <w:t xml:space="preserve"> </w:t>
      </w:r>
      <w:r>
        <w:t>pruebas</w:t>
      </w:r>
      <w:r>
        <w:rPr>
          <w:spacing w:val="60"/>
        </w:rPr>
        <w:t xml:space="preserve"> </w:t>
      </w:r>
      <w:r>
        <w:t>con</w:t>
      </w:r>
      <w:r>
        <w:rPr>
          <w:spacing w:val="60"/>
        </w:rPr>
        <w:t xml:space="preserve"> </w:t>
      </w:r>
      <w:r>
        <w:t>más</w:t>
      </w:r>
      <w:r>
        <w:rPr>
          <w:spacing w:val="60"/>
        </w:rPr>
        <w:t xml:space="preserve"> </w:t>
      </w:r>
      <w:r>
        <w:rPr>
          <w:spacing w:val="-5"/>
        </w:rPr>
        <w:t>de</w:t>
      </w:r>
    </w:p>
    <w:p w:rsidR="008438C0" w:rsidRDefault="00080383">
      <w:pPr>
        <w:pStyle w:val="Textoindependiente"/>
        <w:spacing w:line="360" w:lineRule="auto"/>
        <w:ind w:left="141" w:right="297"/>
        <w:jc w:val="both"/>
      </w:pPr>
      <w:r>
        <w:t>239.000 direcciones y 21 tipos diferentes de errores y variaciones, simulando la forma real en que los usuarios escriben las direcciones</w:t>
      </w:r>
      <w:r>
        <w:rPr>
          <w:spacing w:val="-3"/>
        </w:rPr>
        <w:t xml:space="preserve"> </w:t>
      </w:r>
      <w:r>
        <w:t>en</w:t>
      </w:r>
      <w:r>
        <w:rPr>
          <w:spacing w:val="-3"/>
        </w:rPr>
        <w:t xml:space="preserve"> </w:t>
      </w:r>
      <w:r>
        <w:t>sistemas</w:t>
      </w:r>
      <w:r>
        <w:rPr>
          <w:spacing w:val="-3"/>
        </w:rPr>
        <w:t xml:space="preserve"> </w:t>
      </w:r>
      <w:r>
        <w:t>de</w:t>
      </w:r>
      <w:r>
        <w:rPr>
          <w:spacing w:val="-3"/>
        </w:rPr>
        <w:t xml:space="preserve"> </w:t>
      </w:r>
      <w:r>
        <w:t>producción.</w:t>
      </w:r>
      <w:r>
        <w:rPr>
          <w:spacing w:val="-3"/>
        </w:rPr>
        <w:t xml:space="preserve"> </w:t>
      </w:r>
      <w:r>
        <w:t>Este</w:t>
      </w:r>
      <w:r>
        <w:rPr>
          <w:spacing w:val="-3"/>
        </w:rPr>
        <w:t xml:space="preserve"> </w:t>
      </w:r>
      <w:r>
        <w:t xml:space="preserve">diseño refuerza la idea de que el principal desafío no se encuentra solo en el algoritmo que calcula la coordenada, sino en cómo se interpreta el texto de entrada cuando llega con </w:t>
      </w:r>
      <w:r>
        <w:rPr>
          <w:spacing w:val="-2"/>
        </w:rPr>
        <w:t>ruido.</w:t>
      </w:r>
    </w:p>
    <w:p w:rsidR="008438C0" w:rsidRDefault="008438C0">
      <w:pPr>
        <w:pStyle w:val="Textoindependiente"/>
        <w:spacing w:before="137"/>
      </w:pPr>
    </w:p>
    <w:p w:rsidR="008438C0" w:rsidRDefault="00080383">
      <w:pPr>
        <w:pStyle w:val="Textoindependiente"/>
        <w:spacing w:before="1" w:line="360" w:lineRule="auto"/>
        <w:ind w:left="141" w:right="300"/>
        <w:jc w:val="both"/>
      </w:pPr>
      <w:r>
        <w:t xml:space="preserve">En conjunto, esta literatura refuerza el diagnóstico planteado para </w:t>
      </w:r>
      <w:r>
        <w:t>Bluy: hay errores de geocodificación que derivan de direcciones introducidas como texto libre,</w:t>
      </w:r>
      <w:r>
        <w:rPr>
          <w:spacing w:val="40"/>
        </w:rPr>
        <w:t xml:space="preserve"> </w:t>
      </w:r>
      <w:r>
        <w:t>sobrecargadas de información contextual (esquinas,</w:t>
      </w:r>
      <w:r>
        <w:rPr>
          <w:spacing w:val="-6"/>
        </w:rPr>
        <w:t xml:space="preserve"> </w:t>
      </w:r>
      <w:r>
        <w:t>comercios,</w:t>
      </w:r>
      <w:r>
        <w:rPr>
          <w:spacing w:val="-6"/>
        </w:rPr>
        <w:t xml:space="preserve"> </w:t>
      </w:r>
      <w:r>
        <w:t>horarios,</w:t>
      </w:r>
      <w:r>
        <w:rPr>
          <w:spacing w:val="-6"/>
        </w:rPr>
        <w:t xml:space="preserve"> </w:t>
      </w:r>
      <w:r>
        <w:t>instrucciones), mezclada</w:t>
      </w:r>
      <w:r>
        <w:rPr>
          <w:spacing w:val="15"/>
        </w:rPr>
        <w:t xml:space="preserve"> </w:t>
      </w:r>
      <w:r>
        <w:t>con la dirección principal. Los ejemplos de direcciones problemá</w:t>
      </w:r>
      <w:r>
        <w:t xml:space="preserve">ticas de </w:t>
      </w:r>
      <w:r>
        <w:rPr>
          <w:spacing w:val="-4"/>
        </w:rPr>
        <w:t>Bluy</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7"/>
        <w:jc w:val="both"/>
      </w:pPr>
      <w:proofErr w:type="gramStart"/>
      <w:r>
        <w:lastRenderedPageBreak/>
        <w:t>mencionados</w:t>
      </w:r>
      <w:proofErr w:type="gramEnd"/>
      <w:r>
        <w:t xml:space="preserve"> en la justificación de este trabajo presentan un patrón similar a las direcciones descritas como conflictivas en zonas de India, China, Emiratos Árabes o </w:t>
      </w:r>
      <w:r>
        <w:rPr>
          <w:spacing w:val="-2"/>
        </w:rPr>
        <w:t>Brasil.</w:t>
      </w:r>
    </w:p>
    <w:p w:rsidR="008438C0" w:rsidRDefault="00080383" w:rsidP="00080383">
      <w:pPr>
        <w:pStyle w:val="Ttulo2"/>
        <w:numPr>
          <w:ilvl w:val="2"/>
          <w:numId w:val="7"/>
        </w:numPr>
        <w:tabs>
          <w:tab w:val="left" w:pos="996"/>
        </w:tabs>
        <w:spacing w:before="160"/>
        <w:jc w:val="both"/>
      </w:pPr>
      <w:bookmarkStart w:id="156" w:name="5.3.2.​Evolución_de_las_soluciones_técni"/>
      <w:bookmarkEnd w:id="156"/>
      <w:r>
        <w:t xml:space="preserve">Evolución de las soluciones </w:t>
      </w:r>
      <w:r>
        <w:rPr>
          <w:spacing w:val="-2"/>
        </w:rPr>
        <w:t>técnicas</w:t>
      </w:r>
    </w:p>
    <w:p w:rsidR="008438C0" w:rsidRDefault="00080383">
      <w:pPr>
        <w:pStyle w:val="Textoindependiente"/>
        <w:spacing w:before="138" w:line="360" w:lineRule="auto"/>
        <w:ind w:left="141" w:right="296"/>
        <w:jc w:val="both"/>
      </w:pPr>
      <w:r>
        <w:t>La primera fa</w:t>
      </w:r>
      <w:r>
        <w:t>milia de soluciones que aparece en los trabajos sobre Amazon y</w:t>
      </w:r>
      <w:r>
        <w:rPr>
          <w:spacing w:val="-2"/>
        </w:rPr>
        <w:t xml:space="preserve"> </w:t>
      </w:r>
      <w:r>
        <w:t xml:space="preserve">Flipkart, la empresa india de </w:t>
      </w:r>
      <w:r>
        <w:rPr>
          <w:i/>
        </w:rPr>
        <w:t>e-commerce</w:t>
      </w:r>
      <w:r>
        <w:t>, se basa en aprender representaciones de direcciones que capturen explícitamente las relaciones geoespaciales, en lugar de depender únicamente de reglas</w:t>
      </w:r>
      <w:r>
        <w:t xml:space="preserve"> estáticas o de búsquedas en bases de datos estructuradas con los componentes de la dirección.</w:t>
      </w:r>
    </w:p>
    <w:p w:rsidR="008438C0" w:rsidRDefault="008438C0">
      <w:pPr>
        <w:pStyle w:val="Textoindependiente"/>
        <w:spacing w:before="138"/>
      </w:pPr>
    </w:p>
    <w:p w:rsidR="008438C0" w:rsidRDefault="00080383">
      <w:pPr>
        <w:pStyle w:val="Textoindependiente"/>
        <w:spacing w:line="360" w:lineRule="auto"/>
        <w:ind w:left="141" w:right="296"/>
        <w:jc w:val="both"/>
      </w:pPr>
      <w:r>
        <w:t xml:space="preserve">En </w:t>
      </w:r>
      <w:hyperlink r:id="rId108">
        <w:r>
          <w:t>(Govind &amp; Sohoney, 2022)</w:t>
        </w:r>
      </w:hyperlink>
      <w:r>
        <w:t>, Amazon entrena un modelo avanzado de lenguaje que lee grandes</w:t>
      </w:r>
      <w:r>
        <w:rPr>
          <w:spacing w:val="-3"/>
        </w:rPr>
        <w:t xml:space="preserve"> </w:t>
      </w:r>
      <w:r>
        <w:t>volúmenes</w:t>
      </w:r>
      <w:r>
        <w:rPr>
          <w:spacing w:val="-3"/>
        </w:rPr>
        <w:t xml:space="preserve"> </w:t>
      </w:r>
      <w:r>
        <w:t>de</w:t>
      </w:r>
      <w:r>
        <w:rPr>
          <w:spacing w:val="-3"/>
        </w:rPr>
        <w:t xml:space="preserve"> </w:t>
      </w:r>
      <w:r>
        <w:t>t</w:t>
      </w:r>
      <w:r>
        <w:t>extos</w:t>
      </w:r>
      <w:r>
        <w:rPr>
          <w:spacing w:val="-3"/>
        </w:rPr>
        <w:t xml:space="preserve"> </w:t>
      </w:r>
      <w:r>
        <w:t>de</w:t>
      </w:r>
      <w:r>
        <w:rPr>
          <w:spacing w:val="-3"/>
        </w:rPr>
        <w:t xml:space="preserve"> </w:t>
      </w:r>
      <w:r>
        <w:t>direcciones</w:t>
      </w:r>
      <w:r>
        <w:rPr>
          <w:spacing w:val="-3"/>
        </w:rPr>
        <w:t xml:space="preserve"> </w:t>
      </w:r>
      <w:r>
        <w:t>y</w:t>
      </w:r>
      <w:r>
        <w:rPr>
          <w:spacing w:val="-3"/>
        </w:rPr>
        <w:t xml:space="preserve"> </w:t>
      </w:r>
      <w:r>
        <w:t>aprende</w:t>
      </w:r>
      <w:r>
        <w:rPr>
          <w:spacing w:val="-3"/>
        </w:rPr>
        <w:t xml:space="preserve"> </w:t>
      </w:r>
      <w:r>
        <w:t>a</w:t>
      </w:r>
      <w:r>
        <w:rPr>
          <w:spacing w:val="-3"/>
        </w:rPr>
        <w:t xml:space="preserve"> </w:t>
      </w:r>
      <w:r>
        <w:t>ubicarlas</w:t>
      </w:r>
      <w:r>
        <w:rPr>
          <w:spacing w:val="-3"/>
        </w:rPr>
        <w:t xml:space="preserve"> </w:t>
      </w:r>
      <w:r>
        <w:t>en</w:t>
      </w:r>
      <w:r>
        <w:rPr>
          <w:spacing w:val="-3"/>
        </w:rPr>
        <w:t xml:space="preserve"> </w:t>
      </w:r>
      <w:r>
        <w:t>el</w:t>
      </w:r>
      <w:r>
        <w:rPr>
          <w:spacing w:val="-3"/>
        </w:rPr>
        <w:t xml:space="preserve"> </w:t>
      </w:r>
      <w:r>
        <w:t>mapa</w:t>
      </w:r>
      <w:r>
        <w:rPr>
          <w:spacing w:val="-3"/>
        </w:rPr>
        <w:t xml:space="preserve"> </w:t>
      </w:r>
      <w:r>
        <w:t>a</w:t>
      </w:r>
      <w:r>
        <w:rPr>
          <w:spacing w:val="-3"/>
        </w:rPr>
        <w:t xml:space="preserve"> </w:t>
      </w:r>
      <w:r>
        <w:t>partir de ejemplos reales de</w:t>
      </w:r>
      <w:r>
        <w:rPr>
          <w:spacing w:val="-2"/>
        </w:rPr>
        <w:t xml:space="preserve"> </w:t>
      </w:r>
      <w:r>
        <w:t>entregas.</w:t>
      </w:r>
      <w:r>
        <w:rPr>
          <w:spacing w:val="-2"/>
        </w:rPr>
        <w:t xml:space="preserve"> </w:t>
      </w:r>
      <w:r>
        <w:t>Para</w:t>
      </w:r>
      <w:r>
        <w:rPr>
          <w:spacing w:val="-2"/>
        </w:rPr>
        <w:t xml:space="preserve"> </w:t>
      </w:r>
      <w:r>
        <w:t>ello,</w:t>
      </w:r>
      <w:r>
        <w:rPr>
          <w:spacing w:val="-2"/>
        </w:rPr>
        <w:t xml:space="preserve"> </w:t>
      </w:r>
      <w:r>
        <w:t>los</w:t>
      </w:r>
      <w:r>
        <w:rPr>
          <w:spacing w:val="-2"/>
        </w:rPr>
        <w:t xml:space="preserve"> </w:t>
      </w:r>
      <w:r>
        <w:t>autores</w:t>
      </w:r>
      <w:r>
        <w:rPr>
          <w:spacing w:val="-2"/>
        </w:rPr>
        <w:t xml:space="preserve"> </w:t>
      </w:r>
      <w:r>
        <w:t>dividen</w:t>
      </w:r>
      <w:r>
        <w:rPr>
          <w:spacing w:val="-2"/>
        </w:rPr>
        <w:t xml:space="preserve"> </w:t>
      </w:r>
      <w:r>
        <w:t>la</w:t>
      </w:r>
      <w:r>
        <w:rPr>
          <w:spacing w:val="-2"/>
        </w:rPr>
        <w:t xml:space="preserve"> </w:t>
      </w:r>
      <w:r>
        <w:t>superficie</w:t>
      </w:r>
      <w:r>
        <w:rPr>
          <w:spacing w:val="-2"/>
        </w:rPr>
        <w:t xml:space="preserve"> </w:t>
      </w:r>
      <w:r>
        <w:t>del</w:t>
      </w:r>
      <w:r>
        <w:rPr>
          <w:spacing w:val="-2"/>
        </w:rPr>
        <w:t xml:space="preserve"> </w:t>
      </w:r>
      <w:r>
        <w:t>planeta</w:t>
      </w:r>
      <w:r>
        <w:rPr>
          <w:spacing w:val="-2"/>
        </w:rPr>
        <w:t xml:space="preserve"> </w:t>
      </w:r>
      <w:r>
        <w:t>en pequeñas zonas y hacen que el modelo aprenda qué</w:t>
      </w:r>
      <w:r>
        <w:rPr>
          <w:spacing w:val="-2"/>
        </w:rPr>
        <w:t xml:space="preserve"> </w:t>
      </w:r>
      <w:r>
        <w:t>zona</w:t>
      </w:r>
      <w:r>
        <w:rPr>
          <w:spacing w:val="-2"/>
        </w:rPr>
        <w:t xml:space="preserve"> </w:t>
      </w:r>
      <w:r>
        <w:t>corresponde</w:t>
      </w:r>
      <w:r>
        <w:rPr>
          <w:spacing w:val="-2"/>
        </w:rPr>
        <w:t xml:space="preserve"> </w:t>
      </w:r>
      <w:r>
        <w:t>a</w:t>
      </w:r>
      <w:r>
        <w:rPr>
          <w:spacing w:val="-2"/>
        </w:rPr>
        <w:t xml:space="preserve"> </w:t>
      </w:r>
      <w:r>
        <w:t>cada</w:t>
      </w:r>
      <w:r>
        <w:rPr>
          <w:spacing w:val="-2"/>
        </w:rPr>
        <w:t xml:space="preserve"> </w:t>
      </w:r>
      <w:r>
        <w:t>dirección. De ese modo, direcciones</w:t>
      </w:r>
      <w:r>
        <w:rPr>
          <w:spacing w:val="-3"/>
        </w:rPr>
        <w:t xml:space="preserve"> </w:t>
      </w:r>
      <w:r>
        <w:t>que</w:t>
      </w:r>
      <w:r>
        <w:rPr>
          <w:spacing w:val="-3"/>
        </w:rPr>
        <w:t xml:space="preserve"> </w:t>
      </w:r>
      <w:r>
        <w:t>en</w:t>
      </w:r>
      <w:r>
        <w:rPr>
          <w:spacing w:val="-3"/>
        </w:rPr>
        <w:t xml:space="preserve"> </w:t>
      </w:r>
      <w:r>
        <w:t>la</w:t>
      </w:r>
      <w:r>
        <w:rPr>
          <w:spacing w:val="-3"/>
        </w:rPr>
        <w:t xml:space="preserve"> </w:t>
      </w:r>
      <w:r>
        <w:t>realidad</w:t>
      </w:r>
      <w:r>
        <w:rPr>
          <w:spacing w:val="-3"/>
        </w:rPr>
        <w:t xml:space="preserve"> </w:t>
      </w:r>
      <w:r>
        <w:t>están</w:t>
      </w:r>
      <w:r>
        <w:rPr>
          <w:spacing w:val="-3"/>
        </w:rPr>
        <w:t xml:space="preserve"> </w:t>
      </w:r>
      <w:r>
        <w:t>cerca</w:t>
      </w:r>
      <w:r>
        <w:rPr>
          <w:spacing w:val="-3"/>
        </w:rPr>
        <w:t xml:space="preserve"> </w:t>
      </w:r>
      <w:r>
        <w:t>terminan</w:t>
      </w:r>
      <w:r>
        <w:rPr>
          <w:spacing w:val="-3"/>
        </w:rPr>
        <w:t xml:space="preserve"> </w:t>
      </w:r>
      <w:r>
        <w:t>representadas</w:t>
      </w:r>
      <w:r>
        <w:rPr>
          <w:spacing w:val="-3"/>
        </w:rPr>
        <w:t xml:space="preserve"> </w:t>
      </w:r>
      <w:r>
        <w:t xml:space="preserve">también como cercanas dentro del modelo. Cuando llega una nueva dirección difícil de interpretar, el sistema busca direcciones similares que ya conoce y, a partir de </w:t>
      </w:r>
      <w:r>
        <w:t>la zona donde se entregaron, estima la ubicación de la nueva. Con este enfoque, Amazon informa reducciones de errores en direcciones problemáticas de alrededor de 22 % en India y 54 % en Emiratos Árabes, lo que se traduce en menos entregas fallidas y menor</w:t>
      </w:r>
      <w:r>
        <w:t>es costos operativos.</w:t>
      </w:r>
    </w:p>
    <w:p w:rsidR="008438C0" w:rsidRDefault="008438C0">
      <w:pPr>
        <w:pStyle w:val="Textoindependiente"/>
        <w:spacing w:before="137"/>
      </w:pPr>
    </w:p>
    <w:p w:rsidR="008438C0" w:rsidRDefault="00080383">
      <w:pPr>
        <w:pStyle w:val="Textoindependiente"/>
        <w:spacing w:before="1" w:line="360" w:lineRule="auto"/>
        <w:ind w:left="141" w:right="299"/>
        <w:jc w:val="both"/>
      </w:pPr>
      <w:r>
        <w:t xml:space="preserve">Flipkart </w:t>
      </w:r>
      <w:hyperlink r:id="rId109">
        <w:r>
          <w:t>(Singh et al., 2025)</w:t>
        </w:r>
      </w:hyperlink>
      <w:r>
        <w:t xml:space="preserve"> sigue una línea parecida. Entrena modelos de lenguaje especializados en texto de direcciones y prueba variantes hasta encontrar las</w:t>
      </w:r>
      <w:r>
        <w:rPr>
          <w:spacing w:val="-3"/>
        </w:rPr>
        <w:t xml:space="preserve"> </w:t>
      </w:r>
      <w:r>
        <w:t>que</w:t>
      </w:r>
      <w:r>
        <w:rPr>
          <w:spacing w:val="-3"/>
        </w:rPr>
        <w:t xml:space="preserve"> </w:t>
      </w:r>
      <w:r>
        <w:t xml:space="preserve">mejor funcionan. En una primera etapa replica un enfoque similar al de Amazon, donde el modelo aprende a “acercar” entre sí direcciones que están próximas en el mapa y a “alejar” las que están lejos. Luego da un paso más y utiliza modelos que directamente </w:t>
      </w:r>
      <w:r>
        <w:t>predicen en qué pequeña zona geográfica del mapa debería estar cada dirección. Estos modelos representan de forma más explícita la relación entre el texto y la ubicación geográfica. En las pruebas, logran aumentar de forma</w:t>
      </w:r>
      <w:r>
        <w:rPr>
          <w:spacing w:val="-3"/>
        </w:rPr>
        <w:t xml:space="preserve"> </w:t>
      </w:r>
      <w:r>
        <w:t>clara</w:t>
      </w:r>
      <w:r>
        <w:rPr>
          <w:spacing w:val="-3"/>
        </w:rPr>
        <w:t xml:space="preserve"> </w:t>
      </w:r>
      <w:r>
        <w:t>el</w:t>
      </w:r>
      <w:r>
        <w:rPr>
          <w:spacing w:val="-3"/>
        </w:rPr>
        <w:t xml:space="preserve"> </w:t>
      </w:r>
      <w:r>
        <w:t>porcentaje</w:t>
      </w:r>
      <w:r>
        <w:rPr>
          <w:spacing w:val="-3"/>
        </w:rPr>
        <w:t xml:space="preserve"> </w:t>
      </w:r>
      <w:r>
        <w:t>de</w:t>
      </w:r>
      <w:r>
        <w:rPr>
          <w:spacing w:val="-3"/>
        </w:rPr>
        <w:t xml:space="preserve"> </w:t>
      </w:r>
      <w:r>
        <w:t>direccione</w:t>
      </w:r>
      <w:r>
        <w:t>s que quedan a menos de 100 metros del lugar correcto y, a nivel de negocio, reducen alrededor</w:t>
      </w:r>
      <w:r>
        <w:rPr>
          <w:spacing w:val="15"/>
        </w:rPr>
        <w:t xml:space="preserve"> </w:t>
      </w:r>
      <w:r>
        <w:t>de</w:t>
      </w:r>
      <w:r>
        <w:rPr>
          <w:spacing w:val="15"/>
        </w:rPr>
        <w:t xml:space="preserve"> </w:t>
      </w:r>
      <w:r>
        <w:t>8</w:t>
      </w:r>
      <w:r>
        <w:rPr>
          <w:spacing w:val="15"/>
        </w:rPr>
        <w:t xml:space="preserve"> </w:t>
      </w:r>
      <w:r>
        <w:t>%</w:t>
      </w:r>
      <w:r>
        <w:rPr>
          <w:spacing w:val="15"/>
        </w:rPr>
        <w:t xml:space="preserve"> </w:t>
      </w:r>
      <w:r>
        <w:t>los</w:t>
      </w:r>
      <w:r>
        <w:rPr>
          <w:spacing w:val="15"/>
        </w:rPr>
        <w:t xml:space="preserve"> </w:t>
      </w:r>
      <w:r>
        <w:t>errores</w:t>
      </w:r>
      <w:r>
        <w:rPr>
          <w:spacing w:val="15"/>
        </w:rPr>
        <w:t xml:space="preserve"> </w:t>
      </w:r>
      <w:r>
        <w:t>al</w:t>
      </w:r>
      <w:r>
        <w:rPr>
          <w:spacing w:val="15"/>
        </w:rPr>
        <w:t xml:space="preserve"> </w:t>
      </w:r>
      <w:r>
        <w:t>asignar</w:t>
      </w:r>
      <w:r>
        <w:rPr>
          <w:spacing w:val="15"/>
        </w:rPr>
        <w:t xml:space="preserve"> </w:t>
      </w:r>
      <w:r>
        <w:t>envíos</w:t>
      </w:r>
      <w:r>
        <w:rPr>
          <w:spacing w:val="15"/>
        </w:rPr>
        <w:t xml:space="preserve"> </w:t>
      </w:r>
      <w:r>
        <w:t>al</w:t>
      </w:r>
      <w:r>
        <w:rPr>
          <w:spacing w:val="15"/>
        </w:rPr>
        <w:t xml:space="preserve"> </w:t>
      </w:r>
      <w:r>
        <w:t>centro</w:t>
      </w:r>
      <w:r>
        <w:rPr>
          <w:spacing w:val="15"/>
        </w:rPr>
        <w:t xml:space="preserve"> </w:t>
      </w:r>
      <w:r>
        <w:t>de</w:t>
      </w:r>
      <w:r>
        <w:rPr>
          <w:spacing w:val="15"/>
        </w:rPr>
        <w:t xml:space="preserve"> </w:t>
      </w:r>
      <w:r>
        <w:t>distribución</w:t>
      </w:r>
      <w:r>
        <w:rPr>
          <w:spacing w:val="15"/>
        </w:rPr>
        <w:t xml:space="preserve"> </w:t>
      </w:r>
      <w:r>
        <w:t>equivocado</w:t>
      </w:r>
      <w:r>
        <w:rPr>
          <w:spacing w:val="15"/>
        </w:rPr>
        <w:t xml:space="preserve"> </w:t>
      </w:r>
      <w:r>
        <w:t xml:space="preserve">y </w:t>
      </w:r>
      <w:r>
        <w:rPr>
          <w:spacing w:val="-10"/>
        </w:rPr>
        <w:t>7</w:t>
      </w:r>
    </w:p>
    <w:p w:rsidR="008438C0" w:rsidRDefault="00080383">
      <w:pPr>
        <w:pStyle w:val="Textoindependiente"/>
        <w:ind w:left="141"/>
        <w:jc w:val="both"/>
      </w:pPr>
      <w:r>
        <w:t xml:space="preserve">% los intentos de </w:t>
      </w:r>
      <w:r>
        <w:rPr>
          <w:spacing w:val="-2"/>
        </w:rPr>
        <w:t>entrega.</w:t>
      </w:r>
    </w:p>
    <w:p w:rsidR="008438C0" w:rsidRDefault="008438C0">
      <w:pPr>
        <w:pStyle w:val="Textoindependiente"/>
        <w:jc w:val="both"/>
        <w:sectPr w:rsidR="008438C0">
          <w:pgSz w:w="11920" w:h="16840"/>
          <w:pgMar w:top="1380" w:right="1417" w:bottom="1100" w:left="1559" w:header="0" w:footer="919" w:gutter="0"/>
          <w:cols w:space="720"/>
        </w:sectPr>
      </w:pPr>
    </w:p>
    <w:p w:rsidR="008438C0" w:rsidRDefault="00080383">
      <w:pPr>
        <w:pStyle w:val="Textoindependiente"/>
        <w:spacing w:before="74" w:line="360" w:lineRule="auto"/>
        <w:ind w:left="141" w:right="296"/>
        <w:jc w:val="both"/>
      </w:pPr>
      <w:r>
        <w:lastRenderedPageBreak/>
        <w:t xml:space="preserve">En </w:t>
      </w:r>
      <w:hyperlink r:id="rId110">
        <w:r>
          <w:t>(Maheshwary et al., 2024)</w:t>
        </w:r>
      </w:hyperlink>
      <w:r>
        <w:t>, Amazon amplía este enfoque</w:t>
      </w:r>
      <w:r>
        <w:rPr>
          <w:spacing w:val="-3"/>
        </w:rPr>
        <w:t xml:space="preserve"> </w:t>
      </w:r>
      <w:r>
        <w:t>construyendo</w:t>
      </w:r>
      <w:r>
        <w:rPr>
          <w:spacing w:val="-3"/>
        </w:rPr>
        <w:t xml:space="preserve"> </w:t>
      </w:r>
      <w:r>
        <w:t>una</w:t>
      </w:r>
      <w:r>
        <w:rPr>
          <w:spacing w:val="-3"/>
        </w:rPr>
        <w:t xml:space="preserve"> </w:t>
      </w:r>
      <w:r>
        <w:t>gran</w:t>
      </w:r>
      <w:r>
        <w:rPr>
          <w:spacing w:val="-3"/>
        </w:rPr>
        <w:t xml:space="preserve"> </w:t>
      </w:r>
      <w:r>
        <w:t>red de direcciones basada en datos históricos de entrega. En esa red, cada dirección es un punto que se conecta con</w:t>
      </w:r>
      <w:r>
        <w:rPr>
          <w:spacing w:val="-2"/>
        </w:rPr>
        <w:t xml:space="preserve"> </w:t>
      </w:r>
      <w:r>
        <w:t>otras</w:t>
      </w:r>
      <w:r>
        <w:rPr>
          <w:spacing w:val="-2"/>
        </w:rPr>
        <w:t xml:space="preserve"> </w:t>
      </w:r>
      <w:r>
        <w:t>direc</w:t>
      </w:r>
      <w:r>
        <w:t>ciones</w:t>
      </w:r>
      <w:r>
        <w:rPr>
          <w:spacing w:val="-2"/>
        </w:rPr>
        <w:t xml:space="preserve"> </w:t>
      </w:r>
      <w:r>
        <w:t>cercanas</w:t>
      </w:r>
      <w:r>
        <w:rPr>
          <w:spacing w:val="-2"/>
        </w:rPr>
        <w:t xml:space="preserve"> </w:t>
      </w:r>
      <w:r>
        <w:t>en</w:t>
      </w:r>
      <w:r>
        <w:rPr>
          <w:spacing w:val="-2"/>
        </w:rPr>
        <w:t xml:space="preserve"> </w:t>
      </w:r>
      <w:r>
        <w:t>la</w:t>
      </w:r>
      <w:r>
        <w:rPr>
          <w:spacing w:val="-2"/>
        </w:rPr>
        <w:t xml:space="preserve"> </w:t>
      </w:r>
      <w:r>
        <w:t>práctica.</w:t>
      </w:r>
      <w:r>
        <w:rPr>
          <w:spacing w:val="-2"/>
        </w:rPr>
        <w:t xml:space="preserve"> </w:t>
      </w:r>
      <w:r>
        <w:t>Sobre</w:t>
      </w:r>
      <w:r>
        <w:rPr>
          <w:spacing w:val="-2"/>
        </w:rPr>
        <w:t xml:space="preserve"> </w:t>
      </w:r>
      <w:r>
        <w:t>esa</w:t>
      </w:r>
      <w:r>
        <w:rPr>
          <w:spacing w:val="-2"/>
        </w:rPr>
        <w:t xml:space="preserve"> </w:t>
      </w:r>
      <w:r>
        <w:t>estructura, entrena modelos de lenguaje que aprenden,</w:t>
      </w:r>
      <w:r>
        <w:rPr>
          <w:spacing w:val="-3"/>
        </w:rPr>
        <w:t xml:space="preserve"> </w:t>
      </w:r>
      <w:r>
        <w:t>al</w:t>
      </w:r>
      <w:r>
        <w:rPr>
          <w:spacing w:val="-3"/>
        </w:rPr>
        <w:t xml:space="preserve"> </w:t>
      </w:r>
      <w:r>
        <w:t>mismo</w:t>
      </w:r>
      <w:r>
        <w:rPr>
          <w:spacing w:val="-3"/>
        </w:rPr>
        <w:t xml:space="preserve"> </w:t>
      </w:r>
      <w:r>
        <w:t>tiempo,</w:t>
      </w:r>
      <w:r>
        <w:rPr>
          <w:spacing w:val="-3"/>
        </w:rPr>
        <w:t xml:space="preserve"> </w:t>
      </w:r>
      <w:r>
        <w:t>del</w:t>
      </w:r>
      <w:r>
        <w:rPr>
          <w:spacing w:val="-3"/>
        </w:rPr>
        <w:t xml:space="preserve"> </w:t>
      </w:r>
      <w:r>
        <w:t>texto</w:t>
      </w:r>
      <w:r>
        <w:rPr>
          <w:spacing w:val="-3"/>
        </w:rPr>
        <w:t xml:space="preserve"> </w:t>
      </w:r>
      <w:r>
        <w:t>de</w:t>
      </w:r>
      <w:r>
        <w:rPr>
          <w:spacing w:val="-3"/>
        </w:rPr>
        <w:t xml:space="preserve"> </w:t>
      </w:r>
      <w:r>
        <w:t>la</w:t>
      </w:r>
      <w:r>
        <w:rPr>
          <w:spacing w:val="-3"/>
        </w:rPr>
        <w:t xml:space="preserve"> </w:t>
      </w:r>
      <w:r>
        <w:t>dirección</w:t>
      </w:r>
      <w:r>
        <w:rPr>
          <w:spacing w:val="-3"/>
        </w:rPr>
        <w:t xml:space="preserve"> </w:t>
      </w:r>
      <w:r>
        <w:t xml:space="preserve">y de cómo se relaciona con otras direcciones vecinas. Después, afina esos modelos para tareas concretas como decidir </w:t>
      </w:r>
      <w:r>
        <w:t>si dos textos diferentes se refieren al mismo domicilio o estimar coordenadas geográficas más precisas. En pruebas internas, esta estrategia mejoró la capacidad de reconocer direcciones equivalentes manteniendo un nivel de exigencia de precisión alto. En u</w:t>
      </w:r>
      <w:r>
        <w:t>na prueba controlada en producción logró un aumento de 14,68</w:t>
      </w:r>
      <w:r>
        <w:rPr>
          <w:spacing w:val="-2"/>
        </w:rPr>
        <w:t xml:space="preserve"> </w:t>
      </w:r>
      <w:r>
        <w:t>%</w:t>
      </w:r>
      <w:r>
        <w:rPr>
          <w:spacing w:val="-2"/>
        </w:rPr>
        <w:t xml:space="preserve"> </w:t>
      </w:r>
      <w:r>
        <w:t>en</w:t>
      </w:r>
      <w:r>
        <w:rPr>
          <w:spacing w:val="-2"/>
        </w:rPr>
        <w:t xml:space="preserve"> </w:t>
      </w:r>
      <w:r>
        <w:t>la</w:t>
      </w:r>
      <w:r>
        <w:rPr>
          <w:spacing w:val="-2"/>
        </w:rPr>
        <w:t xml:space="preserve"> </w:t>
      </w:r>
      <w:r>
        <w:t>precisión</w:t>
      </w:r>
      <w:r>
        <w:rPr>
          <w:spacing w:val="-2"/>
        </w:rPr>
        <w:t xml:space="preserve"> </w:t>
      </w:r>
      <w:r>
        <w:t>de</w:t>
      </w:r>
      <w:r>
        <w:rPr>
          <w:spacing w:val="-2"/>
        </w:rPr>
        <w:t xml:space="preserve"> </w:t>
      </w:r>
      <w:r>
        <w:t>entrega</w:t>
      </w:r>
      <w:r>
        <w:rPr>
          <w:spacing w:val="-2"/>
        </w:rPr>
        <w:t xml:space="preserve"> </w:t>
      </w:r>
      <w:r>
        <w:t>y</w:t>
      </w:r>
      <w:r>
        <w:rPr>
          <w:spacing w:val="-2"/>
        </w:rPr>
        <w:t xml:space="preserve"> </w:t>
      </w:r>
      <w:r>
        <w:t>una</w:t>
      </w:r>
      <w:r>
        <w:rPr>
          <w:spacing w:val="-2"/>
        </w:rPr>
        <w:t xml:space="preserve"> </w:t>
      </w:r>
      <w:r>
        <w:t>reducción</w:t>
      </w:r>
      <w:r>
        <w:rPr>
          <w:spacing w:val="-2"/>
        </w:rPr>
        <w:t xml:space="preserve"> </w:t>
      </w:r>
      <w:r>
        <w:t>de</w:t>
      </w:r>
      <w:r>
        <w:rPr>
          <w:spacing w:val="-2"/>
        </w:rPr>
        <w:t xml:space="preserve"> </w:t>
      </w:r>
      <w:r>
        <w:t>8,79</w:t>
      </w:r>
      <w:r>
        <w:rPr>
          <w:spacing w:val="-2"/>
        </w:rPr>
        <w:t xml:space="preserve"> </w:t>
      </w:r>
      <w:r>
        <w:t>%</w:t>
      </w:r>
      <w:r>
        <w:rPr>
          <w:spacing w:val="-2"/>
        </w:rPr>
        <w:t xml:space="preserve"> </w:t>
      </w:r>
      <w:r>
        <w:t>en</w:t>
      </w:r>
      <w:r>
        <w:rPr>
          <w:spacing w:val="-2"/>
        </w:rPr>
        <w:t xml:space="preserve"> </w:t>
      </w:r>
      <w:r>
        <w:t>defectos</w:t>
      </w:r>
      <w:r>
        <w:rPr>
          <w:spacing w:val="-2"/>
        </w:rPr>
        <w:t xml:space="preserve"> </w:t>
      </w:r>
      <w:r>
        <w:t>de</w:t>
      </w:r>
      <w:r>
        <w:rPr>
          <w:spacing w:val="-2"/>
        </w:rPr>
        <w:t xml:space="preserve"> </w:t>
      </w:r>
      <w:r>
        <w:t>entrega, sin penalizar los tiempos de respuesta ni los costos tecnológicos.</w:t>
      </w:r>
    </w:p>
    <w:p w:rsidR="008438C0" w:rsidRDefault="008438C0">
      <w:pPr>
        <w:pStyle w:val="Textoindependiente"/>
        <w:spacing w:before="137"/>
      </w:pPr>
    </w:p>
    <w:p w:rsidR="008438C0" w:rsidRDefault="00080383">
      <w:pPr>
        <w:pStyle w:val="Textoindependiente"/>
        <w:spacing w:before="1" w:line="360" w:lineRule="auto"/>
        <w:ind w:left="141" w:right="296"/>
        <w:jc w:val="both"/>
      </w:pPr>
      <w:r>
        <w:t>La segunda familia de métodos se centra</w:t>
      </w:r>
      <w:r>
        <w:rPr>
          <w:spacing w:val="-3"/>
        </w:rPr>
        <w:t xml:space="preserve"> </w:t>
      </w:r>
      <w:r>
        <w:t>en</w:t>
      </w:r>
      <w:r>
        <w:rPr>
          <w:spacing w:val="-3"/>
        </w:rPr>
        <w:t xml:space="preserve"> </w:t>
      </w:r>
      <w:r>
        <w:t>limpi</w:t>
      </w:r>
      <w:r>
        <w:t>ar</w:t>
      </w:r>
      <w:r>
        <w:rPr>
          <w:spacing w:val="-3"/>
        </w:rPr>
        <w:t xml:space="preserve"> </w:t>
      </w:r>
      <w:r>
        <w:t>y</w:t>
      </w:r>
      <w:r>
        <w:rPr>
          <w:spacing w:val="-3"/>
        </w:rPr>
        <w:t xml:space="preserve"> </w:t>
      </w:r>
      <w:r>
        <w:t>reescribir</w:t>
      </w:r>
      <w:r>
        <w:rPr>
          <w:spacing w:val="-3"/>
        </w:rPr>
        <w:t xml:space="preserve"> </w:t>
      </w:r>
      <w:r>
        <w:t>las</w:t>
      </w:r>
      <w:r>
        <w:rPr>
          <w:spacing w:val="-3"/>
        </w:rPr>
        <w:t xml:space="preserve"> </w:t>
      </w:r>
      <w:r>
        <w:t>direcciones</w:t>
      </w:r>
      <w:r>
        <w:rPr>
          <w:spacing w:val="-3"/>
        </w:rPr>
        <w:t xml:space="preserve"> </w:t>
      </w:r>
      <w:r>
        <w:t>antes</w:t>
      </w:r>
      <w:r>
        <w:rPr>
          <w:spacing w:val="-3"/>
        </w:rPr>
        <w:t xml:space="preserve"> </w:t>
      </w:r>
      <w:r>
        <w:t>de convertirlas en coordenadas, una estrategia que coincide con la que se plantea en la presente propuesta de</w:t>
      </w:r>
      <w:r>
        <w:rPr>
          <w:spacing w:val="-4"/>
        </w:rPr>
        <w:t xml:space="preserve"> </w:t>
      </w:r>
      <w:r>
        <w:t>mejora.</w:t>
      </w:r>
      <w:r>
        <w:rPr>
          <w:spacing w:val="-4"/>
        </w:rPr>
        <w:t xml:space="preserve"> </w:t>
      </w:r>
      <w:r>
        <w:t>El</w:t>
      </w:r>
      <w:r>
        <w:rPr>
          <w:spacing w:val="-4"/>
        </w:rPr>
        <w:t xml:space="preserve"> </w:t>
      </w:r>
      <w:r>
        <w:t>trabajo</w:t>
      </w:r>
      <w:r>
        <w:rPr>
          <w:spacing w:val="-4"/>
        </w:rPr>
        <w:t xml:space="preserve"> </w:t>
      </w:r>
      <w:r>
        <w:t>AddrLLM</w:t>
      </w:r>
      <w:r>
        <w:rPr>
          <w:spacing w:val="-4"/>
        </w:rPr>
        <w:t xml:space="preserve"> </w:t>
      </w:r>
      <w:hyperlink r:id="rId111">
        <w:r>
          <w:t>(Yang</w:t>
        </w:r>
        <w:r>
          <w:rPr>
            <w:spacing w:val="-4"/>
          </w:rPr>
          <w:t xml:space="preserve"> </w:t>
        </w:r>
        <w:r>
          <w:t>et</w:t>
        </w:r>
        <w:r>
          <w:rPr>
            <w:spacing w:val="-4"/>
          </w:rPr>
          <w:t xml:space="preserve"> </w:t>
        </w:r>
        <w:r>
          <w:t>al.,</w:t>
        </w:r>
        <w:r>
          <w:rPr>
            <w:spacing w:val="-4"/>
          </w:rPr>
          <w:t xml:space="preserve"> </w:t>
        </w:r>
        <w:r>
          <w:t>2024)</w:t>
        </w:r>
      </w:hyperlink>
      <w:r>
        <w:rPr>
          <w:spacing w:val="-4"/>
        </w:rPr>
        <w:t xml:space="preserve"> </w:t>
      </w:r>
      <w:r>
        <w:t>propone</w:t>
      </w:r>
      <w:r>
        <w:rPr>
          <w:spacing w:val="-4"/>
        </w:rPr>
        <w:t xml:space="preserve"> </w:t>
      </w:r>
      <w:r>
        <w:t xml:space="preserve">entrenar un modelo de lenguaje de gran tamaño, especializado y alimentado con información adicional de bases de direcciones similares. Las direcciones complicadas o mal redactadas se reescriben en direcciones estándar, separando la parte principal </w:t>
      </w:r>
      <w:r>
        <w:t>de la dirección de las descripciones complementarias. El modelo se entrena con millones de ejemplos de una gran empresa de logística y aprende dos cosas a la vez. Por</w:t>
      </w:r>
      <w:r>
        <w:rPr>
          <w:spacing w:val="-2"/>
        </w:rPr>
        <w:t xml:space="preserve"> </w:t>
      </w:r>
      <w:r>
        <w:t>un</w:t>
      </w:r>
      <w:r>
        <w:rPr>
          <w:spacing w:val="-2"/>
        </w:rPr>
        <w:t xml:space="preserve"> </w:t>
      </w:r>
      <w:r>
        <w:t>lado,</w:t>
      </w:r>
      <w:r>
        <w:rPr>
          <w:spacing w:val="-2"/>
        </w:rPr>
        <w:t xml:space="preserve"> </w:t>
      </w:r>
      <w:r>
        <w:t>a no tocar las direcciones que ya están bien escritas, por otro, a corregir</w:t>
      </w:r>
      <w:r>
        <w:rPr>
          <w:spacing w:val="-2"/>
        </w:rPr>
        <w:t xml:space="preserve"> </w:t>
      </w:r>
      <w:r>
        <w:t>las</w:t>
      </w:r>
      <w:r>
        <w:rPr>
          <w:spacing w:val="-2"/>
        </w:rPr>
        <w:t xml:space="preserve"> </w:t>
      </w:r>
      <w:r>
        <w:t>que</w:t>
      </w:r>
      <w:r>
        <w:rPr>
          <w:spacing w:val="-2"/>
        </w:rPr>
        <w:t xml:space="preserve"> </w:t>
      </w:r>
      <w:r>
        <w:t>incluyen ruido, como descripciones largas con referencias a esquinas o puntos de referencia. En las pruebas internas, el sistema conservó el 99,9 % de las direcciones que ya eran correctas y mejoró el 44 % de las direcciones problemáticas. En producció</w:t>
      </w:r>
      <w:r>
        <w:t>n, esto se traduce en una reducción cercana al 43 % de reenvíos de paquetes y errores de asignación del centro de distribución</w:t>
      </w:r>
      <w:r>
        <w:rPr>
          <w:spacing w:val="-3"/>
        </w:rPr>
        <w:t xml:space="preserve"> </w:t>
      </w:r>
      <w:r>
        <w:t>correspondiente</w:t>
      </w:r>
      <w:r>
        <w:rPr>
          <w:spacing w:val="-3"/>
        </w:rPr>
        <w:t xml:space="preserve"> </w:t>
      </w:r>
      <w:r>
        <w:t>a</w:t>
      </w:r>
      <w:r>
        <w:rPr>
          <w:spacing w:val="-3"/>
        </w:rPr>
        <w:t xml:space="preserve"> </w:t>
      </w:r>
      <w:r>
        <w:t>la</w:t>
      </w:r>
      <w:r>
        <w:rPr>
          <w:spacing w:val="-3"/>
        </w:rPr>
        <w:t xml:space="preserve"> </w:t>
      </w:r>
      <w:r>
        <w:t>zona</w:t>
      </w:r>
      <w:r>
        <w:rPr>
          <w:spacing w:val="-3"/>
        </w:rPr>
        <w:t xml:space="preserve"> </w:t>
      </w:r>
      <w:r>
        <w:t>de</w:t>
      </w:r>
      <w:r>
        <w:rPr>
          <w:spacing w:val="-3"/>
        </w:rPr>
        <w:t xml:space="preserve"> </w:t>
      </w:r>
      <w:r>
        <w:t>entrega.</w:t>
      </w:r>
      <w:r>
        <w:rPr>
          <w:spacing w:val="-3"/>
        </w:rPr>
        <w:t xml:space="preserve"> </w:t>
      </w:r>
      <w:r>
        <w:t>Se</w:t>
      </w:r>
      <w:r>
        <w:rPr>
          <w:spacing w:val="-3"/>
        </w:rPr>
        <w:t xml:space="preserve"> </w:t>
      </w:r>
      <w:r>
        <w:t xml:space="preserve">menciona el caso de la empresa JD Logistics que enfrentaba 25.000 re-ruteos diarios por </w:t>
      </w:r>
      <w:r>
        <w:t>direcciones anómalas que resultaban en pérdidas anuales superiores a los</w:t>
      </w:r>
      <w:r>
        <w:rPr>
          <w:spacing w:val="-2"/>
        </w:rPr>
        <w:t xml:space="preserve"> </w:t>
      </w:r>
      <w:r>
        <w:t>2</w:t>
      </w:r>
      <w:r>
        <w:rPr>
          <w:spacing w:val="-2"/>
        </w:rPr>
        <w:t xml:space="preserve"> </w:t>
      </w:r>
      <w:r>
        <w:t>millones</w:t>
      </w:r>
      <w:r>
        <w:rPr>
          <w:spacing w:val="-2"/>
        </w:rPr>
        <w:t xml:space="preserve"> </w:t>
      </w:r>
      <w:r>
        <w:t xml:space="preserve">de dólares </w:t>
      </w:r>
      <w:hyperlink r:id="rId112">
        <w:r>
          <w:t>(Yang et al., 2024)</w:t>
        </w:r>
      </w:hyperlink>
      <w:r>
        <w:t>.</w:t>
      </w:r>
    </w:p>
    <w:p w:rsidR="008438C0" w:rsidRDefault="008438C0">
      <w:pPr>
        <w:pStyle w:val="Textoindependiente"/>
        <w:spacing w:before="138"/>
      </w:pPr>
    </w:p>
    <w:p w:rsidR="008438C0" w:rsidRDefault="00080383">
      <w:pPr>
        <w:pStyle w:val="Textoindependiente"/>
        <w:spacing w:line="360" w:lineRule="auto"/>
        <w:ind w:left="141" w:right="298"/>
        <w:jc w:val="both"/>
      </w:pPr>
      <w:r>
        <w:t xml:space="preserve">El estudio </w:t>
      </w:r>
      <w:hyperlink r:id="rId113">
        <w:r>
          <w:t>(Hammami et al., 2</w:t>
        </w:r>
        <w:r>
          <w:t>024)</w:t>
        </w:r>
      </w:hyperlink>
      <w:r>
        <w:t>, aunque está</w:t>
      </w:r>
      <w:r>
        <w:rPr>
          <w:spacing w:val="-3"/>
        </w:rPr>
        <w:t xml:space="preserve"> </w:t>
      </w:r>
      <w:r>
        <w:t>pensado</w:t>
      </w:r>
      <w:r>
        <w:rPr>
          <w:spacing w:val="-3"/>
        </w:rPr>
        <w:t xml:space="preserve"> </w:t>
      </w:r>
      <w:r>
        <w:t>para</w:t>
      </w:r>
      <w:r>
        <w:rPr>
          <w:spacing w:val="-3"/>
        </w:rPr>
        <w:t xml:space="preserve"> </w:t>
      </w:r>
      <w:r>
        <w:t>otro</w:t>
      </w:r>
      <w:r>
        <w:rPr>
          <w:spacing w:val="-3"/>
        </w:rPr>
        <w:t xml:space="preserve"> </w:t>
      </w:r>
      <w:r>
        <w:t>uso</w:t>
      </w:r>
      <w:r>
        <w:rPr>
          <w:spacing w:val="-3"/>
        </w:rPr>
        <w:t xml:space="preserve"> </w:t>
      </w:r>
      <w:r>
        <w:t>(detectar</w:t>
      </w:r>
      <w:r>
        <w:rPr>
          <w:spacing w:val="-3"/>
        </w:rPr>
        <w:t xml:space="preserve"> </w:t>
      </w:r>
      <w:r>
        <w:t>fraudes en transferencias de</w:t>
      </w:r>
      <w:r>
        <w:rPr>
          <w:spacing w:val="-3"/>
        </w:rPr>
        <w:t xml:space="preserve"> </w:t>
      </w:r>
      <w:r>
        <w:t>dinero)</w:t>
      </w:r>
      <w:r>
        <w:rPr>
          <w:spacing w:val="-3"/>
        </w:rPr>
        <w:t xml:space="preserve"> </w:t>
      </w:r>
      <w:r>
        <w:t>aporta</w:t>
      </w:r>
      <w:r>
        <w:rPr>
          <w:spacing w:val="-3"/>
        </w:rPr>
        <w:t xml:space="preserve"> </w:t>
      </w:r>
      <w:r>
        <w:t>un</w:t>
      </w:r>
      <w:r>
        <w:rPr>
          <w:spacing w:val="-3"/>
        </w:rPr>
        <w:t xml:space="preserve"> </w:t>
      </w:r>
      <w:r>
        <w:t>hallazgo</w:t>
      </w:r>
      <w:r>
        <w:rPr>
          <w:spacing w:val="-3"/>
        </w:rPr>
        <w:t xml:space="preserve"> </w:t>
      </w:r>
      <w:r>
        <w:t>relevante.</w:t>
      </w:r>
      <w:r>
        <w:rPr>
          <w:spacing w:val="-3"/>
        </w:rPr>
        <w:t xml:space="preserve"> </w:t>
      </w:r>
      <w:r>
        <w:t>Muestra</w:t>
      </w:r>
      <w:r>
        <w:rPr>
          <w:spacing w:val="-3"/>
        </w:rPr>
        <w:t xml:space="preserve"> </w:t>
      </w:r>
      <w:r>
        <w:t>que</w:t>
      </w:r>
      <w:r>
        <w:rPr>
          <w:spacing w:val="-3"/>
        </w:rPr>
        <w:t xml:space="preserve"> </w:t>
      </w:r>
      <w:r>
        <w:t>modelos</w:t>
      </w:r>
      <w:r>
        <w:rPr>
          <w:spacing w:val="-3"/>
        </w:rPr>
        <w:t xml:space="preserve"> </w:t>
      </w:r>
      <w:r>
        <w:t>de</w:t>
      </w:r>
      <w:r>
        <w:rPr>
          <w:spacing w:val="-3"/>
        </w:rPr>
        <w:t xml:space="preserve"> </w:t>
      </w:r>
      <w:r>
        <w:t>redes neuronales</w:t>
      </w:r>
      <w:r>
        <w:rPr>
          <w:spacing w:val="45"/>
        </w:rPr>
        <w:t xml:space="preserve"> </w:t>
      </w:r>
      <w:r>
        <w:t>modernas</w:t>
      </w:r>
      <w:r>
        <w:rPr>
          <w:spacing w:val="45"/>
        </w:rPr>
        <w:t xml:space="preserve"> </w:t>
      </w:r>
      <w:r>
        <w:t>entrenados</w:t>
      </w:r>
      <w:r>
        <w:rPr>
          <w:spacing w:val="45"/>
        </w:rPr>
        <w:t xml:space="preserve"> </w:t>
      </w:r>
      <w:r>
        <w:t>con</w:t>
      </w:r>
      <w:r>
        <w:rPr>
          <w:spacing w:val="45"/>
        </w:rPr>
        <w:t xml:space="preserve"> </w:t>
      </w:r>
      <w:r>
        <w:t>direcciones</w:t>
      </w:r>
      <w:r>
        <w:rPr>
          <w:spacing w:val="45"/>
        </w:rPr>
        <w:t xml:space="preserve"> </w:t>
      </w:r>
      <w:r>
        <w:t>reales</w:t>
      </w:r>
      <w:r>
        <w:rPr>
          <w:spacing w:val="45"/>
        </w:rPr>
        <w:t xml:space="preserve"> </w:t>
      </w:r>
      <w:r>
        <w:t>son</w:t>
      </w:r>
      <w:r>
        <w:rPr>
          <w:spacing w:val="30"/>
        </w:rPr>
        <w:t xml:space="preserve"> </w:t>
      </w:r>
      <w:r>
        <w:t>más</w:t>
      </w:r>
      <w:r>
        <w:rPr>
          <w:spacing w:val="30"/>
        </w:rPr>
        <w:t xml:space="preserve"> </w:t>
      </w:r>
      <w:r>
        <w:t>resistentes</w:t>
      </w:r>
      <w:r>
        <w:rPr>
          <w:spacing w:val="30"/>
        </w:rPr>
        <w:t xml:space="preserve"> </w:t>
      </w:r>
      <w:r>
        <w:t>a</w:t>
      </w:r>
      <w:r>
        <w:rPr>
          <w:spacing w:val="30"/>
        </w:rPr>
        <w:t xml:space="preserve"> </w:t>
      </w:r>
      <w:r>
        <w:rPr>
          <w:spacing w:val="-2"/>
        </w:rPr>
        <w:t>errores</w:t>
      </w:r>
    </w:p>
    <w:p w:rsidR="008438C0" w:rsidRDefault="008438C0">
      <w:pPr>
        <w:pStyle w:val="Textoindependiente"/>
        <w:spacing w:line="360" w:lineRule="auto"/>
        <w:jc w:val="both"/>
        <w:sectPr w:rsidR="008438C0">
          <w:pgSz w:w="11920" w:h="16840"/>
          <w:pgMar w:top="1780" w:right="1417" w:bottom="1100" w:left="1559" w:header="0" w:footer="919" w:gutter="0"/>
          <w:cols w:space="720"/>
        </w:sectPr>
      </w:pPr>
    </w:p>
    <w:p w:rsidR="008438C0" w:rsidRDefault="00080383">
      <w:pPr>
        <w:pStyle w:val="Textoindependiente"/>
        <w:spacing w:before="60" w:line="360" w:lineRule="auto"/>
        <w:ind w:left="141" w:right="298"/>
        <w:jc w:val="both"/>
      </w:pPr>
      <w:proofErr w:type="gramStart"/>
      <w:r>
        <w:lastRenderedPageBreak/>
        <w:t>ortográficos</w:t>
      </w:r>
      <w:proofErr w:type="gramEnd"/>
      <w:r>
        <w:t>, abreviaturas y formatos heterogéneos que los métodos basados en reglas fijas. En la práctica, esto se traduce en una mejora de la calidad con la que el sistema identifica y etiqueta las distintas partes de una dirección (incluyendo, calle, nú</w:t>
      </w:r>
      <w:r>
        <w:t xml:space="preserve">mero, ciudad, etc.), lo cual es clave como paso previo a una buena geocodificación. En el escenario más complejo, los modelos de tipo </w:t>
      </w:r>
      <w:r>
        <w:rPr>
          <w:i/>
        </w:rPr>
        <w:t>transformer</w:t>
      </w:r>
      <w:r>
        <w:t>, identificaron y etiquetaron correctamente las partes de la dirección entre 13 % y 22 % mejor que las</w:t>
      </w:r>
      <w:r>
        <w:rPr>
          <w:spacing w:val="-2"/>
        </w:rPr>
        <w:t xml:space="preserve"> </w:t>
      </w:r>
      <w:r>
        <w:t>herramie</w:t>
      </w:r>
      <w:r>
        <w:t xml:space="preserve">ntas </w:t>
      </w:r>
      <w:r>
        <w:rPr>
          <w:spacing w:val="-2"/>
        </w:rPr>
        <w:t>clásicas.</w:t>
      </w:r>
    </w:p>
    <w:p w:rsidR="008438C0" w:rsidRDefault="008438C0">
      <w:pPr>
        <w:pStyle w:val="Textoindependiente"/>
        <w:spacing w:before="137"/>
      </w:pPr>
    </w:p>
    <w:p w:rsidR="008438C0" w:rsidRDefault="00080383">
      <w:pPr>
        <w:pStyle w:val="Textoindependiente"/>
        <w:spacing w:before="1" w:line="360" w:lineRule="auto"/>
        <w:ind w:left="141" w:right="296"/>
        <w:jc w:val="both"/>
      </w:pPr>
      <w:r>
        <w:t>La tercera familia de soluciones explora</w:t>
      </w:r>
      <w:r>
        <w:rPr>
          <w:spacing w:val="-3"/>
        </w:rPr>
        <w:t xml:space="preserve"> </w:t>
      </w:r>
      <w:r>
        <w:t>de</w:t>
      </w:r>
      <w:r>
        <w:rPr>
          <w:spacing w:val="-3"/>
        </w:rPr>
        <w:t xml:space="preserve"> </w:t>
      </w:r>
      <w:r>
        <w:t>forma</w:t>
      </w:r>
      <w:r>
        <w:rPr>
          <w:spacing w:val="-3"/>
        </w:rPr>
        <w:t xml:space="preserve"> </w:t>
      </w:r>
      <w:r>
        <w:t>directa</w:t>
      </w:r>
      <w:r>
        <w:rPr>
          <w:spacing w:val="-3"/>
        </w:rPr>
        <w:t xml:space="preserve"> </w:t>
      </w:r>
      <w:r>
        <w:t>el</w:t>
      </w:r>
      <w:r>
        <w:rPr>
          <w:spacing w:val="-3"/>
        </w:rPr>
        <w:t xml:space="preserve"> </w:t>
      </w:r>
      <w:r>
        <w:t>uso</w:t>
      </w:r>
      <w:r>
        <w:rPr>
          <w:spacing w:val="-3"/>
        </w:rPr>
        <w:t xml:space="preserve"> </w:t>
      </w:r>
      <w:r>
        <w:t>de</w:t>
      </w:r>
      <w:r>
        <w:rPr>
          <w:spacing w:val="-3"/>
        </w:rPr>
        <w:t xml:space="preserve"> </w:t>
      </w:r>
      <w:r>
        <w:t>modelos</w:t>
      </w:r>
      <w:r>
        <w:rPr>
          <w:spacing w:val="-3"/>
        </w:rPr>
        <w:t xml:space="preserve"> </w:t>
      </w:r>
      <w:r>
        <w:t>de</w:t>
      </w:r>
      <w:r>
        <w:rPr>
          <w:spacing w:val="-3"/>
        </w:rPr>
        <w:t xml:space="preserve"> </w:t>
      </w:r>
      <w:r>
        <w:t xml:space="preserve">lenguaje generativos como parte del proceso de geocodificación. En </w:t>
      </w:r>
      <w:hyperlink r:id="rId114">
        <w:r>
          <w:t>(Yin et al., 2023)</w:t>
        </w:r>
      </w:hyperlink>
      <w:r>
        <w:t xml:space="preserve"> se diseña un conjunt</w:t>
      </w:r>
      <w:r>
        <w:t>o de pruebas con direcciones a las que se les introducen distintos tipos de errores: se omiten partes, se desordenan las palabras, se agregan faltas de ortografía, entre otros. Luego se comparan tres tipos de métodos: enfoques clásicos que descomponen la d</w:t>
      </w:r>
      <w:r>
        <w:t>irección en sus partes mediante</w:t>
      </w:r>
      <w:r>
        <w:rPr>
          <w:spacing w:val="-3"/>
        </w:rPr>
        <w:t xml:space="preserve"> </w:t>
      </w:r>
      <w:r>
        <w:t>reglas,</w:t>
      </w:r>
      <w:r>
        <w:rPr>
          <w:spacing w:val="-3"/>
        </w:rPr>
        <w:t xml:space="preserve"> </w:t>
      </w:r>
      <w:r>
        <w:t>modelos</w:t>
      </w:r>
      <w:r>
        <w:rPr>
          <w:spacing w:val="-3"/>
        </w:rPr>
        <w:t xml:space="preserve"> </w:t>
      </w:r>
      <w:r>
        <w:t>modernos</w:t>
      </w:r>
      <w:r>
        <w:rPr>
          <w:spacing w:val="-3"/>
        </w:rPr>
        <w:t xml:space="preserve"> </w:t>
      </w:r>
      <w:r>
        <w:t>entrenados específicamente para esta tarea y un modelo</w:t>
      </w:r>
      <w:r>
        <w:rPr>
          <w:spacing w:val="-3"/>
        </w:rPr>
        <w:t xml:space="preserve"> </w:t>
      </w:r>
      <w:r>
        <w:t>de</w:t>
      </w:r>
      <w:r>
        <w:rPr>
          <w:spacing w:val="-3"/>
        </w:rPr>
        <w:t xml:space="preserve"> </w:t>
      </w:r>
      <w:r>
        <w:t>la</w:t>
      </w:r>
      <w:r>
        <w:rPr>
          <w:spacing w:val="-3"/>
        </w:rPr>
        <w:t xml:space="preserve"> </w:t>
      </w:r>
      <w:r>
        <w:t>familia</w:t>
      </w:r>
      <w:r>
        <w:rPr>
          <w:spacing w:val="-3"/>
        </w:rPr>
        <w:t xml:space="preserve"> </w:t>
      </w:r>
      <w:r>
        <w:t>GPT-3</w:t>
      </w:r>
      <w:r>
        <w:rPr>
          <w:spacing w:val="-3"/>
        </w:rPr>
        <w:t xml:space="preserve"> </w:t>
      </w:r>
      <w:r>
        <w:t>de</w:t>
      </w:r>
      <w:r>
        <w:rPr>
          <w:spacing w:val="-3"/>
        </w:rPr>
        <w:t xml:space="preserve"> </w:t>
      </w:r>
      <w:r>
        <w:t>la</w:t>
      </w:r>
      <w:r>
        <w:rPr>
          <w:spacing w:val="-3"/>
        </w:rPr>
        <w:t xml:space="preserve"> </w:t>
      </w:r>
      <w:r>
        <w:t>empresa</w:t>
      </w:r>
      <w:r>
        <w:rPr>
          <w:spacing w:val="-3"/>
        </w:rPr>
        <w:t xml:space="preserve"> </w:t>
      </w:r>
      <w:r>
        <w:t>OpenAI usado para proponer una ubicación. Los resultados muestran que, si bien los modelos especializados sigu</w:t>
      </w:r>
      <w:r>
        <w:t>en siendo los más precisos en la mayoría de los casos, el modelo generativo resulta robusto frente a direcciones ruidosas, siendo capaz de reconstruir direcciones razonables aun cuando la información está incompleta. Sin embargo, también queda claro el rie</w:t>
      </w:r>
      <w:r>
        <w:t>sgo de que genere respuestas que parecen muy convincentes pero son incorrectas, lo que obliga a usarlo con cautela.</w:t>
      </w:r>
    </w:p>
    <w:p w:rsidR="008438C0" w:rsidRDefault="008438C0">
      <w:pPr>
        <w:pStyle w:val="Textoindependiente"/>
        <w:spacing w:before="137"/>
      </w:pPr>
    </w:p>
    <w:p w:rsidR="008438C0" w:rsidRDefault="00080383">
      <w:pPr>
        <w:pStyle w:val="Textoindependiente"/>
        <w:spacing w:before="1" w:line="360" w:lineRule="auto"/>
        <w:ind w:left="141" w:right="297"/>
        <w:jc w:val="both"/>
      </w:pPr>
      <w:r>
        <w:t xml:space="preserve">GeoAgent </w:t>
      </w:r>
      <w:hyperlink r:id="rId115">
        <w:r>
          <w:t>(Huang et al., 2024)</w:t>
        </w:r>
      </w:hyperlink>
      <w:r>
        <w:t xml:space="preserve"> representa una evolución sobre esta idea. En lugar de confiar únicamente en la “intuición” geográfica</w:t>
      </w:r>
      <w:r>
        <w:rPr>
          <w:spacing w:val="-2"/>
        </w:rPr>
        <w:t xml:space="preserve"> </w:t>
      </w:r>
      <w:r>
        <w:t>del</w:t>
      </w:r>
      <w:r>
        <w:rPr>
          <w:spacing w:val="-2"/>
        </w:rPr>
        <w:t xml:space="preserve"> </w:t>
      </w:r>
      <w:r>
        <w:t>modelo</w:t>
      </w:r>
      <w:r>
        <w:rPr>
          <w:spacing w:val="-2"/>
        </w:rPr>
        <w:t xml:space="preserve"> </w:t>
      </w:r>
      <w:r>
        <w:t>de</w:t>
      </w:r>
      <w:r>
        <w:rPr>
          <w:spacing w:val="-2"/>
        </w:rPr>
        <w:t xml:space="preserve"> </w:t>
      </w:r>
      <w:r>
        <w:t>lenguaje,</w:t>
      </w:r>
      <w:r>
        <w:rPr>
          <w:spacing w:val="-2"/>
        </w:rPr>
        <w:t xml:space="preserve"> </w:t>
      </w:r>
      <w:r>
        <w:t>lo</w:t>
      </w:r>
      <w:r>
        <w:rPr>
          <w:spacing w:val="-2"/>
        </w:rPr>
        <w:t xml:space="preserve"> </w:t>
      </w:r>
      <w:r>
        <w:t>utiliza</w:t>
      </w:r>
      <w:r>
        <w:rPr>
          <w:spacing w:val="-2"/>
        </w:rPr>
        <w:t xml:space="preserve"> </w:t>
      </w:r>
      <w:r>
        <w:t xml:space="preserve">como un coordinador inteligente que decide cuándo emplear a servicios de mapas </w:t>
      </w:r>
      <w:r>
        <w:rPr>
          <w:i/>
        </w:rPr>
        <w:t>online</w:t>
      </w:r>
      <w:r>
        <w:t>, a servicios que convierten dire</w:t>
      </w:r>
      <w:r>
        <w:t xml:space="preserve">cciones en coordenadas y a herramientas de planificación de rutas. De esta manera, el modelo de lenguaje no reemplaza a las herramientas existentes, sino que las combina de forma más inteligente según el caso. Además, los autores construyen un conjunto de </w:t>
      </w:r>
      <w:r>
        <w:t>datos específico con direcciones complejas y no estándar, que llena un vacío en los recursos disponibles y sirve para entrenar y evaluar modelos de estandarización. En tareas como estandarizar direcciones y obtener coordenadas más precisas, esta combinació</w:t>
      </w:r>
      <w:r>
        <w:t>n reduce de forma significativa la distancia promedio entre la ubicación estimada y la ubicación real y aumenta el porcentaje de envíos</w:t>
      </w:r>
      <w:r>
        <w:rPr>
          <w:spacing w:val="45"/>
        </w:rPr>
        <w:t xml:space="preserve"> </w:t>
      </w:r>
      <w:r>
        <w:t>cuya</w:t>
      </w:r>
      <w:r>
        <w:rPr>
          <w:spacing w:val="45"/>
        </w:rPr>
        <w:t xml:space="preserve"> </w:t>
      </w:r>
      <w:r>
        <w:t>dirección</w:t>
      </w:r>
      <w:r>
        <w:rPr>
          <w:spacing w:val="45"/>
        </w:rPr>
        <w:t xml:space="preserve"> </w:t>
      </w:r>
      <w:r>
        <w:t>queda</w:t>
      </w:r>
      <w:r>
        <w:rPr>
          <w:spacing w:val="45"/>
        </w:rPr>
        <w:t xml:space="preserve"> </w:t>
      </w:r>
      <w:r>
        <w:t>bien</w:t>
      </w:r>
      <w:r>
        <w:rPr>
          <w:spacing w:val="45"/>
        </w:rPr>
        <w:t xml:space="preserve"> </w:t>
      </w:r>
      <w:r>
        <w:t>resuelta</w:t>
      </w:r>
      <w:r>
        <w:rPr>
          <w:spacing w:val="30"/>
        </w:rPr>
        <w:t xml:space="preserve"> </w:t>
      </w:r>
      <w:r>
        <w:t>a</w:t>
      </w:r>
      <w:r>
        <w:rPr>
          <w:spacing w:val="30"/>
        </w:rPr>
        <w:t xml:space="preserve"> </w:t>
      </w:r>
      <w:r>
        <w:t>menos</w:t>
      </w:r>
      <w:r>
        <w:rPr>
          <w:spacing w:val="30"/>
        </w:rPr>
        <w:t xml:space="preserve"> </w:t>
      </w:r>
      <w:r>
        <w:t>de</w:t>
      </w:r>
      <w:r>
        <w:rPr>
          <w:spacing w:val="30"/>
        </w:rPr>
        <w:t xml:space="preserve"> </w:t>
      </w:r>
      <w:r>
        <w:t>100</w:t>
      </w:r>
      <w:r>
        <w:rPr>
          <w:spacing w:val="30"/>
        </w:rPr>
        <w:t xml:space="preserve"> </w:t>
      </w:r>
      <w:r>
        <w:t>metros.</w:t>
      </w:r>
      <w:r>
        <w:rPr>
          <w:spacing w:val="30"/>
        </w:rPr>
        <w:t xml:space="preserve"> </w:t>
      </w:r>
      <w:r>
        <w:t>El</w:t>
      </w:r>
      <w:r>
        <w:rPr>
          <w:spacing w:val="30"/>
        </w:rPr>
        <w:t xml:space="preserve"> </w:t>
      </w:r>
      <w:r>
        <w:t>propio</w:t>
      </w:r>
      <w:r>
        <w:rPr>
          <w:spacing w:val="30"/>
        </w:rPr>
        <w:t xml:space="preserve"> </w:t>
      </w:r>
      <w:r>
        <w:rPr>
          <w:spacing w:val="-2"/>
        </w:rPr>
        <w:t>trabajo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6"/>
        <w:jc w:val="both"/>
      </w:pPr>
      <w:proofErr w:type="gramStart"/>
      <w:r>
        <w:lastRenderedPageBreak/>
        <w:t>reconoce</w:t>
      </w:r>
      <w:proofErr w:type="gramEnd"/>
      <w:r>
        <w:t xml:space="preserve"> que, aunque el ma</w:t>
      </w:r>
      <w:r>
        <w:t>rco es independiente del idioma, hay que adaptarlo a las convenciones de cada país.</w:t>
      </w:r>
    </w:p>
    <w:p w:rsidR="008438C0" w:rsidRDefault="008438C0">
      <w:pPr>
        <w:pStyle w:val="Textoindependiente"/>
        <w:spacing w:before="137"/>
      </w:pPr>
    </w:p>
    <w:p w:rsidR="008438C0" w:rsidRDefault="00080383">
      <w:pPr>
        <w:pStyle w:val="Textoindependiente"/>
        <w:spacing w:before="1" w:line="360" w:lineRule="auto"/>
        <w:ind w:left="141" w:right="296"/>
        <w:jc w:val="both"/>
      </w:pPr>
      <w:r>
        <w:t xml:space="preserve">En conjunto, estos trabajos trazan una trayectoria clara. Se pasa de geocodificadores basados en reglas y bases de datos geográficas estructuradas, enfoques relativamente </w:t>
      </w:r>
      <w:r>
        <w:t>frágiles ante ruido y cambios de formato, a modelos entrenados en grandes volúmenes de datos históricos que capturan la</w:t>
      </w:r>
      <w:r>
        <w:rPr>
          <w:spacing w:val="-2"/>
        </w:rPr>
        <w:t xml:space="preserve"> </w:t>
      </w:r>
      <w:r>
        <w:t>geografía</w:t>
      </w:r>
      <w:r>
        <w:rPr>
          <w:spacing w:val="-2"/>
        </w:rPr>
        <w:t xml:space="preserve"> </w:t>
      </w:r>
      <w:r>
        <w:t>implícita</w:t>
      </w:r>
      <w:r>
        <w:rPr>
          <w:spacing w:val="-2"/>
        </w:rPr>
        <w:t xml:space="preserve"> </w:t>
      </w:r>
      <w:r>
        <w:t>de</w:t>
      </w:r>
      <w:r>
        <w:rPr>
          <w:spacing w:val="-2"/>
        </w:rPr>
        <w:t xml:space="preserve"> </w:t>
      </w:r>
      <w:r>
        <w:t>las</w:t>
      </w:r>
      <w:r>
        <w:rPr>
          <w:spacing w:val="-2"/>
        </w:rPr>
        <w:t xml:space="preserve"> </w:t>
      </w:r>
      <w:r>
        <w:t>direcciones.</w:t>
      </w:r>
      <w:r>
        <w:rPr>
          <w:spacing w:val="-2"/>
        </w:rPr>
        <w:t xml:space="preserve"> </w:t>
      </w:r>
      <w:r>
        <w:t>Se</w:t>
      </w:r>
      <w:r>
        <w:rPr>
          <w:spacing w:val="-2"/>
        </w:rPr>
        <w:t xml:space="preserve"> </w:t>
      </w:r>
      <w:r>
        <w:t xml:space="preserve">incorporan también LLM especializados que reescriben, segmentan y enriquecen las direcciones </w:t>
      </w:r>
      <w:r>
        <w:t>antes de geocodificarlas.</w:t>
      </w:r>
    </w:p>
    <w:p w:rsidR="008438C0" w:rsidRDefault="00080383" w:rsidP="00080383">
      <w:pPr>
        <w:pStyle w:val="Ttulo2"/>
        <w:numPr>
          <w:ilvl w:val="2"/>
          <w:numId w:val="7"/>
        </w:numPr>
        <w:tabs>
          <w:tab w:val="left" w:pos="996"/>
        </w:tabs>
        <w:spacing w:before="160"/>
        <w:jc w:val="both"/>
      </w:pPr>
      <w:bookmarkStart w:id="157" w:name="5.3.3.​Estrategias_de_mitigación_propues"/>
      <w:bookmarkEnd w:id="157"/>
      <w:r>
        <w:t xml:space="preserve">Estrategias de mitigación </w:t>
      </w:r>
      <w:r>
        <w:rPr>
          <w:spacing w:val="-2"/>
        </w:rPr>
        <w:t>propuestas</w:t>
      </w:r>
    </w:p>
    <w:p w:rsidR="008438C0" w:rsidRDefault="00080383">
      <w:pPr>
        <w:pStyle w:val="Textoindependiente"/>
        <w:spacing w:before="138" w:line="360" w:lineRule="auto"/>
        <w:ind w:left="141" w:right="302"/>
        <w:jc w:val="both"/>
      </w:pPr>
      <w:r>
        <w:t xml:space="preserve">Los trabajos revisados proponen estrategias que pueden agruparse en tres grandes </w:t>
      </w:r>
      <w:r>
        <w:rPr>
          <w:spacing w:val="-2"/>
        </w:rPr>
        <w:t>grupos.</w:t>
      </w:r>
    </w:p>
    <w:p w:rsidR="008438C0" w:rsidRDefault="008438C0">
      <w:pPr>
        <w:pStyle w:val="Textoindependiente"/>
        <w:spacing w:before="137"/>
      </w:pPr>
    </w:p>
    <w:p w:rsidR="008438C0" w:rsidRDefault="00080383">
      <w:pPr>
        <w:pStyle w:val="Textoindependiente"/>
        <w:spacing w:before="1" w:line="360" w:lineRule="auto"/>
        <w:ind w:left="141" w:right="296"/>
        <w:jc w:val="both"/>
      </w:pPr>
      <w:r>
        <w:t>El primer grupo se concentra en limpiar, normalizar y segmentar la dirección antes de geocodificarla. A</w:t>
      </w:r>
      <w:r>
        <w:t xml:space="preserve">ddrLLM </w:t>
      </w:r>
      <w:hyperlink r:id="rId116">
        <w:r>
          <w:t>(Yang et al., 2024)</w:t>
        </w:r>
      </w:hyperlink>
      <w:r>
        <w:t xml:space="preserve"> es el ejemplo más directo. Entrena un modelo de lenguaje especializado que toma una dirección “anormal” y genera una versión normalizada, separando, por ejemplo, la calle y n</w:t>
      </w:r>
      <w:r>
        <w:t>úmero de la información descriptiva adicional. Este modelo se apoya en direcciones similares y en objetivos diseñados específicamente para garantizar que, por un lado, no empeore direcciones</w:t>
      </w:r>
      <w:r>
        <w:rPr>
          <w:spacing w:val="-3"/>
        </w:rPr>
        <w:t xml:space="preserve"> </w:t>
      </w:r>
      <w:r>
        <w:t>ya correctas y, por otro,</w:t>
      </w:r>
      <w:r>
        <w:rPr>
          <w:spacing w:val="-4"/>
        </w:rPr>
        <w:t xml:space="preserve"> </w:t>
      </w:r>
      <w:r>
        <w:t>corrija</w:t>
      </w:r>
      <w:r>
        <w:rPr>
          <w:spacing w:val="-4"/>
        </w:rPr>
        <w:t xml:space="preserve"> </w:t>
      </w:r>
      <w:r>
        <w:t>una</w:t>
      </w:r>
      <w:r>
        <w:rPr>
          <w:spacing w:val="-4"/>
        </w:rPr>
        <w:t xml:space="preserve"> </w:t>
      </w:r>
      <w:r>
        <w:t>parte</w:t>
      </w:r>
      <w:r>
        <w:rPr>
          <w:spacing w:val="-4"/>
        </w:rPr>
        <w:t xml:space="preserve"> </w:t>
      </w:r>
      <w:r>
        <w:t>importante</w:t>
      </w:r>
      <w:r>
        <w:rPr>
          <w:spacing w:val="-4"/>
        </w:rPr>
        <w:t xml:space="preserve"> </w:t>
      </w:r>
      <w:r>
        <w:t>de</w:t>
      </w:r>
      <w:r>
        <w:rPr>
          <w:spacing w:val="-4"/>
        </w:rPr>
        <w:t xml:space="preserve"> </w:t>
      </w:r>
      <w:r>
        <w:t>las</w:t>
      </w:r>
      <w:r>
        <w:rPr>
          <w:spacing w:val="-4"/>
        </w:rPr>
        <w:t xml:space="preserve"> </w:t>
      </w:r>
      <w:r>
        <w:t>problemáticas.</w:t>
      </w:r>
      <w:r>
        <w:rPr>
          <w:spacing w:val="-4"/>
        </w:rPr>
        <w:t xml:space="preserve"> </w:t>
      </w:r>
      <w:r>
        <w:t>Con</w:t>
      </w:r>
      <w:r>
        <w:rPr>
          <w:spacing w:val="-4"/>
        </w:rPr>
        <w:t xml:space="preserve"> </w:t>
      </w:r>
      <w:r>
        <w:t>ese</w:t>
      </w:r>
      <w:r>
        <w:rPr>
          <w:spacing w:val="-4"/>
        </w:rPr>
        <w:t xml:space="preserve"> </w:t>
      </w:r>
      <w:r>
        <w:t xml:space="preserve">enfoque se lograron reducir 43 % los errores de geocodificación. En </w:t>
      </w:r>
      <w:hyperlink r:id="rId117">
        <w:r>
          <w:t>(Hammami et al.,</w:t>
        </w:r>
        <w:r>
          <w:rPr>
            <w:spacing w:val="-3"/>
          </w:rPr>
          <w:t xml:space="preserve"> </w:t>
        </w:r>
        <w:r>
          <w:t>2024)</w:t>
        </w:r>
      </w:hyperlink>
      <w:r>
        <w:rPr>
          <w:spacing w:val="-3"/>
        </w:rPr>
        <w:t xml:space="preserve"> </w:t>
      </w:r>
      <w:r>
        <w:t>se demuestra, además, que sustituir reglas manuales por modelos entrenados en datos rea</w:t>
      </w:r>
      <w:r>
        <w:t xml:space="preserve">les de direcciones aumenta sustancialmente la calidad con que se identifican los segmentos de una dirección, reduciendo la sensibilidad a abreviaturas y errores </w:t>
      </w:r>
      <w:r>
        <w:rPr>
          <w:spacing w:val="-2"/>
        </w:rPr>
        <w:t>tipográficos.</w:t>
      </w:r>
    </w:p>
    <w:p w:rsidR="008438C0" w:rsidRDefault="008438C0">
      <w:pPr>
        <w:pStyle w:val="Textoindependiente"/>
        <w:spacing w:before="138"/>
      </w:pPr>
    </w:p>
    <w:p w:rsidR="008438C0" w:rsidRDefault="00080383">
      <w:pPr>
        <w:pStyle w:val="Textoindependiente"/>
        <w:spacing w:line="360" w:lineRule="auto"/>
        <w:ind w:left="141" w:right="296"/>
        <w:jc w:val="both"/>
      </w:pPr>
      <w:r>
        <w:t>Aplicado a Bluy, este</w:t>
      </w:r>
      <w:r>
        <w:rPr>
          <w:spacing w:val="-4"/>
        </w:rPr>
        <w:t xml:space="preserve"> </w:t>
      </w:r>
      <w:r>
        <w:t>grupo</w:t>
      </w:r>
      <w:r>
        <w:rPr>
          <w:spacing w:val="-4"/>
        </w:rPr>
        <w:t xml:space="preserve"> </w:t>
      </w:r>
      <w:r>
        <w:t>de</w:t>
      </w:r>
      <w:r>
        <w:rPr>
          <w:spacing w:val="-4"/>
        </w:rPr>
        <w:t xml:space="preserve"> </w:t>
      </w:r>
      <w:r>
        <w:t>estrategias</w:t>
      </w:r>
      <w:r>
        <w:rPr>
          <w:spacing w:val="-4"/>
        </w:rPr>
        <w:t xml:space="preserve"> </w:t>
      </w:r>
      <w:r>
        <w:t>apunta</w:t>
      </w:r>
      <w:r>
        <w:rPr>
          <w:spacing w:val="-4"/>
        </w:rPr>
        <w:t xml:space="preserve"> </w:t>
      </w:r>
      <w:r>
        <w:t>a</w:t>
      </w:r>
      <w:r>
        <w:rPr>
          <w:spacing w:val="-4"/>
        </w:rPr>
        <w:t xml:space="preserve"> </w:t>
      </w:r>
      <w:r>
        <w:t>una</w:t>
      </w:r>
      <w:r>
        <w:rPr>
          <w:spacing w:val="-4"/>
        </w:rPr>
        <w:t xml:space="preserve"> </w:t>
      </w:r>
      <w:r>
        <w:t>solución</w:t>
      </w:r>
      <w:r>
        <w:rPr>
          <w:spacing w:val="-4"/>
        </w:rPr>
        <w:t xml:space="preserve"> </w:t>
      </w:r>
      <w:r>
        <w:t>que,</w:t>
      </w:r>
      <w:r>
        <w:rPr>
          <w:spacing w:val="-4"/>
        </w:rPr>
        <w:t xml:space="preserve"> </w:t>
      </w:r>
      <w:r>
        <w:t>antes</w:t>
      </w:r>
      <w:r>
        <w:rPr>
          <w:spacing w:val="-4"/>
        </w:rPr>
        <w:t xml:space="preserve"> </w:t>
      </w:r>
      <w:r>
        <w:t>de</w:t>
      </w:r>
      <w:r>
        <w:rPr>
          <w:spacing w:val="-4"/>
        </w:rPr>
        <w:t xml:space="preserve"> </w:t>
      </w:r>
      <w:r>
        <w:t>u</w:t>
      </w:r>
      <w:r>
        <w:t>tilizar</w:t>
      </w:r>
      <w:r>
        <w:rPr>
          <w:spacing w:val="-4"/>
        </w:rPr>
        <w:t xml:space="preserve"> </w:t>
      </w:r>
      <w:r>
        <w:t>el geocodificador, aplique un LLM entrenado específicamente con direcciones uruguayas para separar la dirección de los datos auxiliares, almacenando estos últimos en campos separados que el sistema puede</w:t>
      </w:r>
      <w:r>
        <w:rPr>
          <w:spacing w:val="-3"/>
        </w:rPr>
        <w:t xml:space="preserve"> </w:t>
      </w:r>
      <w:r>
        <w:t>mostrar</w:t>
      </w:r>
      <w:r>
        <w:rPr>
          <w:spacing w:val="-3"/>
        </w:rPr>
        <w:t xml:space="preserve"> </w:t>
      </w:r>
      <w:r>
        <w:t>al</w:t>
      </w:r>
      <w:r>
        <w:rPr>
          <w:spacing w:val="-3"/>
        </w:rPr>
        <w:t xml:space="preserve"> </w:t>
      </w:r>
      <w:r>
        <w:t>transportista</w:t>
      </w:r>
      <w:r>
        <w:rPr>
          <w:spacing w:val="-3"/>
        </w:rPr>
        <w:t xml:space="preserve"> </w:t>
      </w:r>
      <w:r>
        <w:t>pero</w:t>
      </w:r>
      <w:r>
        <w:rPr>
          <w:spacing w:val="-3"/>
        </w:rPr>
        <w:t xml:space="preserve"> </w:t>
      </w:r>
      <w:r>
        <w:t>debe</w:t>
      </w:r>
      <w:r>
        <w:rPr>
          <w:spacing w:val="-3"/>
        </w:rPr>
        <w:t xml:space="preserve"> </w:t>
      </w:r>
      <w:r>
        <w:t>excluir</w:t>
      </w:r>
      <w:r>
        <w:rPr>
          <w:spacing w:val="-3"/>
        </w:rPr>
        <w:t xml:space="preserve"> </w:t>
      </w:r>
      <w:r>
        <w:t>d</w:t>
      </w:r>
      <w:r>
        <w:t>el</w:t>
      </w:r>
      <w:r>
        <w:rPr>
          <w:spacing w:val="-3"/>
        </w:rPr>
        <w:t xml:space="preserve"> </w:t>
      </w:r>
      <w:r>
        <w:t>proceso</w:t>
      </w:r>
      <w:r>
        <w:rPr>
          <w:spacing w:val="-3"/>
        </w:rPr>
        <w:t xml:space="preserve"> </w:t>
      </w:r>
      <w:r>
        <w:t>de geocodificación. Este enfoque responde directamente al problema planteado en el proyecto y se alinea con la hipótesis de que una gran parte de los errores podrían</w:t>
      </w:r>
      <w:r>
        <w:rPr>
          <w:spacing w:val="40"/>
        </w:rPr>
        <w:t xml:space="preserve"> </w:t>
      </w:r>
      <w:r>
        <w:t>evitarse si se depuran las direcciones antes de convertirlas en coordenadas.</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74" w:line="360" w:lineRule="auto"/>
        <w:ind w:left="141" w:right="299"/>
        <w:jc w:val="both"/>
      </w:pPr>
      <w:r>
        <w:lastRenderedPageBreak/>
        <w:t>El segundo grupo de soluciones busca</w:t>
      </w:r>
      <w:r>
        <w:rPr>
          <w:spacing w:val="-2"/>
        </w:rPr>
        <w:t xml:space="preserve"> </w:t>
      </w:r>
      <w:r>
        <w:t>aprender</w:t>
      </w:r>
      <w:r>
        <w:rPr>
          <w:spacing w:val="-2"/>
        </w:rPr>
        <w:t xml:space="preserve"> </w:t>
      </w:r>
      <w:r>
        <w:t>a</w:t>
      </w:r>
      <w:r>
        <w:rPr>
          <w:spacing w:val="-2"/>
        </w:rPr>
        <w:t xml:space="preserve"> </w:t>
      </w:r>
      <w:r>
        <w:t>geocodificar</w:t>
      </w:r>
      <w:r>
        <w:rPr>
          <w:spacing w:val="-2"/>
        </w:rPr>
        <w:t xml:space="preserve"> </w:t>
      </w:r>
      <w:r>
        <w:t>de</w:t>
      </w:r>
      <w:r>
        <w:rPr>
          <w:spacing w:val="-2"/>
        </w:rPr>
        <w:t xml:space="preserve"> </w:t>
      </w:r>
      <w:r>
        <w:t>forma</w:t>
      </w:r>
      <w:r>
        <w:rPr>
          <w:spacing w:val="-2"/>
        </w:rPr>
        <w:t xml:space="preserve"> </w:t>
      </w:r>
      <w:r>
        <w:t>robusta</w:t>
      </w:r>
      <w:r>
        <w:rPr>
          <w:spacing w:val="-2"/>
        </w:rPr>
        <w:t xml:space="preserve"> </w:t>
      </w:r>
      <w:r>
        <w:t>a</w:t>
      </w:r>
      <w:r>
        <w:rPr>
          <w:spacing w:val="-2"/>
        </w:rPr>
        <w:t xml:space="preserve"> </w:t>
      </w:r>
      <w:r>
        <w:t xml:space="preserve">partir de direcciones ruidosas y datos históricos, sin depender exclusivamente de bases de datos geográficas estructuradas. En </w:t>
      </w:r>
      <w:hyperlink r:id="rId118">
        <w:r>
          <w:t>(Govind et al., 2024; Govind &amp; Sohoney, 2022)</w:t>
        </w:r>
      </w:hyperlink>
      <w:r>
        <w:t xml:space="preserve"> se presenta una estrategia que consiste, en términos simples, en enseñar al sistema a entender qué direcciones están cerca entre sí en</w:t>
      </w:r>
      <w:r>
        <w:rPr>
          <w:spacing w:val="-2"/>
        </w:rPr>
        <w:t xml:space="preserve"> </w:t>
      </w:r>
      <w:r>
        <w:t>el</w:t>
      </w:r>
      <w:r>
        <w:rPr>
          <w:spacing w:val="-2"/>
        </w:rPr>
        <w:t xml:space="preserve"> </w:t>
      </w:r>
      <w:r>
        <w:t>mapa,</w:t>
      </w:r>
      <w:r>
        <w:rPr>
          <w:spacing w:val="-2"/>
        </w:rPr>
        <w:t xml:space="preserve"> </w:t>
      </w:r>
      <w:r>
        <w:t>usando</w:t>
      </w:r>
      <w:r>
        <w:rPr>
          <w:spacing w:val="-2"/>
        </w:rPr>
        <w:t xml:space="preserve"> </w:t>
      </w:r>
      <w:r>
        <w:t>únicamente</w:t>
      </w:r>
      <w:r>
        <w:rPr>
          <w:spacing w:val="-2"/>
        </w:rPr>
        <w:t xml:space="preserve"> </w:t>
      </w:r>
      <w:r>
        <w:t>el</w:t>
      </w:r>
      <w:r>
        <w:rPr>
          <w:spacing w:val="-2"/>
        </w:rPr>
        <w:t xml:space="preserve"> </w:t>
      </w:r>
      <w:r>
        <w:t>texto</w:t>
      </w:r>
      <w:r>
        <w:rPr>
          <w:spacing w:val="-2"/>
        </w:rPr>
        <w:t xml:space="preserve"> </w:t>
      </w:r>
      <w:r>
        <w:t>de las direcciones y la información de entregas anteriores. Cuando aparece una dirección difícil de interpretar, el sistema se apoya en direcciones</w:t>
      </w:r>
      <w:r>
        <w:rPr>
          <w:spacing w:val="-3"/>
        </w:rPr>
        <w:t xml:space="preserve"> </w:t>
      </w:r>
      <w:r>
        <w:t>similares</w:t>
      </w:r>
      <w:r>
        <w:rPr>
          <w:spacing w:val="-3"/>
        </w:rPr>
        <w:t xml:space="preserve"> </w:t>
      </w:r>
      <w:r>
        <w:t>que</w:t>
      </w:r>
      <w:r>
        <w:rPr>
          <w:spacing w:val="-3"/>
        </w:rPr>
        <w:t xml:space="preserve"> </w:t>
      </w:r>
      <w:r>
        <w:t>ya</w:t>
      </w:r>
      <w:r>
        <w:rPr>
          <w:spacing w:val="-3"/>
        </w:rPr>
        <w:t xml:space="preserve"> </w:t>
      </w:r>
      <w:r>
        <w:t>conoce</w:t>
      </w:r>
      <w:r>
        <w:rPr>
          <w:spacing w:val="-3"/>
        </w:rPr>
        <w:t xml:space="preserve"> </w:t>
      </w:r>
      <w:r>
        <w:t>y</w:t>
      </w:r>
      <w:r>
        <w:rPr>
          <w:spacing w:val="-3"/>
        </w:rPr>
        <w:t xml:space="preserve"> </w:t>
      </w:r>
      <w:r>
        <w:t>en</w:t>
      </w:r>
      <w:r>
        <w:rPr>
          <w:spacing w:val="-3"/>
        </w:rPr>
        <w:t xml:space="preserve"> </w:t>
      </w:r>
      <w:r>
        <w:t>la zona donde se entregaron para estimar la ubicación de la nueva, logrando red</w:t>
      </w:r>
      <w:r>
        <w:t>ucciones</w:t>
      </w:r>
      <w:r>
        <w:rPr>
          <w:spacing w:val="40"/>
        </w:rPr>
        <w:t xml:space="preserve"> </w:t>
      </w:r>
      <w:r>
        <w:t>de errores de geocodificación de entre 20 % y 50</w:t>
      </w:r>
      <w:r>
        <w:rPr>
          <w:spacing w:val="-2"/>
        </w:rPr>
        <w:t xml:space="preserve"> </w:t>
      </w:r>
      <w:r>
        <w:t>%</w:t>
      </w:r>
      <w:r>
        <w:rPr>
          <w:spacing w:val="-2"/>
        </w:rPr>
        <w:t xml:space="preserve"> </w:t>
      </w:r>
      <w:r>
        <w:t>en</w:t>
      </w:r>
      <w:r>
        <w:rPr>
          <w:spacing w:val="-2"/>
        </w:rPr>
        <w:t xml:space="preserve"> </w:t>
      </w:r>
      <w:r>
        <w:t>los</w:t>
      </w:r>
      <w:r>
        <w:rPr>
          <w:spacing w:val="-2"/>
        </w:rPr>
        <w:t xml:space="preserve"> </w:t>
      </w:r>
      <w:r>
        <w:t>casos</w:t>
      </w:r>
      <w:r>
        <w:rPr>
          <w:spacing w:val="-2"/>
        </w:rPr>
        <w:t xml:space="preserve"> </w:t>
      </w:r>
      <w:r>
        <w:t>más</w:t>
      </w:r>
      <w:r>
        <w:rPr>
          <w:spacing w:val="-2"/>
        </w:rPr>
        <w:t xml:space="preserve"> </w:t>
      </w:r>
      <w:r>
        <w:t>problemáticos.</w:t>
      </w:r>
      <w:r>
        <w:rPr>
          <w:spacing w:val="-2"/>
        </w:rPr>
        <w:t xml:space="preserve"> </w:t>
      </w:r>
      <w:r>
        <w:t xml:space="preserve">El trabajo sobre Flipkart </w:t>
      </w:r>
      <w:hyperlink r:id="rId119">
        <w:r>
          <w:t>(Singh et al., 2025)</w:t>
        </w:r>
      </w:hyperlink>
      <w:r>
        <w:t xml:space="preserve"> refina esta idea, logrando aumentar</w:t>
      </w:r>
      <w:r>
        <w:rPr>
          <w:spacing w:val="-3"/>
        </w:rPr>
        <w:t xml:space="preserve"> </w:t>
      </w:r>
      <w:r>
        <w:t>de</w:t>
      </w:r>
      <w:r>
        <w:rPr>
          <w:spacing w:val="-3"/>
        </w:rPr>
        <w:t xml:space="preserve"> </w:t>
      </w:r>
      <w:r>
        <w:t>forma importante el por</w:t>
      </w:r>
      <w:r>
        <w:t>centaje de direcciones que quedan a menos de 100 metros del lugar correcto y reduciendo en torno a 8 % las</w:t>
      </w:r>
      <w:r>
        <w:rPr>
          <w:spacing w:val="-2"/>
        </w:rPr>
        <w:t xml:space="preserve"> </w:t>
      </w:r>
      <w:r>
        <w:t>asignaciones</w:t>
      </w:r>
      <w:r>
        <w:rPr>
          <w:spacing w:val="-2"/>
        </w:rPr>
        <w:t xml:space="preserve"> </w:t>
      </w:r>
      <w:r>
        <w:t>equivocadas</w:t>
      </w:r>
      <w:r>
        <w:rPr>
          <w:spacing w:val="-2"/>
        </w:rPr>
        <w:t xml:space="preserve"> </w:t>
      </w:r>
      <w:r>
        <w:t>al</w:t>
      </w:r>
      <w:r>
        <w:rPr>
          <w:spacing w:val="-2"/>
        </w:rPr>
        <w:t xml:space="preserve"> </w:t>
      </w:r>
      <w:r>
        <w:t>centro</w:t>
      </w:r>
      <w:r>
        <w:rPr>
          <w:spacing w:val="-2"/>
        </w:rPr>
        <w:t xml:space="preserve"> </w:t>
      </w:r>
      <w:r>
        <w:t>logístico</w:t>
      </w:r>
      <w:r>
        <w:rPr>
          <w:spacing w:val="-2"/>
        </w:rPr>
        <w:t xml:space="preserve"> </w:t>
      </w:r>
      <w:r>
        <w:t>y</w:t>
      </w:r>
      <w:r>
        <w:rPr>
          <w:spacing w:val="40"/>
        </w:rPr>
        <w:t xml:space="preserve"> </w:t>
      </w:r>
      <w:r>
        <w:t xml:space="preserve">7 % los intentos de entrega que los transportistas marcaban como fallidos sin serlo realmente. </w:t>
      </w:r>
      <w:hyperlink r:id="rId120">
        <w:r>
          <w:t>(Maheshwary et al., 2024)</w:t>
        </w:r>
      </w:hyperlink>
      <w:r>
        <w:t xml:space="preserve"> muestra que, cuando además se aprovechan las relaciones entre direcciones que en la práctica se visitan cerca unas de otras, estos resultados mejoran aún más, con impacto directo en </w:t>
      </w:r>
      <w:r>
        <w:t>la precisión de entrega y en la disminución de defectos en contextos de gran volumen.</w:t>
      </w:r>
    </w:p>
    <w:p w:rsidR="008438C0" w:rsidRDefault="008438C0">
      <w:pPr>
        <w:pStyle w:val="Textoindependiente"/>
        <w:spacing w:before="137"/>
      </w:pPr>
    </w:p>
    <w:p w:rsidR="008438C0" w:rsidRDefault="00080383">
      <w:pPr>
        <w:pStyle w:val="Textoindependiente"/>
        <w:spacing w:before="1" w:line="360" w:lineRule="auto"/>
        <w:ind w:left="141" w:right="298"/>
        <w:jc w:val="both"/>
      </w:pPr>
      <w:r>
        <w:t>Para Bluy, este segundo grupo sugiere complementar la limpieza del texto con un modelo de geocodificación que aprenda de su propio historial de entregas en Montevideo y otras ciudades, aprovechando la información ya disponible en el</w:t>
      </w:r>
      <w:r>
        <w:rPr>
          <w:spacing w:val="-3"/>
        </w:rPr>
        <w:t xml:space="preserve"> </w:t>
      </w:r>
      <w:r>
        <w:t>sistema de seguimiento.</w:t>
      </w:r>
      <w:r>
        <w:t xml:space="preserve"> Aunque el volumen de datos de Bluy será menor que el de Amazon o Flipkart, la lógica es la misma. En aquellas zonas donde hoy el geocodificador falla</w:t>
      </w:r>
      <w:r>
        <w:rPr>
          <w:spacing w:val="-2"/>
        </w:rPr>
        <w:t xml:space="preserve"> </w:t>
      </w:r>
      <w:r>
        <w:t>de forma reiterada, un modelo entrenado con datos locales puede captar patrones más específicos y reducir</w:t>
      </w:r>
      <w:r>
        <w:t xml:space="preserve"> de manera significativa los errores de conversión.</w:t>
      </w:r>
    </w:p>
    <w:p w:rsidR="008438C0" w:rsidRDefault="008438C0">
      <w:pPr>
        <w:pStyle w:val="Textoindependiente"/>
        <w:spacing w:before="138"/>
      </w:pPr>
    </w:p>
    <w:p w:rsidR="008438C0" w:rsidRDefault="00080383">
      <w:pPr>
        <w:pStyle w:val="Textoindependiente"/>
        <w:spacing w:line="360" w:lineRule="auto"/>
        <w:ind w:left="141" w:right="299"/>
        <w:jc w:val="both"/>
      </w:pPr>
      <w:r>
        <w:t xml:space="preserve">El tercer grupo de soluciones incorpora LLMs y esquemas que combinan distintas herramientas para resolver problemas geográficos complejos. En </w:t>
      </w:r>
      <w:hyperlink r:id="rId121">
        <w:r>
          <w:t>(Yin e</w:t>
        </w:r>
        <w:r>
          <w:t>t al., 2023)</w:t>
        </w:r>
      </w:hyperlink>
      <w:r>
        <w:t xml:space="preserve"> se muestra que un modelo generalista de este tipo, trabajando solo con el texto de la dirección, puede manejar con bastante solidez direcciones con errores de escritura, partes faltantes u orden confuso, obteniendo resultados cercanos a los de</w:t>
      </w:r>
      <w:r>
        <w:t xml:space="preserve"> sistemas diseñados específicamente para esta tarea en algunos escenarios. La mejora de rendimiento</w:t>
      </w:r>
      <w:r>
        <w:rPr>
          <w:spacing w:val="42"/>
        </w:rPr>
        <w:t xml:space="preserve"> </w:t>
      </w:r>
      <w:r>
        <w:t>general</w:t>
      </w:r>
      <w:r>
        <w:rPr>
          <w:spacing w:val="43"/>
        </w:rPr>
        <w:t xml:space="preserve"> </w:t>
      </w:r>
      <w:r>
        <w:t>para</w:t>
      </w:r>
      <w:r>
        <w:rPr>
          <w:spacing w:val="29"/>
        </w:rPr>
        <w:t xml:space="preserve"> </w:t>
      </w:r>
      <w:r>
        <w:t>GPT-3</w:t>
      </w:r>
      <w:r>
        <w:rPr>
          <w:spacing w:val="28"/>
        </w:rPr>
        <w:t xml:space="preserve"> </w:t>
      </w:r>
      <w:r>
        <w:t>fue</w:t>
      </w:r>
      <w:r>
        <w:rPr>
          <w:spacing w:val="28"/>
        </w:rPr>
        <w:t xml:space="preserve"> </w:t>
      </w:r>
      <w:r>
        <w:t>de</w:t>
      </w:r>
      <w:r>
        <w:rPr>
          <w:spacing w:val="29"/>
        </w:rPr>
        <w:t xml:space="preserve"> </w:t>
      </w:r>
      <w:r>
        <w:t>90,9</w:t>
      </w:r>
      <w:r>
        <w:rPr>
          <w:spacing w:val="28"/>
        </w:rPr>
        <w:t xml:space="preserve"> </w:t>
      </w:r>
      <w:r>
        <w:t>%,</w:t>
      </w:r>
      <w:r>
        <w:rPr>
          <w:spacing w:val="28"/>
        </w:rPr>
        <w:t xml:space="preserve"> </w:t>
      </w:r>
      <w:r>
        <w:t>mientras</w:t>
      </w:r>
      <w:r>
        <w:rPr>
          <w:spacing w:val="28"/>
        </w:rPr>
        <w:t xml:space="preserve"> </w:t>
      </w:r>
      <w:r>
        <w:t>que</w:t>
      </w:r>
      <w:r>
        <w:rPr>
          <w:spacing w:val="29"/>
        </w:rPr>
        <w:t xml:space="preserve"> </w:t>
      </w:r>
      <w:r>
        <w:t>la</w:t>
      </w:r>
      <w:r>
        <w:rPr>
          <w:spacing w:val="28"/>
        </w:rPr>
        <w:t xml:space="preserve"> </w:t>
      </w:r>
      <w:r>
        <w:t>mejora</w:t>
      </w:r>
      <w:r>
        <w:rPr>
          <w:spacing w:val="28"/>
        </w:rPr>
        <w:t xml:space="preserve"> </w:t>
      </w:r>
      <w:r>
        <w:t>para</w:t>
      </w:r>
      <w:r>
        <w:rPr>
          <w:spacing w:val="29"/>
        </w:rPr>
        <w:t xml:space="preserve"> </w:t>
      </w:r>
      <w:r>
        <w:rPr>
          <w:spacing w:val="-2"/>
        </w:rPr>
        <w:t>algunos</w:t>
      </w:r>
    </w:p>
    <w:p w:rsidR="008438C0" w:rsidRDefault="008438C0">
      <w:pPr>
        <w:pStyle w:val="Textoindependiente"/>
        <w:spacing w:line="360" w:lineRule="auto"/>
        <w:jc w:val="both"/>
        <w:sectPr w:rsidR="008438C0">
          <w:pgSz w:w="11920" w:h="16840"/>
          <w:pgMar w:top="1780" w:right="1417" w:bottom="1100" w:left="1559" w:header="0" w:footer="919" w:gutter="0"/>
          <w:cols w:space="720"/>
        </w:sectPr>
      </w:pPr>
    </w:p>
    <w:p w:rsidR="008438C0" w:rsidRDefault="00080383">
      <w:pPr>
        <w:pStyle w:val="Textoindependiente"/>
        <w:spacing w:before="60" w:line="360" w:lineRule="auto"/>
        <w:ind w:left="141" w:right="304"/>
        <w:jc w:val="both"/>
      </w:pPr>
      <w:proofErr w:type="gramStart"/>
      <w:r>
        <w:lastRenderedPageBreak/>
        <w:t>componentes</w:t>
      </w:r>
      <w:proofErr w:type="gramEnd"/>
      <w:r>
        <w:t xml:space="preserve"> se presenta en la tabla a continuación. El mismo trabajo advierte, sin embargo, que cuando se </w:t>
      </w:r>
      <w:proofErr w:type="gramStart"/>
      <w:r>
        <w:t>le</w:t>
      </w:r>
      <w:proofErr w:type="gramEnd"/>
      <w:r>
        <w:t xml:space="preserve"> pide a estos modelos que devuelvan directamente coordenadas, pueden producir respuestas plausibles pero incorrectas, lo que obliga a diseñar mecani</w:t>
      </w:r>
      <w:r>
        <w:t>smos de control.</w:t>
      </w:r>
    </w:p>
    <w:p w:rsidR="008438C0" w:rsidRDefault="008438C0">
      <w:pPr>
        <w:pStyle w:val="Textoindependiente"/>
        <w:spacing w:before="164"/>
        <w:rPr>
          <w:sz w:val="20"/>
        </w:rPr>
      </w:pPr>
    </w:p>
    <w:tbl>
      <w:tblPr>
        <w:tblStyle w:val="TableNormal"/>
        <w:tblW w:w="0" w:type="auto"/>
        <w:tblInd w:w="1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2420"/>
      </w:tblGrid>
      <w:tr w:rsidR="008438C0">
        <w:trPr>
          <w:trHeight w:val="759"/>
        </w:trPr>
        <w:tc>
          <w:tcPr>
            <w:tcW w:w="2420" w:type="dxa"/>
            <w:tcBorders>
              <w:top w:val="nil"/>
              <w:bottom w:val="nil"/>
            </w:tcBorders>
            <w:shd w:val="clear" w:color="auto" w:fill="000000"/>
          </w:tcPr>
          <w:p w:rsidR="008438C0" w:rsidRDefault="00080383">
            <w:pPr>
              <w:pStyle w:val="TableParagraph"/>
              <w:spacing w:before="228"/>
              <w:ind w:left="16"/>
              <w:jc w:val="center"/>
              <w:rPr>
                <w:b/>
                <w:sz w:val="24"/>
              </w:rPr>
            </w:pPr>
            <w:r>
              <w:rPr>
                <w:b/>
                <w:color w:val="FFFFFF"/>
                <w:spacing w:val="-2"/>
                <w:sz w:val="24"/>
              </w:rPr>
              <w:t>Componente</w:t>
            </w:r>
          </w:p>
        </w:tc>
        <w:tc>
          <w:tcPr>
            <w:tcW w:w="2420" w:type="dxa"/>
            <w:tcBorders>
              <w:top w:val="nil"/>
              <w:bottom w:val="nil"/>
            </w:tcBorders>
            <w:shd w:val="clear" w:color="auto" w:fill="000000"/>
          </w:tcPr>
          <w:p w:rsidR="008438C0" w:rsidRDefault="00080383">
            <w:pPr>
              <w:pStyle w:val="TableParagraph"/>
              <w:spacing w:before="70" w:line="276" w:lineRule="auto"/>
              <w:ind w:left="472" w:right="384" w:hanging="80"/>
              <w:rPr>
                <w:b/>
                <w:sz w:val="24"/>
              </w:rPr>
            </w:pPr>
            <w:r>
              <w:rPr>
                <w:b/>
                <w:color w:val="FFFFFF"/>
                <w:sz w:val="24"/>
              </w:rPr>
              <w:t>Rendimiento</w:t>
            </w:r>
            <w:r>
              <w:rPr>
                <w:b/>
                <w:color w:val="FFFFFF"/>
                <w:spacing w:val="-15"/>
                <w:sz w:val="24"/>
              </w:rPr>
              <w:t xml:space="preserve"> </w:t>
            </w:r>
            <w:r>
              <w:rPr>
                <w:b/>
                <w:color w:val="FFFFFF"/>
                <w:sz w:val="24"/>
              </w:rPr>
              <w:t xml:space="preserve">de </w:t>
            </w:r>
            <w:r>
              <w:rPr>
                <w:b/>
                <w:color w:val="FFFFFF"/>
                <w:spacing w:val="-2"/>
                <w:sz w:val="24"/>
              </w:rPr>
              <w:t>interpretación</w:t>
            </w:r>
          </w:p>
        </w:tc>
      </w:tr>
      <w:tr w:rsidR="008438C0">
        <w:trPr>
          <w:trHeight w:val="560"/>
        </w:trPr>
        <w:tc>
          <w:tcPr>
            <w:tcW w:w="2420" w:type="dxa"/>
            <w:tcBorders>
              <w:top w:val="nil"/>
            </w:tcBorders>
          </w:tcPr>
          <w:p w:rsidR="008438C0" w:rsidRDefault="00080383">
            <w:pPr>
              <w:pStyle w:val="TableParagraph"/>
              <w:spacing w:before="131"/>
              <w:ind w:left="16"/>
              <w:jc w:val="center"/>
              <w:rPr>
                <w:b/>
                <w:sz w:val="24"/>
              </w:rPr>
            </w:pPr>
            <w:r>
              <w:rPr>
                <w:b/>
                <w:sz w:val="24"/>
              </w:rPr>
              <w:t>Número</w:t>
            </w:r>
            <w:r>
              <w:rPr>
                <w:b/>
                <w:spacing w:val="-3"/>
                <w:sz w:val="24"/>
              </w:rPr>
              <w:t xml:space="preserve"> </w:t>
            </w:r>
            <w:r>
              <w:rPr>
                <w:b/>
                <w:sz w:val="24"/>
              </w:rPr>
              <w:t>de</w:t>
            </w:r>
            <w:r>
              <w:rPr>
                <w:b/>
                <w:spacing w:val="-2"/>
                <w:sz w:val="24"/>
              </w:rPr>
              <w:t xml:space="preserve"> puerta</w:t>
            </w:r>
          </w:p>
        </w:tc>
        <w:tc>
          <w:tcPr>
            <w:tcW w:w="2420" w:type="dxa"/>
            <w:tcBorders>
              <w:top w:val="nil"/>
            </w:tcBorders>
          </w:tcPr>
          <w:p w:rsidR="008438C0" w:rsidRDefault="00080383">
            <w:pPr>
              <w:pStyle w:val="TableParagraph"/>
              <w:spacing w:before="131"/>
              <w:ind w:left="16" w:right="10"/>
              <w:jc w:val="center"/>
              <w:rPr>
                <w:sz w:val="24"/>
              </w:rPr>
            </w:pPr>
            <w:r>
              <w:rPr>
                <w:sz w:val="24"/>
              </w:rPr>
              <w:t xml:space="preserve">98,8 </w:t>
            </w:r>
            <w:r>
              <w:rPr>
                <w:spacing w:val="-10"/>
                <w:sz w:val="24"/>
              </w:rPr>
              <w:t>%</w:t>
            </w:r>
          </w:p>
        </w:tc>
      </w:tr>
      <w:tr w:rsidR="008438C0">
        <w:trPr>
          <w:trHeight w:val="559"/>
        </w:trPr>
        <w:tc>
          <w:tcPr>
            <w:tcW w:w="2420" w:type="dxa"/>
          </w:tcPr>
          <w:p w:rsidR="008438C0" w:rsidRDefault="00080383">
            <w:pPr>
              <w:pStyle w:val="TableParagraph"/>
              <w:spacing w:before="136"/>
              <w:ind w:left="16"/>
              <w:jc w:val="center"/>
              <w:rPr>
                <w:b/>
                <w:sz w:val="24"/>
              </w:rPr>
            </w:pPr>
            <w:r>
              <w:rPr>
                <w:b/>
                <w:spacing w:val="-2"/>
                <w:sz w:val="24"/>
              </w:rPr>
              <w:t>Ciudad</w:t>
            </w:r>
          </w:p>
        </w:tc>
        <w:tc>
          <w:tcPr>
            <w:tcW w:w="2420" w:type="dxa"/>
          </w:tcPr>
          <w:p w:rsidR="008438C0" w:rsidRDefault="00080383">
            <w:pPr>
              <w:pStyle w:val="TableParagraph"/>
              <w:spacing w:before="136"/>
              <w:ind w:left="16" w:right="10"/>
              <w:jc w:val="center"/>
              <w:rPr>
                <w:sz w:val="24"/>
              </w:rPr>
            </w:pPr>
            <w:r>
              <w:rPr>
                <w:sz w:val="24"/>
              </w:rPr>
              <w:t xml:space="preserve">90,4 </w:t>
            </w:r>
            <w:r>
              <w:rPr>
                <w:spacing w:val="-10"/>
                <w:sz w:val="24"/>
              </w:rPr>
              <w:t>%</w:t>
            </w:r>
          </w:p>
        </w:tc>
      </w:tr>
      <w:tr w:rsidR="008438C0">
        <w:trPr>
          <w:trHeight w:val="580"/>
        </w:trPr>
        <w:tc>
          <w:tcPr>
            <w:tcW w:w="2420" w:type="dxa"/>
          </w:tcPr>
          <w:p w:rsidR="008438C0" w:rsidRDefault="00080383">
            <w:pPr>
              <w:pStyle w:val="TableParagraph"/>
              <w:spacing w:before="141"/>
              <w:ind w:left="16"/>
              <w:jc w:val="center"/>
              <w:rPr>
                <w:b/>
                <w:sz w:val="24"/>
              </w:rPr>
            </w:pPr>
            <w:r>
              <w:rPr>
                <w:b/>
                <w:spacing w:val="-2"/>
                <w:sz w:val="24"/>
              </w:rPr>
              <w:t>Estado/Provincia</w:t>
            </w:r>
          </w:p>
        </w:tc>
        <w:tc>
          <w:tcPr>
            <w:tcW w:w="2420" w:type="dxa"/>
          </w:tcPr>
          <w:p w:rsidR="008438C0" w:rsidRDefault="00080383">
            <w:pPr>
              <w:pStyle w:val="TableParagraph"/>
              <w:spacing w:before="141"/>
              <w:ind w:left="16" w:right="10"/>
              <w:jc w:val="center"/>
              <w:rPr>
                <w:sz w:val="24"/>
              </w:rPr>
            </w:pPr>
            <w:r>
              <w:rPr>
                <w:sz w:val="24"/>
              </w:rPr>
              <w:t xml:space="preserve">97,5 </w:t>
            </w:r>
            <w:r>
              <w:rPr>
                <w:spacing w:val="-10"/>
                <w:sz w:val="24"/>
              </w:rPr>
              <w:t>%</w:t>
            </w:r>
          </w:p>
        </w:tc>
      </w:tr>
      <w:tr w:rsidR="008438C0">
        <w:trPr>
          <w:trHeight w:val="559"/>
        </w:trPr>
        <w:tc>
          <w:tcPr>
            <w:tcW w:w="2420" w:type="dxa"/>
          </w:tcPr>
          <w:p w:rsidR="008438C0" w:rsidRDefault="00080383">
            <w:pPr>
              <w:pStyle w:val="TableParagraph"/>
              <w:spacing w:before="126"/>
              <w:ind w:left="16"/>
              <w:jc w:val="center"/>
              <w:rPr>
                <w:b/>
                <w:sz w:val="24"/>
              </w:rPr>
            </w:pPr>
            <w:r>
              <w:rPr>
                <w:b/>
                <w:sz w:val="24"/>
              </w:rPr>
              <w:t xml:space="preserve">Código </w:t>
            </w:r>
            <w:r>
              <w:rPr>
                <w:b/>
                <w:spacing w:val="-2"/>
                <w:sz w:val="24"/>
              </w:rPr>
              <w:t>postal</w:t>
            </w:r>
          </w:p>
        </w:tc>
        <w:tc>
          <w:tcPr>
            <w:tcW w:w="2420" w:type="dxa"/>
          </w:tcPr>
          <w:p w:rsidR="008438C0" w:rsidRDefault="00080383">
            <w:pPr>
              <w:pStyle w:val="TableParagraph"/>
              <w:spacing w:before="126"/>
              <w:ind w:left="16" w:right="10"/>
              <w:jc w:val="center"/>
              <w:rPr>
                <w:sz w:val="24"/>
              </w:rPr>
            </w:pPr>
            <w:r>
              <w:rPr>
                <w:sz w:val="24"/>
              </w:rPr>
              <w:t xml:space="preserve">97,9 </w:t>
            </w:r>
            <w:r>
              <w:rPr>
                <w:spacing w:val="-10"/>
                <w:sz w:val="24"/>
              </w:rPr>
              <w:t>%</w:t>
            </w:r>
          </w:p>
        </w:tc>
      </w:tr>
    </w:tbl>
    <w:p w:rsidR="008438C0" w:rsidRDefault="00080383">
      <w:pPr>
        <w:spacing w:before="17" w:line="360" w:lineRule="auto"/>
        <w:ind w:left="2023" w:hanging="1345"/>
        <w:rPr>
          <w:b/>
          <w:i/>
          <w:sz w:val="24"/>
        </w:rPr>
      </w:pPr>
      <w:bookmarkStart w:id="158" w:name="id.lgl255gqdalm"/>
      <w:bookmarkEnd w:id="158"/>
      <w:r>
        <w:rPr>
          <w:b/>
          <w:i/>
          <w:sz w:val="24"/>
        </w:rPr>
        <w:t>Tabla</w:t>
      </w:r>
      <w:r>
        <w:rPr>
          <w:b/>
          <w:i/>
          <w:spacing w:val="-10"/>
          <w:sz w:val="24"/>
        </w:rPr>
        <w:t xml:space="preserve"> </w:t>
      </w:r>
      <w:r>
        <w:rPr>
          <w:b/>
          <w:i/>
          <w:sz w:val="24"/>
        </w:rPr>
        <w:t>13.</w:t>
      </w:r>
      <w:r>
        <w:rPr>
          <w:b/>
          <w:i/>
          <w:spacing w:val="-10"/>
          <w:sz w:val="24"/>
        </w:rPr>
        <w:t xml:space="preserve"> </w:t>
      </w:r>
      <w:r>
        <w:rPr>
          <w:b/>
          <w:i/>
          <w:sz w:val="24"/>
        </w:rPr>
        <w:t>Rendimiento</w:t>
      </w:r>
      <w:r>
        <w:rPr>
          <w:b/>
          <w:i/>
          <w:spacing w:val="-10"/>
          <w:sz w:val="24"/>
        </w:rPr>
        <w:t xml:space="preserve"> </w:t>
      </w:r>
      <w:r>
        <w:rPr>
          <w:b/>
          <w:i/>
          <w:sz w:val="24"/>
        </w:rPr>
        <w:t>de</w:t>
      </w:r>
      <w:r>
        <w:rPr>
          <w:b/>
          <w:i/>
          <w:spacing w:val="-10"/>
          <w:sz w:val="24"/>
        </w:rPr>
        <w:t xml:space="preserve"> </w:t>
      </w:r>
      <w:r>
        <w:rPr>
          <w:b/>
          <w:i/>
          <w:sz w:val="24"/>
        </w:rPr>
        <w:t>GPT-3</w:t>
      </w:r>
      <w:r>
        <w:rPr>
          <w:b/>
          <w:i/>
          <w:spacing w:val="-10"/>
          <w:sz w:val="24"/>
        </w:rPr>
        <w:t xml:space="preserve"> </w:t>
      </w:r>
      <w:r>
        <w:rPr>
          <w:b/>
          <w:i/>
          <w:sz w:val="24"/>
        </w:rPr>
        <w:t>identificando</w:t>
      </w:r>
      <w:r>
        <w:rPr>
          <w:b/>
          <w:i/>
          <w:spacing w:val="-10"/>
          <w:sz w:val="24"/>
        </w:rPr>
        <w:t xml:space="preserve"> </w:t>
      </w:r>
      <w:r>
        <w:rPr>
          <w:b/>
          <w:i/>
          <w:sz w:val="24"/>
        </w:rPr>
        <w:t>componentes</w:t>
      </w:r>
      <w:r>
        <w:rPr>
          <w:b/>
          <w:i/>
          <w:spacing w:val="-10"/>
          <w:sz w:val="24"/>
        </w:rPr>
        <w:t xml:space="preserve"> </w:t>
      </w:r>
      <w:r>
        <w:rPr>
          <w:b/>
          <w:i/>
          <w:sz w:val="24"/>
        </w:rPr>
        <w:t>en</w:t>
      </w:r>
      <w:r>
        <w:rPr>
          <w:b/>
          <w:i/>
          <w:spacing w:val="-10"/>
          <w:sz w:val="24"/>
        </w:rPr>
        <w:t xml:space="preserve"> </w:t>
      </w:r>
      <w:r>
        <w:rPr>
          <w:b/>
          <w:i/>
          <w:sz w:val="24"/>
        </w:rPr>
        <w:t>direcciones complejas. Fuente: Basado en (Yin et al., 2023).</w:t>
      </w:r>
    </w:p>
    <w:p w:rsidR="008438C0" w:rsidRDefault="008438C0">
      <w:pPr>
        <w:pStyle w:val="Textoindependiente"/>
        <w:spacing w:before="138"/>
        <w:rPr>
          <w:b/>
          <w:i/>
        </w:rPr>
      </w:pPr>
    </w:p>
    <w:p w:rsidR="008438C0" w:rsidRDefault="00080383">
      <w:pPr>
        <w:pStyle w:val="Textoindependiente"/>
        <w:spacing w:line="360" w:lineRule="auto"/>
        <w:ind w:left="141" w:right="298"/>
        <w:jc w:val="both"/>
      </w:pPr>
      <w:r>
        <w:t xml:space="preserve">GeoAgent </w:t>
      </w:r>
      <w:hyperlink r:id="rId122">
        <w:r>
          <w:t>(Huang et al., 2024)</w:t>
        </w:r>
      </w:hyperlink>
      <w:r>
        <w:t xml:space="preserve"> aborda esta limitación. En lugar de usar el modelo de lenguaje como única fuente de decisión, lo coloca en el</w:t>
      </w:r>
      <w:r>
        <w:t xml:space="preserve"> rol de coordinador inteligente: interpreta la consulta, la descompone, decide en qué momentos conviene consultar a servicios de mapas, a geocodificadores o a herramientas de planificación de rutas, y luego combina esos resultados. Con este enfoque, se log</w:t>
      </w:r>
      <w:r>
        <w:t>ró reducir 37 % la distancia entre las coordenadas estimadas y la ubicación real y se incrementó el porcentaje de direcciones que quedan bien ubicadas dentro de un radio de 100 metros, del 43,6 % al 61,2 %, lo que representa un incremento relativo del 40 %</w:t>
      </w:r>
      <w:r>
        <w:t xml:space="preserve"> en precisión geográfica.</w:t>
      </w:r>
    </w:p>
    <w:p w:rsidR="008438C0" w:rsidRDefault="008438C0">
      <w:pPr>
        <w:pStyle w:val="Textoindependiente"/>
        <w:spacing w:before="138"/>
      </w:pPr>
    </w:p>
    <w:p w:rsidR="008438C0" w:rsidRDefault="00080383">
      <w:pPr>
        <w:pStyle w:val="Textoindependiente"/>
        <w:spacing w:line="360" w:lineRule="auto"/>
        <w:ind w:left="141" w:right="297"/>
        <w:jc w:val="both"/>
      </w:pPr>
      <w:r>
        <w:t>En el contexto de Bluy, esta línea de trabajo sugiere que los modelos de lenguaje no deberían reemplazar al sistema actual</w:t>
      </w:r>
      <w:r>
        <w:rPr>
          <w:spacing w:val="-4"/>
        </w:rPr>
        <w:t xml:space="preserve"> </w:t>
      </w:r>
      <w:r>
        <w:t>de</w:t>
      </w:r>
      <w:r>
        <w:rPr>
          <w:spacing w:val="-4"/>
        </w:rPr>
        <w:t xml:space="preserve"> </w:t>
      </w:r>
      <w:r>
        <w:t>geocodificación,</w:t>
      </w:r>
      <w:r>
        <w:rPr>
          <w:spacing w:val="-4"/>
        </w:rPr>
        <w:t xml:space="preserve"> </w:t>
      </w:r>
      <w:r>
        <w:t>sino</w:t>
      </w:r>
      <w:r>
        <w:rPr>
          <w:spacing w:val="-4"/>
        </w:rPr>
        <w:t xml:space="preserve"> </w:t>
      </w:r>
      <w:r>
        <w:t>complementarlo.</w:t>
      </w:r>
      <w:r>
        <w:rPr>
          <w:spacing w:val="-4"/>
        </w:rPr>
        <w:t xml:space="preserve"> </w:t>
      </w:r>
      <w:r>
        <w:t xml:space="preserve">Pueden actuar en una etapa previa, reescribiendo y ordenando las </w:t>
      </w:r>
      <w:r>
        <w:t>direcciones para separar la dirección principal de</w:t>
      </w:r>
      <w:r>
        <w:rPr>
          <w:spacing w:val="-5"/>
        </w:rPr>
        <w:t xml:space="preserve"> </w:t>
      </w:r>
      <w:r>
        <w:t>los</w:t>
      </w:r>
      <w:r>
        <w:rPr>
          <w:spacing w:val="-5"/>
        </w:rPr>
        <w:t xml:space="preserve"> </w:t>
      </w:r>
      <w:r>
        <w:t>comentarios</w:t>
      </w:r>
      <w:r>
        <w:rPr>
          <w:spacing w:val="-5"/>
        </w:rPr>
        <w:t xml:space="preserve"> </w:t>
      </w:r>
      <w:r>
        <w:t>adicionales.</w:t>
      </w:r>
      <w:r>
        <w:rPr>
          <w:spacing w:val="-5"/>
        </w:rPr>
        <w:t xml:space="preserve"> </w:t>
      </w:r>
      <w:r>
        <w:t>También</w:t>
      </w:r>
      <w:r>
        <w:rPr>
          <w:spacing w:val="-5"/>
        </w:rPr>
        <w:t xml:space="preserve"> </w:t>
      </w:r>
      <w:r>
        <w:t>pueden</w:t>
      </w:r>
      <w:r>
        <w:rPr>
          <w:spacing w:val="-5"/>
        </w:rPr>
        <w:t xml:space="preserve"> </w:t>
      </w:r>
      <w:r>
        <w:t>ayudar</w:t>
      </w:r>
      <w:r>
        <w:rPr>
          <w:spacing w:val="-5"/>
        </w:rPr>
        <w:t xml:space="preserve"> </w:t>
      </w:r>
      <w:r>
        <w:t>a</w:t>
      </w:r>
      <w:r>
        <w:rPr>
          <w:spacing w:val="-5"/>
        </w:rPr>
        <w:t xml:space="preserve"> </w:t>
      </w:r>
      <w:r>
        <w:t>enriquecer las direcciones con datos complementarios útiles para los transportistas</w:t>
      </w:r>
      <w:r>
        <w:rPr>
          <w:spacing w:val="-3"/>
        </w:rPr>
        <w:t xml:space="preserve"> </w:t>
      </w:r>
      <w:r>
        <w:t>sin</w:t>
      </w:r>
      <w:r>
        <w:rPr>
          <w:spacing w:val="-3"/>
        </w:rPr>
        <w:t xml:space="preserve"> </w:t>
      </w:r>
      <w:r>
        <w:t>interferir</w:t>
      </w:r>
      <w:r>
        <w:rPr>
          <w:spacing w:val="-3"/>
        </w:rPr>
        <w:t xml:space="preserve"> </w:t>
      </w:r>
      <w:r>
        <w:t>en el cálculo de coordenadas. Finalmente, pueden func</w:t>
      </w:r>
      <w:r>
        <w:t>ionar como una capa de decisión</w:t>
      </w:r>
      <w:r>
        <w:rPr>
          <w:spacing w:val="40"/>
        </w:rPr>
        <w:t xml:space="preserve"> </w:t>
      </w:r>
      <w:r>
        <w:t>que detecte cuándo una dirección es especialmente conflictiva y, en esos casos, decida apoyarse</w:t>
      </w:r>
      <w:r>
        <w:rPr>
          <w:spacing w:val="-3"/>
        </w:rPr>
        <w:t xml:space="preserve"> </w:t>
      </w:r>
      <w:r>
        <w:t>en</w:t>
      </w:r>
      <w:r>
        <w:rPr>
          <w:spacing w:val="-3"/>
        </w:rPr>
        <w:t xml:space="preserve"> </w:t>
      </w:r>
      <w:r>
        <w:t>distintas</w:t>
      </w:r>
      <w:r>
        <w:rPr>
          <w:spacing w:val="-3"/>
        </w:rPr>
        <w:t xml:space="preserve"> </w:t>
      </w:r>
      <w:r>
        <w:t>fuentes</w:t>
      </w:r>
      <w:r>
        <w:rPr>
          <w:spacing w:val="-3"/>
        </w:rPr>
        <w:t xml:space="preserve"> </w:t>
      </w:r>
      <w:r>
        <w:t>de</w:t>
      </w:r>
      <w:r>
        <w:rPr>
          <w:spacing w:val="-3"/>
        </w:rPr>
        <w:t xml:space="preserve"> </w:t>
      </w:r>
      <w:r>
        <w:t>información</w:t>
      </w:r>
      <w:r>
        <w:rPr>
          <w:spacing w:val="-3"/>
        </w:rPr>
        <w:t xml:space="preserve"> </w:t>
      </w:r>
      <w:r>
        <w:t>geográfica</w:t>
      </w:r>
      <w:r>
        <w:rPr>
          <w:spacing w:val="-3"/>
        </w:rPr>
        <w:t xml:space="preserve"> </w:t>
      </w:r>
      <w:r>
        <w:t>o</w:t>
      </w:r>
      <w:r>
        <w:rPr>
          <w:spacing w:val="-3"/>
        </w:rPr>
        <w:t xml:space="preserve"> </w:t>
      </w:r>
      <w:r>
        <w:t>en</w:t>
      </w:r>
      <w:r>
        <w:rPr>
          <w:spacing w:val="-3"/>
        </w:rPr>
        <w:t xml:space="preserve"> </w:t>
      </w:r>
      <w:r>
        <w:t>reglas</w:t>
      </w:r>
      <w:r>
        <w:rPr>
          <w:spacing w:val="-3"/>
        </w:rPr>
        <w:t xml:space="preserve"> </w:t>
      </w:r>
      <w:r>
        <w:t>específicas</w:t>
      </w:r>
      <w:r>
        <w:rPr>
          <w:spacing w:val="-3"/>
        </w:rPr>
        <w:t xml:space="preserve"> </w:t>
      </w:r>
      <w:r>
        <w:t>definidas por</w:t>
      </w:r>
      <w:r>
        <w:rPr>
          <w:spacing w:val="15"/>
        </w:rPr>
        <w:t xml:space="preserve"> </w:t>
      </w:r>
      <w:r>
        <w:t>la</w:t>
      </w:r>
      <w:r>
        <w:rPr>
          <w:spacing w:val="15"/>
        </w:rPr>
        <w:t xml:space="preserve"> </w:t>
      </w:r>
      <w:r>
        <w:t>empresa para resolverla con mayor confia</w:t>
      </w:r>
      <w:r>
        <w:t xml:space="preserve">bilidad. El riesgo de que el LLM </w:t>
      </w:r>
      <w:r>
        <w:rPr>
          <w:spacing w:val="-2"/>
        </w:rPr>
        <w:t>genere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7"/>
        <w:jc w:val="both"/>
      </w:pPr>
      <w:proofErr w:type="gramStart"/>
      <w:r>
        <w:lastRenderedPageBreak/>
        <w:t>coordenadas</w:t>
      </w:r>
      <w:proofErr w:type="gramEnd"/>
      <w:r>
        <w:t xml:space="preserve"> convincentes pero ficticias, queda mitigado porque no se lo utilizaría</w:t>
      </w:r>
      <w:r>
        <w:rPr>
          <w:spacing w:val="-3"/>
        </w:rPr>
        <w:t xml:space="preserve"> </w:t>
      </w:r>
      <w:r>
        <w:t xml:space="preserve">para reemplazar al geocodificador. La literatura aconseja igualmente monitorear </w:t>
      </w:r>
      <w:r>
        <w:t>su comportamiento y corregir desviaciones.</w:t>
      </w:r>
    </w:p>
    <w:p w:rsidR="008438C0" w:rsidRDefault="00080383" w:rsidP="00080383">
      <w:pPr>
        <w:pStyle w:val="Ttulo2"/>
        <w:numPr>
          <w:ilvl w:val="2"/>
          <w:numId w:val="7"/>
        </w:numPr>
        <w:tabs>
          <w:tab w:val="left" w:pos="996"/>
        </w:tabs>
        <w:spacing w:before="160"/>
        <w:jc w:val="both"/>
      </w:pPr>
      <w:bookmarkStart w:id="159" w:name="5.3.4.​Conclusión_general_de_la_investig"/>
      <w:bookmarkEnd w:id="159"/>
      <w:r>
        <w:t xml:space="preserve">Conclusión general de la investigación de </w:t>
      </w:r>
      <w:r>
        <w:rPr>
          <w:spacing w:val="-2"/>
        </w:rPr>
        <w:t>teorías</w:t>
      </w:r>
    </w:p>
    <w:p w:rsidR="008438C0" w:rsidRDefault="00080383">
      <w:pPr>
        <w:pStyle w:val="Textoindependiente"/>
        <w:spacing w:before="138" w:line="360" w:lineRule="auto"/>
        <w:ind w:left="141" w:right="298"/>
        <w:jc w:val="both"/>
      </w:pPr>
      <w:r>
        <w:t>El conjunto de trabajos revisados ofrece un marco teórico y empírico sólido para entender y abordar el problema que enfrenta Bluy. Desde el diagnóstico, la literatura coincide en que muchos errores de geocodificación en logística de última milla no son mer</w:t>
      </w:r>
      <w:r>
        <w:t>as fallas del geocodificador, sino la consecuencia de textos de direcciones introducidos en campos</w:t>
      </w:r>
      <w:r>
        <w:rPr>
          <w:spacing w:val="-3"/>
        </w:rPr>
        <w:t xml:space="preserve"> </w:t>
      </w:r>
      <w:r>
        <w:t>libres,</w:t>
      </w:r>
      <w:r>
        <w:rPr>
          <w:spacing w:val="-3"/>
        </w:rPr>
        <w:t xml:space="preserve"> </w:t>
      </w:r>
      <w:r>
        <w:t>donde</w:t>
      </w:r>
      <w:r>
        <w:rPr>
          <w:spacing w:val="-3"/>
        </w:rPr>
        <w:t xml:space="preserve"> </w:t>
      </w:r>
      <w:r>
        <w:t>se</w:t>
      </w:r>
      <w:r>
        <w:rPr>
          <w:spacing w:val="-3"/>
        </w:rPr>
        <w:t xml:space="preserve"> </w:t>
      </w:r>
      <w:r>
        <w:t>mezclan</w:t>
      </w:r>
      <w:r>
        <w:rPr>
          <w:spacing w:val="-3"/>
        </w:rPr>
        <w:t xml:space="preserve"> </w:t>
      </w:r>
      <w:r>
        <w:t>dirección</w:t>
      </w:r>
      <w:r>
        <w:rPr>
          <w:spacing w:val="-3"/>
        </w:rPr>
        <w:t xml:space="preserve"> </w:t>
      </w:r>
      <w:r>
        <w:t>principal,</w:t>
      </w:r>
      <w:r>
        <w:rPr>
          <w:spacing w:val="-3"/>
        </w:rPr>
        <w:t xml:space="preserve"> </w:t>
      </w:r>
      <w:r>
        <w:t>referencias</w:t>
      </w:r>
      <w:r>
        <w:rPr>
          <w:spacing w:val="-3"/>
        </w:rPr>
        <w:t xml:space="preserve"> </w:t>
      </w:r>
      <w:r>
        <w:t>locales e instrucciones operativas. Este problema, ampliamente documentado en geografías emergentes</w:t>
      </w:r>
      <w:r>
        <w:t xml:space="preserve"> y en otros dominios donde se utilizan direcciones textuales, es plenamente compatible con el escenario planteado en el presente trabajo.</w:t>
      </w:r>
    </w:p>
    <w:p w:rsidR="008438C0" w:rsidRDefault="008438C0">
      <w:pPr>
        <w:pStyle w:val="Textoindependiente"/>
        <w:spacing w:before="138"/>
      </w:pPr>
    </w:p>
    <w:p w:rsidR="008438C0" w:rsidRDefault="00080383">
      <w:pPr>
        <w:pStyle w:val="Textoindependiente"/>
        <w:spacing w:line="360" w:lineRule="auto"/>
        <w:ind w:left="141" w:right="304"/>
        <w:jc w:val="both"/>
      </w:pPr>
      <w:r>
        <w:t>En relación con la hipótesis del proyecto, la evidencia disponible es coherente y alentadora. Si un modelo de reescri</w:t>
      </w:r>
      <w:r>
        <w:t>tura de direcciones como AddrLLM puede, por sí solo, reducir aproximadamente 40 % los errores de geocodificación, y los modelos empleados</w:t>
      </w:r>
      <w:r>
        <w:rPr>
          <w:spacing w:val="30"/>
        </w:rPr>
        <w:t xml:space="preserve"> </w:t>
      </w:r>
      <w:r>
        <w:t>por</w:t>
      </w:r>
      <w:r>
        <w:rPr>
          <w:spacing w:val="30"/>
        </w:rPr>
        <w:t xml:space="preserve"> </w:t>
      </w:r>
      <w:r>
        <w:t>Amazon</w:t>
      </w:r>
      <w:r>
        <w:rPr>
          <w:spacing w:val="30"/>
        </w:rPr>
        <w:t xml:space="preserve"> </w:t>
      </w:r>
      <w:r>
        <w:t>y</w:t>
      </w:r>
      <w:r>
        <w:rPr>
          <w:spacing w:val="30"/>
        </w:rPr>
        <w:t xml:space="preserve"> </w:t>
      </w:r>
      <w:r>
        <w:t>Flipkart</w:t>
      </w:r>
      <w:r>
        <w:rPr>
          <w:spacing w:val="15"/>
        </w:rPr>
        <w:t xml:space="preserve"> </w:t>
      </w:r>
      <w:proofErr w:type="gramStart"/>
      <w:r>
        <w:t>registraron</w:t>
      </w:r>
      <w:proofErr w:type="gramEnd"/>
      <w:r>
        <w:rPr>
          <w:spacing w:val="15"/>
        </w:rPr>
        <w:t xml:space="preserve"> </w:t>
      </w:r>
      <w:r>
        <w:t>reducciones</w:t>
      </w:r>
      <w:r>
        <w:rPr>
          <w:spacing w:val="15"/>
        </w:rPr>
        <w:t xml:space="preserve"> </w:t>
      </w:r>
      <w:r>
        <w:t>adicionales</w:t>
      </w:r>
      <w:r>
        <w:rPr>
          <w:spacing w:val="15"/>
        </w:rPr>
        <w:t xml:space="preserve"> </w:t>
      </w:r>
      <w:r>
        <w:t>del</w:t>
      </w:r>
      <w:r>
        <w:rPr>
          <w:spacing w:val="15"/>
        </w:rPr>
        <w:t xml:space="preserve"> </w:t>
      </w:r>
      <w:r>
        <w:t>orden</w:t>
      </w:r>
      <w:r>
        <w:rPr>
          <w:spacing w:val="15"/>
        </w:rPr>
        <w:t xml:space="preserve"> </w:t>
      </w:r>
      <w:r>
        <w:t>de</w:t>
      </w:r>
      <w:r>
        <w:rPr>
          <w:spacing w:val="15"/>
        </w:rPr>
        <w:t xml:space="preserve"> </w:t>
      </w:r>
      <w:r>
        <w:rPr>
          <w:spacing w:val="-5"/>
        </w:rPr>
        <w:t>20</w:t>
      </w:r>
    </w:p>
    <w:p w:rsidR="008438C0" w:rsidRDefault="00080383">
      <w:pPr>
        <w:pStyle w:val="Textoindependiente"/>
        <w:spacing w:line="360" w:lineRule="auto"/>
        <w:ind w:left="141" w:right="305"/>
        <w:jc w:val="both"/>
      </w:pPr>
      <w:r>
        <w:t>% al 50 % en defectos de geocodificación sob</w:t>
      </w:r>
      <w:r>
        <w:t>re direcciones difíciles, resulta plausible que</w:t>
      </w:r>
      <w:r>
        <w:rPr>
          <w:spacing w:val="30"/>
        </w:rPr>
        <w:t xml:space="preserve"> </w:t>
      </w:r>
      <w:r>
        <w:t>un</w:t>
      </w:r>
      <w:r>
        <w:rPr>
          <w:spacing w:val="30"/>
        </w:rPr>
        <w:t xml:space="preserve"> </w:t>
      </w:r>
      <w:r>
        <w:t>diseño</w:t>
      </w:r>
      <w:r>
        <w:rPr>
          <w:spacing w:val="15"/>
        </w:rPr>
        <w:t xml:space="preserve"> </w:t>
      </w:r>
      <w:r>
        <w:t>que</w:t>
      </w:r>
      <w:r>
        <w:rPr>
          <w:spacing w:val="15"/>
        </w:rPr>
        <w:t xml:space="preserve"> </w:t>
      </w:r>
      <w:r>
        <w:t>combine</w:t>
      </w:r>
      <w:r>
        <w:rPr>
          <w:spacing w:val="15"/>
        </w:rPr>
        <w:t xml:space="preserve"> </w:t>
      </w:r>
      <w:r>
        <w:t>estas</w:t>
      </w:r>
      <w:r>
        <w:rPr>
          <w:spacing w:val="15"/>
        </w:rPr>
        <w:t xml:space="preserve"> </w:t>
      </w:r>
      <w:r>
        <w:t>estrategias</w:t>
      </w:r>
      <w:r>
        <w:rPr>
          <w:spacing w:val="15"/>
        </w:rPr>
        <w:t xml:space="preserve"> </w:t>
      </w:r>
      <w:r>
        <w:t>alcance</w:t>
      </w:r>
      <w:r>
        <w:rPr>
          <w:spacing w:val="15"/>
        </w:rPr>
        <w:t xml:space="preserve"> </w:t>
      </w:r>
      <w:r>
        <w:t>o</w:t>
      </w:r>
      <w:r>
        <w:rPr>
          <w:spacing w:val="15"/>
        </w:rPr>
        <w:t xml:space="preserve"> </w:t>
      </w:r>
      <w:r>
        <w:t>incluso</w:t>
      </w:r>
      <w:r>
        <w:rPr>
          <w:spacing w:val="15"/>
        </w:rPr>
        <w:t xml:space="preserve"> </w:t>
      </w:r>
      <w:r>
        <w:t>supere</w:t>
      </w:r>
      <w:r>
        <w:rPr>
          <w:spacing w:val="15"/>
        </w:rPr>
        <w:t xml:space="preserve"> </w:t>
      </w:r>
      <w:r>
        <w:t>el</w:t>
      </w:r>
      <w:r>
        <w:rPr>
          <w:spacing w:val="15"/>
        </w:rPr>
        <w:t xml:space="preserve"> </w:t>
      </w:r>
      <w:r>
        <w:t>umbral</w:t>
      </w:r>
      <w:r>
        <w:rPr>
          <w:spacing w:val="15"/>
        </w:rPr>
        <w:t xml:space="preserve"> </w:t>
      </w:r>
      <w:r>
        <w:t>del</w:t>
      </w:r>
      <w:r>
        <w:rPr>
          <w:spacing w:val="15"/>
        </w:rPr>
        <w:t xml:space="preserve"> </w:t>
      </w:r>
      <w:r>
        <w:rPr>
          <w:spacing w:val="-5"/>
        </w:rPr>
        <w:t>60</w:t>
      </w:r>
    </w:p>
    <w:p w:rsidR="008438C0" w:rsidRDefault="00080383">
      <w:pPr>
        <w:pStyle w:val="Textoindependiente"/>
        <w:ind w:left="141"/>
        <w:jc w:val="both"/>
      </w:pPr>
      <w:r>
        <w:t xml:space="preserve">% </w:t>
      </w:r>
      <w:r>
        <w:rPr>
          <w:spacing w:val="-2"/>
        </w:rPr>
        <w:t>propuesto.</w:t>
      </w:r>
    </w:p>
    <w:p w:rsidR="008438C0" w:rsidRDefault="008438C0">
      <w:pPr>
        <w:pStyle w:val="Textoindependiente"/>
        <w:spacing w:before="275"/>
      </w:pPr>
    </w:p>
    <w:p w:rsidR="008438C0" w:rsidRDefault="00080383">
      <w:pPr>
        <w:pStyle w:val="Textoindependiente"/>
        <w:spacing w:before="1" w:line="360" w:lineRule="auto"/>
        <w:ind w:left="141" w:right="296"/>
        <w:jc w:val="both"/>
      </w:pPr>
      <w:r>
        <w:t>Para el sector de logística de última milla,</w:t>
      </w:r>
      <w:r>
        <w:rPr>
          <w:spacing w:val="-2"/>
        </w:rPr>
        <w:t xml:space="preserve"> </w:t>
      </w:r>
      <w:r>
        <w:t>las</w:t>
      </w:r>
      <w:r>
        <w:rPr>
          <w:spacing w:val="-2"/>
        </w:rPr>
        <w:t xml:space="preserve"> </w:t>
      </w:r>
      <w:r>
        <w:t>oportunidades</w:t>
      </w:r>
      <w:r>
        <w:rPr>
          <w:spacing w:val="-2"/>
        </w:rPr>
        <w:t xml:space="preserve"> </w:t>
      </w:r>
      <w:r>
        <w:t>son</w:t>
      </w:r>
      <w:r>
        <w:rPr>
          <w:spacing w:val="-2"/>
        </w:rPr>
        <w:t xml:space="preserve"> </w:t>
      </w:r>
      <w:r>
        <w:t>claras.</w:t>
      </w:r>
      <w:r>
        <w:rPr>
          <w:spacing w:val="-2"/>
        </w:rPr>
        <w:t xml:space="preserve"> </w:t>
      </w:r>
      <w:r>
        <w:t>La</w:t>
      </w:r>
      <w:r>
        <w:rPr>
          <w:spacing w:val="-2"/>
        </w:rPr>
        <w:t xml:space="preserve"> </w:t>
      </w:r>
      <w:r>
        <w:t>adopción</w:t>
      </w:r>
      <w:r>
        <w:rPr>
          <w:spacing w:val="-2"/>
        </w:rPr>
        <w:t xml:space="preserve"> </w:t>
      </w:r>
      <w:r>
        <w:t>de LLMs y técnicas de ciencia de datos inspiradas en</w:t>
      </w:r>
      <w:r>
        <w:rPr>
          <w:spacing w:val="-2"/>
        </w:rPr>
        <w:t xml:space="preserve"> </w:t>
      </w:r>
      <w:r>
        <w:t>estos</w:t>
      </w:r>
      <w:r>
        <w:rPr>
          <w:spacing w:val="-2"/>
        </w:rPr>
        <w:t xml:space="preserve"> </w:t>
      </w:r>
      <w:r>
        <w:t>trabajos</w:t>
      </w:r>
      <w:r>
        <w:rPr>
          <w:spacing w:val="-2"/>
        </w:rPr>
        <w:t xml:space="preserve"> </w:t>
      </w:r>
      <w:r>
        <w:t>permitiría</w:t>
      </w:r>
      <w:r>
        <w:rPr>
          <w:spacing w:val="-2"/>
        </w:rPr>
        <w:t xml:space="preserve"> </w:t>
      </w:r>
      <w:r>
        <w:t>automatizar la depuración y estandarización de direcciones, anticipando los errores de geocodificación en lugar de gestionarlos a posteriori. Al mismo tiempo,</w:t>
      </w:r>
      <w:r>
        <w:rPr>
          <w:spacing w:val="-2"/>
        </w:rPr>
        <w:t xml:space="preserve"> </w:t>
      </w:r>
      <w:r>
        <w:t>los</w:t>
      </w:r>
      <w:r>
        <w:rPr>
          <w:spacing w:val="-2"/>
        </w:rPr>
        <w:t xml:space="preserve"> </w:t>
      </w:r>
      <w:r>
        <w:t>estudios</w:t>
      </w:r>
      <w:r>
        <w:rPr>
          <w:spacing w:val="-2"/>
        </w:rPr>
        <w:t xml:space="preserve"> </w:t>
      </w:r>
      <w:r>
        <w:t>de Ad</w:t>
      </w:r>
      <w:r>
        <w:t>drLLM y GeoAgent muestran que estas soluciones deben desplegarse de forma gradual, comenzando por actuar sobre los casos más problemáticos, monitorizando su desempeño y evitando integraciones abruptas en los núcleos más críticos del sistema. Bajo estas con</w:t>
      </w:r>
      <w:r>
        <w:t>diciones, y apoyándose en el historial de operaciones</w:t>
      </w:r>
      <w:r>
        <w:rPr>
          <w:spacing w:val="-3"/>
        </w:rPr>
        <w:t xml:space="preserve"> </w:t>
      </w:r>
      <w:r>
        <w:t>que</w:t>
      </w:r>
      <w:r>
        <w:rPr>
          <w:spacing w:val="-3"/>
        </w:rPr>
        <w:t xml:space="preserve"> </w:t>
      </w:r>
      <w:r>
        <w:t>Bluy</w:t>
      </w:r>
      <w:r>
        <w:rPr>
          <w:spacing w:val="-3"/>
        </w:rPr>
        <w:t xml:space="preserve"> </w:t>
      </w:r>
      <w:r>
        <w:t>ya</w:t>
      </w:r>
      <w:r>
        <w:rPr>
          <w:spacing w:val="-3"/>
        </w:rPr>
        <w:t xml:space="preserve"> </w:t>
      </w:r>
      <w:r>
        <w:t>posee, la combinación de limpieza automática de direcciones, geocodificación entrenada con datos locales y orquestación inteligente de herramientas ofrece un camino razonable para</w:t>
      </w:r>
      <w:r>
        <w:rPr>
          <w:spacing w:val="15"/>
        </w:rPr>
        <w:t xml:space="preserve"> </w:t>
      </w:r>
      <w:r>
        <w:t>reducir</w:t>
      </w:r>
      <w:r>
        <w:rPr>
          <w:spacing w:val="15"/>
        </w:rPr>
        <w:t xml:space="preserve"> </w:t>
      </w:r>
      <w:r>
        <w:t>de</w:t>
      </w:r>
      <w:r>
        <w:rPr>
          <w:spacing w:val="15"/>
        </w:rPr>
        <w:t xml:space="preserve"> </w:t>
      </w:r>
      <w:r>
        <w:t>forma</w:t>
      </w:r>
      <w:r>
        <w:rPr>
          <w:spacing w:val="15"/>
        </w:rPr>
        <w:t xml:space="preserve"> </w:t>
      </w:r>
      <w:r>
        <w:t>significativa</w:t>
      </w:r>
      <w:r>
        <w:rPr>
          <w:spacing w:val="15"/>
        </w:rPr>
        <w:t xml:space="preserve"> </w:t>
      </w:r>
      <w:r>
        <w:t>los</w:t>
      </w:r>
      <w:r>
        <w:rPr>
          <w:spacing w:val="15"/>
        </w:rPr>
        <w:t xml:space="preserve"> </w:t>
      </w:r>
      <w:r>
        <w:t>errores,</w:t>
      </w:r>
      <w:r>
        <w:rPr>
          <w:spacing w:val="15"/>
        </w:rPr>
        <w:t xml:space="preserve"> </w:t>
      </w:r>
      <w:r>
        <w:t>mejorar</w:t>
      </w:r>
      <w:r>
        <w:rPr>
          <w:spacing w:val="15"/>
        </w:rPr>
        <w:t xml:space="preserve"> </w:t>
      </w:r>
      <w:r>
        <w:t>la</w:t>
      </w:r>
      <w:r>
        <w:rPr>
          <w:spacing w:val="15"/>
        </w:rPr>
        <w:t xml:space="preserve"> </w:t>
      </w:r>
      <w:r>
        <w:t>puntualidad</w:t>
      </w:r>
      <w:r>
        <w:rPr>
          <w:spacing w:val="15"/>
        </w:rPr>
        <w:t xml:space="preserve"> </w:t>
      </w:r>
      <w:r>
        <w:t>de</w:t>
      </w:r>
      <w:r>
        <w:rPr>
          <w:spacing w:val="15"/>
        </w:rPr>
        <w:t xml:space="preserve"> </w:t>
      </w:r>
      <w:r>
        <w:t xml:space="preserve">las entregas </w:t>
      </w:r>
      <w:r>
        <w:rPr>
          <w:spacing w:val="-10"/>
        </w:rPr>
        <w:t>y</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306"/>
        <w:jc w:val="both"/>
      </w:pPr>
      <w:proofErr w:type="gramStart"/>
      <w:r>
        <w:lastRenderedPageBreak/>
        <w:t>contener</w:t>
      </w:r>
      <w:proofErr w:type="gramEnd"/>
      <w:r>
        <w:t xml:space="preserve"> los costos operativos, alineándose con los objetivos y la hipótesis planteados</w:t>
      </w:r>
      <w:r>
        <w:rPr>
          <w:spacing w:val="40"/>
        </w:rPr>
        <w:t xml:space="preserve"> </w:t>
      </w:r>
      <w:r>
        <w:t>en este trabajo.</w:t>
      </w:r>
    </w:p>
    <w:p w:rsidR="008438C0" w:rsidRDefault="008438C0">
      <w:pPr>
        <w:pStyle w:val="Textoindependiente"/>
      </w:pPr>
    </w:p>
    <w:p w:rsidR="008438C0" w:rsidRDefault="008438C0">
      <w:pPr>
        <w:pStyle w:val="Textoindependiente"/>
        <w:spacing w:before="62"/>
      </w:pPr>
    </w:p>
    <w:p w:rsidR="008438C0" w:rsidRDefault="00080383" w:rsidP="00080383">
      <w:pPr>
        <w:pStyle w:val="Ttulo2"/>
        <w:numPr>
          <w:ilvl w:val="1"/>
          <w:numId w:val="7"/>
        </w:numPr>
        <w:tabs>
          <w:tab w:val="left" w:pos="711"/>
        </w:tabs>
        <w:spacing w:line="360" w:lineRule="auto"/>
        <w:ind w:right="307"/>
        <w:jc w:val="both"/>
      </w:pPr>
      <w:bookmarkStart w:id="160" w:name="5.4.​Resultados_de_la_investigación_expe"/>
      <w:bookmarkStart w:id="161" w:name="h.xebr6s1g4aet"/>
      <w:bookmarkEnd w:id="160"/>
      <w:bookmarkEnd w:id="161"/>
      <w:r>
        <w:t>Resultados de la investigación experimental con LLMs para limpieza y normalización de direcciones</w:t>
      </w:r>
    </w:p>
    <w:p w:rsidR="008438C0" w:rsidRDefault="00080383">
      <w:pPr>
        <w:pStyle w:val="Textoindependiente"/>
        <w:spacing w:line="360" w:lineRule="auto"/>
        <w:ind w:left="141" w:right="310"/>
        <w:jc w:val="both"/>
      </w:pPr>
      <w:r>
        <w:t>En esta sección se presenta el análisis de los resultados del experimento comparativo realizado con tres modelos de lenguaje, ChatGPT 5.1, Gemini 3 Pro y</w:t>
      </w:r>
      <w:r>
        <w:rPr>
          <w:spacing w:val="-3"/>
        </w:rPr>
        <w:t xml:space="preserve"> </w:t>
      </w:r>
      <w:r>
        <w:t>Llam</w:t>
      </w:r>
      <w:r>
        <w:t>a</w:t>
      </w:r>
      <w:r>
        <w:rPr>
          <w:spacing w:val="-3"/>
        </w:rPr>
        <w:t xml:space="preserve"> </w:t>
      </w:r>
      <w:r>
        <w:t>4,</w:t>
      </w:r>
      <w:r>
        <w:rPr>
          <w:spacing w:val="-3"/>
        </w:rPr>
        <w:t xml:space="preserve"> </w:t>
      </w:r>
      <w:r>
        <w:t>para</w:t>
      </w:r>
      <w:r>
        <w:rPr>
          <w:spacing w:val="-3"/>
        </w:rPr>
        <w:t xml:space="preserve"> </w:t>
      </w:r>
      <w:r>
        <w:t>la limpieza y normalización de direcciones de entrega.</w:t>
      </w:r>
    </w:p>
    <w:p w:rsidR="008438C0" w:rsidRDefault="00080383" w:rsidP="00080383">
      <w:pPr>
        <w:pStyle w:val="Ttulo2"/>
        <w:numPr>
          <w:ilvl w:val="2"/>
          <w:numId w:val="7"/>
        </w:numPr>
        <w:tabs>
          <w:tab w:val="left" w:pos="996"/>
        </w:tabs>
        <w:spacing w:before="160" w:line="360" w:lineRule="auto"/>
        <w:ind w:left="141" w:right="2305" w:firstLine="30"/>
        <w:jc w:val="both"/>
      </w:pPr>
      <w:bookmarkStart w:id="162" w:name="5.4.1.​Comportamiento_observado_de_los_m"/>
      <w:bookmarkEnd w:id="162"/>
      <w:r>
        <w:t>Comportamiento</w:t>
      </w:r>
      <w:r>
        <w:rPr>
          <w:spacing w:val="-7"/>
        </w:rPr>
        <w:t xml:space="preserve"> </w:t>
      </w:r>
      <w:r>
        <w:t>observado</w:t>
      </w:r>
      <w:r>
        <w:rPr>
          <w:spacing w:val="-7"/>
        </w:rPr>
        <w:t xml:space="preserve"> </w:t>
      </w:r>
      <w:r>
        <w:t>de</w:t>
      </w:r>
      <w:r>
        <w:rPr>
          <w:spacing w:val="-7"/>
        </w:rPr>
        <w:t xml:space="preserve"> </w:t>
      </w:r>
      <w:r>
        <w:t>los</w:t>
      </w:r>
      <w:r>
        <w:rPr>
          <w:spacing w:val="-7"/>
        </w:rPr>
        <w:t xml:space="preserve"> </w:t>
      </w:r>
      <w:r>
        <w:t>modelos</w:t>
      </w:r>
      <w:r>
        <w:rPr>
          <w:spacing w:val="-7"/>
        </w:rPr>
        <w:t xml:space="preserve"> </w:t>
      </w:r>
      <w:r>
        <w:t>de</w:t>
      </w:r>
      <w:r>
        <w:rPr>
          <w:spacing w:val="-7"/>
        </w:rPr>
        <w:t xml:space="preserve"> </w:t>
      </w:r>
      <w:r>
        <w:t>lenguaje Normalización de direcciones</w:t>
      </w:r>
    </w:p>
    <w:p w:rsidR="008438C0" w:rsidRDefault="00080383">
      <w:pPr>
        <w:pStyle w:val="Textoindependiente"/>
        <w:spacing w:line="360" w:lineRule="auto"/>
        <w:ind w:left="141" w:right="296"/>
        <w:jc w:val="both"/>
      </w:pPr>
      <w:r>
        <w:t>En casos de esquina (caso 1) y entre calles (caso 2), ChatGPT 5.1 y Gemini 3 Pro normalizaron</w:t>
      </w:r>
      <w:r>
        <w:rPr>
          <w:spacing w:val="-4"/>
        </w:rPr>
        <w:t xml:space="preserve"> </w:t>
      </w:r>
      <w:r>
        <w:t>correctamente,</w:t>
      </w:r>
      <w:r>
        <w:rPr>
          <w:spacing w:val="-4"/>
        </w:rPr>
        <w:t xml:space="preserve"> </w:t>
      </w:r>
      <w:r>
        <w:t>m</w:t>
      </w:r>
      <w:r>
        <w:t>ientras</w:t>
      </w:r>
      <w:r>
        <w:rPr>
          <w:spacing w:val="-4"/>
        </w:rPr>
        <w:t xml:space="preserve"> </w:t>
      </w:r>
      <w:r>
        <w:t>que</w:t>
      </w:r>
      <w:r>
        <w:rPr>
          <w:spacing w:val="-4"/>
        </w:rPr>
        <w:t xml:space="preserve"> </w:t>
      </w:r>
      <w:r>
        <w:t>Llama</w:t>
      </w:r>
      <w:r>
        <w:rPr>
          <w:spacing w:val="-4"/>
        </w:rPr>
        <w:t xml:space="preserve"> </w:t>
      </w:r>
      <w:r>
        <w:t>4</w:t>
      </w:r>
      <w:r>
        <w:rPr>
          <w:spacing w:val="-4"/>
        </w:rPr>
        <w:t xml:space="preserve"> </w:t>
      </w:r>
      <w:r>
        <w:t>presentó</w:t>
      </w:r>
      <w:r>
        <w:rPr>
          <w:spacing w:val="-4"/>
        </w:rPr>
        <w:t xml:space="preserve"> </w:t>
      </w:r>
      <w:r>
        <w:t>desvíos.</w:t>
      </w:r>
      <w:r>
        <w:rPr>
          <w:spacing w:val="-4"/>
        </w:rPr>
        <w:t xml:space="preserve"> </w:t>
      </w:r>
      <w:r>
        <w:t>En</w:t>
      </w:r>
      <w:r>
        <w:rPr>
          <w:spacing w:val="-4"/>
        </w:rPr>
        <w:t xml:space="preserve"> </w:t>
      </w:r>
      <w:r>
        <w:t>direcciones</w:t>
      </w:r>
      <w:r>
        <w:rPr>
          <w:spacing w:val="-4"/>
        </w:rPr>
        <w:t xml:space="preserve"> </w:t>
      </w:r>
      <w:r>
        <w:t>con alternativa (casos 4 y 10), ningún modelo resolvió correctamente</w:t>
      </w:r>
      <w:r>
        <w:rPr>
          <w:spacing w:val="-3"/>
        </w:rPr>
        <w:t xml:space="preserve"> </w:t>
      </w:r>
      <w:r>
        <w:t>el</w:t>
      </w:r>
      <w:r>
        <w:rPr>
          <w:spacing w:val="-3"/>
        </w:rPr>
        <w:t xml:space="preserve"> </w:t>
      </w:r>
      <w:r>
        <w:t>patrón</w:t>
      </w:r>
      <w:r>
        <w:rPr>
          <w:spacing w:val="-3"/>
        </w:rPr>
        <w:t xml:space="preserve"> </w:t>
      </w:r>
      <w:r>
        <w:t>“si</w:t>
      </w:r>
      <w:r>
        <w:rPr>
          <w:spacing w:val="-3"/>
        </w:rPr>
        <w:t xml:space="preserve"> </w:t>
      </w:r>
      <w:r>
        <w:t>no</w:t>
      </w:r>
      <w:r>
        <w:rPr>
          <w:spacing w:val="-3"/>
        </w:rPr>
        <w:t xml:space="preserve"> </w:t>
      </w:r>
      <w:r>
        <w:t>estoy, entregar en…”. ChatGPT 5.1 y Gemini 3 Pro</w:t>
      </w:r>
      <w:r>
        <w:rPr>
          <w:spacing w:val="-2"/>
        </w:rPr>
        <w:t xml:space="preserve"> </w:t>
      </w:r>
      <w:r>
        <w:t>suelen</w:t>
      </w:r>
      <w:r>
        <w:rPr>
          <w:spacing w:val="-2"/>
        </w:rPr>
        <w:t xml:space="preserve"> </w:t>
      </w:r>
      <w:r>
        <w:t>concatenar</w:t>
      </w:r>
      <w:r>
        <w:rPr>
          <w:spacing w:val="-2"/>
        </w:rPr>
        <w:t xml:space="preserve"> </w:t>
      </w:r>
      <w:r>
        <w:t>la</w:t>
      </w:r>
      <w:r>
        <w:rPr>
          <w:spacing w:val="-2"/>
        </w:rPr>
        <w:t xml:space="preserve"> </w:t>
      </w:r>
      <w:r>
        <w:t>dirección</w:t>
      </w:r>
      <w:r>
        <w:rPr>
          <w:spacing w:val="-2"/>
        </w:rPr>
        <w:t xml:space="preserve"> </w:t>
      </w:r>
      <w:r>
        <w:t>principal</w:t>
      </w:r>
      <w:r>
        <w:rPr>
          <w:spacing w:val="-2"/>
        </w:rPr>
        <w:t xml:space="preserve"> </w:t>
      </w:r>
      <w:r>
        <w:t>y la alternativa en un mismo campo. Por su parte, Llama 4 presentó el peor comportamiento en este patrón, generando direcciones ambiguas o incorrectas.</w:t>
      </w:r>
    </w:p>
    <w:p w:rsidR="008438C0" w:rsidRDefault="008438C0">
      <w:pPr>
        <w:pStyle w:val="Textoindependiente"/>
        <w:spacing w:before="137"/>
      </w:pPr>
    </w:p>
    <w:p w:rsidR="008438C0" w:rsidRDefault="00080383">
      <w:pPr>
        <w:pStyle w:val="Textoindependiente"/>
        <w:spacing w:before="1" w:line="360" w:lineRule="auto"/>
        <w:ind w:left="141" w:right="296"/>
        <w:jc w:val="both"/>
      </w:pPr>
      <w:r>
        <w:t>En la dirección con datos fiscales (como el caso 6), los tres</w:t>
      </w:r>
      <w:r>
        <w:rPr>
          <w:spacing w:val="-5"/>
        </w:rPr>
        <w:t xml:space="preserve"> </w:t>
      </w:r>
      <w:r>
        <w:t>modelos</w:t>
      </w:r>
      <w:r>
        <w:rPr>
          <w:spacing w:val="-5"/>
        </w:rPr>
        <w:t xml:space="preserve"> </w:t>
      </w:r>
      <w:r>
        <w:t>reconocieron</w:t>
      </w:r>
      <w:r>
        <w:rPr>
          <w:spacing w:val="-5"/>
        </w:rPr>
        <w:t xml:space="preserve"> </w:t>
      </w:r>
      <w:r>
        <w:t>“Av. Gral. Flores 78</w:t>
      </w:r>
      <w:r>
        <w:t>90” como componente clave, pero la presencia</w:t>
      </w:r>
      <w:r>
        <w:rPr>
          <w:spacing w:val="-3"/>
        </w:rPr>
        <w:t xml:space="preserve"> </w:t>
      </w:r>
      <w:r>
        <w:t>de</w:t>
      </w:r>
      <w:r>
        <w:rPr>
          <w:spacing w:val="-3"/>
        </w:rPr>
        <w:t xml:space="preserve"> </w:t>
      </w:r>
      <w:r>
        <w:t>“local</w:t>
      </w:r>
      <w:r>
        <w:rPr>
          <w:spacing w:val="-3"/>
        </w:rPr>
        <w:t xml:space="preserve"> </w:t>
      </w:r>
      <w:r>
        <w:t>3”,</w:t>
      </w:r>
      <w:r>
        <w:rPr>
          <w:spacing w:val="-3"/>
        </w:rPr>
        <w:t xml:space="preserve"> </w:t>
      </w:r>
      <w:r>
        <w:t>el</w:t>
      </w:r>
      <w:r>
        <w:rPr>
          <w:spacing w:val="-3"/>
        </w:rPr>
        <w:t xml:space="preserve"> </w:t>
      </w:r>
      <w:r>
        <w:t>RUT</w:t>
      </w:r>
      <w:r>
        <w:rPr>
          <w:spacing w:val="-3"/>
        </w:rPr>
        <w:t xml:space="preserve"> </w:t>
      </w:r>
      <w:r>
        <w:t>y</w:t>
      </w:r>
      <w:r>
        <w:rPr>
          <w:spacing w:val="-3"/>
        </w:rPr>
        <w:t xml:space="preserve"> </w:t>
      </w:r>
      <w:r>
        <w:t>el nombre del depósito no fue procesada correctamente. ChatGPT 5.1 y Gemini 3 Pro lograron una dirección parcialmente correcta, al costo de</w:t>
      </w:r>
      <w:r>
        <w:rPr>
          <w:spacing w:val="-3"/>
        </w:rPr>
        <w:t xml:space="preserve"> </w:t>
      </w:r>
      <w:r>
        <w:t>mezclar</w:t>
      </w:r>
      <w:r>
        <w:rPr>
          <w:spacing w:val="-3"/>
        </w:rPr>
        <w:t xml:space="preserve"> </w:t>
      </w:r>
      <w:r>
        <w:t>algunos</w:t>
      </w:r>
      <w:r>
        <w:rPr>
          <w:spacing w:val="-3"/>
        </w:rPr>
        <w:t xml:space="preserve"> </w:t>
      </w:r>
      <w:r>
        <w:t>elementos</w:t>
      </w:r>
      <w:r>
        <w:rPr>
          <w:spacing w:val="-3"/>
        </w:rPr>
        <w:t xml:space="preserve"> </w:t>
      </w:r>
      <w:r>
        <w:t>en el campo dirección,</w:t>
      </w:r>
      <w:r>
        <w:t xml:space="preserve"> mientras que Llama 4 tendió a priorizar el</w:t>
      </w:r>
      <w:r>
        <w:rPr>
          <w:spacing w:val="-2"/>
        </w:rPr>
        <w:t xml:space="preserve"> </w:t>
      </w:r>
      <w:r>
        <w:t>nombre</w:t>
      </w:r>
      <w:r>
        <w:rPr>
          <w:spacing w:val="-2"/>
        </w:rPr>
        <w:t xml:space="preserve"> </w:t>
      </w:r>
      <w:r>
        <w:t>del</w:t>
      </w:r>
      <w:r>
        <w:rPr>
          <w:spacing w:val="-2"/>
        </w:rPr>
        <w:t xml:space="preserve"> </w:t>
      </w:r>
      <w:r>
        <w:t>depósito</w:t>
      </w:r>
      <w:r>
        <w:rPr>
          <w:spacing w:val="-2"/>
        </w:rPr>
        <w:t xml:space="preserve"> </w:t>
      </w:r>
      <w:r>
        <w:t>o</w:t>
      </w:r>
      <w:r>
        <w:rPr>
          <w:spacing w:val="-2"/>
        </w:rPr>
        <w:t xml:space="preserve"> </w:t>
      </w:r>
      <w:r>
        <w:t>a dejar la dirección incompleta.</w:t>
      </w:r>
    </w:p>
    <w:p w:rsidR="008438C0" w:rsidRDefault="008438C0">
      <w:pPr>
        <w:pStyle w:val="Textoindependiente"/>
        <w:spacing w:before="137"/>
      </w:pPr>
    </w:p>
    <w:p w:rsidR="008438C0" w:rsidRDefault="00080383">
      <w:pPr>
        <w:pStyle w:val="Ttulo2"/>
        <w:spacing w:before="1"/>
      </w:pPr>
      <w:r>
        <w:t xml:space="preserve">Recuperación de datos </w:t>
      </w:r>
      <w:r>
        <w:rPr>
          <w:spacing w:val="-2"/>
        </w:rPr>
        <w:t>extra</w:t>
      </w:r>
    </w:p>
    <w:p w:rsidR="008438C0" w:rsidRDefault="00080383">
      <w:pPr>
        <w:pStyle w:val="Textoindependiente"/>
        <w:spacing w:before="138" w:line="360" w:lineRule="auto"/>
        <w:ind w:left="141" w:right="300"/>
        <w:jc w:val="both"/>
      </w:pPr>
      <w:r>
        <w:t>Para las direcciones que tenían indicaciones de esquinas y entre calles (como los</w:t>
      </w:r>
      <w:r>
        <w:rPr>
          <w:spacing w:val="-2"/>
        </w:rPr>
        <w:t xml:space="preserve"> </w:t>
      </w:r>
      <w:r>
        <w:t>casos 1, 2, 5 y 9), ChatGPT 5.1 extrajo sistem</w:t>
      </w:r>
      <w:r>
        <w:t xml:space="preserve">áticamente las esquinas y las etiquetó correctamente. Gemini 3 Pro lo logró en la mayoría de los casos, aunque en </w:t>
      </w:r>
      <w:proofErr w:type="gramStart"/>
      <w:r>
        <w:t>algunos conserva</w:t>
      </w:r>
      <w:proofErr w:type="gramEnd"/>
      <w:r>
        <w:t xml:space="preserve"> la esquina incluida en dirección. Por su parte, Llama 4 identificó</w:t>
      </w:r>
      <w:r>
        <w:rPr>
          <w:spacing w:val="-2"/>
        </w:rPr>
        <w:t xml:space="preserve"> </w:t>
      </w:r>
      <w:r>
        <w:t>las</w:t>
      </w:r>
      <w:r>
        <w:rPr>
          <w:spacing w:val="-2"/>
        </w:rPr>
        <w:t xml:space="preserve"> </w:t>
      </w:r>
      <w:r>
        <w:t>esquinas pero no logró etiquetarlas correctamente.</w:t>
      </w:r>
    </w:p>
    <w:p w:rsidR="008438C0" w:rsidRDefault="008438C0">
      <w:pPr>
        <w:pStyle w:val="Textoindependiente"/>
        <w:spacing w:before="138"/>
      </w:pPr>
    </w:p>
    <w:p w:rsidR="008438C0" w:rsidRDefault="00080383">
      <w:pPr>
        <w:pStyle w:val="Textoindependiente"/>
        <w:spacing w:line="360" w:lineRule="auto"/>
        <w:ind w:left="141" w:right="299"/>
        <w:jc w:val="both"/>
      </w:pPr>
      <w:r>
        <w:t>En</w:t>
      </w:r>
      <w:r>
        <w:t xml:space="preserve"> las direcciones que incluyen referencias de comercio y descripciones físicas (como los</w:t>
      </w:r>
      <w:r>
        <w:rPr>
          <w:spacing w:val="15"/>
        </w:rPr>
        <w:t xml:space="preserve"> </w:t>
      </w:r>
      <w:r>
        <w:t>casos</w:t>
      </w:r>
      <w:r>
        <w:rPr>
          <w:spacing w:val="15"/>
        </w:rPr>
        <w:t xml:space="preserve"> </w:t>
      </w:r>
      <w:r>
        <w:t>3,</w:t>
      </w:r>
      <w:r>
        <w:rPr>
          <w:spacing w:val="15"/>
        </w:rPr>
        <w:t xml:space="preserve"> </w:t>
      </w:r>
      <w:r>
        <w:t>7,</w:t>
      </w:r>
      <w:r>
        <w:rPr>
          <w:spacing w:val="15"/>
        </w:rPr>
        <w:t xml:space="preserve"> </w:t>
      </w:r>
      <w:r>
        <w:t>8,</w:t>
      </w:r>
      <w:r>
        <w:rPr>
          <w:spacing w:val="15"/>
        </w:rPr>
        <w:t xml:space="preserve"> </w:t>
      </w:r>
      <w:r>
        <w:t>9</w:t>
      </w:r>
      <w:r>
        <w:rPr>
          <w:spacing w:val="15"/>
        </w:rPr>
        <w:t xml:space="preserve"> </w:t>
      </w:r>
      <w:r>
        <w:t xml:space="preserve">y 10), ChatGPT 5.1 logró una extracción completa en la mayor </w:t>
      </w:r>
      <w:r>
        <w:rPr>
          <w:spacing w:val="-2"/>
        </w:rPr>
        <w:t>parte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6"/>
        <w:jc w:val="both"/>
      </w:pPr>
      <w:proofErr w:type="gramStart"/>
      <w:r>
        <w:lastRenderedPageBreak/>
        <w:t>de</w:t>
      </w:r>
      <w:proofErr w:type="gramEnd"/>
      <w:r>
        <w:t xml:space="preserve"> los casos, diferenciando claramente la calle/número del nombre de comercio o edificio, y de descripciones como “galpón azul entrando por calle Las Amapolas”. Gemini 3 Pro tendió a preservar la referencia local, aunque su clasificación fue menos consiste</w:t>
      </w:r>
      <w:r>
        <w:t>nte: en dos ejecuciones quedó parcialmente en la dirección mal normalizada. Llama 4 solo una vez etiquetó correctamente estas referencias.</w:t>
      </w:r>
    </w:p>
    <w:p w:rsidR="008438C0" w:rsidRDefault="008438C0">
      <w:pPr>
        <w:pStyle w:val="Textoindependiente"/>
        <w:spacing w:before="137"/>
      </w:pPr>
    </w:p>
    <w:p w:rsidR="008438C0" w:rsidRDefault="00080383">
      <w:pPr>
        <w:pStyle w:val="Textoindependiente"/>
        <w:spacing w:before="1" w:line="360" w:lineRule="auto"/>
        <w:ind w:left="141" w:right="299"/>
        <w:jc w:val="both"/>
      </w:pPr>
      <w:r>
        <w:t>En direcciones con indicaciones de horarios, teléfonos y RUT (casos 1, 5, 6, 7 y 10), ChatGPT 5.1 identificó explíci</w:t>
      </w:r>
      <w:r>
        <w:t>tamente los horarios (“antes de las 20:30”, “coordinar antes de las 17:00”) y teléfonos móviles, permitiendo utilizarlos como restricciones de planificación o contactos. Gemini 3 Pro reconoció con buen desempeño los teléfonos, pero no así los horarios. Lla</w:t>
      </w:r>
      <w:r>
        <w:t xml:space="preserve">ma 4 no logró extraer correctamente ni horarios ni datos </w:t>
      </w:r>
      <w:r>
        <w:rPr>
          <w:spacing w:val="-2"/>
        </w:rPr>
        <w:t>fiscales.</w:t>
      </w:r>
    </w:p>
    <w:p w:rsidR="008438C0" w:rsidRDefault="00080383" w:rsidP="00080383">
      <w:pPr>
        <w:pStyle w:val="Ttulo2"/>
        <w:numPr>
          <w:ilvl w:val="2"/>
          <w:numId w:val="7"/>
        </w:numPr>
        <w:tabs>
          <w:tab w:val="left" w:pos="996"/>
        </w:tabs>
        <w:spacing w:before="160"/>
        <w:jc w:val="both"/>
      </w:pPr>
      <w:bookmarkStart w:id="163" w:name="5.4.2.​Comparación_de_consistencia_entre"/>
      <w:bookmarkEnd w:id="163"/>
      <w:r>
        <w:t>Comparación</w:t>
      </w:r>
      <w:r>
        <w:rPr>
          <w:spacing w:val="-1"/>
        </w:rPr>
        <w:t xml:space="preserve"> </w:t>
      </w:r>
      <w:r>
        <w:t>de</w:t>
      </w:r>
      <w:r>
        <w:rPr>
          <w:spacing w:val="-1"/>
        </w:rPr>
        <w:t xml:space="preserve"> </w:t>
      </w:r>
      <w:r>
        <w:t>consistencia</w:t>
      </w:r>
      <w:r>
        <w:rPr>
          <w:spacing w:val="-1"/>
        </w:rPr>
        <w:t xml:space="preserve"> </w:t>
      </w:r>
      <w:r>
        <w:t>entre</w:t>
      </w:r>
      <w:r>
        <w:rPr>
          <w:spacing w:val="-1"/>
        </w:rPr>
        <w:t xml:space="preserve"> </w:t>
      </w:r>
      <w:r>
        <w:t>modelos</w:t>
      </w:r>
      <w:r>
        <w:rPr>
          <w:spacing w:val="-1"/>
        </w:rPr>
        <w:t xml:space="preserve"> </w:t>
      </w:r>
      <w:r>
        <w:t xml:space="preserve">de </w:t>
      </w:r>
      <w:r>
        <w:rPr>
          <w:spacing w:val="-2"/>
        </w:rPr>
        <w:t>lenguaje</w:t>
      </w:r>
    </w:p>
    <w:p w:rsidR="008438C0" w:rsidRDefault="00080383">
      <w:pPr>
        <w:pStyle w:val="Textoindependiente"/>
        <w:spacing w:before="138" w:line="360" w:lineRule="auto"/>
        <w:ind w:left="141" w:right="303"/>
        <w:jc w:val="both"/>
      </w:pPr>
      <w:r>
        <w:t xml:space="preserve">La consistencia de un modelo se definió como la capacidad de retornar resultados iguales o similares entre las tres ejecuciones que se </w:t>
      </w:r>
      <w:r>
        <w:t>hicieron por cada dirección.</w:t>
      </w:r>
    </w:p>
    <w:p w:rsidR="008438C0" w:rsidRDefault="008438C0">
      <w:pPr>
        <w:pStyle w:val="Textoindependiente"/>
        <w:spacing w:before="137"/>
      </w:pPr>
    </w:p>
    <w:p w:rsidR="008438C0" w:rsidRDefault="00080383">
      <w:pPr>
        <w:pStyle w:val="Textoindependiente"/>
        <w:spacing w:before="1" w:line="360" w:lineRule="auto"/>
        <w:ind w:left="141" w:right="296"/>
        <w:jc w:val="both"/>
      </w:pPr>
      <w:r>
        <w:t>ChatGPT 5.1 presentó una estabilidad alta: en el 93 % de las ejecuciones, las salidas fueron prácticamente idénticas a las depuradas manualmente (misma calle, número y campos extra). Las variaciones se limitaron a detalles men</w:t>
      </w:r>
      <w:r>
        <w:t>ores de formato, como por ejemplo, abreviar “Avenida” como “Av.”.</w:t>
      </w:r>
    </w:p>
    <w:p w:rsidR="008438C0" w:rsidRDefault="008438C0">
      <w:pPr>
        <w:pStyle w:val="Textoindependiente"/>
        <w:spacing w:before="137"/>
      </w:pPr>
    </w:p>
    <w:p w:rsidR="008438C0" w:rsidRDefault="00080383">
      <w:pPr>
        <w:pStyle w:val="Textoindependiente"/>
        <w:spacing w:before="1" w:line="360" w:lineRule="auto"/>
        <w:ind w:left="141" w:right="298"/>
        <w:jc w:val="both"/>
      </w:pPr>
      <w:r>
        <w:t>Gemini 3 Pro, por otra parte, tuvo una consistencia también sólida, en el 87 % de las ejecuciones, con variaciones mayores en la forma de representar instrucciones y frases ligeramente dife</w:t>
      </w:r>
      <w:r>
        <w:t>rentes, pero usando los mismos componentes.</w:t>
      </w:r>
    </w:p>
    <w:p w:rsidR="008438C0" w:rsidRDefault="008438C0">
      <w:pPr>
        <w:pStyle w:val="Textoindependiente"/>
        <w:spacing w:before="137"/>
      </w:pPr>
    </w:p>
    <w:p w:rsidR="008438C0" w:rsidRDefault="00080383">
      <w:pPr>
        <w:pStyle w:val="Textoindependiente"/>
        <w:spacing w:before="1" w:line="360" w:lineRule="auto"/>
        <w:ind w:left="141" w:right="298"/>
        <w:jc w:val="both"/>
      </w:pPr>
      <w:r>
        <w:t>La estabilidad de Llama 4 fue menor, en el 73 % de las ejecuciones. En algunas ejecuciones cambiaba la elección de dirección principal, como por ejemplo en el caso 10, que tomó la dirección alternativa como prin</w:t>
      </w:r>
      <w:r>
        <w:t xml:space="preserve">cipal, lo que introdujo incertidumbre </w:t>
      </w:r>
      <w:r>
        <w:rPr>
          <w:spacing w:val="-2"/>
        </w:rPr>
        <w:t>operativa.</w:t>
      </w:r>
    </w:p>
    <w:p w:rsidR="008438C0" w:rsidRDefault="00080383" w:rsidP="00080383">
      <w:pPr>
        <w:pStyle w:val="Ttulo2"/>
        <w:numPr>
          <w:ilvl w:val="2"/>
          <w:numId w:val="7"/>
        </w:numPr>
        <w:tabs>
          <w:tab w:val="left" w:pos="996"/>
        </w:tabs>
        <w:spacing w:before="160"/>
        <w:jc w:val="both"/>
      </w:pPr>
      <w:bookmarkStart w:id="164" w:name="5.4.3.​Limitaciones_"/>
      <w:bookmarkEnd w:id="164"/>
      <w:r>
        <w:rPr>
          <w:spacing w:val="-2"/>
        </w:rPr>
        <w:t>Limitaciones</w:t>
      </w:r>
    </w:p>
    <w:p w:rsidR="008438C0" w:rsidRDefault="00080383">
      <w:pPr>
        <w:pStyle w:val="Textoindependiente"/>
        <w:spacing w:before="138" w:line="360" w:lineRule="auto"/>
        <w:ind w:left="141" w:right="302"/>
        <w:jc w:val="both"/>
      </w:pPr>
      <w:r>
        <w:t xml:space="preserve">Del análisis cualitativo surgen algunos riesgos a considerar en un eventual despliegue </w:t>
      </w:r>
      <w:r>
        <w:rPr>
          <w:spacing w:val="-2"/>
        </w:rPr>
        <w:t>productivo.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7"/>
        <w:jc w:val="both"/>
      </w:pPr>
      <w:r>
        <w:lastRenderedPageBreak/>
        <w:t xml:space="preserve">En los casos 4 y 10, con dirección alternativa, los tres modelos requieren </w:t>
      </w:r>
      <w:r>
        <w:t xml:space="preserve">reglas adicionales de negocio para decidir cuál utilizar como principal y cómo etiquetar la alternativa. Esto se puede solucionar agregando más instrucciones al </w:t>
      </w:r>
      <w:r>
        <w:rPr>
          <w:i/>
        </w:rPr>
        <w:t>prompt</w:t>
      </w:r>
      <w:r>
        <w:t>.</w:t>
      </w:r>
    </w:p>
    <w:p w:rsidR="008438C0" w:rsidRDefault="008438C0">
      <w:pPr>
        <w:pStyle w:val="Textoindependiente"/>
        <w:spacing w:before="138"/>
      </w:pPr>
    </w:p>
    <w:p w:rsidR="008438C0" w:rsidRDefault="00080383">
      <w:pPr>
        <w:pStyle w:val="Textoindependiente"/>
        <w:spacing w:line="360" w:lineRule="auto"/>
        <w:ind w:left="141" w:right="301"/>
        <w:jc w:val="both"/>
      </w:pPr>
      <w:r>
        <w:t>Si bien en este experimento ninguno de los casos incluía nombres de calles con “y”</w:t>
      </w:r>
      <w:r>
        <w:rPr>
          <w:spacing w:val="-2"/>
        </w:rPr>
        <w:t xml:space="preserve"> </w:t>
      </w:r>
      <w:r>
        <w:t>en</w:t>
      </w:r>
      <w:r>
        <w:rPr>
          <w:spacing w:val="40"/>
        </w:rPr>
        <w:t xml:space="preserve"> </w:t>
      </w:r>
      <w:r>
        <w:t>el medio (como por ejemplo, “Bv. José Batlle</w:t>
      </w:r>
      <w:r>
        <w:rPr>
          <w:spacing w:val="-4"/>
        </w:rPr>
        <w:t xml:space="preserve"> </w:t>
      </w:r>
      <w:r>
        <w:t>y</w:t>
      </w:r>
      <w:r>
        <w:rPr>
          <w:spacing w:val="-4"/>
        </w:rPr>
        <w:t xml:space="preserve"> </w:t>
      </w:r>
      <w:r>
        <w:t>Ordóñez”),</w:t>
      </w:r>
      <w:r>
        <w:rPr>
          <w:spacing w:val="-4"/>
        </w:rPr>
        <w:t xml:space="preserve"> </w:t>
      </w:r>
      <w:r>
        <w:t>se</w:t>
      </w:r>
      <w:r>
        <w:rPr>
          <w:spacing w:val="-4"/>
        </w:rPr>
        <w:t xml:space="preserve"> </w:t>
      </w:r>
      <w:r>
        <w:t>observó</w:t>
      </w:r>
      <w:r>
        <w:rPr>
          <w:spacing w:val="-4"/>
        </w:rPr>
        <w:t xml:space="preserve"> </w:t>
      </w:r>
      <w:r>
        <w:t>que</w:t>
      </w:r>
      <w:r>
        <w:rPr>
          <w:spacing w:val="-4"/>
        </w:rPr>
        <w:t xml:space="preserve"> </w:t>
      </w:r>
      <w:r>
        <w:t>los</w:t>
      </w:r>
      <w:r>
        <w:rPr>
          <w:spacing w:val="-4"/>
        </w:rPr>
        <w:t xml:space="preserve"> </w:t>
      </w:r>
      <w:r>
        <w:t>modelos tienden a tratar “y” como indicación</w:t>
      </w:r>
      <w:r>
        <w:rPr>
          <w:spacing w:val="-3"/>
        </w:rPr>
        <w:t xml:space="preserve"> </w:t>
      </w:r>
      <w:r>
        <w:t>de</w:t>
      </w:r>
      <w:r>
        <w:rPr>
          <w:spacing w:val="-3"/>
        </w:rPr>
        <w:t xml:space="preserve"> </w:t>
      </w:r>
      <w:r>
        <w:t>esquina.</w:t>
      </w:r>
      <w:r>
        <w:rPr>
          <w:spacing w:val="-3"/>
        </w:rPr>
        <w:t xml:space="preserve"> </w:t>
      </w:r>
      <w:r>
        <w:t>Esto</w:t>
      </w:r>
      <w:r>
        <w:rPr>
          <w:spacing w:val="-3"/>
        </w:rPr>
        <w:t xml:space="preserve"> </w:t>
      </w:r>
      <w:r>
        <w:t>se</w:t>
      </w:r>
      <w:r>
        <w:rPr>
          <w:spacing w:val="-3"/>
        </w:rPr>
        <w:t xml:space="preserve"> </w:t>
      </w:r>
      <w:r>
        <w:t>puede</w:t>
      </w:r>
      <w:r>
        <w:rPr>
          <w:spacing w:val="-3"/>
        </w:rPr>
        <w:t xml:space="preserve"> </w:t>
      </w:r>
      <w:r>
        <w:t>evitar</w:t>
      </w:r>
      <w:r>
        <w:rPr>
          <w:spacing w:val="-3"/>
        </w:rPr>
        <w:t xml:space="preserve"> </w:t>
      </w:r>
      <w:r>
        <w:t>proporcionando</w:t>
      </w:r>
      <w:r>
        <w:rPr>
          <w:spacing w:val="-3"/>
        </w:rPr>
        <w:t xml:space="preserve"> </w:t>
      </w:r>
      <w:r>
        <w:t>al modelo la lista de calles que tienen una “y” en el nombre.</w:t>
      </w:r>
    </w:p>
    <w:p w:rsidR="008438C0" w:rsidRDefault="00080383" w:rsidP="00080383">
      <w:pPr>
        <w:pStyle w:val="Ttulo2"/>
        <w:numPr>
          <w:ilvl w:val="2"/>
          <w:numId w:val="7"/>
        </w:numPr>
        <w:tabs>
          <w:tab w:val="left" w:pos="996"/>
        </w:tabs>
        <w:spacing w:before="160"/>
        <w:jc w:val="both"/>
      </w:pPr>
      <w:bookmarkStart w:id="165" w:name="5.4.4.​Respuestas_a_las_preguntas_guía_"/>
      <w:bookmarkEnd w:id="165"/>
      <w:r>
        <w:t>Respuestas</w:t>
      </w:r>
      <w:r>
        <w:rPr>
          <w:spacing w:val="-2"/>
        </w:rPr>
        <w:t xml:space="preserve"> </w:t>
      </w:r>
      <w:r>
        <w:t>a</w:t>
      </w:r>
      <w:r>
        <w:rPr>
          <w:spacing w:val="-1"/>
        </w:rPr>
        <w:t xml:space="preserve"> </w:t>
      </w:r>
      <w:r>
        <w:t>las</w:t>
      </w:r>
      <w:r>
        <w:rPr>
          <w:spacing w:val="-1"/>
        </w:rPr>
        <w:t xml:space="preserve"> </w:t>
      </w:r>
      <w:r>
        <w:t>pregunt</w:t>
      </w:r>
      <w:r>
        <w:t>as</w:t>
      </w:r>
      <w:r>
        <w:rPr>
          <w:spacing w:val="-1"/>
        </w:rPr>
        <w:t xml:space="preserve"> </w:t>
      </w:r>
      <w:r>
        <w:rPr>
          <w:spacing w:val="-4"/>
        </w:rPr>
        <w:t>guía</w:t>
      </w:r>
    </w:p>
    <w:p w:rsidR="008438C0" w:rsidRDefault="00080383">
      <w:pPr>
        <w:pStyle w:val="Textoindependiente"/>
        <w:spacing w:before="138" w:line="360" w:lineRule="auto"/>
        <w:ind w:left="141" w:right="301"/>
        <w:jc w:val="both"/>
      </w:pPr>
      <w:r>
        <w:t>En el planteamiento del experimento se definieron tres preguntas guía. A continuación se presentan los aprendizajes obtenidos.</w:t>
      </w:r>
    </w:p>
    <w:p w:rsidR="008438C0" w:rsidRDefault="008438C0">
      <w:pPr>
        <w:pStyle w:val="Textoindependiente"/>
        <w:spacing w:before="137"/>
      </w:pPr>
    </w:p>
    <w:p w:rsidR="008438C0" w:rsidRDefault="00080383">
      <w:pPr>
        <w:pStyle w:val="Ttulo2"/>
        <w:spacing w:before="1" w:line="360" w:lineRule="auto"/>
        <w:ind w:right="300"/>
      </w:pPr>
      <w:r>
        <w:t>¿En qué medida los modelos de lenguaje pueden interpretar direcciones para limpiarlas y capturar datos extra?</w:t>
      </w:r>
    </w:p>
    <w:p w:rsidR="008438C0" w:rsidRDefault="00080383">
      <w:pPr>
        <w:pStyle w:val="Textoindependiente"/>
        <w:spacing w:line="360" w:lineRule="auto"/>
        <w:ind w:left="141" w:right="300"/>
        <w:jc w:val="both"/>
      </w:pPr>
      <w:r>
        <w:t>Los modelo</w:t>
      </w:r>
      <w:r>
        <w:t>s cerrados ChatGPT 5.1 y Gemini 3</w:t>
      </w:r>
      <w:r>
        <w:rPr>
          <w:spacing w:val="-3"/>
        </w:rPr>
        <w:t xml:space="preserve"> </w:t>
      </w:r>
      <w:r>
        <w:t>Pro</w:t>
      </w:r>
      <w:r>
        <w:rPr>
          <w:spacing w:val="-3"/>
        </w:rPr>
        <w:t xml:space="preserve"> </w:t>
      </w:r>
      <w:r>
        <w:t>presentaron</w:t>
      </w:r>
      <w:r>
        <w:rPr>
          <w:spacing w:val="-3"/>
        </w:rPr>
        <w:t xml:space="preserve"> </w:t>
      </w:r>
      <w:r>
        <w:t>tasas</w:t>
      </w:r>
      <w:r>
        <w:rPr>
          <w:spacing w:val="-3"/>
        </w:rPr>
        <w:t xml:space="preserve"> </w:t>
      </w:r>
      <w:r>
        <w:t>de</w:t>
      </w:r>
      <w:r>
        <w:rPr>
          <w:spacing w:val="-3"/>
        </w:rPr>
        <w:t xml:space="preserve"> </w:t>
      </w:r>
      <w:r>
        <w:t>normalización de</w:t>
      </w:r>
      <w:r>
        <w:rPr>
          <w:spacing w:val="15"/>
        </w:rPr>
        <w:t xml:space="preserve"> </w:t>
      </w:r>
      <w:r>
        <w:t>80</w:t>
      </w:r>
      <w:r>
        <w:rPr>
          <w:spacing w:val="15"/>
        </w:rPr>
        <w:t xml:space="preserve"> </w:t>
      </w:r>
      <w:r>
        <w:t>%</w:t>
      </w:r>
      <w:r>
        <w:rPr>
          <w:spacing w:val="15"/>
        </w:rPr>
        <w:t xml:space="preserve"> </w:t>
      </w:r>
      <w:r>
        <w:t>y</w:t>
      </w:r>
      <w:r>
        <w:rPr>
          <w:spacing w:val="15"/>
        </w:rPr>
        <w:t xml:space="preserve"> </w:t>
      </w:r>
      <w:r>
        <w:t>70</w:t>
      </w:r>
      <w:r>
        <w:rPr>
          <w:spacing w:val="15"/>
        </w:rPr>
        <w:t xml:space="preserve"> </w:t>
      </w:r>
      <w:r>
        <w:t>%</w:t>
      </w:r>
      <w:r>
        <w:rPr>
          <w:spacing w:val="15"/>
        </w:rPr>
        <w:t xml:space="preserve"> </w:t>
      </w:r>
      <w:r>
        <w:t xml:space="preserve">de aciertos, respectivamente, y una recuperación de datos extra del </w:t>
      </w:r>
      <w:r>
        <w:rPr>
          <w:spacing w:val="-5"/>
        </w:rPr>
        <w:t>100</w:t>
      </w:r>
    </w:p>
    <w:p w:rsidR="008438C0" w:rsidRDefault="00080383">
      <w:pPr>
        <w:pStyle w:val="Textoindependiente"/>
        <w:spacing w:line="360" w:lineRule="auto"/>
        <w:ind w:left="141" w:right="303"/>
        <w:jc w:val="both"/>
      </w:pPr>
      <w:r>
        <w:t xml:space="preserve">% de los casos con al menos extracción parcial. El modelo abierto Llama 4 </w:t>
      </w:r>
      <w:r>
        <w:t>presentó menor desempeño en normalización, aunque mejoró la calidad de las direcciones respecto del texto original en 6 de los 10 casos.</w:t>
      </w:r>
    </w:p>
    <w:p w:rsidR="008438C0" w:rsidRDefault="008438C0">
      <w:pPr>
        <w:pStyle w:val="Textoindependiente"/>
        <w:spacing w:before="137"/>
      </w:pPr>
    </w:p>
    <w:p w:rsidR="008438C0" w:rsidRDefault="00080383">
      <w:pPr>
        <w:pStyle w:val="Ttulo2"/>
        <w:spacing w:before="1"/>
      </w:pPr>
      <w:r>
        <w:t>¿Qué</w:t>
      </w:r>
      <w:r>
        <w:rPr>
          <w:spacing w:val="-2"/>
        </w:rPr>
        <w:t xml:space="preserve"> </w:t>
      </w:r>
      <w:r>
        <w:t>tan</w:t>
      </w:r>
      <w:r>
        <w:rPr>
          <w:spacing w:val="-1"/>
        </w:rPr>
        <w:t xml:space="preserve"> </w:t>
      </w:r>
      <w:r>
        <w:t>consistentes</w:t>
      </w:r>
      <w:r>
        <w:rPr>
          <w:spacing w:val="-2"/>
        </w:rPr>
        <w:t xml:space="preserve"> </w:t>
      </w:r>
      <w:r>
        <w:t>son</w:t>
      </w:r>
      <w:r>
        <w:rPr>
          <w:spacing w:val="-1"/>
        </w:rPr>
        <w:t xml:space="preserve"> </w:t>
      </w:r>
      <w:r>
        <w:t>los</w:t>
      </w:r>
      <w:r>
        <w:rPr>
          <w:spacing w:val="-1"/>
        </w:rPr>
        <w:t xml:space="preserve"> </w:t>
      </w:r>
      <w:r>
        <w:t>resultados</w:t>
      </w:r>
      <w:r>
        <w:rPr>
          <w:spacing w:val="-2"/>
        </w:rPr>
        <w:t xml:space="preserve"> </w:t>
      </w:r>
      <w:r>
        <w:t>frente</w:t>
      </w:r>
      <w:r>
        <w:rPr>
          <w:spacing w:val="-1"/>
        </w:rPr>
        <w:t xml:space="preserve"> </w:t>
      </w:r>
      <w:r>
        <w:t>a</w:t>
      </w:r>
      <w:r>
        <w:rPr>
          <w:spacing w:val="-1"/>
        </w:rPr>
        <w:t xml:space="preserve"> </w:t>
      </w:r>
      <w:r>
        <w:t>tipologías</w:t>
      </w:r>
      <w:r>
        <w:rPr>
          <w:spacing w:val="-2"/>
        </w:rPr>
        <w:t xml:space="preserve"> </w:t>
      </w:r>
      <w:r>
        <w:t>de</w:t>
      </w:r>
      <w:r>
        <w:rPr>
          <w:spacing w:val="-1"/>
        </w:rPr>
        <w:t xml:space="preserve"> </w:t>
      </w:r>
      <w:r>
        <w:t>error</w:t>
      </w:r>
      <w:r>
        <w:rPr>
          <w:spacing w:val="-1"/>
        </w:rPr>
        <w:t xml:space="preserve"> </w:t>
      </w:r>
      <w:r>
        <w:rPr>
          <w:spacing w:val="-2"/>
        </w:rPr>
        <w:t>distintas?</w:t>
      </w:r>
    </w:p>
    <w:p w:rsidR="008438C0" w:rsidRDefault="00080383">
      <w:pPr>
        <w:pStyle w:val="Textoindependiente"/>
        <w:spacing w:before="138" w:line="360" w:lineRule="auto"/>
        <w:ind w:left="141" w:right="299"/>
        <w:jc w:val="both"/>
      </w:pPr>
      <w:r>
        <w:t>Los tres modelos mostraron mejor desempeño en casos de esquina, entre calles y con referencias comerciales. El menor desempeño se observó en direcciones alternativas y combinaciones complejas (por ejemplo, dirección alternativa más teléfono más apartamento</w:t>
      </w:r>
      <w:r>
        <w:t xml:space="preserve">), donde ningún modelo logró extracción completa sin el apoyo de reglas </w:t>
      </w:r>
      <w:r>
        <w:rPr>
          <w:spacing w:val="-2"/>
        </w:rPr>
        <w:t>adicionales.</w:t>
      </w:r>
    </w:p>
    <w:p w:rsidR="008438C0" w:rsidRDefault="008438C0">
      <w:pPr>
        <w:pStyle w:val="Textoindependiente"/>
        <w:spacing w:before="137"/>
      </w:pPr>
    </w:p>
    <w:p w:rsidR="008438C0" w:rsidRDefault="00080383">
      <w:pPr>
        <w:pStyle w:val="Ttulo2"/>
        <w:spacing w:before="1"/>
      </w:pPr>
      <w:r>
        <w:t xml:space="preserve">¿Qué limitaciones y riesgos </w:t>
      </w:r>
      <w:r>
        <w:rPr>
          <w:spacing w:val="-2"/>
        </w:rPr>
        <w:t>aparecen?</w:t>
      </w:r>
    </w:p>
    <w:p w:rsidR="008438C0" w:rsidRDefault="00080383">
      <w:pPr>
        <w:pStyle w:val="Textoindependiente"/>
        <w:spacing w:before="138" w:line="360" w:lineRule="auto"/>
        <w:ind w:left="141" w:right="300"/>
        <w:jc w:val="both"/>
      </w:pPr>
      <w:r>
        <w:t>Se evidenció</w:t>
      </w:r>
      <w:r>
        <w:rPr>
          <w:spacing w:val="-2"/>
        </w:rPr>
        <w:t xml:space="preserve"> </w:t>
      </w:r>
      <w:r>
        <w:t>la</w:t>
      </w:r>
      <w:r>
        <w:rPr>
          <w:spacing w:val="-3"/>
        </w:rPr>
        <w:t xml:space="preserve"> </w:t>
      </w:r>
      <w:r>
        <w:t>necesidad</w:t>
      </w:r>
      <w:r>
        <w:rPr>
          <w:spacing w:val="-2"/>
        </w:rPr>
        <w:t xml:space="preserve"> </w:t>
      </w:r>
      <w:r>
        <w:t>de</w:t>
      </w:r>
      <w:r>
        <w:rPr>
          <w:spacing w:val="-3"/>
        </w:rPr>
        <w:t xml:space="preserve"> </w:t>
      </w:r>
      <w:r>
        <w:t>definir</w:t>
      </w:r>
      <w:r>
        <w:rPr>
          <w:spacing w:val="-2"/>
        </w:rPr>
        <w:t xml:space="preserve"> </w:t>
      </w:r>
      <w:r>
        <w:t>políticas</w:t>
      </w:r>
      <w:r>
        <w:rPr>
          <w:spacing w:val="-3"/>
        </w:rPr>
        <w:t xml:space="preserve"> </w:t>
      </w:r>
      <w:r>
        <w:t>claras</w:t>
      </w:r>
      <w:r>
        <w:rPr>
          <w:spacing w:val="-2"/>
        </w:rPr>
        <w:t xml:space="preserve"> </w:t>
      </w:r>
      <w:r>
        <w:t>para</w:t>
      </w:r>
      <w:r>
        <w:rPr>
          <w:spacing w:val="-3"/>
        </w:rPr>
        <w:t xml:space="preserve"> </w:t>
      </w:r>
      <w:r>
        <w:t>que</w:t>
      </w:r>
      <w:r>
        <w:rPr>
          <w:spacing w:val="-2"/>
        </w:rPr>
        <w:t xml:space="preserve"> </w:t>
      </w:r>
      <w:r>
        <w:t>el</w:t>
      </w:r>
      <w:r>
        <w:rPr>
          <w:spacing w:val="-3"/>
        </w:rPr>
        <w:t xml:space="preserve"> </w:t>
      </w:r>
      <w:r>
        <w:t>modelo</w:t>
      </w:r>
      <w:r>
        <w:rPr>
          <w:spacing w:val="-2"/>
        </w:rPr>
        <w:t xml:space="preserve"> </w:t>
      </w:r>
      <w:r>
        <w:t>de</w:t>
      </w:r>
      <w:r>
        <w:rPr>
          <w:spacing w:val="-3"/>
        </w:rPr>
        <w:t xml:space="preserve"> </w:t>
      </w:r>
      <w:r>
        <w:t>lenguaje</w:t>
      </w:r>
      <w:r>
        <w:rPr>
          <w:spacing w:val="-2"/>
        </w:rPr>
        <w:t xml:space="preserve"> </w:t>
      </w:r>
      <w:r>
        <w:t>elija la dirección principal cuando el texto co</w:t>
      </w:r>
      <w:r>
        <w:t>ntiene más de una opción. Se observaron variaciones de formato y variabilidad entre ejecuciones, lo que requiere una configuración adecuada y mecanismos de monitoreo de resultados.</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rsidP="00080383">
      <w:pPr>
        <w:pStyle w:val="Ttulo2"/>
        <w:numPr>
          <w:ilvl w:val="2"/>
          <w:numId w:val="7"/>
        </w:numPr>
        <w:tabs>
          <w:tab w:val="left" w:pos="996"/>
        </w:tabs>
        <w:spacing w:before="60"/>
        <w:jc w:val="both"/>
      </w:pPr>
      <w:bookmarkStart w:id="166" w:name="5.4.5.​Conclusión_del_experimento_compar"/>
      <w:bookmarkEnd w:id="166"/>
      <w:r>
        <w:lastRenderedPageBreak/>
        <w:t xml:space="preserve">Conclusión del experimento </w:t>
      </w:r>
      <w:r>
        <w:rPr>
          <w:spacing w:val="-2"/>
        </w:rPr>
        <w:t>comparativo</w:t>
      </w:r>
    </w:p>
    <w:p w:rsidR="008438C0" w:rsidRDefault="00080383">
      <w:pPr>
        <w:pStyle w:val="Textoindependiente"/>
        <w:spacing w:before="138" w:line="360" w:lineRule="auto"/>
        <w:ind w:left="141" w:right="296"/>
        <w:jc w:val="both"/>
      </w:pPr>
      <w:r>
        <w:t>Los resultados del</w:t>
      </w:r>
      <w:r>
        <w:t xml:space="preserve"> experimento comparativo confirmaron la viabilidad técnica de incorporar modelos de lenguaje como componente de optimización del proceso de geocodificación de Bluy. Al menos uno de los modelos evaluados, ChatGPT 5.1, alcanzó una normalización correcta de l</w:t>
      </w:r>
      <w:r>
        <w:t>as direcciones en el 80 % de los casos y otro, Gemini 3 Pro, llegó</w:t>
      </w:r>
      <w:r>
        <w:rPr>
          <w:spacing w:val="-3"/>
        </w:rPr>
        <w:t xml:space="preserve"> </w:t>
      </w:r>
      <w:r>
        <w:t>al</w:t>
      </w:r>
      <w:r>
        <w:rPr>
          <w:spacing w:val="-3"/>
        </w:rPr>
        <w:t xml:space="preserve"> </w:t>
      </w:r>
      <w:r>
        <w:t>70</w:t>
      </w:r>
      <w:r>
        <w:rPr>
          <w:spacing w:val="-3"/>
        </w:rPr>
        <w:t xml:space="preserve"> </w:t>
      </w:r>
      <w:r>
        <w:t>%,</w:t>
      </w:r>
      <w:r>
        <w:rPr>
          <w:spacing w:val="-3"/>
        </w:rPr>
        <w:t xml:space="preserve"> </w:t>
      </w:r>
      <w:r>
        <w:t>superando</w:t>
      </w:r>
      <w:r>
        <w:rPr>
          <w:spacing w:val="-3"/>
        </w:rPr>
        <w:t xml:space="preserve"> </w:t>
      </w:r>
      <w:r>
        <w:t>el</w:t>
      </w:r>
      <w:r>
        <w:rPr>
          <w:spacing w:val="-3"/>
        </w:rPr>
        <w:t xml:space="preserve"> </w:t>
      </w:r>
      <w:r>
        <w:t>umbral</w:t>
      </w:r>
      <w:r>
        <w:rPr>
          <w:spacing w:val="-3"/>
        </w:rPr>
        <w:t xml:space="preserve"> </w:t>
      </w:r>
      <w:r>
        <w:t>del</w:t>
      </w:r>
      <w:r>
        <w:rPr>
          <w:spacing w:val="-3"/>
        </w:rPr>
        <w:t xml:space="preserve"> </w:t>
      </w:r>
      <w:r>
        <w:t>60</w:t>
      </w:r>
      <w:r>
        <w:rPr>
          <w:spacing w:val="-3"/>
        </w:rPr>
        <w:t xml:space="preserve"> </w:t>
      </w:r>
      <w:r>
        <w:t>%</w:t>
      </w:r>
      <w:r>
        <w:rPr>
          <w:spacing w:val="-3"/>
        </w:rPr>
        <w:t xml:space="preserve"> </w:t>
      </w:r>
      <w:r>
        <w:t>planteado</w:t>
      </w:r>
      <w:r>
        <w:rPr>
          <w:spacing w:val="-3"/>
        </w:rPr>
        <w:t xml:space="preserve"> </w:t>
      </w:r>
      <w:r>
        <w:t>en</w:t>
      </w:r>
      <w:r>
        <w:rPr>
          <w:spacing w:val="-3"/>
        </w:rPr>
        <w:t xml:space="preserve"> </w:t>
      </w:r>
      <w:r>
        <w:t>la</w:t>
      </w:r>
      <w:r>
        <w:rPr>
          <w:spacing w:val="-3"/>
        </w:rPr>
        <w:t xml:space="preserve"> </w:t>
      </w:r>
      <w:r>
        <w:t>hipótesis</w:t>
      </w:r>
      <w:r>
        <w:rPr>
          <w:spacing w:val="-3"/>
        </w:rPr>
        <w:t xml:space="preserve"> </w:t>
      </w:r>
      <w:r>
        <w:t xml:space="preserve">del </w:t>
      </w:r>
      <w:r>
        <w:rPr>
          <w:spacing w:val="-2"/>
        </w:rPr>
        <w:t>trabajo.</w:t>
      </w:r>
    </w:p>
    <w:p w:rsidR="008438C0" w:rsidRDefault="008438C0">
      <w:pPr>
        <w:pStyle w:val="Textoindependiente"/>
        <w:spacing w:before="137"/>
      </w:pPr>
    </w:p>
    <w:p w:rsidR="008438C0" w:rsidRDefault="00080383">
      <w:pPr>
        <w:pStyle w:val="Textoindependiente"/>
        <w:spacing w:before="1" w:line="360" w:lineRule="auto"/>
        <w:ind w:left="141" w:right="301"/>
        <w:jc w:val="both"/>
      </w:pPr>
      <w:r>
        <w:t>Esto respalda empíricamente la premisa de que los errores derivados de la baja</w:t>
      </w:r>
      <w:r>
        <w:rPr>
          <w:spacing w:val="-2"/>
        </w:rPr>
        <w:t xml:space="preserve"> </w:t>
      </w:r>
      <w:r>
        <w:t xml:space="preserve">calidad del dato de entrada pueden mitigarse mediante una etapa previa de interpretación y depuración automática de direcciones operada por modelos de inteligencia artificial generativa. En consecuencia, el estudio experimental aporta evidencia suficiente </w:t>
      </w:r>
      <w:r>
        <w:t>para fundamentar, desde el punto de vista técnico, la elaboración de un plan de mejora que integre IA al flujo actual de conversión de direcciones a coordenadas.</w:t>
      </w:r>
    </w:p>
    <w:p w:rsidR="008438C0" w:rsidRDefault="008438C0">
      <w:pPr>
        <w:pStyle w:val="Textoindependiente"/>
        <w:spacing w:before="138"/>
      </w:pPr>
    </w:p>
    <w:p w:rsidR="008438C0" w:rsidRDefault="00080383">
      <w:pPr>
        <w:pStyle w:val="Textoindependiente"/>
        <w:spacing w:line="360" w:lineRule="auto"/>
        <w:ind w:left="141" w:right="306"/>
        <w:jc w:val="both"/>
      </w:pPr>
      <w:r>
        <w:t>Desde la perspectiva de negocio, los hallazgos se alinean con los objetivos específicos vincu</w:t>
      </w:r>
      <w:r>
        <w:t>lados a la calidad de servicio y</w:t>
      </w:r>
      <w:r>
        <w:rPr>
          <w:spacing w:val="-3"/>
        </w:rPr>
        <w:t xml:space="preserve"> </w:t>
      </w:r>
      <w:r>
        <w:t>la</w:t>
      </w:r>
      <w:r>
        <w:rPr>
          <w:spacing w:val="-3"/>
        </w:rPr>
        <w:t xml:space="preserve"> </w:t>
      </w:r>
      <w:r>
        <w:t>reducción</w:t>
      </w:r>
      <w:r>
        <w:rPr>
          <w:spacing w:val="-3"/>
        </w:rPr>
        <w:t xml:space="preserve"> </w:t>
      </w:r>
      <w:r>
        <w:t>de</w:t>
      </w:r>
      <w:r>
        <w:rPr>
          <w:spacing w:val="-3"/>
        </w:rPr>
        <w:t xml:space="preserve"> </w:t>
      </w:r>
      <w:r>
        <w:t>costos</w:t>
      </w:r>
      <w:r>
        <w:rPr>
          <w:spacing w:val="-3"/>
        </w:rPr>
        <w:t xml:space="preserve"> </w:t>
      </w:r>
      <w:r>
        <w:t>operativos.</w:t>
      </w:r>
      <w:r>
        <w:rPr>
          <w:spacing w:val="-3"/>
        </w:rPr>
        <w:t xml:space="preserve"> </w:t>
      </w:r>
      <w:r>
        <w:t>La</w:t>
      </w:r>
      <w:r>
        <w:rPr>
          <w:spacing w:val="-3"/>
        </w:rPr>
        <w:t xml:space="preserve"> </w:t>
      </w:r>
      <w:r>
        <w:t>capacidad</w:t>
      </w:r>
      <w:r>
        <w:rPr>
          <w:spacing w:val="-3"/>
        </w:rPr>
        <w:t xml:space="preserve"> </w:t>
      </w:r>
      <w:r>
        <w:t>de los modelos para separar la dirección de los datos extra, permite no solo mejorar la precisión de la geocodificación, sino también transformar información desestructurada e</w:t>
      </w:r>
      <w:r>
        <w:t xml:space="preserve">n instrucciones operativas útiles para la planificación de rutas y la interacción con el </w:t>
      </w:r>
      <w:r>
        <w:rPr>
          <w:spacing w:val="-2"/>
        </w:rPr>
        <w:t>destinatario.</w:t>
      </w:r>
    </w:p>
    <w:p w:rsidR="008438C0" w:rsidRDefault="008438C0">
      <w:pPr>
        <w:pStyle w:val="Textoindependiente"/>
        <w:spacing w:before="137"/>
      </w:pPr>
    </w:p>
    <w:p w:rsidR="008438C0" w:rsidRDefault="00080383">
      <w:pPr>
        <w:pStyle w:val="Textoindependiente"/>
        <w:spacing w:before="1" w:line="360" w:lineRule="auto"/>
        <w:ind w:left="141" w:right="298"/>
        <w:jc w:val="both"/>
      </w:pPr>
      <w:r>
        <w:t>El experimento evidencia limitaciones que son relevantes para el diseño de la mejora. Casos complejos, como direcciones</w:t>
      </w:r>
      <w:r>
        <w:rPr>
          <w:spacing w:val="-3"/>
        </w:rPr>
        <w:t xml:space="preserve"> </w:t>
      </w:r>
      <w:r>
        <w:t>con</w:t>
      </w:r>
      <w:r>
        <w:rPr>
          <w:spacing w:val="-3"/>
        </w:rPr>
        <w:t xml:space="preserve"> </w:t>
      </w:r>
      <w:r>
        <w:t>alternativas</w:t>
      </w:r>
      <w:r>
        <w:rPr>
          <w:spacing w:val="-3"/>
        </w:rPr>
        <w:t xml:space="preserve"> </w:t>
      </w:r>
      <w:r>
        <w:t>o</w:t>
      </w:r>
      <w:r>
        <w:rPr>
          <w:spacing w:val="-3"/>
        </w:rPr>
        <w:t xml:space="preserve"> </w:t>
      </w:r>
      <w:r>
        <w:t>combinaciones</w:t>
      </w:r>
      <w:r>
        <w:rPr>
          <w:spacing w:val="-3"/>
        </w:rPr>
        <w:t xml:space="preserve"> </w:t>
      </w:r>
      <w:r>
        <w:t>de</w:t>
      </w:r>
      <w:r>
        <w:rPr>
          <w:spacing w:val="-3"/>
        </w:rPr>
        <w:t xml:space="preserve"> </w:t>
      </w:r>
      <w:r>
        <w:t>múltiples</w:t>
      </w:r>
      <w:r>
        <w:rPr>
          <w:spacing w:val="-3"/>
        </w:rPr>
        <w:t xml:space="preserve"> </w:t>
      </w:r>
      <w:r>
        <w:t>tipos de datos extra,</w:t>
      </w:r>
      <w:r>
        <w:rPr>
          <w:spacing w:val="-3"/>
        </w:rPr>
        <w:t xml:space="preserve"> </w:t>
      </w:r>
      <w:r>
        <w:t>ponen</w:t>
      </w:r>
      <w:r>
        <w:rPr>
          <w:spacing w:val="-3"/>
        </w:rPr>
        <w:t xml:space="preserve"> </w:t>
      </w:r>
      <w:r>
        <w:t>de</w:t>
      </w:r>
      <w:r>
        <w:rPr>
          <w:spacing w:val="-3"/>
        </w:rPr>
        <w:t xml:space="preserve"> </w:t>
      </w:r>
      <w:r>
        <w:t>relieve</w:t>
      </w:r>
      <w:r>
        <w:rPr>
          <w:spacing w:val="-3"/>
        </w:rPr>
        <w:t xml:space="preserve"> </w:t>
      </w:r>
      <w:r>
        <w:t>que</w:t>
      </w:r>
      <w:r>
        <w:rPr>
          <w:spacing w:val="-3"/>
        </w:rPr>
        <w:t xml:space="preserve"> </w:t>
      </w:r>
      <w:r>
        <w:t>es</w:t>
      </w:r>
      <w:r>
        <w:rPr>
          <w:spacing w:val="-3"/>
        </w:rPr>
        <w:t xml:space="preserve"> </w:t>
      </w:r>
      <w:r>
        <w:t>importante</w:t>
      </w:r>
      <w:r>
        <w:rPr>
          <w:spacing w:val="-3"/>
        </w:rPr>
        <w:t xml:space="preserve"> </w:t>
      </w:r>
      <w:r>
        <w:t>contar</w:t>
      </w:r>
      <w:r>
        <w:rPr>
          <w:spacing w:val="-3"/>
        </w:rPr>
        <w:t xml:space="preserve"> </w:t>
      </w:r>
      <w:r>
        <w:t>con</w:t>
      </w:r>
      <w:r>
        <w:rPr>
          <w:spacing w:val="-3"/>
        </w:rPr>
        <w:t xml:space="preserve"> </w:t>
      </w:r>
      <w:r>
        <w:t>mecanismos</w:t>
      </w:r>
      <w:r>
        <w:rPr>
          <w:spacing w:val="-3"/>
        </w:rPr>
        <w:t xml:space="preserve"> </w:t>
      </w:r>
      <w:r>
        <w:t>de</w:t>
      </w:r>
      <w:r>
        <w:rPr>
          <w:spacing w:val="-3"/>
        </w:rPr>
        <w:t xml:space="preserve"> </w:t>
      </w:r>
      <w:r>
        <w:t>validación y monitoreo de los resultados arrojados por el modelo de lenguaje.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tulo1"/>
      </w:pPr>
      <w:bookmarkStart w:id="167" w:name="CAPÍTULO_6:​PROPUESTA_DE_VALOR_"/>
      <w:bookmarkStart w:id="168" w:name="h.b1np5cw7qnox"/>
      <w:bookmarkEnd w:id="167"/>
      <w:bookmarkEnd w:id="168"/>
      <w:r>
        <w:lastRenderedPageBreak/>
        <w:t>CAPÍTULO</w:t>
      </w:r>
      <w:r>
        <w:rPr>
          <w:spacing w:val="-8"/>
        </w:rPr>
        <w:t xml:space="preserve"> </w:t>
      </w:r>
      <w:r>
        <w:t>6</w:t>
      </w:r>
      <w:proofErr w:type="gramStart"/>
      <w:r>
        <w:t>:</w:t>
      </w:r>
      <w:r>
        <w:rPr>
          <w:spacing w:val="72"/>
          <w:w w:val="150"/>
        </w:rPr>
        <w:t xml:space="preserve">  </w:t>
      </w:r>
      <w:r>
        <w:t>PROPUESTA</w:t>
      </w:r>
      <w:proofErr w:type="gramEnd"/>
      <w:r>
        <w:rPr>
          <w:spacing w:val="-4"/>
        </w:rPr>
        <w:t xml:space="preserve"> </w:t>
      </w:r>
      <w:r>
        <w:t>DE</w:t>
      </w:r>
      <w:r>
        <w:rPr>
          <w:spacing w:val="-5"/>
        </w:rPr>
        <w:t xml:space="preserve"> </w:t>
      </w:r>
      <w:r>
        <w:rPr>
          <w:spacing w:val="-2"/>
        </w:rPr>
        <w:t>VALOR</w:t>
      </w:r>
    </w:p>
    <w:p w:rsidR="008438C0" w:rsidRDefault="00080383">
      <w:pPr>
        <w:pStyle w:val="Textoindependiente"/>
        <w:spacing w:before="161" w:line="360" w:lineRule="auto"/>
        <w:ind w:left="141" w:right="298"/>
        <w:jc w:val="both"/>
      </w:pPr>
      <w:r>
        <w:t>El presente plan de mejora surge a partir del diagnóstico de la situación y del estudio riguroso de las alternativas identificadas durante la investigación realizada. La</w:t>
      </w:r>
      <w:r>
        <w:rPr>
          <w:spacing w:val="40"/>
        </w:rPr>
        <w:t xml:space="preserve"> </w:t>
      </w:r>
      <w:r>
        <w:t>propuesta de valor del plan de mejora deriva directamente de la hipótesis planteada al</w:t>
      </w:r>
      <w:r>
        <w:t xml:space="preserve"> principio de este trabajo: los problemas que le ocasionan a la empresa los errores en</w:t>
      </w:r>
      <w:r>
        <w:rPr>
          <w:spacing w:val="-2"/>
        </w:rPr>
        <w:t xml:space="preserve"> </w:t>
      </w:r>
      <w:r>
        <w:t>la conversión de direcciones a coordenadas (geocodificación) por falta de calidad en el dato, podrían reducirse al menos 60 % aplicando modelos de lenguaje para interpre</w:t>
      </w:r>
      <w:r>
        <w:t>tar las direcciones con el fin de depurarlas previo a hacer la conversión.</w:t>
      </w:r>
    </w:p>
    <w:p w:rsidR="008438C0" w:rsidRDefault="008438C0">
      <w:pPr>
        <w:pStyle w:val="Textoindependiente"/>
        <w:spacing w:before="137"/>
      </w:pPr>
    </w:p>
    <w:p w:rsidR="008438C0" w:rsidRDefault="00080383">
      <w:pPr>
        <w:pStyle w:val="Textoindependiente"/>
        <w:spacing w:before="1" w:line="360" w:lineRule="auto"/>
        <w:ind w:left="141" w:right="297"/>
        <w:jc w:val="both"/>
      </w:pPr>
      <w:r>
        <w:t>Actualmente, el problema afecta en promedio al menos 340 envíos mensuales, lo que implica incumplir la promesa</w:t>
      </w:r>
      <w:r>
        <w:rPr>
          <w:spacing w:val="-3"/>
        </w:rPr>
        <w:t xml:space="preserve"> </w:t>
      </w:r>
      <w:r>
        <w:t>de</w:t>
      </w:r>
      <w:r>
        <w:rPr>
          <w:spacing w:val="-3"/>
        </w:rPr>
        <w:t xml:space="preserve"> </w:t>
      </w:r>
      <w:r>
        <w:t>entrega</w:t>
      </w:r>
      <w:r>
        <w:rPr>
          <w:spacing w:val="-3"/>
        </w:rPr>
        <w:t xml:space="preserve"> </w:t>
      </w:r>
      <w:r>
        <w:t>tanto</w:t>
      </w:r>
      <w:r>
        <w:rPr>
          <w:spacing w:val="-3"/>
        </w:rPr>
        <w:t xml:space="preserve"> </w:t>
      </w:r>
      <w:r>
        <w:t>con</w:t>
      </w:r>
      <w:r>
        <w:rPr>
          <w:spacing w:val="-3"/>
        </w:rPr>
        <w:t xml:space="preserve"> </w:t>
      </w:r>
      <w:r>
        <w:t>los</w:t>
      </w:r>
      <w:r>
        <w:rPr>
          <w:spacing w:val="-3"/>
        </w:rPr>
        <w:t xml:space="preserve"> </w:t>
      </w:r>
      <w:r>
        <w:t>destinatarios</w:t>
      </w:r>
      <w:r>
        <w:rPr>
          <w:spacing w:val="-3"/>
        </w:rPr>
        <w:t xml:space="preserve"> </w:t>
      </w:r>
      <w:r>
        <w:t>finales</w:t>
      </w:r>
      <w:r>
        <w:rPr>
          <w:spacing w:val="-3"/>
        </w:rPr>
        <w:t xml:space="preserve"> </w:t>
      </w:r>
      <w:r>
        <w:t>como</w:t>
      </w:r>
      <w:r>
        <w:rPr>
          <w:spacing w:val="-3"/>
        </w:rPr>
        <w:t xml:space="preserve"> </w:t>
      </w:r>
      <w:r>
        <w:t>con</w:t>
      </w:r>
      <w:r>
        <w:rPr>
          <w:spacing w:val="-3"/>
        </w:rPr>
        <w:t xml:space="preserve"> </w:t>
      </w:r>
      <w:r>
        <w:t xml:space="preserve">las tiendas </w:t>
      </w:r>
      <w:r>
        <w:rPr>
          <w:i/>
        </w:rPr>
        <w:t>o</w:t>
      </w:r>
      <w:r>
        <w:rPr>
          <w:i/>
        </w:rPr>
        <w:t>nline</w:t>
      </w:r>
      <w:r>
        <w:t>, clientes de Bluy. Estos errores desencadenan problemas operativos y de satisfacción del cliente, desarrollados en la justificación del trabajo al igual que en el capítulo correspondiente a Resultados y</w:t>
      </w:r>
      <w:r>
        <w:rPr>
          <w:spacing w:val="-3"/>
        </w:rPr>
        <w:t xml:space="preserve"> </w:t>
      </w:r>
      <w:r>
        <w:t>Análisis</w:t>
      </w:r>
      <w:r>
        <w:rPr>
          <w:spacing w:val="-3"/>
        </w:rPr>
        <w:t xml:space="preserve"> </w:t>
      </w:r>
      <w:r>
        <w:t>de</w:t>
      </w:r>
      <w:r>
        <w:rPr>
          <w:spacing w:val="-3"/>
        </w:rPr>
        <w:t xml:space="preserve"> </w:t>
      </w:r>
      <w:r>
        <w:t>la</w:t>
      </w:r>
      <w:r>
        <w:rPr>
          <w:spacing w:val="-3"/>
        </w:rPr>
        <w:t xml:space="preserve"> </w:t>
      </w:r>
      <w:r>
        <w:t>situación</w:t>
      </w:r>
      <w:r>
        <w:rPr>
          <w:spacing w:val="-3"/>
        </w:rPr>
        <w:t xml:space="preserve"> </w:t>
      </w:r>
      <w:r>
        <w:t>y</w:t>
      </w:r>
      <w:r>
        <w:rPr>
          <w:spacing w:val="-3"/>
        </w:rPr>
        <w:t xml:space="preserve"> </w:t>
      </w:r>
      <w:r>
        <w:t>puestos</w:t>
      </w:r>
      <w:r>
        <w:rPr>
          <w:spacing w:val="-3"/>
        </w:rPr>
        <w:t xml:space="preserve"> </w:t>
      </w:r>
      <w:r>
        <w:t>de</w:t>
      </w:r>
      <w:r>
        <w:rPr>
          <w:spacing w:val="-3"/>
        </w:rPr>
        <w:t xml:space="preserve"> </w:t>
      </w:r>
      <w:r>
        <w:t>manifiest</w:t>
      </w:r>
      <w:r>
        <w:t xml:space="preserve">o en las encuestas a los transportistas y en la entrevista al gerente de </w:t>
      </w:r>
      <w:r>
        <w:rPr>
          <w:i/>
        </w:rPr>
        <w:t>e-commerce</w:t>
      </w:r>
      <w:r>
        <w:t>.</w:t>
      </w:r>
    </w:p>
    <w:p w:rsidR="008438C0" w:rsidRDefault="008438C0">
      <w:pPr>
        <w:pStyle w:val="Textoindependiente"/>
        <w:spacing w:before="138"/>
      </w:pPr>
    </w:p>
    <w:p w:rsidR="008438C0" w:rsidRDefault="00080383">
      <w:pPr>
        <w:pStyle w:val="Textoindependiente"/>
        <w:spacing w:line="360" w:lineRule="auto"/>
        <w:ind w:left="141" w:right="297"/>
        <w:jc w:val="both"/>
      </w:pPr>
      <w:r>
        <w:t>La cuantificación económica de las</w:t>
      </w:r>
      <w:r>
        <w:rPr>
          <w:spacing w:val="-2"/>
        </w:rPr>
        <w:t xml:space="preserve"> </w:t>
      </w:r>
      <w:r>
        <w:t>pérdidas</w:t>
      </w:r>
      <w:r>
        <w:rPr>
          <w:spacing w:val="-2"/>
        </w:rPr>
        <w:t xml:space="preserve"> </w:t>
      </w:r>
      <w:r>
        <w:t>que</w:t>
      </w:r>
      <w:r>
        <w:rPr>
          <w:spacing w:val="-2"/>
        </w:rPr>
        <w:t xml:space="preserve"> </w:t>
      </w:r>
      <w:r>
        <w:t>este</w:t>
      </w:r>
      <w:r>
        <w:rPr>
          <w:spacing w:val="-2"/>
        </w:rPr>
        <w:t xml:space="preserve"> </w:t>
      </w:r>
      <w:r>
        <w:t>problema</w:t>
      </w:r>
      <w:r>
        <w:rPr>
          <w:spacing w:val="-2"/>
        </w:rPr>
        <w:t xml:space="preserve"> </w:t>
      </w:r>
      <w:r>
        <w:t>ocasiona</w:t>
      </w:r>
      <w:r>
        <w:rPr>
          <w:spacing w:val="-2"/>
        </w:rPr>
        <w:t xml:space="preserve"> </w:t>
      </w:r>
      <w:r>
        <w:t>directamente</w:t>
      </w:r>
      <w:r>
        <w:rPr>
          <w:spacing w:val="-2"/>
        </w:rPr>
        <w:t xml:space="preserve"> </w:t>
      </w:r>
      <w:r>
        <w:t>a Bluy asciende aproximadamente a USD 3.400 mensuales, donde</w:t>
      </w:r>
      <w:r>
        <w:rPr>
          <w:spacing w:val="-3"/>
        </w:rPr>
        <w:t xml:space="preserve"> </w:t>
      </w:r>
      <w:r>
        <w:t>el</w:t>
      </w:r>
      <w:r>
        <w:rPr>
          <w:spacing w:val="-3"/>
        </w:rPr>
        <w:t xml:space="preserve"> </w:t>
      </w:r>
      <w:r>
        <w:t>63</w:t>
      </w:r>
      <w:r>
        <w:rPr>
          <w:spacing w:val="-3"/>
        </w:rPr>
        <w:t xml:space="preserve"> </w:t>
      </w:r>
      <w:r>
        <w:t>%</w:t>
      </w:r>
      <w:r>
        <w:rPr>
          <w:spacing w:val="-3"/>
        </w:rPr>
        <w:t xml:space="preserve"> </w:t>
      </w:r>
      <w:r>
        <w:t>corresponde</w:t>
      </w:r>
      <w:r>
        <w:rPr>
          <w:spacing w:val="-3"/>
        </w:rPr>
        <w:t xml:space="preserve"> </w:t>
      </w:r>
      <w:r>
        <w:t>a la</w:t>
      </w:r>
      <w:r>
        <w:rPr>
          <w:spacing w:val="27"/>
        </w:rPr>
        <w:t xml:space="preserve"> </w:t>
      </w:r>
      <w:r>
        <w:t>gestión</w:t>
      </w:r>
      <w:r>
        <w:rPr>
          <w:spacing w:val="27"/>
        </w:rPr>
        <w:t xml:space="preserve"> </w:t>
      </w:r>
      <w:r>
        <w:t>de la incidencia (atención de reclamos en la línea de soporte y coordinación de reenvíos), el 32 % al costo de transporte asociado a los reintentos de envío</w:t>
      </w:r>
      <w:r>
        <w:rPr>
          <w:spacing w:val="-2"/>
        </w:rPr>
        <w:t xml:space="preserve"> </w:t>
      </w:r>
      <w:r>
        <w:t>y</w:t>
      </w:r>
      <w:r>
        <w:rPr>
          <w:spacing w:val="-2"/>
        </w:rPr>
        <w:t xml:space="preserve"> </w:t>
      </w:r>
      <w:r>
        <w:t>el</w:t>
      </w:r>
      <w:r>
        <w:rPr>
          <w:spacing w:val="-2"/>
        </w:rPr>
        <w:t xml:space="preserve"> </w:t>
      </w:r>
      <w:r>
        <w:t>5</w:t>
      </w:r>
      <w:r>
        <w:rPr>
          <w:spacing w:val="-2"/>
        </w:rPr>
        <w:t xml:space="preserve"> </w:t>
      </w:r>
      <w:r>
        <w:t>% restante</w:t>
      </w:r>
      <w:r>
        <w:rPr>
          <w:spacing w:val="-2"/>
        </w:rPr>
        <w:t xml:space="preserve"> </w:t>
      </w:r>
      <w:r>
        <w:t>al</w:t>
      </w:r>
      <w:r>
        <w:rPr>
          <w:spacing w:val="-2"/>
        </w:rPr>
        <w:t xml:space="preserve"> </w:t>
      </w:r>
      <w:r>
        <w:t>costo</w:t>
      </w:r>
      <w:r>
        <w:rPr>
          <w:spacing w:val="-2"/>
        </w:rPr>
        <w:t xml:space="preserve"> </w:t>
      </w:r>
      <w:r>
        <w:t>de</w:t>
      </w:r>
      <w:r>
        <w:rPr>
          <w:spacing w:val="-2"/>
        </w:rPr>
        <w:t xml:space="preserve"> </w:t>
      </w:r>
      <w:r>
        <w:t>la</w:t>
      </w:r>
      <w:r>
        <w:rPr>
          <w:spacing w:val="-2"/>
        </w:rPr>
        <w:t xml:space="preserve"> </w:t>
      </w:r>
      <w:r>
        <w:t>infraestructura</w:t>
      </w:r>
      <w:r>
        <w:rPr>
          <w:spacing w:val="-2"/>
        </w:rPr>
        <w:t xml:space="preserve"> </w:t>
      </w:r>
      <w:r>
        <w:rPr>
          <w:i/>
        </w:rPr>
        <w:t>cloud</w:t>
      </w:r>
      <w:r>
        <w:rPr>
          <w:i/>
          <w:spacing w:val="-2"/>
        </w:rPr>
        <w:t xml:space="preserve"> </w:t>
      </w:r>
      <w:r>
        <w:t>utilizada</w:t>
      </w:r>
      <w:r>
        <w:rPr>
          <w:spacing w:val="-2"/>
        </w:rPr>
        <w:t xml:space="preserve"> </w:t>
      </w:r>
      <w:r>
        <w:t>para</w:t>
      </w:r>
      <w:r>
        <w:rPr>
          <w:spacing w:val="-2"/>
        </w:rPr>
        <w:t xml:space="preserve"> </w:t>
      </w:r>
      <w:r>
        <w:t>procesar</w:t>
      </w:r>
      <w:r>
        <w:rPr>
          <w:spacing w:val="-2"/>
        </w:rPr>
        <w:t xml:space="preserve"> </w:t>
      </w:r>
      <w:r>
        <w:t>los</w:t>
      </w:r>
      <w:r>
        <w:rPr>
          <w:spacing w:val="-2"/>
        </w:rPr>
        <w:t xml:space="preserve"> </w:t>
      </w:r>
      <w:r>
        <w:t>envíos</w:t>
      </w:r>
      <w:r>
        <w:rPr>
          <w:spacing w:val="-2"/>
        </w:rPr>
        <w:t xml:space="preserve"> </w:t>
      </w:r>
      <w:r>
        <w:t>fallidos.</w:t>
      </w:r>
      <w:r>
        <w:rPr>
          <w:spacing w:val="-2"/>
        </w:rPr>
        <w:t xml:space="preserve"> </w:t>
      </w:r>
      <w:r>
        <w:t>El perjuicio no se limita a esta pérdida económica directa, sino que también genera un impacto negativo en la marca, dificulta la operativa de los transportistas y pone en</w:t>
      </w:r>
      <w:r>
        <w:rPr>
          <w:spacing w:val="40"/>
        </w:rPr>
        <w:t xml:space="preserve"> </w:t>
      </w:r>
      <w:r>
        <w:t>riesgo la continuidad de</w:t>
      </w:r>
      <w:r>
        <w:rPr>
          <w:spacing w:val="-2"/>
        </w:rPr>
        <w:t xml:space="preserve"> </w:t>
      </w:r>
      <w:r>
        <w:t>la</w:t>
      </w:r>
      <w:r>
        <w:rPr>
          <w:spacing w:val="-2"/>
        </w:rPr>
        <w:t xml:space="preserve"> </w:t>
      </w:r>
      <w:r>
        <w:t>empresa</w:t>
      </w:r>
      <w:r>
        <w:rPr>
          <w:spacing w:val="-2"/>
        </w:rPr>
        <w:t xml:space="preserve"> </w:t>
      </w:r>
      <w:r>
        <w:t>en</w:t>
      </w:r>
      <w:r>
        <w:rPr>
          <w:spacing w:val="-2"/>
        </w:rPr>
        <w:t xml:space="preserve"> </w:t>
      </w:r>
      <w:r>
        <w:t>la</w:t>
      </w:r>
      <w:r>
        <w:rPr>
          <w:spacing w:val="-2"/>
        </w:rPr>
        <w:t xml:space="preserve"> </w:t>
      </w:r>
      <w:r>
        <w:t>medida</w:t>
      </w:r>
      <w:r>
        <w:rPr>
          <w:spacing w:val="-2"/>
        </w:rPr>
        <w:t xml:space="preserve"> </w:t>
      </w:r>
      <w:r>
        <w:t>en</w:t>
      </w:r>
      <w:r>
        <w:rPr>
          <w:spacing w:val="-2"/>
        </w:rPr>
        <w:t xml:space="preserve"> </w:t>
      </w:r>
      <w:r>
        <w:t>que</w:t>
      </w:r>
      <w:r>
        <w:rPr>
          <w:spacing w:val="-2"/>
        </w:rPr>
        <w:t xml:space="preserve"> </w:t>
      </w:r>
      <w:r>
        <w:t>los</w:t>
      </w:r>
      <w:r>
        <w:rPr>
          <w:spacing w:val="-2"/>
        </w:rPr>
        <w:t xml:space="preserve"> </w:t>
      </w:r>
      <w:r>
        <w:t>clientes</w:t>
      </w:r>
      <w:r>
        <w:rPr>
          <w:spacing w:val="-2"/>
        </w:rPr>
        <w:t xml:space="preserve"> </w:t>
      </w:r>
      <w:r>
        <w:t>dejen</w:t>
      </w:r>
      <w:r>
        <w:rPr>
          <w:spacing w:val="-2"/>
        </w:rPr>
        <w:t xml:space="preserve"> </w:t>
      </w:r>
      <w:r>
        <w:t>de</w:t>
      </w:r>
      <w:r>
        <w:rPr>
          <w:spacing w:val="-2"/>
        </w:rPr>
        <w:t xml:space="preserve"> </w:t>
      </w:r>
      <w:r>
        <w:t>operar</w:t>
      </w:r>
      <w:r>
        <w:rPr>
          <w:spacing w:val="-2"/>
        </w:rPr>
        <w:t xml:space="preserve"> </w:t>
      </w:r>
      <w:r>
        <w:t>con Bluy para probar otros proveedores, en búsqueda de mayor confiabilidad y mejor calidad en el servicio de entregas.</w:t>
      </w:r>
    </w:p>
    <w:p w:rsidR="008438C0" w:rsidRDefault="00080383" w:rsidP="00080383">
      <w:pPr>
        <w:pStyle w:val="Ttulo2"/>
        <w:numPr>
          <w:ilvl w:val="1"/>
          <w:numId w:val="5"/>
        </w:numPr>
        <w:tabs>
          <w:tab w:val="left" w:pos="861"/>
        </w:tabs>
        <w:spacing w:before="200"/>
        <w:jc w:val="both"/>
      </w:pPr>
      <w:bookmarkStart w:id="169" w:name="6.1.​Propuesta_de_mejora_para_Bluy_"/>
      <w:bookmarkStart w:id="170" w:name="h.p2utlbtrntt4"/>
      <w:bookmarkEnd w:id="169"/>
      <w:bookmarkEnd w:id="170"/>
      <w:r>
        <w:t>Propuesta</w:t>
      </w:r>
      <w:r>
        <w:rPr>
          <w:spacing w:val="-2"/>
        </w:rPr>
        <w:t xml:space="preserve"> </w:t>
      </w:r>
      <w:r>
        <w:t>de</w:t>
      </w:r>
      <w:r>
        <w:rPr>
          <w:spacing w:val="-1"/>
        </w:rPr>
        <w:t xml:space="preserve"> </w:t>
      </w:r>
      <w:r>
        <w:t>mejora</w:t>
      </w:r>
      <w:r>
        <w:rPr>
          <w:spacing w:val="-1"/>
        </w:rPr>
        <w:t xml:space="preserve"> </w:t>
      </w:r>
      <w:r>
        <w:t>para</w:t>
      </w:r>
      <w:r>
        <w:rPr>
          <w:spacing w:val="-1"/>
        </w:rPr>
        <w:t xml:space="preserve"> </w:t>
      </w:r>
      <w:r>
        <w:rPr>
          <w:spacing w:val="-4"/>
        </w:rPr>
        <w:t>Bluy</w:t>
      </w:r>
    </w:p>
    <w:p w:rsidR="008438C0" w:rsidRDefault="00080383">
      <w:pPr>
        <w:pStyle w:val="Textoindependiente"/>
        <w:spacing w:before="138" w:line="360" w:lineRule="auto"/>
        <w:ind w:left="141" w:right="302"/>
        <w:jc w:val="both"/>
      </w:pPr>
      <w:r>
        <w:t>La solución que propone este trabajo incorpora una nueva etapa al flujo de procesamiento de dato</w:t>
      </w:r>
      <w:r>
        <w:t xml:space="preserve">s del envío, mediante un módulo de </w:t>
      </w:r>
      <w:r>
        <w:rPr>
          <w:i/>
        </w:rPr>
        <w:t xml:space="preserve">software </w:t>
      </w:r>
      <w:r>
        <w:t>integrado a la plataforma de Bluy. Dicho módulo permitirá la interpretación del texto de la dirección utilizando</w:t>
      </w:r>
      <w:r>
        <w:rPr>
          <w:spacing w:val="-3"/>
        </w:rPr>
        <w:t xml:space="preserve"> </w:t>
      </w:r>
      <w:r>
        <w:t>un</w:t>
      </w:r>
      <w:r>
        <w:rPr>
          <w:spacing w:val="-3"/>
        </w:rPr>
        <w:t xml:space="preserve"> </w:t>
      </w:r>
      <w:r>
        <w:t>modelo</w:t>
      </w:r>
      <w:r>
        <w:rPr>
          <w:spacing w:val="-3"/>
        </w:rPr>
        <w:t xml:space="preserve"> </w:t>
      </w:r>
      <w:r>
        <w:t>de</w:t>
      </w:r>
      <w:r>
        <w:rPr>
          <w:spacing w:val="-3"/>
        </w:rPr>
        <w:t xml:space="preserve"> </w:t>
      </w:r>
      <w:r>
        <w:t>lenguaje,</w:t>
      </w:r>
      <w:r>
        <w:rPr>
          <w:spacing w:val="-3"/>
        </w:rPr>
        <w:t xml:space="preserve"> </w:t>
      </w:r>
      <w:r>
        <w:t>que</w:t>
      </w:r>
      <w:r>
        <w:rPr>
          <w:spacing w:val="-3"/>
        </w:rPr>
        <w:t xml:space="preserve"> </w:t>
      </w:r>
      <w:r>
        <w:t>extraerá</w:t>
      </w:r>
      <w:r>
        <w:rPr>
          <w:spacing w:val="-3"/>
        </w:rPr>
        <w:t xml:space="preserve"> </w:t>
      </w:r>
      <w:r>
        <w:t>los</w:t>
      </w:r>
      <w:r>
        <w:rPr>
          <w:spacing w:val="-3"/>
        </w:rPr>
        <w:t xml:space="preserve"> </w:t>
      </w:r>
      <w:r>
        <w:t>datos</w:t>
      </w:r>
      <w:r>
        <w:rPr>
          <w:spacing w:val="-3"/>
        </w:rPr>
        <w:t xml:space="preserve"> </w:t>
      </w:r>
      <w:r>
        <w:t>adicionales</w:t>
      </w:r>
      <w:r>
        <w:rPr>
          <w:spacing w:val="-3"/>
        </w:rPr>
        <w:t xml:space="preserve"> </w:t>
      </w:r>
      <w:r>
        <w:t>que</w:t>
      </w:r>
      <w:r>
        <w:rPr>
          <w:spacing w:val="-3"/>
        </w:rPr>
        <w:t xml:space="preserve"> </w:t>
      </w:r>
      <w:r>
        <w:t>generan</w:t>
      </w:r>
      <w:r>
        <w:rPr>
          <w:spacing w:val="-3"/>
        </w:rPr>
        <w:t xml:space="preserve"> </w:t>
      </w:r>
      <w:r>
        <w:t>errores en el proceso de geoc</w:t>
      </w:r>
      <w:r>
        <w:t>odificación. Esto constituye el núcleo</w:t>
      </w:r>
      <w:r>
        <w:rPr>
          <w:spacing w:val="-3"/>
        </w:rPr>
        <w:t xml:space="preserve"> </w:t>
      </w:r>
      <w:r>
        <w:t>de</w:t>
      </w:r>
      <w:r>
        <w:rPr>
          <w:spacing w:val="-3"/>
        </w:rPr>
        <w:t xml:space="preserve"> </w:t>
      </w:r>
      <w:r>
        <w:t>la</w:t>
      </w:r>
      <w:r>
        <w:rPr>
          <w:spacing w:val="-3"/>
        </w:rPr>
        <w:t xml:space="preserve"> </w:t>
      </w:r>
      <w:r>
        <w:t>propuesta</w:t>
      </w:r>
      <w:r>
        <w:rPr>
          <w:spacing w:val="-3"/>
        </w:rPr>
        <w:t xml:space="preserve"> </w:t>
      </w:r>
      <w:r>
        <w:t>de</w:t>
      </w:r>
      <w:r>
        <w:rPr>
          <w:spacing w:val="-3"/>
        </w:rPr>
        <w:t xml:space="preserve"> </w:t>
      </w:r>
      <w:r>
        <w:t>valor</w:t>
      </w:r>
      <w:r>
        <w:rPr>
          <w:spacing w:val="-3"/>
        </w:rPr>
        <w:t xml:space="preserve"> </w:t>
      </w:r>
      <w:r>
        <w:t>del plan</w:t>
      </w:r>
      <w:r>
        <w:rPr>
          <w:spacing w:val="45"/>
        </w:rPr>
        <w:t xml:space="preserve"> </w:t>
      </w:r>
      <w:r>
        <w:t>de</w:t>
      </w:r>
      <w:r>
        <w:rPr>
          <w:spacing w:val="45"/>
        </w:rPr>
        <w:t xml:space="preserve"> </w:t>
      </w:r>
      <w:r>
        <w:t>mejora</w:t>
      </w:r>
      <w:r>
        <w:rPr>
          <w:spacing w:val="45"/>
        </w:rPr>
        <w:t xml:space="preserve"> </w:t>
      </w:r>
      <w:r>
        <w:t>propuesto.</w:t>
      </w:r>
      <w:r>
        <w:rPr>
          <w:spacing w:val="45"/>
        </w:rPr>
        <w:t xml:space="preserve"> </w:t>
      </w:r>
      <w:r>
        <w:t>Los</w:t>
      </w:r>
      <w:r>
        <w:rPr>
          <w:spacing w:val="30"/>
        </w:rPr>
        <w:t xml:space="preserve"> </w:t>
      </w:r>
      <w:r>
        <w:t>datos</w:t>
      </w:r>
      <w:r>
        <w:rPr>
          <w:spacing w:val="30"/>
        </w:rPr>
        <w:t xml:space="preserve"> </w:t>
      </w:r>
      <w:r>
        <w:t>extra</w:t>
      </w:r>
      <w:r>
        <w:rPr>
          <w:spacing w:val="30"/>
        </w:rPr>
        <w:t xml:space="preserve"> </w:t>
      </w:r>
      <w:r>
        <w:t>serán</w:t>
      </w:r>
      <w:r>
        <w:rPr>
          <w:spacing w:val="30"/>
        </w:rPr>
        <w:t xml:space="preserve"> </w:t>
      </w:r>
      <w:r>
        <w:t>incorporados</w:t>
      </w:r>
      <w:r>
        <w:rPr>
          <w:spacing w:val="30"/>
        </w:rPr>
        <w:t xml:space="preserve"> </w:t>
      </w:r>
      <w:r>
        <w:t>como</w:t>
      </w:r>
      <w:r>
        <w:rPr>
          <w:spacing w:val="30"/>
        </w:rPr>
        <w:t xml:space="preserve"> </w:t>
      </w:r>
      <w:r>
        <w:t>instrucciones</w:t>
      </w:r>
      <w:r>
        <w:rPr>
          <w:spacing w:val="30"/>
        </w:rPr>
        <w:t xml:space="preserve"> </w:t>
      </w:r>
      <w:r>
        <w:rPr>
          <w:spacing w:val="-5"/>
        </w:rPr>
        <w:t>de</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8"/>
        <w:jc w:val="both"/>
      </w:pPr>
      <w:proofErr w:type="gramStart"/>
      <w:r>
        <w:lastRenderedPageBreak/>
        <w:t>envío</w:t>
      </w:r>
      <w:proofErr w:type="gramEnd"/>
      <w:r>
        <w:t>, dado que son valiosos para los</w:t>
      </w:r>
      <w:r>
        <w:rPr>
          <w:spacing w:val="-3"/>
        </w:rPr>
        <w:t xml:space="preserve"> </w:t>
      </w:r>
      <w:r>
        <w:t>transportistas.</w:t>
      </w:r>
      <w:r>
        <w:rPr>
          <w:spacing w:val="-3"/>
        </w:rPr>
        <w:t xml:space="preserve"> </w:t>
      </w:r>
      <w:r>
        <w:t>En</w:t>
      </w:r>
      <w:r>
        <w:rPr>
          <w:spacing w:val="-3"/>
        </w:rPr>
        <w:t xml:space="preserve"> </w:t>
      </w:r>
      <w:r>
        <w:t>la</w:t>
      </w:r>
      <w:r>
        <w:rPr>
          <w:spacing w:val="-3"/>
        </w:rPr>
        <w:t xml:space="preserve"> </w:t>
      </w:r>
      <w:r>
        <w:t>siguiente</w:t>
      </w:r>
      <w:r>
        <w:rPr>
          <w:spacing w:val="-3"/>
        </w:rPr>
        <w:t xml:space="preserve"> </w:t>
      </w:r>
      <w:r>
        <w:t>figura</w:t>
      </w:r>
      <w:r>
        <w:rPr>
          <w:spacing w:val="-3"/>
        </w:rPr>
        <w:t xml:space="preserve"> </w:t>
      </w:r>
      <w:r>
        <w:t>se</w:t>
      </w:r>
      <w:r>
        <w:rPr>
          <w:spacing w:val="-3"/>
        </w:rPr>
        <w:t xml:space="preserve"> </w:t>
      </w:r>
      <w:r>
        <w:t>muestra</w:t>
      </w:r>
      <w:r>
        <w:rPr>
          <w:spacing w:val="-3"/>
        </w:rPr>
        <w:t xml:space="preserve"> </w:t>
      </w:r>
      <w:r>
        <w:t>el proceso optimizado, en el cual la nueva etapa se destaca en color azul.</w:t>
      </w:r>
    </w:p>
    <w:p w:rsidR="008438C0" w:rsidRDefault="00080383">
      <w:pPr>
        <w:pStyle w:val="Textoindependiente"/>
        <w:spacing w:before="189"/>
        <w:rPr>
          <w:sz w:val="20"/>
        </w:rPr>
      </w:pPr>
      <w:r>
        <w:rPr>
          <w:noProof/>
          <w:sz w:val="20"/>
          <w:lang w:val="es-AR" w:eastAsia="es-AR"/>
        </w:rPr>
        <w:drawing>
          <wp:anchor distT="0" distB="0" distL="0" distR="0" simplePos="0" relativeHeight="487600128" behindDoc="1" locked="0" layoutInCell="1" allowOverlap="1">
            <wp:simplePos x="0" y="0"/>
            <wp:positionH relativeFrom="page">
              <wp:posOffset>1183031</wp:posOffset>
            </wp:positionH>
            <wp:positionV relativeFrom="paragraph">
              <wp:posOffset>281905</wp:posOffset>
            </wp:positionV>
            <wp:extent cx="5314939" cy="362712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3" cstate="print"/>
                    <a:stretch>
                      <a:fillRect/>
                    </a:stretch>
                  </pic:blipFill>
                  <pic:spPr>
                    <a:xfrm>
                      <a:off x="0" y="0"/>
                      <a:ext cx="5314939" cy="3627120"/>
                    </a:xfrm>
                    <a:prstGeom prst="rect">
                      <a:avLst/>
                    </a:prstGeom>
                  </pic:spPr>
                </pic:pic>
              </a:graphicData>
            </a:graphic>
          </wp:anchor>
        </w:drawing>
      </w:r>
    </w:p>
    <w:p w:rsidR="008438C0" w:rsidRDefault="00080383">
      <w:pPr>
        <w:spacing w:before="178" w:line="360" w:lineRule="auto"/>
        <w:ind w:left="526" w:right="681"/>
        <w:jc w:val="center"/>
        <w:rPr>
          <w:b/>
          <w:i/>
          <w:sz w:val="24"/>
        </w:rPr>
      </w:pPr>
      <w:bookmarkStart w:id="171" w:name="id.xkefhovp9chz"/>
      <w:bookmarkEnd w:id="171"/>
      <w:r>
        <w:rPr>
          <w:b/>
          <w:i/>
          <w:sz w:val="24"/>
        </w:rPr>
        <w:t>Figura</w:t>
      </w:r>
      <w:r>
        <w:rPr>
          <w:b/>
          <w:i/>
          <w:spacing w:val="-4"/>
          <w:sz w:val="24"/>
        </w:rPr>
        <w:t xml:space="preserve"> </w:t>
      </w:r>
      <w:r>
        <w:rPr>
          <w:b/>
          <w:i/>
          <w:sz w:val="24"/>
        </w:rPr>
        <w:t>45.</w:t>
      </w:r>
      <w:r>
        <w:rPr>
          <w:b/>
          <w:i/>
          <w:spacing w:val="-4"/>
          <w:sz w:val="24"/>
        </w:rPr>
        <w:t xml:space="preserve"> </w:t>
      </w:r>
      <w:r>
        <w:rPr>
          <w:b/>
          <w:i/>
          <w:sz w:val="24"/>
        </w:rPr>
        <w:t>Flujo</w:t>
      </w:r>
      <w:r>
        <w:rPr>
          <w:b/>
          <w:i/>
          <w:spacing w:val="-4"/>
          <w:sz w:val="24"/>
        </w:rPr>
        <w:t xml:space="preserve"> </w:t>
      </w:r>
      <w:r>
        <w:rPr>
          <w:b/>
          <w:i/>
          <w:sz w:val="24"/>
        </w:rPr>
        <w:t>simplificado</w:t>
      </w:r>
      <w:r>
        <w:rPr>
          <w:b/>
          <w:i/>
          <w:spacing w:val="-4"/>
          <w:sz w:val="24"/>
        </w:rPr>
        <w:t xml:space="preserve"> </w:t>
      </w:r>
      <w:r>
        <w:rPr>
          <w:b/>
          <w:i/>
          <w:sz w:val="24"/>
        </w:rPr>
        <w:t>de</w:t>
      </w:r>
      <w:r>
        <w:rPr>
          <w:b/>
          <w:i/>
          <w:spacing w:val="-4"/>
          <w:sz w:val="24"/>
        </w:rPr>
        <w:t xml:space="preserve"> </w:t>
      </w:r>
      <w:r>
        <w:rPr>
          <w:b/>
          <w:i/>
          <w:sz w:val="24"/>
        </w:rPr>
        <w:t>envío</w:t>
      </w:r>
      <w:r>
        <w:rPr>
          <w:b/>
          <w:i/>
          <w:spacing w:val="-4"/>
          <w:sz w:val="24"/>
        </w:rPr>
        <w:t xml:space="preserve"> </w:t>
      </w:r>
      <w:r>
        <w:rPr>
          <w:b/>
          <w:i/>
          <w:sz w:val="24"/>
        </w:rPr>
        <w:t>con</w:t>
      </w:r>
      <w:r>
        <w:rPr>
          <w:b/>
          <w:i/>
          <w:spacing w:val="-4"/>
          <w:sz w:val="24"/>
        </w:rPr>
        <w:t xml:space="preserve"> </w:t>
      </w:r>
      <w:r>
        <w:rPr>
          <w:b/>
          <w:i/>
          <w:sz w:val="24"/>
        </w:rPr>
        <w:t>incorporación</w:t>
      </w:r>
      <w:r>
        <w:rPr>
          <w:b/>
          <w:i/>
          <w:spacing w:val="-4"/>
          <w:sz w:val="24"/>
        </w:rPr>
        <w:t xml:space="preserve"> </w:t>
      </w:r>
      <w:r>
        <w:rPr>
          <w:b/>
          <w:i/>
          <w:sz w:val="24"/>
        </w:rPr>
        <w:t>de</w:t>
      </w:r>
      <w:r>
        <w:rPr>
          <w:b/>
          <w:i/>
          <w:spacing w:val="-4"/>
          <w:sz w:val="24"/>
        </w:rPr>
        <w:t xml:space="preserve"> </w:t>
      </w:r>
      <w:r>
        <w:rPr>
          <w:b/>
          <w:i/>
          <w:sz w:val="24"/>
        </w:rPr>
        <w:t>nuevo</w:t>
      </w:r>
      <w:r>
        <w:rPr>
          <w:b/>
          <w:i/>
          <w:spacing w:val="-4"/>
          <w:sz w:val="24"/>
        </w:rPr>
        <w:t xml:space="preserve"> </w:t>
      </w:r>
      <w:r>
        <w:rPr>
          <w:b/>
          <w:i/>
          <w:sz w:val="24"/>
        </w:rPr>
        <w:t>módulo</w:t>
      </w:r>
      <w:r>
        <w:rPr>
          <w:b/>
          <w:i/>
          <w:spacing w:val="-4"/>
          <w:sz w:val="24"/>
        </w:rPr>
        <w:t xml:space="preserve"> </w:t>
      </w:r>
      <w:r>
        <w:rPr>
          <w:b/>
          <w:i/>
          <w:sz w:val="24"/>
        </w:rPr>
        <w:t>de Depuración de direcciones con Modelo de Lenguaje (IA).</w:t>
      </w:r>
    </w:p>
    <w:p w:rsidR="008438C0" w:rsidRDefault="00080383">
      <w:pPr>
        <w:ind w:left="-1" w:right="154"/>
        <w:jc w:val="center"/>
        <w:rPr>
          <w:b/>
          <w:i/>
          <w:sz w:val="24"/>
        </w:rPr>
      </w:pPr>
      <w:r>
        <w:rPr>
          <w:b/>
          <w:i/>
          <w:sz w:val="24"/>
        </w:rPr>
        <w:t xml:space="preserve">Fuente: Elaboración </w:t>
      </w:r>
      <w:r>
        <w:rPr>
          <w:b/>
          <w:i/>
          <w:spacing w:val="-2"/>
          <w:sz w:val="24"/>
        </w:rPr>
        <w:t>propia.</w:t>
      </w:r>
    </w:p>
    <w:p w:rsidR="008438C0" w:rsidRDefault="008438C0">
      <w:pPr>
        <w:pStyle w:val="Textoindependiente"/>
        <w:spacing w:before="275"/>
        <w:rPr>
          <w:b/>
          <w:i/>
        </w:rPr>
      </w:pPr>
    </w:p>
    <w:p w:rsidR="008438C0" w:rsidRDefault="00080383">
      <w:pPr>
        <w:pStyle w:val="Textoindependiente"/>
        <w:spacing w:before="1" w:line="360" w:lineRule="auto"/>
        <w:ind w:left="141" w:right="301"/>
        <w:jc w:val="both"/>
      </w:pPr>
      <w:r>
        <w:t>Como se aprecia en el flujo de envío, Bluy ya</w:t>
      </w:r>
      <w:r>
        <w:rPr>
          <w:spacing w:val="-2"/>
        </w:rPr>
        <w:t xml:space="preserve"> </w:t>
      </w:r>
      <w:r>
        <w:t>cuenta</w:t>
      </w:r>
      <w:r>
        <w:rPr>
          <w:spacing w:val="-3"/>
        </w:rPr>
        <w:t xml:space="preserve"> </w:t>
      </w:r>
      <w:r>
        <w:t>con</w:t>
      </w:r>
      <w:r>
        <w:rPr>
          <w:spacing w:val="-2"/>
        </w:rPr>
        <w:t xml:space="preserve"> </w:t>
      </w:r>
      <w:r>
        <w:t>una</w:t>
      </w:r>
      <w:r>
        <w:rPr>
          <w:spacing w:val="-3"/>
        </w:rPr>
        <w:t xml:space="preserve"> </w:t>
      </w:r>
      <w:r>
        <w:t>etapa</w:t>
      </w:r>
      <w:r>
        <w:rPr>
          <w:spacing w:val="-2"/>
        </w:rPr>
        <w:t xml:space="preserve"> </w:t>
      </w:r>
      <w:r>
        <w:t>que</w:t>
      </w:r>
      <w:r>
        <w:rPr>
          <w:spacing w:val="-3"/>
        </w:rPr>
        <w:t xml:space="preserve"> </w:t>
      </w:r>
      <w:r>
        <w:t>intenta</w:t>
      </w:r>
      <w:r>
        <w:rPr>
          <w:spacing w:val="-2"/>
        </w:rPr>
        <w:t xml:space="preserve"> </w:t>
      </w:r>
      <w:r>
        <w:t>depurar parcialmente la dirección aplicando una interpretación de texto muy básica (por ejemplo,</w:t>
      </w:r>
      <w:r>
        <w:rPr>
          <w:spacing w:val="24"/>
        </w:rPr>
        <w:t xml:space="preserve"> </w:t>
      </w:r>
      <w:r>
        <w:t>extraer</w:t>
      </w:r>
      <w:r>
        <w:rPr>
          <w:spacing w:val="24"/>
        </w:rPr>
        <w:t xml:space="preserve"> </w:t>
      </w:r>
      <w:r>
        <w:t>“esquina Abreu” de “Av 8 de Octubre esquina Abreu”). Sin embargo, si bie</w:t>
      </w:r>
      <w:r>
        <w:t>n el módulo actual ha logrado mitigar algunos errores, resulta insuficiente para abordar la gran variabilidad de expresiones que se observa en la operativa. El nuevo módulo propuesto no reemplazará al existente, sino que lo complementará, ubicándose como s</w:t>
      </w:r>
      <w:r>
        <w:t>u etapa siguiente inmediata. Esta estrategia busca aprovechar la depuración actual para entregar direcciones con mayor calidad al nuevo módulo, que el plan de mejora propone como la etapa previa al proceso de geocodificación, para realizar la conversión co</w:t>
      </w:r>
      <w:r>
        <w:t xml:space="preserve">n una dirección sin los defectos de ingreso que provocan errores en su </w:t>
      </w:r>
      <w:r>
        <w:rPr>
          <w:spacing w:val="-2"/>
        </w:rPr>
        <w:t>resultado.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8"/>
        <w:jc w:val="both"/>
      </w:pPr>
      <w:r>
        <w:lastRenderedPageBreak/>
        <w:t>La mejora propuesta se integra fácilmente en el proceso de procesamiento de datos de envío</w:t>
      </w:r>
      <w:r>
        <w:rPr>
          <w:spacing w:val="-3"/>
        </w:rPr>
        <w:t xml:space="preserve"> </w:t>
      </w:r>
      <w:r>
        <w:t>como</w:t>
      </w:r>
      <w:r>
        <w:rPr>
          <w:spacing w:val="-3"/>
        </w:rPr>
        <w:t xml:space="preserve"> </w:t>
      </w:r>
      <w:r>
        <w:t>una</w:t>
      </w:r>
      <w:r>
        <w:rPr>
          <w:spacing w:val="-3"/>
        </w:rPr>
        <w:t xml:space="preserve"> </w:t>
      </w:r>
      <w:r>
        <w:t>etapa</w:t>
      </w:r>
      <w:r>
        <w:rPr>
          <w:spacing w:val="-3"/>
        </w:rPr>
        <w:t xml:space="preserve"> </w:t>
      </w:r>
      <w:r>
        <w:t>adicional</w:t>
      </w:r>
      <w:r>
        <w:rPr>
          <w:spacing w:val="-3"/>
        </w:rPr>
        <w:t xml:space="preserve"> </w:t>
      </w:r>
      <w:r>
        <w:t>que</w:t>
      </w:r>
      <w:r>
        <w:rPr>
          <w:spacing w:val="-3"/>
        </w:rPr>
        <w:t xml:space="preserve"> </w:t>
      </w:r>
      <w:r>
        <w:t>se</w:t>
      </w:r>
      <w:r>
        <w:rPr>
          <w:spacing w:val="-3"/>
        </w:rPr>
        <w:t xml:space="preserve"> </w:t>
      </w:r>
      <w:r>
        <w:t>encadena</w:t>
      </w:r>
      <w:r>
        <w:rPr>
          <w:spacing w:val="-3"/>
        </w:rPr>
        <w:t xml:space="preserve"> </w:t>
      </w:r>
      <w:r>
        <w:t>con</w:t>
      </w:r>
      <w:r>
        <w:rPr>
          <w:spacing w:val="-3"/>
        </w:rPr>
        <w:t xml:space="preserve"> </w:t>
      </w:r>
      <w:r>
        <w:t>las</w:t>
      </w:r>
      <w:r>
        <w:rPr>
          <w:spacing w:val="-3"/>
        </w:rPr>
        <w:t xml:space="preserve"> </w:t>
      </w:r>
      <w:r>
        <w:t>existentes</w:t>
      </w:r>
      <w:r>
        <w:rPr>
          <w:spacing w:val="-3"/>
        </w:rPr>
        <w:t xml:space="preserve"> </w:t>
      </w:r>
      <w:r>
        <w:t>y</w:t>
      </w:r>
      <w:r>
        <w:rPr>
          <w:spacing w:val="-3"/>
        </w:rPr>
        <w:t xml:space="preserve"> </w:t>
      </w:r>
      <w:r>
        <w:t>se</w:t>
      </w:r>
      <w:r>
        <w:rPr>
          <w:spacing w:val="-3"/>
        </w:rPr>
        <w:t xml:space="preserve"> </w:t>
      </w:r>
      <w:r>
        <w:t>ejecuta</w:t>
      </w:r>
      <w:r>
        <w:rPr>
          <w:spacing w:val="-3"/>
        </w:rPr>
        <w:t xml:space="preserve"> </w:t>
      </w:r>
      <w:r>
        <w:t>de</w:t>
      </w:r>
      <w:r>
        <w:rPr>
          <w:spacing w:val="-3"/>
        </w:rPr>
        <w:t xml:space="preserve"> </w:t>
      </w:r>
      <w:r>
        <w:t>forma transparente para los usuarios. Asimismo, se prevé disponer de un interruptor que permita activar o desactivar la nueva etapa, de forma tal que pueda omitirse si, por</w:t>
      </w:r>
      <w:r>
        <w:rPr>
          <w:spacing w:val="40"/>
        </w:rPr>
        <w:t xml:space="preserve"> </w:t>
      </w:r>
      <w:r>
        <w:t>algún motivo, ello fuera necesario.</w:t>
      </w:r>
    </w:p>
    <w:p w:rsidR="008438C0" w:rsidRDefault="00080383" w:rsidP="00080383">
      <w:pPr>
        <w:pStyle w:val="Ttulo2"/>
        <w:numPr>
          <w:ilvl w:val="1"/>
          <w:numId w:val="5"/>
        </w:numPr>
        <w:tabs>
          <w:tab w:val="left" w:pos="861"/>
        </w:tabs>
        <w:spacing w:before="200"/>
        <w:jc w:val="both"/>
      </w:pPr>
      <w:bookmarkStart w:id="172" w:name="6.2.​Beneficios_de_la_propuesta_de_mejor"/>
      <w:bookmarkStart w:id="173" w:name="h.iysehgflc515"/>
      <w:bookmarkEnd w:id="172"/>
      <w:bookmarkEnd w:id="173"/>
      <w:r>
        <w:t>Beneficios</w:t>
      </w:r>
      <w:r>
        <w:rPr>
          <w:spacing w:val="-1"/>
        </w:rPr>
        <w:t xml:space="preserve"> </w:t>
      </w:r>
      <w:r>
        <w:t>de</w:t>
      </w:r>
      <w:r>
        <w:rPr>
          <w:spacing w:val="-1"/>
        </w:rPr>
        <w:t xml:space="preserve"> </w:t>
      </w:r>
      <w:r>
        <w:t>la</w:t>
      </w:r>
      <w:r>
        <w:rPr>
          <w:spacing w:val="-1"/>
        </w:rPr>
        <w:t xml:space="preserve"> </w:t>
      </w:r>
      <w:r>
        <w:t>propuesta</w:t>
      </w:r>
      <w:r>
        <w:rPr>
          <w:spacing w:val="-1"/>
        </w:rPr>
        <w:t xml:space="preserve"> </w:t>
      </w:r>
      <w:r>
        <w:t>de</w:t>
      </w:r>
      <w:r>
        <w:rPr>
          <w:spacing w:val="-1"/>
        </w:rPr>
        <w:t xml:space="preserve"> </w:t>
      </w:r>
      <w:r>
        <w:rPr>
          <w:spacing w:val="-2"/>
        </w:rPr>
        <w:t>mejora</w:t>
      </w:r>
    </w:p>
    <w:p w:rsidR="008438C0" w:rsidRDefault="00080383">
      <w:pPr>
        <w:pStyle w:val="Textoindependiente"/>
        <w:spacing w:before="138" w:line="360" w:lineRule="auto"/>
        <w:ind w:left="141" w:right="304"/>
        <w:jc w:val="both"/>
      </w:pPr>
      <w:r>
        <w:t>La implementación del plan de mejora le permitiría a Bluy multiplicar su eficiencia operativa apalancándose en inteligencia artificial como aliada estratégica para la optimización del proceso de geocodificación. Entre los principales beneficios específico</w:t>
      </w:r>
      <w:r>
        <w:t>s que se esperan de la implementación, se destacan los siguientes:</w:t>
      </w:r>
    </w:p>
    <w:p w:rsidR="008438C0" w:rsidRDefault="00080383" w:rsidP="00080383">
      <w:pPr>
        <w:pStyle w:val="Prrafodelista"/>
        <w:numPr>
          <w:ilvl w:val="2"/>
          <w:numId w:val="5"/>
        </w:numPr>
        <w:tabs>
          <w:tab w:val="left" w:pos="861"/>
        </w:tabs>
        <w:spacing w:line="360" w:lineRule="auto"/>
        <w:ind w:right="298"/>
        <w:jc w:val="both"/>
        <w:rPr>
          <w:sz w:val="24"/>
        </w:rPr>
      </w:pPr>
      <w:r>
        <w:rPr>
          <w:sz w:val="24"/>
        </w:rPr>
        <w:t>Reducción de costos operativos al disminuir reenvíos, coordinación extra y gestión de reclamos, optimizando el costo total de la transacción.</w:t>
      </w:r>
    </w:p>
    <w:p w:rsidR="008438C0" w:rsidRDefault="00080383" w:rsidP="00080383">
      <w:pPr>
        <w:pStyle w:val="Prrafodelista"/>
        <w:numPr>
          <w:ilvl w:val="2"/>
          <w:numId w:val="5"/>
        </w:numPr>
        <w:tabs>
          <w:tab w:val="left" w:pos="861"/>
        </w:tabs>
        <w:spacing w:line="360" w:lineRule="auto"/>
        <w:ind w:right="301"/>
        <w:jc w:val="both"/>
        <w:rPr>
          <w:sz w:val="24"/>
        </w:rPr>
      </w:pPr>
      <w:r>
        <w:rPr>
          <w:sz w:val="24"/>
        </w:rPr>
        <w:t>Ahorro de tiempo y mayor eficiencia operativa a</w:t>
      </w:r>
      <w:r>
        <w:rPr>
          <w:sz w:val="24"/>
        </w:rPr>
        <w:t>l automatizar la validación y depuración de direcciones, reduciendo la intervención manual de clientes y del equipo de Bluy.</w:t>
      </w:r>
    </w:p>
    <w:p w:rsidR="008438C0" w:rsidRDefault="00080383" w:rsidP="00080383">
      <w:pPr>
        <w:pStyle w:val="Prrafodelista"/>
        <w:numPr>
          <w:ilvl w:val="2"/>
          <w:numId w:val="5"/>
        </w:numPr>
        <w:tabs>
          <w:tab w:val="left" w:pos="861"/>
        </w:tabs>
        <w:spacing w:line="360" w:lineRule="auto"/>
        <w:ind w:right="297"/>
        <w:jc w:val="both"/>
        <w:rPr>
          <w:sz w:val="24"/>
        </w:rPr>
      </w:pPr>
      <w:r>
        <w:rPr>
          <w:sz w:val="24"/>
        </w:rPr>
        <w:t>Mayor satisfacción y productividad</w:t>
      </w:r>
      <w:r>
        <w:rPr>
          <w:spacing w:val="-4"/>
          <w:sz w:val="24"/>
        </w:rPr>
        <w:t xml:space="preserve"> </w:t>
      </w:r>
      <w:r>
        <w:rPr>
          <w:sz w:val="24"/>
        </w:rPr>
        <w:t>de</w:t>
      </w:r>
      <w:r>
        <w:rPr>
          <w:spacing w:val="-4"/>
          <w:sz w:val="24"/>
        </w:rPr>
        <w:t xml:space="preserve"> </w:t>
      </w:r>
      <w:r>
        <w:rPr>
          <w:sz w:val="24"/>
        </w:rPr>
        <w:t>transportistas</w:t>
      </w:r>
      <w:r>
        <w:rPr>
          <w:spacing w:val="-4"/>
          <w:sz w:val="24"/>
        </w:rPr>
        <w:t xml:space="preserve"> </w:t>
      </w:r>
      <w:r>
        <w:rPr>
          <w:sz w:val="24"/>
        </w:rPr>
        <w:t>al</w:t>
      </w:r>
      <w:r>
        <w:rPr>
          <w:spacing w:val="-4"/>
          <w:sz w:val="24"/>
        </w:rPr>
        <w:t xml:space="preserve"> </w:t>
      </w:r>
      <w:r>
        <w:rPr>
          <w:sz w:val="24"/>
        </w:rPr>
        <w:t>reducir</w:t>
      </w:r>
      <w:r>
        <w:rPr>
          <w:spacing w:val="-4"/>
          <w:sz w:val="24"/>
        </w:rPr>
        <w:t xml:space="preserve"> </w:t>
      </w:r>
      <w:r>
        <w:rPr>
          <w:sz w:val="24"/>
        </w:rPr>
        <w:t>desvíos</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ruta óptima: menos</w:t>
      </w:r>
      <w:r>
        <w:rPr>
          <w:spacing w:val="-4"/>
          <w:sz w:val="24"/>
        </w:rPr>
        <w:t xml:space="preserve"> </w:t>
      </w:r>
      <w:r>
        <w:rPr>
          <w:sz w:val="24"/>
        </w:rPr>
        <w:t>kilómetros,</w:t>
      </w:r>
      <w:r>
        <w:rPr>
          <w:spacing w:val="-4"/>
          <w:sz w:val="24"/>
        </w:rPr>
        <w:t xml:space="preserve"> </w:t>
      </w:r>
      <w:r>
        <w:rPr>
          <w:sz w:val="24"/>
        </w:rPr>
        <w:t>menor</w:t>
      </w:r>
      <w:r>
        <w:rPr>
          <w:spacing w:val="-4"/>
          <w:sz w:val="24"/>
        </w:rPr>
        <w:t xml:space="preserve"> </w:t>
      </w:r>
      <w:r>
        <w:rPr>
          <w:sz w:val="24"/>
        </w:rPr>
        <w:t>consumo</w:t>
      </w:r>
      <w:r>
        <w:rPr>
          <w:spacing w:val="-4"/>
          <w:sz w:val="24"/>
        </w:rPr>
        <w:t xml:space="preserve"> </w:t>
      </w:r>
      <w:r>
        <w:rPr>
          <w:sz w:val="24"/>
        </w:rPr>
        <w:t>de</w:t>
      </w:r>
      <w:r>
        <w:rPr>
          <w:spacing w:val="-4"/>
          <w:sz w:val="24"/>
        </w:rPr>
        <w:t xml:space="preserve"> </w:t>
      </w:r>
      <w:r>
        <w:rPr>
          <w:sz w:val="24"/>
        </w:rPr>
        <w:t>combustible</w:t>
      </w:r>
      <w:r>
        <w:rPr>
          <w:spacing w:val="-4"/>
          <w:sz w:val="24"/>
        </w:rPr>
        <w:t xml:space="preserve"> </w:t>
      </w:r>
      <w:r>
        <w:rPr>
          <w:sz w:val="24"/>
        </w:rPr>
        <w:t>y</w:t>
      </w:r>
      <w:r>
        <w:rPr>
          <w:spacing w:val="-4"/>
          <w:sz w:val="24"/>
        </w:rPr>
        <w:t xml:space="preserve"> </w:t>
      </w:r>
      <w:r>
        <w:rPr>
          <w:sz w:val="24"/>
        </w:rPr>
        <w:t>menor</w:t>
      </w:r>
      <w:r>
        <w:rPr>
          <w:spacing w:val="-4"/>
          <w:sz w:val="24"/>
        </w:rPr>
        <w:t xml:space="preserve"> </w:t>
      </w:r>
      <w:r>
        <w:rPr>
          <w:sz w:val="24"/>
        </w:rPr>
        <w:t>desgaste</w:t>
      </w:r>
      <w:r>
        <w:rPr>
          <w:spacing w:val="-4"/>
          <w:sz w:val="24"/>
        </w:rPr>
        <w:t xml:space="preserve"> </w:t>
      </w:r>
      <w:r>
        <w:rPr>
          <w:sz w:val="24"/>
        </w:rPr>
        <w:t xml:space="preserve">del </w:t>
      </w:r>
      <w:r>
        <w:rPr>
          <w:spacing w:val="-2"/>
          <w:sz w:val="24"/>
        </w:rPr>
        <w:t>vehículo.</w:t>
      </w:r>
    </w:p>
    <w:p w:rsidR="008438C0" w:rsidRDefault="00080383" w:rsidP="00080383">
      <w:pPr>
        <w:pStyle w:val="Prrafodelista"/>
        <w:numPr>
          <w:ilvl w:val="2"/>
          <w:numId w:val="5"/>
        </w:numPr>
        <w:tabs>
          <w:tab w:val="left" w:pos="861"/>
        </w:tabs>
        <w:spacing w:line="360" w:lineRule="auto"/>
        <w:ind w:right="304"/>
        <w:jc w:val="both"/>
        <w:rPr>
          <w:sz w:val="24"/>
        </w:rPr>
      </w:pPr>
      <w:r>
        <w:rPr>
          <w:sz w:val="24"/>
        </w:rPr>
        <w:t>Mejora del cumplimiento de</w:t>
      </w:r>
      <w:r>
        <w:rPr>
          <w:spacing w:val="-3"/>
          <w:sz w:val="24"/>
        </w:rPr>
        <w:t xml:space="preserve"> </w:t>
      </w:r>
      <w:r>
        <w:rPr>
          <w:sz w:val="24"/>
        </w:rPr>
        <w:t>la</w:t>
      </w:r>
      <w:r>
        <w:rPr>
          <w:spacing w:val="-3"/>
          <w:sz w:val="24"/>
        </w:rPr>
        <w:t xml:space="preserve"> </w:t>
      </w:r>
      <w:r>
        <w:rPr>
          <w:sz w:val="24"/>
        </w:rPr>
        <w:t>promesa</w:t>
      </w:r>
      <w:r>
        <w:rPr>
          <w:spacing w:val="-3"/>
          <w:sz w:val="24"/>
        </w:rPr>
        <w:t xml:space="preserve"> </w:t>
      </w:r>
      <w:r>
        <w:rPr>
          <w:sz w:val="24"/>
        </w:rPr>
        <w:t>de</w:t>
      </w:r>
      <w:r>
        <w:rPr>
          <w:spacing w:val="-3"/>
          <w:sz w:val="24"/>
        </w:rPr>
        <w:t xml:space="preserve"> </w:t>
      </w:r>
      <w:r>
        <w:rPr>
          <w:sz w:val="24"/>
        </w:rPr>
        <w:t>entrega</w:t>
      </w:r>
      <w:r>
        <w:rPr>
          <w:spacing w:val="-3"/>
          <w:sz w:val="24"/>
        </w:rPr>
        <w:t xml:space="preserve"> </w:t>
      </w:r>
      <w:r>
        <w:rPr>
          <w:sz w:val="24"/>
        </w:rPr>
        <w:t>y</w:t>
      </w:r>
      <w:r>
        <w:rPr>
          <w:spacing w:val="-3"/>
          <w:sz w:val="24"/>
        </w:rPr>
        <w:t xml:space="preserve"> </w:t>
      </w:r>
      <w:r>
        <w:rPr>
          <w:sz w:val="24"/>
        </w:rPr>
        <w:t>por</w:t>
      </w:r>
      <w:r>
        <w:rPr>
          <w:spacing w:val="-3"/>
          <w:sz w:val="24"/>
        </w:rPr>
        <w:t xml:space="preserve"> </w:t>
      </w:r>
      <w:r>
        <w:rPr>
          <w:sz w:val="24"/>
        </w:rPr>
        <w:t>consiguiente</w:t>
      </w:r>
      <w:r>
        <w:rPr>
          <w:spacing w:val="-3"/>
          <w:sz w:val="24"/>
        </w:rPr>
        <w:t xml:space="preserve"> </w:t>
      </w:r>
      <w:r>
        <w:rPr>
          <w:sz w:val="24"/>
        </w:rPr>
        <w:t>mejora</w:t>
      </w:r>
      <w:r>
        <w:rPr>
          <w:spacing w:val="-3"/>
          <w:sz w:val="24"/>
        </w:rPr>
        <w:t xml:space="preserve"> </w:t>
      </w:r>
      <w:r>
        <w:rPr>
          <w:sz w:val="24"/>
        </w:rPr>
        <w:t>de la experiencia del destinatario al aumentar las entregas concretadas</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 xml:space="preserve">primer </w:t>
      </w:r>
      <w:r>
        <w:rPr>
          <w:spacing w:val="-2"/>
          <w:sz w:val="24"/>
        </w:rPr>
        <w:t>intento.</w:t>
      </w:r>
    </w:p>
    <w:p w:rsidR="008438C0" w:rsidRDefault="00080383" w:rsidP="00080383">
      <w:pPr>
        <w:pStyle w:val="Prrafodelista"/>
        <w:numPr>
          <w:ilvl w:val="2"/>
          <w:numId w:val="5"/>
        </w:numPr>
        <w:tabs>
          <w:tab w:val="left" w:pos="861"/>
        </w:tabs>
        <w:spacing w:line="360" w:lineRule="auto"/>
        <w:ind w:right="296"/>
        <w:jc w:val="both"/>
        <w:rPr>
          <w:sz w:val="24"/>
        </w:rPr>
      </w:pPr>
      <w:r>
        <w:rPr>
          <w:sz w:val="24"/>
        </w:rPr>
        <w:t>Fortalecimiento de la marca y reputación de confiabilidad del</w:t>
      </w:r>
      <w:r>
        <w:rPr>
          <w:spacing w:val="-3"/>
          <w:sz w:val="24"/>
        </w:rPr>
        <w:t xml:space="preserve"> </w:t>
      </w:r>
      <w:r>
        <w:rPr>
          <w:sz w:val="24"/>
        </w:rPr>
        <w:t>servicio,</w:t>
      </w:r>
      <w:r>
        <w:rPr>
          <w:spacing w:val="-3"/>
          <w:sz w:val="24"/>
        </w:rPr>
        <w:t xml:space="preserve"> </w:t>
      </w:r>
      <w:r>
        <w:rPr>
          <w:sz w:val="24"/>
        </w:rPr>
        <w:t>al</w:t>
      </w:r>
      <w:r>
        <w:rPr>
          <w:spacing w:val="-3"/>
          <w:sz w:val="24"/>
        </w:rPr>
        <w:t xml:space="preserve"> </w:t>
      </w:r>
      <w:r>
        <w:rPr>
          <w:sz w:val="24"/>
        </w:rPr>
        <w:t>elevar la calidad del mismo. Esto favorece la retención de clientes y habilita el crecimiento por recomendación y expansión comercial.</w:t>
      </w:r>
    </w:p>
    <w:p w:rsidR="008438C0" w:rsidRDefault="00080383" w:rsidP="00080383">
      <w:pPr>
        <w:pStyle w:val="Prrafodelista"/>
        <w:numPr>
          <w:ilvl w:val="2"/>
          <w:numId w:val="5"/>
        </w:numPr>
        <w:tabs>
          <w:tab w:val="left" w:pos="861"/>
        </w:tabs>
        <w:jc w:val="both"/>
        <w:rPr>
          <w:sz w:val="24"/>
        </w:rPr>
      </w:pPr>
      <w:r>
        <w:rPr>
          <w:sz w:val="24"/>
        </w:rPr>
        <w:t>Optimización más precisa de rutas al contar co</w:t>
      </w:r>
      <w:r>
        <w:rPr>
          <w:sz w:val="24"/>
        </w:rPr>
        <w:t xml:space="preserve">n coordenadas </w:t>
      </w:r>
      <w:r>
        <w:rPr>
          <w:spacing w:val="-2"/>
          <w:sz w:val="24"/>
        </w:rPr>
        <w:t>correctas.</w:t>
      </w:r>
    </w:p>
    <w:p w:rsidR="008438C0" w:rsidRDefault="00080383" w:rsidP="00080383">
      <w:pPr>
        <w:pStyle w:val="Prrafodelista"/>
        <w:numPr>
          <w:ilvl w:val="2"/>
          <w:numId w:val="5"/>
        </w:numPr>
        <w:tabs>
          <w:tab w:val="left" w:pos="861"/>
        </w:tabs>
        <w:spacing w:before="138" w:line="360" w:lineRule="auto"/>
        <w:ind w:right="302"/>
        <w:jc w:val="both"/>
        <w:rPr>
          <w:sz w:val="24"/>
        </w:rPr>
      </w:pPr>
      <w:r>
        <w:rPr>
          <w:sz w:val="24"/>
        </w:rPr>
        <w:t>Cotización de envíos más exacta y rentable al determinar correctamente</w:t>
      </w:r>
      <w:r>
        <w:rPr>
          <w:spacing w:val="-3"/>
          <w:sz w:val="24"/>
        </w:rPr>
        <w:t xml:space="preserve"> </w:t>
      </w:r>
      <w:r>
        <w:rPr>
          <w:sz w:val="24"/>
        </w:rPr>
        <w:t>la</w:t>
      </w:r>
      <w:r>
        <w:rPr>
          <w:spacing w:val="-3"/>
          <w:sz w:val="24"/>
        </w:rPr>
        <w:t xml:space="preserve"> </w:t>
      </w:r>
      <w:r>
        <w:rPr>
          <w:sz w:val="24"/>
        </w:rPr>
        <w:t>zona de entrega</w:t>
      </w:r>
      <w:r>
        <w:rPr>
          <w:spacing w:val="-3"/>
          <w:sz w:val="24"/>
        </w:rPr>
        <w:t xml:space="preserve"> </w:t>
      </w: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coordenadas</w:t>
      </w:r>
      <w:r>
        <w:rPr>
          <w:spacing w:val="-3"/>
          <w:sz w:val="24"/>
        </w:rPr>
        <w:t xml:space="preserve"> </w:t>
      </w:r>
      <w:r>
        <w:rPr>
          <w:sz w:val="24"/>
        </w:rPr>
        <w:t>geográficas</w:t>
      </w:r>
      <w:r>
        <w:rPr>
          <w:spacing w:val="-3"/>
          <w:sz w:val="24"/>
        </w:rPr>
        <w:t xml:space="preserve"> </w:t>
      </w:r>
      <w:r>
        <w:rPr>
          <w:sz w:val="24"/>
        </w:rPr>
        <w:t>confiables.</w:t>
      </w:r>
      <w:r>
        <w:rPr>
          <w:spacing w:val="-3"/>
          <w:sz w:val="24"/>
        </w:rPr>
        <w:t xml:space="preserve"> </w:t>
      </w:r>
      <w:r>
        <w:rPr>
          <w:sz w:val="24"/>
        </w:rPr>
        <w:t>Esto</w:t>
      </w:r>
      <w:r>
        <w:rPr>
          <w:spacing w:val="-3"/>
          <w:sz w:val="24"/>
        </w:rPr>
        <w:t xml:space="preserve"> </w:t>
      </w:r>
      <w:r>
        <w:rPr>
          <w:sz w:val="24"/>
        </w:rPr>
        <w:t>reduce</w:t>
      </w:r>
      <w:r>
        <w:rPr>
          <w:spacing w:val="-3"/>
          <w:sz w:val="24"/>
        </w:rPr>
        <w:t xml:space="preserve"> </w:t>
      </w:r>
      <w:r>
        <w:rPr>
          <w:sz w:val="24"/>
        </w:rPr>
        <w:t>errores</w:t>
      </w:r>
      <w:r>
        <w:rPr>
          <w:spacing w:val="-3"/>
          <w:sz w:val="24"/>
        </w:rPr>
        <w:t xml:space="preserve"> </w:t>
      </w:r>
      <w:r>
        <w:rPr>
          <w:sz w:val="24"/>
        </w:rPr>
        <w:t>en el precio del envío y reclamos asociados, mejorando márgenes y transparencia.</w:t>
      </w:r>
    </w:p>
    <w:p w:rsidR="008438C0" w:rsidRDefault="008438C0">
      <w:pPr>
        <w:pStyle w:val="Textoindependiente"/>
        <w:spacing w:before="137"/>
      </w:pPr>
    </w:p>
    <w:p w:rsidR="008438C0" w:rsidRDefault="00080383">
      <w:pPr>
        <w:pStyle w:val="Textoindependiente"/>
        <w:spacing w:before="1" w:line="360" w:lineRule="auto"/>
        <w:ind w:left="141" w:right="304"/>
        <w:jc w:val="both"/>
      </w:pPr>
      <w:r>
        <w:t>El</w:t>
      </w:r>
      <w:r>
        <w:rPr>
          <w:spacing w:val="26"/>
        </w:rPr>
        <w:t xml:space="preserve"> </w:t>
      </w:r>
      <w:r>
        <w:t>cronograma</w:t>
      </w:r>
      <w:r>
        <w:rPr>
          <w:spacing w:val="26"/>
        </w:rPr>
        <w:t xml:space="preserve"> </w:t>
      </w:r>
      <w:r>
        <w:t>de la implementación de la mejora propuesta y las métricas (KPIs) que se</w:t>
      </w:r>
      <w:r>
        <w:rPr>
          <w:spacing w:val="26"/>
        </w:rPr>
        <w:t xml:space="preserve"> </w:t>
      </w:r>
      <w:r>
        <w:t>utilizarán</w:t>
      </w:r>
      <w:r>
        <w:rPr>
          <w:spacing w:val="26"/>
        </w:rPr>
        <w:t xml:space="preserve"> </w:t>
      </w:r>
      <w:r>
        <w:t>para</w:t>
      </w:r>
      <w:r>
        <w:rPr>
          <w:spacing w:val="26"/>
        </w:rPr>
        <w:t xml:space="preserve"> </w:t>
      </w:r>
      <w:r>
        <w:t>medir los resultados obtenidos por la implementación, se detallan en la</w:t>
      </w:r>
      <w:r>
        <w:t xml:space="preserve"> sección 7.2. </w:t>
      </w:r>
      <w:proofErr w:type="gramStart"/>
      <w:r>
        <w:t>del</w:t>
      </w:r>
      <w:proofErr w:type="gramEnd"/>
      <w:r>
        <w:t xml:space="preserve"> siguiente capítulo.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tulo1"/>
      </w:pPr>
      <w:bookmarkStart w:id="174" w:name="CAPÍTULO_7:​MODELO_OPERATIVO_"/>
      <w:bookmarkStart w:id="175" w:name="h.iz9a7r1b3xy4"/>
      <w:bookmarkEnd w:id="174"/>
      <w:bookmarkEnd w:id="175"/>
      <w:r>
        <w:lastRenderedPageBreak/>
        <w:t>CAPÍTULO</w:t>
      </w:r>
      <w:r>
        <w:rPr>
          <w:spacing w:val="-3"/>
        </w:rPr>
        <w:t xml:space="preserve"> </w:t>
      </w:r>
      <w:r>
        <w:t>7</w:t>
      </w:r>
      <w:proofErr w:type="gramStart"/>
      <w:r>
        <w:t>:</w:t>
      </w:r>
      <w:r>
        <w:rPr>
          <w:spacing w:val="79"/>
          <w:w w:val="150"/>
        </w:rPr>
        <w:t xml:space="preserve">  </w:t>
      </w:r>
      <w:r>
        <w:t>MODELO</w:t>
      </w:r>
      <w:proofErr w:type="gramEnd"/>
      <w:r>
        <w:rPr>
          <w:spacing w:val="-1"/>
        </w:rPr>
        <w:t xml:space="preserve"> </w:t>
      </w:r>
      <w:r>
        <w:rPr>
          <w:spacing w:val="-2"/>
        </w:rPr>
        <w:t>OPERATIVO</w:t>
      </w:r>
    </w:p>
    <w:p w:rsidR="008438C0" w:rsidRDefault="00080383">
      <w:pPr>
        <w:pStyle w:val="Textoindependiente"/>
        <w:spacing w:before="161" w:line="360" w:lineRule="auto"/>
        <w:ind w:left="141" w:right="300"/>
        <w:jc w:val="both"/>
      </w:pPr>
      <w:r>
        <w:t>Este capítulo vincula la propuesta de plan de mejora para Bluy con los detalles necesarios para instrumentarla y hacerla operativa. Se especifican las decisiones estratég</w:t>
      </w:r>
      <w:r>
        <w:t>icas implicadas, las etapas del plan de implementación y los procesos clave, recursos, roles y actividades involucradas.</w:t>
      </w:r>
    </w:p>
    <w:p w:rsidR="008438C0" w:rsidRDefault="00080383" w:rsidP="00080383">
      <w:pPr>
        <w:pStyle w:val="Ttulo2"/>
        <w:numPr>
          <w:ilvl w:val="3"/>
          <w:numId w:val="5"/>
        </w:numPr>
        <w:tabs>
          <w:tab w:val="left" w:pos="711"/>
        </w:tabs>
        <w:spacing w:before="200"/>
        <w:jc w:val="both"/>
      </w:pPr>
      <w:bookmarkStart w:id="176" w:name="7.1.​Decisiones_estratégicas_"/>
      <w:bookmarkStart w:id="177" w:name="h.9cgv11x79bvl"/>
      <w:bookmarkEnd w:id="176"/>
      <w:bookmarkEnd w:id="177"/>
      <w:r>
        <w:t xml:space="preserve">Decisiones </w:t>
      </w:r>
      <w:r>
        <w:rPr>
          <w:spacing w:val="-2"/>
        </w:rPr>
        <w:t>estratégicas</w:t>
      </w:r>
    </w:p>
    <w:p w:rsidR="008438C0" w:rsidRDefault="00080383" w:rsidP="00080383">
      <w:pPr>
        <w:pStyle w:val="Prrafodelista"/>
        <w:numPr>
          <w:ilvl w:val="4"/>
          <w:numId w:val="5"/>
        </w:numPr>
        <w:tabs>
          <w:tab w:val="left" w:pos="906"/>
        </w:tabs>
        <w:spacing w:before="138"/>
        <w:jc w:val="both"/>
        <w:rPr>
          <w:b/>
          <w:sz w:val="24"/>
        </w:rPr>
      </w:pPr>
      <w:bookmarkStart w:id="178" w:name="7.1.1.​_Tercerización_del_desarrollo_del"/>
      <w:bookmarkEnd w:id="178"/>
      <w:r>
        <w:rPr>
          <w:b/>
          <w:sz w:val="24"/>
        </w:rPr>
        <w:t>Tercerización</w:t>
      </w:r>
      <w:r>
        <w:rPr>
          <w:b/>
          <w:spacing w:val="-6"/>
          <w:sz w:val="24"/>
        </w:rPr>
        <w:t xml:space="preserve"> </w:t>
      </w:r>
      <w:r>
        <w:rPr>
          <w:b/>
          <w:sz w:val="24"/>
        </w:rPr>
        <w:t>del</w:t>
      </w:r>
      <w:r>
        <w:rPr>
          <w:b/>
          <w:spacing w:val="-5"/>
          <w:sz w:val="24"/>
        </w:rPr>
        <w:t xml:space="preserve"> </w:t>
      </w:r>
      <w:r>
        <w:rPr>
          <w:b/>
          <w:sz w:val="24"/>
        </w:rPr>
        <w:t>desarrollo</w:t>
      </w:r>
      <w:r>
        <w:rPr>
          <w:b/>
          <w:spacing w:val="-6"/>
          <w:sz w:val="24"/>
        </w:rPr>
        <w:t xml:space="preserve"> </w:t>
      </w:r>
      <w:r>
        <w:rPr>
          <w:b/>
          <w:sz w:val="24"/>
        </w:rPr>
        <w:t>del</w:t>
      </w:r>
      <w:r>
        <w:rPr>
          <w:b/>
          <w:spacing w:val="-5"/>
          <w:sz w:val="24"/>
        </w:rPr>
        <w:t xml:space="preserve"> </w:t>
      </w:r>
      <w:r>
        <w:rPr>
          <w:b/>
          <w:sz w:val="24"/>
        </w:rPr>
        <w:t>módulo</w:t>
      </w:r>
      <w:r>
        <w:rPr>
          <w:b/>
          <w:spacing w:val="-6"/>
          <w:sz w:val="24"/>
        </w:rPr>
        <w:t xml:space="preserve"> </w:t>
      </w:r>
      <w:r>
        <w:rPr>
          <w:b/>
          <w:sz w:val="24"/>
        </w:rPr>
        <w:t>de</w:t>
      </w:r>
      <w:r>
        <w:rPr>
          <w:b/>
          <w:spacing w:val="-5"/>
          <w:sz w:val="24"/>
        </w:rPr>
        <w:t xml:space="preserve"> IA</w:t>
      </w:r>
    </w:p>
    <w:p w:rsidR="008438C0" w:rsidRDefault="00080383">
      <w:pPr>
        <w:pStyle w:val="Textoindependiente"/>
        <w:spacing w:before="138" w:line="360" w:lineRule="auto"/>
        <w:ind w:left="141" w:right="297"/>
        <w:jc w:val="both"/>
      </w:pPr>
      <w:r>
        <w:t xml:space="preserve">La implementación de la propuesta de mejora se apoyará en la contratación de una empresa especializada en desarrollo de </w:t>
      </w:r>
      <w:r>
        <w:rPr>
          <w:i/>
        </w:rPr>
        <w:t xml:space="preserve">software </w:t>
      </w:r>
      <w:r>
        <w:t>con experiencia en soluciones basadas en inteligencia artificial generativa, más precisamente en modelos de lenguaje. Si bien B</w:t>
      </w:r>
      <w:r>
        <w:t xml:space="preserve">luy cuenta con tres desarrolladores de </w:t>
      </w:r>
      <w:r>
        <w:rPr>
          <w:i/>
        </w:rPr>
        <w:t>software</w:t>
      </w:r>
      <w:r>
        <w:t>, ninguno de ellos dispone de la experiencia necesaria, por lo que esta estrategia busca implementar la mejora en un tiempo menor al que demandaría capacitar al equipo interno, reduciendo así el tiempo</w:t>
      </w:r>
      <w:r>
        <w:rPr>
          <w:spacing w:val="40"/>
        </w:rPr>
        <w:t xml:space="preserve"> </w:t>
      </w:r>
      <w:r>
        <w:t>de sali</w:t>
      </w:r>
      <w:r>
        <w:t>da al mercado. A su vez, como no se</w:t>
      </w:r>
      <w:r>
        <w:rPr>
          <w:spacing w:val="-2"/>
        </w:rPr>
        <w:t xml:space="preserve"> </w:t>
      </w:r>
      <w:r>
        <w:t>busca</w:t>
      </w:r>
      <w:r>
        <w:rPr>
          <w:spacing w:val="-2"/>
        </w:rPr>
        <w:t xml:space="preserve"> </w:t>
      </w:r>
      <w:r>
        <w:t>generar</w:t>
      </w:r>
      <w:r>
        <w:rPr>
          <w:spacing w:val="-2"/>
        </w:rPr>
        <w:t xml:space="preserve"> </w:t>
      </w:r>
      <w:r>
        <w:t>una</w:t>
      </w:r>
      <w:r>
        <w:rPr>
          <w:spacing w:val="-2"/>
        </w:rPr>
        <w:t xml:space="preserve"> </w:t>
      </w:r>
      <w:r>
        <w:t>dependencia</w:t>
      </w:r>
      <w:r>
        <w:rPr>
          <w:spacing w:val="-2"/>
        </w:rPr>
        <w:t xml:space="preserve"> </w:t>
      </w:r>
      <w:r>
        <w:t>de</w:t>
      </w:r>
      <w:r>
        <w:rPr>
          <w:spacing w:val="-2"/>
        </w:rPr>
        <w:t xml:space="preserve"> </w:t>
      </w:r>
      <w:r>
        <w:t>mediano</w:t>
      </w:r>
      <w:r>
        <w:rPr>
          <w:spacing w:val="40"/>
        </w:rPr>
        <w:t xml:space="preserve"> </w:t>
      </w:r>
      <w:r>
        <w:t>o largo plazo con</w:t>
      </w:r>
      <w:r>
        <w:rPr>
          <w:spacing w:val="-2"/>
        </w:rPr>
        <w:t xml:space="preserve"> </w:t>
      </w:r>
      <w:r>
        <w:t>la</w:t>
      </w:r>
      <w:r>
        <w:rPr>
          <w:spacing w:val="-2"/>
        </w:rPr>
        <w:t xml:space="preserve"> </w:t>
      </w:r>
      <w:r>
        <w:t>empresa</w:t>
      </w:r>
      <w:r>
        <w:rPr>
          <w:spacing w:val="-2"/>
        </w:rPr>
        <w:t xml:space="preserve"> </w:t>
      </w:r>
      <w:r>
        <w:t>de</w:t>
      </w:r>
      <w:r>
        <w:rPr>
          <w:spacing w:val="-2"/>
        </w:rPr>
        <w:t xml:space="preserve"> </w:t>
      </w:r>
      <w:r>
        <w:t>desarrollo,</w:t>
      </w:r>
      <w:r>
        <w:rPr>
          <w:spacing w:val="-2"/>
        </w:rPr>
        <w:t xml:space="preserve"> </w:t>
      </w:r>
      <w:r>
        <w:t>se</w:t>
      </w:r>
      <w:r>
        <w:rPr>
          <w:spacing w:val="-2"/>
        </w:rPr>
        <w:t xml:space="preserve"> </w:t>
      </w:r>
      <w:r>
        <w:t>requerirá</w:t>
      </w:r>
      <w:r>
        <w:rPr>
          <w:spacing w:val="-2"/>
        </w:rPr>
        <w:t xml:space="preserve"> </w:t>
      </w:r>
      <w:r>
        <w:t>que,</w:t>
      </w:r>
      <w:r>
        <w:rPr>
          <w:spacing w:val="-2"/>
        </w:rPr>
        <w:t xml:space="preserve"> </w:t>
      </w:r>
      <w:r>
        <w:t>como</w:t>
      </w:r>
      <w:r>
        <w:rPr>
          <w:spacing w:val="-2"/>
        </w:rPr>
        <w:t xml:space="preserve"> </w:t>
      </w:r>
      <w:r>
        <w:t>parte</w:t>
      </w:r>
      <w:r>
        <w:rPr>
          <w:spacing w:val="-2"/>
        </w:rPr>
        <w:t xml:space="preserve"> </w:t>
      </w:r>
      <w:r>
        <w:t>del</w:t>
      </w:r>
      <w:r>
        <w:rPr>
          <w:spacing w:val="-2"/>
        </w:rPr>
        <w:t xml:space="preserve"> </w:t>
      </w:r>
      <w:r>
        <w:t>proyecto,</w:t>
      </w:r>
      <w:r>
        <w:rPr>
          <w:spacing w:val="-2"/>
        </w:rPr>
        <w:t xml:space="preserve"> </w:t>
      </w:r>
      <w:r>
        <w:t xml:space="preserve">el proveedor deba capacitar a los desarrolladores de Bluy para que puedan mantener y actualizar el nuevo módulo de </w:t>
      </w:r>
      <w:r>
        <w:rPr>
          <w:i/>
        </w:rPr>
        <w:t>software</w:t>
      </w:r>
      <w:r>
        <w:t>. Este requisito será</w:t>
      </w:r>
      <w:r>
        <w:rPr>
          <w:spacing w:val="-3"/>
        </w:rPr>
        <w:t xml:space="preserve"> </w:t>
      </w:r>
      <w:r>
        <w:t>un</w:t>
      </w:r>
      <w:r>
        <w:rPr>
          <w:spacing w:val="-3"/>
        </w:rPr>
        <w:t xml:space="preserve"> </w:t>
      </w:r>
      <w:r>
        <w:t>factor</w:t>
      </w:r>
      <w:r>
        <w:rPr>
          <w:spacing w:val="-3"/>
        </w:rPr>
        <w:t xml:space="preserve"> </w:t>
      </w:r>
      <w:r>
        <w:t>excluyente</w:t>
      </w:r>
      <w:r>
        <w:rPr>
          <w:spacing w:val="-3"/>
        </w:rPr>
        <w:t xml:space="preserve"> </w:t>
      </w:r>
      <w:r>
        <w:t>para</w:t>
      </w:r>
      <w:r>
        <w:rPr>
          <w:spacing w:val="-3"/>
        </w:rPr>
        <w:t xml:space="preserve"> </w:t>
      </w:r>
      <w:r>
        <w:t>la selección del proveedor.</w:t>
      </w:r>
    </w:p>
    <w:p w:rsidR="008438C0" w:rsidRDefault="008438C0">
      <w:pPr>
        <w:pStyle w:val="Textoindependiente"/>
        <w:spacing w:before="138"/>
      </w:pPr>
    </w:p>
    <w:p w:rsidR="008438C0" w:rsidRDefault="00080383">
      <w:pPr>
        <w:pStyle w:val="Textoindependiente"/>
        <w:spacing w:line="360" w:lineRule="auto"/>
        <w:ind w:left="141" w:right="297"/>
        <w:jc w:val="both"/>
      </w:pPr>
      <w:r>
        <w:t>Asimismo, se aprovechará la experiencia del proveedor pa</w:t>
      </w:r>
      <w:r>
        <w:t>ra orientar la selección del modelo de lenguaje a utilizar. Más allá de los buenos resultados obtenidos en el experimento comparativo para dos de los tres modelos evaluados, es posible que el trabajo conjunto con el proveedor permita una selección más adec</w:t>
      </w:r>
      <w:r>
        <w:t>uada que considere factores no contemplados en dicho experimento.</w:t>
      </w:r>
    </w:p>
    <w:p w:rsidR="008438C0" w:rsidRDefault="008438C0">
      <w:pPr>
        <w:pStyle w:val="Textoindependiente"/>
        <w:spacing w:before="137"/>
      </w:pPr>
    </w:p>
    <w:p w:rsidR="008438C0" w:rsidRDefault="00080383">
      <w:pPr>
        <w:pStyle w:val="Textoindependiente"/>
        <w:spacing w:before="1" w:line="360" w:lineRule="auto"/>
        <w:ind w:left="141" w:right="300"/>
        <w:jc w:val="both"/>
      </w:pPr>
      <w:r>
        <w:t>Queda fuera del alcance del</w:t>
      </w:r>
      <w:r>
        <w:rPr>
          <w:spacing w:val="-3"/>
        </w:rPr>
        <w:t xml:space="preserve"> </w:t>
      </w:r>
      <w:r>
        <w:t>presente</w:t>
      </w:r>
      <w:r>
        <w:rPr>
          <w:spacing w:val="-3"/>
        </w:rPr>
        <w:t xml:space="preserve"> </w:t>
      </w:r>
      <w:r>
        <w:t>trabajo</w:t>
      </w:r>
      <w:r>
        <w:rPr>
          <w:spacing w:val="-3"/>
        </w:rPr>
        <w:t xml:space="preserve"> </w:t>
      </w:r>
      <w:r>
        <w:t>la</w:t>
      </w:r>
      <w:r>
        <w:rPr>
          <w:spacing w:val="-3"/>
        </w:rPr>
        <w:t xml:space="preserve"> </w:t>
      </w:r>
      <w:r>
        <w:t>búsqueda</w:t>
      </w:r>
      <w:r>
        <w:rPr>
          <w:spacing w:val="-3"/>
        </w:rPr>
        <w:t xml:space="preserve"> </w:t>
      </w:r>
      <w:r>
        <w:t>de</w:t>
      </w:r>
      <w:r>
        <w:rPr>
          <w:spacing w:val="-3"/>
        </w:rPr>
        <w:t xml:space="preserve"> </w:t>
      </w:r>
      <w:r>
        <w:t>proveedores,</w:t>
      </w:r>
      <w:r>
        <w:rPr>
          <w:spacing w:val="-3"/>
        </w:rPr>
        <w:t xml:space="preserve"> </w:t>
      </w:r>
      <w:r>
        <w:t>la</w:t>
      </w:r>
      <w:r>
        <w:rPr>
          <w:spacing w:val="-3"/>
        </w:rPr>
        <w:t xml:space="preserve"> </w:t>
      </w:r>
      <w:r>
        <w:t>solicitud</w:t>
      </w:r>
      <w:r>
        <w:rPr>
          <w:spacing w:val="-3"/>
        </w:rPr>
        <w:t xml:space="preserve"> </w:t>
      </w:r>
      <w:r>
        <w:t>de presupuestos y la negociación específica de términos y montos de contratación. Estas etapas se repre</w:t>
      </w:r>
      <w:r>
        <w:t xml:space="preserve">sentarán en el plan como “Selección de proveedor de desarrollo de </w:t>
      </w:r>
      <w:r>
        <w:rPr>
          <w:i/>
        </w:rPr>
        <w:t xml:space="preserve">software </w:t>
      </w:r>
      <w:r>
        <w:t>especializado en IA generativa”.</w:t>
      </w:r>
    </w:p>
    <w:p w:rsidR="008438C0" w:rsidRDefault="00080383" w:rsidP="00080383">
      <w:pPr>
        <w:pStyle w:val="Ttulo2"/>
        <w:numPr>
          <w:ilvl w:val="4"/>
          <w:numId w:val="5"/>
        </w:numPr>
        <w:tabs>
          <w:tab w:val="left" w:pos="846"/>
        </w:tabs>
        <w:spacing w:before="160"/>
        <w:ind w:left="846" w:hanging="705"/>
        <w:jc w:val="both"/>
      </w:pPr>
      <w:bookmarkStart w:id="179" w:name="7.1.2.​Utilización_de_un_servicio_online"/>
      <w:bookmarkEnd w:id="179"/>
      <w:r>
        <w:t>Utilización</w:t>
      </w:r>
      <w:r>
        <w:rPr>
          <w:spacing w:val="-1"/>
        </w:rPr>
        <w:t xml:space="preserve"> </w:t>
      </w:r>
      <w:r>
        <w:t>de un</w:t>
      </w:r>
      <w:r>
        <w:rPr>
          <w:spacing w:val="-1"/>
        </w:rPr>
        <w:t xml:space="preserve"> </w:t>
      </w:r>
      <w:r>
        <w:t xml:space="preserve">servicio </w:t>
      </w:r>
      <w:r>
        <w:rPr>
          <w:i/>
        </w:rPr>
        <w:t>online</w:t>
      </w:r>
      <w:r>
        <w:rPr>
          <w:i/>
          <w:spacing w:val="-1"/>
        </w:rPr>
        <w:t xml:space="preserve"> </w:t>
      </w:r>
      <w:r>
        <w:t>que ofrezca</w:t>
      </w:r>
      <w:r>
        <w:rPr>
          <w:spacing w:val="-1"/>
        </w:rPr>
        <w:t xml:space="preserve"> </w:t>
      </w:r>
      <w:r>
        <w:t>el modelo</w:t>
      </w:r>
      <w:r>
        <w:rPr>
          <w:spacing w:val="-1"/>
        </w:rPr>
        <w:t xml:space="preserve"> </w:t>
      </w:r>
      <w:r>
        <w:t xml:space="preserve">de </w:t>
      </w:r>
      <w:r>
        <w:rPr>
          <w:spacing w:val="-2"/>
        </w:rPr>
        <w:t>lenguaje</w:t>
      </w:r>
    </w:p>
    <w:p w:rsidR="008438C0" w:rsidRDefault="00080383">
      <w:pPr>
        <w:pStyle w:val="Textoindependiente"/>
        <w:spacing w:before="138" w:line="360" w:lineRule="auto"/>
        <w:ind w:left="141" w:right="297"/>
        <w:jc w:val="both"/>
      </w:pPr>
      <w:r>
        <w:t>Desde el punto de vista técnico, los modelos de lenguaje de código abierto puede</w:t>
      </w:r>
      <w:r>
        <w:t xml:space="preserve">n desplegarse en la infraestructura </w:t>
      </w:r>
      <w:r>
        <w:rPr>
          <w:i/>
        </w:rPr>
        <w:t xml:space="preserve">cloud </w:t>
      </w:r>
      <w:r>
        <w:t>que Bluy utiliza actualmente para ofrecer sus servicios</w:t>
      </w:r>
      <w:r>
        <w:rPr>
          <w:spacing w:val="14"/>
        </w:rPr>
        <w:t xml:space="preserve"> </w:t>
      </w:r>
      <w:r>
        <w:rPr>
          <w:i/>
        </w:rPr>
        <w:t>online</w:t>
      </w:r>
      <w:r>
        <w:t>.</w:t>
      </w:r>
      <w:r>
        <w:rPr>
          <w:spacing w:val="14"/>
        </w:rPr>
        <w:t xml:space="preserve"> </w:t>
      </w:r>
      <w:r>
        <w:t>Sin</w:t>
      </w:r>
      <w:r>
        <w:rPr>
          <w:spacing w:val="15"/>
        </w:rPr>
        <w:t xml:space="preserve"> </w:t>
      </w:r>
      <w:r>
        <w:t>embargo,</w:t>
      </w:r>
      <w:r>
        <w:rPr>
          <w:spacing w:val="14"/>
        </w:rPr>
        <w:t xml:space="preserve"> </w:t>
      </w:r>
      <w:r>
        <w:t>este enfoque requiere</w:t>
      </w:r>
      <w:r>
        <w:rPr>
          <w:spacing w:val="-1"/>
        </w:rPr>
        <w:t xml:space="preserve"> </w:t>
      </w:r>
      <w:r>
        <w:t>un mayor</w:t>
      </w:r>
      <w:r>
        <w:rPr>
          <w:spacing w:val="-1"/>
        </w:rPr>
        <w:t xml:space="preserve"> </w:t>
      </w:r>
      <w:r>
        <w:t xml:space="preserve">esfuerzo operativo, </w:t>
      </w:r>
      <w:r>
        <w:rPr>
          <w:spacing w:val="-2"/>
        </w:rPr>
        <w:t>tanto</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080383">
      <w:pPr>
        <w:pStyle w:val="Textoindependiente"/>
        <w:spacing w:before="60" w:line="360" w:lineRule="auto"/>
        <w:ind w:left="141" w:right="297"/>
        <w:jc w:val="both"/>
      </w:pPr>
      <w:proofErr w:type="gramStart"/>
      <w:r>
        <w:lastRenderedPageBreak/>
        <w:t>para</w:t>
      </w:r>
      <w:proofErr w:type="gramEnd"/>
      <w:r>
        <w:t xml:space="preserve"> el despliegue como para</w:t>
      </w:r>
      <w:r>
        <w:rPr>
          <w:spacing w:val="-4"/>
        </w:rPr>
        <w:t xml:space="preserve"> </w:t>
      </w:r>
      <w:r>
        <w:t>mantener</w:t>
      </w:r>
      <w:r>
        <w:rPr>
          <w:spacing w:val="-4"/>
        </w:rPr>
        <w:t xml:space="preserve"> </w:t>
      </w:r>
      <w:r>
        <w:t>su</w:t>
      </w:r>
      <w:r>
        <w:rPr>
          <w:spacing w:val="-4"/>
        </w:rPr>
        <w:t xml:space="preserve"> </w:t>
      </w:r>
      <w:r>
        <w:t>funcionamiento.</w:t>
      </w:r>
      <w:r>
        <w:rPr>
          <w:spacing w:val="-4"/>
        </w:rPr>
        <w:t xml:space="preserve"> </w:t>
      </w:r>
      <w:r>
        <w:t>Ademá</w:t>
      </w:r>
      <w:r>
        <w:t>s,</w:t>
      </w:r>
      <w:r>
        <w:rPr>
          <w:spacing w:val="-4"/>
        </w:rPr>
        <w:t xml:space="preserve"> </w:t>
      </w:r>
      <w:r>
        <w:t>no</w:t>
      </w:r>
      <w:r>
        <w:rPr>
          <w:spacing w:val="-4"/>
        </w:rPr>
        <w:t xml:space="preserve"> </w:t>
      </w:r>
      <w:r>
        <w:t>permite</w:t>
      </w:r>
      <w:r>
        <w:rPr>
          <w:spacing w:val="-4"/>
        </w:rPr>
        <w:t xml:space="preserve"> </w:t>
      </w:r>
      <w:r>
        <w:t>acceder a los modelos de lenguaje más potentes, dado que estos son de código cerrado y no es posible descargar los archivos necesarios para desplegarlos en la infraestructura de</w:t>
      </w:r>
      <w:r>
        <w:rPr>
          <w:spacing w:val="40"/>
        </w:rPr>
        <w:t xml:space="preserve"> </w:t>
      </w:r>
      <w:r>
        <w:t>Bluy. La diferencia de rendimiento entre modelos cerrados y</w:t>
      </w:r>
      <w:r>
        <w:rPr>
          <w:spacing w:val="-4"/>
        </w:rPr>
        <w:t xml:space="preserve"> </w:t>
      </w:r>
      <w:r>
        <w:t>abiertos</w:t>
      </w:r>
      <w:r>
        <w:rPr>
          <w:spacing w:val="-4"/>
        </w:rPr>
        <w:t xml:space="preserve"> </w:t>
      </w:r>
      <w:r>
        <w:t>fue</w:t>
      </w:r>
      <w:r>
        <w:rPr>
          <w:spacing w:val="-4"/>
        </w:rPr>
        <w:t xml:space="preserve"> </w:t>
      </w:r>
      <w:r>
        <w:t>presentada</w:t>
      </w:r>
      <w:r>
        <w:rPr>
          <w:spacing w:val="-4"/>
        </w:rPr>
        <w:t xml:space="preserve"> </w:t>
      </w:r>
      <w:r>
        <w:t>en los resultados del experimento comparativo.</w:t>
      </w:r>
    </w:p>
    <w:p w:rsidR="008438C0" w:rsidRDefault="008438C0">
      <w:pPr>
        <w:pStyle w:val="Textoindependiente"/>
        <w:spacing w:before="137"/>
      </w:pPr>
    </w:p>
    <w:p w:rsidR="008438C0" w:rsidRDefault="00080383">
      <w:pPr>
        <w:pStyle w:val="Textoindependiente"/>
        <w:spacing w:before="1" w:line="360" w:lineRule="auto"/>
        <w:ind w:left="141" w:right="302"/>
        <w:jc w:val="both"/>
      </w:pPr>
      <w:r>
        <w:t xml:space="preserve">Dado que los beneficios derivados de la mejora deben materializarse en el corto plazo, se utilizará un proveedor </w:t>
      </w:r>
      <w:r>
        <w:rPr>
          <w:i/>
        </w:rPr>
        <w:t xml:space="preserve">online </w:t>
      </w:r>
      <w:r>
        <w:t>para acceder y ejecutar el modelo de lenguaje. La selección de d</w:t>
      </w:r>
      <w:r>
        <w:t xml:space="preserve">icho proveedor se definirá en conjunto con la empresa de desarrollo de </w:t>
      </w:r>
      <w:r>
        <w:rPr>
          <w:i/>
        </w:rPr>
        <w:t xml:space="preserve">software </w:t>
      </w:r>
      <w:r>
        <w:t>especializada en inteligencia artificial generativa,</w:t>
      </w:r>
      <w:r>
        <w:rPr>
          <w:spacing w:val="-4"/>
        </w:rPr>
        <w:t xml:space="preserve"> </w:t>
      </w:r>
      <w:r>
        <w:t>siendo</w:t>
      </w:r>
      <w:r>
        <w:rPr>
          <w:spacing w:val="-4"/>
        </w:rPr>
        <w:t xml:space="preserve"> </w:t>
      </w:r>
      <w:r>
        <w:t>Google</w:t>
      </w:r>
      <w:r>
        <w:rPr>
          <w:spacing w:val="-4"/>
        </w:rPr>
        <w:t xml:space="preserve"> </w:t>
      </w:r>
      <w:r>
        <w:t>y</w:t>
      </w:r>
      <w:r>
        <w:rPr>
          <w:spacing w:val="-4"/>
        </w:rPr>
        <w:t xml:space="preserve"> </w:t>
      </w:r>
      <w:r>
        <w:t>OpenAI</w:t>
      </w:r>
      <w:r>
        <w:rPr>
          <w:spacing w:val="-4"/>
        </w:rPr>
        <w:t xml:space="preserve"> </w:t>
      </w:r>
      <w:r>
        <w:t>los principales candidatos.</w:t>
      </w:r>
    </w:p>
    <w:p w:rsidR="008438C0" w:rsidRDefault="00080383" w:rsidP="00080383">
      <w:pPr>
        <w:pStyle w:val="Ttulo2"/>
        <w:numPr>
          <w:ilvl w:val="4"/>
          <w:numId w:val="5"/>
        </w:numPr>
        <w:tabs>
          <w:tab w:val="left" w:pos="906"/>
        </w:tabs>
        <w:spacing w:before="160"/>
        <w:jc w:val="both"/>
      </w:pPr>
      <w:bookmarkStart w:id="180" w:name="7.1.3.​_Despliegue_progresivo_de_la_solu"/>
      <w:bookmarkEnd w:id="180"/>
      <w:r>
        <w:t>Despliegue</w:t>
      </w:r>
      <w:r>
        <w:rPr>
          <w:spacing w:val="-2"/>
        </w:rPr>
        <w:t xml:space="preserve"> </w:t>
      </w:r>
      <w:r>
        <w:t>progresivo</w:t>
      </w:r>
      <w:r>
        <w:rPr>
          <w:spacing w:val="-1"/>
        </w:rPr>
        <w:t xml:space="preserve"> </w:t>
      </w:r>
      <w:r>
        <w:t>de</w:t>
      </w:r>
      <w:r>
        <w:rPr>
          <w:spacing w:val="-1"/>
        </w:rPr>
        <w:t xml:space="preserve"> </w:t>
      </w:r>
      <w:r>
        <w:t>la</w:t>
      </w:r>
      <w:r>
        <w:rPr>
          <w:spacing w:val="-1"/>
        </w:rPr>
        <w:t xml:space="preserve"> </w:t>
      </w:r>
      <w:r>
        <w:t>solución</w:t>
      </w:r>
      <w:r>
        <w:rPr>
          <w:spacing w:val="-1"/>
        </w:rPr>
        <w:t xml:space="preserve"> </w:t>
      </w:r>
      <w:r>
        <w:t>por</w:t>
      </w:r>
      <w:r>
        <w:rPr>
          <w:spacing w:val="-1"/>
        </w:rPr>
        <w:t xml:space="preserve"> </w:t>
      </w:r>
      <w:r>
        <w:t>tipo</w:t>
      </w:r>
      <w:r>
        <w:rPr>
          <w:spacing w:val="-1"/>
        </w:rPr>
        <w:t xml:space="preserve"> </w:t>
      </w:r>
      <w:r>
        <w:t>de</w:t>
      </w:r>
      <w:r>
        <w:rPr>
          <w:spacing w:val="-1"/>
        </w:rPr>
        <w:t xml:space="preserve"> </w:t>
      </w:r>
      <w:r>
        <w:t>zonas</w:t>
      </w:r>
      <w:r>
        <w:rPr>
          <w:spacing w:val="-1"/>
        </w:rPr>
        <w:t xml:space="preserve"> </w:t>
      </w:r>
      <w:r>
        <w:rPr>
          <w:spacing w:val="-2"/>
        </w:rPr>
        <w:t>geográficas</w:t>
      </w:r>
    </w:p>
    <w:p w:rsidR="008438C0" w:rsidRDefault="00080383">
      <w:pPr>
        <w:pStyle w:val="Textoindependiente"/>
        <w:spacing w:before="138" w:line="360" w:lineRule="auto"/>
        <w:ind w:left="141" w:right="301"/>
        <w:jc w:val="both"/>
      </w:pPr>
      <w:r>
        <w:t xml:space="preserve">La incorporación de un nuevo módulo de </w:t>
      </w:r>
      <w:r>
        <w:rPr>
          <w:i/>
        </w:rPr>
        <w:t xml:space="preserve">software </w:t>
      </w:r>
      <w:r>
        <w:t>a la plataforma, y por ende a la operativa, puede introducir inconvenientes que afecten el servicio. Por este motivo, se realizará un despliegue progresivo de la solución, habilitándola secuencialmente por</w:t>
      </w:r>
      <w:r>
        <w:rPr>
          <w:spacing w:val="40"/>
        </w:rPr>
        <w:t xml:space="preserve"> </w:t>
      </w:r>
      <w:r>
        <w:t>ti</w:t>
      </w:r>
      <w:r>
        <w:t>po de zona geográfica.</w:t>
      </w:r>
    </w:p>
    <w:p w:rsidR="008438C0" w:rsidRDefault="008438C0">
      <w:pPr>
        <w:pStyle w:val="Textoindependiente"/>
        <w:spacing w:before="138"/>
      </w:pPr>
    </w:p>
    <w:p w:rsidR="008438C0" w:rsidRDefault="00080383">
      <w:pPr>
        <w:pStyle w:val="Textoindependiente"/>
        <w:spacing w:line="360" w:lineRule="auto"/>
        <w:ind w:left="141" w:right="296"/>
        <w:jc w:val="both"/>
      </w:pPr>
      <w:r>
        <w:t>No</w:t>
      </w:r>
      <w:r>
        <w:rPr>
          <w:spacing w:val="-3"/>
        </w:rPr>
        <w:t xml:space="preserve"> </w:t>
      </w:r>
      <w:r>
        <w:t>se</w:t>
      </w:r>
      <w:r>
        <w:rPr>
          <w:spacing w:val="-3"/>
        </w:rPr>
        <w:t xml:space="preserve"> </w:t>
      </w:r>
      <w:r>
        <w:t>habilitará</w:t>
      </w:r>
      <w:r>
        <w:rPr>
          <w:spacing w:val="-3"/>
        </w:rPr>
        <w:t xml:space="preserve"> </w:t>
      </w:r>
      <w:r>
        <w:t>la</w:t>
      </w:r>
      <w:r>
        <w:rPr>
          <w:spacing w:val="-3"/>
        </w:rPr>
        <w:t xml:space="preserve"> </w:t>
      </w:r>
      <w:r>
        <w:t>siguiente</w:t>
      </w:r>
      <w:r>
        <w:rPr>
          <w:spacing w:val="-3"/>
        </w:rPr>
        <w:t xml:space="preserve"> </w:t>
      </w:r>
      <w:r>
        <w:t>zona</w:t>
      </w:r>
      <w:r>
        <w:rPr>
          <w:spacing w:val="-3"/>
        </w:rPr>
        <w:t xml:space="preserve"> </w:t>
      </w:r>
      <w:r>
        <w:t>hasta</w:t>
      </w:r>
      <w:r>
        <w:rPr>
          <w:spacing w:val="-3"/>
        </w:rPr>
        <w:t xml:space="preserve"> </w:t>
      </w:r>
      <w:r>
        <w:t>que</w:t>
      </w:r>
      <w:r>
        <w:rPr>
          <w:spacing w:val="-3"/>
        </w:rPr>
        <w:t xml:space="preserve"> </w:t>
      </w:r>
      <w:r>
        <w:t>se</w:t>
      </w:r>
      <w:r>
        <w:rPr>
          <w:spacing w:val="-3"/>
        </w:rPr>
        <w:t xml:space="preserve"> </w:t>
      </w:r>
      <w:r>
        <w:t>haya</w:t>
      </w:r>
      <w:r>
        <w:rPr>
          <w:spacing w:val="-3"/>
        </w:rPr>
        <w:t xml:space="preserve"> </w:t>
      </w:r>
      <w:r>
        <w:t>monitoreado,</w:t>
      </w:r>
      <w:r>
        <w:rPr>
          <w:spacing w:val="-3"/>
        </w:rPr>
        <w:t xml:space="preserve"> </w:t>
      </w:r>
      <w:r>
        <w:t>ajustado</w:t>
      </w:r>
      <w:r>
        <w:rPr>
          <w:spacing w:val="-3"/>
        </w:rPr>
        <w:t xml:space="preserve"> </w:t>
      </w:r>
      <w:r>
        <w:t>y</w:t>
      </w:r>
      <w:r>
        <w:rPr>
          <w:spacing w:val="-3"/>
        </w:rPr>
        <w:t xml:space="preserve"> </w:t>
      </w:r>
      <w:r>
        <w:t>estabilizado el desempeño en la zona actual. El tiempo mínimo de evaluación en cada zona será de quince días, pudiendo extenderse según sea necesario. El o</w:t>
      </w:r>
      <w:r>
        <w:t>rden de despliegue será: zonas rurales, suburbanas, periféricas y céntricas.</w:t>
      </w:r>
    </w:p>
    <w:p w:rsidR="008438C0" w:rsidRDefault="00080383" w:rsidP="00080383">
      <w:pPr>
        <w:pStyle w:val="Prrafodelista"/>
        <w:numPr>
          <w:ilvl w:val="4"/>
          <w:numId w:val="5"/>
        </w:numPr>
        <w:tabs>
          <w:tab w:val="left" w:pos="906"/>
          <w:tab w:val="left" w:pos="1857"/>
          <w:tab w:val="left" w:pos="2694"/>
          <w:tab w:val="left" w:pos="3131"/>
          <w:tab w:val="left" w:pos="3621"/>
          <w:tab w:val="left" w:pos="4644"/>
          <w:tab w:val="left" w:pos="5080"/>
          <w:tab w:val="left" w:pos="6163"/>
          <w:tab w:val="left" w:pos="6680"/>
          <w:tab w:val="left" w:pos="7877"/>
        </w:tabs>
        <w:spacing w:before="160" w:line="360" w:lineRule="auto"/>
        <w:ind w:left="141" w:right="296" w:firstLine="0"/>
        <w:rPr>
          <w:sz w:val="24"/>
        </w:rPr>
      </w:pPr>
      <w:bookmarkStart w:id="181" w:name="7.1.4.​_Implementación_de_un_mecanismo_d"/>
      <w:bookmarkEnd w:id="181"/>
      <w:r>
        <w:rPr>
          <w:b/>
          <w:sz w:val="24"/>
        </w:rPr>
        <w:t xml:space="preserve">Implementación de un mecanismo de monitoreo y validación de respuestas </w:t>
      </w:r>
      <w:r>
        <w:rPr>
          <w:sz w:val="24"/>
        </w:rPr>
        <w:t>Como</w:t>
      </w:r>
      <w:r>
        <w:rPr>
          <w:spacing w:val="72"/>
          <w:sz w:val="24"/>
        </w:rPr>
        <w:t xml:space="preserve"> </w:t>
      </w:r>
      <w:r>
        <w:rPr>
          <w:sz w:val="24"/>
        </w:rPr>
        <w:t>se</w:t>
      </w:r>
      <w:r>
        <w:rPr>
          <w:spacing w:val="72"/>
          <w:sz w:val="24"/>
        </w:rPr>
        <w:t xml:space="preserve"> </w:t>
      </w:r>
      <w:r>
        <w:rPr>
          <w:sz w:val="24"/>
        </w:rPr>
        <w:t>observó</w:t>
      </w:r>
      <w:r>
        <w:rPr>
          <w:spacing w:val="72"/>
          <w:sz w:val="24"/>
        </w:rPr>
        <w:t xml:space="preserve"> </w:t>
      </w:r>
      <w:r>
        <w:rPr>
          <w:sz w:val="24"/>
        </w:rPr>
        <w:t>durante</w:t>
      </w:r>
      <w:r>
        <w:rPr>
          <w:spacing w:val="72"/>
          <w:sz w:val="24"/>
        </w:rPr>
        <w:t xml:space="preserve"> </w:t>
      </w:r>
      <w:r>
        <w:rPr>
          <w:sz w:val="24"/>
        </w:rPr>
        <w:t>el</w:t>
      </w:r>
      <w:r>
        <w:rPr>
          <w:spacing w:val="72"/>
          <w:sz w:val="24"/>
        </w:rPr>
        <w:t xml:space="preserve"> </w:t>
      </w:r>
      <w:r>
        <w:rPr>
          <w:sz w:val="24"/>
        </w:rPr>
        <w:t>experimento</w:t>
      </w:r>
      <w:r>
        <w:rPr>
          <w:spacing w:val="72"/>
          <w:sz w:val="24"/>
        </w:rPr>
        <w:t xml:space="preserve"> </w:t>
      </w:r>
      <w:r>
        <w:rPr>
          <w:sz w:val="24"/>
        </w:rPr>
        <w:t>comparativo,</w:t>
      </w:r>
      <w:r>
        <w:rPr>
          <w:spacing w:val="72"/>
          <w:sz w:val="24"/>
        </w:rPr>
        <w:t xml:space="preserve"> </w:t>
      </w:r>
      <w:r>
        <w:rPr>
          <w:sz w:val="24"/>
        </w:rPr>
        <w:t>y</w:t>
      </w:r>
      <w:r>
        <w:rPr>
          <w:spacing w:val="72"/>
          <w:sz w:val="24"/>
        </w:rPr>
        <w:t xml:space="preserve"> </w:t>
      </w:r>
      <w:r>
        <w:rPr>
          <w:sz w:val="24"/>
        </w:rPr>
        <w:t>en</w:t>
      </w:r>
      <w:r>
        <w:rPr>
          <w:spacing w:val="72"/>
          <w:sz w:val="24"/>
        </w:rPr>
        <w:t xml:space="preserve"> </w:t>
      </w:r>
      <w:r>
        <w:rPr>
          <w:sz w:val="24"/>
        </w:rPr>
        <w:t>concordancia</w:t>
      </w:r>
      <w:r>
        <w:rPr>
          <w:spacing w:val="40"/>
          <w:sz w:val="24"/>
        </w:rPr>
        <w:t xml:space="preserve"> </w:t>
      </w:r>
      <w:r>
        <w:rPr>
          <w:sz w:val="24"/>
        </w:rPr>
        <w:t>con</w:t>
      </w:r>
      <w:r>
        <w:rPr>
          <w:spacing w:val="40"/>
          <w:sz w:val="24"/>
        </w:rPr>
        <w:t xml:space="preserve"> </w:t>
      </w:r>
      <w:r>
        <w:rPr>
          <w:sz w:val="24"/>
        </w:rPr>
        <w:t xml:space="preserve">el </w:t>
      </w:r>
      <w:r>
        <w:rPr>
          <w:spacing w:val="-2"/>
          <w:sz w:val="24"/>
        </w:rPr>
        <w:t>funcionamiento</w:t>
      </w:r>
      <w:r>
        <w:rPr>
          <w:sz w:val="24"/>
        </w:rPr>
        <w:tab/>
      </w:r>
      <w:r>
        <w:rPr>
          <w:spacing w:val="-2"/>
          <w:sz w:val="24"/>
        </w:rPr>
        <w:t>propio</w:t>
      </w:r>
      <w:r>
        <w:rPr>
          <w:sz w:val="24"/>
        </w:rPr>
        <w:tab/>
      </w:r>
      <w:r>
        <w:rPr>
          <w:spacing w:val="-6"/>
          <w:sz w:val="24"/>
        </w:rPr>
        <w:t>de</w:t>
      </w:r>
      <w:r>
        <w:rPr>
          <w:sz w:val="24"/>
        </w:rPr>
        <w:tab/>
      </w:r>
      <w:r>
        <w:rPr>
          <w:spacing w:val="-4"/>
          <w:sz w:val="24"/>
        </w:rPr>
        <w:t>los</w:t>
      </w:r>
      <w:r>
        <w:rPr>
          <w:sz w:val="24"/>
        </w:rPr>
        <w:tab/>
      </w:r>
      <w:r>
        <w:rPr>
          <w:spacing w:val="-2"/>
          <w:sz w:val="24"/>
        </w:rPr>
        <w:t>modelos</w:t>
      </w:r>
      <w:r>
        <w:rPr>
          <w:sz w:val="24"/>
        </w:rPr>
        <w:tab/>
      </w:r>
      <w:r>
        <w:rPr>
          <w:spacing w:val="-6"/>
          <w:sz w:val="24"/>
        </w:rPr>
        <w:t>de</w:t>
      </w:r>
      <w:r>
        <w:rPr>
          <w:sz w:val="24"/>
        </w:rPr>
        <w:tab/>
      </w:r>
      <w:r>
        <w:rPr>
          <w:spacing w:val="-2"/>
          <w:sz w:val="24"/>
        </w:rPr>
        <w:t>lenguaje,</w:t>
      </w:r>
      <w:r>
        <w:rPr>
          <w:sz w:val="24"/>
        </w:rPr>
        <w:tab/>
      </w:r>
      <w:r>
        <w:rPr>
          <w:spacing w:val="-4"/>
          <w:sz w:val="24"/>
        </w:rPr>
        <w:t>sus</w:t>
      </w:r>
      <w:r>
        <w:rPr>
          <w:sz w:val="24"/>
        </w:rPr>
        <w:tab/>
      </w:r>
      <w:r>
        <w:rPr>
          <w:spacing w:val="-2"/>
          <w:sz w:val="24"/>
        </w:rPr>
        <w:t>respuestas</w:t>
      </w:r>
      <w:r>
        <w:rPr>
          <w:sz w:val="24"/>
        </w:rPr>
        <w:tab/>
        <w:t>no</w:t>
      </w:r>
      <w:r>
        <w:rPr>
          <w:spacing w:val="80"/>
          <w:sz w:val="24"/>
        </w:rPr>
        <w:t xml:space="preserve"> </w:t>
      </w:r>
      <w:r>
        <w:rPr>
          <w:sz w:val="24"/>
        </w:rPr>
        <w:t>son determinísticas.</w:t>
      </w:r>
      <w:r>
        <w:rPr>
          <w:spacing w:val="40"/>
          <w:sz w:val="24"/>
        </w:rPr>
        <w:t xml:space="preserve"> </w:t>
      </w:r>
      <w:r>
        <w:rPr>
          <w:sz w:val="24"/>
        </w:rPr>
        <w:t>Es</w:t>
      </w:r>
      <w:r>
        <w:rPr>
          <w:spacing w:val="40"/>
          <w:sz w:val="24"/>
        </w:rPr>
        <w:t xml:space="preserve"> </w:t>
      </w:r>
      <w:r>
        <w:rPr>
          <w:sz w:val="24"/>
        </w:rPr>
        <w:t>decir,</w:t>
      </w:r>
      <w:r>
        <w:rPr>
          <w:spacing w:val="40"/>
          <w:sz w:val="24"/>
        </w:rPr>
        <w:t xml:space="preserve"> </w:t>
      </w:r>
      <w:r>
        <w:rPr>
          <w:sz w:val="24"/>
        </w:rPr>
        <w:t>dadas</w:t>
      </w:r>
      <w:r>
        <w:rPr>
          <w:spacing w:val="40"/>
          <w:sz w:val="24"/>
        </w:rPr>
        <w:t xml:space="preserve"> </w:t>
      </w:r>
      <w:r>
        <w:rPr>
          <w:sz w:val="24"/>
        </w:rPr>
        <w:t>una</w:t>
      </w:r>
      <w:r>
        <w:rPr>
          <w:spacing w:val="40"/>
          <w:sz w:val="24"/>
        </w:rPr>
        <w:t xml:space="preserve"> </w:t>
      </w:r>
      <w:r>
        <w:rPr>
          <w:sz w:val="24"/>
        </w:rPr>
        <w:t>serie</w:t>
      </w:r>
      <w:r>
        <w:rPr>
          <w:spacing w:val="26"/>
          <w:sz w:val="24"/>
        </w:rPr>
        <w:t xml:space="preserve"> </w:t>
      </w:r>
      <w:r>
        <w:rPr>
          <w:sz w:val="24"/>
        </w:rPr>
        <w:t>de</w:t>
      </w:r>
      <w:r>
        <w:rPr>
          <w:spacing w:val="26"/>
          <w:sz w:val="24"/>
        </w:rPr>
        <w:t xml:space="preserve"> </w:t>
      </w:r>
      <w:r>
        <w:rPr>
          <w:sz w:val="24"/>
        </w:rPr>
        <w:t>instrucciones</w:t>
      </w:r>
      <w:r>
        <w:rPr>
          <w:spacing w:val="26"/>
          <w:sz w:val="24"/>
        </w:rPr>
        <w:t xml:space="preserve"> </w:t>
      </w:r>
      <w:r>
        <w:rPr>
          <w:sz w:val="24"/>
        </w:rPr>
        <w:t>y</w:t>
      </w:r>
      <w:r>
        <w:rPr>
          <w:spacing w:val="26"/>
          <w:sz w:val="24"/>
        </w:rPr>
        <w:t xml:space="preserve"> </w:t>
      </w:r>
      <w:r>
        <w:rPr>
          <w:sz w:val="24"/>
        </w:rPr>
        <w:t>una</w:t>
      </w:r>
      <w:r>
        <w:rPr>
          <w:spacing w:val="26"/>
          <w:sz w:val="24"/>
        </w:rPr>
        <w:t xml:space="preserve"> </w:t>
      </w:r>
      <w:r>
        <w:rPr>
          <w:sz w:val="24"/>
        </w:rPr>
        <w:t>dirección,</w:t>
      </w:r>
      <w:r>
        <w:rPr>
          <w:spacing w:val="26"/>
          <w:sz w:val="24"/>
        </w:rPr>
        <w:t xml:space="preserve"> </w:t>
      </w:r>
      <w:r>
        <w:rPr>
          <w:sz w:val="24"/>
        </w:rPr>
        <w:t>no</w:t>
      </w:r>
      <w:r>
        <w:rPr>
          <w:spacing w:val="26"/>
          <w:sz w:val="24"/>
        </w:rPr>
        <w:t xml:space="preserve"> </w:t>
      </w:r>
      <w:r>
        <w:rPr>
          <w:sz w:val="24"/>
        </w:rPr>
        <w:t>existe garantía de que el resultado será siempre el mismo.</w:t>
      </w:r>
    </w:p>
    <w:p w:rsidR="008438C0" w:rsidRDefault="008438C0">
      <w:pPr>
        <w:pStyle w:val="Textoindependiente"/>
        <w:spacing w:before="137"/>
      </w:pPr>
    </w:p>
    <w:p w:rsidR="008438C0" w:rsidRDefault="00080383">
      <w:pPr>
        <w:pStyle w:val="Textoindependiente"/>
        <w:spacing w:before="1" w:line="360" w:lineRule="auto"/>
        <w:ind w:left="141" w:right="300"/>
        <w:jc w:val="both"/>
      </w:pPr>
      <w:r>
        <w:t>Por</w:t>
      </w:r>
      <w:r>
        <w:rPr>
          <w:spacing w:val="-3"/>
        </w:rPr>
        <w:t xml:space="preserve"> </w:t>
      </w:r>
      <w:r>
        <w:t>este</w:t>
      </w:r>
      <w:r>
        <w:rPr>
          <w:spacing w:val="-3"/>
        </w:rPr>
        <w:t xml:space="preserve"> </w:t>
      </w:r>
      <w:r>
        <w:t>motivo,</w:t>
      </w:r>
      <w:r>
        <w:rPr>
          <w:spacing w:val="-3"/>
        </w:rPr>
        <w:t xml:space="preserve"> </w:t>
      </w:r>
      <w:r>
        <w:t>es</w:t>
      </w:r>
      <w:r>
        <w:rPr>
          <w:spacing w:val="-3"/>
        </w:rPr>
        <w:t xml:space="preserve"> </w:t>
      </w:r>
      <w:r>
        <w:t>necesario</w:t>
      </w:r>
      <w:r>
        <w:rPr>
          <w:spacing w:val="-3"/>
        </w:rPr>
        <w:t xml:space="preserve"> </w:t>
      </w:r>
      <w:r>
        <w:t>implementar</w:t>
      </w:r>
      <w:r>
        <w:rPr>
          <w:spacing w:val="-3"/>
        </w:rPr>
        <w:t xml:space="preserve"> </w:t>
      </w:r>
      <w:r>
        <w:t>mecanismos</w:t>
      </w:r>
      <w:r>
        <w:rPr>
          <w:spacing w:val="-3"/>
        </w:rPr>
        <w:t xml:space="preserve"> </w:t>
      </w:r>
      <w:r>
        <w:t>de</w:t>
      </w:r>
      <w:r>
        <w:rPr>
          <w:spacing w:val="-3"/>
        </w:rPr>
        <w:t xml:space="preserve"> </w:t>
      </w:r>
      <w:r>
        <w:t>monitoreo</w:t>
      </w:r>
      <w:r>
        <w:rPr>
          <w:spacing w:val="-3"/>
        </w:rPr>
        <w:t xml:space="preserve"> </w:t>
      </w:r>
      <w:r>
        <w:t>y</w:t>
      </w:r>
      <w:r>
        <w:rPr>
          <w:spacing w:val="-3"/>
        </w:rPr>
        <w:t xml:space="preserve"> </w:t>
      </w:r>
      <w:r>
        <w:t>validación</w:t>
      </w:r>
      <w:r>
        <w:rPr>
          <w:spacing w:val="-3"/>
        </w:rPr>
        <w:t xml:space="preserve"> </w:t>
      </w:r>
      <w:r>
        <w:t>de</w:t>
      </w:r>
      <w:r>
        <w:rPr>
          <w:spacing w:val="-3"/>
        </w:rPr>
        <w:t xml:space="preserve"> </w:t>
      </w:r>
      <w:r>
        <w:t>las respuestas que devuelve el modelo. Se dispondrá de mecanismos automatizados, que estarán activos</w:t>
      </w:r>
      <w:r>
        <w:rPr>
          <w:spacing w:val="-4"/>
        </w:rPr>
        <w:t xml:space="preserve"> </w:t>
      </w:r>
      <w:r>
        <w:t>de</w:t>
      </w:r>
      <w:r>
        <w:rPr>
          <w:spacing w:val="-4"/>
        </w:rPr>
        <w:t xml:space="preserve"> </w:t>
      </w:r>
      <w:r>
        <w:t>forma</w:t>
      </w:r>
      <w:r>
        <w:rPr>
          <w:spacing w:val="-4"/>
        </w:rPr>
        <w:t xml:space="preserve"> </w:t>
      </w:r>
      <w:r>
        <w:t>permanente,</w:t>
      </w:r>
      <w:r>
        <w:rPr>
          <w:spacing w:val="-4"/>
        </w:rPr>
        <w:t xml:space="preserve"> </w:t>
      </w:r>
      <w:r>
        <w:t>y</w:t>
      </w:r>
      <w:r>
        <w:rPr>
          <w:spacing w:val="-4"/>
        </w:rPr>
        <w:t xml:space="preserve"> </w:t>
      </w:r>
      <w:r>
        <w:t>de</w:t>
      </w:r>
      <w:r>
        <w:rPr>
          <w:spacing w:val="-4"/>
        </w:rPr>
        <w:t xml:space="preserve"> </w:t>
      </w:r>
      <w:r>
        <w:t>mecanismos</w:t>
      </w:r>
      <w:r>
        <w:rPr>
          <w:spacing w:val="-4"/>
        </w:rPr>
        <w:t xml:space="preserve"> </w:t>
      </w:r>
      <w:r>
        <w:t>manuales,</w:t>
      </w:r>
      <w:r>
        <w:rPr>
          <w:spacing w:val="-4"/>
        </w:rPr>
        <w:t xml:space="preserve"> </w:t>
      </w:r>
      <w:r>
        <w:t>que</w:t>
      </w:r>
      <w:r>
        <w:rPr>
          <w:spacing w:val="-4"/>
        </w:rPr>
        <w:t xml:space="preserve"> </w:t>
      </w:r>
      <w:r>
        <w:t>se</w:t>
      </w:r>
      <w:r>
        <w:rPr>
          <w:spacing w:val="-4"/>
        </w:rPr>
        <w:t xml:space="preserve"> </w:t>
      </w:r>
      <w:r>
        <w:t>instrumentarán durante las fases de lanzamiento y evaluación en cada una de</w:t>
      </w:r>
      <w:r>
        <w:rPr>
          <w:spacing w:val="-3"/>
        </w:rPr>
        <w:t xml:space="preserve"> </w:t>
      </w:r>
      <w:r>
        <w:t>las</w:t>
      </w:r>
      <w:r>
        <w:rPr>
          <w:spacing w:val="-3"/>
        </w:rPr>
        <w:t xml:space="preserve"> </w:t>
      </w:r>
      <w:r>
        <w:t>zonas</w:t>
      </w:r>
      <w:r>
        <w:rPr>
          <w:spacing w:val="-3"/>
        </w:rPr>
        <w:t xml:space="preserve"> </w:t>
      </w:r>
      <w:r>
        <w:t>g</w:t>
      </w:r>
      <w:r>
        <w:t>eográficas.</w:t>
      </w:r>
      <w:r>
        <w:rPr>
          <w:spacing w:val="-3"/>
        </w:rPr>
        <w:t xml:space="preserve"> </w:t>
      </w:r>
      <w:r>
        <w:t>En la sección de procesos clave se detallan ambos mecanismos.</w:t>
      </w:r>
    </w:p>
    <w:p w:rsidR="008438C0" w:rsidRDefault="008438C0">
      <w:pPr>
        <w:pStyle w:val="Textoindependiente"/>
        <w:spacing w:line="360" w:lineRule="auto"/>
        <w:jc w:val="both"/>
        <w:sectPr w:rsidR="008438C0">
          <w:pgSz w:w="11920" w:h="16840"/>
          <w:pgMar w:top="1380" w:right="1417" w:bottom="1100" w:left="1559" w:header="0" w:footer="919" w:gutter="0"/>
          <w:cols w:space="720"/>
        </w:sectPr>
      </w:pPr>
    </w:p>
    <w:p w:rsidR="008438C0" w:rsidRDefault="008438C0">
      <w:pPr>
        <w:pStyle w:val="Textoindependiente"/>
        <w:spacing w:before="4"/>
      </w:pPr>
    </w:p>
    <w:p w:rsidR="008438C0" w:rsidRDefault="00080383" w:rsidP="00080383">
      <w:pPr>
        <w:pStyle w:val="Ttulo2"/>
        <w:numPr>
          <w:ilvl w:val="3"/>
          <w:numId w:val="5"/>
        </w:numPr>
        <w:tabs>
          <w:tab w:val="left" w:pos="711"/>
        </w:tabs>
      </w:pPr>
      <w:r>
        <w:rPr>
          <w:noProof/>
          <w:lang w:val="es-AR" w:eastAsia="es-AR"/>
        </w:rPr>
        <w:drawing>
          <wp:anchor distT="0" distB="0" distL="0" distR="0" simplePos="0" relativeHeight="15741440" behindDoc="0" locked="0" layoutInCell="1" allowOverlap="1">
            <wp:simplePos x="0" y="0"/>
            <wp:positionH relativeFrom="page">
              <wp:posOffset>1104157</wp:posOffset>
            </wp:positionH>
            <wp:positionV relativeFrom="paragraph">
              <wp:posOffset>287004</wp:posOffset>
            </wp:positionV>
            <wp:extent cx="8595967" cy="307588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4" cstate="print"/>
                    <a:stretch>
                      <a:fillRect/>
                    </a:stretch>
                  </pic:blipFill>
                  <pic:spPr>
                    <a:xfrm>
                      <a:off x="0" y="0"/>
                      <a:ext cx="8595967" cy="3075881"/>
                    </a:xfrm>
                    <a:prstGeom prst="rect">
                      <a:avLst/>
                    </a:prstGeom>
                  </pic:spPr>
                </pic:pic>
              </a:graphicData>
            </a:graphic>
          </wp:anchor>
        </w:drawing>
      </w:r>
      <w:bookmarkStart w:id="182" w:name="7.2.​Plan_de_implementación_"/>
      <w:bookmarkStart w:id="183" w:name="h.3ozi4ecjzcen"/>
      <w:bookmarkEnd w:id="182"/>
      <w:bookmarkEnd w:id="183"/>
      <w:r>
        <w:t xml:space="preserve">Plan de </w:t>
      </w:r>
      <w:r>
        <w:rPr>
          <w:spacing w:val="-2"/>
        </w:rPr>
        <w:t>implementación</w:t>
      </w: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rPr>
          <w:b/>
        </w:rPr>
      </w:pPr>
    </w:p>
    <w:p w:rsidR="008438C0" w:rsidRDefault="008438C0">
      <w:pPr>
        <w:pStyle w:val="Textoindependiente"/>
        <w:spacing w:before="250"/>
        <w:rPr>
          <w:b/>
        </w:rPr>
      </w:pPr>
    </w:p>
    <w:p w:rsidR="008438C0" w:rsidRDefault="00080383">
      <w:pPr>
        <w:jc w:val="center"/>
        <w:rPr>
          <w:b/>
          <w:i/>
          <w:sz w:val="24"/>
        </w:rPr>
      </w:pPr>
      <w:bookmarkStart w:id="184" w:name="id.cl3teqoth1d7"/>
      <w:bookmarkEnd w:id="184"/>
      <w:r>
        <w:rPr>
          <w:b/>
          <w:i/>
          <w:sz w:val="24"/>
        </w:rPr>
        <w:t xml:space="preserve">Figura 46. Diagrama de Gantt del plan de implementación. Fuente: Elaboración </w:t>
      </w:r>
      <w:r>
        <w:rPr>
          <w:b/>
          <w:i/>
          <w:spacing w:val="-2"/>
          <w:sz w:val="24"/>
        </w:rPr>
        <w:t>propia.</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ind w:left="141"/>
      </w:pPr>
      <w:r>
        <w:t xml:space="preserve">La columna Responsable indica sectores o proveedor y está abreviada, siendo el significado de las siglas el </w:t>
      </w:r>
      <w:r>
        <w:rPr>
          <w:spacing w:val="-2"/>
        </w:rPr>
        <w:t>siguiente:</w:t>
      </w:r>
    </w:p>
    <w:p w:rsidR="008438C0" w:rsidRDefault="00080383" w:rsidP="00080383">
      <w:pPr>
        <w:pStyle w:val="Prrafodelista"/>
        <w:numPr>
          <w:ilvl w:val="0"/>
          <w:numId w:val="4"/>
        </w:numPr>
        <w:tabs>
          <w:tab w:val="left" w:pos="861"/>
        </w:tabs>
        <w:spacing w:before="123"/>
        <w:rPr>
          <w:sz w:val="24"/>
        </w:rPr>
      </w:pPr>
      <w:r>
        <w:rPr>
          <w:b/>
          <w:sz w:val="24"/>
        </w:rPr>
        <w:t>PDS</w:t>
      </w:r>
      <w:r>
        <w:rPr>
          <w:sz w:val="24"/>
        </w:rPr>
        <w:t>:</w:t>
      </w:r>
      <w:r>
        <w:rPr>
          <w:spacing w:val="-1"/>
          <w:sz w:val="24"/>
        </w:rPr>
        <w:t xml:space="preserve"> </w:t>
      </w:r>
      <w:r>
        <w:rPr>
          <w:sz w:val="24"/>
        </w:rPr>
        <w:t>Proveedor</w:t>
      </w:r>
      <w:r>
        <w:rPr>
          <w:spacing w:val="-1"/>
          <w:sz w:val="24"/>
        </w:rPr>
        <w:t xml:space="preserve"> </w:t>
      </w:r>
      <w:r>
        <w:rPr>
          <w:sz w:val="24"/>
        </w:rPr>
        <w:t>de</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i/>
          <w:sz w:val="24"/>
        </w:rPr>
        <w:t>software</w:t>
      </w:r>
      <w:r>
        <w:rPr>
          <w:i/>
          <w:spacing w:val="-1"/>
          <w:sz w:val="24"/>
        </w:rPr>
        <w:t xml:space="preserve"> </w:t>
      </w:r>
      <w:r>
        <w:rPr>
          <w:sz w:val="24"/>
        </w:rPr>
        <w:t>especializado</w:t>
      </w:r>
      <w:r>
        <w:rPr>
          <w:spacing w:val="-1"/>
          <w:sz w:val="24"/>
        </w:rPr>
        <w:t xml:space="preserve"> </w:t>
      </w:r>
      <w:r>
        <w:rPr>
          <w:sz w:val="24"/>
        </w:rPr>
        <w:t>en</w:t>
      </w:r>
      <w:r>
        <w:rPr>
          <w:spacing w:val="-1"/>
          <w:sz w:val="24"/>
        </w:rPr>
        <w:t xml:space="preserve"> </w:t>
      </w:r>
      <w:r>
        <w:rPr>
          <w:sz w:val="24"/>
        </w:rPr>
        <w:t>IA</w:t>
      </w:r>
      <w:r>
        <w:rPr>
          <w:spacing w:val="-1"/>
          <w:sz w:val="24"/>
        </w:rPr>
        <w:t xml:space="preserve"> </w:t>
      </w:r>
      <w:r>
        <w:rPr>
          <w:spacing w:val="-2"/>
          <w:sz w:val="24"/>
        </w:rPr>
        <w:t>generativa</w:t>
      </w:r>
    </w:p>
    <w:p w:rsidR="008438C0" w:rsidRDefault="00080383" w:rsidP="00080383">
      <w:pPr>
        <w:pStyle w:val="Prrafodelista"/>
        <w:numPr>
          <w:ilvl w:val="0"/>
          <w:numId w:val="4"/>
        </w:numPr>
        <w:tabs>
          <w:tab w:val="left" w:pos="861"/>
        </w:tabs>
        <w:spacing w:before="123"/>
        <w:rPr>
          <w:i/>
          <w:sz w:val="24"/>
        </w:rPr>
      </w:pPr>
      <w:r>
        <w:rPr>
          <w:b/>
          <w:sz w:val="24"/>
        </w:rPr>
        <w:t>DDS</w:t>
      </w:r>
      <w:r>
        <w:rPr>
          <w:sz w:val="24"/>
        </w:rPr>
        <w:t xml:space="preserve">: Desarrollo de </w:t>
      </w:r>
      <w:r>
        <w:rPr>
          <w:i/>
          <w:spacing w:val="-2"/>
          <w:sz w:val="24"/>
        </w:rPr>
        <w:t>software</w:t>
      </w:r>
    </w:p>
    <w:p w:rsidR="008438C0" w:rsidRDefault="00080383" w:rsidP="00080383">
      <w:pPr>
        <w:pStyle w:val="Prrafodelista"/>
        <w:numPr>
          <w:ilvl w:val="0"/>
          <w:numId w:val="4"/>
        </w:numPr>
        <w:tabs>
          <w:tab w:val="left" w:pos="861"/>
        </w:tabs>
        <w:spacing w:before="124"/>
        <w:rPr>
          <w:i/>
          <w:sz w:val="24"/>
        </w:rPr>
      </w:pPr>
      <w:r>
        <w:rPr>
          <w:b/>
          <w:sz w:val="24"/>
        </w:rPr>
        <w:t>OC</w:t>
      </w:r>
      <w:r>
        <w:rPr>
          <w:sz w:val="24"/>
        </w:rPr>
        <w:t xml:space="preserve">: Operaciones </w:t>
      </w:r>
      <w:r>
        <w:rPr>
          <w:i/>
          <w:spacing w:val="-2"/>
          <w:sz w:val="24"/>
        </w:rPr>
        <w:t>Cloud</w:t>
      </w:r>
    </w:p>
    <w:p w:rsidR="008438C0" w:rsidRDefault="00080383" w:rsidP="00080383">
      <w:pPr>
        <w:pStyle w:val="Prrafodelista"/>
        <w:numPr>
          <w:ilvl w:val="0"/>
          <w:numId w:val="4"/>
        </w:numPr>
        <w:tabs>
          <w:tab w:val="left" w:pos="861"/>
        </w:tabs>
        <w:spacing w:before="124"/>
        <w:rPr>
          <w:sz w:val="24"/>
        </w:rPr>
      </w:pPr>
      <w:r>
        <w:rPr>
          <w:b/>
          <w:sz w:val="24"/>
        </w:rPr>
        <w:t>IT</w:t>
      </w:r>
      <w:r>
        <w:rPr>
          <w:sz w:val="24"/>
        </w:rPr>
        <w:t xml:space="preserve">: </w:t>
      </w:r>
      <w:r>
        <w:rPr>
          <w:spacing w:val="-2"/>
          <w:sz w:val="24"/>
        </w:rPr>
        <w:t>Informática</w:t>
      </w:r>
    </w:p>
    <w:p w:rsidR="008438C0" w:rsidRDefault="00080383" w:rsidP="00080383">
      <w:pPr>
        <w:pStyle w:val="Prrafodelista"/>
        <w:numPr>
          <w:ilvl w:val="0"/>
          <w:numId w:val="4"/>
        </w:numPr>
        <w:tabs>
          <w:tab w:val="left" w:pos="861"/>
        </w:tabs>
        <w:spacing w:before="123"/>
        <w:rPr>
          <w:sz w:val="24"/>
        </w:rPr>
      </w:pPr>
      <w:r>
        <w:rPr>
          <w:b/>
          <w:sz w:val="24"/>
        </w:rPr>
        <w:t>DIR</w:t>
      </w:r>
      <w:r>
        <w:rPr>
          <w:sz w:val="24"/>
        </w:rPr>
        <w:t xml:space="preserve">: Dirección </w:t>
      </w:r>
      <w:r>
        <w:rPr>
          <w:spacing w:val="-2"/>
          <w:sz w:val="24"/>
        </w:rPr>
        <w:t>general</w:t>
      </w:r>
    </w:p>
    <w:p w:rsidR="008438C0" w:rsidRDefault="008438C0">
      <w:pPr>
        <w:pStyle w:val="Textoindependiente"/>
        <w:spacing w:before="185"/>
      </w:pPr>
    </w:p>
    <w:p w:rsidR="008438C0" w:rsidRDefault="00080383">
      <w:pPr>
        <w:pStyle w:val="Textoindependiente"/>
        <w:ind w:left="-1"/>
        <w:jc w:val="center"/>
      </w:pPr>
      <w:r>
        <w:rPr>
          <w:spacing w:val="-5"/>
        </w:rPr>
        <w:t>96</w:t>
      </w:r>
    </w:p>
    <w:p w:rsidR="008438C0" w:rsidRDefault="008438C0">
      <w:pPr>
        <w:pStyle w:val="Textoindependiente"/>
        <w:jc w:val="center"/>
        <w:sectPr w:rsidR="008438C0">
          <w:footerReference w:type="default" r:id="rId125"/>
          <w:pgSz w:w="16840" w:h="11920" w:orient="landscape"/>
          <w:pgMar w:top="1360" w:right="1559" w:bottom="280" w:left="1559" w:header="0" w:footer="0" w:gutter="0"/>
          <w:cols w:space="720"/>
        </w:sectPr>
      </w:pPr>
    </w:p>
    <w:p w:rsidR="008438C0" w:rsidRDefault="00080383">
      <w:pPr>
        <w:pStyle w:val="Textoindependiente"/>
        <w:spacing w:before="60" w:line="360" w:lineRule="auto"/>
        <w:ind w:left="141"/>
      </w:pPr>
      <w:r>
        <w:lastRenderedPageBreak/>
        <w:t>La siguiente</w:t>
      </w:r>
      <w:r>
        <w:rPr>
          <w:spacing w:val="-3"/>
        </w:rPr>
        <w:t xml:space="preserve"> </w:t>
      </w:r>
      <w:r>
        <w:t>tabla</w:t>
      </w:r>
      <w:r>
        <w:rPr>
          <w:spacing w:val="-3"/>
        </w:rPr>
        <w:t xml:space="preserve"> </w:t>
      </w:r>
      <w:r>
        <w:t>detalla</w:t>
      </w:r>
      <w:r>
        <w:rPr>
          <w:spacing w:val="-3"/>
        </w:rPr>
        <w:t xml:space="preserve"> </w:t>
      </w:r>
      <w:r>
        <w:t>el</w:t>
      </w:r>
      <w:r>
        <w:rPr>
          <w:spacing w:val="-3"/>
        </w:rPr>
        <w:t xml:space="preserve"> </w:t>
      </w:r>
      <w:r>
        <w:t>capital</w:t>
      </w:r>
      <w:r>
        <w:rPr>
          <w:spacing w:val="-3"/>
        </w:rPr>
        <w:t xml:space="preserve"> </w:t>
      </w:r>
      <w:r>
        <w:t>humano</w:t>
      </w:r>
      <w:r>
        <w:rPr>
          <w:spacing w:val="-3"/>
        </w:rPr>
        <w:t xml:space="preserve"> </w:t>
      </w:r>
      <w:r>
        <w:t>y</w:t>
      </w:r>
      <w:r>
        <w:rPr>
          <w:spacing w:val="-3"/>
        </w:rPr>
        <w:t xml:space="preserve"> </w:t>
      </w:r>
      <w:r>
        <w:t>la</w:t>
      </w:r>
      <w:r>
        <w:rPr>
          <w:spacing w:val="-3"/>
        </w:rPr>
        <w:t xml:space="preserve"> </w:t>
      </w:r>
      <w:r>
        <w:t>cantidad</w:t>
      </w:r>
      <w:r>
        <w:rPr>
          <w:spacing w:val="-3"/>
        </w:rPr>
        <w:t xml:space="preserve"> </w:t>
      </w:r>
      <w:r>
        <w:t>de</w:t>
      </w:r>
      <w:r>
        <w:rPr>
          <w:spacing w:val="-3"/>
        </w:rPr>
        <w:t xml:space="preserve"> </w:t>
      </w:r>
      <w:r>
        <w:t>horas</w:t>
      </w:r>
      <w:r>
        <w:rPr>
          <w:spacing w:val="-3"/>
        </w:rPr>
        <w:t xml:space="preserve"> </w:t>
      </w:r>
      <w:r>
        <w:t>necesarias,</w:t>
      </w:r>
      <w:r>
        <w:rPr>
          <w:spacing w:val="-3"/>
        </w:rPr>
        <w:t xml:space="preserve"> </w:t>
      </w:r>
      <w:r>
        <w:t>agrupados por tipo de actividad, requeridos para la implementación:</w:t>
      </w: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00"/>
        <w:gridCol w:w="1440"/>
        <w:gridCol w:w="940"/>
        <w:gridCol w:w="1120"/>
        <w:gridCol w:w="1120"/>
      </w:tblGrid>
      <w:tr w:rsidR="008438C0">
        <w:trPr>
          <w:trHeight w:val="660"/>
        </w:trPr>
        <w:tc>
          <w:tcPr>
            <w:tcW w:w="3900" w:type="dxa"/>
            <w:tcBorders>
              <w:top w:val="nil"/>
              <w:bottom w:val="nil"/>
              <w:right w:val="nil"/>
            </w:tcBorders>
            <w:shd w:val="clear" w:color="auto" w:fill="000000"/>
          </w:tcPr>
          <w:p w:rsidR="008438C0" w:rsidRDefault="00080383">
            <w:pPr>
              <w:pStyle w:val="TableParagraph"/>
              <w:spacing w:before="182"/>
              <w:ind w:left="6"/>
              <w:jc w:val="center"/>
              <w:rPr>
                <w:b/>
                <w:sz w:val="20"/>
              </w:rPr>
            </w:pPr>
            <w:r>
              <w:rPr>
                <w:b/>
                <w:color w:val="FFFFFF"/>
                <w:spacing w:val="-2"/>
                <w:sz w:val="20"/>
              </w:rPr>
              <w:t>Actividad</w:t>
            </w:r>
          </w:p>
        </w:tc>
        <w:tc>
          <w:tcPr>
            <w:tcW w:w="1440" w:type="dxa"/>
            <w:tcBorders>
              <w:top w:val="nil"/>
              <w:left w:val="nil"/>
              <w:bottom w:val="nil"/>
              <w:right w:val="nil"/>
            </w:tcBorders>
            <w:shd w:val="clear" w:color="auto" w:fill="000000"/>
          </w:tcPr>
          <w:p w:rsidR="008438C0" w:rsidRDefault="00080383">
            <w:pPr>
              <w:pStyle w:val="TableParagraph"/>
              <w:spacing w:before="50" w:line="276" w:lineRule="auto"/>
              <w:ind w:left="408" w:right="386" w:hanging="4"/>
              <w:rPr>
                <w:b/>
                <w:sz w:val="20"/>
              </w:rPr>
            </w:pPr>
            <w:r>
              <w:rPr>
                <w:b/>
                <w:color w:val="FFFFFF"/>
                <w:sz w:val="20"/>
              </w:rPr>
              <w:t>Tipo</w:t>
            </w:r>
            <w:r>
              <w:rPr>
                <w:b/>
                <w:color w:val="FFFFFF"/>
                <w:spacing w:val="-13"/>
                <w:sz w:val="20"/>
              </w:rPr>
              <w:t xml:space="preserve"> </w:t>
            </w:r>
            <w:r>
              <w:rPr>
                <w:b/>
                <w:color w:val="FFFFFF"/>
                <w:sz w:val="20"/>
              </w:rPr>
              <w:t xml:space="preserve">de </w:t>
            </w:r>
            <w:r>
              <w:rPr>
                <w:b/>
                <w:color w:val="FFFFFF"/>
                <w:spacing w:val="-2"/>
                <w:sz w:val="20"/>
              </w:rPr>
              <w:t>recurso</w:t>
            </w:r>
          </w:p>
        </w:tc>
        <w:tc>
          <w:tcPr>
            <w:tcW w:w="940" w:type="dxa"/>
            <w:tcBorders>
              <w:top w:val="nil"/>
              <w:left w:val="nil"/>
              <w:bottom w:val="nil"/>
              <w:right w:val="nil"/>
            </w:tcBorders>
            <w:shd w:val="clear" w:color="auto" w:fill="000000"/>
          </w:tcPr>
          <w:p w:rsidR="008438C0" w:rsidRDefault="00080383">
            <w:pPr>
              <w:pStyle w:val="TableParagraph"/>
              <w:spacing w:before="50" w:line="276" w:lineRule="auto"/>
              <w:ind w:left="109" w:right="64" w:hanging="37"/>
              <w:rPr>
                <w:b/>
                <w:sz w:val="20"/>
              </w:rPr>
            </w:pPr>
            <w:r>
              <w:rPr>
                <w:b/>
                <w:color w:val="FFFFFF"/>
                <w:spacing w:val="-2"/>
                <w:sz w:val="20"/>
              </w:rPr>
              <w:t xml:space="preserve">Cantidad </w:t>
            </w:r>
            <w:r>
              <w:rPr>
                <w:b/>
                <w:color w:val="FFFFFF"/>
                <w:sz w:val="20"/>
              </w:rPr>
              <w:t>de</w:t>
            </w:r>
            <w:r>
              <w:rPr>
                <w:b/>
                <w:color w:val="FFFFFF"/>
                <w:spacing w:val="-2"/>
                <w:sz w:val="20"/>
              </w:rPr>
              <w:t xml:space="preserve"> horas</w:t>
            </w:r>
          </w:p>
        </w:tc>
        <w:tc>
          <w:tcPr>
            <w:tcW w:w="1120" w:type="dxa"/>
            <w:tcBorders>
              <w:top w:val="nil"/>
              <w:left w:val="nil"/>
              <w:bottom w:val="nil"/>
              <w:right w:val="nil"/>
            </w:tcBorders>
            <w:shd w:val="clear" w:color="auto" w:fill="000000"/>
          </w:tcPr>
          <w:p w:rsidR="008438C0" w:rsidRDefault="00080383">
            <w:pPr>
              <w:pStyle w:val="TableParagraph"/>
              <w:spacing w:before="50" w:line="276" w:lineRule="auto"/>
              <w:ind w:left="84" w:right="65" w:firstLine="84"/>
              <w:rPr>
                <w:b/>
                <w:sz w:val="20"/>
              </w:rPr>
            </w:pPr>
            <w:r>
              <w:rPr>
                <w:b/>
                <w:color w:val="FFFFFF"/>
                <w:spacing w:val="-2"/>
                <w:sz w:val="20"/>
              </w:rPr>
              <w:t xml:space="preserve">Cantidad </w:t>
            </w:r>
            <w:r>
              <w:rPr>
                <w:b/>
                <w:color w:val="FFFFFF"/>
                <w:sz w:val="20"/>
              </w:rPr>
              <w:t>de</w:t>
            </w:r>
            <w:r>
              <w:rPr>
                <w:b/>
                <w:color w:val="FFFFFF"/>
                <w:spacing w:val="-13"/>
                <w:sz w:val="20"/>
              </w:rPr>
              <w:t xml:space="preserve"> </w:t>
            </w:r>
            <w:r>
              <w:rPr>
                <w:b/>
                <w:color w:val="FFFFFF"/>
                <w:sz w:val="20"/>
              </w:rPr>
              <w:t>recursos</w:t>
            </w:r>
          </w:p>
        </w:tc>
        <w:tc>
          <w:tcPr>
            <w:tcW w:w="1120" w:type="dxa"/>
            <w:tcBorders>
              <w:top w:val="nil"/>
              <w:left w:val="nil"/>
              <w:bottom w:val="nil"/>
            </w:tcBorders>
            <w:shd w:val="clear" w:color="auto" w:fill="000000"/>
          </w:tcPr>
          <w:p w:rsidR="008438C0" w:rsidRDefault="00080383">
            <w:pPr>
              <w:pStyle w:val="TableParagraph"/>
              <w:spacing w:before="50" w:line="276" w:lineRule="auto"/>
              <w:ind w:left="74" w:right="50" w:firstLine="9"/>
              <w:rPr>
                <w:b/>
                <w:sz w:val="20"/>
              </w:rPr>
            </w:pPr>
            <w:r>
              <w:rPr>
                <w:b/>
                <w:color w:val="FFFFFF"/>
                <w:spacing w:val="-2"/>
                <w:sz w:val="20"/>
              </w:rPr>
              <w:t>Total</w:t>
            </w:r>
            <w:r>
              <w:rPr>
                <w:b/>
                <w:color w:val="FFFFFF"/>
                <w:spacing w:val="-11"/>
                <w:sz w:val="20"/>
              </w:rPr>
              <w:t xml:space="preserve"> </w:t>
            </w:r>
            <w:r>
              <w:rPr>
                <w:b/>
                <w:color w:val="FFFFFF"/>
                <w:spacing w:val="-2"/>
                <w:sz w:val="20"/>
              </w:rPr>
              <w:t xml:space="preserve">horas </w:t>
            </w:r>
            <w:r>
              <w:rPr>
                <w:b/>
                <w:color w:val="FFFFFF"/>
                <w:sz w:val="20"/>
              </w:rPr>
              <w:t>x</w:t>
            </w:r>
            <w:r>
              <w:rPr>
                <w:b/>
                <w:color w:val="FFFFFF"/>
                <w:spacing w:val="-1"/>
                <w:sz w:val="20"/>
              </w:rPr>
              <w:t xml:space="preserve"> </w:t>
            </w:r>
            <w:r>
              <w:rPr>
                <w:b/>
                <w:color w:val="FFFFFF"/>
                <w:spacing w:val="-2"/>
                <w:sz w:val="20"/>
              </w:rPr>
              <w:t>Actividad</w:t>
            </w:r>
          </w:p>
        </w:tc>
      </w:tr>
      <w:tr w:rsidR="008438C0">
        <w:trPr>
          <w:trHeight w:val="339"/>
        </w:trPr>
        <w:tc>
          <w:tcPr>
            <w:tcW w:w="8520" w:type="dxa"/>
            <w:gridSpan w:val="5"/>
            <w:tcBorders>
              <w:top w:val="nil"/>
            </w:tcBorders>
          </w:tcPr>
          <w:p w:rsidR="008438C0" w:rsidRDefault="00080383">
            <w:pPr>
              <w:pStyle w:val="TableParagraph"/>
              <w:spacing w:before="24"/>
              <w:ind w:left="35"/>
              <w:rPr>
                <w:b/>
                <w:i/>
                <w:sz w:val="20"/>
              </w:rPr>
            </w:pPr>
            <w:r>
              <w:rPr>
                <w:b/>
                <w:sz w:val="20"/>
              </w:rPr>
              <w:t>Selección</w:t>
            </w:r>
            <w:r>
              <w:rPr>
                <w:b/>
                <w:spacing w:val="-7"/>
                <w:sz w:val="20"/>
              </w:rPr>
              <w:t xml:space="preserve"> </w:t>
            </w:r>
            <w:r>
              <w:rPr>
                <w:b/>
                <w:sz w:val="20"/>
              </w:rPr>
              <w:t>de</w:t>
            </w:r>
            <w:r>
              <w:rPr>
                <w:b/>
                <w:spacing w:val="-7"/>
                <w:sz w:val="20"/>
              </w:rPr>
              <w:t xml:space="preserve"> </w:t>
            </w:r>
            <w:r>
              <w:rPr>
                <w:b/>
                <w:sz w:val="20"/>
              </w:rPr>
              <w:t>proveedor</w:t>
            </w:r>
            <w:r>
              <w:rPr>
                <w:b/>
                <w:spacing w:val="-6"/>
                <w:sz w:val="20"/>
              </w:rPr>
              <w:t xml:space="preserve"> </w:t>
            </w:r>
            <w:r>
              <w:rPr>
                <w:b/>
                <w:sz w:val="20"/>
              </w:rPr>
              <w:t>de</w:t>
            </w:r>
            <w:r>
              <w:rPr>
                <w:b/>
                <w:spacing w:val="-7"/>
                <w:sz w:val="20"/>
              </w:rPr>
              <w:t xml:space="preserve"> </w:t>
            </w:r>
            <w:r>
              <w:rPr>
                <w:b/>
                <w:sz w:val="20"/>
              </w:rPr>
              <w:t>desarrollo</w:t>
            </w:r>
            <w:r>
              <w:rPr>
                <w:b/>
                <w:spacing w:val="-7"/>
                <w:sz w:val="20"/>
              </w:rPr>
              <w:t xml:space="preserve"> </w:t>
            </w:r>
            <w:r>
              <w:rPr>
                <w:b/>
                <w:sz w:val="20"/>
              </w:rPr>
              <w:t>de</w:t>
            </w:r>
            <w:r>
              <w:rPr>
                <w:b/>
                <w:spacing w:val="-6"/>
                <w:sz w:val="20"/>
              </w:rPr>
              <w:t xml:space="preserve"> </w:t>
            </w:r>
            <w:r>
              <w:rPr>
                <w:b/>
                <w:i/>
                <w:spacing w:val="-2"/>
                <w:sz w:val="20"/>
              </w:rPr>
              <w:t>software</w:t>
            </w:r>
          </w:p>
        </w:tc>
      </w:tr>
      <w:tr w:rsidR="008438C0">
        <w:trPr>
          <w:trHeight w:val="619"/>
        </w:trPr>
        <w:tc>
          <w:tcPr>
            <w:tcW w:w="3900" w:type="dxa"/>
          </w:tcPr>
          <w:p w:rsidR="008438C0" w:rsidRDefault="00080383">
            <w:pPr>
              <w:pStyle w:val="TableParagraph"/>
              <w:spacing w:before="33" w:line="276" w:lineRule="auto"/>
              <w:ind w:left="2150" w:right="10" w:firstLine="1265"/>
              <w:rPr>
                <w:sz w:val="20"/>
              </w:rPr>
            </w:pPr>
            <w:r>
              <w:rPr>
                <w:spacing w:val="-2"/>
                <w:sz w:val="20"/>
              </w:rPr>
              <w:t xml:space="preserve">Bluy: </w:t>
            </w:r>
            <w:r>
              <w:rPr>
                <w:sz w:val="20"/>
              </w:rPr>
              <w:t>4</w:t>
            </w:r>
            <w:r>
              <w:rPr>
                <w:spacing w:val="-2"/>
                <w:sz w:val="20"/>
              </w:rPr>
              <w:t xml:space="preserve"> </w:t>
            </w:r>
            <w:r>
              <w:rPr>
                <w:sz w:val="20"/>
              </w:rPr>
              <w:t>sem.</w:t>
            </w:r>
            <w:r>
              <w:rPr>
                <w:spacing w:val="-2"/>
                <w:sz w:val="20"/>
              </w:rPr>
              <w:t xml:space="preserve"> </w:t>
            </w:r>
            <w:r>
              <w:rPr>
                <w:sz w:val="20"/>
              </w:rPr>
              <w:t>x</w:t>
            </w:r>
            <w:r>
              <w:rPr>
                <w:spacing w:val="-2"/>
                <w:sz w:val="20"/>
              </w:rPr>
              <w:t xml:space="preserve"> </w:t>
            </w:r>
            <w:r>
              <w:rPr>
                <w:sz w:val="20"/>
              </w:rPr>
              <w:t>5</w:t>
            </w:r>
            <w:r>
              <w:rPr>
                <w:spacing w:val="-2"/>
                <w:sz w:val="20"/>
              </w:rPr>
              <w:t xml:space="preserve"> </w:t>
            </w:r>
            <w:r>
              <w:rPr>
                <w:sz w:val="20"/>
              </w:rPr>
              <w:t>días</w:t>
            </w:r>
            <w:r>
              <w:rPr>
                <w:spacing w:val="-2"/>
                <w:sz w:val="20"/>
              </w:rPr>
              <w:t xml:space="preserve"> </w:t>
            </w:r>
            <w:r>
              <w:rPr>
                <w:sz w:val="20"/>
              </w:rPr>
              <w:t>x</w:t>
            </w:r>
            <w:r>
              <w:rPr>
                <w:spacing w:val="-2"/>
                <w:sz w:val="20"/>
              </w:rPr>
              <w:t xml:space="preserve"> </w:t>
            </w:r>
            <w:r>
              <w:rPr>
                <w:sz w:val="20"/>
              </w:rPr>
              <w:t>2</w:t>
            </w:r>
            <w:r>
              <w:rPr>
                <w:spacing w:val="-1"/>
                <w:sz w:val="20"/>
              </w:rPr>
              <w:t xml:space="preserve"> </w:t>
            </w:r>
            <w:r>
              <w:rPr>
                <w:spacing w:val="-5"/>
                <w:sz w:val="20"/>
              </w:rPr>
              <w:t>hr</w:t>
            </w:r>
          </w:p>
        </w:tc>
        <w:tc>
          <w:tcPr>
            <w:tcW w:w="1440" w:type="dxa"/>
          </w:tcPr>
          <w:p w:rsidR="008438C0" w:rsidRDefault="00080383">
            <w:pPr>
              <w:pStyle w:val="TableParagraph"/>
              <w:spacing w:before="165"/>
              <w:ind w:left="16"/>
              <w:jc w:val="center"/>
              <w:rPr>
                <w:sz w:val="20"/>
              </w:rPr>
            </w:pPr>
            <w:r>
              <w:rPr>
                <w:sz w:val="20"/>
              </w:rPr>
              <w:t>Gerente</w:t>
            </w:r>
            <w:r>
              <w:rPr>
                <w:spacing w:val="-5"/>
                <w:sz w:val="20"/>
              </w:rPr>
              <w:t xml:space="preserve"> </w:t>
            </w:r>
            <w:r>
              <w:rPr>
                <w:sz w:val="20"/>
              </w:rPr>
              <w:t>de</w:t>
            </w:r>
            <w:r>
              <w:rPr>
                <w:spacing w:val="-4"/>
                <w:sz w:val="20"/>
              </w:rPr>
              <w:t xml:space="preserve"> </w:t>
            </w:r>
            <w:r>
              <w:rPr>
                <w:spacing w:val="-5"/>
                <w:sz w:val="20"/>
              </w:rPr>
              <w:t>IT</w:t>
            </w:r>
          </w:p>
        </w:tc>
        <w:tc>
          <w:tcPr>
            <w:tcW w:w="940" w:type="dxa"/>
          </w:tcPr>
          <w:p w:rsidR="008438C0" w:rsidRDefault="00080383">
            <w:pPr>
              <w:pStyle w:val="TableParagraph"/>
              <w:spacing w:before="165"/>
              <w:ind w:left="6"/>
              <w:jc w:val="center"/>
              <w:rPr>
                <w:sz w:val="20"/>
              </w:rPr>
            </w:pPr>
            <w:r>
              <w:rPr>
                <w:spacing w:val="-5"/>
                <w:sz w:val="20"/>
              </w:rPr>
              <w:t>40</w:t>
            </w:r>
          </w:p>
        </w:tc>
        <w:tc>
          <w:tcPr>
            <w:tcW w:w="1120" w:type="dxa"/>
          </w:tcPr>
          <w:p w:rsidR="008438C0" w:rsidRDefault="00080383">
            <w:pPr>
              <w:pStyle w:val="TableParagraph"/>
              <w:spacing w:before="165"/>
              <w:ind w:left="16"/>
              <w:jc w:val="center"/>
              <w:rPr>
                <w:sz w:val="20"/>
              </w:rPr>
            </w:pPr>
            <w:r>
              <w:rPr>
                <w:spacing w:val="-10"/>
                <w:sz w:val="20"/>
              </w:rPr>
              <w:t>1</w:t>
            </w:r>
          </w:p>
        </w:tc>
        <w:tc>
          <w:tcPr>
            <w:tcW w:w="1120" w:type="dxa"/>
          </w:tcPr>
          <w:p w:rsidR="008438C0" w:rsidRDefault="00080383">
            <w:pPr>
              <w:pStyle w:val="TableParagraph"/>
              <w:spacing w:before="165"/>
              <w:ind w:left="16" w:right="5"/>
              <w:jc w:val="center"/>
              <w:rPr>
                <w:sz w:val="20"/>
              </w:rPr>
            </w:pPr>
            <w:r>
              <w:rPr>
                <w:spacing w:val="-5"/>
                <w:sz w:val="20"/>
              </w:rPr>
              <w:t>40</w:t>
            </w:r>
          </w:p>
        </w:tc>
      </w:tr>
      <w:tr w:rsidR="008438C0">
        <w:trPr>
          <w:trHeight w:val="340"/>
        </w:trPr>
        <w:tc>
          <w:tcPr>
            <w:tcW w:w="8520" w:type="dxa"/>
            <w:gridSpan w:val="5"/>
          </w:tcPr>
          <w:p w:rsidR="008438C0" w:rsidRDefault="00080383">
            <w:pPr>
              <w:pStyle w:val="TableParagraph"/>
              <w:spacing w:before="27"/>
              <w:ind w:left="35"/>
              <w:rPr>
                <w:b/>
                <w:sz w:val="20"/>
              </w:rPr>
            </w:pPr>
            <w:r>
              <w:rPr>
                <w:b/>
                <w:sz w:val="20"/>
              </w:rPr>
              <w:t>Evaluación</w:t>
            </w:r>
            <w:r>
              <w:rPr>
                <w:b/>
                <w:spacing w:val="-7"/>
                <w:sz w:val="20"/>
              </w:rPr>
              <w:t xml:space="preserve"> </w:t>
            </w:r>
            <w:r>
              <w:rPr>
                <w:b/>
                <w:sz w:val="20"/>
              </w:rPr>
              <w:t>y</w:t>
            </w:r>
            <w:r>
              <w:rPr>
                <w:b/>
                <w:spacing w:val="-7"/>
                <w:sz w:val="20"/>
              </w:rPr>
              <w:t xml:space="preserve"> </w:t>
            </w:r>
            <w:r>
              <w:rPr>
                <w:b/>
                <w:sz w:val="20"/>
              </w:rPr>
              <w:t>selección</w:t>
            </w:r>
            <w:r>
              <w:rPr>
                <w:b/>
                <w:spacing w:val="-7"/>
                <w:sz w:val="20"/>
              </w:rPr>
              <w:t xml:space="preserve"> </w:t>
            </w:r>
            <w:r>
              <w:rPr>
                <w:b/>
                <w:sz w:val="20"/>
              </w:rPr>
              <w:t>de</w:t>
            </w:r>
            <w:r>
              <w:rPr>
                <w:b/>
                <w:spacing w:val="-7"/>
                <w:sz w:val="20"/>
              </w:rPr>
              <w:t xml:space="preserve"> </w:t>
            </w:r>
            <w:r>
              <w:rPr>
                <w:b/>
                <w:sz w:val="20"/>
              </w:rPr>
              <w:t>proveedores</w:t>
            </w:r>
            <w:r>
              <w:rPr>
                <w:b/>
                <w:spacing w:val="-7"/>
                <w:sz w:val="20"/>
              </w:rPr>
              <w:t xml:space="preserve"> </w:t>
            </w:r>
            <w:r>
              <w:rPr>
                <w:b/>
                <w:sz w:val="20"/>
              </w:rPr>
              <w:t>de</w:t>
            </w:r>
            <w:r>
              <w:rPr>
                <w:b/>
                <w:spacing w:val="-6"/>
                <w:sz w:val="20"/>
              </w:rPr>
              <w:t xml:space="preserve"> </w:t>
            </w:r>
            <w:r>
              <w:rPr>
                <w:b/>
                <w:spacing w:val="-4"/>
                <w:sz w:val="20"/>
              </w:rPr>
              <w:t>LLMs</w:t>
            </w:r>
          </w:p>
        </w:tc>
      </w:tr>
      <w:tr w:rsidR="008438C0">
        <w:trPr>
          <w:trHeight w:val="619"/>
        </w:trPr>
        <w:tc>
          <w:tcPr>
            <w:tcW w:w="3900" w:type="dxa"/>
          </w:tcPr>
          <w:p w:rsidR="008438C0" w:rsidRDefault="00080383">
            <w:pPr>
              <w:pStyle w:val="TableParagraph"/>
              <w:spacing w:before="169"/>
              <w:ind w:left="0" w:right="17"/>
              <w:jc w:val="right"/>
              <w:rPr>
                <w:sz w:val="20"/>
              </w:rPr>
            </w:pPr>
            <w:r>
              <w:rPr>
                <w:spacing w:val="-2"/>
                <w:sz w:val="20"/>
              </w:rPr>
              <w:t>Proveedor:</w:t>
            </w:r>
          </w:p>
        </w:tc>
        <w:tc>
          <w:tcPr>
            <w:tcW w:w="1440" w:type="dxa"/>
          </w:tcPr>
          <w:p w:rsidR="008438C0" w:rsidRDefault="00080383">
            <w:pPr>
              <w:pStyle w:val="TableParagraph"/>
              <w:spacing w:before="36" w:line="276" w:lineRule="auto"/>
              <w:ind w:left="457" w:hanging="289"/>
              <w:rPr>
                <w:sz w:val="20"/>
              </w:rPr>
            </w:pPr>
            <w:r>
              <w:rPr>
                <w:spacing w:val="-2"/>
                <w:sz w:val="20"/>
              </w:rPr>
              <w:t>Desarrollador Senior</w:t>
            </w:r>
          </w:p>
        </w:tc>
        <w:tc>
          <w:tcPr>
            <w:tcW w:w="940" w:type="dxa"/>
          </w:tcPr>
          <w:p w:rsidR="008438C0" w:rsidRDefault="00080383">
            <w:pPr>
              <w:pStyle w:val="TableParagraph"/>
              <w:spacing w:before="169"/>
              <w:ind w:left="6"/>
              <w:jc w:val="center"/>
              <w:rPr>
                <w:sz w:val="20"/>
              </w:rPr>
            </w:pPr>
            <w:r>
              <w:rPr>
                <w:spacing w:val="-5"/>
                <w:sz w:val="20"/>
              </w:rPr>
              <w:t>10</w:t>
            </w:r>
          </w:p>
        </w:tc>
        <w:tc>
          <w:tcPr>
            <w:tcW w:w="1120" w:type="dxa"/>
          </w:tcPr>
          <w:p w:rsidR="008438C0" w:rsidRDefault="00080383">
            <w:pPr>
              <w:pStyle w:val="TableParagraph"/>
              <w:spacing w:before="169"/>
              <w:ind w:left="16"/>
              <w:jc w:val="center"/>
              <w:rPr>
                <w:sz w:val="20"/>
              </w:rPr>
            </w:pPr>
            <w:r>
              <w:rPr>
                <w:spacing w:val="-10"/>
                <w:sz w:val="20"/>
              </w:rPr>
              <w:t>1</w:t>
            </w:r>
          </w:p>
        </w:tc>
        <w:tc>
          <w:tcPr>
            <w:tcW w:w="1120" w:type="dxa"/>
          </w:tcPr>
          <w:p w:rsidR="008438C0" w:rsidRDefault="00080383">
            <w:pPr>
              <w:pStyle w:val="TableParagraph"/>
              <w:spacing w:before="169"/>
              <w:ind w:left="16" w:right="5"/>
              <w:jc w:val="center"/>
              <w:rPr>
                <w:sz w:val="20"/>
              </w:rPr>
            </w:pPr>
            <w:r>
              <w:rPr>
                <w:spacing w:val="-5"/>
                <w:sz w:val="20"/>
              </w:rPr>
              <w:t>10</w:t>
            </w:r>
          </w:p>
        </w:tc>
      </w:tr>
      <w:tr w:rsidR="008438C0">
        <w:trPr>
          <w:trHeight w:val="340"/>
        </w:trPr>
        <w:tc>
          <w:tcPr>
            <w:tcW w:w="3900" w:type="dxa"/>
          </w:tcPr>
          <w:p w:rsidR="008438C0" w:rsidRDefault="00080383">
            <w:pPr>
              <w:pStyle w:val="TableParagraph"/>
              <w:spacing w:before="31"/>
              <w:ind w:left="0" w:right="17"/>
              <w:jc w:val="right"/>
              <w:rPr>
                <w:sz w:val="20"/>
              </w:rPr>
            </w:pPr>
            <w:r>
              <w:rPr>
                <w:spacing w:val="-2"/>
                <w:sz w:val="20"/>
              </w:rPr>
              <w:t>Bluy:</w:t>
            </w:r>
          </w:p>
        </w:tc>
        <w:tc>
          <w:tcPr>
            <w:tcW w:w="1440" w:type="dxa"/>
          </w:tcPr>
          <w:p w:rsidR="008438C0" w:rsidRDefault="00080383">
            <w:pPr>
              <w:pStyle w:val="TableParagraph"/>
              <w:spacing w:before="31"/>
              <w:ind w:left="16"/>
              <w:jc w:val="center"/>
              <w:rPr>
                <w:sz w:val="20"/>
              </w:rPr>
            </w:pPr>
            <w:r>
              <w:rPr>
                <w:sz w:val="20"/>
              </w:rPr>
              <w:t>Gerente</w:t>
            </w:r>
            <w:r>
              <w:rPr>
                <w:spacing w:val="-5"/>
                <w:sz w:val="20"/>
              </w:rPr>
              <w:t xml:space="preserve"> </w:t>
            </w:r>
            <w:r>
              <w:rPr>
                <w:sz w:val="20"/>
              </w:rPr>
              <w:t>de</w:t>
            </w:r>
            <w:r>
              <w:rPr>
                <w:spacing w:val="-4"/>
                <w:sz w:val="20"/>
              </w:rPr>
              <w:t xml:space="preserve"> </w:t>
            </w:r>
            <w:r>
              <w:rPr>
                <w:spacing w:val="-5"/>
                <w:sz w:val="20"/>
              </w:rPr>
              <w:t>IT</w:t>
            </w:r>
          </w:p>
        </w:tc>
        <w:tc>
          <w:tcPr>
            <w:tcW w:w="940" w:type="dxa"/>
          </w:tcPr>
          <w:p w:rsidR="008438C0" w:rsidRDefault="00080383">
            <w:pPr>
              <w:pStyle w:val="TableParagraph"/>
              <w:spacing w:before="31"/>
              <w:ind w:left="6"/>
              <w:jc w:val="center"/>
              <w:rPr>
                <w:sz w:val="20"/>
              </w:rPr>
            </w:pPr>
            <w:r>
              <w:rPr>
                <w:spacing w:val="-10"/>
                <w:sz w:val="20"/>
              </w:rPr>
              <w:t>5</w:t>
            </w:r>
          </w:p>
        </w:tc>
        <w:tc>
          <w:tcPr>
            <w:tcW w:w="1120" w:type="dxa"/>
          </w:tcPr>
          <w:p w:rsidR="008438C0" w:rsidRDefault="00080383">
            <w:pPr>
              <w:pStyle w:val="TableParagraph"/>
              <w:spacing w:before="31"/>
              <w:ind w:left="16"/>
              <w:jc w:val="center"/>
              <w:rPr>
                <w:sz w:val="20"/>
              </w:rPr>
            </w:pPr>
            <w:r>
              <w:rPr>
                <w:spacing w:val="-10"/>
                <w:sz w:val="20"/>
              </w:rPr>
              <w:t>1</w:t>
            </w:r>
          </w:p>
        </w:tc>
        <w:tc>
          <w:tcPr>
            <w:tcW w:w="1120" w:type="dxa"/>
          </w:tcPr>
          <w:p w:rsidR="008438C0" w:rsidRDefault="00080383">
            <w:pPr>
              <w:pStyle w:val="TableParagraph"/>
              <w:spacing w:before="31"/>
              <w:ind w:left="16" w:right="5"/>
              <w:jc w:val="center"/>
              <w:rPr>
                <w:sz w:val="20"/>
              </w:rPr>
            </w:pPr>
            <w:r>
              <w:rPr>
                <w:spacing w:val="-10"/>
                <w:sz w:val="20"/>
              </w:rPr>
              <w:t>5</w:t>
            </w:r>
          </w:p>
        </w:tc>
      </w:tr>
      <w:tr w:rsidR="008438C0">
        <w:trPr>
          <w:trHeight w:val="360"/>
        </w:trPr>
        <w:tc>
          <w:tcPr>
            <w:tcW w:w="8520" w:type="dxa"/>
            <w:gridSpan w:val="5"/>
          </w:tcPr>
          <w:p w:rsidR="008438C0" w:rsidRDefault="00080383">
            <w:pPr>
              <w:pStyle w:val="TableParagraph"/>
              <w:spacing w:before="40"/>
              <w:ind w:left="35"/>
              <w:rPr>
                <w:b/>
                <w:sz w:val="20"/>
              </w:rPr>
            </w:pPr>
            <w:r>
              <w:rPr>
                <w:b/>
                <w:sz w:val="20"/>
              </w:rPr>
              <w:t>Desarrollo</w:t>
            </w:r>
            <w:r>
              <w:rPr>
                <w:b/>
                <w:spacing w:val="-8"/>
                <w:sz w:val="20"/>
              </w:rPr>
              <w:t xml:space="preserve"> </w:t>
            </w:r>
            <w:r>
              <w:rPr>
                <w:b/>
                <w:sz w:val="20"/>
              </w:rPr>
              <w:t>de</w:t>
            </w:r>
            <w:r>
              <w:rPr>
                <w:b/>
                <w:spacing w:val="-5"/>
                <w:sz w:val="20"/>
              </w:rPr>
              <w:t xml:space="preserve"> </w:t>
            </w:r>
            <w:r>
              <w:rPr>
                <w:b/>
                <w:i/>
                <w:sz w:val="20"/>
              </w:rPr>
              <w:t>software</w:t>
            </w:r>
            <w:r>
              <w:rPr>
                <w:b/>
                <w:i/>
                <w:spacing w:val="-5"/>
                <w:sz w:val="20"/>
              </w:rPr>
              <w:t xml:space="preserve"> </w:t>
            </w:r>
            <w:r>
              <w:rPr>
                <w:b/>
                <w:sz w:val="20"/>
              </w:rPr>
              <w:t>para</w:t>
            </w:r>
            <w:r>
              <w:rPr>
                <w:b/>
                <w:spacing w:val="-6"/>
                <w:sz w:val="20"/>
              </w:rPr>
              <w:t xml:space="preserve"> </w:t>
            </w:r>
            <w:r>
              <w:rPr>
                <w:b/>
                <w:sz w:val="20"/>
              </w:rPr>
              <w:t>el</w:t>
            </w:r>
            <w:r>
              <w:rPr>
                <w:b/>
                <w:spacing w:val="-5"/>
                <w:sz w:val="20"/>
              </w:rPr>
              <w:t xml:space="preserve"> </w:t>
            </w:r>
            <w:r>
              <w:rPr>
                <w:b/>
                <w:sz w:val="20"/>
              </w:rPr>
              <w:t>módulo</w:t>
            </w:r>
            <w:r>
              <w:rPr>
                <w:b/>
                <w:spacing w:val="-5"/>
                <w:sz w:val="20"/>
              </w:rPr>
              <w:t xml:space="preserve"> </w:t>
            </w:r>
            <w:r>
              <w:rPr>
                <w:b/>
                <w:sz w:val="20"/>
              </w:rPr>
              <w:t>de</w:t>
            </w:r>
            <w:r>
              <w:rPr>
                <w:b/>
                <w:spacing w:val="-5"/>
                <w:sz w:val="20"/>
              </w:rPr>
              <w:t xml:space="preserve"> IA</w:t>
            </w:r>
          </w:p>
        </w:tc>
      </w:tr>
      <w:tr w:rsidR="008438C0">
        <w:trPr>
          <w:trHeight w:val="620"/>
        </w:trPr>
        <w:tc>
          <w:tcPr>
            <w:tcW w:w="3900" w:type="dxa"/>
          </w:tcPr>
          <w:p w:rsidR="008438C0" w:rsidRDefault="00080383">
            <w:pPr>
              <w:pStyle w:val="TableParagraph"/>
              <w:spacing w:before="30" w:line="276" w:lineRule="auto"/>
              <w:ind w:left="950" w:right="10" w:firstLine="2032"/>
              <w:rPr>
                <w:sz w:val="20"/>
              </w:rPr>
            </w:pPr>
            <w:r>
              <w:rPr>
                <w:spacing w:val="-2"/>
                <w:sz w:val="20"/>
              </w:rPr>
              <w:t xml:space="preserve">Proveedor: </w:t>
            </w:r>
            <w:r>
              <w:rPr>
                <w:sz w:val="20"/>
              </w:rPr>
              <w:t>3</w:t>
            </w:r>
            <w:r>
              <w:rPr>
                <w:spacing w:val="-3"/>
                <w:sz w:val="20"/>
              </w:rPr>
              <w:t xml:space="preserve"> </w:t>
            </w:r>
            <w:r>
              <w:rPr>
                <w:i/>
                <w:sz w:val="20"/>
              </w:rPr>
              <w:t>sprints</w:t>
            </w:r>
            <w:r>
              <w:rPr>
                <w:i/>
                <w:spacing w:val="-2"/>
                <w:sz w:val="20"/>
              </w:rPr>
              <w:t xml:space="preserve"> </w:t>
            </w:r>
            <w:r>
              <w:rPr>
                <w:sz w:val="20"/>
              </w:rPr>
              <w:t>x</w:t>
            </w:r>
            <w:r>
              <w:rPr>
                <w:spacing w:val="-3"/>
                <w:sz w:val="20"/>
              </w:rPr>
              <w:t xml:space="preserve"> </w:t>
            </w:r>
            <w:r>
              <w:rPr>
                <w:sz w:val="20"/>
              </w:rPr>
              <w:t>2</w:t>
            </w:r>
            <w:r>
              <w:rPr>
                <w:spacing w:val="-2"/>
                <w:sz w:val="20"/>
              </w:rPr>
              <w:t xml:space="preserve"> </w:t>
            </w:r>
            <w:r>
              <w:rPr>
                <w:sz w:val="20"/>
              </w:rPr>
              <w:t>semanas</w:t>
            </w:r>
            <w:r>
              <w:rPr>
                <w:spacing w:val="-3"/>
                <w:sz w:val="20"/>
              </w:rPr>
              <w:t xml:space="preserve"> </w:t>
            </w:r>
            <w:r>
              <w:rPr>
                <w:sz w:val="20"/>
              </w:rPr>
              <w:t>x</w:t>
            </w:r>
            <w:r>
              <w:rPr>
                <w:spacing w:val="-2"/>
                <w:sz w:val="20"/>
              </w:rPr>
              <w:t xml:space="preserve"> </w:t>
            </w:r>
            <w:r>
              <w:rPr>
                <w:sz w:val="20"/>
              </w:rPr>
              <w:t>5</w:t>
            </w:r>
            <w:r>
              <w:rPr>
                <w:spacing w:val="-3"/>
                <w:sz w:val="20"/>
              </w:rPr>
              <w:t xml:space="preserve"> </w:t>
            </w:r>
            <w:r>
              <w:rPr>
                <w:sz w:val="20"/>
              </w:rPr>
              <w:t>días</w:t>
            </w:r>
            <w:r>
              <w:rPr>
                <w:spacing w:val="-2"/>
                <w:sz w:val="20"/>
              </w:rPr>
              <w:t xml:space="preserve"> </w:t>
            </w:r>
            <w:r>
              <w:rPr>
                <w:sz w:val="20"/>
              </w:rPr>
              <w:t>x</w:t>
            </w:r>
            <w:r>
              <w:rPr>
                <w:spacing w:val="-3"/>
                <w:sz w:val="20"/>
              </w:rPr>
              <w:t xml:space="preserve"> </w:t>
            </w:r>
            <w:r>
              <w:rPr>
                <w:sz w:val="20"/>
              </w:rPr>
              <w:t>8</w:t>
            </w:r>
            <w:r>
              <w:rPr>
                <w:spacing w:val="-2"/>
                <w:sz w:val="20"/>
              </w:rPr>
              <w:t xml:space="preserve"> </w:t>
            </w:r>
            <w:r>
              <w:rPr>
                <w:spacing w:val="-5"/>
                <w:sz w:val="20"/>
              </w:rPr>
              <w:t>hr</w:t>
            </w:r>
          </w:p>
        </w:tc>
        <w:tc>
          <w:tcPr>
            <w:tcW w:w="1440" w:type="dxa"/>
          </w:tcPr>
          <w:p w:rsidR="008438C0" w:rsidRDefault="00080383">
            <w:pPr>
              <w:pStyle w:val="TableParagraph"/>
              <w:spacing w:before="30" w:line="276" w:lineRule="auto"/>
              <w:ind w:left="457" w:hanging="289"/>
              <w:rPr>
                <w:sz w:val="20"/>
              </w:rPr>
            </w:pPr>
            <w:r>
              <w:rPr>
                <w:spacing w:val="-2"/>
                <w:sz w:val="20"/>
              </w:rPr>
              <w:t>Desarrollador Senior</w:t>
            </w:r>
          </w:p>
        </w:tc>
        <w:tc>
          <w:tcPr>
            <w:tcW w:w="940" w:type="dxa"/>
          </w:tcPr>
          <w:p w:rsidR="008438C0" w:rsidRDefault="00080383">
            <w:pPr>
              <w:pStyle w:val="TableParagraph"/>
              <w:spacing w:before="162"/>
              <w:ind w:left="6"/>
              <w:jc w:val="center"/>
              <w:rPr>
                <w:sz w:val="20"/>
              </w:rPr>
            </w:pPr>
            <w:r>
              <w:rPr>
                <w:spacing w:val="-5"/>
                <w:sz w:val="20"/>
              </w:rPr>
              <w:t>240</w:t>
            </w:r>
          </w:p>
        </w:tc>
        <w:tc>
          <w:tcPr>
            <w:tcW w:w="1120" w:type="dxa"/>
          </w:tcPr>
          <w:p w:rsidR="008438C0" w:rsidRDefault="00080383">
            <w:pPr>
              <w:pStyle w:val="TableParagraph"/>
              <w:spacing w:before="162"/>
              <w:ind w:left="16"/>
              <w:jc w:val="center"/>
              <w:rPr>
                <w:sz w:val="20"/>
              </w:rPr>
            </w:pPr>
            <w:r>
              <w:rPr>
                <w:spacing w:val="-10"/>
                <w:sz w:val="20"/>
              </w:rPr>
              <w:t>1</w:t>
            </w:r>
          </w:p>
        </w:tc>
        <w:tc>
          <w:tcPr>
            <w:tcW w:w="1120" w:type="dxa"/>
          </w:tcPr>
          <w:p w:rsidR="008438C0" w:rsidRDefault="00080383">
            <w:pPr>
              <w:pStyle w:val="TableParagraph"/>
              <w:spacing w:before="162"/>
              <w:ind w:left="16" w:right="5"/>
              <w:jc w:val="center"/>
              <w:rPr>
                <w:sz w:val="20"/>
              </w:rPr>
            </w:pPr>
            <w:r>
              <w:rPr>
                <w:spacing w:val="-5"/>
                <w:sz w:val="20"/>
              </w:rPr>
              <w:t>240</w:t>
            </w:r>
          </w:p>
        </w:tc>
      </w:tr>
      <w:tr w:rsidR="008438C0">
        <w:trPr>
          <w:trHeight w:val="339"/>
        </w:trPr>
        <w:tc>
          <w:tcPr>
            <w:tcW w:w="8520" w:type="dxa"/>
            <w:gridSpan w:val="5"/>
          </w:tcPr>
          <w:p w:rsidR="008438C0" w:rsidRDefault="00080383">
            <w:pPr>
              <w:pStyle w:val="TableParagraph"/>
              <w:spacing w:before="23"/>
              <w:ind w:left="35"/>
              <w:rPr>
                <w:b/>
                <w:sz w:val="20"/>
              </w:rPr>
            </w:pPr>
            <w:r>
              <w:rPr>
                <w:b/>
                <w:sz w:val="20"/>
              </w:rPr>
              <w:t>Ajustes</w:t>
            </w:r>
            <w:r>
              <w:rPr>
                <w:b/>
                <w:spacing w:val="-6"/>
                <w:sz w:val="20"/>
              </w:rPr>
              <w:t xml:space="preserve"> </w:t>
            </w:r>
            <w:r>
              <w:rPr>
                <w:b/>
                <w:sz w:val="20"/>
              </w:rPr>
              <w:t>de</w:t>
            </w:r>
            <w:r>
              <w:rPr>
                <w:b/>
                <w:spacing w:val="-5"/>
                <w:sz w:val="20"/>
              </w:rPr>
              <w:t xml:space="preserve"> </w:t>
            </w:r>
            <w:r>
              <w:rPr>
                <w:b/>
                <w:i/>
                <w:sz w:val="20"/>
              </w:rPr>
              <w:t>prompt</w:t>
            </w:r>
            <w:r>
              <w:rPr>
                <w:b/>
                <w:i/>
                <w:spacing w:val="-5"/>
                <w:sz w:val="20"/>
              </w:rPr>
              <w:t xml:space="preserve"> </w:t>
            </w:r>
            <w:r>
              <w:rPr>
                <w:b/>
                <w:sz w:val="20"/>
              </w:rPr>
              <w:t>durante</w:t>
            </w:r>
            <w:r>
              <w:rPr>
                <w:b/>
                <w:spacing w:val="-5"/>
                <w:sz w:val="20"/>
              </w:rPr>
              <w:t xml:space="preserve"> </w:t>
            </w:r>
            <w:r>
              <w:rPr>
                <w:b/>
                <w:sz w:val="20"/>
              </w:rPr>
              <w:t>período</w:t>
            </w:r>
            <w:r>
              <w:rPr>
                <w:b/>
                <w:spacing w:val="-5"/>
                <w:sz w:val="20"/>
              </w:rPr>
              <w:t xml:space="preserve"> </w:t>
            </w:r>
            <w:r>
              <w:rPr>
                <w:b/>
                <w:sz w:val="20"/>
              </w:rPr>
              <w:t>de</w:t>
            </w:r>
            <w:r>
              <w:rPr>
                <w:b/>
                <w:spacing w:val="-5"/>
                <w:sz w:val="20"/>
              </w:rPr>
              <w:t xml:space="preserve"> </w:t>
            </w:r>
            <w:r>
              <w:rPr>
                <w:b/>
                <w:spacing w:val="-2"/>
                <w:sz w:val="20"/>
              </w:rPr>
              <w:t>evaluación</w:t>
            </w:r>
          </w:p>
        </w:tc>
      </w:tr>
      <w:tr w:rsidR="008438C0">
        <w:trPr>
          <w:trHeight w:val="619"/>
        </w:trPr>
        <w:tc>
          <w:tcPr>
            <w:tcW w:w="3900" w:type="dxa"/>
          </w:tcPr>
          <w:p w:rsidR="008438C0" w:rsidRDefault="00080383">
            <w:pPr>
              <w:pStyle w:val="TableParagraph"/>
              <w:spacing w:before="33" w:line="276" w:lineRule="auto"/>
              <w:ind w:left="1845" w:right="10" w:firstLine="1138"/>
              <w:rPr>
                <w:sz w:val="20"/>
              </w:rPr>
            </w:pPr>
            <w:r>
              <w:rPr>
                <w:spacing w:val="-2"/>
                <w:sz w:val="20"/>
              </w:rPr>
              <w:t xml:space="preserve">Proveedor: </w:t>
            </w:r>
            <w:r>
              <w:rPr>
                <w:sz w:val="20"/>
              </w:rPr>
              <w:t>9</w:t>
            </w:r>
            <w:r>
              <w:rPr>
                <w:spacing w:val="-3"/>
                <w:sz w:val="20"/>
              </w:rPr>
              <w:t xml:space="preserve"> </w:t>
            </w:r>
            <w:r>
              <w:rPr>
                <w:sz w:val="20"/>
              </w:rPr>
              <w:t>semanas</w:t>
            </w:r>
            <w:r>
              <w:rPr>
                <w:spacing w:val="-2"/>
                <w:sz w:val="20"/>
              </w:rPr>
              <w:t xml:space="preserve"> </w:t>
            </w:r>
            <w:r>
              <w:rPr>
                <w:sz w:val="20"/>
              </w:rPr>
              <w:t>x</w:t>
            </w:r>
            <w:r>
              <w:rPr>
                <w:spacing w:val="-2"/>
                <w:sz w:val="20"/>
              </w:rPr>
              <w:t xml:space="preserve"> </w:t>
            </w:r>
            <w:r>
              <w:rPr>
                <w:sz w:val="20"/>
              </w:rPr>
              <w:t>5</w:t>
            </w:r>
            <w:r>
              <w:rPr>
                <w:spacing w:val="-3"/>
                <w:sz w:val="20"/>
              </w:rPr>
              <w:t xml:space="preserve"> </w:t>
            </w:r>
            <w:r>
              <w:rPr>
                <w:sz w:val="20"/>
              </w:rPr>
              <w:t>días</w:t>
            </w:r>
            <w:r>
              <w:rPr>
                <w:spacing w:val="-2"/>
                <w:sz w:val="20"/>
              </w:rPr>
              <w:t xml:space="preserve"> </w:t>
            </w:r>
            <w:r>
              <w:rPr>
                <w:sz w:val="20"/>
              </w:rPr>
              <w:t>x</w:t>
            </w:r>
            <w:r>
              <w:rPr>
                <w:spacing w:val="-2"/>
                <w:sz w:val="20"/>
              </w:rPr>
              <w:t xml:space="preserve"> </w:t>
            </w:r>
            <w:r>
              <w:rPr>
                <w:sz w:val="20"/>
              </w:rPr>
              <w:t>1</w:t>
            </w:r>
            <w:r>
              <w:rPr>
                <w:spacing w:val="-2"/>
                <w:sz w:val="20"/>
              </w:rPr>
              <w:t xml:space="preserve"> </w:t>
            </w:r>
            <w:r>
              <w:rPr>
                <w:spacing w:val="-5"/>
                <w:sz w:val="20"/>
              </w:rPr>
              <w:t>hr</w:t>
            </w:r>
          </w:p>
        </w:tc>
        <w:tc>
          <w:tcPr>
            <w:tcW w:w="1440" w:type="dxa"/>
          </w:tcPr>
          <w:p w:rsidR="008438C0" w:rsidRDefault="00080383">
            <w:pPr>
              <w:pStyle w:val="TableParagraph"/>
              <w:spacing w:before="33" w:line="276" w:lineRule="auto"/>
              <w:ind w:left="457" w:hanging="289"/>
              <w:rPr>
                <w:sz w:val="20"/>
              </w:rPr>
            </w:pPr>
            <w:r>
              <w:rPr>
                <w:spacing w:val="-2"/>
                <w:sz w:val="20"/>
              </w:rPr>
              <w:t>Desarrollador Senior</w:t>
            </w:r>
          </w:p>
        </w:tc>
        <w:tc>
          <w:tcPr>
            <w:tcW w:w="940" w:type="dxa"/>
          </w:tcPr>
          <w:p w:rsidR="008438C0" w:rsidRDefault="00080383">
            <w:pPr>
              <w:pStyle w:val="TableParagraph"/>
              <w:spacing w:before="165"/>
              <w:ind w:left="6"/>
              <w:jc w:val="center"/>
              <w:rPr>
                <w:sz w:val="20"/>
              </w:rPr>
            </w:pPr>
            <w:r>
              <w:rPr>
                <w:spacing w:val="-5"/>
                <w:sz w:val="20"/>
              </w:rPr>
              <w:t>45</w:t>
            </w:r>
          </w:p>
        </w:tc>
        <w:tc>
          <w:tcPr>
            <w:tcW w:w="1120" w:type="dxa"/>
          </w:tcPr>
          <w:p w:rsidR="008438C0" w:rsidRDefault="00080383">
            <w:pPr>
              <w:pStyle w:val="TableParagraph"/>
              <w:spacing w:before="165"/>
              <w:ind w:left="16"/>
              <w:jc w:val="center"/>
              <w:rPr>
                <w:sz w:val="20"/>
              </w:rPr>
            </w:pPr>
            <w:r>
              <w:rPr>
                <w:spacing w:val="-10"/>
                <w:sz w:val="20"/>
              </w:rPr>
              <w:t>1</w:t>
            </w:r>
          </w:p>
        </w:tc>
        <w:tc>
          <w:tcPr>
            <w:tcW w:w="1120" w:type="dxa"/>
          </w:tcPr>
          <w:p w:rsidR="008438C0" w:rsidRDefault="00080383">
            <w:pPr>
              <w:pStyle w:val="TableParagraph"/>
              <w:spacing w:before="165"/>
              <w:ind w:left="16" w:right="5"/>
              <w:jc w:val="center"/>
              <w:rPr>
                <w:sz w:val="20"/>
              </w:rPr>
            </w:pPr>
            <w:r>
              <w:rPr>
                <w:spacing w:val="-5"/>
                <w:sz w:val="20"/>
              </w:rPr>
              <w:t>45</w:t>
            </w:r>
          </w:p>
        </w:tc>
      </w:tr>
      <w:tr w:rsidR="008438C0">
        <w:trPr>
          <w:trHeight w:val="340"/>
        </w:trPr>
        <w:tc>
          <w:tcPr>
            <w:tcW w:w="8520" w:type="dxa"/>
            <w:gridSpan w:val="5"/>
          </w:tcPr>
          <w:p w:rsidR="008438C0" w:rsidRDefault="00080383">
            <w:pPr>
              <w:pStyle w:val="TableParagraph"/>
              <w:spacing w:before="27"/>
              <w:ind w:left="35"/>
              <w:rPr>
                <w:b/>
                <w:sz w:val="20"/>
              </w:rPr>
            </w:pPr>
            <w:r>
              <w:rPr>
                <w:b/>
                <w:sz w:val="20"/>
              </w:rPr>
              <w:t>Capacitación</w:t>
            </w:r>
            <w:r>
              <w:rPr>
                <w:b/>
                <w:spacing w:val="-7"/>
                <w:sz w:val="20"/>
              </w:rPr>
              <w:t xml:space="preserve"> </w:t>
            </w:r>
            <w:r>
              <w:rPr>
                <w:b/>
                <w:sz w:val="20"/>
              </w:rPr>
              <w:t>a</w:t>
            </w:r>
            <w:r>
              <w:rPr>
                <w:b/>
                <w:spacing w:val="-6"/>
                <w:sz w:val="20"/>
              </w:rPr>
              <w:t xml:space="preserve"> </w:t>
            </w:r>
            <w:r>
              <w:rPr>
                <w:b/>
                <w:spacing w:val="-2"/>
                <w:sz w:val="20"/>
              </w:rPr>
              <w:t>desarrolladores</w:t>
            </w:r>
          </w:p>
        </w:tc>
      </w:tr>
      <w:tr w:rsidR="008438C0">
        <w:trPr>
          <w:trHeight w:val="619"/>
        </w:trPr>
        <w:tc>
          <w:tcPr>
            <w:tcW w:w="3900" w:type="dxa"/>
          </w:tcPr>
          <w:p w:rsidR="008438C0" w:rsidRDefault="00080383">
            <w:pPr>
              <w:pStyle w:val="TableParagraph"/>
              <w:spacing w:before="36" w:line="276" w:lineRule="auto"/>
              <w:ind w:left="1500" w:right="10" w:firstLine="1482"/>
              <w:rPr>
                <w:sz w:val="20"/>
              </w:rPr>
            </w:pPr>
            <w:r>
              <w:rPr>
                <w:spacing w:val="-2"/>
                <w:sz w:val="20"/>
              </w:rPr>
              <w:t xml:space="preserve">Proveedor: </w:t>
            </w:r>
            <w:r>
              <w:rPr>
                <w:sz w:val="20"/>
              </w:rPr>
              <w:t>4</w:t>
            </w:r>
            <w:r>
              <w:rPr>
                <w:spacing w:val="-3"/>
                <w:sz w:val="20"/>
              </w:rPr>
              <w:t xml:space="preserve"> </w:t>
            </w:r>
            <w:r>
              <w:rPr>
                <w:sz w:val="20"/>
              </w:rPr>
              <w:t>semanas</w:t>
            </w:r>
            <w:r>
              <w:rPr>
                <w:spacing w:val="-3"/>
                <w:sz w:val="20"/>
              </w:rPr>
              <w:t xml:space="preserve"> </w:t>
            </w:r>
            <w:r>
              <w:rPr>
                <w:sz w:val="20"/>
              </w:rPr>
              <w:t>x</w:t>
            </w:r>
            <w:r>
              <w:rPr>
                <w:spacing w:val="-3"/>
                <w:sz w:val="20"/>
              </w:rPr>
              <w:t xml:space="preserve"> </w:t>
            </w:r>
            <w:r>
              <w:rPr>
                <w:sz w:val="20"/>
              </w:rPr>
              <w:t>2</w:t>
            </w:r>
            <w:r>
              <w:rPr>
                <w:spacing w:val="-3"/>
                <w:sz w:val="20"/>
              </w:rPr>
              <w:t xml:space="preserve"> </w:t>
            </w:r>
            <w:r>
              <w:rPr>
                <w:sz w:val="20"/>
              </w:rPr>
              <w:t>sesiones</w:t>
            </w:r>
            <w:r>
              <w:rPr>
                <w:spacing w:val="-3"/>
                <w:sz w:val="20"/>
              </w:rPr>
              <w:t xml:space="preserve"> </w:t>
            </w:r>
            <w:r>
              <w:rPr>
                <w:sz w:val="20"/>
              </w:rPr>
              <w:t>x</w:t>
            </w:r>
            <w:r>
              <w:rPr>
                <w:spacing w:val="-3"/>
                <w:sz w:val="20"/>
              </w:rPr>
              <w:t xml:space="preserve"> </w:t>
            </w:r>
            <w:r>
              <w:rPr>
                <w:sz w:val="20"/>
              </w:rPr>
              <w:t>2</w:t>
            </w:r>
            <w:r>
              <w:rPr>
                <w:spacing w:val="-2"/>
                <w:sz w:val="20"/>
              </w:rPr>
              <w:t xml:space="preserve"> </w:t>
            </w:r>
            <w:r>
              <w:rPr>
                <w:spacing w:val="-5"/>
                <w:sz w:val="20"/>
              </w:rPr>
              <w:t>hr</w:t>
            </w:r>
          </w:p>
        </w:tc>
        <w:tc>
          <w:tcPr>
            <w:tcW w:w="1440" w:type="dxa"/>
          </w:tcPr>
          <w:p w:rsidR="008438C0" w:rsidRDefault="00080383">
            <w:pPr>
              <w:pStyle w:val="TableParagraph"/>
              <w:spacing w:before="36" w:line="276" w:lineRule="auto"/>
              <w:ind w:left="457" w:hanging="289"/>
              <w:rPr>
                <w:sz w:val="20"/>
              </w:rPr>
            </w:pPr>
            <w:r>
              <w:rPr>
                <w:spacing w:val="-2"/>
                <w:sz w:val="20"/>
              </w:rPr>
              <w:t>Desarrollador Senior</w:t>
            </w:r>
          </w:p>
        </w:tc>
        <w:tc>
          <w:tcPr>
            <w:tcW w:w="940" w:type="dxa"/>
          </w:tcPr>
          <w:p w:rsidR="008438C0" w:rsidRDefault="00080383">
            <w:pPr>
              <w:pStyle w:val="TableParagraph"/>
              <w:spacing w:before="168"/>
              <w:ind w:left="6"/>
              <w:jc w:val="center"/>
              <w:rPr>
                <w:sz w:val="20"/>
              </w:rPr>
            </w:pPr>
            <w:r>
              <w:rPr>
                <w:spacing w:val="-5"/>
                <w:sz w:val="20"/>
              </w:rPr>
              <w:t>16</w:t>
            </w:r>
          </w:p>
        </w:tc>
        <w:tc>
          <w:tcPr>
            <w:tcW w:w="1120" w:type="dxa"/>
          </w:tcPr>
          <w:p w:rsidR="008438C0" w:rsidRDefault="00080383">
            <w:pPr>
              <w:pStyle w:val="TableParagraph"/>
              <w:spacing w:before="168"/>
              <w:ind w:left="16"/>
              <w:jc w:val="center"/>
              <w:rPr>
                <w:sz w:val="20"/>
              </w:rPr>
            </w:pPr>
            <w:r>
              <w:rPr>
                <w:spacing w:val="-10"/>
                <w:sz w:val="20"/>
              </w:rPr>
              <w:t>1</w:t>
            </w:r>
          </w:p>
        </w:tc>
        <w:tc>
          <w:tcPr>
            <w:tcW w:w="1120" w:type="dxa"/>
          </w:tcPr>
          <w:p w:rsidR="008438C0" w:rsidRDefault="00080383">
            <w:pPr>
              <w:pStyle w:val="TableParagraph"/>
              <w:spacing w:before="168"/>
              <w:ind w:left="16" w:right="5"/>
              <w:jc w:val="center"/>
              <w:rPr>
                <w:sz w:val="20"/>
              </w:rPr>
            </w:pPr>
            <w:r>
              <w:rPr>
                <w:spacing w:val="-5"/>
                <w:sz w:val="20"/>
              </w:rPr>
              <w:t>16</w:t>
            </w:r>
          </w:p>
        </w:tc>
      </w:tr>
      <w:tr w:rsidR="008438C0">
        <w:trPr>
          <w:trHeight w:val="620"/>
        </w:trPr>
        <w:tc>
          <w:tcPr>
            <w:tcW w:w="3900" w:type="dxa"/>
          </w:tcPr>
          <w:p w:rsidR="008438C0" w:rsidRDefault="00080383">
            <w:pPr>
              <w:pStyle w:val="TableParagraph"/>
              <w:spacing w:before="30" w:line="276" w:lineRule="auto"/>
              <w:ind w:left="1500" w:right="10" w:firstLine="1915"/>
              <w:rPr>
                <w:sz w:val="20"/>
              </w:rPr>
            </w:pPr>
            <w:r>
              <w:rPr>
                <w:spacing w:val="-2"/>
                <w:sz w:val="20"/>
              </w:rPr>
              <w:t xml:space="preserve">Bluy: </w:t>
            </w:r>
            <w:r>
              <w:rPr>
                <w:sz w:val="20"/>
              </w:rPr>
              <w:t>4</w:t>
            </w:r>
            <w:r>
              <w:rPr>
                <w:spacing w:val="-3"/>
                <w:sz w:val="20"/>
              </w:rPr>
              <w:t xml:space="preserve"> </w:t>
            </w:r>
            <w:r>
              <w:rPr>
                <w:sz w:val="20"/>
              </w:rPr>
              <w:t>semanas</w:t>
            </w:r>
            <w:r>
              <w:rPr>
                <w:spacing w:val="-3"/>
                <w:sz w:val="20"/>
              </w:rPr>
              <w:t xml:space="preserve"> </w:t>
            </w:r>
            <w:r>
              <w:rPr>
                <w:sz w:val="20"/>
              </w:rPr>
              <w:t>x</w:t>
            </w:r>
            <w:r>
              <w:rPr>
                <w:spacing w:val="-3"/>
                <w:sz w:val="20"/>
              </w:rPr>
              <w:t xml:space="preserve"> </w:t>
            </w:r>
            <w:r>
              <w:rPr>
                <w:sz w:val="20"/>
              </w:rPr>
              <w:t>2</w:t>
            </w:r>
            <w:r>
              <w:rPr>
                <w:spacing w:val="-3"/>
                <w:sz w:val="20"/>
              </w:rPr>
              <w:t xml:space="preserve"> </w:t>
            </w:r>
            <w:r>
              <w:rPr>
                <w:sz w:val="20"/>
              </w:rPr>
              <w:t>sesiones</w:t>
            </w:r>
            <w:r>
              <w:rPr>
                <w:spacing w:val="-3"/>
                <w:sz w:val="20"/>
              </w:rPr>
              <w:t xml:space="preserve"> </w:t>
            </w:r>
            <w:r>
              <w:rPr>
                <w:sz w:val="20"/>
              </w:rPr>
              <w:t>x</w:t>
            </w:r>
            <w:r>
              <w:rPr>
                <w:spacing w:val="-3"/>
                <w:sz w:val="20"/>
              </w:rPr>
              <w:t xml:space="preserve"> </w:t>
            </w:r>
            <w:r>
              <w:rPr>
                <w:sz w:val="20"/>
              </w:rPr>
              <w:t>2</w:t>
            </w:r>
            <w:r>
              <w:rPr>
                <w:spacing w:val="-2"/>
                <w:sz w:val="20"/>
              </w:rPr>
              <w:t xml:space="preserve"> </w:t>
            </w:r>
            <w:r>
              <w:rPr>
                <w:spacing w:val="-5"/>
                <w:sz w:val="20"/>
              </w:rPr>
              <w:t>hr</w:t>
            </w:r>
          </w:p>
        </w:tc>
        <w:tc>
          <w:tcPr>
            <w:tcW w:w="1440" w:type="dxa"/>
          </w:tcPr>
          <w:p w:rsidR="008438C0" w:rsidRDefault="00080383">
            <w:pPr>
              <w:pStyle w:val="TableParagraph"/>
              <w:spacing w:before="30" w:line="276" w:lineRule="auto"/>
              <w:ind w:left="226" w:hanging="59"/>
              <w:rPr>
                <w:sz w:val="20"/>
              </w:rPr>
            </w:pPr>
            <w:r>
              <w:rPr>
                <w:spacing w:val="-2"/>
                <w:sz w:val="20"/>
              </w:rPr>
              <w:t xml:space="preserve">Desarrollador </w:t>
            </w:r>
            <w:r>
              <w:rPr>
                <w:sz w:val="20"/>
              </w:rPr>
              <w:t>Semi Senior</w:t>
            </w:r>
          </w:p>
        </w:tc>
        <w:tc>
          <w:tcPr>
            <w:tcW w:w="940" w:type="dxa"/>
          </w:tcPr>
          <w:p w:rsidR="008438C0" w:rsidRDefault="00080383">
            <w:pPr>
              <w:pStyle w:val="TableParagraph"/>
              <w:spacing w:before="163"/>
              <w:ind w:left="6"/>
              <w:jc w:val="center"/>
              <w:rPr>
                <w:sz w:val="20"/>
              </w:rPr>
            </w:pPr>
            <w:r>
              <w:rPr>
                <w:spacing w:val="-5"/>
                <w:sz w:val="20"/>
              </w:rPr>
              <w:t>16</w:t>
            </w:r>
          </w:p>
        </w:tc>
        <w:tc>
          <w:tcPr>
            <w:tcW w:w="1120" w:type="dxa"/>
          </w:tcPr>
          <w:p w:rsidR="008438C0" w:rsidRDefault="00080383">
            <w:pPr>
              <w:pStyle w:val="TableParagraph"/>
              <w:spacing w:before="163"/>
              <w:ind w:left="16"/>
              <w:jc w:val="center"/>
              <w:rPr>
                <w:sz w:val="20"/>
              </w:rPr>
            </w:pPr>
            <w:r>
              <w:rPr>
                <w:spacing w:val="-10"/>
                <w:sz w:val="20"/>
              </w:rPr>
              <w:t>1</w:t>
            </w:r>
          </w:p>
        </w:tc>
        <w:tc>
          <w:tcPr>
            <w:tcW w:w="1120" w:type="dxa"/>
          </w:tcPr>
          <w:p w:rsidR="008438C0" w:rsidRDefault="00080383">
            <w:pPr>
              <w:pStyle w:val="TableParagraph"/>
              <w:spacing w:before="163"/>
              <w:ind w:left="16" w:right="5"/>
              <w:jc w:val="center"/>
              <w:rPr>
                <w:sz w:val="20"/>
              </w:rPr>
            </w:pPr>
            <w:r>
              <w:rPr>
                <w:spacing w:val="-5"/>
                <w:sz w:val="20"/>
              </w:rPr>
              <w:t>16</w:t>
            </w:r>
          </w:p>
        </w:tc>
      </w:tr>
      <w:tr w:rsidR="008438C0">
        <w:trPr>
          <w:trHeight w:val="599"/>
        </w:trPr>
        <w:tc>
          <w:tcPr>
            <w:tcW w:w="3900" w:type="dxa"/>
          </w:tcPr>
          <w:p w:rsidR="008438C0" w:rsidRDefault="00080383">
            <w:pPr>
              <w:pStyle w:val="TableParagraph"/>
              <w:spacing w:before="24" w:line="276" w:lineRule="auto"/>
              <w:ind w:left="1500" w:right="10" w:firstLine="1915"/>
              <w:rPr>
                <w:sz w:val="20"/>
              </w:rPr>
            </w:pPr>
            <w:r>
              <w:rPr>
                <w:spacing w:val="-2"/>
                <w:sz w:val="20"/>
              </w:rPr>
              <w:t xml:space="preserve">Bluy: </w:t>
            </w:r>
            <w:r>
              <w:rPr>
                <w:sz w:val="20"/>
              </w:rPr>
              <w:t>4</w:t>
            </w:r>
            <w:r>
              <w:rPr>
                <w:spacing w:val="-3"/>
                <w:sz w:val="20"/>
              </w:rPr>
              <w:t xml:space="preserve"> </w:t>
            </w:r>
            <w:r>
              <w:rPr>
                <w:sz w:val="20"/>
              </w:rPr>
              <w:t>semanas</w:t>
            </w:r>
            <w:r>
              <w:rPr>
                <w:spacing w:val="-3"/>
                <w:sz w:val="20"/>
              </w:rPr>
              <w:t xml:space="preserve"> </w:t>
            </w:r>
            <w:r>
              <w:rPr>
                <w:sz w:val="20"/>
              </w:rPr>
              <w:t>x</w:t>
            </w:r>
            <w:r>
              <w:rPr>
                <w:spacing w:val="-3"/>
                <w:sz w:val="20"/>
              </w:rPr>
              <w:t xml:space="preserve"> </w:t>
            </w:r>
            <w:r>
              <w:rPr>
                <w:sz w:val="20"/>
              </w:rPr>
              <w:t>2</w:t>
            </w:r>
            <w:r>
              <w:rPr>
                <w:spacing w:val="-3"/>
                <w:sz w:val="20"/>
              </w:rPr>
              <w:t xml:space="preserve"> </w:t>
            </w:r>
            <w:r>
              <w:rPr>
                <w:sz w:val="20"/>
              </w:rPr>
              <w:t>sesiones</w:t>
            </w:r>
            <w:r>
              <w:rPr>
                <w:spacing w:val="-3"/>
                <w:sz w:val="20"/>
              </w:rPr>
              <w:t xml:space="preserve"> </w:t>
            </w:r>
            <w:r>
              <w:rPr>
                <w:sz w:val="20"/>
              </w:rPr>
              <w:t>x</w:t>
            </w:r>
            <w:r>
              <w:rPr>
                <w:spacing w:val="-3"/>
                <w:sz w:val="20"/>
              </w:rPr>
              <w:t xml:space="preserve"> </w:t>
            </w:r>
            <w:r>
              <w:rPr>
                <w:sz w:val="20"/>
              </w:rPr>
              <w:t>2</w:t>
            </w:r>
            <w:r>
              <w:rPr>
                <w:spacing w:val="-2"/>
                <w:sz w:val="20"/>
              </w:rPr>
              <w:t xml:space="preserve"> </w:t>
            </w:r>
            <w:r>
              <w:rPr>
                <w:spacing w:val="-5"/>
                <w:sz w:val="20"/>
              </w:rPr>
              <w:t>hr</w:t>
            </w:r>
          </w:p>
        </w:tc>
        <w:tc>
          <w:tcPr>
            <w:tcW w:w="1440" w:type="dxa"/>
          </w:tcPr>
          <w:p w:rsidR="008438C0" w:rsidRDefault="00080383">
            <w:pPr>
              <w:pStyle w:val="TableParagraph"/>
              <w:spacing w:before="24" w:line="276" w:lineRule="auto"/>
              <w:ind w:left="468" w:hanging="300"/>
              <w:rPr>
                <w:sz w:val="20"/>
              </w:rPr>
            </w:pPr>
            <w:r>
              <w:rPr>
                <w:spacing w:val="-2"/>
                <w:sz w:val="20"/>
              </w:rPr>
              <w:t>Desarrollador Junior</w:t>
            </w:r>
          </w:p>
        </w:tc>
        <w:tc>
          <w:tcPr>
            <w:tcW w:w="940" w:type="dxa"/>
          </w:tcPr>
          <w:p w:rsidR="008438C0" w:rsidRDefault="00080383">
            <w:pPr>
              <w:pStyle w:val="TableParagraph"/>
              <w:spacing w:before="156"/>
              <w:ind w:left="6"/>
              <w:jc w:val="center"/>
              <w:rPr>
                <w:sz w:val="20"/>
              </w:rPr>
            </w:pPr>
            <w:r>
              <w:rPr>
                <w:spacing w:val="-5"/>
                <w:sz w:val="20"/>
              </w:rPr>
              <w:t>16</w:t>
            </w:r>
          </w:p>
        </w:tc>
        <w:tc>
          <w:tcPr>
            <w:tcW w:w="1120" w:type="dxa"/>
          </w:tcPr>
          <w:p w:rsidR="008438C0" w:rsidRDefault="00080383">
            <w:pPr>
              <w:pStyle w:val="TableParagraph"/>
              <w:spacing w:before="156"/>
              <w:ind w:left="16"/>
              <w:jc w:val="center"/>
              <w:rPr>
                <w:sz w:val="20"/>
              </w:rPr>
            </w:pPr>
            <w:r>
              <w:rPr>
                <w:spacing w:val="-10"/>
                <w:sz w:val="20"/>
              </w:rPr>
              <w:t>1</w:t>
            </w:r>
          </w:p>
        </w:tc>
        <w:tc>
          <w:tcPr>
            <w:tcW w:w="1120" w:type="dxa"/>
          </w:tcPr>
          <w:p w:rsidR="008438C0" w:rsidRDefault="00080383">
            <w:pPr>
              <w:pStyle w:val="TableParagraph"/>
              <w:spacing w:before="156"/>
              <w:ind w:left="16" w:right="5"/>
              <w:jc w:val="center"/>
              <w:rPr>
                <w:sz w:val="20"/>
              </w:rPr>
            </w:pPr>
            <w:r>
              <w:rPr>
                <w:spacing w:val="-5"/>
                <w:sz w:val="20"/>
              </w:rPr>
              <w:t>16</w:t>
            </w:r>
          </w:p>
        </w:tc>
      </w:tr>
      <w:tr w:rsidR="008438C0">
        <w:trPr>
          <w:trHeight w:val="360"/>
        </w:trPr>
        <w:tc>
          <w:tcPr>
            <w:tcW w:w="8520" w:type="dxa"/>
            <w:gridSpan w:val="5"/>
          </w:tcPr>
          <w:p w:rsidR="008438C0" w:rsidRDefault="00080383">
            <w:pPr>
              <w:pStyle w:val="TableParagraph"/>
              <w:spacing w:before="38"/>
              <w:ind w:left="35"/>
              <w:rPr>
                <w:b/>
                <w:sz w:val="20"/>
              </w:rPr>
            </w:pPr>
            <w:r>
              <w:rPr>
                <w:b/>
                <w:sz w:val="20"/>
              </w:rPr>
              <w:t>Desarrollo</w:t>
            </w:r>
            <w:r>
              <w:rPr>
                <w:b/>
                <w:spacing w:val="-7"/>
                <w:sz w:val="20"/>
              </w:rPr>
              <w:t xml:space="preserve"> </w:t>
            </w:r>
            <w:r>
              <w:rPr>
                <w:b/>
                <w:sz w:val="20"/>
              </w:rPr>
              <w:t>de</w:t>
            </w:r>
            <w:r>
              <w:rPr>
                <w:b/>
                <w:spacing w:val="-6"/>
                <w:sz w:val="20"/>
              </w:rPr>
              <w:t xml:space="preserve"> </w:t>
            </w:r>
            <w:r>
              <w:rPr>
                <w:b/>
                <w:i/>
                <w:sz w:val="20"/>
              </w:rPr>
              <w:t>software</w:t>
            </w:r>
            <w:r>
              <w:rPr>
                <w:b/>
                <w:i/>
                <w:spacing w:val="-6"/>
                <w:sz w:val="20"/>
              </w:rPr>
              <w:t xml:space="preserve"> </w:t>
            </w:r>
            <w:r>
              <w:rPr>
                <w:b/>
                <w:sz w:val="20"/>
              </w:rPr>
              <w:t>de</w:t>
            </w:r>
            <w:r>
              <w:rPr>
                <w:b/>
                <w:spacing w:val="-7"/>
                <w:sz w:val="20"/>
              </w:rPr>
              <w:t xml:space="preserve"> </w:t>
            </w:r>
            <w:r>
              <w:rPr>
                <w:b/>
                <w:sz w:val="20"/>
              </w:rPr>
              <w:t>Monitoreo</w:t>
            </w:r>
            <w:r>
              <w:rPr>
                <w:b/>
                <w:spacing w:val="-6"/>
                <w:sz w:val="20"/>
              </w:rPr>
              <w:t xml:space="preserve"> </w:t>
            </w:r>
            <w:r>
              <w:rPr>
                <w:b/>
                <w:sz w:val="20"/>
              </w:rPr>
              <w:t>y</w:t>
            </w:r>
            <w:r>
              <w:rPr>
                <w:b/>
                <w:spacing w:val="-6"/>
                <w:sz w:val="20"/>
              </w:rPr>
              <w:t xml:space="preserve"> </w:t>
            </w:r>
            <w:r>
              <w:rPr>
                <w:b/>
                <w:spacing w:val="-2"/>
                <w:sz w:val="20"/>
              </w:rPr>
              <w:t>validación</w:t>
            </w:r>
          </w:p>
        </w:tc>
      </w:tr>
      <w:tr w:rsidR="008438C0">
        <w:trPr>
          <w:trHeight w:val="599"/>
        </w:trPr>
        <w:tc>
          <w:tcPr>
            <w:tcW w:w="3900" w:type="dxa"/>
          </w:tcPr>
          <w:p w:rsidR="008438C0" w:rsidRDefault="00080383">
            <w:pPr>
              <w:pStyle w:val="TableParagraph"/>
              <w:spacing w:before="28" w:line="276" w:lineRule="auto"/>
              <w:ind w:left="1978" w:right="9" w:firstLine="1438"/>
              <w:rPr>
                <w:sz w:val="20"/>
              </w:rPr>
            </w:pPr>
            <w:r>
              <w:rPr>
                <w:spacing w:val="-2"/>
                <w:sz w:val="20"/>
              </w:rPr>
              <w:t xml:space="preserve">Bluy: </w:t>
            </w:r>
            <w:r>
              <w:rPr>
                <w:sz w:val="20"/>
              </w:rPr>
              <w:t>2</w:t>
            </w:r>
            <w:r>
              <w:rPr>
                <w:spacing w:val="-3"/>
                <w:sz w:val="20"/>
              </w:rPr>
              <w:t xml:space="preserve"> </w:t>
            </w:r>
            <w:r>
              <w:rPr>
                <w:i/>
                <w:sz w:val="20"/>
              </w:rPr>
              <w:t>sprints</w:t>
            </w:r>
            <w:r>
              <w:rPr>
                <w:i/>
                <w:spacing w:val="-2"/>
                <w:sz w:val="20"/>
              </w:rPr>
              <w:t xml:space="preserve"> </w:t>
            </w:r>
            <w:r>
              <w:rPr>
                <w:sz w:val="20"/>
              </w:rPr>
              <w:t>x</w:t>
            </w:r>
            <w:r>
              <w:rPr>
                <w:spacing w:val="-2"/>
                <w:sz w:val="20"/>
              </w:rPr>
              <w:t xml:space="preserve"> </w:t>
            </w:r>
            <w:r>
              <w:rPr>
                <w:sz w:val="20"/>
              </w:rPr>
              <w:t>5</w:t>
            </w:r>
            <w:r>
              <w:rPr>
                <w:spacing w:val="-3"/>
                <w:sz w:val="20"/>
              </w:rPr>
              <w:t xml:space="preserve"> </w:t>
            </w:r>
            <w:r>
              <w:rPr>
                <w:sz w:val="20"/>
              </w:rPr>
              <w:t>días</w:t>
            </w:r>
            <w:r>
              <w:rPr>
                <w:spacing w:val="-2"/>
                <w:sz w:val="20"/>
              </w:rPr>
              <w:t xml:space="preserve"> </w:t>
            </w:r>
            <w:r>
              <w:rPr>
                <w:sz w:val="20"/>
              </w:rPr>
              <w:t>x</w:t>
            </w:r>
            <w:r>
              <w:rPr>
                <w:spacing w:val="-2"/>
                <w:sz w:val="20"/>
              </w:rPr>
              <w:t xml:space="preserve"> </w:t>
            </w:r>
            <w:r>
              <w:rPr>
                <w:sz w:val="20"/>
              </w:rPr>
              <w:t>4</w:t>
            </w:r>
            <w:r>
              <w:rPr>
                <w:spacing w:val="-2"/>
                <w:sz w:val="20"/>
              </w:rPr>
              <w:t xml:space="preserve"> </w:t>
            </w:r>
            <w:r>
              <w:rPr>
                <w:spacing w:val="-5"/>
                <w:sz w:val="20"/>
              </w:rPr>
              <w:t>hr</w:t>
            </w:r>
          </w:p>
        </w:tc>
        <w:tc>
          <w:tcPr>
            <w:tcW w:w="1440" w:type="dxa"/>
          </w:tcPr>
          <w:p w:rsidR="008438C0" w:rsidRDefault="00080383">
            <w:pPr>
              <w:pStyle w:val="TableParagraph"/>
              <w:spacing w:before="28" w:line="276" w:lineRule="auto"/>
              <w:ind w:left="226" w:hanging="59"/>
              <w:rPr>
                <w:sz w:val="20"/>
              </w:rPr>
            </w:pPr>
            <w:r>
              <w:rPr>
                <w:spacing w:val="-2"/>
                <w:sz w:val="20"/>
              </w:rPr>
              <w:t xml:space="preserve">Desarrollador </w:t>
            </w:r>
            <w:r>
              <w:rPr>
                <w:sz w:val="20"/>
              </w:rPr>
              <w:t>Semi Senior</w:t>
            </w:r>
          </w:p>
        </w:tc>
        <w:tc>
          <w:tcPr>
            <w:tcW w:w="940" w:type="dxa"/>
          </w:tcPr>
          <w:p w:rsidR="008438C0" w:rsidRDefault="00080383">
            <w:pPr>
              <w:pStyle w:val="TableParagraph"/>
              <w:spacing w:before="160"/>
              <w:ind w:left="6"/>
              <w:jc w:val="center"/>
              <w:rPr>
                <w:sz w:val="20"/>
              </w:rPr>
            </w:pPr>
            <w:r>
              <w:rPr>
                <w:spacing w:val="-5"/>
                <w:sz w:val="20"/>
              </w:rPr>
              <w:t>40</w:t>
            </w:r>
          </w:p>
        </w:tc>
        <w:tc>
          <w:tcPr>
            <w:tcW w:w="1120" w:type="dxa"/>
          </w:tcPr>
          <w:p w:rsidR="008438C0" w:rsidRDefault="00080383">
            <w:pPr>
              <w:pStyle w:val="TableParagraph"/>
              <w:spacing w:before="160"/>
              <w:ind w:left="16"/>
              <w:jc w:val="center"/>
              <w:rPr>
                <w:sz w:val="20"/>
              </w:rPr>
            </w:pPr>
            <w:r>
              <w:rPr>
                <w:spacing w:val="-10"/>
                <w:sz w:val="20"/>
              </w:rPr>
              <w:t>2</w:t>
            </w:r>
          </w:p>
        </w:tc>
        <w:tc>
          <w:tcPr>
            <w:tcW w:w="1120" w:type="dxa"/>
          </w:tcPr>
          <w:p w:rsidR="008438C0" w:rsidRDefault="00080383">
            <w:pPr>
              <w:pStyle w:val="TableParagraph"/>
              <w:spacing w:before="160"/>
              <w:ind w:left="16" w:right="5"/>
              <w:jc w:val="center"/>
              <w:rPr>
                <w:sz w:val="20"/>
              </w:rPr>
            </w:pPr>
            <w:r>
              <w:rPr>
                <w:spacing w:val="-5"/>
                <w:sz w:val="20"/>
              </w:rPr>
              <w:t>80</w:t>
            </w:r>
          </w:p>
        </w:tc>
      </w:tr>
      <w:tr w:rsidR="008438C0">
        <w:trPr>
          <w:trHeight w:val="360"/>
        </w:trPr>
        <w:tc>
          <w:tcPr>
            <w:tcW w:w="8520" w:type="dxa"/>
            <w:gridSpan w:val="5"/>
          </w:tcPr>
          <w:p w:rsidR="008438C0" w:rsidRDefault="00080383">
            <w:pPr>
              <w:pStyle w:val="TableParagraph"/>
              <w:spacing w:before="42"/>
              <w:ind w:left="35"/>
              <w:rPr>
                <w:b/>
                <w:sz w:val="20"/>
              </w:rPr>
            </w:pPr>
            <w:r>
              <w:rPr>
                <w:b/>
                <w:sz w:val="20"/>
              </w:rPr>
              <w:t>Despliegue</w:t>
            </w:r>
            <w:r>
              <w:rPr>
                <w:b/>
                <w:spacing w:val="-6"/>
                <w:sz w:val="20"/>
              </w:rPr>
              <w:t xml:space="preserve"> </w:t>
            </w:r>
            <w:r>
              <w:rPr>
                <w:b/>
                <w:sz w:val="20"/>
              </w:rPr>
              <w:t>y</w:t>
            </w:r>
            <w:r>
              <w:rPr>
                <w:b/>
                <w:spacing w:val="-5"/>
                <w:sz w:val="20"/>
              </w:rPr>
              <w:t xml:space="preserve"> </w:t>
            </w:r>
            <w:r>
              <w:rPr>
                <w:b/>
                <w:spacing w:val="-2"/>
                <w:sz w:val="20"/>
              </w:rPr>
              <w:t>evaluación</w:t>
            </w:r>
          </w:p>
        </w:tc>
      </w:tr>
      <w:tr w:rsidR="008438C0">
        <w:trPr>
          <w:trHeight w:val="619"/>
        </w:trPr>
        <w:tc>
          <w:tcPr>
            <w:tcW w:w="3900" w:type="dxa"/>
          </w:tcPr>
          <w:p w:rsidR="008438C0" w:rsidRDefault="00080383">
            <w:pPr>
              <w:pStyle w:val="TableParagraph"/>
              <w:spacing w:before="31" w:line="276" w:lineRule="auto"/>
              <w:ind w:left="2261" w:right="10" w:firstLine="1154"/>
              <w:rPr>
                <w:sz w:val="20"/>
              </w:rPr>
            </w:pPr>
            <w:r>
              <w:rPr>
                <w:spacing w:val="-4"/>
                <w:sz w:val="20"/>
              </w:rPr>
              <w:t xml:space="preserve">Bluy: </w:t>
            </w:r>
            <w:r>
              <w:rPr>
                <w:sz w:val="20"/>
              </w:rPr>
              <w:t>3</w:t>
            </w:r>
            <w:r>
              <w:rPr>
                <w:spacing w:val="-4"/>
                <w:sz w:val="20"/>
              </w:rPr>
              <w:t xml:space="preserve"> </w:t>
            </w:r>
            <w:r>
              <w:rPr>
                <w:sz w:val="20"/>
              </w:rPr>
              <w:t>despliegues</w:t>
            </w:r>
            <w:r>
              <w:rPr>
                <w:spacing w:val="-3"/>
                <w:sz w:val="20"/>
              </w:rPr>
              <w:t xml:space="preserve"> </w:t>
            </w:r>
            <w:r>
              <w:rPr>
                <w:sz w:val="20"/>
              </w:rPr>
              <w:t>x</w:t>
            </w:r>
            <w:r>
              <w:rPr>
                <w:spacing w:val="-4"/>
                <w:sz w:val="20"/>
              </w:rPr>
              <w:t xml:space="preserve"> </w:t>
            </w:r>
            <w:r>
              <w:rPr>
                <w:sz w:val="20"/>
              </w:rPr>
              <w:t>3</w:t>
            </w:r>
            <w:r>
              <w:rPr>
                <w:spacing w:val="-3"/>
                <w:sz w:val="20"/>
              </w:rPr>
              <w:t xml:space="preserve"> </w:t>
            </w:r>
            <w:r>
              <w:rPr>
                <w:spacing w:val="-5"/>
                <w:sz w:val="20"/>
              </w:rPr>
              <w:t>hr</w:t>
            </w:r>
          </w:p>
        </w:tc>
        <w:tc>
          <w:tcPr>
            <w:tcW w:w="1440" w:type="dxa"/>
          </w:tcPr>
          <w:p w:rsidR="008438C0" w:rsidRDefault="00080383">
            <w:pPr>
              <w:pStyle w:val="TableParagraph"/>
              <w:spacing w:before="163"/>
              <w:ind w:left="16"/>
              <w:jc w:val="center"/>
              <w:rPr>
                <w:i/>
                <w:sz w:val="20"/>
              </w:rPr>
            </w:pPr>
            <w:r>
              <w:rPr>
                <w:sz w:val="20"/>
              </w:rPr>
              <w:t>Operador</w:t>
            </w:r>
            <w:r>
              <w:rPr>
                <w:spacing w:val="-8"/>
                <w:sz w:val="20"/>
              </w:rPr>
              <w:t xml:space="preserve"> </w:t>
            </w:r>
            <w:r>
              <w:rPr>
                <w:i/>
                <w:spacing w:val="-2"/>
                <w:sz w:val="20"/>
              </w:rPr>
              <w:t>Cloud</w:t>
            </w:r>
          </w:p>
        </w:tc>
        <w:tc>
          <w:tcPr>
            <w:tcW w:w="940" w:type="dxa"/>
          </w:tcPr>
          <w:p w:rsidR="008438C0" w:rsidRDefault="00080383">
            <w:pPr>
              <w:pStyle w:val="TableParagraph"/>
              <w:spacing w:before="163"/>
              <w:ind w:left="6"/>
              <w:jc w:val="center"/>
              <w:rPr>
                <w:sz w:val="20"/>
              </w:rPr>
            </w:pPr>
            <w:r>
              <w:rPr>
                <w:spacing w:val="-10"/>
                <w:sz w:val="20"/>
              </w:rPr>
              <w:t>9</w:t>
            </w:r>
          </w:p>
        </w:tc>
        <w:tc>
          <w:tcPr>
            <w:tcW w:w="1120" w:type="dxa"/>
          </w:tcPr>
          <w:p w:rsidR="008438C0" w:rsidRDefault="00080383">
            <w:pPr>
              <w:pStyle w:val="TableParagraph"/>
              <w:spacing w:before="163"/>
              <w:ind w:left="16"/>
              <w:jc w:val="center"/>
              <w:rPr>
                <w:sz w:val="20"/>
              </w:rPr>
            </w:pPr>
            <w:r>
              <w:rPr>
                <w:spacing w:val="-10"/>
                <w:sz w:val="20"/>
              </w:rPr>
              <w:t>2</w:t>
            </w:r>
          </w:p>
        </w:tc>
        <w:tc>
          <w:tcPr>
            <w:tcW w:w="1120" w:type="dxa"/>
          </w:tcPr>
          <w:p w:rsidR="008438C0" w:rsidRDefault="00080383">
            <w:pPr>
              <w:pStyle w:val="TableParagraph"/>
              <w:spacing w:before="163"/>
              <w:ind w:left="16" w:right="5"/>
              <w:jc w:val="center"/>
              <w:rPr>
                <w:sz w:val="20"/>
              </w:rPr>
            </w:pPr>
            <w:r>
              <w:rPr>
                <w:spacing w:val="-5"/>
                <w:sz w:val="20"/>
              </w:rPr>
              <w:t>18</w:t>
            </w:r>
          </w:p>
        </w:tc>
      </w:tr>
      <w:tr w:rsidR="008438C0">
        <w:trPr>
          <w:trHeight w:val="600"/>
        </w:trPr>
        <w:tc>
          <w:tcPr>
            <w:tcW w:w="3900" w:type="dxa"/>
          </w:tcPr>
          <w:p w:rsidR="008438C0" w:rsidRDefault="00080383">
            <w:pPr>
              <w:pStyle w:val="TableParagraph"/>
              <w:spacing w:before="25" w:line="276" w:lineRule="auto"/>
              <w:ind w:left="562" w:right="10" w:firstLine="2853"/>
              <w:rPr>
                <w:sz w:val="20"/>
              </w:rPr>
            </w:pPr>
            <w:r>
              <w:rPr>
                <w:spacing w:val="-2"/>
                <w:sz w:val="20"/>
              </w:rPr>
              <w:t xml:space="preserve">Bluy: </w:t>
            </w:r>
            <w:r>
              <w:rPr>
                <w:sz w:val="20"/>
              </w:rPr>
              <w:t>3</w:t>
            </w:r>
            <w:r>
              <w:rPr>
                <w:spacing w:val="-3"/>
                <w:sz w:val="20"/>
              </w:rPr>
              <w:t xml:space="preserve"> </w:t>
            </w:r>
            <w:r>
              <w:rPr>
                <w:sz w:val="20"/>
              </w:rPr>
              <w:t>despliegues</w:t>
            </w:r>
            <w:r>
              <w:rPr>
                <w:spacing w:val="-3"/>
                <w:sz w:val="20"/>
              </w:rPr>
              <w:t xml:space="preserve"> </w:t>
            </w:r>
            <w:r>
              <w:rPr>
                <w:sz w:val="20"/>
              </w:rPr>
              <w:t>x</w:t>
            </w:r>
            <w:r>
              <w:rPr>
                <w:spacing w:val="-3"/>
                <w:sz w:val="20"/>
              </w:rPr>
              <w:t xml:space="preserve"> </w:t>
            </w:r>
            <w:r>
              <w:rPr>
                <w:sz w:val="20"/>
              </w:rPr>
              <w:t>3</w:t>
            </w:r>
            <w:r>
              <w:rPr>
                <w:spacing w:val="-3"/>
                <w:sz w:val="20"/>
              </w:rPr>
              <w:t xml:space="preserve"> </w:t>
            </w:r>
            <w:r>
              <w:rPr>
                <w:sz w:val="20"/>
              </w:rPr>
              <w:t>semanas</w:t>
            </w:r>
            <w:r>
              <w:rPr>
                <w:spacing w:val="-3"/>
                <w:sz w:val="20"/>
              </w:rPr>
              <w:t xml:space="preserve"> </w:t>
            </w:r>
            <w:r>
              <w:rPr>
                <w:sz w:val="20"/>
              </w:rPr>
              <w:t>x</w:t>
            </w:r>
            <w:r>
              <w:rPr>
                <w:spacing w:val="-3"/>
                <w:sz w:val="20"/>
              </w:rPr>
              <w:t xml:space="preserve"> </w:t>
            </w:r>
            <w:r>
              <w:rPr>
                <w:sz w:val="20"/>
              </w:rPr>
              <w:t>5</w:t>
            </w:r>
            <w:r>
              <w:rPr>
                <w:spacing w:val="-3"/>
                <w:sz w:val="20"/>
              </w:rPr>
              <w:t xml:space="preserve"> </w:t>
            </w:r>
            <w:r>
              <w:rPr>
                <w:sz w:val="20"/>
              </w:rPr>
              <w:t>días</w:t>
            </w:r>
            <w:r>
              <w:rPr>
                <w:spacing w:val="-3"/>
                <w:sz w:val="20"/>
              </w:rPr>
              <w:t xml:space="preserve"> </w:t>
            </w:r>
            <w:r>
              <w:rPr>
                <w:sz w:val="20"/>
              </w:rPr>
              <w:t>x</w:t>
            </w:r>
            <w:r>
              <w:rPr>
                <w:spacing w:val="-3"/>
                <w:sz w:val="20"/>
              </w:rPr>
              <w:t xml:space="preserve"> </w:t>
            </w:r>
            <w:r>
              <w:rPr>
                <w:sz w:val="20"/>
              </w:rPr>
              <w:t>1</w:t>
            </w:r>
            <w:r>
              <w:rPr>
                <w:spacing w:val="-2"/>
                <w:sz w:val="20"/>
              </w:rPr>
              <w:t xml:space="preserve"> </w:t>
            </w:r>
            <w:r>
              <w:rPr>
                <w:spacing w:val="-5"/>
                <w:sz w:val="20"/>
              </w:rPr>
              <w:t>hr</w:t>
            </w:r>
          </w:p>
        </w:tc>
        <w:tc>
          <w:tcPr>
            <w:tcW w:w="1440" w:type="dxa"/>
          </w:tcPr>
          <w:p w:rsidR="008438C0" w:rsidRDefault="00080383">
            <w:pPr>
              <w:pStyle w:val="TableParagraph"/>
              <w:spacing w:before="25" w:line="276" w:lineRule="auto"/>
              <w:ind w:left="226" w:hanging="59"/>
              <w:rPr>
                <w:sz w:val="20"/>
              </w:rPr>
            </w:pPr>
            <w:r>
              <w:rPr>
                <w:spacing w:val="-2"/>
                <w:sz w:val="20"/>
              </w:rPr>
              <w:t xml:space="preserve">Desarrollador </w:t>
            </w:r>
            <w:r>
              <w:rPr>
                <w:sz w:val="20"/>
              </w:rPr>
              <w:t>Semi Senior</w:t>
            </w:r>
          </w:p>
        </w:tc>
        <w:tc>
          <w:tcPr>
            <w:tcW w:w="940" w:type="dxa"/>
          </w:tcPr>
          <w:p w:rsidR="008438C0" w:rsidRDefault="00080383">
            <w:pPr>
              <w:pStyle w:val="TableParagraph"/>
              <w:spacing w:before="157"/>
              <w:ind w:left="6"/>
              <w:jc w:val="center"/>
              <w:rPr>
                <w:sz w:val="20"/>
              </w:rPr>
            </w:pPr>
            <w:r>
              <w:rPr>
                <w:spacing w:val="-5"/>
                <w:sz w:val="20"/>
              </w:rPr>
              <w:t>45</w:t>
            </w:r>
          </w:p>
        </w:tc>
        <w:tc>
          <w:tcPr>
            <w:tcW w:w="1120" w:type="dxa"/>
          </w:tcPr>
          <w:p w:rsidR="008438C0" w:rsidRDefault="00080383">
            <w:pPr>
              <w:pStyle w:val="TableParagraph"/>
              <w:spacing w:before="157"/>
              <w:ind w:left="16"/>
              <w:jc w:val="center"/>
              <w:rPr>
                <w:sz w:val="20"/>
              </w:rPr>
            </w:pPr>
            <w:r>
              <w:rPr>
                <w:spacing w:val="-10"/>
                <w:sz w:val="20"/>
              </w:rPr>
              <w:t>1</w:t>
            </w:r>
          </w:p>
        </w:tc>
        <w:tc>
          <w:tcPr>
            <w:tcW w:w="1120" w:type="dxa"/>
          </w:tcPr>
          <w:p w:rsidR="008438C0" w:rsidRDefault="00080383">
            <w:pPr>
              <w:pStyle w:val="TableParagraph"/>
              <w:spacing w:before="157"/>
              <w:ind w:left="16" w:right="5"/>
              <w:jc w:val="center"/>
              <w:rPr>
                <w:sz w:val="20"/>
              </w:rPr>
            </w:pPr>
            <w:r>
              <w:rPr>
                <w:spacing w:val="-5"/>
                <w:sz w:val="20"/>
              </w:rPr>
              <w:t>45</w:t>
            </w:r>
          </w:p>
        </w:tc>
      </w:tr>
      <w:tr w:rsidR="008438C0">
        <w:trPr>
          <w:trHeight w:val="359"/>
        </w:trPr>
        <w:tc>
          <w:tcPr>
            <w:tcW w:w="8520" w:type="dxa"/>
            <w:gridSpan w:val="5"/>
          </w:tcPr>
          <w:p w:rsidR="008438C0" w:rsidRDefault="00080383">
            <w:pPr>
              <w:pStyle w:val="TableParagraph"/>
              <w:spacing w:before="39"/>
              <w:ind w:left="35"/>
              <w:rPr>
                <w:b/>
                <w:sz w:val="20"/>
              </w:rPr>
            </w:pPr>
            <w:r>
              <w:rPr>
                <w:b/>
                <w:spacing w:val="-2"/>
                <w:sz w:val="20"/>
              </w:rPr>
              <w:t>Monitoreo</w:t>
            </w:r>
            <w:r>
              <w:rPr>
                <w:b/>
                <w:spacing w:val="-1"/>
                <w:sz w:val="20"/>
              </w:rPr>
              <w:t xml:space="preserve"> </w:t>
            </w:r>
            <w:r>
              <w:rPr>
                <w:b/>
                <w:spacing w:val="-2"/>
                <w:sz w:val="20"/>
              </w:rPr>
              <w:t>y</w:t>
            </w:r>
            <w:r>
              <w:rPr>
                <w:b/>
                <w:sz w:val="20"/>
              </w:rPr>
              <w:t xml:space="preserve"> </w:t>
            </w:r>
            <w:r>
              <w:rPr>
                <w:b/>
                <w:spacing w:val="-2"/>
                <w:sz w:val="20"/>
              </w:rPr>
              <w:t>Validación</w:t>
            </w:r>
            <w:r>
              <w:rPr>
                <w:b/>
                <w:sz w:val="20"/>
              </w:rPr>
              <w:t xml:space="preserve"> </w:t>
            </w:r>
            <w:r>
              <w:rPr>
                <w:b/>
                <w:spacing w:val="-2"/>
                <w:sz w:val="20"/>
              </w:rPr>
              <w:t>manual</w:t>
            </w:r>
          </w:p>
        </w:tc>
      </w:tr>
      <w:tr w:rsidR="008438C0">
        <w:trPr>
          <w:trHeight w:val="620"/>
        </w:trPr>
        <w:tc>
          <w:tcPr>
            <w:tcW w:w="3900" w:type="dxa"/>
          </w:tcPr>
          <w:p w:rsidR="008438C0" w:rsidRDefault="00080383">
            <w:pPr>
              <w:pStyle w:val="TableParagraph"/>
              <w:spacing w:before="28" w:line="276" w:lineRule="auto"/>
              <w:ind w:left="250" w:right="9" w:firstLine="3166"/>
              <w:rPr>
                <w:sz w:val="20"/>
              </w:rPr>
            </w:pPr>
            <w:r>
              <w:rPr>
                <w:spacing w:val="-2"/>
                <w:sz w:val="20"/>
              </w:rPr>
              <w:t xml:space="preserve">Bluy: </w:t>
            </w:r>
            <w:r>
              <w:rPr>
                <w:sz w:val="20"/>
              </w:rPr>
              <w:t>14</w:t>
            </w:r>
            <w:r>
              <w:rPr>
                <w:spacing w:val="-5"/>
                <w:sz w:val="20"/>
              </w:rPr>
              <w:t xml:space="preserve"> </w:t>
            </w:r>
            <w:r>
              <w:rPr>
                <w:sz w:val="20"/>
              </w:rPr>
              <w:t>semanas</w:t>
            </w:r>
            <w:r>
              <w:rPr>
                <w:spacing w:val="-2"/>
                <w:sz w:val="20"/>
              </w:rPr>
              <w:t xml:space="preserve"> </w:t>
            </w:r>
            <w:r>
              <w:rPr>
                <w:sz w:val="20"/>
              </w:rPr>
              <w:t>x</w:t>
            </w:r>
            <w:r>
              <w:rPr>
                <w:spacing w:val="-3"/>
                <w:sz w:val="20"/>
              </w:rPr>
              <w:t xml:space="preserve"> </w:t>
            </w:r>
            <w:r>
              <w:rPr>
                <w:sz w:val="20"/>
              </w:rPr>
              <w:t>(5</w:t>
            </w:r>
            <w:r>
              <w:rPr>
                <w:spacing w:val="-2"/>
                <w:sz w:val="20"/>
              </w:rPr>
              <w:t xml:space="preserve"> </w:t>
            </w:r>
            <w:r>
              <w:rPr>
                <w:sz w:val="20"/>
              </w:rPr>
              <w:t>días</w:t>
            </w:r>
            <w:r>
              <w:rPr>
                <w:spacing w:val="-3"/>
                <w:sz w:val="20"/>
              </w:rPr>
              <w:t xml:space="preserve"> </w:t>
            </w:r>
            <w:r>
              <w:rPr>
                <w:sz w:val="20"/>
              </w:rPr>
              <w:t>x</w:t>
            </w:r>
            <w:r>
              <w:rPr>
                <w:spacing w:val="-2"/>
                <w:sz w:val="20"/>
              </w:rPr>
              <w:t xml:space="preserve"> </w:t>
            </w:r>
            <w:r>
              <w:rPr>
                <w:sz w:val="20"/>
              </w:rPr>
              <w:t>2</w:t>
            </w:r>
            <w:r>
              <w:rPr>
                <w:spacing w:val="-3"/>
                <w:sz w:val="20"/>
              </w:rPr>
              <w:t xml:space="preserve"> </w:t>
            </w:r>
            <w:r>
              <w:rPr>
                <w:sz w:val="20"/>
              </w:rPr>
              <w:t>hr</w:t>
            </w:r>
            <w:r>
              <w:rPr>
                <w:spacing w:val="-2"/>
                <w:sz w:val="20"/>
              </w:rPr>
              <w:t xml:space="preserve"> </w:t>
            </w:r>
            <w:r>
              <w:rPr>
                <w:sz w:val="20"/>
              </w:rPr>
              <w:t>+</w:t>
            </w:r>
            <w:r>
              <w:rPr>
                <w:spacing w:val="-3"/>
                <w:sz w:val="20"/>
              </w:rPr>
              <w:t xml:space="preserve"> </w:t>
            </w:r>
            <w:r>
              <w:rPr>
                <w:sz w:val="20"/>
              </w:rPr>
              <w:t>sábados</w:t>
            </w:r>
            <w:r>
              <w:rPr>
                <w:spacing w:val="-2"/>
                <w:sz w:val="20"/>
              </w:rPr>
              <w:t xml:space="preserve"> </w:t>
            </w:r>
            <w:r>
              <w:rPr>
                <w:sz w:val="20"/>
              </w:rPr>
              <w:t>x</w:t>
            </w:r>
            <w:r>
              <w:rPr>
                <w:spacing w:val="-3"/>
                <w:sz w:val="20"/>
              </w:rPr>
              <w:t xml:space="preserve"> </w:t>
            </w:r>
            <w:r>
              <w:rPr>
                <w:sz w:val="20"/>
              </w:rPr>
              <w:t>1</w:t>
            </w:r>
            <w:r>
              <w:rPr>
                <w:spacing w:val="-2"/>
                <w:sz w:val="20"/>
              </w:rPr>
              <w:t xml:space="preserve"> </w:t>
            </w:r>
            <w:r>
              <w:rPr>
                <w:spacing w:val="-5"/>
                <w:sz w:val="20"/>
              </w:rPr>
              <w:t>hr)</w:t>
            </w:r>
          </w:p>
        </w:tc>
        <w:tc>
          <w:tcPr>
            <w:tcW w:w="1440" w:type="dxa"/>
          </w:tcPr>
          <w:p w:rsidR="008438C0" w:rsidRDefault="00080383">
            <w:pPr>
              <w:pStyle w:val="TableParagraph"/>
              <w:spacing w:before="28" w:line="276" w:lineRule="auto"/>
              <w:ind w:left="468" w:hanging="300"/>
              <w:rPr>
                <w:sz w:val="20"/>
              </w:rPr>
            </w:pPr>
            <w:r>
              <w:rPr>
                <w:spacing w:val="-2"/>
                <w:sz w:val="20"/>
              </w:rPr>
              <w:t>Desarrollador Junior</w:t>
            </w:r>
          </w:p>
        </w:tc>
        <w:tc>
          <w:tcPr>
            <w:tcW w:w="940" w:type="dxa"/>
          </w:tcPr>
          <w:p w:rsidR="008438C0" w:rsidRDefault="00080383">
            <w:pPr>
              <w:pStyle w:val="TableParagraph"/>
              <w:spacing w:before="161"/>
              <w:ind w:left="6"/>
              <w:jc w:val="center"/>
              <w:rPr>
                <w:sz w:val="20"/>
              </w:rPr>
            </w:pPr>
            <w:r>
              <w:rPr>
                <w:spacing w:val="-5"/>
                <w:sz w:val="20"/>
              </w:rPr>
              <w:t>154</w:t>
            </w:r>
          </w:p>
        </w:tc>
        <w:tc>
          <w:tcPr>
            <w:tcW w:w="1120" w:type="dxa"/>
          </w:tcPr>
          <w:p w:rsidR="008438C0" w:rsidRDefault="00080383">
            <w:pPr>
              <w:pStyle w:val="TableParagraph"/>
              <w:spacing w:before="161"/>
              <w:ind w:left="16"/>
              <w:jc w:val="center"/>
              <w:rPr>
                <w:sz w:val="20"/>
              </w:rPr>
            </w:pPr>
            <w:r>
              <w:rPr>
                <w:spacing w:val="-10"/>
                <w:sz w:val="20"/>
              </w:rPr>
              <w:t>1</w:t>
            </w:r>
          </w:p>
        </w:tc>
        <w:tc>
          <w:tcPr>
            <w:tcW w:w="1120" w:type="dxa"/>
          </w:tcPr>
          <w:p w:rsidR="008438C0" w:rsidRDefault="00080383">
            <w:pPr>
              <w:pStyle w:val="TableParagraph"/>
              <w:spacing w:before="161"/>
              <w:ind w:left="16" w:right="5"/>
              <w:jc w:val="center"/>
              <w:rPr>
                <w:sz w:val="20"/>
              </w:rPr>
            </w:pPr>
            <w:r>
              <w:rPr>
                <w:spacing w:val="-5"/>
                <w:sz w:val="20"/>
              </w:rPr>
              <w:t>154</w:t>
            </w:r>
          </w:p>
        </w:tc>
      </w:tr>
      <w:tr w:rsidR="008438C0">
        <w:trPr>
          <w:trHeight w:val="340"/>
        </w:trPr>
        <w:tc>
          <w:tcPr>
            <w:tcW w:w="8520" w:type="dxa"/>
            <w:gridSpan w:val="5"/>
          </w:tcPr>
          <w:p w:rsidR="008438C0" w:rsidRDefault="00080383">
            <w:pPr>
              <w:pStyle w:val="TableParagraph"/>
              <w:spacing w:before="22"/>
              <w:ind w:left="35"/>
              <w:rPr>
                <w:b/>
                <w:sz w:val="20"/>
              </w:rPr>
            </w:pPr>
            <w:r>
              <w:rPr>
                <w:b/>
                <w:sz w:val="20"/>
              </w:rPr>
              <w:t>Cierre</w:t>
            </w:r>
            <w:r>
              <w:rPr>
                <w:b/>
                <w:spacing w:val="-8"/>
                <w:sz w:val="20"/>
              </w:rPr>
              <w:t xml:space="preserve"> </w:t>
            </w:r>
            <w:r>
              <w:rPr>
                <w:b/>
                <w:sz w:val="20"/>
              </w:rPr>
              <w:t>de</w:t>
            </w:r>
            <w:r>
              <w:rPr>
                <w:b/>
                <w:spacing w:val="-6"/>
                <w:sz w:val="20"/>
              </w:rPr>
              <w:t xml:space="preserve"> </w:t>
            </w:r>
            <w:r>
              <w:rPr>
                <w:b/>
                <w:sz w:val="20"/>
              </w:rPr>
              <w:t>proyecto</w:t>
            </w:r>
            <w:r>
              <w:rPr>
                <w:b/>
                <w:spacing w:val="-6"/>
                <w:sz w:val="20"/>
              </w:rPr>
              <w:t xml:space="preserve"> </w:t>
            </w:r>
            <w:r>
              <w:rPr>
                <w:b/>
                <w:sz w:val="20"/>
              </w:rPr>
              <w:t>y</w:t>
            </w:r>
            <w:r>
              <w:rPr>
                <w:b/>
                <w:spacing w:val="-6"/>
                <w:sz w:val="20"/>
              </w:rPr>
              <w:t xml:space="preserve"> </w:t>
            </w:r>
            <w:r>
              <w:rPr>
                <w:b/>
                <w:sz w:val="20"/>
              </w:rPr>
              <w:t>evaluación</w:t>
            </w:r>
            <w:r>
              <w:rPr>
                <w:b/>
                <w:spacing w:val="-6"/>
                <w:sz w:val="20"/>
              </w:rPr>
              <w:t xml:space="preserve"> </w:t>
            </w:r>
            <w:r>
              <w:rPr>
                <w:b/>
                <w:sz w:val="20"/>
              </w:rPr>
              <w:t>de</w:t>
            </w:r>
            <w:r>
              <w:rPr>
                <w:b/>
                <w:spacing w:val="-5"/>
                <w:sz w:val="20"/>
              </w:rPr>
              <w:t xml:space="preserve"> </w:t>
            </w:r>
            <w:r>
              <w:rPr>
                <w:b/>
                <w:spacing w:val="-2"/>
                <w:sz w:val="20"/>
              </w:rPr>
              <w:t>resultados</w:t>
            </w:r>
          </w:p>
        </w:tc>
      </w:tr>
      <w:tr w:rsidR="008438C0">
        <w:trPr>
          <w:trHeight w:val="340"/>
        </w:trPr>
        <w:tc>
          <w:tcPr>
            <w:tcW w:w="3900" w:type="dxa"/>
          </w:tcPr>
          <w:p w:rsidR="008438C0" w:rsidRDefault="00080383">
            <w:pPr>
              <w:pStyle w:val="TableParagraph"/>
              <w:spacing w:before="32"/>
              <w:ind w:left="0" w:right="17"/>
              <w:jc w:val="right"/>
              <w:rPr>
                <w:sz w:val="20"/>
              </w:rPr>
            </w:pPr>
            <w:r>
              <w:rPr>
                <w:spacing w:val="-2"/>
                <w:sz w:val="20"/>
              </w:rPr>
              <w:t>Bluy:</w:t>
            </w:r>
          </w:p>
        </w:tc>
        <w:tc>
          <w:tcPr>
            <w:tcW w:w="1440" w:type="dxa"/>
          </w:tcPr>
          <w:p w:rsidR="008438C0" w:rsidRDefault="00080383">
            <w:pPr>
              <w:pStyle w:val="TableParagraph"/>
              <w:spacing w:before="32"/>
              <w:ind w:left="16"/>
              <w:jc w:val="center"/>
              <w:rPr>
                <w:sz w:val="20"/>
              </w:rPr>
            </w:pPr>
            <w:r>
              <w:rPr>
                <w:sz w:val="20"/>
              </w:rPr>
              <w:t>Gerente</w:t>
            </w:r>
            <w:r>
              <w:rPr>
                <w:spacing w:val="-5"/>
                <w:sz w:val="20"/>
              </w:rPr>
              <w:t xml:space="preserve"> </w:t>
            </w:r>
            <w:r>
              <w:rPr>
                <w:sz w:val="20"/>
              </w:rPr>
              <w:t>de</w:t>
            </w:r>
            <w:r>
              <w:rPr>
                <w:spacing w:val="-4"/>
                <w:sz w:val="20"/>
              </w:rPr>
              <w:t xml:space="preserve"> </w:t>
            </w:r>
            <w:r>
              <w:rPr>
                <w:spacing w:val="-5"/>
                <w:sz w:val="20"/>
              </w:rPr>
              <w:t>IT</w:t>
            </w:r>
          </w:p>
        </w:tc>
        <w:tc>
          <w:tcPr>
            <w:tcW w:w="940" w:type="dxa"/>
          </w:tcPr>
          <w:p w:rsidR="008438C0" w:rsidRDefault="00080383">
            <w:pPr>
              <w:pStyle w:val="TableParagraph"/>
              <w:spacing w:before="32"/>
              <w:ind w:left="6"/>
              <w:jc w:val="center"/>
              <w:rPr>
                <w:sz w:val="20"/>
              </w:rPr>
            </w:pPr>
            <w:r>
              <w:rPr>
                <w:spacing w:val="-10"/>
                <w:sz w:val="20"/>
              </w:rPr>
              <w:t>4</w:t>
            </w:r>
          </w:p>
        </w:tc>
        <w:tc>
          <w:tcPr>
            <w:tcW w:w="1120" w:type="dxa"/>
          </w:tcPr>
          <w:p w:rsidR="008438C0" w:rsidRDefault="00080383">
            <w:pPr>
              <w:pStyle w:val="TableParagraph"/>
              <w:spacing w:before="32"/>
              <w:ind w:left="16"/>
              <w:jc w:val="center"/>
              <w:rPr>
                <w:sz w:val="20"/>
              </w:rPr>
            </w:pPr>
            <w:r>
              <w:rPr>
                <w:spacing w:val="-10"/>
                <w:sz w:val="20"/>
              </w:rPr>
              <w:t>1</w:t>
            </w:r>
          </w:p>
        </w:tc>
        <w:tc>
          <w:tcPr>
            <w:tcW w:w="1120" w:type="dxa"/>
          </w:tcPr>
          <w:p w:rsidR="008438C0" w:rsidRDefault="00080383">
            <w:pPr>
              <w:pStyle w:val="TableParagraph"/>
              <w:spacing w:before="32"/>
              <w:ind w:left="16" w:right="5"/>
              <w:jc w:val="center"/>
              <w:rPr>
                <w:sz w:val="20"/>
              </w:rPr>
            </w:pPr>
            <w:r>
              <w:rPr>
                <w:spacing w:val="-10"/>
                <w:sz w:val="20"/>
              </w:rPr>
              <w:t>4</w:t>
            </w:r>
          </w:p>
        </w:tc>
      </w:tr>
      <w:tr w:rsidR="008438C0">
        <w:trPr>
          <w:trHeight w:val="359"/>
        </w:trPr>
        <w:tc>
          <w:tcPr>
            <w:tcW w:w="7400" w:type="dxa"/>
            <w:gridSpan w:val="4"/>
          </w:tcPr>
          <w:p w:rsidR="008438C0" w:rsidRDefault="00080383">
            <w:pPr>
              <w:pStyle w:val="TableParagraph"/>
              <w:spacing w:before="41"/>
              <w:ind w:left="0" w:right="22"/>
              <w:jc w:val="right"/>
              <w:rPr>
                <w:b/>
                <w:sz w:val="20"/>
              </w:rPr>
            </w:pPr>
            <w:r>
              <w:rPr>
                <w:b/>
                <w:spacing w:val="-2"/>
                <w:sz w:val="20"/>
              </w:rPr>
              <w:t>TOTAL</w:t>
            </w:r>
          </w:p>
        </w:tc>
        <w:tc>
          <w:tcPr>
            <w:tcW w:w="1120" w:type="dxa"/>
          </w:tcPr>
          <w:p w:rsidR="008438C0" w:rsidRDefault="00080383">
            <w:pPr>
              <w:pStyle w:val="TableParagraph"/>
              <w:spacing w:before="41"/>
              <w:ind w:left="16" w:right="5"/>
              <w:jc w:val="center"/>
              <w:rPr>
                <w:b/>
                <w:sz w:val="20"/>
              </w:rPr>
            </w:pPr>
            <w:r>
              <w:rPr>
                <w:b/>
                <w:spacing w:val="-5"/>
                <w:sz w:val="20"/>
              </w:rPr>
              <w:t>689</w:t>
            </w:r>
          </w:p>
        </w:tc>
      </w:tr>
    </w:tbl>
    <w:p w:rsidR="008438C0" w:rsidRDefault="00080383">
      <w:pPr>
        <w:spacing w:before="7" w:line="360" w:lineRule="auto"/>
        <w:ind w:left="1357" w:right="81" w:hanging="1123"/>
        <w:rPr>
          <w:b/>
          <w:i/>
          <w:sz w:val="24"/>
        </w:rPr>
      </w:pPr>
      <w:bookmarkStart w:id="185" w:name="id.ag8p51lufpvg"/>
      <w:bookmarkEnd w:id="185"/>
      <w:r>
        <w:rPr>
          <w:b/>
          <w:i/>
          <w:sz w:val="24"/>
        </w:rPr>
        <w:t>Tabla</w:t>
      </w:r>
      <w:r>
        <w:rPr>
          <w:b/>
          <w:i/>
          <w:spacing w:val="-6"/>
          <w:sz w:val="24"/>
        </w:rPr>
        <w:t xml:space="preserve"> </w:t>
      </w:r>
      <w:r>
        <w:rPr>
          <w:b/>
          <w:i/>
          <w:sz w:val="24"/>
        </w:rPr>
        <w:t>14.</w:t>
      </w:r>
      <w:r>
        <w:rPr>
          <w:b/>
          <w:i/>
          <w:spacing w:val="-6"/>
          <w:sz w:val="24"/>
        </w:rPr>
        <w:t xml:space="preserve"> </w:t>
      </w:r>
      <w:r>
        <w:rPr>
          <w:b/>
          <w:i/>
          <w:sz w:val="24"/>
        </w:rPr>
        <w:t>Horas</w:t>
      </w:r>
      <w:r>
        <w:rPr>
          <w:b/>
          <w:i/>
          <w:spacing w:val="-6"/>
          <w:sz w:val="24"/>
        </w:rPr>
        <w:t xml:space="preserve"> </w:t>
      </w:r>
      <w:r>
        <w:rPr>
          <w:b/>
          <w:i/>
          <w:sz w:val="24"/>
        </w:rPr>
        <w:t>de</w:t>
      </w:r>
      <w:r>
        <w:rPr>
          <w:b/>
          <w:i/>
          <w:spacing w:val="-6"/>
          <w:sz w:val="24"/>
        </w:rPr>
        <w:t xml:space="preserve"> </w:t>
      </w:r>
      <w:r>
        <w:rPr>
          <w:b/>
          <w:i/>
          <w:sz w:val="24"/>
        </w:rPr>
        <w:t>Capital</w:t>
      </w:r>
      <w:r>
        <w:rPr>
          <w:b/>
          <w:i/>
          <w:spacing w:val="-6"/>
          <w:sz w:val="24"/>
        </w:rPr>
        <w:t xml:space="preserve"> </w:t>
      </w:r>
      <w:r>
        <w:rPr>
          <w:b/>
          <w:i/>
          <w:sz w:val="24"/>
        </w:rPr>
        <w:t>Humano</w:t>
      </w:r>
      <w:r>
        <w:rPr>
          <w:b/>
          <w:i/>
          <w:spacing w:val="-6"/>
          <w:sz w:val="24"/>
        </w:rPr>
        <w:t xml:space="preserve"> </w:t>
      </w:r>
      <w:r>
        <w:rPr>
          <w:b/>
          <w:i/>
          <w:sz w:val="24"/>
        </w:rPr>
        <w:t>discriminadas</w:t>
      </w:r>
      <w:r>
        <w:rPr>
          <w:b/>
          <w:i/>
          <w:spacing w:val="-6"/>
          <w:sz w:val="24"/>
        </w:rPr>
        <w:t xml:space="preserve"> </w:t>
      </w:r>
      <w:r>
        <w:rPr>
          <w:b/>
          <w:i/>
          <w:sz w:val="24"/>
        </w:rPr>
        <w:t>por</w:t>
      </w:r>
      <w:r>
        <w:rPr>
          <w:b/>
          <w:i/>
          <w:spacing w:val="-6"/>
          <w:sz w:val="24"/>
        </w:rPr>
        <w:t xml:space="preserve"> </w:t>
      </w:r>
      <w:r>
        <w:rPr>
          <w:b/>
          <w:i/>
          <w:sz w:val="24"/>
        </w:rPr>
        <w:t>actividad</w:t>
      </w:r>
      <w:r>
        <w:rPr>
          <w:b/>
          <w:i/>
          <w:spacing w:val="-6"/>
          <w:sz w:val="24"/>
        </w:rPr>
        <w:t xml:space="preserve"> </w:t>
      </w:r>
      <w:r>
        <w:rPr>
          <w:b/>
          <w:i/>
          <w:sz w:val="24"/>
        </w:rPr>
        <w:t>y</w:t>
      </w:r>
      <w:r>
        <w:rPr>
          <w:b/>
          <w:i/>
          <w:spacing w:val="-6"/>
          <w:sz w:val="24"/>
        </w:rPr>
        <w:t xml:space="preserve"> </w:t>
      </w:r>
      <w:r>
        <w:rPr>
          <w:b/>
          <w:i/>
          <w:sz w:val="24"/>
        </w:rPr>
        <w:t>perfil,</w:t>
      </w:r>
      <w:r>
        <w:rPr>
          <w:b/>
          <w:i/>
          <w:spacing w:val="-6"/>
          <w:sz w:val="24"/>
        </w:rPr>
        <w:t xml:space="preserve"> </w:t>
      </w:r>
      <w:r>
        <w:rPr>
          <w:b/>
          <w:i/>
          <w:sz w:val="24"/>
        </w:rPr>
        <w:t>requeridas para el plan de implementación. Fuente: Elaboración propia.</w:t>
      </w:r>
    </w:p>
    <w:p w:rsidR="008438C0" w:rsidRDefault="008438C0">
      <w:pPr>
        <w:spacing w:line="360" w:lineRule="auto"/>
        <w:rPr>
          <w:b/>
          <w:i/>
          <w:sz w:val="24"/>
        </w:rPr>
        <w:sectPr w:rsidR="008438C0">
          <w:footerReference w:type="default" r:id="rId126"/>
          <w:pgSz w:w="11920" w:h="16840"/>
          <w:pgMar w:top="1380" w:right="1559" w:bottom="1100" w:left="1559" w:header="0" w:footer="919" w:gutter="0"/>
          <w:pgNumType w:start="97"/>
          <w:cols w:space="720"/>
        </w:sectPr>
      </w:pPr>
    </w:p>
    <w:p w:rsidR="008438C0" w:rsidRDefault="00080383">
      <w:pPr>
        <w:pStyle w:val="Textoindependiente"/>
        <w:spacing w:before="60" w:line="360" w:lineRule="auto"/>
        <w:ind w:left="141" w:right="157"/>
        <w:jc w:val="both"/>
      </w:pPr>
      <w:r>
        <w:lastRenderedPageBreak/>
        <w:t>El plan de mejora tiene una duración de 26 semanas. Comienza con las evaluaciones</w:t>
      </w:r>
      <w:r>
        <w:rPr>
          <w:spacing w:val="-2"/>
        </w:rPr>
        <w:t xml:space="preserve"> </w:t>
      </w:r>
      <w:r>
        <w:t>y selecciones que involucran a IT, defini</w:t>
      </w:r>
      <w:r>
        <w:t xml:space="preserve">r el proveedor de desarrollo de </w:t>
      </w:r>
      <w:r>
        <w:rPr>
          <w:i/>
        </w:rPr>
        <w:t xml:space="preserve">software </w:t>
      </w:r>
      <w:r>
        <w:t>e, incorporando su asesoramiento, seleccionar el proveedor y la versión del modelo de lenguaje a integrar.</w:t>
      </w:r>
    </w:p>
    <w:p w:rsidR="008438C0" w:rsidRDefault="008438C0">
      <w:pPr>
        <w:pStyle w:val="Textoindependiente"/>
        <w:spacing w:before="137"/>
      </w:pPr>
    </w:p>
    <w:p w:rsidR="008438C0" w:rsidRDefault="00080383">
      <w:pPr>
        <w:pStyle w:val="Textoindependiente"/>
        <w:spacing w:before="1" w:line="360" w:lineRule="auto"/>
        <w:ind w:left="141" w:right="157"/>
        <w:jc w:val="both"/>
      </w:pPr>
      <w:r>
        <w:t>Como se mencionó anteriormente, el desarrollo del nuevo módulo estará a cargo del proveedor de desarrollo d</w:t>
      </w:r>
      <w:r>
        <w:t xml:space="preserve">e </w:t>
      </w:r>
      <w:r>
        <w:rPr>
          <w:i/>
        </w:rPr>
        <w:t xml:space="preserve">software </w:t>
      </w:r>
      <w:r>
        <w:t xml:space="preserve">seleccionado, siguiendo una metodología ágil denominada </w:t>
      </w:r>
      <w:r>
        <w:rPr>
          <w:i/>
        </w:rPr>
        <w:t>Scrum</w:t>
      </w:r>
      <w:r>
        <w:t xml:space="preserve">. Esta metodología propone trabajar en fases llamadas </w:t>
      </w:r>
      <w:r>
        <w:rPr>
          <w:i/>
        </w:rPr>
        <w:t>sprints</w:t>
      </w:r>
      <w:r>
        <w:t xml:space="preserve">, que habitualmente tienen una duración de dos semanas. En cada uno de los cuatro </w:t>
      </w:r>
      <w:r>
        <w:rPr>
          <w:i/>
        </w:rPr>
        <w:t xml:space="preserve">sprints </w:t>
      </w:r>
      <w:r>
        <w:t>definidos, se implementará la dep</w:t>
      </w:r>
      <w:r>
        <w:t xml:space="preserve">uración de los tipos de errores asignados a dicho </w:t>
      </w:r>
      <w:r>
        <w:rPr>
          <w:i/>
        </w:rPr>
        <w:t>sprint</w:t>
      </w:r>
      <w:r>
        <w:t>, según se indica en el diagrama de Gantt de la sección 7.2.</w:t>
      </w:r>
    </w:p>
    <w:p w:rsidR="008438C0" w:rsidRDefault="008438C0">
      <w:pPr>
        <w:pStyle w:val="Textoindependiente"/>
        <w:spacing w:before="137"/>
      </w:pPr>
    </w:p>
    <w:p w:rsidR="008438C0" w:rsidRDefault="00080383">
      <w:pPr>
        <w:pStyle w:val="Textoindependiente"/>
        <w:spacing w:before="1" w:line="360" w:lineRule="auto"/>
        <w:ind w:left="141" w:right="156"/>
        <w:jc w:val="both"/>
      </w:pPr>
      <w:r>
        <w:t>En paralelo, el equipo de</w:t>
      </w:r>
      <w:r>
        <w:rPr>
          <w:spacing w:val="-4"/>
        </w:rPr>
        <w:t xml:space="preserve"> </w:t>
      </w:r>
      <w:r>
        <w:t>desarrollo</w:t>
      </w:r>
      <w:r>
        <w:rPr>
          <w:spacing w:val="-4"/>
        </w:rPr>
        <w:t xml:space="preserve"> </w:t>
      </w:r>
      <w:r>
        <w:t>de</w:t>
      </w:r>
      <w:r>
        <w:rPr>
          <w:spacing w:val="-4"/>
        </w:rPr>
        <w:t xml:space="preserve"> </w:t>
      </w:r>
      <w:r>
        <w:rPr>
          <w:i/>
        </w:rPr>
        <w:t>software</w:t>
      </w:r>
      <w:r>
        <w:rPr>
          <w:i/>
          <w:spacing w:val="-4"/>
        </w:rPr>
        <w:t xml:space="preserve"> </w:t>
      </w:r>
      <w:r>
        <w:t>de</w:t>
      </w:r>
      <w:r>
        <w:rPr>
          <w:spacing w:val="-4"/>
        </w:rPr>
        <w:t xml:space="preserve"> </w:t>
      </w:r>
      <w:r>
        <w:t>Bluy</w:t>
      </w:r>
      <w:r>
        <w:rPr>
          <w:spacing w:val="-4"/>
        </w:rPr>
        <w:t xml:space="preserve"> </w:t>
      </w:r>
      <w:r>
        <w:t>implementará</w:t>
      </w:r>
      <w:r>
        <w:rPr>
          <w:spacing w:val="-4"/>
        </w:rPr>
        <w:t xml:space="preserve"> </w:t>
      </w:r>
      <w:r>
        <w:t>el</w:t>
      </w:r>
      <w:r>
        <w:rPr>
          <w:spacing w:val="-4"/>
        </w:rPr>
        <w:t xml:space="preserve"> </w:t>
      </w:r>
      <w:r>
        <w:t>mecanismo</w:t>
      </w:r>
      <w:r>
        <w:rPr>
          <w:spacing w:val="-4"/>
        </w:rPr>
        <w:t xml:space="preserve"> </w:t>
      </w:r>
      <w:r>
        <w:t>de monitoreo y validación de las respuestas (direcciones depuradas) del modelo de lenguaje. Para esta actividad se asignarán dos desarrolladores.</w:t>
      </w:r>
    </w:p>
    <w:p w:rsidR="008438C0" w:rsidRDefault="008438C0">
      <w:pPr>
        <w:pStyle w:val="Textoindependiente"/>
        <w:spacing w:before="137"/>
      </w:pPr>
    </w:p>
    <w:p w:rsidR="008438C0" w:rsidRDefault="00080383">
      <w:pPr>
        <w:pStyle w:val="Textoindependiente"/>
        <w:spacing w:before="1" w:line="360" w:lineRule="auto"/>
        <w:ind w:left="141" w:right="162"/>
        <w:jc w:val="both"/>
      </w:pPr>
      <w:r>
        <w:t xml:space="preserve">Una vez finalizado el desarrollo del </w:t>
      </w:r>
      <w:r>
        <w:rPr>
          <w:i/>
        </w:rPr>
        <w:t>software</w:t>
      </w:r>
      <w:r>
        <w:t xml:space="preserve">, IT, junto con Operaciones </w:t>
      </w:r>
      <w:r>
        <w:rPr>
          <w:i/>
        </w:rPr>
        <w:t xml:space="preserve">Cloud </w:t>
      </w:r>
      <w:r>
        <w:t xml:space="preserve">y Desarrollo de </w:t>
      </w:r>
      <w:r>
        <w:rPr>
          <w:i/>
        </w:rPr>
        <w:t>Software</w:t>
      </w:r>
      <w:r>
        <w:t>, ejecutará el despliegue progresivo por tipo de zona</w:t>
      </w:r>
      <w:r>
        <w:rPr>
          <w:spacing w:val="-4"/>
        </w:rPr>
        <w:t xml:space="preserve"> </w:t>
      </w:r>
      <w:r>
        <w:t xml:space="preserve">geográfica. En esta actividad participarán los dos desarrolladores mencionados, dos operadores de </w:t>
      </w:r>
      <w:r>
        <w:rPr>
          <w:i/>
        </w:rPr>
        <w:t xml:space="preserve">cloud </w:t>
      </w:r>
      <w:r>
        <w:t xml:space="preserve">y al menos un representante del proveedor de desarrollo de </w:t>
      </w:r>
      <w:r>
        <w:rPr>
          <w:i/>
        </w:rPr>
        <w:t>software</w:t>
      </w:r>
      <w:r>
        <w:t>.</w:t>
      </w:r>
    </w:p>
    <w:p w:rsidR="008438C0" w:rsidRDefault="008438C0">
      <w:pPr>
        <w:pStyle w:val="Textoindependiente"/>
        <w:spacing w:before="137"/>
      </w:pPr>
    </w:p>
    <w:p w:rsidR="008438C0" w:rsidRDefault="00080383">
      <w:pPr>
        <w:pStyle w:val="Textoindependiente"/>
        <w:spacing w:before="1" w:line="360" w:lineRule="auto"/>
        <w:ind w:left="141" w:right="155"/>
        <w:jc w:val="both"/>
      </w:pPr>
      <w:r>
        <w:t>Se asignarán</w:t>
      </w:r>
      <w:r>
        <w:rPr>
          <w:spacing w:val="-3"/>
        </w:rPr>
        <w:t xml:space="preserve"> </w:t>
      </w:r>
      <w:r>
        <w:t>entre</w:t>
      </w:r>
      <w:r>
        <w:rPr>
          <w:spacing w:val="-3"/>
        </w:rPr>
        <w:t xml:space="preserve"> </w:t>
      </w:r>
      <w:r>
        <w:t>dos</w:t>
      </w:r>
      <w:r>
        <w:rPr>
          <w:spacing w:val="-3"/>
        </w:rPr>
        <w:t xml:space="preserve"> </w:t>
      </w:r>
      <w:r>
        <w:t>y</w:t>
      </w:r>
      <w:r>
        <w:rPr>
          <w:spacing w:val="-3"/>
        </w:rPr>
        <w:t xml:space="preserve"> </w:t>
      </w:r>
      <w:r>
        <w:t>tre</w:t>
      </w:r>
      <w:r>
        <w:t>s</w:t>
      </w:r>
      <w:r>
        <w:rPr>
          <w:spacing w:val="-3"/>
        </w:rPr>
        <w:t xml:space="preserve"> </w:t>
      </w:r>
      <w:r>
        <w:t>semanas</w:t>
      </w:r>
      <w:r>
        <w:rPr>
          <w:spacing w:val="-3"/>
        </w:rPr>
        <w:t xml:space="preserve"> </w:t>
      </w:r>
      <w:r>
        <w:t>para</w:t>
      </w:r>
      <w:r>
        <w:rPr>
          <w:spacing w:val="-3"/>
        </w:rPr>
        <w:t xml:space="preserve"> </w:t>
      </w:r>
      <w:r>
        <w:t>evaluar</w:t>
      </w:r>
      <w:r>
        <w:rPr>
          <w:spacing w:val="-3"/>
        </w:rPr>
        <w:t xml:space="preserve"> </w:t>
      </w:r>
      <w:r>
        <w:t>el</w:t>
      </w:r>
      <w:r>
        <w:rPr>
          <w:spacing w:val="-3"/>
        </w:rPr>
        <w:t xml:space="preserve"> </w:t>
      </w:r>
      <w:r>
        <w:t>rendimiento</w:t>
      </w:r>
      <w:r>
        <w:rPr>
          <w:spacing w:val="-3"/>
        </w:rPr>
        <w:t xml:space="preserve"> </w:t>
      </w:r>
      <w:r>
        <w:t>de</w:t>
      </w:r>
      <w:r>
        <w:rPr>
          <w:spacing w:val="-3"/>
        </w:rPr>
        <w:t xml:space="preserve"> </w:t>
      </w:r>
      <w:r>
        <w:t>la</w:t>
      </w:r>
      <w:r>
        <w:rPr>
          <w:spacing w:val="-3"/>
        </w:rPr>
        <w:t xml:space="preserve"> </w:t>
      </w:r>
      <w:r>
        <w:t>solución</w:t>
      </w:r>
      <w:r>
        <w:rPr>
          <w:spacing w:val="-3"/>
        </w:rPr>
        <w:t xml:space="preserve"> </w:t>
      </w:r>
      <w:r>
        <w:t>en</w:t>
      </w:r>
      <w:r>
        <w:rPr>
          <w:spacing w:val="-3"/>
        </w:rPr>
        <w:t xml:space="preserve"> </w:t>
      </w:r>
      <w:r>
        <w:t>cada tipo de zona y para introducir los ajustes necesarios a partir de los hallazgos obtenidos directamente de la operativa. Desde el primer despliegue y hasta la culminación del último, se incorporar</w:t>
      </w:r>
      <w:r>
        <w:t xml:space="preserve">á un nuevo proceso de guardia, realizado por al menos un desarrollador de </w:t>
      </w:r>
      <w:r>
        <w:rPr>
          <w:i/>
        </w:rPr>
        <w:t>software</w:t>
      </w:r>
      <w:r>
        <w:t>, con el fin de monitorear y validar manualmente las direcciones correspondientes a la zona geográfica en evaluación.</w:t>
      </w:r>
    </w:p>
    <w:p w:rsidR="008438C0" w:rsidRDefault="008438C0">
      <w:pPr>
        <w:pStyle w:val="Textoindependiente"/>
        <w:spacing w:before="137"/>
      </w:pPr>
    </w:p>
    <w:p w:rsidR="008438C0" w:rsidRDefault="00080383">
      <w:pPr>
        <w:pStyle w:val="Textoindependiente"/>
        <w:spacing w:before="1" w:line="360" w:lineRule="auto"/>
        <w:ind w:left="141" w:right="159"/>
        <w:jc w:val="both"/>
      </w:pPr>
      <w:r>
        <w:t>El cierre del proyecto incluye una</w:t>
      </w:r>
      <w:r>
        <w:rPr>
          <w:spacing w:val="-3"/>
        </w:rPr>
        <w:t xml:space="preserve"> </w:t>
      </w:r>
      <w:r>
        <w:t>evaluación</w:t>
      </w:r>
      <w:r>
        <w:rPr>
          <w:spacing w:val="-3"/>
        </w:rPr>
        <w:t xml:space="preserve"> </w:t>
      </w:r>
      <w:r>
        <w:t>de</w:t>
      </w:r>
      <w:r>
        <w:rPr>
          <w:spacing w:val="-3"/>
        </w:rPr>
        <w:t xml:space="preserve"> </w:t>
      </w:r>
      <w:r>
        <w:t>los</w:t>
      </w:r>
      <w:r>
        <w:rPr>
          <w:spacing w:val="-3"/>
        </w:rPr>
        <w:t xml:space="preserve"> </w:t>
      </w:r>
      <w:r>
        <w:t>re</w:t>
      </w:r>
      <w:r>
        <w:t>sultados</w:t>
      </w:r>
      <w:r>
        <w:rPr>
          <w:spacing w:val="-3"/>
        </w:rPr>
        <w:t xml:space="preserve"> </w:t>
      </w:r>
      <w:r>
        <w:t>obtenidos</w:t>
      </w:r>
      <w:r>
        <w:rPr>
          <w:spacing w:val="-3"/>
        </w:rPr>
        <w:t xml:space="preserve"> </w:t>
      </w:r>
      <w:r>
        <w:t>hasta</w:t>
      </w:r>
      <w:r>
        <w:rPr>
          <w:spacing w:val="-3"/>
        </w:rPr>
        <w:t xml:space="preserve"> </w:t>
      </w:r>
      <w:r>
        <w:t>la</w:t>
      </w:r>
      <w:r>
        <w:rPr>
          <w:spacing w:val="-3"/>
        </w:rPr>
        <w:t xml:space="preserve"> </w:t>
      </w:r>
      <w:r>
        <w:t>fecha, realizada por IT, para su presentación a la Dirección General,</w:t>
      </w:r>
      <w:r>
        <w:rPr>
          <w:spacing w:val="-3"/>
        </w:rPr>
        <w:t xml:space="preserve"> </w:t>
      </w:r>
      <w:r>
        <w:t>en</w:t>
      </w:r>
      <w:r>
        <w:rPr>
          <w:spacing w:val="-3"/>
        </w:rPr>
        <w:t xml:space="preserve"> </w:t>
      </w:r>
      <w:r>
        <w:t>la</w:t>
      </w:r>
      <w:r>
        <w:rPr>
          <w:spacing w:val="-3"/>
        </w:rPr>
        <w:t xml:space="preserve"> </w:t>
      </w:r>
      <w:r>
        <w:t>que</w:t>
      </w:r>
      <w:r>
        <w:rPr>
          <w:spacing w:val="-3"/>
        </w:rPr>
        <w:t xml:space="preserve"> </w:t>
      </w:r>
      <w:r>
        <w:t>se</w:t>
      </w:r>
      <w:r>
        <w:rPr>
          <w:spacing w:val="-3"/>
        </w:rPr>
        <w:t xml:space="preserve"> </w:t>
      </w:r>
      <w:r>
        <w:t>valorarán</w:t>
      </w:r>
      <w:r>
        <w:rPr>
          <w:spacing w:val="-3"/>
        </w:rPr>
        <w:t xml:space="preserve"> </w:t>
      </w:r>
      <w:r>
        <w:t>las métricas de rendimiento (KPI) definidas en la siguiente tabla:</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8438C0">
      <w:pPr>
        <w:pStyle w:val="Textoindependiente"/>
        <w:spacing w:before="6"/>
        <w:rPr>
          <w:sz w:val="2"/>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0"/>
        <w:gridCol w:w="3200"/>
      </w:tblGrid>
      <w:tr w:rsidR="008438C0">
        <w:trPr>
          <w:trHeight w:val="520"/>
        </w:trPr>
        <w:tc>
          <w:tcPr>
            <w:tcW w:w="5280" w:type="dxa"/>
            <w:tcBorders>
              <w:top w:val="nil"/>
              <w:bottom w:val="nil"/>
            </w:tcBorders>
            <w:shd w:val="clear" w:color="auto" w:fill="000000"/>
          </w:tcPr>
          <w:p w:rsidR="008438C0" w:rsidRDefault="00080383">
            <w:pPr>
              <w:pStyle w:val="TableParagraph"/>
              <w:spacing w:before="134"/>
              <w:ind w:left="16"/>
              <w:jc w:val="center"/>
              <w:rPr>
                <w:b/>
                <w:sz w:val="24"/>
              </w:rPr>
            </w:pPr>
            <w:r>
              <w:rPr>
                <w:b/>
                <w:color w:val="FFFFFF"/>
                <w:spacing w:val="-5"/>
                <w:sz w:val="24"/>
              </w:rPr>
              <w:t>KPI</w:t>
            </w:r>
          </w:p>
        </w:tc>
        <w:tc>
          <w:tcPr>
            <w:tcW w:w="3200" w:type="dxa"/>
            <w:tcBorders>
              <w:top w:val="nil"/>
              <w:bottom w:val="nil"/>
            </w:tcBorders>
            <w:shd w:val="clear" w:color="auto" w:fill="000000"/>
          </w:tcPr>
          <w:p w:rsidR="008438C0" w:rsidRDefault="00080383">
            <w:pPr>
              <w:pStyle w:val="TableParagraph"/>
              <w:spacing w:before="134"/>
              <w:ind w:left="0" w:right="1128"/>
              <w:jc w:val="right"/>
              <w:rPr>
                <w:b/>
                <w:sz w:val="24"/>
              </w:rPr>
            </w:pPr>
            <w:r>
              <w:rPr>
                <w:b/>
                <w:color w:val="FFFFFF"/>
                <w:spacing w:val="-2"/>
                <w:sz w:val="24"/>
              </w:rPr>
              <w:t>Objetivo</w:t>
            </w:r>
          </w:p>
        </w:tc>
      </w:tr>
      <w:tr w:rsidR="008438C0">
        <w:trPr>
          <w:trHeight w:val="1040"/>
        </w:trPr>
        <w:tc>
          <w:tcPr>
            <w:tcW w:w="5280" w:type="dxa"/>
            <w:tcBorders>
              <w:top w:val="nil"/>
            </w:tcBorders>
          </w:tcPr>
          <w:p w:rsidR="008438C0" w:rsidRDefault="00080383">
            <w:pPr>
              <w:pStyle w:val="TableParagraph"/>
              <w:spacing w:before="253"/>
              <w:ind w:left="95" w:right="78"/>
              <w:rPr>
                <w:sz w:val="24"/>
              </w:rPr>
            </w:pPr>
            <w:r>
              <w:rPr>
                <w:sz w:val="24"/>
              </w:rPr>
              <w:t>Porcentaje</w:t>
            </w:r>
            <w:r>
              <w:rPr>
                <w:spacing w:val="-6"/>
                <w:sz w:val="24"/>
              </w:rPr>
              <w:t xml:space="preserve"> </w:t>
            </w:r>
            <w:r>
              <w:rPr>
                <w:sz w:val="24"/>
              </w:rPr>
              <w:t>de</w:t>
            </w:r>
            <w:r>
              <w:rPr>
                <w:spacing w:val="-6"/>
                <w:sz w:val="24"/>
              </w:rPr>
              <w:t xml:space="preserve"> </w:t>
            </w:r>
            <w:r>
              <w:rPr>
                <w:sz w:val="24"/>
              </w:rPr>
              <w:t>entregas</w:t>
            </w:r>
            <w:r>
              <w:rPr>
                <w:spacing w:val="-6"/>
                <w:sz w:val="24"/>
              </w:rPr>
              <w:t xml:space="preserve"> </w:t>
            </w:r>
            <w:r>
              <w:rPr>
                <w:sz w:val="24"/>
              </w:rPr>
              <w:t>fallidas</w:t>
            </w:r>
            <w:r>
              <w:rPr>
                <w:spacing w:val="-6"/>
                <w:sz w:val="24"/>
              </w:rPr>
              <w:t xml:space="preserve"> </w:t>
            </w:r>
            <w:r>
              <w:rPr>
                <w:sz w:val="24"/>
              </w:rPr>
              <w:t>por</w:t>
            </w:r>
            <w:r>
              <w:rPr>
                <w:spacing w:val="-6"/>
                <w:sz w:val="24"/>
              </w:rPr>
              <w:t xml:space="preserve"> </w:t>
            </w:r>
            <w:r>
              <w:rPr>
                <w:sz w:val="24"/>
              </w:rPr>
              <w:t>error</w:t>
            </w:r>
            <w:r>
              <w:rPr>
                <w:spacing w:val="-6"/>
                <w:sz w:val="24"/>
              </w:rPr>
              <w:t xml:space="preserve"> </w:t>
            </w:r>
            <w:r>
              <w:rPr>
                <w:sz w:val="24"/>
              </w:rPr>
              <w:t>en</w:t>
            </w:r>
            <w:r>
              <w:rPr>
                <w:spacing w:val="-6"/>
                <w:sz w:val="24"/>
              </w:rPr>
              <w:t xml:space="preserve"> </w:t>
            </w:r>
            <w:r>
              <w:rPr>
                <w:sz w:val="24"/>
              </w:rPr>
              <w:t>la ubicación geográfica.</w:t>
            </w:r>
          </w:p>
        </w:tc>
        <w:tc>
          <w:tcPr>
            <w:tcW w:w="3200" w:type="dxa"/>
            <w:tcBorders>
              <w:top w:val="nil"/>
            </w:tcBorders>
          </w:tcPr>
          <w:p w:rsidR="008438C0" w:rsidRDefault="00080383">
            <w:pPr>
              <w:pStyle w:val="TableParagraph"/>
              <w:spacing w:before="115"/>
              <w:ind w:left="110"/>
              <w:rPr>
                <w:sz w:val="24"/>
              </w:rPr>
            </w:pPr>
            <w:r>
              <w:rPr>
                <w:sz w:val="24"/>
              </w:rPr>
              <w:t>Reducción de 60 %. Directamente</w:t>
            </w:r>
            <w:r>
              <w:rPr>
                <w:spacing w:val="-13"/>
                <w:sz w:val="24"/>
              </w:rPr>
              <w:t xml:space="preserve"> </w:t>
            </w:r>
            <w:r>
              <w:rPr>
                <w:sz w:val="24"/>
              </w:rPr>
              <w:t>vinculado</w:t>
            </w:r>
            <w:r>
              <w:rPr>
                <w:spacing w:val="-13"/>
                <w:sz w:val="24"/>
              </w:rPr>
              <w:t xml:space="preserve"> </w:t>
            </w:r>
            <w:r>
              <w:rPr>
                <w:sz w:val="24"/>
              </w:rPr>
              <w:t>con</w:t>
            </w:r>
            <w:r>
              <w:rPr>
                <w:spacing w:val="-13"/>
                <w:sz w:val="24"/>
              </w:rPr>
              <w:t xml:space="preserve"> </w:t>
            </w:r>
            <w:r>
              <w:rPr>
                <w:sz w:val="24"/>
              </w:rPr>
              <w:t>la hipótesis de la investigación.</w:t>
            </w:r>
          </w:p>
        </w:tc>
      </w:tr>
      <w:tr w:rsidR="008438C0">
        <w:trPr>
          <w:trHeight w:val="1299"/>
        </w:trPr>
        <w:tc>
          <w:tcPr>
            <w:tcW w:w="5280" w:type="dxa"/>
          </w:tcPr>
          <w:p w:rsidR="008438C0" w:rsidRDefault="00080383">
            <w:pPr>
              <w:pStyle w:val="TableParagraph"/>
              <w:spacing w:before="108"/>
              <w:ind w:left="95" w:right="78"/>
              <w:rPr>
                <w:sz w:val="24"/>
              </w:rPr>
            </w:pPr>
            <w:r>
              <w:rPr>
                <w:sz w:val="24"/>
              </w:rPr>
              <w:t>Porcentaje de entregas fallidas (general). Se</w:t>
            </w:r>
            <w:r>
              <w:rPr>
                <w:spacing w:val="40"/>
                <w:sz w:val="24"/>
              </w:rPr>
              <w:t xml:space="preserve"> </w:t>
            </w:r>
            <w:r>
              <w:rPr>
                <w:sz w:val="24"/>
              </w:rPr>
              <w:t>incluyen para monitorear fallos que no se reporten correctamente</w:t>
            </w:r>
            <w:r>
              <w:rPr>
                <w:spacing w:val="-6"/>
                <w:sz w:val="24"/>
              </w:rPr>
              <w:t xml:space="preserve"> </w:t>
            </w:r>
            <w:r>
              <w:rPr>
                <w:sz w:val="24"/>
              </w:rPr>
              <w:t>con</w:t>
            </w:r>
            <w:r>
              <w:rPr>
                <w:spacing w:val="-6"/>
                <w:sz w:val="24"/>
              </w:rPr>
              <w:t xml:space="preserve"> </w:t>
            </w:r>
            <w:r>
              <w:rPr>
                <w:sz w:val="24"/>
              </w:rPr>
              <w:t>la</w:t>
            </w:r>
            <w:r>
              <w:rPr>
                <w:spacing w:val="-6"/>
                <w:sz w:val="24"/>
              </w:rPr>
              <w:t xml:space="preserve"> </w:t>
            </w:r>
            <w:r>
              <w:rPr>
                <w:sz w:val="24"/>
              </w:rPr>
              <w:t>categoría</w:t>
            </w:r>
            <w:r>
              <w:rPr>
                <w:spacing w:val="-6"/>
                <w:sz w:val="24"/>
              </w:rPr>
              <w:t xml:space="preserve"> </w:t>
            </w:r>
            <w:r>
              <w:rPr>
                <w:sz w:val="24"/>
              </w:rPr>
              <w:t>definida</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 xml:space="preserve">métrica </w:t>
            </w:r>
            <w:r>
              <w:rPr>
                <w:spacing w:val="-2"/>
                <w:sz w:val="24"/>
              </w:rPr>
              <w:t>anterior.</w:t>
            </w:r>
          </w:p>
        </w:tc>
        <w:tc>
          <w:tcPr>
            <w:tcW w:w="3200" w:type="dxa"/>
          </w:tcPr>
          <w:p w:rsidR="008438C0" w:rsidRDefault="008438C0">
            <w:pPr>
              <w:pStyle w:val="TableParagraph"/>
              <w:spacing w:before="245"/>
              <w:ind w:left="0"/>
              <w:rPr>
                <w:sz w:val="24"/>
              </w:rPr>
            </w:pPr>
          </w:p>
          <w:p w:rsidR="008438C0" w:rsidRDefault="00080383">
            <w:pPr>
              <w:pStyle w:val="TableParagraph"/>
              <w:spacing w:before="1"/>
              <w:ind w:left="0" w:right="1134"/>
              <w:jc w:val="right"/>
              <w:rPr>
                <w:sz w:val="24"/>
              </w:rPr>
            </w:pPr>
            <w:r>
              <w:rPr>
                <w:sz w:val="24"/>
              </w:rPr>
              <w:t xml:space="preserve">Reducción de 10 </w:t>
            </w:r>
            <w:r>
              <w:rPr>
                <w:spacing w:val="-5"/>
                <w:sz w:val="24"/>
              </w:rPr>
              <w:t>%.</w:t>
            </w:r>
          </w:p>
        </w:tc>
      </w:tr>
      <w:tr w:rsidR="008438C0">
        <w:trPr>
          <w:trHeight w:val="480"/>
        </w:trPr>
        <w:tc>
          <w:tcPr>
            <w:tcW w:w="5280" w:type="dxa"/>
          </w:tcPr>
          <w:p w:rsidR="008438C0" w:rsidRDefault="00080383">
            <w:pPr>
              <w:pStyle w:val="TableParagraph"/>
              <w:spacing w:before="116"/>
              <w:ind w:left="95"/>
              <w:rPr>
                <w:sz w:val="24"/>
              </w:rPr>
            </w:pPr>
            <w:r>
              <w:rPr>
                <w:sz w:val="24"/>
              </w:rPr>
              <w:t xml:space="preserve">Porcentaje de entregas </w:t>
            </w:r>
            <w:r>
              <w:rPr>
                <w:spacing w:val="-2"/>
                <w:sz w:val="24"/>
              </w:rPr>
              <w:t>atrasadas</w:t>
            </w:r>
          </w:p>
        </w:tc>
        <w:tc>
          <w:tcPr>
            <w:tcW w:w="3200" w:type="dxa"/>
          </w:tcPr>
          <w:p w:rsidR="008438C0" w:rsidRDefault="00080383">
            <w:pPr>
              <w:pStyle w:val="TableParagraph"/>
              <w:spacing w:before="116"/>
              <w:ind w:left="0" w:right="1134"/>
              <w:jc w:val="right"/>
              <w:rPr>
                <w:sz w:val="24"/>
              </w:rPr>
            </w:pPr>
            <w:r>
              <w:rPr>
                <w:sz w:val="24"/>
              </w:rPr>
              <w:t xml:space="preserve">Reducción de 10 </w:t>
            </w:r>
            <w:r>
              <w:rPr>
                <w:spacing w:val="-5"/>
                <w:sz w:val="24"/>
              </w:rPr>
              <w:t>%.</w:t>
            </w:r>
          </w:p>
        </w:tc>
      </w:tr>
      <w:tr w:rsidR="008438C0">
        <w:trPr>
          <w:trHeight w:val="1040"/>
        </w:trPr>
        <w:tc>
          <w:tcPr>
            <w:tcW w:w="5280" w:type="dxa"/>
          </w:tcPr>
          <w:p w:rsidR="008438C0" w:rsidRDefault="00080383">
            <w:pPr>
              <w:pStyle w:val="TableParagraph"/>
              <w:spacing w:before="256"/>
              <w:ind w:left="95" w:right="78"/>
              <w:rPr>
                <w:sz w:val="24"/>
              </w:rPr>
            </w:pPr>
            <w:r>
              <w:rPr>
                <w:sz w:val="24"/>
              </w:rPr>
              <w:t>Porcentaje</w:t>
            </w:r>
            <w:r>
              <w:rPr>
                <w:spacing w:val="-8"/>
                <w:sz w:val="24"/>
              </w:rPr>
              <w:t xml:space="preserve"> </w:t>
            </w:r>
            <w:r>
              <w:rPr>
                <w:sz w:val="24"/>
              </w:rPr>
              <w:t>de</w:t>
            </w:r>
            <w:r>
              <w:rPr>
                <w:spacing w:val="-8"/>
                <w:sz w:val="24"/>
              </w:rPr>
              <w:t xml:space="preserve"> </w:t>
            </w:r>
            <w:r>
              <w:rPr>
                <w:sz w:val="24"/>
              </w:rPr>
              <w:t>direcciones</w:t>
            </w:r>
            <w:r>
              <w:rPr>
                <w:spacing w:val="-8"/>
                <w:sz w:val="24"/>
              </w:rPr>
              <w:t xml:space="preserve"> </w:t>
            </w:r>
            <w:r>
              <w:rPr>
                <w:sz w:val="24"/>
              </w:rPr>
              <w:t>con</w:t>
            </w:r>
            <w:r>
              <w:rPr>
                <w:spacing w:val="-8"/>
                <w:sz w:val="24"/>
              </w:rPr>
              <w:t xml:space="preserve"> </w:t>
            </w:r>
            <w:r>
              <w:rPr>
                <w:sz w:val="24"/>
              </w:rPr>
              <w:t>datos</w:t>
            </w:r>
            <w:r>
              <w:rPr>
                <w:spacing w:val="-8"/>
                <w:sz w:val="24"/>
              </w:rPr>
              <w:t xml:space="preserve"> </w:t>
            </w:r>
            <w:r>
              <w:rPr>
                <w:sz w:val="24"/>
              </w:rPr>
              <w:t>extra correctamente depuradas.</w:t>
            </w:r>
          </w:p>
        </w:tc>
        <w:tc>
          <w:tcPr>
            <w:tcW w:w="3200" w:type="dxa"/>
          </w:tcPr>
          <w:p w:rsidR="008438C0" w:rsidRDefault="00080383">
            <w:pPr>
              <w:pStyle w:val="TableParagraph"/>
              <w:spacing w:before="118"/>
              <w:ind w:left="110"/>
              <w:rPr>
                <w:sz w:val="24"/>
              </w:rPr>
            </w:pPr>
            <w:r>
              <w:rPr>
                <w:sz w:val="24"/>
              </w:rPr>
              <w:t>Aumento de 60 %. Directamente</w:t>
            </w:r>
            <w:r>
              <w:rPr>
                <w:spacing w:val="-13"/>
                <w:sz w:val="24"/>
              </w:rPr>
              <w:t xml:space="preserve"> </w:t>
            </w:r>
            <w:r>
              <w:rPr>
                <w:sz w:val="24"/>
              </w:rPr>
              <w:t>vinculado</w:t>
            </w:r>
            <w:r>
              <w:rPr>
                <w:spacing w:val="-13"/>
                <w:sz w:val="24"/>
              </w:rPr>
              <w:t xml:space="preserve"> </w:t>
            </w:r>
            <w:r>
              <w:rPr>
                <w:sz w:val="24"/>
              </w:rPr>
              <w:t>con</w:t>
            </w:r>
            <w:r>
              <w:rPr>
                <w:spacing w:val="-13"/>
                <w:sz w:val="24"/>
              </w:rPr>
              <w:t xml:space="preserve"> </w:t>
            </w:r>
            <w:r>
              <w:rPr>
                <w:sz w:val="24"/>
              </w:rPr>
              <w:t>la hipótesis de la investigación.</w:t>
            </w:r>
          </w:p>
        </w:tc>
      </w:tr>
      <w:tr w:rsidR="008438C0">
        <w:trPr>
          <w:trHeight w:val="760"/>
        </w:trPr>
        <w:tc>
          <w:tcPr>
            <w:tcW w:w="5280" w:type="dxa"/>
          </w:tcPr>
          <w:p w:rsidR="008438C0" w:rsidRDefault="00080383">
            <w:pPr>
              <w:pStyle w:val="TableParagraph"/>
              <w:spacing w:before="110"/>
              <w:ind w:left="95" w:right="151"/>
              <w:rPr>
                <w:sz w:val="24"/>
              </w:rPr>
            </w:pPr>
            <w:r>
              <w:rPr>
                <w:sz w:val="24"/>
              </w:rPr>
              <w:t>Cantidad</w:t>
            </w:r>
            <w:r>
              <w:rPr>
                <w:spacing w:val="-6"/>
                <w:sz w:val="24"/>
              </w:rPr>
              <w:t xml:space="preserve"> </w:t>
            </w:r>
            <w:r>
              <w:rPr>
                <w:sz w:val="24"/>
              </w:rPr>
              <w:t>de</w:t>
            </w:r>
            <w:r>
              <w:rPr>
                <w:spacing w:val="-6"/>
                <w:sz w:val="24"/>
              </w:rPr>
              <w:t xml:space="preserve"> </w:t>
            </w:r>
            <w:r>
              <w:rPr>
                <w:sz w:val="24"/>
              </w:rPr>
              <w:t>reclamos</w:t>
            </w:r>
            <w:r>
              <w:rPr>
                <w:spacing w:val="-6"/>
                <w:sz w:val="24"/>
              </w:rPr>
              <w:t xml:space="preserve"> </w:t>
            </w:r>
            <w:r>
              <w:rPr>
                <w:sz w:val="24"/>
              </w:rPr>
              <w:t>realizados</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línea</w:t>
            </w:r>
            <w:r>
              <w:rPr>
                <w:spacing w:val="-6"/>
                <w:sz w:val="24"/>
              </w:rPr>
              <w:t xml:space="preserve"> </w:t>
            </w:r>
            <w:r>
              <w:rPr>
                <w:sz w:val="24"/>
              </w:rPr>
              <w:t xml:space="preserve">de </w:t>
            </w:r>
            <w:r>
              <w:rPr>
                <w:spacing w:val="-2"/>
                <w:sz w:val="24"/>
              </w:rPr>
              <w:t>soporte.</w:t>
            </w:r>
          </w:p>
        </w:tc>
        <w:tc>
          <w:tcPr>
            <w:tcW w:w="3200" w:type="dxa"/>
          </w:tcPr>
          <w:p w:rsidR="008438C0" w:rsidRDefault="00080383">
            <w:pPr>
              <w:pStyle w:val="TableParagraph"/>
              <w:spacing w:before="249"/>
              <w:ind w:left="0" w:right="1134"/>
              <w:jc w:val="right"/>
              <w:rPr>
                <w:sz w:val="24"/>
              </w:rPr>
            </w:pPr>
            <w:r>
              <w:rPr>
                <w:sz w:val="24"/>
              </w:rPr>
              <w:t xml:space="preserve">Reducción de 10 </w:t>
            </w:r>
            <w:r>
              <w:rPr>
                <w:spacing w:val="-5"/>
                <w:sz w:val="24"/>
              </w:rPr>
              <w:t>%.</w:t>
            </w:r>
          </w:p>
        </w:tc>
      </w:tr>
    </w:tbl>
    <w:p w:rsidR="008438C0" w:rsidRDefault="00080383">
      <w:pPr>
        <w:spacing w:before="14" w:line="360" w:lineRule="auto"/>
        <w:ind w:left="1480" w:right="533" w:hanging="960"/>
        <w:jc w:val="both"/>
        <w:rPr>
          <w:b/>
          <w:i/>
          <w:sz w:val="24"/>
        </w:rPr>
      </w:pPr>
      <w:bookmarkStart w:id="186" w:name="id.7k12aodq8dlm"/>
      <w:bookmarkEnd w:id="186"/>
      <w:r>
        <w:rPr>
          <w:b/>
          <w:i/>
          <w:sz w:val="24"/>
        </w:rPr>
        <w:t>Tabla</w:t>
      </w:r>
      <w:r>
        <w:rPr>
          <w:b/>
          <w:i/>
          <w:spacing w:val="-5"/>
          <w:sz w:val="24"/>
        </w:rPr>
        <w:t xml:space="preserve"> </w:t>
      </w:r>
      <w:r>
        <w:rPr>
          <w:b/>
          <w:i/>
          <w:sz w:val="24"/>
        </w:rPr>
        <w:t>15.</w:t>
      </w:r>
      <w:r>
        <w:rPr>
          <w:b/>
          <w:i/>
          <w:spacing w:val="-5"/>
          <w:sz w:val="24"/>
        </w:rPr>
        <w:t xml:space="preserve"> </w:t>
      </w:r>
      <w:r>
        <w:rPr>
          <w:b/>
          <w:i/>
          <w:sz w:val="24"/>
        </w:rPr>
        <w:t>Métricas</w:t>
      </w:r>
      <w:r>
        <w:rPr>
          <w:b/>
          <w:i/>
          <w:spacing w:val="-5"/>
          <w:sz w:val="24"/>
        </w:rPr>
        <w:t xml:space="preserve"> </w:t>
      </w:r>
      <w:r>
        <w:rPr>
          <w:b/>
          <w:i/>
          <w:sz w:val="24"/>
        </w:rPr>
        <w:t>que</w:t>
      </w:r>
      <w:r>
        <w:rPr>
          <w:b/>
          <w:i/>
          <w:spacing w:val="-5"/>
          <w:sz w:val="24"/>
        </w:rPr>
        <w:t xml:space="preserve"> </w:t>
      </w:r>
      <w:r>
        <w:rPr>
          <w:b/>
          <w:i/>
          <w:sz w:val="24"/>
        </w:rPr>
        <w:t>se</w:t>
      </w:r>
      <w:r>
        <w:rPr>
          <w:b/>
          <w:i/>
          <w:spacing w:val="-5"/>
          <w:sz w:val="24"/>
        </w:rPr>
        <w:t xml:space="preserve"> </w:t>
      </w:r>
      <w:r>
        <w:rPr>
          <w:b/>
          <w:i/>
          <w:sz w:val="24"/>
        </w:rPr>
        <w:t>utilizarán</w:t>
      </w:r>
      <w:r>
        <w:rPr>
          <w:b/>
          <w:i/>
          <w:spacing w:val="-5"/>
          <w:sz w:val="24"/>
        </w:rPr>
        <w:t xml:space="preserve"> </w:t>
      </w:r>
      <w:r>
        <w:rPr>
          <w:b/>
          <w:i/>
          <w:sz w:val="24"/>
        </w:rPr>
        <w:t>para</w:t>
      </w:r>
      <w:r>
        <w:rPr>
          <w:b/>
          <w:i/>
          <w:spacing w:val="-5"/>
          <w:sz w:val="24"/>
        </w:rPr>
        <w:t xml:space="preserve"> </w:t>
      </w:r>
      <w:r>
        <w:rPr>
          <w:b/>
          <w:i/>
          <w:sz w:val="24"/>
        </w:rPr>
        <w:t>medir</w:t>
      </w:r>
      <w:r>
        <w:rPr>
          <w:b/>
          <w:i/>
          <w:spacing w:val="-5"/>
          <w:sz w:val="24"/>
        </w:rPr>
        <w:t xml:space="preserve"> </w:t>
      </w:r>
      <w:r>
        <w:rPr>
          <w:b/>
          <w:i/>
          <w:sz w:val="24"/>
        </w:rPr>
        <w:t>los</w:t>
      </w:r>
      <w:r>
        <w:rPr>
          <w:b/>
          <w:i/>
          <w:spacing w:val="-5"/>
          <w:sz w:val="24"/>
        </w:rPr>
        <w:t xml:space="preserve"> </w:t>
      </w:r>
      <w:r>
        <w:rPr>
          <w:b/>
          <w:i/>
          <w:sz w:val="24"/>
        </w:rPr>
        <w:t>resultados</w:t>
      </w:r>
      <w:r>
        <w:rPr>
          <w:b/>
          <w:i/>
          <w:spacing w:val="-5"/>
          <w:sz w:val="24"/>
        </w:rPr>
        <w:t xml:space="preserve"> </w:t>
      </w:r>
      <w:r>
        <w:rPr>
          <w:b/>
          <w:i/>
          <w:sz w:val="24"/>
        </w:rPr>
        <w:t>obtenidos</w:t>
      </w:r>
      <w:r>
        <w:rPr>
          <w:b/>
          <w:i/>
          <w:spacing w:val="-5"/>
          <w:sz w:val="24"/>
        </w:rPr>
        <w:t xml:space="preserve"> </w:t>
      </w:r>
      <w:r>
        <w:rPr>
          <w:b/>
          <w:i/>
          <w:sz w:val="24"/>
        </w:rPr>
        <w:t>por</w:t>
      </w:r>
      <w:r>
        <w:rPr>
          <w:b/>
          <w:i/>
          <w:spacing w:val="-5"/>
          <w:sz w:val="24"/>
        </w:rPr>
        <w:t xml:space="preserve"> </w:t>
      </w:r>
      <w:r>
        <w:rPr>
          <w:b/>
          <w:i/>
          <w:sz w:val="24"/>
        </w:rPr>
        <w:t>la implementación de la mejora. Fuente: Elaboración propia.</w:t>
      </w:r>
    </w:p>
    <w:p w:rsidR="008438C0" w:rsidRDefault="00080383" w:rsidP="00080383">
      <w:pPr>
        <w:pStyle w:val="Ttulo2"/>
        <w:numPr>
          <w:ilvl w:val="3"/>
          <w:numId w:val="5"/>
        </w:numPr>
        <w:tabs>
          <w:tab w:val="left" w:pos="711"/>
        </w:tabs>
        <w:spacing w:before="200"/>
        <w:jc w:val="both"/>
      </w:pPr>
      <w:bookmarkStart w:id="187" w:name="7.3.​Recursos_clave_"/>
      <w:bookmarkStart w:id="188" w:name="h.ugoz6y6xkxj8"/>
      <w:bookmarkEnd w:id="187"/>
      <w:bookmarkEnd w:id="188"/>
      <w:r>
        <w:t xml:space="preserve">Recursos </w:t>
      </w:r>
      <w:r>
        <w:rPr>
          <w:spacing w:val="-2"/>
        </w:rPr>
        <w:t>clave</w:t>
      </w:r>
    </w:p>
    <w:p w:rsidR="008438C0" w:rsidRDefault="00080383">
      <w:pPr>
        <w:pStyle w:val="Textoindependiente"/>
        <w:spacing w:before="138" w:line="360" w:lineRule="auto"/>
        <w:ind w:left="141" w:right="160"/>
        <w:jc w:val="both"/>
      </w:pPr>
      <w:r>
        <w:t>En esta sección se detallan</w:t>
      </w:r>
      <w:r>
        <w:rPr>
          <w:spacing w:val="-3"/>
        </w:rPr>
        <w:t xml:space="preserve"> </w:t>
      </w:r>
      <w:r>
        <w:t>los</w:t>
      </w:r>
      <w:r>
        <w:rPr>
          <w:spacing w:val="-3"/>
        </w:rPr>
        <w:t xml:space="preserve"> </w:t>
      </w:r>
      <w:r>
        <w:t>recursos</w:t>
      </w:r>
      <w:r>
        <w:rPr>
          <w:spacing w:val="-3"/>
        </w:rPr>
        <w:t xml:space="preserve"> </w:t>
      </w:r>
      <w:r>
        <w:t>clave</w:t>
      </w:r>
      <w:r>
        <w:rPr>
          <w:spacing w:val="-3"/>
        </w:rPr>
        <w:t xml:space="preserve"> </w:t>
      </w:r>
      <w:r>
        <w:t>para</w:t>
      </w:r>
      <w:r>
        <w:rPr>
          <w:spacing w:val="-3"/>
        </w:rPr>
        <w:t xml:space="preserve"> </w:t>
      </w:r>
      <w:r>
        <w:t>la</w:t>
      </w:r>
      <w:r>
        <w:rPr>
          <w:spacing w:val="-3"/>
        </w:rPr>
        <w:t xml:space="preserve"> </w:t>
      </w:r>
      <w:r>
        <w:t>implementación</w:t>
      </w:r>
      <w:r>
        <w:rPr>
          <w:spacing w:val="-3"/>
        </w:rPr>
        <w:t xml:space="preserve"> </w:t>
      </w:r>
      <w:r>
        <w:t>de</w:t>
      </w:r>
      <w:r>
        <w:rPr>
          <w:spacing w:val="-3"/>
        </w:rPr>
        <w:t xml:space="preserve"> </w:t>
      </w:r>
      <w:r>
        <w:t>la</w:t>
      </w:r>
      <w:r>
        <w:rPr>
          <w:spacing w:val="-3"/>
        </w:rPr>
        <w:t xml:space="preserve"> </w:t>
      </w:r>
      <w:r>
        <w:t>propuesta</w:t>
      </w:r>
      <w:r>
        <w:rPr>
          <w:spacing w:val="-3"/>
        </w:rPr>
        <w:t xml:space="preserve"> </w:t>
      </w:r>
      <w:r>
        <w:t>de mejora. En la sección 2.2.1 se mencionaron los recursos clave de Bluy y las funciones que desempeñan vinculadas a la operativa afectada por los errores de geocodificación.</w:t>
      </w:r>
    </w:p>
    <w:p w:rsidR="008438C0" w:rsidRDefault="008438C0">
      <w:pPr>
        <w:pStyle w:val="Textoindependiente"/>
        <w:spacing w:before="174"/>
        <w:rPr>
          <w:sz w:val="20"/>
        </w:rPr>
      </w:pPr>
    </w:p>
    <w:tbl>
      <w:tblPr>
        <w:tblStyle w:val="TableNormal"/>
        <w:tblW w:w="0" w:type="auto"/>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0"/>
        <w:gridCol w:w="2920"/>
      </w:tblGrid>
      <w:tr w:rsidR="008438C0">
        <w:trPr>
          <w:trHeight w:val="499"/>
        </w:trPr>
        <w:tc>
          <w:tcPr>
            <w:tcW w:w="4020" w:type="dxa"/>
            <w:tcBorders>
              <w:top w:val="nil"/>
            </w:tcBorders>
            <w:shd w:val="clear" w:color="auto" w:fill="000000"/>
          </w:tcPr>
          <w:p w:rsidR="008438C0" w:rsidRDefault="00080383">
            <w:pPr>
              <w:pStyle w:val="TableParagraph"/>
              <w:spacing w:before="120"/>
              <w:ind w:left="11"/>
              <w:jc w:val="center"/>
              <w:rPr>
                <w:b/>
                <w:sz w:val="24"/>
              </w:rPr>
            </w:pPr>
            <w:r>
              <w:rPr>
                <w:b/>
                <w:color w:val="FFFFFF"/>
                <w:spacing w:val="-2"/>
                <w:sz w:val="24"/>
              </w:rPr>
              <w:t>Nombre</w:t>
            </w:r>
          </w:p>
        </w:tc>
        <w:tc>
          <w:tcPr>
            <w:tcW w:w="2920" w:type="dxa"/>
            <w:tcBorders>
              <w:top w:val="nil"/>
            </w:tcBorders>
            <w:shd w:val="clear" w:color="auto" w:fill="000000"/>
          </w:tcPr>
          <w:p w:rsidR="008438C0" w:rsidRDefault="00080383">
            <w:pPr>
              <w:pStyle w:val="TableParagraph"/>
              <w:spacing w:before="120"/>
              <w:ind w:left="16"/>
              <w:jc w:val="center"/>
              <w:rPr>
                <w:b/>
                <w:sz w:val="24"/>
              </w:rPr>
            </w:pPr>
            <w:r>
              <w:rPr>
                <w:b/>
                <w:color w:val="FFFFFF"/>
                <w:spacing w:val="-4"/>
                <w:sz w:val="24"/>
              </w:rPr>
              <w:t>Tipo</w:t>
            </w:r>
          </w:p>
        </w:tc>
      </w:tr>
      <w:tr w:rsidR="008438C0">
        <w:trPr>
          <w:trHeight w:val="479"/>
        </w:trPr>
        <w:tc>
          <w:tcPr>
            <w:tcW w:w="4020" w:type="dxa"/>
          </w:tcPr>
          <w:p w:rsidR="008438C0" w:rsidRDefault="00080383">
            <w:pPr>
              <w:pStyle w:val="TableParagraph"/>
              <w:spacing w:before="101"/>
              <w:ind w:left="100"/>
              <w:rPr>
                <w:i/>
                <w:sz w:val="24"/>
              </w:rPr>
            </w:pPr>
            <w:r>
              <w:rPr>
                <w:sz w:val="24"/>
              </w:rPr>
              <w:t xml:space="preserve">Desarrolladores de </w:t>
            </w:r>
            <w:r>
              <w:rPr>
                <w:i/>
                <w:spacing w:val="-2"/>
                <w:sz w:val="24"/>
              </w:rPr>
              <w:t>software</w:t>
            </w:r>
          </w:p>
        </w:tc>
        <w:tc>
          <w:tcPr>
            <w:tcW w:w="2920" w:type="dxa"/>
          </w:tcPr>
          <w:p w:rsidR="008438C0" w:rsidRDefault="00080383">
            <w:pPr>
              <w:pStyle w:val="TableParagraph"/>
              <w:spacing w:before="101"/>
              <w:ind w:left="16"/>
              <w:jc w:val="center"/>
              <w:rPr>
                <w:sz w:val="24"/>
              </w:rPr>
            </w:pPr>
            <w:r>
              <w:rPr>
                <w:sz w:val="24"/>
              </w:rPr>
              <w:t xml:space="preserve">Capital </w:t>
            </w:r>
            <w:r>
              <w:rPr>
                <w:spacing w:val="-2"/>
                <w:sz w:val="24"/>
              </w:rPr>
              <w:t>humano</w:t>
            </w:r>
          </w:p>
        </w:tc>
      </w:tr>
      <w:tr w:rsidR="008438C0">
        <w:trPr>
          <w:trHeight w:val="480"/>
        </w:trPr>
        <w:tc>
          <w:tcPr>
            <w:tcW w:w="4020" w:type="dxa"/>
          </w:tcPr>
          <w:p w:rsidR="008438C0" w:rsidRDefault="00080383">
            <w:pPr>
              <w:pStyle w:val="TableParagraph"/>
              <w:spacing w:before="102"/>
              <w:ind w:left="100"/>
              <w:rPr>
                <w:i/>
                <w:sz w:val="24"/>
              </w:rPr>
            </w:pPr>
            <w:r>
              <w:rPr>
                <w:sz w:val="24"/>
              </w:rPr>
              <w:t xml:space="preserve">Operadores </w:t>
            </w:r>
            <w:r>
              <w:rPr>
                <w:i/>
                <w:spacing w:val="-2"/>
                <w:sz w:val="24"/>
              </w:rPr>
              <w:t>Cloud</w:t>
            </w:r>
          </w:p>
        </w:tc>
        <w:tc>
          <w:tcPr>
            <w:tcW w:w="2920" w:type="dxa"/>
          </w:tcPr>
          <w:p w:rsidR="008438C0" w:rsidRDefault="00080383">
            <w:pPr>
              <w:pStyle w:val="TableParagraph"/>
              <w:spacing w:before="102"/>
              <w:ind w:left="16"/>
              <w:jc w:val="center"/>
              <w:rPr>
                <w:sz w:val="24"/>
              </w:rPr>
            </w:pPr>
            <w:r>
              <w:rPr>
                <w:sz w:val="24"/>
              </w:rPr>
              <w:t xml:space="preserve">Capital </w:t>
            </w:r>
            <w:r>
              <w:rPr>
                <w:spacing w:val="-2"/>
                <w:sz w:val="24"/>
              </w:rPr>
              <w:t>humano</w:t>
            </w:r>
          </w:p>
        </w:tc>
      </w:tr>
      <w:tr w:rsidR="008438C0">
        <w:trPr>
          <w:trHeight w:val="479"/>
        </w:trPr>
        <w:tc>
          <w:tcPr>
            <w:tcW w:w="4020" w:type="dxa"/>
          </w:tcPr>
          <w:p w:rsidR="008438C0" w:rsidRDefault="00080383">
            <w:pPr>
              <w:pStyle w:val="TableParagraph"/>
              <w:spacing w:before="103"/>
              <w:ind w:left="100"/>
              <w:rPr>
                <w:sz w:val="24"/>
              </w:rPr>
            </w:pPr>
            <w:r>
              <w:rPr>
                <w:sz w:val="24"/>
              </w:rPr>
              <w:t xml:space="preserve">Gerente de </w:t>
            </w:r>
            <w:r>
              <w:rPr>
                <w:spacing w:val="-5"/>
                <w:sz w:val="24"/>
              </w:rPr>
              <w:t>IT</w:t>
            </w:r>
          </w:p>
        </w:tc>
        <w:tc>
          <w:tcPr>
            <w:tcW w:w="2920" w:type="dxa"/>
          </w:tcPr>
          <w:p w:rsidR="008438C0" w:rsidRDefault="00080383">
            <w:pPr>
              <w:pStyle w:val="TableParagraph"/>
              <w:spacing w:before="103"/>
              <w:ind w:left="16"/>
              <w:jc w:val="center"/>
              <w:rPr>
                <w:sz w:val="24"/>
              </w:rPr>
            </w:pPr>
            <w:r>
              <w:rPr>
                <w:sz w:val="24"/>
              </w:rPr>
              <w:t xml:space="preserve">Capital </w:t>
            </w:r>
            <w:r>
              <w:rPr>
                <w:spacing w:val="-2"/>
                <w:sz w:val="24"/>
              </w:rPr>
              <w:t>humano</w:t>
            </w:r>
          </w:p>
        </w:tc>
      </w:tr>
      <w:tr w:rsidR="008438C0">
        <w:trPr>
          <w:trHeight w:val="480"/>
        </w:trPr>
        <w:tc>
          <w:tcPr>
            <w:tcW w:w="4020" w:type="dxa"/>
          </w:tcPr>
          <w:p w:rsidR="008438C0" w:rsidRDefault="00080383">
            <w:pPr>
              <w:pStyle w:val="TableParagraph"/>
              <w:spacing w:before="104"/>
              <w:ind w:left="100"/>
              <w:rPr>
                <w:sz w:val="24"/>
              </w:rPr>
            </w:pPr>
            <w:r>
              <w:rPr>
                <w:sz w:val="24"/>
              </w:rPr>
              <w:t xml:space="preserve">Plataforma de logística de última </w:t>
            </w:r>
            <w:r>
              <w:rPr>
                <w:spacing w:val="-2"/>
                <w:sz w:val="24"/>
              </w:rPr>
              <w:t>milla</w:t>
            </w:r>
          </w:p>
        </w:tc>
        <w:tc>
          <w:tcPr>
            <w:tcW w:w="2920" w:type="dxa"/>
          </w:tcPr>
          <w:p w:rsidR="008438C0" w:rsidRDefault="00080383">
            <w:pPr>
              <w:pStyle w:val="TableParagraph"/>
              <w:spacing w:before="104"/>
              <w:ind w:left="16"/>
              <w:jc w:val="center"/>
              <w:rPr>
                <w:i/>
                <w:sz w:val="24"/>
              </w:rPr>
            </w:pPr>
            <w:r>
              <w:rPr>
                <w:sz w:val="24"/>
              </w:rPr>
              <w:t xml:space="preserve">Sistema / </w:t>
            </w:r>
            <w:r>
              <w:rPr>
                <w:i/>
                <w:spacing w:val="-2"/>
                <w:sz w:val="24"/>
              </w:rPr>
              <w:t>Software</w:t>
            </w:r>
          </w:p>
        </w:tc>
      </w:tr>
      <w:tr w:rsidR="008438C0">
        <w:trPr>
          <w:trHeight w:val="479"/>
        </w:trPr>
        <w:tc>
          <w:tcPr>
            <w:tcW w:w="4020" w:type="dxa"/>
          </w:tcPr>
          <w:p w:rsidR="008438C0" w:rsidRDefault="00080383">
            <w:pPr>
              <w:pStyle w:val="TableParagraph"/>
              <w:spacing w:before="105"/>
              <w:ind w:left="100"/>
              <w:rPr>
                <w:sz w:val="24"/>
              </w:rPr>
            </w:pPr>
            <w:r>
              <w:rPr>
                <w:sz w:val="24"/>
              </w:rPr>
              <w:t xml:space="preserve">Historial de entregas / </w:t>
            </w:r>
            <w:r>
              <w:rPr>
                <w:spacing w:val="-2"/>
                <w:sz w:val="24"/>
              </w:rPr>
              <w:t>direcciones</w:t>
            </w:r>
          </w:p>
        </w:tc>
        <w:tc>
          <w:tcPr>
            <w:tcW w:w="2920" w:type="dxa"/>
          </w:tcPr>
          <w:p w:rsidR="008438C0" w:rsidRDefault="00080383">
            <w:pPr>
              <w:pStyle w:val="TableParagraph"/>
              <w:spacing w:before="105"/>
              <w:ind w:left="16"/>
              <w:jc w:val="center"/>
              <w:rPr>
                <w:sz w:val="24"/>
              </w:rPr>
            </w:pPr>
            <w:r>
              <w:rPr>
                <w:spacing w:val="-2"/>
                <w:sz w:val="24"/>
              </w:rPr>
              <w:t>Datos</w:t>
            </w:r>
          </w:p>
        </w:tc>
      </w:tr>
      <w:tr w:rsidR="008438C0">
        <w:trPr>
          <w:trHeight w:val="479"/>
        </w:trPr>
        <w:tc>
          <w:tcPr>
            <w:tcW w:w="4020" w:type="dxa"/>
          </w:tcPr>
          <w:p w:rsidR="008438C0" w:rsidRDefault="00080383">
            <w:pPr>
              <w:pStyle w:val="TableParagraph"/>
              <w:spacing w:before="106"/>
              <w:ind w:left="100"/>
              <w:rPr>
                <w:i/>
                <w:sz w:val="24"/>
              </w:rPr>
            </w:pPr>
            <w:r>
              <w:rPr>
                <w:sz w:val="24"/>
              </w:rPr>
              <w:t xml:space="preserve">Infraestructura </w:t>
            </w:r>
            <w:r>
              <w:rPr>
                <w:i/>
                <w:spacing w:val="-2"/>
                <w:sz w:val="24"/>
              </w:rPr>
              <w:t>Cloud</w:t>
            </w:r>
          </w:p>
        </w:tc>
        <w:tc>
          <w:tcPr>
            <w:tcW w:w="2920" w:type="dxa"/>
          </w:tcPr>
          <w:p w:rsidR="008438C0" w:rsidRDefault="00080383">
            <w:pPr>
              <w:pStyle w:val="TableParagraph"/>
              <w:spacing w:before="106"/>
              <w:ind w:left="16"/>
              <w:jc w:val="center"/>
              <w:rPr>
                <w:sz w:val="24"/>
              </w:rPr>
            </w:pPr>
            <w:r>
              <w:rPr>
                <w:sz w:val="24"/>
              </w:rPr>
              <w:t xml:space="preserve">Infraestructura </w:t>
            </w:r>
            <w:r>
              <w:rPr>
                <w:spacing w:val="-5"/>
                <w:sz w:val="24"/>
              </w:rPr>
              <w:t>IT</w:t>
            </w:r>
          </w:p>
        </w:tc>
      </w:tr>
      <w:tr w:rsidR="008438C0">
        <w:trPr>
          <w:trHeight w:val="760"/>
        </w:trPr>
        <w:tc>
          <w:tcPr>
            <w:tcW w:w="4020" w:type="dxa"/>
          </w:tcPr>
          <w:p w:rsidR="008438C0" w:rsidRDefault="00080383">
            <w:pPr>
              <w:pStyle w:val="TableParagraph"/>
              <w:spacing w:before="107"/>
              <w:ind w:left="100"/>
              <w:rPr>
                <w:sz w:val="24"/>
              </w:rPr>
            </w:pPr>
            <w:r>
              <w:rPr>
                <w:sz w:val="24"/>
              </w:rPr>
              <w:t>Servicios</w:t>
            </w:r>
            <w:r>
              <w:rPr>
                <w:spacing w:val="-12"/>
                <w:sz w:val="24"/>
              </w:rPr>
              <w:t xml:space="preserve"> </w:t>
            </w:r>
            <w:r>
              <w:rPr>
                <w:sz w:val="24"/>
              </w:rPr>
              <w:t>de</w:t>
            </w:r>
            <w:r>
              <w:rPr>
                <w:spacing w:val="-12"/>
                <w:sz w:val="24"/>
              </w:rPr>
              <w:t xml:space="preserve"> </w:t>
            </w:r>
            <w:r>
              <w:rPr>
                <w:sz w:val="24"/>
              </w:rPr>
              <w:t>desarrollo</w:t>
            </w:r>
            <w:r>
              <w:rPr>
                <w:spacing w:val="-12"/>
                <w:sz w:val="24"/>
              </w:rPr>
              <w:t xml:space="preserve"> </w:t>
            </w:r>
            <w:r>
              <w:rPr>
                <w:sz w:val="24"/>
              </w:rPr>
              <w:t>de</w:t>
            </w:r>
            <w:r>
              <w:rPr>
                <w:spacing w:val="-12"/>
                <w:sz w:val="24"/>
              </w:rPr>
              <w:t xml:space="preserve"> </w:t>
            </w:r>
            <w:r>
              <w:rPr>
                <w:i/>
                <w:sz w:val="24"/>
              </w:rPr>
              <w:t xml:space="preserve">software </w:t>
            </w:r>
            <w:r>
              <w:rPr>
                <w:sz w:val="24"/>
              </w:rPr>
              <w:t>especializado en IA generativa.</w:t>
            </w:r>
          </w:p>
        </w:tc>
        <w:tc>
          <w:tcPr>
            <w:tcW w:w="2920" w:type="dxa"/>
          </w:tcPr>
          <w:p w:rsidR="008438C0" w:rsidRDefault="00080383">
            <w:pPr>
              <w:pStyle w:val="TableParagraph"/>
              <w:spacing w:before="245"/>
              <w:ind w:left="16"/>
              <w:jc w:val="center"/>
              <w:rPr>
                <w:sz w:val="24"/>
              </w:rPr>
            </w:pPr>
            <w:r>
              <w:rPr>
                <w:sz w:val="24"/>
              </w:rPr>
              <w:t xml:space="preserve">Proveedor / Capital </w:t>
            </w:r>
            <w:r>
              <w:rPr>
                <w:spacing w:val="-2"/>
                <w:sz w:val="24"/>
              </w:rPr>
              <w:t>humano</w:t>
            </w:r>
          </w:p>
        </w:tc>
      </w:tr>
      <w:tr w:rsidR="008438C0">
        <w:trPr>
          <w:trHeight w:val="479"/>
        </w:trPr>
        <w:tc>
          <w:tcPr>
            <w:tcW w:w="4020" w:type="dxa"/>
          </w:tcPr>
          <w:p w:rsidR="008438C0" w:rsidRDefault="00080383">
            <w:pPr>
              <w:pStyle w:val="TableParagraph"/>
              <w:spacing w:before="104"/>
              <w:ind w:left="100"/>
              <w:rPr>
                <w:sz w:val="24"/>
              </w:rPr>
            </w:pPr>
            <w:r>
              <w:rPr>
                <w:sz w:val="24"/>
              </w:rPr>
              <w:t xml:space="preserve">Servicio </w:t>
            </w:r>
            <w:r>
              <w:rPr>
                <w:i/>
                <w:sz w:val="24"/>
              </w:rPr>
              <w:t xml:space="preserve">online </w:t>
            </w:r>
            <w:r>
              <w:rPr>
                <w:sz w:val="24"/>
              </w:rPr>
              <w:t xml:space="preserve">de modelos de </w:t>
            </w:r>
            <w:r>
              <w:rPr>
                <w:spacing w:val="-2"/>
                <w:sz w:val="24"/>
              </w:rPr>
              <w:t>lenguaje</w:t>
            </w:r>
          </w:p>
        </w:tc>
        <w:tc>
          <w:tcPr>
            <w:tcW w:w="2920" w:type="dxa"/>
          </w:tcPr>
          <w:p w:rsidR="008438C0" w:rsidRDefault="00080383">
            <w:pPr>
              <w:pStyle w:val="TableParagraph"/>
              <w:spacing w:before="104"/>
              <w:ind w:left="16"/>
              <w:jc w:val="center"/>
              <w:rPr>
                <w:i/>
                <w:sz w:val="24"/>
              </w:rPr>
            </w:pPr>
            <w:r>
              <w:rPr>
                <w:sz w:val="24"/>
              </w:rPr>
              <w:t xml:space="preserve">Proveedor / </w:t>
            </w:r>
            <w:r>
              <w:rPr>
                <w:i/>
                <w:spacing w:val="-2"/>
                <w:sz w:val="24"/>
              </w:rPr>
              <w:t>Software</w:t>
            </w:r>
          </w:p>
        </w:tc>
      </w:tr>
    </w:tbl>
    <w:p w:rsidR="008438C0" w:rsidRDefault="00080383">
      <w:pPr>
        <w:spacing w:before="16"/>
        <w:ind w:left="491"/>
        <w:rPr>
          <w:b/>
          <w:i/>
          <w:sz w:val="24"/>
        </w:rPr>
      </w:pPr>
      <w:bookmarkStart w:id="189" w:name="id.e6411mjchh76"/>
      <w:bookmarkEnd w:id="189"/>
      <w:r>
        <w:rPr>
          <w:b/>
          <w:i/>
          <w:sz w:val="24"/>
        </w:rPr>
        <w:t>Tabla</w:t>
      </w:r>
      <w:r>
        <w:rPr>
          <w:b/>
          <w:i/>
          <w:spacing w:val="-3"/>
          <w:sz w:val="24"/>
        </w:rPr>
        <w:t xml:space="preserve"> </w:t>
      </w:r>
      <w:r>
        <w:rPr>
          <w:b/>
          <w:i/>
          <w:sz w:val="24"/>
        </w:rPr>
        <w:t>16.</w:t>
      </w:r>
      <w:r>
        <w:rPr>
          <w:b/>
          <w:i/>
          <w:spacing w:val="-3"/>
          <w:sz w:val="24"/>
        </w:rPr>
        <w:t xml:space="preserve"> </w:t>
      </w:r>
      <w:r>
        <w:rPr>
          <w:b/>
          <w:i/>
          <w:sz w:val="24"/>
        </w:rPr>
        <w:t>Recursos</w:t>
      </w:r>
      <w:r>
        <w:rPr>
          <w:b/>
          <w:i/>
          <w:spacing w:val="-2"/>
          <w:sz w:val="24"/>
        </w:rPr>
        <w:t xml:space="preserve"> </w:t>
      </w:r>
      <w:r>
        <w:rPr>
          <w:b/>
          <w:i/>
          <w:sz w:val="24"/>
        </w:rPr>
        <w:t>clave</w:t>
      </w:r>
      <w:r>
        <w:rPr>
          <w:b/>
          <w:i/>
          <w:spacing w:val="-3"/>
          <w:sz w:val="24"/>
        </w:rPr>
        <w:t xml:space="preserve"> </w:t>
      </w:r>
      <w:r>
        <w:rPr>
          <w:b/>
          <w:i/>
          <w:sz w:val="24"/>
        </w:rPr>
        <w:t>para</w:t>
      </w:r>
      <w:r>
        <w:rPr>
          <w:b/>
          <w:i/>
          <w:spacing w:val="-2"/>
          <w:sz w:val="24"/>
        </w:rPr>
        <w:t xml:space="preserve"> </w:t>
      </w:r>
      <w:r>
        <w:rPr>
          <w:b/>
          <w:i/>
          <w:sz w:val="24"/>
        </w:rPr>
        <w:t>la</w:t>
      </w:r>
      <w:r>
        <w:rPr>
          <w:b/>
          <w:i/>
          <w:spacing w:val="-3"/>
          <w:sz w:val="24"/>
        </w:rPr>
        <w:t xml:space="preserve"> </w:t>
      </w:r>
      <w:r>
        <w:rPr>
          <w:b/>
          <w:i/>
          <w:sz w:val="24"/>
        </w:rPr>
        <w:t>implementación.</w:t>
      </w:r>
      <w:r>
        <w:rPr>
          <w:b/>
          <w:i/>
          <w:spacing w:val="-2"/>
          <w:sz w:val="24"/>
        </w:rPr>
        <w:t xml:space="preserve"> </w:t>
      </w:r>
      <w:r>
        <w:rPr>
          <w:b/>
          <w:i/>
          <w:sz w:val="24"/>
        </w:rPr>
        <w:t>Fuente:</w:t>
      </w:r>
      <w:r>
        <w:rPr>
          <w:b/>
          <w:i/>
          <w:spacing w:val="-3"/>
          <w:sz w:val="24"/>
        </w:rPr>
        <w:t xml:space="preserve"> </w:t>
      </w:r>
      <w:r>
        <w:rPr>
          <w:b/>
          <w:i/>
          <w:sz w:val="24"/>
        </w:rPr>
        <w:t>Elaboración</w:t>
      </w:r>
      <w:r>
        <w:rPr>
          <w:b/>
          <w:i/>
          <w:spacing w:val="-2"/>
          <w:sz w:val="24"/>
        </w:rPr>
        <w:t xml:space="preserve"> propia.</w:t>
      </w:r>
    </w:p>
    <w:p w:rsidR="008438C0" w:rsidRDefault="008438C0">
      <w:pPr>
        <w:rPr>
          <w:b/>
          <w:i/>
          <w:sz w:val="24"/>
        </w:rPr>
        <w:sectPr w:rsidR="008438C0">
          <w:pgSz w:w="11920" w:h="16840"/>
          <w:pgMar w:top="1800" w:right="1559" w:bottom="1100" w:left="1559" w:header="0" w:footer="919" w:gutter="0"/>
          <w:cols w:space="720"/>
        </w:sectPr>
      </w:pPr>
    </w:p>
    <w:p w:rsidR="008438C0" w:rsidRDefault="00080383" w:rsidP="00080383">
      <w:pPr>
        <w:pStyle w:val="Ttulo2"/>
        <w:numPr>
          <w:ilvl w:val="3"/>
          <w:numId w:val="5"/>
        </w:numPr>
        <w:tabs>
          <w:tab w:val="left" w:pos="711"/>
        </w:tabs>
        <w:spacing w:before="60"/>
        <w:jc w:val="both"/>
      </w:pPr>
      <w:bookmarkStart w:id="190" w:name="7.4.​Procesos_clave_"/>
      <w:bookmarkStart w:id="191" w:name="h.5uciq4j731d0"/>
      <w:bookmarkEnd w:id="190"/>
      <w:bookmarkEnd w:id="191"/>
      <w:r>
        <w:lastRenderedPageBreak/>
        <w:t>Procesos</w:t>
      </w:r>
      <w:r>
        <w:rPr>
          <w:spacing w:val="-5"/>
        </w:rPr>
        <w:t xml:space="preserve"> </w:t>
      </w:r>
      <w:r>
        <w:rPr>
          <w:spacing w:val="-2"/>
        </w:rPr>
        <w:t>clave</w:t>
      </w:r>
    </w:p>
    <w:p w:rsidR="008438C0" w:rsidRDefault="00080383">
      <w:pPr>
        <w:pStyle w:val="Textoindependiente"/>
        <w:spacing w:before="138" w:line="360" w:lineRule="auto"/>
        <w:ind w:left="141" w:right="154"/>
        <w:jc w:val="both"/>
      </w:pPr>
      <w:r>
        <w:t>En esta sección se presentan los procesos clave involucrados en la operativa que se optimizará a través de la propuesta de mejora. Se destaca, además, un nuevo proceso</w:t>
      </w:r>
      <w:r>
        <w:rPr>
          <w:spacing w:val="40"/>
        </w:rPr>
        <w:t xml:space="preserve"> </w:t>
      </w:r>
      <w:r>
        <w:t>que se introduce como parte de la implementación.</w:t>
      </w:r>
    </w:p>
    <w:p w:rsidR="008438C0" w:rsidRDefault="00080383" w:rsidP="00080383">
      <w:pPr>
        <w:pStyle w:val="Ttulo2"/>
        <w:numPr>
          <w:ilvl w:val="4"/>
          <w:numId w:val="5"/>
        </w:numPr>
        <w:tabs>
          <w:tab w:val="left" w:pos="846"/>
        </w:tabs>
        <w:spacing w:before="160"/>
        <w:ind w:left="846" w:hanging="705"/>
        <w:jc w:val="both"/>
      </w:pPr>
      <w:bookmarkStart w:id="192" w:name="7.4.1.​Geocodificación_"/>
      <w:bookmarkEnd w:id="192"/>
      <w:r>
        <w:rPr>
          <w:spacing w:val="-2"/>
        </w:rPr>
        <w:t>Geocodificación</w:t>
      </w:r>
    </w:p>
    <w:p w:rsidR="008438C0" w:rsidRDefault="00080383">
      <w:pPr>
        <w:pStyle w:val="Textoindependiente"/>
        <w:spacing w:before="138" w:line="360" w:lineRule="auto"/>
        <w:ind w:left="141" w:right="159"/>
        <w:jc w:val="both"/>
      </w:pPr>
      <w:r>
        <w:t>Como</w:t>
      </w:r>
      <w:r>
        <w:rPr>
          <w:spacing w:val="-3"/>
        </w:rPr>
        <w:t xml:space="preserve"> </w:t>
      </w:r>
      <w:r>
        <w:t>se</w:t>
      </w:r>
      <w:r>
        <w:rPr>
          <w:spacing w:val="-3"/>
        </w:rPr>
        <w:t xml:space="preserve"> </w:t>
      </w:r>
      <w:r>
        <w:t>ha</w:t>
      </w:r>
      <w:r>
        <w:rPr>
          <w:spacing w:val="-3"/>
        </w:rPr>
        <w:t xml:space="preserve"> </w:t>
      </w:r>
      <w:r>
        <w:t>mencionado,</w:t>
      </w:r>
      <w:r>
        <w:rPr>
          <w:spacing w:val="-3"/>
        </w:rPr>
        <w:t xml:space="preserve"> </w:t>
      </w:r>
      <w:r>
        <w:t>la</w:t>
      </w:r>
      <w:r>
        <w:rPr>
          <w:spacing w:val="-3"/>
        </w:rPr>
        <w:t xml:space="preserve"> </w:t>
      </w:r>
      <w:r>
        <w:t>geocodificación</w:t>
      </w:r>
      <w:r>
        <w:rPr>
          <w:spacing w:val="-3"/>
        </w:rPr>
        <w:t xml:space="preserve"> </w:t>
      </w:r>
      <w:r>
        <w:t>es</w:t>
      </w:r>
      <w:r>
        <w:rPr>
          <w:spacing w:val="-3"/>
        </w:rPr>
        <w:t xml:space="preserve"> </w:t>
      </w:r>
      <w:r>
        <w:t>un</w:t>
      </w:r>
      <w:r>
        <w:rPr>
          <w:spacing w:val="-3"/>
        </w:rPr>
        <w:t xml:space="preserve"> </w:t>
      </w:r>
      <w:r>
        <w:t>proceso</w:t>
      </w:r>
      <w:r>
        <w:rPr>
          <w:spacing w:val="-3"/>
        </w:rPr>
        <w:t xml:space="preserve"> </w:t>
      </w:r>
      <w:r>
        <w:t>clave</w:t>
      </w:r>
      <w:r>
        <w:rPr>
          <w:spacing w:val="-3"/>
        </w:rPr>
        <w:t xml:space="preserve"> </w:t>
      </w:r>
      <w:r>
        <w:t>para</w:t>
      </w:r>
      <w:r>
        <w:rPr>
          <w:spacing w:val="-3"/>
        </w:rPr>
        <w:t xml:space="preserve"> </w:t>
      </w:r>
      <w:r>
        <w:t>la</w:t>
      </w:r>
      <w:r>
        <w:rPr>
          <w:spacing w:val="-3"/>
        </w:rPr>
        <w:t xml:space="preserve"> </w:t>
      </w:r>
      <w:r>
        <w:t>operativa</w:t>
      </w:r>
      <w:r>
        <w:rPr>
          <w:spacing w:val="-3"/>
        </w:rPr>
        <w:t xml:space="preserve"> </w:t>
      </w:r>
      <w:r>
        <w:t>y</w:t>
      </w:r>
      <w:r>
        <w:rPr>
          <w:spacing w:val="-3"/>
        </w:rPr>
        <w:t xml:space="preserve"> </w:t>
      </w:r>
      <w:r>
        <w:t>para la propuesta</w:t>
      </w:r>
      <w:r>
        <w:rPr>
          <w:spacing w:val="-3"/>
        </w:rPr>
        <w:t xml:space="preserve"> </w:t>
      </w:r>
      <w:r>
        <w:t>de</w:t>
      </w:r>
      <w:r>
        <w:rPr>
          <w:spacing w:val="-3"/>
        </w:rPr>
        <w:t xml:space="preserve"> </w:t>
      </w:r>
      <w:r>
        <w:t>mejora</w:t>
      </w:r>
      <w:r>
        <w:rPr>
          <w:spacing w:val="-3"/>
        </w:rPr>
        <w:t xml:space="preserve"> </w:t>
      </w:r>
      <w:r>
        <w:t>planteada.</w:t>
      </w:r>
      <w:r>
        <w:rPr>
          <w:spacing w:val="-3"/>
        </w:rPr>
        <w:t xml:space="preserve"> </w:t>
      </w:r>
      <w:r>
        <w:t>Consiste</w:t>
      </w:r>
      <w:r>
        <w:rPr>
          <w:spacing w:val="-3"/>
        </w:rPr>
        <w:t xml:space="preserve"> </w:t>
      </w:r>
      <w:r>
        <w:t>en</w:t>
      </w:r>
      <w:r>
        <w:rPr>
          <w:spacing w:val="-3"/>
        </w:rPr>
        <w:t xml:space="preserve"> </w:t>
      </w:r>
      <w:r>
        <w:t>convertir</w:t>
      </w:r>
      <w:r>
        <w:rPr>
          <w:spacing w:val="-3"/>
        </w:rPr>
        <w:t xml:space="preserve"> </w:t>
      </w:r>
      <w:r>
        <w:t>automáticamente</w:t>
      </w:r>
      <w:r>
        <w:rPr>
          <w:spacing w:val="-3"/>
        </w:rPr>
        <w:t xml:space="preserve"> </w:t>
      </w:r>
      <w:r>
        <w:t>el</w:t>
      </w:r>
      <w:r>
        <w:rPr>
          <w:spacing w:val="-3"/>
        </w:rPr>
        <w:t xml:space="preserve"> </w:t>
      </w:r>
      <w:r>
        <w:t>texto</w:t>
      </w:r>
      <w:r>
        <w:rPr>
          <w:spacing w:val="-3"/>
        </w:rPr>
        <w:t xml:space="preserve"> </w:t>
      </w:r>
      <w:r>
        <w:t>de</w:t>
      </w:r>
      <w:r>
        <w:rPr>
          <w:spacing w:val="-3"/>
        </w:rPr>
        <w:t xml:space="preserve"> </w:t>
      </w:r>
      <w:r>
        <w:t>una dirección en su correspondiente coordenada geográfica.</w:t>
      </w:r>
      <w:r>
        <w:rPr>
          <w:spacing w:val="-4"/>
        </w:rPr>
        <w:t xml:space="preserve"> </w:t>
      </w:r>
      <w:r>
        <w:t>Su</w:t>
      </w:r>
      <w:r>
        <w:rPr>
          <w:spacing w:val="-4"/>
        </w:rPr>
        <w:t xml:space="preserve"> </w:t>
      </w:r>
      <w:r>
        <w:t>funcionamiento</w:t>
      </w:r>
      <w:r>
        <w:rPr>
          <w:spacing w:val="-4"/>
        </w:rPr>
        <w:t xml:space="preserve"> </w:t>
      </w:r>
      <w:r>
        <w:t>se</w:t>
      </w:r>
      <w:r>
        <w:rPr>
          <w:spacing w:val="-4"/>
        </w:rPr>
        <w:t xml:space="preserve"> </w:t>
      </w:r>
      <w:r>
        <w:t>describió en varias secciones de este trabajo, específicamente en la Introducción, el capítulo 1 (Marco teórico) y el capítulo 6 (Propuesta de valor).</w:t>
      </w:r>
    </w:p>
    <w:p w:rsidR="008438C0" w:rsidRDefault="00080383" w:rsidP="00080383">
      <w:pPr>
        <w:pStyle w:val="Ttulo2"/>
        <w:numPr>
          <w:ilvl w:val="4"/>
          <w:numId w:val="5"/>
        </w:numPr>
        <w:tabs>
          <w:tab w:val="left" w:pos="846"/>
        </w:tabs>
        <w:spacing w:before="160"/>
        <w:ind w:left="846" w:hanging="705"/>
        <w:jc w:val="both"/>
      </w:pPr>
      <w:bookmarkStart w:id="193" w:name="7.4.2.​Monitoreo_y_validación_de_respues"/>
      <w:bookmarkEnd w:id="193"/>
      <w:r>
        <w:t>Monitoreo</w:t>
      </w:r>
      <w:r>
        <w:rPr>
          <w:spacing w:val="-2"/>
        </w:rPr>
        <w:t xml:space="preserve"> </w:t>
      </w:r>
      <w:r>
        <w:t>y</w:t>
      </w:r>
      <w:r>
        <w:rPr>
          <w:spacing w:val="-1"/>
        </w:rPr>
        <w:t xml:space="preserve"> </w:t>
      </w:r>
      <w:r>
        <w:t>validación</w:t>
      </w:r>
      <w:r>
        <w:rPr>
          <w:spacing w:val="-1"/>
        </w:rPr>
        <w:t xml:space="preserve"> </w:t>
      </w:r>
      <w:r>
        <w:t>de</w:t>
      </w:r>
      <w:r>
        <w:rPr>
          <w:spacing w:val="-1"/>
        </w:rPr>
        <w:t xml:space="preserve"> </w:t>
      </w:r>
      <w:r>
        <w:t>respuestas</w:t>
      </w:r>
      <w:r>
        <w:rPr>
          <w:spacing w:val="-2"/>
        </w:rPr>
        <w:t xml:space="preserve"> </w:t>
      </w:r>
      <w:r>
        <w:t>del</w:t>
      </w:r>
      <w:r>
        <w:rPr>
          <w:spacing w:val="-1"/>
        </w:rPr>
        <w:t xml:space="preserve"> </w:t>
      </w:r>
      <w:r>
        <w:t>modelo</w:t>
      </w:r>
      <w:r>
        <w:rPr>
          <w:spacing w:val="-1"/>
        </w:rPr>
        <w:t xml:space="preserve"> </w:t>
      </w:r>
      <w:r>
        <w:t>de</w:t>
      </w:r>
      <w:r>
        <w:rPr>
          <w:spacing w:val="-1"/>
        </w:rPr>
        <w:t xml:space="preserve"> </w:t>
      </w:r>
      <w:r>
        <w:rPr>
          <w:spacing w:val="-2"/>
        </w:rPr>
        <w:t>lenguaje</w:t>
      </w:r>
    </w:p>
    <w:p w:rsidR="008438C0" w:rsidRDefault="00080383">
      <w:pPr>
        <w:pStyle w:val="Textoindependiente"/>
        <w:spacing w:before="138" w:line="360" w:lineRule="auto"/>
        <w:ind w:left="141" w:right="160"/>
        <w:jc w:val="both"/>
      </w:pPr>
      <w:r>
        <w:t>Se trata</w:t>
      </w:r>
      <w:r>
        <w:rPr>
          <w:spacing w:val="-3"/>
        </w:rPr>
        <w:t xml:space="preserve"> </w:t>
      </w:r>
      <w:r>
        <w:t>de</w:t>
      </w:r>
      <w:r>
        <w:rPr>
          <w:spacing w:val="-3"/>
        </w:rPr>
        <w:t xml:space="preserve"> </w:t>
      </w:r>
      <w:r>
        <w:t>un</w:t>
      </w:r>
      <w:r>
        <w:rPr>
          <w:spacing w:val="-3"/>
        </w:rPr>
        <w:t xml:space="preserve"> </w:t>
      </w:r>
      <w:r>
        <w:t>nuevo</w:t>
      </w:r>
      <w:r>
        <w:rPr>
          <w:spacing w:val="-3"/>
        </w:rPr>
        <w:t xml:space="preserve"> </w:t>
      </w:r>
      <w:r>
        <w:t>proceso</w:t>
      </w:r>
      <w:r>
        <w:rPr>
          <w:spacing w:val="-3"/>
        </w:rPr>
        <w:t xml:space="preserve"> </w:t>
      </w:r>
      <w:r>
        <w:t>que</w:t>
      </w:r>
      <w:r>
        <w:rPr>
          <w:spacing w:val="-3"/>
        </w:rPr>
        <w:t xml:space="preserve"> </w:t>
      </w:r>
      <w:r>
        <w:t>se</w:t>
      </w:r>
      <w:r>
        <w:rPr>
          <w:spacing w:val="-3"/>
        </w:rPr>
        <w:t xml:space="preserve"> </w:t>
      </w:r>
      <w:r>
        <w:t>incorpora</w:t>
      </w:r>
      <w:r>
        <w:rPr>
          <w:spacing w:val="-3"/>
        </w:rPr>
        <w:t xml:space="preserve"> </w:t>
      </w:r>
      <w:r>
        <w:t>a</w:t>
      </w:r>
      <w:r>
        <w:rPr>
          <w:spacing w:val="-3"/>
        </w:rPr>
        <w:t xml:space="preserve"> </w:t>
      </w:r>
      <w:r>
        <w:t>la</w:t>
      </w:r>
      <w:r>
        <w:rPr>
          <w:spacing w:val="-3"/>
        </w:rPr>
        <w:t xml:space="preserve"> </w:t>
      </w:r>
      <w:r>
        <w:t>operativa.</w:t>
      </w:r>
      <w:r>
        <w:rPr>
          <w:spacing w:val="-3"/>
        </w:rPr>
        <w:t xml:space="preserve"> </w:t>
      </w:r>
      <w:r>
        <w:t>Su</w:t>
      </w:r>
      <w:r>
        <w:rPr>
          <w:spacing w:val="-3"/>
        </w:rPr>
        <w:t xml:space="preserve"> </w:t>
      </w:r>
      <w:r>
        <w:t>propósito</w:t>
      </w:r>
      <w:r>
        <w:rPr>
          <w:spacing w:val="-3"/>
        </w:rPr>
        <w:t xml:space="preserve"> </w:t>
      </w:r>
      <w:r>
        <w:t>es</w:t>
      </w:r>
      <w:r>
        <w:rPr>
          <w:spacing w:val="-3"/>
        </w:rPr>
        <w:t xml:space="preserve"> </w:t>
      </w:r>
      <w:r>
        <w:t>monitorear y validar las respuestas del modelo de lenguaje. Para ello se implementará un mecanismo automático y otro manual.</w:t>
      </w:r>
    </w:p>
    <w:p w:rsidR="008438C0" w:rsidRDefault="008438C0">
      <w:pPr>
        <w:pStyle w:val="Textoindependiente"/>
        <w:spacing w:before="137"/>
      </w:pPr>
    </w:p>
    <w:p w:rsidR="008438C0" w:rsidRDefault="00080383">
      <w:pPr>
        <w:pStyle w:val="Textoindependiente"/>
        <w:spacing w:before="1" w:line="360" w:lineRule="auto"/>
        <w:ind w:left="141" w:right="154"/>
        <w:jc w:val="both"/>
      </w:pPr>
      <w:r>
        <w:t>El mecanismo automático consistirá en comparar la similitud entre el texto de la dirección ingres</w:t>
      </w:r>
      <w:r>
        <w:t>ada por el usuario y el texto de la dirección, presuntamente depurada, que devuelve el modelo de lenguaje. Si la dirección depurada no alcanza</w:t>
      </w:r>
      <w:r>
        <w:rPr>
          <w:spacing w:val="-2"/>
        </w:rPr>
        <w:t xml:space="preserve"> </w:t>
      </w:r>
      <w:r>
        <w:t>un</w:t>
      </w:r>
      <w:r>
        <w:rPr>
          <w:spacing w:val="-2"/>
        </w:rPr>
        <w:t xml:space="preserve"> </w:t>
      </w:r>
      <w:r>
        <w:t>porcentaje mínimo de similitud, se considerará una señal de que la respuesta del modelo no está relacionada co</w:t>
      </w:r>
      <w:r>
        <w:t>n la dirección original. En ese caso, se volverá a consultar al modelo</w:t>
      </w:r>
      <w:r>
        <w:rPr>
          <w:spacing w:val="40"/>
        </w:rPr>
        <w:t xml:space="preserve"> </w:t>
      </w:r>
      <w:r>
        <w:t xml:space="preserve">hasta tres veces y, si la discrepancia persiste, la dirección se marcará como “requiere revisión manual”. Cada día, al menos uno de los desarrolladores de </w:t>
      </w:r>
      <w:r>
        <w:rPr>
          <w:i/>
        </w:rPr>
        <w:t xml:space="preserve">software </w:t>
      </w:r>
      <w:r>
        <w:t>de Bluy revisará esta</w:t>
      </w:r>
      <w:r>
        <w:t>s direcciones y las depurará manualmente.</w:t>
      </w:r>
    </w:p>
    <w:p w:rsidR="008438C0" w:rsidRDefault="008438C0">
      <w:pPr>
        <w:pStyle w:val="Textoindependiente"/>
        <w:spacing w:before="137"/>
      </w:pPr>
    </w:p>
    <w:p w:rsidR="008438C0" w:rsidRDefault="00080383">
      <w:pPr>
        <w:pStyle w:val="Textoindependiente"/>
        <w:spacing w:before="1" w:line="360" w:lineRule="auto"/>
        <w:ind w:left="141" w:right="156"/>
        <w:jc w:val="both"/>
      </w:pPr>
      <w:r>
        <w:t xml:space="preserve">El mecanismo manual consiste en asignar diariamente, al menos, un desarrollador de </w:t>
      </w:r>
      <w:r>
        <w:rPr>
          <w:i/>
        </w:rPr>
        <w:t xml:space="preserve">software </w:t>
      </w:r>
      <w:r>
        <w:t>de Bluy para monitorear las respuestas del modelo y validar cada dirección manualmente, hasta 30 minutos antes del inicio</w:t>
      </w:r>
      <w:r>
        <w:t xml:space="preserve"> de las rondas de retiro de paquetes (en torno a las 15</w:t>
      </w:r>
      <w:r>
        <w:rPr>
          <w:spacing w:val="-3"/>
        </w:rPr>
        <w:t xml:space="preserve"> </w:t>
      </w:r>
      <w:r>
        <w:t>h).</w:t>
      </w:r>
      <w:r>
        <w:rPr>
          <w:spacing w:val="-3"/>
        </w:rPr>
        <w:t xml:space="preserve"> </w:t>
      </w:r>
      <w:r>
        <w:t>Esto</w:t>
      </w:r>
      <w:r>
        <w:rPr>
          <w:spacing w:val="-3"/>
        </w:rPr>
        <w:t xml:space="preserve"> </w:t>
      </w:r>
      <w:r>
        <w:t>se</w:t>
      </w:r>
      <w:r>
        <w:rPr>
          <w:spacing w:val="-3"/>
        </w:rPr>
        <w:t xml:space="preserve"> </w:t>
      </w:r>
      <w:r>
        <w:t>realizará</w:t>
      </w:r>
      <w:r>
        <w:rPr>
          <w:spacing w:val="-3"/>
        </w:rPr>
        <w:t xml:space="preserve"> </w:t>
      </w:r>
      <w:r>
        <w:t>únicamente</w:t>
      </w:r>
      <w:r>
        <w:rPr>
          <w:spacing w:val="-3"/>
        </w:rPr>
        <w:t xml:space="preserve"> </w:t>
      </w:r>
      <w:r>
        <w:t>para</w:t>
      </w:r>
      <w:r>
        <w:rPr>
          <w:spacing w:val="-3"/>
        </w:rPr>
        <w:t xml:space="preserve"> </w:t>
      </w:r>
      <w:r>
        <w:t>las</w:t>
      </w:r>
      <w:r>
        <w:rPr>
          <w:spacing w:val="-3"/>
        </w:rPr>
        <w:t xml:space="preserve"> </w:t>
      </w:r>
      <w:r>
        <w:t>direcciones</w:t>
      </w:r>
      <w:r>
        <w:rPr>
          <w:spacing w:val="-3"/>
        </w:rPr>
        <w:t xml:space="preserve"> </w:t>
      </w:r>
      <w:r>
        <w:t>correspondientes</w:t>
      </w:r>
      <w:r>
        <w:rPr>
          <w:spacing w:val="-3"/>
        </w:rPr>
        <w:t xml:space="preserve"> </w:t>
      </w:r>
      <w:r>
        <w:t>a</w:t>
      </w:r>
      <w:r>
        <w:rPr>
          <w:spacing w:val="-3"/>
        </w:rPr>
        <w:t xml:space="preserve"> </w:t>
      </w:r>
      <w:r>
        <w:t>la zona que esté siendo desplegada y evaluada en ese momento, lo que reduce considerablemente la cantidad de direcciones que de</w:t>
      </w:r>
      <w:r>
        <w:t>ben ser validadas manualmente.</w:t>
      </w:r>
    </w:p>
    <w:p w:rsidR="008438C0" w:rsidRDefault="008438C0">
      <w:pPr>
        <w:pStyle w:val="Textoindependiente"/>
        <w:spacing w:before="137"/>
      </w:pPr>
    </w:p>
    <w:p w:rsidR="008438C0" w:rsidRDefault="00080383">
      <w:pPr>
        <w:pStyle w:val="Textoindependiente"/>
        <w:spacing w:before="1" w:line="360" w:lineRule="auto"/>
        <w:ind w:left="141" w:right="161"/>
        <w:jc w:val="both"/>
      </w:pPr>
      <w:r>
        <w:t>Las direcciones que los desarrolladores revisen, ya sea por derivación del mecanismo automático</w:t>
      </w:r>
      <w:r>
        <w:rPr>
          <w:spacing w:val="60"/>
        </w:rPr>
        <w:t xml:space="preserve"> </w:t>
      </w:r>
      <w:r>
        <w:t>o</w:t>
      </w:r>
      <w:r>
        <w:rPr>
          <w:spacing w:val="60"/>
        </w:rPr>
        <w:t xml:space="preserve"> </w:t>
      </w:r>
      <w:r>
        <w:t>como</w:t>
      </w:r>
      <w:r>
        <w:rPr>
          <w:spacing w:val="60"/>
        </w:rPr>
        <w:t xml:space="preserve"> </w:t>
      </w:r>
      <w:r>
        <w:t>parte</w:t>
      </w:r>
      <w:r>
        <w:rPr>
          <w:spacing w:val="60"/>
        </w:rPr>
        <w:t xml:space="preserve"> </w:t>
      </w:r>
      <w:r>
        <w:t>del</w:t>
      </w:r>
      <w:r>
        <w:rPr>
          <w:spacing w:val="60"/>
        </w:rPr>
        <w:t xml:space="preserve"> </w:t>
      </w:r>
      <w:r>
        <w:t>mecanismo</w:t>
      </w:r>
      <w:r>
        <w:rPr>
          <w:spacing w:val="60"/>
        </w:rPr>
        <w:t xml:space="preserve"> </w:t>
      </w:r>
      <w:r>
        <w:t>manual,</w:t>
      </w:r>
      <w:r>
        <w:rPr>
          <w:spacing w:val="60"/>
        </w:rPr>
        <w:t xml:space="preserve"> </w:t>
      </w:r>
      <w:r>
        <w:t>serán</w:t>
      </w:r>
      <w:r>
        <w:rPr>
          <w:spacing w:val="60"/>
        </w:rPr>
        <w:t xml:space="preserve"> </w:t>
      </w:r>
      <w:r>
        <w:t>analizadas</w:t>
      </w:r>
      <w:r>
        <w:rPr>
          <w:spacing w:val="60"/>
        </w:rPr>
        <w:t xml:space="preserve"> </w:t>
      </w:r>
      <w:r>
        <w:t>para</w:t>
      </w:r>
      <w:r>
        <w:rPr>
          <w:spacing w:val="60"/>
        </w:rPr>
        <w:t xml:space="preserve"> </w:t>
      </w:r>
      <w:r>
        <w:t>mejorar</w:t>
      </w:r>
      <w:r>
        <w:rPr>
          <w:spacing w:val="45"/>
        </w:rPr>
        <w:t xml:space="preserve"> </w:t>
      </w:r>
      <w:r>
        <w:rPr>
          <w:spacing w:val="-5"/>
        </w:rPr>
        <w:t>el</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4"/>
        <w:jc w:val="both"/>
      </w:pPr>
      <w:proofErr w:type="gramStart"/>
      <w:r>
        <w:rPr>
          <w:i/>
        </w:rPr>
        <w:lastRenderedPageBreak/>
        <w:t>prompt</w:t>
      </w:r>
      <w:proofErr w:type="gramEnd"/>
      <w:r>
        <w:rPr>
          <w:i/>
        </w:rPr>
        <w:t xml:space="preserve"> </w:t>
      </w:r>
      <w:r>
        <w:t>y mitigar ese tipo de inconsistencias. Se asigna este perfil de personal a las</w:t>
      </w:r>
      <w:r>
        <w:rPr>
          <w:spacing w:val="40"/>
        </w:rPr>
        <w:t xml:space="preserve"> </w:t>
      </w:r>
      <w:r>
        <w:t>tareas de monitoreo y validación con el fin de que la cercanía con el problema les permita comprender el origen de las fallas y utilizar ese aprendizaje como insumo</w:t>
      </w:r>
      <w:r>
        <w:rPr>
          <w:spacing w:val="-3"/>
        </w:rPr>
        <w:t xml:space="preserve"> </w:t>
      </w:r>
      <w:r>
        <w:t>para ajustar</w:t>
      </w:r>
      <w:r>
        <w:t xml:space="preserve"> el </w:t>
      </w:r>
      <w:r>
        <w:rPr>
          <w:i/>
        </w:rPr>
        <w:t>prompt</w:t>
      </w:r>
      <w:r>
        <w:t>.</w:t>
      </w:r>
    </w:p>
    <w:p w:rsidR="008438C0" w:rsidRDefault="008438C0">
      <w:pPr>
        <w:pStyle w:val="Textoindependiente"/>
        <w:spacing w:before="137"/>
      </w:pPr>
    </w:p>
    <w:p w:rsidR="008438C0" w:rsidRDefault="00080383">
      <w:pPr>
        <w:pStyle w:val="Textoindependiente"/>
        <w:spacing w:before="1" w:line="360" w:lineRule="auto"/>
        <w:ind w:left="141" w:right="167"/>
        <w:jc w:val="both"/>
      </w:pPr>
      <w:r>
        <w:t>El siguiente diagrama de flujo muestra la incorporación del proceso de monitoreo y validación manual de direcciones.</w:t>
      </w:r>
    </w:p>
    <w:p w:rsidR="008438C0" w:rsidRDefault="00080383">
      <w:pPr>
        <w:pStyle w:val="Textoindependiente"/>
        <w:spacing w:before="189"/>
        <w:rPr>
          <w:sz w:val="20"/>
        </w:rPr>
      </w:pPr>
      <w:r>
        <w:rPr>
          <w:noProof/>
          <w:sz w:val="20"/>
          <w:lang w:val="es-AR" w:eastAsia="es-AR"/>
        </w:rPr>
        <w:drawing>
          <wp:anchor distT="0" distB="0" distL="0" distR="0" simplePos="0" relativeHeight="487601152" behindDoc="1" locked="0" layoutInCell="1" allowOverlap="1">
            <wp:simplePos x="0" y="0"/>
            <wp:positionH relativeFrom="page">
              <wp:posOffset>1183031</wp:posOffset>
            </wp:positionH>
            <wp:positionV relativeFrom="paragraph">
              <wp:posOffset>281910</wp:posOffset>
            </wp:positionV>
            <wp:extent cx="5310322" cy="478002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7" cstate="print"/>
                    <a:stretch>
                      <a:fillRect/>
                    </a:stretch>
                  </pic:blipFill>
                  <pic:spPr>
                    <a:xfrm>
                      <a:off x="0" y="0"/>
                      <a:ext cx="5310322" cy="4780026"/>
                    </a:xfrm>
                    <a:prstGeom prst="rect">
                      <a:avLst/>
                    </a:prstGeom>
                  </pic:spPr>
                </pic:pic>
              </a:graphicData>
            </a:graphic>
          </wp:anchor>
        </w:drawing>
      </w:r>
    </w:p>
    <w:p w:rsidR="008438C0" w:rsidRDefault="00080383">
      <w:pPr>
        <w:spacing w:before="162" w:line="360" w:lineRule="auto"/>
        <w:ind w:left="2213" w:right="154" w:hanging="2044"/>
        <w:rPr>
          <w:b/>
          <w:i/>
          <w:sz w:val="24"/>
        </w:rPr>
      </w:pPr>
      <w:bookmarkStart w:id="194" w:name="id.2gg0t9lin6xh"/>
      <w:bookmarkEnd w:id="194"/>
      <w:r>
        <w:rPr>
          <w:b/>
          <w:i/>
          <w:sz w:val="24"/>
        </w:rPr>
        <w:t>Figura</w:t>
      </w:r>
      <w:r>
        <w:rPr>
          <w:b/>
          <w:i/>
          <w:spacing w:val="-4"/>
          <w:sz w:val="24"/>
        </w:rPr>
        <w:t xml:space="preserve"> </w:t>
      </w:r>
      <w:r>
        <w:rPr>
          <w:b/>
          <w:i/>
          <w:sz w:val="24"/>
        </w:rPr>
        <w:t>47.</w:t>
      </w:r>
      <w:r>
        <w:rPr>
          <w:b/>
          <w:i/>
          <w:spacing w:val="-4"/>
          <w:sz w:val="24"/>
        </w:rPr>
        <w:t xml:space="preserve"> </w:t>
      </w:r>
      <w:r>
        <w:rPr>
          <w:b/>
          <w:i/>
          <w:sz w:val="24"/>
        </w:rPr>
        <w:t>Flujo</w:t>
      </w:r>
      <w:r>
        <w:rPr>
          <w:b/>
          <w:i/>
          <w:spacing w:val="-4"/>
          <w:sz w:val="24"/>
        </w:rPr>
        <w:t xml:space="preserve"> </w:t>
      </w:r>
      <w:r>
        <w:rPr>
          <w:b/>
          <w:i/>
          <w:sz w:val="24"/>
        </w:rPr>
        <w:t>de</w:t>
      </w:r>
      <w:r>
        <w:rPr>
          <w:b/>
          <w:i/>
          <w:spacing w:val="-4"/>
          <w:sz w:val="24"/>
        </w:rPr>
        <w:t xml:space="preserve"> </w:t>
      </w:r>
      <w:r>
        <w:rPr>
          <w:b/>
          <w:i/>
          <w:sz w:val="24"/>
        </w:rPr>
        <w:t>envío</w:t>
      </w:r>
      <w:r>
        <w:rPr>
          <w:b/>
          <w:i/>
          <w:spacing w:val="-4"/>
          <w:sz w:val="24"/>
        </w:rPr>
        <w:t xml:space="preserve"> </w:t>
      </w:r>
      <w:r>
        <w:rPr>
          <w:b/>
          <w:i/>
          <w:sz w:val="24"/>
        </w:rPr>
        <w:t>con</w:t>
      </w:r>
      <w:r>
        <w:rPr>
          <w:b/>
          <w:i/>
          <w:spacing w:val="-4"/>
          <w:sz w:val="24"/>
        </w:rPr>
        <w:t xml:space="preserve"> </w:t>
      </w:r>
      <w:r>
        <w:rPr>
          <w:b/>
          <w:i/>
          <w:sz w:val="24"/>
        </w:rPr>
        <w:t>etapas</w:t>
      </w:r>
      <w:r>
        <w:rPr>
          <w:b/>
          <w:i/>
          <w:spacing w:val="-4"/>
          <w:sz w:val="24"/>
        </w:rPr>
        <w:t xml:space="preserve"> </w:t>
      </w:r>
      <w:r>
        <w:rPr>
          <w:b/>
          <w:i/>
          <w:sz w:val="24"/>
        </w:rPr>
        <w:t>temporales</w:t>
      </w:r>
      <w:r>
        <w:rPr>
          <w:b/>
          <w:i/>
          <w:spacing w:val="-4"/>
          <w:sz w:val="24"/>
        </w:rPr>
        <w:t xml:space="preserve"> </w:t>
      </w:r>
      <w:r>
        <w:rPr>
          <w:b/>
          <w:i/>
          <w:sz w:val="24"/>
        </w:rPr>
        <w:t>para</w:t>
      </w:r>
      <w:r>
        <w:rPr>
          <w:b/>
          <w:i/>
          <w:spacing w:val="-4"/>
          <w:sz w:val="24"/>
        </w:rPr>
        <w:t xml:space="preserve"> </w:t>
      </w:r>
      <w:r>
        <w:rPr>
          <w:b/>
          <w:i/>
          <w:sz w:val="24"/>
        </w:rPr>
        <w:t>monitoreo</w:t>
      </w:r>
      <w:r>
        <w:rPr>
          <w:b/>
          <w:i/>
          <w:spacing w:val="-4"/>
          <w:sz w:val="24"/>
        </w:rPr>
        <w:t xml:space="preserve"> </w:t>
      </w:r>
      <w:r>
        <w:rPr>
          <w:b/>
          <w:i/>
          <w:sz w:val="24"/>
        </w:rPr>
        <w:t>y</w:t>
      </w:r>
      <w:r>
        <w:rPr>
          <w:b/>
          <w:i/>
          <w:spacing w:val="-4"/>
          <w:sz w:val="24"/>
        </w:rPr>
        <w:t xml:space="preserve"> </w:t>
      </w:r>
      <w:r>
        <w:rPr>
          <w:b/>
          <w:i/>
          <w:sz w:val="24"/>
        </w:rPr>
        <w:t>validación</w:t>
      </w:r>
      <w:r>
        <w:rPr>
          <w:b/>
          <w:i/>
          <w:spacing w:val="-4"/>
          <w:sz w:val="24"/>
        </w:rPr>
        <w:t xml:space="preserve"> </w:t>
      </w:r>
      <w:r>
        <w:rPr>
          <w:b/>
          <w:i/>
          <w:sz w:val="24"/>
        </w:rPr>
        <w:t>manual de direcciones. Fuente: Elaboración propia.</w:t>
      </w:r>
    </w:p>
    <w:p w:rsidR="008438C0" w:rsidRDefault="008438C0">
      <w:pPr>
        <w:spacing w:line="360" w:lineRule="auto"/>
        <w:rPr>
          <w:b/>
          <w:i/>
          <w:sz w:val="24"/>
        </w:rPr>
        <w:sectPr w:rsidR="008438C0">
          <w:pgSz w:w="11920" w:h="16840"/>
          <w:pgMar w:top="1380" w:right="1559" w:bottom="1100" w:left="1559" w:header="0" w:footer="919" w:gutter="0"/>
          <w:cols w:space="720"/>
        </w:sectPr>
      </w:pPr>
    </w:p>
    <w:p w:rsidR="008438C0" w:rsidRDefault="00080383">
      <w:pPr>
        <w:pStyle w:val="Ttulo1"/>
      </w:pPr>
      <w:bookmarkStart w:id="195" w:name="CAPÍTULO_8:​EVALUACIÓN_ECONÓMICA_"/>
      <w:bookmarkStart w:id="196" w:name="h.qovqzltekare"/>
      <w:bookmarkEnd w:id="195"/>
      <w:bookmarkEnd w:id="196"/>
      <w:r>
        <w:lastRenderedPageBreak/>
        <w:t>CAPÍTULO</w:t>
      </w:r>
      <w:r>
        <w:rPr>
          <w:spacing w:val="-11"/>
        </w:rPr>
        <w:t xml:space="preserve"> </w:t>
      </w:r>
      <w:r>
        <w:t>8</w:t>
      </w:r>
      <w:proofErr w:type="gramStart"/>
      <w:r>
        <w:t>:</w:t>
      </w:r>
      <w:r>
        <w:rPr>
          <w:spacing w:val="65"/>
          <w:w w:val="150"/>
        </w:rPr>
        <w:t xml:space="preserve">  </w:t>
      </w:r>
      <w:r>
        <w:t>EVALUACIÓN</w:t>
      </w:r>
      <w:proofErr w:type="gramEnd"/>
      <w:r>
        <w:rPr>
          <w:spacing w:val="-7"/>
        </w:rPr>
        <w:t xml:space="preserve"> </w:t>
      </w:r>
      <w:r>
        <w:rPr>
          <w:spacing w:val="-2"/>
        </w:rPr>
        <w:t>ECONÓMICA</w:t>
      </w:r>
    </w:p>
    <w:p w:rsidR="008438C0" w:rsidRDefault="00080383">
      <w:pPr>
        <w:pStyle w:val="Textoindependiente"/>
        <w:spacing w:before="161" w:line="360" w:lineRule="auto"/>
        <w:ind w:left="141" w:right="155"/>
        <w:jc w:val="both"/>
      </w:pPr>
      <w:r>
        <w:t xml:space="preserve">Este capítulo presenta los costos asociados a la implementación de la propuesta y el análisis financiero correspondiente, que incluye cálculos de período de repago, VAN y </w:t>
      </w:r>
      <w:r>
        <w:rPr>
          <w:spacing w:val="-4"/>
        </w:rPr>
        <w:t>TIR.</w:t>
      </w:r>
    </w:p>
    <w:p w:rsidR="008438C0" w:rsidRDefault="00080383" w:rsidP="00080383">
      <w:pPr>
        <w:pStyle w:val="Ttulo2"/>
        <w:numPr>
          <w:ilvl w:val="1"/>
          <w:numId w:val="3"/>
        </w:numPr>
        <w:tabs>
          <w:tab w:val="left" w:pos="711"/>
        </w:tabs>
        <w:spacing w:before="200"/>
        <w:jc w:val="both"/>
      </w:pPr>
      <w:bookmarkStart w:id="197" w:name="8.1.​Costos_"/>
      <w:bookmarkStart w:id="198" w:name="h.uljxy05wuxk9"/>
      <w:bookmarkEnd w:id="197"/>
      <w:bookmarkEnd w:id="198"/>
      <w:r>
        <w:rPr>
          <w:spacing w:val="-2"/>
        </w:rPr>
        <w:t>Costos</w:t>
      </w:r>
    </w:p>
    <w:p w:rsidR="008438C0" w:rsidRDefault="00080383">
      <w:pPr>
        <w:pStyle w:val="Textoindependiente"/>
        <w:spacing w:before="138" w:line="360" w:lineRule="auto"/>
        <w:ind w:left="141" w:right="162"/>
        <w:jc w:val="both"/>
      </w:pPr>
      <w:r>
        <w:t>Se identifican dos categorías principales: (i) costos de desarrollo y des</w:t>
      </w:r>
      <w:r>
        <w:t xml:space="preserve">pliegue del </w:t>
      </w:r>
      <w:r>
        <w:rPr>
          <w:i/>
        </w:rPr>
        <w:t xml:space="preserve">software </w:t>
      </w:r>
      <w:r>
        <w:t>y (ii) costos de uso del modelo de lenguaje. En las siguientes secciones se analizan ambas categorías.</w:t>
      </w:r>
    </w:p>
    <w:p w:rsidR="008438C0" w:rsidRDefault="00080383" w:rsidP="00080383">
      <w:pPr>
        <w:pStyle w:val="Ttulo2"/>
        <w:numPr>
          <w:ilvl w:val="2"/>
          <w:numId w:val="3"/>
        </w:numPr>
        <w:tabs>
          <w:tab w:val="left" w:pos="846"/>
        </w:tabs>
        <w:spacing w:before="160"/>
        <w:jc w:val="both"/>
      </w:pPr>
      <w:bookmarkStart w:id="199" w:name="8.1.1.​Desarrollo_del_nuevo_módulo_de_de"/>
      <w:bookmarkEnd w:id="199"/>
      <w:r>
        <w:t>Desarrollo</w:t>
      </w:r>
      <w:r>
        <w:rPr>
          <w:spacing w:val="-2"/>
        </w:rPr>
        <w:t xml:space="preserve"> </w:t>
      </w:r>
      <w:r>
        <w:t>del</w:t>
      </w:r>
      <w:r>
        <w:rPr>
          <w:spacing w:val="-1"/>
        </w:rPr>
        <w:t xml:space="preserve"> </w:t>
      </w:r>
      <w:r>
        <w:t>nuevo</w:t>
      </w:r>
      <w:r>
        <w:rPr>
          <w:spacing w:val="-1"/>
        </w:rPr>
        <w:t xml:space="preserve"> </w:t>
      </w:r>
      <w:r>
        <w:t>módulo</w:t>
      </w:r>
      <w:r>
        <w:rPr>
          <w:spacing w:val="-1"/>
        </w:rPr>
        <w:t xml:space="preserve"> </w:t>
      </w:r>
      <w:r>
        <w:t>de</w:t>
      </w:r>
      <w:r>
        <w:rPr>
          <w:spacing w:val="-1"/>
        </w:rPr>
        <w:t xml:space="preserve"> </w:t>
      </w:r>
      <w:r>
        <w:t>depuración</w:t>
      </w:r>
      <w:r>
        <w:rPr>
          <w:spacing w:val="-1"/>
        </w:rPr>
        <w:t xml:space="preserve"> </w:t>
      </w:r>
      <w:r>
        <w:t>de</w:t>
      </w:r>
      <w:r>
        <w:rPr>
          <w:spacing w:val="-1"/>
        </w:rPr>
        <w:t xml:space="preserve"> </w:t>
      </w:r>
      <w:r>
        <w:t>direcciones</w:t>
      </w:r>
      <w:r>
        <w:rPr>
          <w:spacing w:val="-1"/>
        </w:rPr>
        <w:t xml:space="preserve"> </w:t>
      </w:r>
      <w:r>
        <w:t>con</w:t>
      </w:r>
      <w:r>
        <w:rPr>
          <w:spacing w:val="-1"/>
        </w:rPr>
        <w:t xml:space="preserve"> </w:t>
      </w:r>
      <w:r>
        <w:rPr>
          <w:spacing w:val="-5"/>
        </w:rPr>
        <w:t>IA</w:t>
      </w:r>
    </w:p>
    <w:p w:rsidR="008438C0" w:rsidRDefault="00080383">
      <w:pPr>
        <w:pStyle w:val="Textoindependiente"/>
        <w:spacing w:before="138" w:line="360" w:lineRule="auto"/>
        <w:ind w:left="141" w:right="158"/>
        <w:jc w:val="both"/>
      </w:pPr>
      <w:r>
        <w:t>El desarrollo del nuevo módulo de depuración de direcciones estará a</w:t>
      </w:r>
      <w:r>
        <w:t xml:space="preserve"> cargo de un proveedor externo especializado en desarrollo de </w:t>
      </w:r>
      <w:r>
        <w:rPr>
          <w:i/>
        </w:rPr>
        <w:t xml:space="preserve">software </w:t>
      </w:r>
      <w:r>
        <w:t xml:space="preserve">con foco en inteligencia artificial. Para la evaluación económica, se solicitaron dos presupuestos de alto nivel para relevar el costo por hora de un desarrollador de </w:t>
      </w:r>
      <w:r>
        <w:rPr>
          <w:i/>
        </w:rPr>
        <w:t xml:space="preserve">software </w:t>
      </w:r>
      <w:r>
        <w:t>senior. L</w:t>
      </w:r>
      <w:r>
        <w:t>os proveedores consultados fueron QoxIT de Montevideo, Uruguay e Ingenia de Buenos Aires, Argentina, seleccionados por la existencia de una relación de trabajo previa.</w:t>
      </w:r>
    </w:p>
    <w:p w:rsidR="008438C0" w:rsidRDefault="008438C0">
      <w:pPr>
        <w:pStyle w:val="Textoindependiente"/>
        <w:spacing w:before="138"/>
      </w:pPr>
    </w:p>
    <w:p w:rsidR="008438C0" w:rsidRDefault="00080383">
      <w:pPr>
        <w:pStyle w:val="Textoindependiente"/>
        <w:spacing w:line="360" w:lineRule="auto"/>
        <w:ind w:left="141" w:right="162"/>
        <w:jc w:val="both"/>
      </w:pPr>
      <w:r>
        <w:t>Para solicitar los presupuestos de alto nivel, primero se extrajeron del plan de implem</w:t>
      </w:r>
      <w:r>
        <w:t>entación las siguientes demandas de horas:</w:t>
      </w:r>
    </w:p>
    <w:p w:rsidR="008438C0" w:rsidRDefault="008438C0">
      <w:pPr>
        <w:pStyle w:val="Textoindependiente"/>
        <w:spacing w:before="159"/>
        <w:rPr>
          <w:sz w:val="20"/>
        </w:rPr>
      </w:pPr>
    </w:p>
    <w:tbl>
      <w:tblPr>
        <w:tblStyle w:val="TableNormal"/>
        <w:tblW w:w="0" w:type="auto"/>
        <w:tblInd w:w="1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0"/>
        <w:gridCol w:w="1320"/>
        <w:gridCol w:w="1280"/>
      </w:tblGrid>
      <w:tr w:rsidR="008438C0">
        <w:trPr>
          <w:trHeight w:val="760"/>
        </w:trPr>
        <w:tc>
          <w:tcPr>
            <w:tcW w:w="2860" w:type="dxa"/>
            <w:tcBorders>
              <w:top w:val="nil"/>
              <w:bottom w:val="nil"/>
            </w:tcBorders>
            <w:shd w:val="clear" w:color="auto" w:fill="000000"/>
          </w:tcPr>
          <w:p w:rsidR="008438C0" w:rsidRDefault="00080383">
            <w:pPr>
              <w:pStyle w:val="TableParagraph"/>
              <w:spacing w:before="233"/>
              <w:ind w:left="50"/>
              <w:rPr>
                <w:b/>
                <w:sz w:val="24"/>
              </w:rPr>
            </w:pPr>
            <w:r>
              <w:rPr>
                <w:b/>
                <w:color w:val="FFFFFF"/>
                <w:sz w:val="24"/>
              </w:rPr>
              <w:t>Tipo</w:t>
            </w:r>
            <w:r>
              <w:rPr>
                <w:b/>
                <w:color w:val="FFFFFF"/>
                <w:spacing w:val="-3"/>
                <w:sz w:val="24"/>
              </w:rPr>
              <w:t xml:space="preserve"> </w:t>
            </w:r>
            <w:r>
              <w:rPr>
                <w:b/>
                <w:color w:val="FFFFFF"/>
                <w:sz w:val="24"/>
              </w:rPr>
              <w:t>de</w:t>
            </w:r>
            <w:r>
              <w:rPr>
                <w:b/>
                <w:color w:val="FFFFFF"/>
                <w:spacing w:val="-2"/>
                <w:sz w:val="24"/>
              </w:rPr>
              <w:t xml:space="preserve"> recurso</w:t>
            </w:r>
          </w:p>
        </w:tc>
        <w:tc>
          <w:tcPr>
            <w:tcW w:w="1320" w:type="dxa"/>
            <w:tcBorders>
              <w:top w:val="nil"/>
              <w:bottom w:val="nil"/>
            </w:tcBorders>
            <w:shd w:val="clear" w:color="auto" w:fill="000000"/>
          </w:tcPr>
          <w:p w:rsidR="008438C0" w:rsidRDefault="00080383">
            <w:pPr>
              <w:pStyle w:val="TableParagraph"/>
              <w:spacing w:before="233"/>
              <w:ind w:left="11"/>
              <w:jc w:val="center"/>
              <w:rPr>
                <w:b/>
                <w:sz w:val="24"/>
              </w:rPr>
            </w:pPr>
            <w:r>
              <w:rPr>
                <w:b/>
                <w:color w:val="FFFFFF"/>
                <w:spacing w:val="-2"/>
                <w:sz w:val="24"/>
              </w:rPr>
              <w:t>Proveedor</w:t>
            </w:r>
          </w:p>
        </w:tc>
        <w:tc>
          <w:tcPr>
            <w:tcW w:w="1280" w:type="dxa"/>
            <w:tcBorders>
              <w:top w:val="nil"/>
              <w:bottom w:val="nil"/>
            </w:tcBorders>
            <w:shd w:val="clear" w:color="auto" w:fill="000000"/>
          </w:tcPr>
          <w:p w:rsidR="008438C0" w:rsidRDefault="00080383">
            <w:pPr>
              <w:pStyle w:val="TableParagraph"/>
              <w:spacing w:before="74" w:line="276" w:lineRule="auto"/>
              <w:ind w:left="196" w:right="143" w:hanging="44"/>
              <w:rPr>
                <w:b/>
                <w:sz w:val="24"/>
              </w:rPr>
            </w:pPr>
            <w:r>
              <w:rPr>
                <w:b/>
                <w:color w:val="FFFFFF"/>
                <w:spacing w:val="-2"/>
                <w:sz w:val="24"/>
              </w:rPr>
              <w:t xml:space="preserve">Cantidad </w:t>
            </w:r>
            <w:r>
              <w:rPr>
                <w:b/>
                <w:color w:val="FFFFFF"/>
                <w:sz w:val="24"/>
              </w:rPr>
              <w:t>de horas</w:t>
            </w:r>
          </w:p>
        </w:tc>
      </w:tr>
      <w:tr w:rsidR="008438C0">
        <w:trPr>
          <w:trHeight w:val="399"/>
        </w:trPr>
        <w:tc>
          <w:tcPr>
            <w:tcW w:w="2860" w:type="dxa"/>
            <w:tcBorders>
              <w:top w:val="nil"/>
            </w:tcBorders>
          </w:tcPr>
          <w:p w:rsidR="008438C0" w:rsidRDefault="00080383">
            <w:pPr>
              <w:pStyle w:val="TableParagraph"/>
              <w:spacing w:before="54"/>
              <w:ind w:left="50"/>
              <w:rPr>
                <w:sz w:val="24"/>
              </w:rPr>
            </w:pPr>
            <w:r>
              <w:rPr>
                <w:sz w:val="24"/>
              </w:rPr>
              <w:t xml:space="preserve">Desarrollador </w:t>
            </w:r>
            <w:r>
              <w:rPr>
                <w:spacing w:val="-2"/>
                <w:sz w:val="24"/>
              </w:rPr>
              <w:t>Senior</w:t>
            </w:r>
          </w:p>
        </w:tc>
        <w:tc>
          <w:tcPr>
            <w:tcW w:w="1320" w:type="dxa"/>
            <w:tcBorders>
              <w:top w:val="nil"/>
            </w:tcBorders>
          </w:tcPr>
          <w:p w:rsidR="008438C0" w:rsidRDefault="00080383">
            <w:pPr>
              <w:pStyle w:val="TableParagraph"/>
              <w:spacing w:before="54"/>
              <w:ind w:left="11"/>
              <w:jc w:val="center"/>
              <w:rPr>
                <w:sz w:val="24"/>
              </w:rPr>
            </w:pPr>
            <w:r>
              <w:rPr>
                <w:spacing w:val="-2"/>
                <w:sz w:val="24"/>
              </w:rPr>
              <w:t>Proveedor</w:t>
            </w:r>
          </w:p>
        </w:tc>
        <w:tc>
          <w:tcPr>
            <w:tcW w:w="1280" w:type="dxa"/>
            <w:tcBorders>
              <w:top w:val="nil"/>
            </w:tcBorders>
          </w:tcPr>
          <w:p w:rsidR="008438C0" w:rsidRDefault="00080383">
            <w:pPr>
              <w:pStyle w:val="TableParagraph"/>
              <w:spacing w:before="54"/>
              <w:ind w:left="6"/>
              <w:jc w:val="center"/>
              <w:rPr>
                <w:sz w:val="24"/>
              </w:rPr>
            </w:pPr>
            <w:r>
              <w:rPr>
                <w:spacing w:val="-5"/>
                <w:sz w:val="24"/>
              </w:rPr>
              <w:t>311</w:t>
            </w:r>
          </w:p>
        </w:tc>
      </w:tr>
      <w:tr w:rsidR="008438C0">
        <w:trPr>
          <w:trHeight w:val="400"/>
        </w:trPr>
        <w:tc>
          <w:tcPr>
            <w:tcW w:w="2860" w:type="dxa"/>
          </w:tcPr>
          <w:p w:rsidR="008438C0" w:rsidRDefault="00080383">
            <w:pPr>
              <w:pStyle w:val="TableParagraph"/>
              <w:spacing w:before="56"/>
              <w:ind w:left="50"/>
              <w:rPr>
                <w:sz w:val="24"/>
              </w:rPr>
            </w:pPr>
            <w:r>
              <w:rPr>
                <w:sz w:val="24"/>
              </w:rPr>
              <w:t xml:space="preserve">Desarrollador </w:t>
            </w:r>
            <w:r>
              <w:rPr>
                <w:spacing w:val="-2"/>
                <w:sz w:val="24"/>
              </w:rPr>
              <w:t>Junior</w:t>
            </w:r>
          </w:p>
        </w:tc>
        <w:tc>
          <w:tcPr>
            <w:tcW w:w="1320" w:type="dxa"/>
          </w:tcPr>
          <w:p w:rsidR="008438C0" w:rsidRDefault="00080383">
            <w:pPr>
              <w:pStyle w:val="TableParagraph"/>
              <w:spacing w:before="56"/>
              <w:ind w:left="11"/>
              <w:jc w:val="center"/>
              <w:rPr>
                <w:sz w:val="24"/>
              </w:rPr>
            </w:pPr>
            <w:r>
              <w:rPr>
                <w:spacing w:val="-4"/>
                <w:sz w:val="24"/>
              </w:rPr>
              <w:t>Bluy</w:t>
            </w:r>
          </w:p>
        </w:tc>
        <w:tc>
          <w:tcPr>
            <w:tcW w:w="1280" w:type="dxa"/>
          </w:tcPr>
          <w:p w:rsidR="008438C0" w:rsidRDefault="00080383">
            <w:pPr>
              <w:pStyle w:val="TableParagraph"/>
              <w:spacing w:before="56"/>
              <w:ind w:left="6"/>
              <w:jc w:val="center"/>
              <w:rPr>
                <w:sz w:val="24"/>
              </w:rPr>
            </w:pPr>
            <w:r>
              <w:rPr>
                <w:spacing w:val="-5"/>
                <w:sz w:val="24"/>
              </w:rPr>
              <w:t>170</w:t>
            </w:r>
          </w:p>
        </w:tc>
      </w:tr>
      <w:tr w:rsidR="008438C0">
        <w:trPr>
          <w:trHeight w:val="419"/>
        </w:trPr>
        <w:tc>
          <w:tcPr>
            <w:tcW w:w="2860" w:type="dxa"/>
          </w:tcPr>
          <w:p w:rsidR="008438C0" w:rsidRDefault="00080383">
            <w:pPr>
              <w:pStyle w:val="TableParagraph"/>
              <w:spacing w:before="58"/>
              <w:ind w:left="50"/>
              <w:rPr>
                <w:sz w:val="24"/>
              </w:rPr>
            </w:pPr>
            <w:r>
              <w:rPr>
                <w:sz w:val="24"/>
              </w:rPr>
              <w:t xml:space="preserve">Desarrollador Semi </w:t>
            </w:r>
            <w:r>
              <w:rPr>
                <w:spacing w:val="-2"/>
                <w:sz w:val="24"/>
              </w:rPr>
              <w:t>Senior</w:t>
            </w:r>
          </w:p>
        </w:tc>
        <w:tc>
          <w:tcPr>
            <w:tcW w:w="1320" w:type="dxa"/>
          </w:tcPr>
          <w:p w:rsidR="008438C0" w:rsidRDefault="00080383">
            <w:pPr>
              <w:pStyle w:val="TableParagraph"/>
              <w:spacing w:before="58"/>
              <w:ind w:left="11"/>
              <w:jc w:val="center"/>
              <w:rPr>
                <w:sz w:val="24"/>
              </w:rPr>
            </w:pPr>
            <w:r>
              <w:rPr>
                <w:spacing w:val="-4"/>
                <w:sz w:val="24"/>
              </w:rPr>
              <w:t>Bluy</w:t>
            </w:r>
          </w:p>
        </w:tc>
        <w:tc>
          <w:tcPr>
            <w:tcW w:w="1280" w:type="dxa"/>
          </w:tcPr>
          <w:p w:rsidR="008438C0" w:rsidRDefault="00080383">
            <w:pPr>
              <w:pStyle w:val="TableParagraph"/>
              <w:spacing w:before="58"/>
              <w:ind w:left="6"/>
              <w:jc w:val="center"/>
              <w:rPr>
                <w:sz w:val="24"/>
              </w:rPr>
            </w:pPr>
            <w:r>
              <w:rPr>
                <w:spacing w:val="-5"/>
                <w:sz w:val="24"/>
              </w:rPr>
              <w:t>141</w:t>
            </w:r>
          </w:p>
        </w:tc>
      </w:tr>
      <w:tr w:rsidR="008438C0">
        <w:trPr>
          <w:trHeight w:val="400"/>
        </w:trPr>
        <w:tc>
          <w:tcPr>
            <w:tcW w:w="2860" w:type="dxa"/>
          </w:tcPr>
          <w:p w:rsidR="008438C0" w:rsidRDefault="00080383">
            <w:pPr>
              <w:pStyle w:val="TableParagraph"/>
              <w:spacing w:before="41"/>
              <w:ind w:left="50"/>
              <w:rPr>
                <w:sz w:val="24"/>
              </w:rPr>
            </w:pPr>
            <w:r>
              <w:rPr>
                <w:sz w:val="24"/>
              </w:rPr>
              <w:t xml:space="preserve">Gerente de </w:t>
            </w:r>
            <w:r>
              <w:rPr>
                <w:spacing w:val="-5"/>
                <w:sz w:val="24"/>
              </w:rPr>
              <w:t>IT</w:t>
            </w:r>
          </w:p>
        </w:tc>
        <w:tc>
          <w:tcPr>
            <w:tcW w:w="1320" w:type="dxa"/>
          </w:tcPr>
          <w:p w:rsidR="008438C0" w:rsidRDefault="00080383">
            <w:pPr>
              <w:pStyle w:val="TableParagraph"/>
              <w:spacing w:before="41"/>
              <w:ind w:left="11"/>
              <w:jc w:val="center"/>
              <w:rPr>
                <w:sz w:val="24"/>
              </w:rPr>
            </w:pPr>
            <w:r>
              <w:rPr>
                <w:spacing w:val="-4"/>
                <w:sz w:val="24"/>
              </w:rPr>
              <w:t>Bluy</w:t>
            </w:r>
          </w:p>
        </w:tc>
        <w:tc>
          <w:tcPr>
            <w:tcW w:w="1280" w:type="dxa"/>
          </w:tcPr>
          <w:p w:rsidR="008438C0" w:rsidRDefault="00080383">
            <w:pPr>
              <w:pStyle w:val="TableParagraph"/>
              <w:spacing w:before="41"/>
              <w:ind w:left="6"/>
              <w:jc w:val="center"/>
              <w:rPr>
                <w:sz w:val="24"/>
              </w:rPr>
            </w:pPr>
            <w:r>
              <w:rPr>
                <w:spacing w:val="-5"/>
                <w:sz w:val="24"/>
              </w:rPr>
              <w:t>49</w:t>
            </w:r>
          </w:p>
        </w:tc>
      </w:tr>
      <w:tr w:rsidR="008438C0">
        <w:trPr>
          <w:trHeight w:val="400"/>
        </w:trPr>
        <w:tc>
          <w:tcPr>
            <w:tcW w:w="2860" w:type="dxa"/>
          </w:tcPr>
          <w:p w:rsidR="008438C0" w:rsidRDefault="00080383">
            <w:pPr>
              <w:pStyle w:val="TableParagraph"/>
              <w:spacing w:before="43"/>
              <w:ind w:left="50"/>
              <w:rPr>
                <w:i/>
                <w:sz w:val="24"/>
              </w:rPr>
            </w:pPr>
            <w:r>
              <w:rPr>
                <w:sz w:val="24"/>
              </w:rPr>
              <w:t xml:space="preserve">Operador </w:t>
            </w:r>
            <w:r>
              <w:rPr>
                <w:i/>
                <w:spacing w:val="-2"/>
                <w:sz w:val="24"/>
              </w:rPr>
              <w:t>Cloud</w:t>
            </w:r>
          </w:p>
        </w:tc>
        <w:tc>
          <w:tcPr>
            <w:tcW w:w="1320" w:type="dxa"/>
          </w:tcPr>
          <w:p w:rsidR="008438C0" w:rsidRDefault="00080383">
            <w:pPr>
              <w:pStyle w:val="TableParagraph"/>
              <w:spacing w:before="43"/>
              <w:ind w:left="11"/>
              <w:jc w:val="center"/>
              <w:rPr>
                <w:sz w:val="24"/>
              </w:rPr>
            </w:pPr>
            <w:r>
              <w:rPr>
                <w:spacing w:val="-4"/>
                <w:sz w:val="24"/>
              </w:rPr>
              <w:t>Bluy</w:t>
            </w:r>
          </w:p>
        </w:tc>
        <w:tc>
          <w:tcPr>
            <w:tcW w:w="1280" w:type="dxa"/>
          </w:tcPr>
          <w:p w:rsidR="008438C0" w:rsidRDefault="00080383">
            <w:pPr>
              <w:pStyle w:val="TableParagraph"/>
              <w:spacing w:before="43"/>
              <w:ind w:left="6"/>
              <w:jc w:val="center"/>
              <w:rPr>
                <w:sz w:val="24"/>
              </w:rPr>
            </w:pPr>
            <w:r>
              <w:rPr>
                <w:spacing w:val="-5"/>
                <w:sz w:val="24"/>
              </w:rPr>
              <w:t>18</w:t>
            </w:r>
          </w:p>
        </w:tc>
      </w:tr>
      <w:tr w:rsidR="008438C0">
        <w:trPr>
          <w:trHeight w:val="400"/>
        </w:trPr>
        <w:tc>
          <w:tcPr>
            <w:tcW w:w="4180" w:type="dxa"/>
            <w:gridSpan w:val="2"/>
          </w:tcPr>
          <w:p w:rsidR="008438C0" w:rsidRDefault="00080383">
            <w:pPr>
              <w:pStyle w:val="TableParagraph"/>
              <w:spacing w:before="46"/>
              <w:ind w:left="0" w:right="27"/>
              <w:jc w:val="right"/>
              <w:rPr>
                <w:b/>
                <w:sz w:val="24"/>
              </w:rPr>
            </w:pPr>
            <w:r>
              <w:rPr>
                <w:b/>
                <w:spacing w:val="-2"/>
                <w:sz w:val="24"/>
              </w:rPr>
              <w:t>TOTAL</w:t>
            </w:r>
          </w:p>
        </w:tc>
        <w:tc>
          <w:tcPr>
            <w:tcW w:w="1280" w:type="dxa"/>
          </w:tcPr>
          <w:p w:rsidR="008438C0" w:rsidRDefault="00080383">
            <w:pPr>
              <w:pStyle w:val="TableParagraph"/>
              <w:spacing w:before="46"/>
              <w:ind w:left="6"/>
              <w:jc w:val="center"/>
              <w:rPr>
                <w:b/>
                <w:sz w:val="24"/>
              </w:rPr>
            </w:pPr>
            <w:r>
              <w:rPr>
                <w:b/>
                <w:spacing w:val="-5"/>
                <w:sz w:val="24"/>
              </w:rPr>
              <w:t>689</w:t>
            </w:r>
          </w:p>
        </w:tc>
      </w:tr>
    </w:tbl>
    <w:p w:rsidR="008438C0" w:rsidRDefault="00080383">
      <w:pPr>
        <w:spacing w:before="15" w:line="360" w:lineRule="auto"/>
        <w:ind w:left="1980" w:right="81" w:hanging="1810"/>
        <w:rPr>
          <w:b/>
          <w:i/>
          <w:sz w:val="24"/>
        </w:rPr>
      </w:pPr>
      <w:bookmarkStart w:id="200" w:name="id.ji3asnx8nvrx"/>
      <w:bookmarkEnd w:id="200"/>
      <w:r>
        <w:rPr>
          <w:b/>
          <w:i/>
          <w:sz w:val="24"/>
        </w:rPr>
        <w:t>Tabla</w:t>
      </w:r>
      <w:r>
        <w:rPr>
          <w:b/>
          <w:i/>
          <w:spacing w:val="-5"/>
          <w:sz w:val="24"/>
        </w:rPr>
        <w:t xml:space="preserve"> </w:t>
      </w:r>
      <w:r>
        <w:rPr>
          <w:b/>
          <w:i/>
          <w:sz w:val="24"/>
        </w:rPr>
        <w:t>17.</w:t>
      </w:r>
      <w:r>
        <w:rPr>
          <w:b/>
          <w:i/>
          <w:spacing w:val="-5"/>
          <w:sz w:val="24"/>
        </w:rPr>
        <w:t xml:space="preserve"> </w:t>
      </w:r>
      <w:r>
        <w:rPr>
          <w:b/>
          <w:i/>
          <w:sz w:val="24"/>
        </w:rPr>
        <w:t>Horas</w:t>
      </w:r>
      <w:r>
        <w:rPr>
          <w:b/>
          <w:i/>
          <w:spacing w:val="-5"/>
          <w:sz w:val="24"/>
        </w:rPr>
        <w:t xml:space="preserve"> </w:t>
      </w:r>
      <w:r>
        <w:rPr>
          <w:b/>
          <w:i/>
          <w:sz w:val="24"/>
        </w:rPr>
        <w:t>de</w:t>
      </w:r>
      <w:r>
        <w:rPr>
          <w:b/>
          <w:i/>
          <w:spacing w:val="-5"/>
          <w:sz w:val="24"/>
        </w:rPr>
        <w:t xml:space="preserve"> </w:t>
      </w:r>
      <w:r>
        <w:rPr>
          <w:b/>
          <w:i/>
          <w:sz w:val="24"/>
        </w:rPr>
        <w:t>Capital</w:t>
      </w:r>
      <w:r>
        <w:rPr>
          <w:b/>
          <w:i/>
          <w:spacing w:val="-5"/>
          <w:sz w:val="24"/>
        </w:rPr>
        <w:t xml:space="preserve"> </w:t>
      </w:r>
      <w:r>
        <w:rPr>
          <w:b/>
          <w:i/>
          <w:sz w:val="24"/>
        </w:rPr>
        <w:t>Humano</w:t>
      </w:r>
      <w:r>
        <w:rPr>
          <w:b/>
          <w:i/>
          <w:spacing w:val="-5"/>
          <w:sz w:val="24"/>
        </w:rPr>
        <w:t xml:space="preserve"> </w:t>
      </w:r>
      <w:r>
        <w:rPr>
          <w:b/>
          <w:i/>
          <w:sz w:val="24"/>
        </w:rPr>
        <w:t>discriminadas</w:t>
      </w:r>
      <w:r>
        <w:rPr>
          <w:b/>
          <w:i/>
          <w:spacing w:val="-5"/>
          <w:sz w:val="24"/>
        </w:rPr>
        <w:t xml:space="preserve"> </w:t>
      </w:r>
      <w:r>
        <w:rPr>
          <w:b/>
          <w:i/>
          <w:sz w:val="24"/>
        </w:rPr>
        <w:t>por</w:t>
      </w:r>
      <w:r>
        <w:rPr>
          <w:b/>
          <w:i/>
          <w:spacing w:val="-5"/>
          <w:sz w:val="24"/>
        </w:rPr>
        <w:t xml:space="preserve"> </w:t>
      </w:r>
      <w:r>
        <w:rPr>
          <w:b/>
          <w:i/>
          <w:sz w:val="24"/>
        </w:rPr>
        <w:t>perfil,</w:t>
      </w:r>
      <w:r>
        <w:rPr>
          <w:b/>
          <w:i/>
          <w:spacing w:val="-5"/>
          <w:sz w:val="24"/>
        </w:rPr>
        <w:t xml:space="preserve"> </w:t>
      </w:r>
      <w:r>
        <w:rPr>
          <w:b/>
          <w:i/>
          <w:sz w:val="24"/>
        </w:rPr>
        <w:t>requeridas</w:t>
      </w:r>
      <w:r>
        <w:rPr>
          <w:b/>
          <w:i/>
          <w:spacing w:val="-5"/>
          <w:sz w:val="24"/>
        </w:rPr>
        <w:t xml:space="preserve"> </w:t>
      </w:r>
      <w:r>
        <w:rPr>
          <w:b/>
          <w:i/>
          <w:sz w:val="24"/>
        </w:rPr>
        <w:t>para</w:t>
      </w:r>
      <w:r>
        <w:rPr>
          <w:b/>
          <w:i/>
          <w:spacing w:val="-5"/>
          <w:sz w:val="24"/>
        </w:rPr>
        <w:t xml:space="preserve"> </w:t>
      </w:r>
      <w:r>
        <w:rPr>
          <w:b/>
          <w:i/>
          <w:sz w:val="24"/>
        </w:rPr>
        <w:t>el</w:t>
      </w:r>
      <w:r>
        <w:rPr>
          <w:b/>
          <w:i/>
          <w:spacing w:val="-5"/>
          <w:sz w:val="24"/>
        </w:rPr>
        <w:t xml:space="preserve"> </w:t>
      </w:r>
      <w:r>
        <w:rPr>
          <w:b/>
          <w:i/>
          <w:sz w:val="24"/>
        </w:rPr>
        <w:t>plan de implementación. Fuente: Elaboración propia.</w:t>
      </w:r>
    </w:p>
    <w:p w:rsidR="008438C0" w:rsidRDefault="008438C0">
      <w:pPr>
        <w:pStyle w:val="Textoindependiente"/>
        <w:spacing w:before="138"/>
        <w:rPr>
          <w:b/>
          <w:i/>
        </w:rPr>
      </w:pPr>
    </w:p>
    <w:p w:rsidR="008438C0" w:rsidRDefault="00080383">
      <w:pPr>
        <w:pStyle w:val="Textoindependiente"/>
        <w:spacing w:line="360" w:lineRule="auto"/>
        <w:ind w:left="141" w:right="161"/>
        <w:jc w:val="both"/>
      </w:pPr>
      <w:r>
        <w:t>La primera fila corresponde al Desarrollador Senior cuyos servicios se tercerizarán, y cuya carga horaria es la base para los pres</w:t>
      </w:r>
      <w:r>
        <w:t>upuestos. Este valor se</w:t>
      </w:r>
      <w:r>
        <w:rPr>
          <w:spacing w:val="-2"/>
        </w:rPr>
        <w:t xml:space="preserve"> </w:t>
      </w:r>
      <w:r>
        <w:t>redondeó</w:t>
      </w:r>
      <w:r>
        <w:rPr>
          <w:spacing w:val="-2"/>
        </w:rPr>
        <w:t xml:space="preserve"> </w:t>
      </w:r>
      <w:r>
        <w:t>a</w:t>
      </w:r>
      <w:r>
        <w:rPr>
          <w:spacing w:val="-2"/>
        </w:rPr>
        <w:t xml:space="preserve"> </w:t>
      </w:r>
      <w:r>
        <w:t>350</w:t>
      </w:r>
      <w:r>
        <w:rPr>
          <w:spacing w:val="-2"/>
        </w:rPr>
        <w:t xml:space="preserve"> </w:t>
      </w:r>
      <w:r>
        <w:t>horas para contemplar desvíos respecto de lo planificado.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74" w:line="360" w:lineRule="auto"/>
        <w:ind w:left="141" w:right="155"/>
        <w:jc w:val="both"/>
      </w:pPr>
      <w:r>
        <w:lastRenderedPageBreak/>
        <w:t xml:space="preserve">Por restricciones de confidencialidad sobre los términos de los presupuestos, no </w:t>
      </w:r>
      <w:r>
        <w:t>es posible revelar el valor hora individual de cada proveedor. Sin embargo, se puede indicar que uno cotizó la hora en USD 60 y el otro en USD 80. A los efectos de esta evaluación se utiliza el valor promedio, USD 70.</w:t>
      </w:r>
    </w:p>
    <w:p w:rsidR="008438C0" w:rsidRDefault="008438C0">
      <w:pPr>
        <w:pStyle w:val="Textoindependiente"/>
        <w:spacing w:before="137"/>
      </w:pPr>
    </w:p>
    <w:p w:rsidR="008438C0" w:rsidRDefault="00080383">
      <w:pPr>
        <w:pStyle w:val="Textoindependiente"/>
        <w:spacing w:before="1" w:line="360" w:lineRule="auto"/>
        <w:ind w:left="141" w:right="156"/>
        <w:jc w:val="both"/>
      </w:pPr>
      <w:r>
        <w:t>De este modo, el costo estimado de la</w:t>
      </w:r>
      <w:r>
        <w:t xml:space="preserve"> tercerización del desarrollo del nuevo módulo, incluyendo la capacitación a los desarrolladores de Bluy, asciende a </w:t>
      </w:r>
      <w:r>
        <w:rPr>
          <w:b/>
        </w:rPr>
        <w:t xml:space="preserve">USD 24.500 </w:t>
      </w:r>
      <w:r>
        <w:t>(350</w:t>
      </w:r>
      <w:r>
        <w:rPr>
          <w:spacing w:val="40"/>
        </w:rPr>
        <w:t xml:space="preserve"> </w:t>
      </w:r>
      <w:r>
        <w:t>hr x USD 70).</w:t>
      </w:r>
    </w:p>
    <w:p w:rsidR="008438C0" w:rsidRDefault="008438C0">
      <w:pPr>
        <w:pStyle w:val="Textoindependiente"/>
        <w:spacing w:before="137"/>
      </w:pPr>
    </w:p>
    <w:p w:rsidR="008438C0" w:rsidRDefault="00080383">
      <w:pPr>
        <w:pStyle w:val="Textoindependiente"/>
        <w:spacing w:before="1" w:line="360" w:lineRule="auto"/>
        <w:ind w:left="141" w:right="157"/>
        <w:jc w:val="both"/>
      </w:pPr>
      <w:r>
        <w:t xml:space="preserve">Los costos de capital humano de Bluy se presentan de manera agregada, sin detallar valores individuales. La </w:t>
      </w:r>
      <w:r>
        <w:t>participación de los cuatro perfiles involucrados</w:t>
      </w:r>
      <w:r>
        <w:rPr>
          <w:spacing w:val="-3"/>
        </w:rPr>
        <w:t xml:space="preserve"> </w:t>
      </w:r>
      <w:r>
        <w:t>tiene</w:t>
      </w:r>
      <w:r>
        <w:rPr>
          <w:spacing w:val="-3"/>
        </w:rPr>
        <w:t xml:space="preserve"> </w:t>
      </w:r>
      <w:r>
        <w:t>un</w:t>
      </w:r>
      <w:r>
        <w:rPr>
          <w:spacing w:val="-3"/>
        </w:rPr>
        <w:t xml:space="preserve"> </w:t>
      </w:r>
      <w:r>
        <w:t xml:space="preserve">costo total de </w:t>
      </w:r>
      <w:r>
        <w:rPr>
          <w:b/>
        </w:rPr>
        <w:t>USD 12.950</w:t>
      </w:r>
      <w:r>
        <w:t>.</w:t>
      </w:r>
    </w:p>
    <w:p w:rsidR="008438C0" w:rsidRDefault="008438C0">
      <w:pPr>
        <w:pStyle w:val="Textoindependiente"/>
        <w:spacing w:before="137"/>
      </w:pPr>
    </w:p>
    <w:p w:rsidR="008438C0" w:rsidRDefault="00080383">
      <w:pPr>
        <w:pStyle w:val="Textoindependiente"/>
        <w:spacing w:before="1" w:line="360" w:lineRule="auto"/>
        <w:ind w:left="141" w:right="155"/>
        <w:jc w:val="both"/>
      </w:pPr>
      <w:r>
        <w:t xml:space="preserve">En consecuencia, el costo total asociado al desarrollo de </w:t>
      </w:r>
      <w:r>
        <w:rPr>
          <w:i/>
        </w:rPr>
        <w:t>software</w:t>
      </w:r>
      <w:r>
        <w:rPr>
          <w:i/>
          <w:spacing w:val="-3"/>
        </w:rPr>
        <w:t xml:space="preserve"> </w:t>
      </w:r>
      <w:r>
        <w:t>y</w:t>
      </w:r>
      <w:r>
        <w:rPr>
          <w:spacing w:val="-3"/>
        </w:rPr>
        <w:t xml:space="preserve"> </w:t>
      </w:r>
      <w:r>
        <w:t>a</w:t>
      </w:r>
      <w:r>
        <w:rPr>
          <w:spacing w:val="-3"/>
        </w:rPr>
        <w:t xml:space="preserve"> </w:t>
      </w:r>
      <w:r>
        <w:t>la</w:t>
      </w:r>
      <w:r>
        <w:rPr>
          <w:spacing w:val="-3"/>
        </w:rPr>
        <w:t xml:space="preserve"> </w:t>
      </w:r>
      <w:r>
        <w:t>capacitación</w:t>
      </w:r>
      <w:r>
        <w:rPr>
          <w:spacing w:val="-3"/>
        </w:rPr>
        <w:t xml:space="preserve"> </w:t>
      </w:r>
      <w:r>
        <w:t xml:space="preserve">es de </w:t>
      </w:r>
      <w:r>
        <w:rPr>
          <w:b/>
        </w:rPr>
        <w:t>USD 37.450</w:t>
      </w:r>
      <w:r>
        <w:t>. Este monto se clasifica como CAPEX, incurrido por única vez.</w:t>
      </w:r>
    </w:p>
    <w:p w:rsidR="008438C0" w:rsidRDefault="00080383" w:rsidP="00080383">
      <w:pPr>
        <w:pStyle w:val="Ttulo2"/>
        <w:numPr>
          <w:ilvl w:val="2"/>
          <w:numId w:val="3"/>
        </w:numPr>
        <w:tabs>
          <w:tab w:val="left" w:pos="846"/>
        </w:tabs>
        <w:spacing w:before="160"/>
        <w:jc w:val="both"/>
      </w:pPr>
      <w:bookmarkStart w:id="201" w:name="8.1.2.​Servicio_online_de_modelo_de_leng"/>
      <w:bookmarkEnd w:id="201"/>
      <w:r>
        <w:t xml:space="preserve">Servicio </w:t>
      </w:r>
      <w:r>
        <w:rPr>
          <w:i/>
        </w:rPr>
        <w:t xml:space="preserve">online </w:t>
      </w:r>
      <w:r>
        <w:t xml:space="preserve">de modelo de </w:t>
      </w:r>
      <w:r>
        <w:rPr>
          <w:spacing w:val="-2"/>
        </w:rPr>
        <w:t>lenguaje</w:t>
      </w:r>
    </w:p>
    <w:p w:rsidR="008438C0" w:rsidRDefault="00080383">
      <w:pPr>
        <w:pStyle w:val="Textoindependiente"/>
        <w:spacing w:before="138" w:line="360" w:lineRule="auto"/>
        <w:ind w:left="141" w:right="154"/>
        <w:jc w:val="both"/>
      </w:pPr>
      <w:r>
        <w:t>Para acceder al modelo de</w:t>
      </w:r>
      <w:r>
        <w:rPr>
          <w:spacing w:val="-3"/>
        </w:rPr>
        <w:t xml:space="preserve"> </w:t>
      </w:r>
      <w:r>
        <w:t>lenguaje</w:t>
      </w:r>
      <w:r>
        <w:rPr>
          <w:spacing w:val="-3"/>
        </w:rPr>
        <w:t xml:space="preserve"> </w:t>
      </w:r>
      <w:r>
        <w:t>se</w:t>
      </w:r>
      <w:r>
        <w:rPr>
          <w:spacing w:val="-3"/>
        </w:rPr>
        <w:t xml:space="preserve"> </w:t>
      </w:r>
      <w:r>
        <w:t>empleará</w:t>
      </w:r>
      <w:r>
        <w:rPr>
          <w:spacing w:val="-3"/>
        </w:rPr>
        <w:t xml:space="preserve"> </w:t>
      </w:r>
      <w:r>
        <w:t>un</w:t>
      </w:r>
      <w:r>
        <w:rPr>
          <w:spacing w:val="-3"/>
        </w:rPr>
        <w:t xml:space="preserve"> </w:t>
      </w:r>
      <w:r>
        <w:t>servicio</w:t>
      </w:r>
      <w:r>
        <w:rPr>
          <w:spacing w:val="-3"/>
        </w:rPr>
        <w:t xml:space="preserve"> </w:t>
      </w:r>
      <w:r>
        <w:rPr>
          <w:i/>
        </w:rPr>
        <w:t>online</w:t>
      </w:r>
      <w:r>
        <w:t>.</w:t>
      </w:r>
      <w:r>
        <w:rPr>
          <w:spacing w:val="-3"/>
        </w:rPr>
        <w:t xml:space="preserve"> </w:t>
      </w:r>
      <w:r>
        <w:t>El</w:t>
      </w:r>
      <w:r>
        <w:rPr>
          <w:spacing w:val="-3"/>
        </w:rPr>
        <w:t xml:space="preserve"> </w:t>
      </w:r>
      <w:r>
        <w:t>costo</w:t>
      </w:r>
      <w:r>
        <w:rPr>
          <w:spacing w:val="-3"/>
        </w:rPr>
        <w:t xml:space="preserve"> </w:t>
      </w:r>
      <w:r>
        <w:t>del</w:t>
      </w:r>
      <w:r>
        <w:rPr>
          <w:spacing w:val="-3"/>
        </w:rPr>
        <w:t xml:space="preserve"> </w:t>
      </w:r>
      <w:r>
        <w:t xml:space="preserve">servicio depende de la cantidad de </w:t>
      </w:r>
      <w:r>
        <w:rPr>
          <w:i/>
        </w:rPr>
        <w:t xml:space="preserve">tokens </w:t>
      </w:r>
      <w:r>
        <w:t>de entrada y de salida</w:t>
      </w:r>
      <w:r>
        <w:rPr>
          <w:spacing w:val="-2"/>
        </w:rPr>
        <w:t xml:space="preserve"> </w:t>
      </w:r>
      <w:r>
        <w:t>utilizados</w:t>
      </w:r>
      <w:r>
        <w:rPr>
          <w:spacing w:val="-2"/>
        </w:rPr>
        <w:t xml:space="preserve"> </w:t>
      </w:r>
      <w:r>
        <w:t>en</w:t>
      </w:r>
      <w:r>
        <w:rPr>
          <w:spacing w:val="-2"/>
        </w:rPr>
        <w:t xml:space="preserve"> </w:t>
      </w:r>
      <w:r>
        <w:t>cada</w:t>
      </w:r>
      <w:r>
        <w:rPr>
          <w:spacing w:val="-2"/>
        </w:rPr>
        <w:t xml:space="preserve"> </w:t>
      </w:r>
      <w:r>
        <w:t>consulta.</w:t>
      </w:r>
      <w:r>
        <w:rPr>
          <w:spacing w:val="-2"/>
        </w:rPr>
        <w:t xml:space="preserve"> </w:t>
      </w:r>
      <w:r>
        <w:t xml:space="preserve">Un </w:t>
      </w:r>
      <w:r>
        <w:rPr>
          <w:i/>
        </w:rPr>
        <w:t xml:space="preserve">token </w:t>
      </w:r>
      <w:r>
        <w:t>es la unidad mínima que el modelo u</w:t>
      </w:r>
      <w:r>
        <w:t>tiliza para procesar el texto. Puede aproximarse a una</w:t>
      </w:r>
      <w:r>
        <w:rPr>
          <w:spacing w:val="-3"/>
        </w:rPr>
        <w:t xml:space="preserve"> </w:t>
      </w:r>
      <w:r>
        <w:t>palabra,</w:t>
      </w:r>
      <w:r>
        <w:rPr>
          <w:spacing w:val="-3"/>
        </w:rPr>
        <w:t xml:space="preserve"> </w:t>
      </w:r>
      <w:r>
        <w:t>aunque</w:t>
      </w:r>
      <w:r>
        <w:rPr>
          <w:spacing w:val="-3"/>
        </w:rPr>
        <w:t xml:space="preserve"> </w:t>
      </w:r>
      <w:r>
        <w:t>en</w:t>
      </w:r>
      <w:r>
        <w:rPr>
          <w:spacing w:val="-3"/>
        </w:rPr>
        <w:t xml:space="preserve"> </w:t>
      </w:r>
      <w:r>
        <w:t>la</w:t>
      </w:r>
      <w:r>
        <w:rPr>
          <w:spacing w:val="-3"/>
        </w:rPr>
        <w:t xml:space="preserve"> </w:t>
      </w:r>
      <w:r>
        <w:t>práctica</w:t>
      </w:r>
      <w:r>
        <w:rPr>
          <w:spacing w:val="-3"/>
        </w:rPr>
        <w:t xml:space="preserve"> </w:t>
      </w:r>
      <w:r>
        <w:t>puede</w:t>
      </w:r>
      <w:r>
        <w:rPr>
          <w:spacing w:val="-3"/>
        </w:rPr>
        <w:t xml:space="preserve"> </w:t>
      </w:r>
      <w:r>
        <w:t>representar</w:t>
      </w:r>
      <w:r>
        <w:rPr>
          <w:spacing w:val="-3"/>
        </w:rPr>
        <w:t xml:space="preserve"> </w:t>
      </w:r>
      <w:r>
        <w:t>menos.</w:t>
      </w:r>
      <w:r>
        <w:rPr>
          <w:spacing w:val="-3"/>
        </w:rPr>
        <w:t xml:space="preserve"> </w:t>
      </w:r>
      <w:r>
        <w:t>Por</w:t>
      </w:r>
      <w:r>
        <w:rPr>
          <w:spacing w:val="-3"/>
        </w:rPr>
        <w:t xml:space="preserve"> </w:t>
      </w:r>
      <w:r>
        <w:t xml:space="preserve">ejemplo, la palabra “esquina” puede descomponerse en los </w:t>
      </w:r>
      <w:r>
        <w:rPr>
          <w:i/>
        </w:rPr>
        <w:t xml:space="preserve">tokens </w:t>
      </w:r>
      <w:r>
        <w:t>“es” y “quina”, dado que</w:t>
      </w:r>
      <w:r>
        <w:rPr>
          <w:spacing w:val="40"/>
        </w:rPr>
        <w:t xml:space="preserve"> </w:t>
      </w:r>
      <w:r>
        <w:t>ambas unidades existen como términos independientes.</w:t>
      </w:r>
    </w:p>
    <w:p w:rsidR="008438C0" w:rsidRDefault="008438C0">
      <w:pPr>
        <w:pStyle w:val="Textoindependiente"/>
        <w:spacing w:before="137"/>
      </w:pPr>
    </w:p>
    <w:p w:rsidR="008438C0" w:rsidRDefault="00080383">
      <w:pPr>
        <w:pStyle w:val="Textoindependiente"/>
        <w:spacing w:before="1" w:line="360" w:lineRule="auto"/>
        <w:ind w:left="141" w:right="159"/>
        <w:jc w:val="both"/>
      </w:pPr>
      <w:r>
        <w:t xml:space="preserve">Los </w:t>
      </w:r>
      <w:r>
        <w:rPr>
          <w:i/>
        </w:rPr>
        <w:t xml:space="preserve">tokens </w:t>
      </w:r>
      <w:r>
        <w:t>de entrada se</w:t>
      </w:r>
      <w:r>
        <w:rPr>
          <w:spacing w:val="-2"/>
        </w:rPr>
        <w:t xml:space="preserve"> </w:t>
      </w:r>
      <w:r>
        <w:t>refieren</w:t>
      </w:r>
      <w:r>
        <w:rPr>
          <w:spacing w:val="-2"/>
        </w:rPr>
        <w:t xml:space="preserve"> </w:t>
      </w:r>
      <w:r>
        <w:t>a</w:t>
      </w:r>
      <w:r>
        <w:rPr>
          <w:spacing w:val="-2"/>
        </w:rPr>
        <w:t xml:space="preserve"> </w:t>
      </w:r>
      <w:r>
        <w:t>todo</w:t>
      </w:r>
      <w:r>
        <w:rPr>
          <w:spacing w:val="-2"/>
        </w:rPr>
        <w:t xml:space="preserve"> </w:t>
      </w:r>
      <w:r>
        <w:t>el</w:t>
      </w:r>
      <w:r>
        <w:rPr>
          <w:spacing w:val="-2"/>
        </w:rPr>
        <w:t xml:space="preserve"> </w:t>
      </w:r>
      <w:r>
        <w:t>texto</w:t>
      </w:r>
      <w:r>
        <w:rPr>
          <w:spacing w:val="-2"/>
        </w:rPr>
        <w:t xml:space="preserve"> </w:t>
      </w:r>
      <w:r>
        <w:t>proporcionado</w:t>
      </w:r>
      <w:r>
        <w:rPr>
          <w:spacing w:val="-2"/>
        </w:rPr>
        <w:t xml:space="preserve"> </w:t>
      </w:r>
      <w:r>
        <w:t>al</w:t>
      </w:r>
      <w:r>
        <w:rPr>
          <w:spacing w:val="-2"/>
        </w:rPr>
        <w:t xml:space="preserve"> </w:t>
      </w:r>
      <w:r>
        <w:t>modelo</w:t>
      </w:r>
      <w:r>
        <w:rPr>
          <w:spacing w:val="-2"/>
        </w:rPr>
        <w:t xml:space="preserve"> </w:t>
      </w:r>
      <w:r>
        <w:t>en</w:t>
      </w:r>
      <w:r>
        <w:rPr>
          <w:spacing w:val="-2"/>
        </w:rPr>
        <w:t xml:space="preserve"> </w:t>
      </w:r>
      <w:r>
        <w:t>la</w:t>
      </w:r>
      <w:r>
        <w:rPr>
          <w:spacing w:val="-2"/>
        </w:rPr>
        <w:t xml:space="preserve"> </w:t>
      </w:r>
      <w:r>
        <w:t xml:space="preserve">consulta (en este caso son las instrucciones y las direcciones a ser depuradas) mientras que los </w:t>
      </w:r>
      <w:r>
        <w:rPr>
          <w:i/>
        </w:rPr>
        <w:t xml:space="preserve">tokens </w:t>
      </w:r>
      <w:r>
        <w:t>de salida se refieren al texto devuelto por el modelo en su respuesta.</w:t>
      </w:r>
    </w:p>
    <w:p w:rsidR="008438C0" w:rsidRDefault="008438C0">
      <w:pPr>
        <w:pStyle w:val="Textoindependiente"/>
        <w:spacing w:before="137"/>
      </w:pPr>
    </w:p>
    <w:p w:rsidR="008438C0" w:rsidRDefault="00080383">
      <w:pPr>
        <w:pStyle w:val="Textoindependiente"/>
        <w:spacing w:before="1" w:line="360" w:lineRule="auto"/>
        <w:ind w:left="141" w:right="162"/>
        <w:jc w:val="both"/>
      </w:pPr>
      <w:r>
        <w:t>Dado que la longitud del texto de entrada incide en el costo, se busca reutilizar las instrucciones. Por ello, se agrupan hasta 20 direcciones por consulta. Para los cálculos</w:t>
      </w:r>
      <w:r>
        <w:rPr>
          <w:spacing w:val="40"/>
        </w:rPr>
        <w:t xml:space="preserve"> </w:t>
      </w:r>
      <w:r>
        <w:t>se asume que será posible agruparlas sin afectar el rendimiento del modelo.</w:t>
      </w:r>
    </w:p>
    <w:p w:rsidR="008438C0" w:rsidRDefault="008438C0">
      <w:pPr>
        <w:pStyle w:val="Textoindependiente"/>
        <w:spacing w:line="360" w:lineRule="auto"/>
        <w:jc w:val="both"/>
        <w:sectPr w:rsidR="008438C0">
          <w:pgSz w:w="11920" w:h="16840"/>
          <w:pgMar w:top="1780" w:right="1559" w:bottom="1100" w:left="1559" w:header="0" w:footer="919" w:gutter="0"/>
          <w:cols w:space="720"/>
        </w:sectPr>
      </w:pPr>
    </w:p>
    <w:p w:rsidR="008438C0" w:rsidRDefault="00080383">
      <w:pPr>
        <w:pStyle w:val="Textoindependiente"/>
        <w:spacing w:before="60" w:line="360" w:lineRule="auto"/>
        <w:ind w:left="141" w:right="157"/>
        <w:jc w:val="both"/>
      </w:pPr>
      <w:r>
        <w:lastRenderedPageBreak/>
        <w:t xml:space="preserve">Con el fin de estimar la cantidad de </w:t>
      </w:r>
      <w:r>
        <w:rPr>
          <w:i/>
        </w:rPr>
        <w:t xml:space="preserve">tokens </w:t>
      </w:r>
      <w:r>
        <w:t xml:space="preserve">que se necesitarán se utilizó la herramienta </w:t>
      </w:r>
      <w:r>
        <w:rPr>
          <w:i/>
        </w:rPr>
        <w:t xml:space="preserve">online </w:t>
      </w:r>
      <w:r>
        <w:rPr>
          <w:b/>
        </w:rPr>
        <w:t>gptforwork.com/tools/tokenizer</w:t>
      </w:r>
      <w:r>
        <w:t xml:space="preserve">, que permite calcular los </w:t>
      </w:r>
      <w:r>
        <w:rPr>
          <w:i/>
        </w:rPr>
        <w:t xml:space="preserve">tokens </w:t>
      </w:r>
      <w:r>
        <w:t>de un texto dado. Se emplearon las 10 direcciones del experimento comparativo</w:t>
      </w:r>
      <w:r>
        <w:t>, dado que representan</w:t>
      </w:r>
      <w:r>
        <w:rPr>
          <w:spacing w:val="-3"/>
        </w:rPr>
        <w:t xml:space="preserve"> </w:t>
      </w:r>
      <w:r>
        <w:t>la</w:t>
      </w:r>
      <w:r>
        <w:rPr>
          <w:spacing w:val="-3"/>
        </w:rPr>
        <w:t xml:space="preserve"> </w:t>
      </w:r>
      <w:r>
        <w:t>diversidad</w:t>
      </w:r>
      <w:r>
        <w:rPr>
          <w:spacing w:val="-3"/>
        </w:rPr>
        <w:t xml:space="preserve"> </w:t>
      </w:r>
      <w:r>
        <w:t>de</w:t>
      </w:r>
      <w:r>
        <w:rPr>
          <w:spacing w:val="-3"/>
        </w:rPr>
        <w:t xml:space="preserve"> </w:t>
      </w:r>
      <w:r>
        <w:t>direcciones</w:t>
      </w:r>
      <w:r>
        <w:rPr>
          <w:spacing w:val="-3"/>
        </w:rPr>
        <w:t xml:space="preserve"> </w:t>
      </w:r>
      <w:r>
        <w:t>con</w:t>
      </w:r>
      <w:r>
        <w:rPr>
          <w:spacing w:val="-3"/>
        </w:rPr>
        <w:t xml:space="preserve"> </w:t>
      </w:r>
      <w:r>
        <w:t>problemas</w:t>
      </w:r>
      <w:r>
        <w:rPr>
          <w:spacing w:val="-3"/>
        </w:rPr>
        <w:t xml:space="preserve"> </w:t>
      </w:r>
      <w:r>
        <w:t>de</w:t>
      </w:r>
      <w:r>
        <w:rPr>
          <w:spacing w:val="-3"/>
        </w:rPr>
        <w:t xml:space="preserve"> </w:t>
      </w:r>
      <w:r>
        <w:t>calidad,</w:t>
      </w:r>
      <w:r>
        <w:rPr>
          <w:spacing w:val="-3"/>
        </w:rPr>
        <w:t xml:space="preserve"> </w:t>
      </w:r>
      <w:r>
        <w:t>y</w:t>
      </w:r>
      <w:r>
        <w:rPr>
          <w:spacing w:val="-3"/>
        </w:rPr>
        <w:t xml:space="preserve"> </w:t>
      </w:r>
      <w:r>
        <w:t>se</w:t>
      </w:r>
      <w:r>
        <w:rPr>
          <w:spacing w:val="-3"/>
        </w:rPr>
        <w:t xml:space="preserve"> </w:t>
      </w:r>
      <w:r>
        <w:t>calculó,</w:t>
      </w:r>
      <w:r>
        <w:rPr>
          <w:spacing w:val="-3"/>
        </w:rPr>
        <w:t xml:space="preserve"> </w:t>
      </w:r>
      <w:r>
        <w:t xml:space="preserve">además, la cantidad de </w:t>
      </w:r>
      <w:r>
        <w:rPr>
          <w:i/>
        </w:rPr>
        <w:t xml:space="preserve">tokens </w:t>
      </w:r>
      <w:r>
        <w:t xml:space="preserve">correspondientes a las instrucciones utilizadas en dicho </w:t>
      </w:r>
      <w:r>
        <w:rPr>
          <w:spacing w:val="-2"/>
        </w:rPr>
        <w:t>experimento.</w:t>
      </w:r>
    </w:p>
    <w:p w:rsidR="008438C0" w:rsidRDefault="008438C0">
      <w:pPr>
        <w:pStyle w:val="Textoindependiente"/>
        <w:spacing w:before="138"/>
      </w:pPr>
    </w:p>
    <w:p w:rsidR="008438C0" w:rsidRDefault="00080383">
      <w:pPr>
        <w:pStyle w:val="Textoindependiente"/>
        <w:spacing w:line="360" w:lineRule="auto"/>
        <w:ind w:left="141" w:right="162"/>
        <w:jc w:val="both"/>
      </w:pPr>
      <w:r>
        <w:rPr>
          <w:noProof/>
          <w:lang w:val="es-AR" w:eastAsia="es-AR"/>
        </w:rPr>
        <w:drawing>
          <wp:anchor distT="0" distB="0" distL="0" distR="0" simplePos="0" relativeHeight="484997120" behindDoc="1" locked="0" layoutInCell="1" allowOverlap="1">
            <wp:simplePos x="0" y="0"/>
            <wp:positionH relativeFrom="page">
              <wp:posOffset>1165952</wp:posOffset>
            </wp:positionH>
            <wp:positionV relativeFrom="paragraph">
              <wp:posOffset>1396617</wp:posOffset>
            </wp:positionV>
            <wp:extent cx="5334582" cy="342404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8" cstate="print"/>
                    <a:stretch>
                      <a:fillRect/>
                    </a:stretch>
                  </pic:blipFill>
                  <pic:spPr>
                    <a:xfrm>
                      <a:off x="0" y="0"/>
                      <a:ext cx="5334582" cy="3424047"/>
                    </a:xfrm>
                    <a:prstGeom prst="rect">
                      <a:avLst/>
                    </a:prstGeom>
                  </pic:spPr>
                </pic:pic>
              </a:graphicData>
            </a:graphic>
          </wp:anchor>
        </w:drawing>
      </w:r>
      <w:r>
        <w:t>La siguiente figura muestra la interfaz de la herramienta. A l</w:t>
      </w:r>
      <w:r>
        <w:t xml:space="preserve">a izquierda se observa el texto de entrada con las 10 direcciones y, a la derecha, la separación en </w:t>
      </w:r>
      <w:r>
        <w:rPr>
          <w:i/>
        </w:rPr>
        <w:t xml:space="preserve">tokens </w:t>
      </w:r>
      <w:r>
        <w:t>representados con distintos colores. Como puede verse, las</w:t>
      </w:r>
      <w:r>
        <w:rPr>
          <w:spacing w:val="-3"/>
        </w:rPr>
        <w:t xml:space="preserve"> </w:t>
      </w:r>
      <w:r>
        <w:t>10</w:t>
      </w:r>
      <w:r>
        <w:rPr>
          <w:spacing w:val="-3"/>
        </w:rPr>
        <w:t xml:space="preserve"> </w:t>
      </w:r>
      <w:r>
        <w:t>direcciones</w:t>
      </w:r>
      <w:r>
        <w:rPr>
          <w:spacing w:val="-3"/>
        </w:rPr>
        <w:t xml:space="preserve"> </w:t>
      </w:r>
      <w:r>
        <w:t>emplean</w:t>
      </w:r>
      <w:r>
        <w:rPr>
          <w:spacing w:val="-3"/>
        </w:rPr>
        <w:t xml:space="preserve"> </w:t>
      </w:r>
      <w:r>
        <w:t xml:space="preserve">243 </w:t>
      </w:r>
      <w:r>
        <w:rPr>
          <w:i/>
          <w:spacing w:val="-2"/>
        </w:rPr>
        <w:t>tokens</w:t>
      </w:r>
      <w:r>
        <w:rPr>
          <w:spacing w:val="-2"/>
        </w:rPr>
        <w:t>.</w:t>
      </w:r>
    </w:p>
    <w:p w:rsidR="008438C0" w:rsidRDefault="00080383">
      <w:pPr>
        <w:pStyle w:val="Textoindependiente"/>
        <w:spacing w:before="181"/>
        <w:rPr>
          <w:sz w:val="20"/>
        </w:rPr>
      </w:pPr>
      <w:r>
        <w:rPr>
          <w:noProof/>
          <w:sz w:val="20"/>
          <w:lang w:val="es-AR" w:eastAsia="es-AR"/>
        </w:rPr>
        <mc:AlternateContent>
          <mc:Choice Requires="wps">
            <w:drawing>
              <wp:anchor distT="0" distB="0" distL="0" distR="0" simplePos="0" relativeHeight="487601664" behindDoc="1" locked="0" layoutInCell="1" allowOverlap="1">
                <wp:simplePos x="0" y="0"/>
                <wp:positionH relativeFrom="page">
                  <wp:posOffset>1103812</wp:posOffset>
                </wp:positionH>
                <wp:positionV relativeFrom="paragraph">
                  <wp:posOffset>281860</wp:posOffset>
                </wp:positionV>
                <wp:extent cx="5419725" cy="35242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3524250"/>
                        </a:xfrm>
                        <a:custGeom>
                          <a:avLst/>
                          <a:gdLst/>
                          <a:ahLst/>
                          <a:cxnLst/>
                          <a:rect l="l" t="t" r="r" b="b"/>
                          <a:pathLst>
                            <a:path w="5419725" h="3524250">
                              <a:moveTo>
                                <a:pt x="0" y="4762"/>
                              </a:moveTo>
                              <a:lnTo>
                                <a:pt x="5414962" y="4762"/>
                              </a:lnTo>
                            </a:path>
                            <a:path w="5419725" h="3524250">
                              <a:moveTo>
                                <a:pt x="5414962" y="0"/>
                              </a:moveTo>
                              <a:lnTo>
                                <a:pt x="5414962" y="3519487"/>
                              </a:lnTo>
                            </a:path>
                            <a:path w="5419725" h="3524250">
                              <a:moveTo>
                                <a:pt x="5419725" y="3519487"/>
                              </a:moveTo>
                              <a:lnTo>
                                <a:pt x="4762" y="3519487"/>
                              </a:lnTo>
                            </a:path>
                            <a:path w="5419725" h="3524250">
                              <a:moveTo>
                                <a:pt x="4762" y="3524250"/>
                              </a:moveTo>
                              <a:lnTo>
                                <a:pt x="4762" y="4762"/>
                              </a:lnTo>
                            </a:path>
                          </a:pathLst>
                        </a:custGeom>
                        <a:ln w="9525">
                          <a:solidFill>
                            <a:srgbClr val="EFE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914368pt;margin-top:22.19375pt;width:426.75pt;height:277.5pt;mso-position-horizontal-relative:page;mso-position-vertical-relative:paragraph;z-index:-15714816;mso-wrap-distance-left:0;mso-wrap-distance-right:0" id="docshape11" coordorigin="1738,444" coordsize="8535,5550" path="m1738,451l10266,451m10266,444l10266,5986m10273,5986l1746,5986m1746,5994l1746,451e" filled="false" stroked="true" strokeweight=".75pt" strokecolor="#efefef">
                <v:path arrowok="t"/>
                <v:stroke dashstyle="solid"/>
                <w10:wrap type="topAndBottom"/>
              </v:shape>
            </w:pict>
          </mc:Fallback>
        </mc:AlternateContent>
      </w:r>
    </w:p>
    <w:p w:rsidR="008438C0" w:rsidRDefault="00080383">
      <w:pPr>
        <w:spacing w:before="190" w:line="360" w:lineRule="auto"/>
        <w:ind w:left="560" w:hanging="150"/>
        <w:rPr>
          <w:b/>
          <w:i/>
          <w:sz w:val="24"/>
        </w:rPr>
      </w:pPr>
      <w:bookmarkStart w:id="202" w:name="id.1x24ogp60w17"/>
      <w:bookmarkEnd w:id="202"/>
      <w:r>
        <w:rPr>
          <w:b/>
          <w:i/>
          <w:sz w:val="24"/>
        </w:rPr>
        <w:t>Figura</w:t>
      </w:r>
      <w:r>
        <w:rPr>
          <w:b/>
          <w:i/>
          <w:spacing w:val="-4"/>
          <w:sz w:val="24"/>
        </w:rPr>
        <w:t xml:space="preserve"> </w:t>
      </w:r>
      <w:r>
        <w:rPr>
          <w:b/>
          <w:i/>
          <w:sz w:val="24"/>
        </w:rPr>
        <w:t>48.</w:t>
      </w:r>
      <w:r>
        <w:rPr>
          <w:b/>
          <w:i/>
          <w:spacing w:val="-4"/>
          <w:sz w:val="24"/>
        </w:rPr>
        <w:t xml:space="preserve"> </w:t>
      </w:r>
      <w:r>
        <w:rPr>
          <w:b/>
          <w:i/>
          <w:sz w:val="24"/>
        </w:rPr>
        <w:t>Cálculo</w:t>
      </w:r>
      <w:r>
        <w:rPr>
          <w:b/>
          <w:i/>
          <w:spacing w:val="-4"/>
          <w:sz w:val="24"/>
        </w:rPr>
        <w:t xml:space="preserve"> </w:t>
      </w:r>
      <w:r>
        <w:rPr>
          <w:b/>
          <w:i/>
          <w:sz w:val="24"/>
        </w:rPr>
        <w:t>de</w:t>
      </w:r>
      <w:r>
        <w:rPr>
          <w:b/>
          <w:i/>
          <w:spacing w:val="-4"/>
          <w:sz w:val="24"/>
        </w:rPr>
        <w:t xml:space="preserve"> </w:t>
      </w:r>
      <w:r>
        <w:rPr>
          <w:b/>
          <w:i/>
          <w:sz w:val="24"/>
        </w:rPr>
        <w:t>cantidad</w:t>
      </w:r>
      <w:r>
        <w:rPr>
          <w:b/>
          <w:i/>
          <w:spacing w:val="-4"/>
          <w:sz w:val="24"/>
        </w:rPr>
        <w:t xml:space="preserve"> </w:t>
      </w:r>
      <w:r>
        <w:rPr>
          <w:b/>
          <w:i/>
          <w:sz w:val="24"/>
        </w:rPr>
        <w:t>de</w:t>
      </w:r>
      <w:r>
        <w:rPr>
          <w:b/>
          <w:i/>
          <w:spacing w:val="-4"/>
          <w:sz w:val="24"/>
        </w:rPr>
        <w:t xml:space="preserve"> </w:t>
      </w:r>
      <w:r>
        <w:rPr>
          <w:b/>
          <w:i/>
          <w:sz w:val="24"/>
        </w:rPr>
        <w:t>tokens</w:t>
      </w:r>
      <w:r>
        <w:rPr>
          <w:b/>
          <w:i/>
          <w:spacing w:val="-4"/>
          <w:sz w:val="24"/>
        </w:rPr>
        <w:t xml:space="preserve"> </w:t>
      </w:r>
      <w:r>
        <w:rPr>
          <w:b/>
          <w:i/>
          <w:sz w:val="24"/>
        </w:rPr>
        <w:t>de</w:t>
      </w:r>
      <w:r>
        <w:rPr>
          <w:b/>
          <w:i/>
          <w:spacing w:val="-4"/>
          <w:sz w:val="24"/>
        </w:rPr>
        <w:t xml:space="preserve"> </w:t>
      </w:r>
      <w:r>
        <w:rPr>
          <w:b/>
          <w:i/>
          <w:sz w:val="24"/>
        </w:rPr>
        <w:t>10</w:t>
      </w:r>
      <w:r>
        <w:rPr>
          <w:b/>
          <w:i/>
          <w:spacing w:val="-4"/>
          <w:sz w:val="24"/>
        </w:rPr>
        <w:t xml:space="preserve"> </w:t>
      </w:r>
      <w:r>
        <w:rPr>
          <w:b/>
          <w:i/>
          <w:sz w:val="24"/>
        </w:rPr>
        <w:t>direcciones</w:t>
      </w:r>
      <w:r>
        <w:rPr>
          <w:b/>
          <w:i/>
          <w:spacing w:val="-4"/>
          <w:sz w:val="24"/>
        </w:rPr>
        <w:t xml:space="preserve"> </w:t>
      </w:r>
      <w:r>
        <w:rPr>
          <w:b/>
          <w:i/>
          <w:sz w:val="24"/>
        </w:rPr>
        <w:t>representativas,</w:t>
      </w:r>
      <w:r>
        <w:rPr>
          <w:b/>
          <w:i/>
          <w:spacing w:val="-4"/>
          <w:sz w:val="24"/>
        </w:rPr>
        <w:t xml:space="preserve"> </w:t>
      </w:r>
      <w:r>
        <w:rPr>
          <w:b/>
          <w:i/>
          <w:sz w:val="24"/>
        </w:rPr>
        <w:t>para modelos de OpenAI. Fuente: Elaboración propia empleando gptforwork.com.</w:t>
      </w:r>
    </w:p>
    <w:p w:rsidR="008438C0" w:rsidRDefault="008438C0">
      <w:pPr>
        <w:pStyle w:val="Textoindependiente"/>
        <w:spacing w:before="137"/>
        <w:rPr>
          <w:b/>
          <w:i/>
        </w:rPr>
      </w:pPr>
    </w:p>
    <w:p w:rsidR="008438C0" w:rsidRDefault="00080383">
      <w:pPr>
        <w:pStyle w:val="Textoindependiente"/>
        <w:spacing w:before="1" w:line="360" w:lineRule="auto"/>
        <w:ind w:left="141" w:right="160"/>
        <w:jc w:val="both"/>
      </w:pPr>
      <w:r>
        <w:t>Cada proveedor de modelos de lenguaje aplica un procedimiento diferente</w:t>
      </w:r>
      <w:r>
        <w:rPr>
          <w:spacing w:val="-3"/>
        </w:rPr>
        <w:t xml:space="preserve"> </w:t>
      </w:r>
      <w:r>
        <w:t>para</w:t>
      </w:r>
      <w:r>
        <w:rPr>
          <w:spacing w:val="-3"/>
        </w:rPr>
        <w:t xml:space="preserve"> </w:t>
      </w:r>
      <w:r>
        <w:t xml:space="preserve">separar los </w:t>
      </w:r>
      <w:r>
        <w:rPr>
          <w:i/>
        </w:rPr>
        <w:t>tokens</w:t>
      </w:r>
      <w:r>
        <w:t>. Con el fin de contar con una estimación más consiste</w:t>
      </w:r>
      <w:r>
        <w:t xml:space="preserve">nte entre proveedores, se calcularon los </w:t>
      </w:r>
      <w:r>
        <w:rPr>
          <w:i/>
        </w:rPr>
        <w:t xml:space="preserve">tokens </w:t>
      </w:r>
      <w:r>
        <w:t xml:space="preserve">tanto para modelos de OpenAI como de Google. La siguiente tabla resume la cantidad de </w:t>
      </w:r>
      <w:r>
        <w:rPr>
          <w:i/>
        </w:rPr>
        <w:t xml:space="preserve">tokens </w:t>
      </w:r>
      <w:r>
        <w:t>correspondientes a direcciones e instrucciones para cada proveedor:</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8438C0">
      <w:pPr>
        <w:pStyle w:val="Textoindependiente"/>
        <w:spacing w:before="6"/>
        <w:rPr>
          <w:sz w:val="2"/>
        </w:rPr>
      </w:pPr>
    </w:p>
    <w:tbl>
      <w:tblPr>
        <w:tblStyle w:val="TableNormal"/>
        <w:tblW w:w="0" w:type="auto"/>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0"/>
        <w:gridCol w:w="2080"/>
        <w:gridCol w:w="2060"/>
      </w:tblGrid>
      <w:tr w:rsidR="008438C0">
        <w:trPr>
          <w:trHeight w:val="799"/>
        </w:trPr>
        <w:tc>
          <w:tcPr>
            <w:tcW w:w="2060" w:type="dxa"/>
            <w:tcBorders>
              <w:top w:val="nil"/>
              <w:bottom w:val="nil"/>
            </w:tcBorders>
            <w:shd w:val="clear" w:color="auto" w:fill="000000"/>
          </w:tcPr>
          <w:p w:rsidR="008438C0" w:rsidRDefault="00080383">
            <w:pPr>
              <w:pStyle w:val="TableParagraph"/>
              <w:spacing w:before="272"/>
              <w:ind w:left="95"/>
              <w:rPr>
                <w:b/>
                <w:sz w:val="24"/>
              </w:rPr>
            </w:pPr>
            <w:r>
              <w:rPr>
                <w:b/>
                <w:color w:val="FFFFFF"/>
                <w:spacing w:val="-2"/>
                <w:sz w:val="24"/>
              </w:rPr>
              <w:t>Texto</w:t>
            </w:r>
          </w:p>
        </w:tc>
        <w:tc>
          <w:tcPr>
            <w:tcW w:w="2080" w:type="dxa"/>
            <w:tcBorders>
              <w:top w:val="nil"/>
              <w:bottom w:val="nil"/>
            </w:tcBorders>
            <w:shd w:val="clear" w:color="auto" w:fill="000000"/>
          </w:tcPr>
          <w:p w:rsidR="008438C0" w:rsidRDefault="00080383">
            <w:pPr>
              <w:pStyle w:val="TableParagraph"/>
              <w:spacing w:before="134"/>
              <w:ind w:left="275" w:right="259" w:firstLine="127"/>
              <w:rPr>
                <w:b/>
                <w:sz w:val="24"/>
              </w:rPr>
            </w:pPr>
            <w:r>
              <w:rPr>
                <w:b/>
                <w:color w:val="FFFFFF"/>
                <w:sz w:val="24"/>
              </w:rPr>
              <w:t xml:space="preserve">Tokens para OpenAI - </w:t>
            </w:r>
            <w:r>
              <w:rPr>
                <w:b/>
                <w:color w:val="FFFFFF"/>
                <w:spacing w:val="-5"/>
                <w:sz w:val="24"/>
              </w:rPr>
              <w:t>G</w:t>
            </w:r>
            <w:r>
              <w:rPr>
                <w:b/>
                <w:color w:val="FFFFFF"/>
                <w:spacing w:val="-5"/>
                <w:sz w:val="24"/>
              </w:rPr>
              <w:t>PT</w:t>
            </w:r>
          </w:p>
        </w:tc>
        <w:tc>
          <w:tcPr>
            <w:tcW w:w="2060" w:type="dxa"/>
            <w:tcBorders>
              <w:top w:val="nil"/>
              <w:bottom w:val="nil"/>
            </w:tcBorders>
            <w:shd w:val="clear" w:color="auto" w:fill="000000"/>
          </w:tcPr>
          <w:p w:rsidR="008438C0" w:rsidRDefault="00080383">
            <w:pPr>
              <w:pStyle w:val="TableParagraph"/>
              <w:spacing w:before="134"/>
              <w:ind w:left="185" w:firstLine="207"/>
              <w:rPr>
                <w:b/>
                <w:sz w:val="24"/>
              </w:rPr>
            </w:pPr>
            <w:r>
              <w:rPr>
                <w:b/>
                <w:color w:val="FFFFFF"/>
                <w:sz w:val="24"/>
              </w:rPr>
              <w:t>Tokens para Google</w:t>
            </w:r>
            <w:r>
              <w:rPr>
                <w:b/>
                <w:color w:val="FFFFFF"/>
                <w:spacing w:val="-15"/>
                <w:sz w:val="24"/>
              </w:rPr>
              <w:t xml:space="preserve"> </w:t>
            </w:r>
            <w:r>
              <w:rPr>
                <w:b/>
                <w:color w:val="FFFFFF"/>
                <w:sz w:val="24"/>
              </w:rPr>
              <w:t>-</w:t>
            </w:r>
            <w:r>
              <w:rPr>
                <w:b/>
                <w:color w:val="FFFFFF"/>
                <w:spacing w:val="-15"/>
                <w:sz w:val="24"/>
              </w:rPr>
              <w:t xml:space="preserve"> </w:t>
            </w:r>
            <w:r>
              <w:rPr>
                <w:b/>
                <w:color w:val="FFFFFF"/>
                <w:sz w:val="24"/>
              </w:rPr>
              <w:t>Gemini</w:t>
            </w:r>
          </w:p>
        </w:tc>
      </w:tr>
      <w:tr w:rsidR="008438C0">
        <w:trPr>
          <w:trHeight w:val="760"/>
        </w:trPr>
        <w:tc>
          <w:tcPr>
            <w:tcW w:w="2060" w:type="dxa"/>
            <w:tcBorders>
              <w:top w:val="nil"/>
            </w:tcBorders>
          </w:tcPr>
          <w:p w:rsidR="008438C0" w:rsidRDefault="00080383">
            <w:pPr>
              <w:pStyle w:val="TableParagraph"/>
              <w:spacing w:before="111"/>
              <w:ind w:left="95"/>
              <w:rPr>
                <w:sz w:val="24"/>
              </w:rPr>
            </w:pPr>
            <w:r>
              <w:rPr>
                <w:sz w:val="24"/>
              </w:rPr>
              <w:t xml:space="preserve">10 direcciones </w:t>
            </w:r>
            <w:r>
              <w:rPr>
                <w:spacing w:val="-2"/>
                <w:sz w:val="24"/>
              </w:rPr>
              <w:t>representativas</w:t>
            </w:r>
          </w:p>
        </w:tc>
        <w:tc>
          <w:tcPr>
            <w:tcW w:w="2080" w:type="dxa"/>
            <w:tcBorders>
              <w:top w:val="nil"/>
            </w:tcBorders>
          </w:tcPr>
          <w:p w:rsidR="008438C0" w:rsidRDefault="00080383">
            <w:pPr>
              <w:pStyle w:val="TableParagraph"/>
              <w:spacing w:before="249"/>
              <w:ind w:left="11"/>
              <w:jc w:val="center"/>
              <w:rPr>
                <w:sz w:val="24"/>
              </w:rPr>
            </w:pPr>
            <w:r>
              <w:rPr>
                <w:spacing w:val="-5"/>
                <w:sz w:val="24"/>
              </w:rPr>
              <w:t>243</w:t>
            </w:r>
          </w:p>
        </w:tc>
        <w:tc>
          <w:tcPr>
            <w:tcW w:w="2060" w:type="dxa"/>
            <w:tcBorders>
              <w:top w:val="nil"/>
            </w:tcBorders>
          </w:tcPr>
          <w:p w:rsidR="008438C0" w:rsidRDefault="00080383">
            <w:pPr>
              <w:pStyle w:val="TableParagraph"/>
              <w:spacing w:before="249"/>
              <w:ind w:left="11"/>
              <w:jc w:val="center"/>
              <w:rPr>
                <w:sz w:val="24"/>
              </w:rPr>
            </w:pPr>
            <w:r>
              <w:rPr>
                <w:spacing w:val="-5"/>
                <w:sz w:val="24"/>
              </w:rPr>
              <w:t>296</w:t>
            </w:r>
          </w:p>
        </w:tc>
      </w:tr>
      <w:tr w:rsidR="008438C0">
        <w:trPr>
          <w:trHeight w:val="480"/>
        </w:trPr>
        <w:tc>
          <w:tcPr>
            <w:tcW w:w="2060" w:type="dxa"/>
          </w:tcPr>
          <w:p w:rsidR="008438C0" w:rsidRDefault="00080383">
            <w:pPr>
              <w:pStyle w:val="TableParagraph"/>
              <w:spacing w:before="108"/>
              <w:ind w:left="95"/>
              <w:rPr>
                <w:sz w:val="24"/>
              </w:rPr>
            </w:pPr>
            <w:r>
              <w:rPr>
                <w:spacing w:val="-2"/>
                <w:sz w:val="24"/>
              </w:rPr>
              <w:t>Instrucciones</w:t>
            </w:r>
          </w:p>
        </w:tc>
        <w:tc>
          <w:tcPr>
            <w:tcW w:w="2080" w:type="dxa"/>
          </w:tcPr>
          <w:p w:rsidR="008438C0" w:rsidRDefault="00080383">
            <w:pPr>
              <w:pStyle w:val="TableParagraph"/>
              <w:spacing w:before="108"/>
              <w:ind w:left="11"/>
              <w:jc w:val="center"/>
              <w:rPr>
                <w:sz w:val="24"/>
              </w:rPr>
            </w:pPr>
            <w:r>
              <w:rPr>
                <w:spacing w:val="-5"/>
                <w:sz w:val="24"/>
              </w:rPr>
              <w:t>400</w:t>
            </w:r>
          </w:p>
        </w:tc>
        <w:tc>
          <w:tcPr>
            <w:tcW w:w="2060" w:type="dxa"/>
          </w:tcPr>
          <w:p w:rsidR="008438C0" w:rsidRDefault="00080383">
            <w:pPr>
              <w:pStyle w:val="TableParagraph"/>
              <w:spacing w:before="108"/>
              <w:ind w:left="11"/>
              <w:jc w:val="center"/>
              <w:rPr>
                <w:sz w:val="24"/>
              </w:rPr>
            </w:pPr>
            <w:r>
              <w:rPr>
                <w:spacing w:val="-5"/>
                <w:sz w:val="24"/>
              </w:rPr>
              <w:t>433</w:t>
            </w:r>
          </w:p>
        </w:tc>
      </w:tr>
      <w:tr w:rsidR="008438C0">
        <w:trPr>
          <w:trHeight w:val="1039"/>
        </w:trPr>
        <w:tc>
          <w:tcPr>
            <w:tcW w:w="2060" w:type="dxa"/>
          </w:tcPr>
          <w:p w:rsidR="008438C0" w:rsidRDefault="00080383">
            <w:pPr>
              <w:pStyle w:val="TableParagraph"/>
              <w:spacing w:before="109"/>
              <w:ind w:left="95" w:right="90"/>
              <w:rPr>
                <w:sz w:val="24"/>
              </w:rPr>
            </w:pPr>
            <w:r>
              <w:rPr>
                <w:spacing w:val="-2"/>
                <w:sz w:val="24"/>
              </w:rPr>
              <w:t xml:space="preserve">Respuesta </w:t>
            </w:r>
            <w:r>
              <w:rPr>
                <w:sz w:val="24"/>
              </w:rPr>
              <w:t>promedio</w:t>
            </w:r>
            <w:r>
              <w:rPr>
                <w:spacing w:val="-15"/>
                <w:sz w:val="24"/>
              </w:rPr>
              <w:t xml:space="preserve"> </w:t>
            </w:r>
            <w:r>
              <w:rPr>
                <w:sz w:val="24"/>
              </w:rPr>
              <w:t>para</w:t>
            </w:r>
            <w:r>
              <w:rPr>
                <w:spacing w:val="-15"/>
                <w:sz w:val="24"/>
              </w:rPr>
              <w:t xml:space="preserve"> </w:t>
            </w:r>
            <w:r>
              <w:rPr>
                <w:sz w:val="24"/>
              </w:rPr>
              <w:t xml:space="preserve">10 </w:t>
            </w:r>
            <w:r>
              <w:rPr>
                <w:spacing w:val="-2"/>
                <w:sz w:val="24"/>
              </w:rPr>
              <w:t>direcciones.</w:t>
            </w:r>
          </w:p>
        </w:tc>
        <w:tc>
          <w:tcPr>
            <w:tcW w:w="2080" w:type="dxa"/>
          </w:tcPr>
          <w:p w:rsidR="008438C0" w:rsidRDefault="008438C0">
            <w:pPr>
              <w:pStyle w:val="TableParagraph"/>
              <w:spacing w:before="108"/>
              <w:ind w:left="0"/>
              <w:rPr>
                <w:sz w:val="24"/>
              </w:rPr>
            </w:pPr>
          </w:p>
          <w:p w:rsidR="008438C0" w:rsidRDefault="00080383">
            <w:pPr>
              <w:pStyle w:val="TableParagraph"/>
              <w:ind w:left="11"/>
              <w:jc w:val="center"/>
              <w:rPr>
                <w:sz w:val="24"/>
              </w:rPr>
            </w:pPr>
            <w:r>
              <w:rPr>
                <w:spacing w:val="-5"/>
                <w:sz w:val="24"/>
              </w:rPr>
              <w:t>400</w:t>
            </w:r>
          </w:p>
        </w:tc>
        <w:tc>
          <w:tcPr>
            <w:tcW w:w="2060" w:type="dxa"/>
          </w:tcPr>
          <w:p w:rsidR="008438C0" w:rsidRDefault="008438C0">
            <w:pPr>
              <w:pStyle w:val="TableParagraph"/>
              <w:spacing w:before="108"/>
              <w:ind w:left="0"/>
              <w:rPr>
                <w:sz w:val="24"/>
              </w:rPr>
            </w:pPr>
          </w:p>
          <w:p w:rsidR="008438C0" w:rsidRDefault="00080383">
            <w:pPr>
              <w:pStyle w:val="TableParagraph"/>
              <w:ind w:left="11"/>
              <w:jc w:val="center"/>
              <w:rPr>
                <w:sz w:val="24"/>
              </w:rPr>
            </w:pPr>
            <w:r>
              <w:rPr>
                <w:spacing w:val="-5"/>
                <w:sz w:val="24"/>
              </w:rPr>
              <w:t>450</w:t>
            </w:r>
          </w:p>
        </w:tc>
      </w:tr>
    </w:tbl>
    <w:p w:rsidR="008438C0" w:rsidRDefault="00080383">
      <w:pPr>
        <w:spacing w:before="9" w:line="360" w:lineRule="auto"/>
        <w:ind w:left="813" w:hanging="570"/>
        <w:rPr>
          <w:b/>
          <w:i/>
          <w:sz w:val="24"/>
        </w:rPr>
      </w:pPr>
      <w:bookmarkStart w:id="203" w:name="id.6ctyjyjkrd4j"/>
      <w:bookmarkEnd w:id="203"/>
      <w:r>
        <w:rPr>
          <w:b/>
          <w:i/>
          <w:sz w:val="24"/>
        </w:rPr>
        <w:t>Tabla</w:t>
      </w:r>
      <w:r>
        <w:rPr>
          <w:b/>
          <w:i/>
          <w:spacing w:val="-6"/>
          <w:sz w:val="24"/>
        </w:rPr>
        <w:t xml:space="preserve"> </w:t>
      </w:r>
      <w:r>
        <w:rPr>
          <w:b/>
          <w:i/>
          <w:sz w:val="24"/>
        </w:rPr>
        <w:t>18.</w:t>
      </w:r>
      <w:r>
        <w:rPr>
          <w:b/>
          <w:i/>
          <w:spacing w:val="-6"/>
          <w:sz w:val="24"/>
        </w:rPr>
        <w:t xml:space="preserve"> </w:t>
      </w:r>
      <w:r>
        <w:rPr>
          <w:b/>
          <w:i/>
          <w:sz w:val="24"/>
        </w:rPr>
        <w:t>Cantidad</w:t>
      </w:r>
      <w:r>
        <w:rPr>
          <w:b/>
          <w:i/>
          <w:spacing w:val="-6"/>
          <w:sz w:val="24"/>
        </w:rPr>
        <w:t xml:space="preserve"> </w:t>
      </w:r>
      <w:r>
        <w:rPr>
          <w:b/>
          <w:i/>
          <w:sz w:val="24"/>
        </w:rPr>
        <w:t>de</w:t>
      </w:r>
      <w:r>
        <w:rPr>
          <w:b/>
          <w:i/>
          <w:spacing w:val="-6"/>
          <w:sz w:val="24"/>
        </w:rPr>
        <w:t xml:space="preserve"> </w:t>
      </w:r>
      <w:r>
        <w:rPr>
          <w:b/>
          <w:i/>
          <w:sz w:val="24"/>
        </w:rPr>
        <w:t>tokens</w:t>
      </w:r>
      <w:r>
        <w:rPr>
          <w:b/>
          <w:i/>
          <w:spacing w:val="-6"/>
          <w:sz w:val="24"/>
        </w:rPr>
        <w:t xml:space="preserve"> </w:t>
      </w:r>
      <w:r>
        <w:rPr>
          <w:b/>
          <w:i/>
          <w:sz w:val="24"/>
        </w:rPr>
        <w:t>10</w:t>
      </w:r>
      <w:r>
        <w:rPr>
          <w:b/>
          <w:i/>
          <w:spacing w:val="-6"/>
          <w:sz w:val="24"/>
        </w:rPr>
        <w:t xml:space="preserve"> </w:t>
      </w:r>
      <w:r>
        <w:rPr>
          <w:b/>
          <w:i/>
          <w:sz w:val="24"/>
        </w:rPr>
        <w:t>direcciones</w:t>
      </w:r>
      <w:r>
        <w:rPr>
          <w:b/>
          <w:i/>
          <w:spacing w:val="-6"/>
          <w:sz w:val="24"/>
        </w:rPr>
        <w:t xml:space="preserve"> </w:t>
      </w:r>
      <w:r>
        <w:rPr>
          <w:b/>
          <w:i/>
          <w:sz w:val="24"/>
        </w:rPr>
        <w:t>representativas</w:t>
      </w:r>
      <w:r>
        <w:rPr>
          <w:b/>
          <w:i/>
          <w:spacing w:val="-6"/>
          <w:sz w:val="24"/>
        </w:rPr>
        <w:t xml:space="preserve"> </w:t>
      </w:r>
      <w:r>
        <w:rPr>
          <w:b/>
          <w:i/>
          <w:sz w:val="24"/>
        </w:rPr>
        <w:t>y</w:t>
      </w:r>
      <w:r>
        <w:rPr>
          <w:b/>
          <w:i/>
          <w:spacing w:val="-6"/>
          <w:sz w:val="24"/>
        </w:rPr>
        <w:t xml:space="preserve"> </w:t>
      </w:r>
      <w:r>
        <w:rPr>
          <w:b/>
          <w:i/>
          <w:sz w:val="24"/>
        </w:rPr>
        <w:t>las</w:t>
      </w:r>
      <w:r>
        <w:rPr>
          <w:b/>
          <w:i/>
          <w:spacing w:val="-6"/>
          <w:sz w:val="24"/>
        </w:rPr>
        <w:t xml:space="preserve"> </w:t>
      </w:r>
      <w:r>
        <w:rPr>
          <w:b/>
          <w:i/>
          <w:sz w:val="24"/>
        </w:rPr>
        <w:t>instrucciones</w:t>
      </w:r>
      <w:r>
        <w:rPr>
          <w:b/>
          <w:i/>
          <w:spacing w:val="-6"/>
          <w:sz w:val="24"/>
        </w:rPr>
        <w:t xml:space="preserve"> </w:t>
      </w:r>
      <w:r>
        <w:rPr>
          <w:b/>
          <w:i/>
          <w:sz w:val="24"/>
        </w:rPr>
        <w:t>para cada proveedor. Fuente: Elaboración propia empleando gptforwork.com</w:t>
      </w:r>
    </w:p>
    <w:p w:rsidR="008438C0" w:rsidRDefault="008438C0">
      <w:pPr>
        <w:pStyle w:val="Textoindependiente"/>
        <w:spacing w:before="138"/>
        <w:rPr>
          <w:b/>
          <w:i/>
        </w:rPr>
      </w:pPr>
    </w:p>
    <w:p w:rsidR="008438C0" w:rsidRDefault="00080383">
      <w:pPr>
        <w:pStyle w:val="Textoindependiente"/>
        <w:spacing w:before="1" w:line="360" w:lineRule="auto"/>
        <w:ind w:left="141" w:right="160"/>
        <w:jc w:val="both"/>
      </w:pPr>
      <w:r>
        <w:t xml:space="preserve">Se estima que, para depurar 20 direcciones en una misma consulta, se requerirán 886 </w:t>
      </w:r>
      <w:r>
        <w:rPr>
          <w:i/>
        </w:rPr>
        <w:t xml:space="preserve">tokens </w:t>
      </w:r>
      <w:r>
        <w:t>de entrada y 800 de</w:t>
      </w:r>
      <w:r>
        <w:rPr>
          <w:spacing w:val="-2"/>
        </w:rPr>
        <w:t xml:space="preserve"> </w:t>
      </w:r>
      <w:r>
        <w:t>salida</w:t>
      </w:r>
      <w:r>
        <w:rPr>
          <w:spacing w:val="-2"/>
        </w:rPr>
        <w:t xml:space="preserve"> </w:t>
      </w:r>
      <w:r>
        <w:t>para</w:t>
      </w:r>
      <w:r>
        <w:rPr>
          <w:spacing w:val="-2"/>
        </w:rPr>
        <w:t xml:space="preserve"> </w:t>
      </w:r>
      <w:r>
        <w:t>modelos</w:t>
      </w:r>
      <w:r>
        <w:rPr>
          <w:spacing w:val="-2"/>
        </w:rPr>
        <w:t xml:space="preserve"> </w:t>
      </w:r>
      <w:r>
        <w:t>de</w:t>
      </w:r>
      <w:r>
        <w:rPr>
          <w:spacing w:val="-2"/>
        </w:rPr>
        <w:t xml:space="preserve"> </w:t>
      </w:r>
      <w:r>
        <w:t>OpenAI,</w:t>
      </w:r>
      <w:r>
        <w:rPr>
          <w:spacing w:val="-2"/>
        </w:rPr>
        <w:t xml:space="preserve"> </w:t>
      </w:r>
      <w:r>
        <w:t>y</w:t>
      </w:r>
      <w:r>
        <w:rPr>
          <w:spacing w:val="-2"/>
        </w:rPr>
        <w:t xml:space="preserve"> </w:t>
      </w:r>
      <w:r>
        <w:t>1.025</w:t>
      </w:r>
      <w:r>
        <w:rPr>
          <w:spacing w:val="-2"/>
        </w:rPr>
        <w:t xml:space="preserve"> </w:t>
      </w:r>
      <w:r>
        <w:t>de</w:t>
      </w:r>
      <w:r>
        <w:rPr>
          <w:spacing w:val="-2"/>
        </w:rPr>
        <w:t xml:space="preserve"> </w:t>
      </w:r>
      <w:r>
        <w:t>entrada</w:t>
      </w:r>
      <w:r>
        <w:rPr>
          <w:spacing w:val="-2"/>
        </w:rPr>
        <w:t xml:space="preserve"> </w:t>
      </w:r>
      <w:r>
        <w:t>y</w:t>
      </w:r>
      <w:r>
        <w:rPr>
          <w:spacing w:val="-2"/>
        </w:rPr>
        <w:t xml:space="preserve"> </w:t>
      </w:r>
      <w:r>
        <w:t>900</w:t>
      </w:r>
      <w:r>
        <w:rPr>
          <w:spacing w:val="-2"/>
        </w:rPr>
        <w:t xml:space="preserve"> </w:t>
      </w:r>
      <w:r>
        <w:t>de salida para modelos de Google. Para la evaluación</w:t>
      </w:r>
      <w:r>
        <w:rPr>
          <w:spacing w:val="-3"/>
        </w:rPr>
        <w:t xml:space="preserve"> </w:t>
      </w:r>
      <w:r>
        <w:t>de</w:t>
      </w:r>
      <w:r>
        <w:rPr>
          <w:spacing w:val="-3"/>
        </w:rPr>
        <w:t xml:space="preserve"> </w:t>
      </w:r>
      <w:r>
        <w:t>costos</w:t>
      </w:r>
      <w:r>
        <w:rPr>
          <w:spacing w:val="-3"/>
        </w:rPr>
        <w:t xml:space="preserve"> </w:t>
      </w:r>
      <w:r>
        <w:t>se</w:t>
      </w:r>
      <w:r>
        <w:rPr>
          <w:spacing w:val="-3"/>
        </w:rPr>
        <w:t xml:space="preserve"> </w:t>
      </w:r>
      <w:r>
        <w:t>relevaron</w:t>
      </w:r>
      <w:r>
        <w:rPr>
          <w:spacing w:val="-3"/>
        </w:rPr>
        <w:t xml:space="preserve"> </w:t>
      </w:r>
      <w:r>
        <w:t>los</w:t>
      </w:r>
      <w:r>
        <w:rPr>
          <w:spacing w:val="-3"/>
        </w:rPr>
        <w:t xml:space="preserve"> </w:t>
      </w:r>
      <w:r>
        <w:t>precios</w:t>
      </w:r>
      <w:r>
        <w:rPr>
          <w:spacing w:val="-3"/>
        </w:rPr>
        <w:t xml:space="preserve"> </w:t>
      </w:r>
      <w:r>
        <w:t>de los dos proveedores de modelos</w:t>
      </w:r>
      <w:r>
        <w:rPr>
          <w:spacing w:val="-3"/>
        </w:rPr>
        <w:t xml:space="preserve"> </w:t>
      </w:r>
      <w:r>
        <w:t>cerrados</w:t>
      </w:r>
      <w:r>
        <w:rPr>
          <w:spacing w:val="-3"/>
        </w:rPr>
        <w:t xml:space="preserve"> </w:t>
      </w:r>
      <w:r>
        <w:t>contemplados</w:t>
      </w:r>
      <w:r>
        <w:rPr>
          <w:spacing w:val="-3"/>
        </w:rPr>
        <w:t xml:space="preserve"> </w:t>
      </w:r>
      <w:r>
        <w:t>en</w:t>
      </w:r>
      <w:r>
        <w:rPr>
          <w:spacing w:val="-3"/>
        </w:rPr>
        <w:t xml:space="preserve"> </w:t>
      </w:r>
      <w:r>
        <w:t>el</w:t>
      </w:r>
      <w:r>
        <w:rPr>
          <w:spacing w:val="-3"/>
        </w:rPr>
        <w:t xml:space="preserve"> </w:t>
      </w:r>
      <w:r>
        <w:t>experimento</w:t>
      </w:r>
      <w:r>
        <w:rPr>
          <w:spacing w:val="-3"/>
        </w:rPr>
        <w:t xml:space="preserve"> </w:t>
      </w:r>
      <w:r>
        <w:t xml:space="preserve">comparativo, </w:t>
      </w:r>
      <w:hyperlink r:id="rId129">
        <w:r>
          <w:t>(OpenAI, 2025)</w:t>
        </w:r>
      </w:hyperlink>
      <w:r>
        <w:t xml:space="preserve"> y </w:t>
      </w:r>
      <w:hyperlink r:id="rId130">
        <w:r>
          <w:t>(Google, 2025)</w:t>
        </w:r>
      </w:hyperlink>
      <w:r>
        <w:t>. Se presentan abajo los precios de los modelos más aproximados, dado que los utilizados en el experimento no estaban disponibles.</w:t>
      </w:r>
    </w:p>
    <w:p w:rsidR="008438C0" w:rsidRDefault="008438C0">
      <w:pPr>
        <w:pStyle w:val="Textoindependiente"/>
        <w:spacing w:before="157"/>
        <w:rPr>
          <w:sz w:val="20"/>
        </w:rPr>
      </w:pPr>
    </w:p>
    <w:tbl>
      <w:tblPr>
        <w:tblStyle w:val="TableNormal"/>
        <w:tblW w:w="0" w:type="auto"/>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0"/>
        <w:gridCol w:w="1720"/>
        <w:gridCol w:w="1700"/>
      </w:tblGrid>
      <w:tr w:rsidR="008438C0">
        <w:trPr>
          <w:trHeight w:val="799"/>
        </w:trPr>
        <w:tc>
          <w:tcPr>
            <w:tcW w:w="2300" w:type="dxa"/>
            <w:tcBorders>
              <w:top w:val="nil"/>
              <w:bottom w:val="nil"/>
            </w:tcBorders>
            <w:shd w:val="clear" w:color="auto" w:fill="000000"/>
          </w:tcPr>
          <w:p w:rsidR="008438C0" w:rsidRDefault="00080383">
            <w:pPr>
              <w:pStyle w:val="TableParagraph"/>
              <w:spacing w:before="274"/>
              <w:ind w:left="145"/>
              <w:rPr>
                <w:b/>
                <w:sz w:val="24"/>
              </w:rPr>
            </w:pPr>
            <w:r>
              <w:rPr>
                <w:b/>
                <w:color w:val="FFFFFF"/>
                <w:sz w:val="24"/>
              </w:rPr>
              <w:t xml:space="preserve">Modelo de </w:t>
            </w:r>
            <w:r>
              <w:rPr>
                <w:b/>
                <w:color w:val="FFFFFF"/>
                <w:spacing w:val="-2"/>
                <w:sz w:val="24"/>
              </w:rPr>
              <w:t>lenguaje</w:t>
            </w:r>
          </w:p>
        </w:tc>
        <w:tc>
          <w:tcPr>
            <w:tcW w:w="1720" w:type="dxa"/>
            <w:tcBorders>
              <w:top w:val="nil"/>
              <w:bottom w:val="nil"/>
            </w:tcBorders>
            <w:shd w:val="clear" w:color="auto" w:fill="000000"/>
          </w:tcPr>
          <w:p w:rsidR="008438C0" w:rsidRDefault="00080383">
            <w:pPr>
              <w:pStyle w:val="TableParagraph"/>
              <w:spacing w:before="274"/>
              <w:ind w:left="11"/>
              <w:jc w:val="center"/>
              <w:rPr>
                <w:b/>
                <w:sz w:val="24"/>
              </w:rPr>
            </w:pPr>
            <w:r>
              <w:rPr>
                <w:b/>
                <w:color w:val="FFFFFF"/>
                <w:spacing w:val="-2"/>
                <w:sz w:val="24"/>
              </w:rPr>
              <w:t>GPT-5</w:t>
            </w:r>
            <w:r>
              <w:rPr>
                <w:b/>
                <w:color w:val="FFFFFF"/>
                <w:spacing w:val="-13"/>
                <w:sz w:val="24"/>
              </w:rPr>
              <w:t xml:space="preserve"> </w:t>
            </w:r>
            <w:r>
              <w:rPr>
                <w:b/>
                <w:color w:val="FFFFFF"/>
                <w:spacing w:val="-4"/>
                <w:sz w:val="24"/>
              </w:rPr>
              <w:t>nano</w:t>
            </w:r>
          </w:p>
        </w:tc>
        <w:tc>
          <w:tcPr>
            <w:tcW w:w="1700" w:type="dxa"/>
            <w:tcBorders>
              <w:top w:val="nil"/>
              <w:bottom w:val="nil"/>
            </w:tcBorders>
            <w:shd w:val="clear" w:color="auto" w:fill="000000"/>
          </w:tcPr>
          <w:p w:rsidR="008438C0" w:rsidRDefault="00080383">
            <w:pPr>
              <w:pStyle w:val="TableParagraph"/>
              <w:spacing w:before="136"/>
              <w:ind w:left="319" w:right="272" w:hanging="34"/>
              <w:rPr>
                <w:b/>
                <w:sz w:val="24"/>
              </w:rPr>
            </w:pPr>
            <w:r>
              <w:rPr>
                <w:b/>
                <w:color w:val="FFFFFF"/>
                <w:sz w:val="24"/>
              </w:rPr>
              <w:t>Gemini</w:t>
            </w:r>
            <w:r>
              <w:rPr>
                <w:b/>
                <w:color w:val="FFFFFF"/>
                <w:spacing w:val="-15"/>
                <w:sz w:val="24"/>
              </w:rPr>
              <w:t xml:space="preserve"> </w:t>
            </w:r>
            <w:r>
              <w:rPr>
                <w:b/>
                <w:color w:val="FFFFFF"/>
                <w:sz w:val="24"/>
              </w:rPr>
              <w:t>2.5 Flash-</w:t>
            </w:r>
            <w:r>
              <w:rPr>
                <w:b/>
                <w:color w:val="FFFFFF"/>
                <w:spacing w:val="-4"/>
                <w:sz w:val="24"/>
              </w:rPr>
              <w:t>Lite</w:t>
            </w:r>
          </w:p>
        </w:tc>
      </w:tr>
      <w:tr w:rsidR="008438C0">
        <w:trPr>
          <w:trHeight w:val="760"/>
        </w:trPr>
        <w:tc>
          <w:tcPr>
            <w:tcW w:w="2300" w:type="dxa"/>
            <w:tcBorders>
              <w:top w:val="nil"/>
            </w:tcBorders>
          </w:tcPr>
          <w:p w:rsidR="008438C0" w:rsidRDefault="00080383">
            <w:pPr>
              <w:pStyle w:val="TableParagraph"/>
              <w:spacing w:before="113"/>
              <w:ind w:left="169" w:right="152" w:firstLine="46"/>
              <w:rPr>
                <w:sz w:val="24"/>
              </w:rPr>
            </w:pPr>
            <w:r>
              <w:rPr>
                <w:sz w:val="24"/>
              </w:rPr>
              <w:t xml:space="preserve">Precio por 1 millón de </w:t>
            </w:r>
            <w:r>
              <w:rPr>
                <w:i/>
                <w:sz w:val="24"/>
              </w:rPr>
              <w:t xml:space="preserve">tokens </w:t>
            </w:r>
            <w:r>
              <w:rPr>
                <w:sz w:val="24"/>
              </w:rPr>
              <w:t xml:space="preserve">de </w:t>
            </w:r>
            <w:r>
              <w:rPr>
                <w:spacing w:val="-2"/>
                <w:sz w:val="24"/>
              </w:rPr>
              <w:t>entrada</w:t>
            </w:r>
          </w:p>
        </w:tc>
        <w:tc>
          <w:tcPr>
            <w:tcW w:w="1720" w:type="dxa"/>
            <w:tcBorders>
              <w:top w:val="nil"/>
            </w:tcBorders>
          </w:tcPr>
          <w:p w:rsidR="008438C0" w:rsidRDefault="00080383">
            <w:pPr>
              <w:pStyle w:val="TableParagraph"/>
              <w:spacing w:before="251"/>
              <w:ind w:left="11"/>
              <w:jc w:val="center"/>
              <w:rPr>
                <w:sz w:val="24"/>
              </w:rPr>
            </w:pPr>
            <w:r>
              <w:rPr>
                <w:sz w:val="24"/>
              </w:rPr>
              <w:t xml:space="preserve">USD </w:t>
            </w:r>
            <w:r>
              <w:rPr>
                <w:spacing w:val="-4"/>
                <w:sz w:val="24"/>
              </w:rPr>
              <w:t>0.05</w:t>
            </w:r>
          </w:p>
        </w:tc>
        <w:tc>
          <w:tcPr>
            <w:tcW w:w="1700" w:type="dxa"/>
            <w:tcBorders>
              <w:top w:val="nil"/>
            </w:tcBorders>
          </w:tcPr>
          <w:p w:rsidR="008438C0" w:rsidRDefault="00080383">
            <w:pPr>
              <w:pStyle w:val="TableParagraph"/>
              <w:spacing w:before="251"/>
              <w:ind w:left="21" w:right="10"/>
              <w:jc w:val="center"/>
              <w:rPr>
                <w:sz w:val="24"/>
              </w:rPr>
            </w:pPr>
            <w:r>
              <w:rPr>
                <w:sz w:val="24"/>
              </w:rPr>
              <w:t xml:space="preserve">USD </w:t>
            </w:r>
            <w:r>
              <w:rPr>
                <w:spacing w:val="-5"/>
                <w:sz w:val="24"/>
              </w:rPr>
              <w:t>0.1</w:t>
            </w:r>
          </w:p>
        </w:tc>
      </w:tr>
      <w:tr w:rsidR="008438C0">
        <w:trPr>
          <w:trHeight w:val="759"/>
        </w:trPr>
        <w:tc>
          <w:tcPr>
            <w:tcW w:w="2300" w:type="dxa"/>
          </w:tcPr>
          <w:p w:rsidR="008438C0" w:rsidRDefault="00080383">
            <w:pPr>
              <w:pStyle w:val="TableParagraph"/>
              <w:spacing w:before="110"/>
              <w:ind w:left="242" w:right="152" w:hanging="27"/>
              <w:rPr>
                <w:sz w:val="24"/>
              </w:rPr>
            </w:pPr>
            <w:r>
              <w:rPr>
                <w:sz w:val="24"/>
              </w:rPr>
              <w:t>Precio</w:t>
            </w:r>
            <w:r>
              <w:rPr>
                <w:spacing w:val="-13"/>
                <w:sz w:val="24"/>
              </w:rPr>
              <w:t xml:space="preserve"> </w:t>
            </w:r>
            <w:r>
              <w:rPr>
                <w:sz w:val="24"/>
              </w:rPr>
              <w:t>por</w:t>
            </w:r>
            <w:r>
              <w:rPr>
                <w:spacing w:val="-13"/>
                <w:sz w:val="24"/>
              </w:rPr>
              <w:t xml:space="preserve"> </w:t>
            </w:r>
            <w:r>
              <w:rPr>
                <w:sz w:val="24"/>
              </w:rPr>
              <w:t>1</w:t>
            </w:r>
            <w:r>
              <w:rPr>
                <w:spacing w:val="-13"/>
                <w:sz w:val="24"/>
              </w:rPr>
              <w:t xml:space="preserve"> </w:t>
            </w:r>
            <w:r>
              <w:rPr>
                <w:sz w:val="24"/>
              </w:rPr>
              <w:t xml:space="preserve">millón de </w:t>
            </w:r>
            <w:r>
              <w:rPr>
                <w:i/>
                <w:sz w:val="24"/>
              </w:rPr>
              <w:t xml:space="preserve">tokens </w:t>
            </w:r>
            <w:r>
              <w:rPr>
                <w:sz w:val="24"/>
              </w:rPr>
              <w:t xml:space="preserve">de </w:t>
            </w:r>
            <w:r>
              <w:rPr>
                <w:spacing w:val="-2"/>
                <w:sz w:val="24"/>
              </w:rPr>
              <w:t>salida</w:t>
            </w:r>
          </w:p>
        </w:tc>
        <w:tc>
          <w:tcPr>
            <w:tcW w:w="1720" w:type="dxa"/>
          </w:tcPr>
          <w:p w:rsidR="008438C0" w:rsidRDefault="00080383">
            <w:pPr>
              <w:pStyle w:val="TableParagraph"/>
              <w:spacing w:before="248"/>
              <w:ind w:left="11"/>
              <w:jc w:val="center"/>
              <w:rPr>
                <w:sz w:val="24"/>
              </w:rPr>
            </w:pPr>
            <w:r>
              <w:rPr>
                <w:sz w:val="24"/>
              </w:rPr>
              <w:t xml:space="preserve">USD </w:t>
            </w:r>
            <w:r>
              <w:rPr>
                <w:spacing w:val="-5"/>
                <w:sz w:val="24"/>
              </w:rPr>
              <w:t>0.4</w:t>
            </w:r>
          </w:p>
        </w:tc>
        <w:tc>
          <w:tcPr>
            <w:tcW w:w="1700" w:type="dxa"/>
          </w:tcPr>
          <w:p w:rsidR="008438C0" w:rsidRDefault="00080383">
            <w:pPr>
              <w:pStyle w:val="TableParagraph"/>
              <w:spacing w:before="248"/>
              <w:ind w:left="21" w:right="10"/>
              <w:jc w:val="center"/>
              <w:rPr>
                <w:sz w:val="24"/>
              </w:rPr>
            </w:pPr>
            <w:r>
              <w:rPr>
                <w:sz w:val="24"/>
              </w:rPr>
              <w:t xml:space="preserve">USD </w:t>
            </w:r>
            <w:r>
              <w:rPr>
                <w:spacing w:val="-5"/>
                <w:sz w:val="24"/>
              </w:rPr>
              <w:t>0.4</w:t>
            </w:r>
          </w:p>
        </w:tc>
      </w:tr>
    </w:tbl>
    <w:p w:rsidR="008438C0" w:rsidRDefault="00080383">
      <w:pPr>
        <w:spacing w:before="14" w:line="360" w:lineRule="auto"/>
        <w:ind w:left="495" w:right="508"/>
        <w:jc w:val="center"/>
        <w:rPr>
          <w:b/>
          <w:i/>
          <w:sz w:val="24"/>
        </w:rPr>
      </w:pPr>
      <w:bookmarkStart w:id="204" w:name="id.4fryeqs6wsuw"/>
      <w:bookmarkEnd w:id="204"/>
      <w:r>
        <w:rPr>
          <w:b/>
          <w:i/>
          <w:sz w:val="24"/>
        </w:rPr>
        <w:t>Tabla</w:t>
      </w:r>
      <w:r>
        <w:rPr>
          <w:b/>
          <w:i/>
          <w:spacing w:val="-6"/>
          <w:sz w:val="24"/>
        </w:rPr>
        <w:t xml:space="preserve"> </w:t>
      </w:r>
      <w:r>
        <w:rPr>
          <w:b/>
          <w:i/>
          <w:sz w:val="24"/>
        </w:rPr>
        <w:t>19.</w:t>
      </w:r>
      <w:r>
        <w:rPr>
          <w:b/>
          <w:i/>
          <w:spacing w:val="-6"/>
          <w:sz w:val="24"/>
        </w:rPr>
        <w:t xml:space="preserve"> </w:t>
      </w:r>
      <w:r>
        <w:rPr>
          <w:b/>
          <w:i/>
          <w:sz w:val="24"/>
        </w:rPr>
        <w:t>Precios</w:t>
      </w:r>
      <w:r>
        <w:rPr>
          <w:b/>
          <w:i/>
          <w:spacing w:val="-6"/>
          <w:sz w:val="24"/>
        </w:rPr>
        <w:t xml:space="preserve"> </w:t>
      </w:r>
      <w:r>
        <w:rPr>
          <w:b/>
          <w:i/>
          <w:sz w:val="24"/>
        </w:rPr>
        <w:t>por</w:t>
      </w:r>
      <w:r>
        <w:rPr>
          <w:b/>
          <w:i/>
          <w:spacing w:val="-6"/>
          <w:sz w:val="24"/>
        </w:rPr>
        <w:t xml:space="preserve"> </w:t>
      </w:r>
      <w:r>
        <w:rPr>
          <w:b/>
          <w:i/>
          <w:sz w:val="24"/>
        </w:rPr>
        <w:t>millón</w:t>
      </w:r>
      <w:r>
        <w:rPr>
          <w:b/>
          <w:i/>
          <w:spacing w:val="-6"/>
          <w:sz w:val="24"/>
        </w:rPr>
        <w:t xml:space="preserve"> </w:t>
      </w:r>
      <w:r>
        <w:rPr>
          <w:b/>
          <w:i/>
          <w:sz w:val="24"/>
        </w:rPr>
        <w:t>de</w:t>
      </w:r>
      <w:r>
        <w:rPr>
          <w:b/>
          <w:i/>
          <w:spacing w:val="-6"/>
          <w:sz w:val="24"/>
        </w:rPr>
        <w:t xml:space="preserve"> </w:t>
      </w:r>
      <w:r>
        <w:rPr>
          <w:b/>
          <w:i/>
          <w:sz w:val="24"/>
        </w:rPr>
        <w:t>tokens</w:t>
      </w:r>
      <w:r>
        <w:rPr>
          <w:b/>
          <w:i/>
          <w:spacing w:val="-6"/>
          <w:sz w:val="24"/>
        </w:rPr>
        <w:t xml:space="preserve"> </w:t>
      </w:r>
      <w:r>
        <w:rPr>
          <w:b/>
          <w:i/>
          <w:sz w:val="24"/>
        </w:rPr>
        <w:t>de</w:t>
      </w:r>
      <w:r>
        <w:rPr>
          <w:b/>
          <w:i/>
          <w:spacing w:val="-6"/>
          <w:sz w:val="24"/>
        </w:rPr>
        <w:t xml:space="preserve"> </w:t>
      </w:r>
      <w:r>
        <w:rPr>
          <w:b/>
          <w:i/>
          <w:sz w:val="24"/>
        </w:rPr>
        <w:t>GPT-5</w:t>
      </w:r>
      <w:r>
        <w:rPr>
          <w:b/>
          <w:i/>
          <w:spacing w:val="-6"/>
          <w:sz w:val="24"/>
        </w:rPr>
        <w:t xml:space="preserve"> </w:t>
      </w:r>
      <w:r>
        <w:rPr>
          <w:b/>
          <w:i/>
          <w:sz w:val="24"/>
        </w:rPr>
        <w:t>nano</w:t>
      </w:r>
      <w:r>
        <w:rPr>
          <w:b/>
          <w:i/>
          <w:spacing w:val="-6"/>
          <w:sz w:val="24"/>
        </w:rPr>
        <w:t xml:space="preserve"> </w:t>
      </w:r>
      <w:r>
        <w:rPr>
          <w:b/>
          <w:i/>
          <w:sz w:val="24"/>
        </w:rPr>
        <w:t>de</w:t>
      </w:r>
      <w:r>
        <w:rPr>
          <w:b/>
          <w:i/>
          <w:spacing w:val="-6"/>
          <w:sz w:val="24"/>
        </w:rPr>
        <w:t xml:space="preserve"> </w:t>
      </w:r>
      <w:r>
        <w:rPr>
          <w:b/>
          <w:i/>
          <w:sz w:val="24"/>
        </w:rPr>
        <w:t>OpenAI</w:t>
      </w:r>
      <w:r>
        <w:rPr>
          <w:b/>
          <w:i/>
          <w:spacing w:val="-6"/>
          <w:sz w:val="24"/>
        </w:rPr>
        <w:t xml:space="preserve"> </w:t>
      </w:r>
      <w:r>
        <w:rPr>
          <w:b/>
          <w:i/>
          <w:sz w:val="24"/>
        </w:rPr>
        <w:t>y</w:t>
      </w:r>
      <w:r>
        <w:rPr>
          <w:b/>
          <w:i/>
          <w:spacing w:val="-6"/>
          <w:sz w:val="24"/>
        </w:rPr>
        <w:t xml:space="preserve"> </w:t>
      </w:r>
      <w:r>
        <w:rPr>
          <w:b/>
          <w:i/>
          <w:sz w:val="24"/>
        </w:rPr>
        <w:t>Gemini</w:t>
      </w:r>
      <w:r>
        <w:rPr>
          <w:b/>
          <w:i/>
          <w:spacing w:val="-6"/>
          <w:sz w:val="24"/>
        </w:rPr>
        <w:t xml:space="preserve"> </w:t>
      </w:r>
      <w:r>
        <w:rPr>
          <w:b/>
          <w:i/>
          <w:sz w:val="24"/>
        </w:rPr>
        <w:t>2.5 Flash-Lite de Google.</w:t>
      </w:r>
    </w:p>
    <w:p w:rsidR="008438C0" w:rsidRDefault="00080383">
      <w:pPr>
        <w:ind w:left="198" w:right="210"/>
        <w:jc w:val="center"/>
        <w:rPr>
          <w:b/>
          <w:i/>
          <w:sz w:val="24"/>
        </w:rPr>
      </w:pPr>
      <w:r>
        <w:rPr>
          <w:b/>
          <w:i/>
          <w:sz w:val="24"/>
        </w:rPr>
        <w:t xml:space="preserve">Fuente: (OpenAI, 2025) y (Google, </w:t>
      </w:r>
      <w:r>
        <w:rPr>
          <w:b/>
          <w:i/>
          <w:spacing w:val="-2"/>
          <w:sz w:val="24"/>
        </w:rPr>
        <w:t>2025).</w:t>
      </w:r>
    </w:p>
    <w:p w:rsidR="008438C0" w:rsidRDefault="008438C0">
      <w:pPr>
        <w:pStyle w:val="Textoindependiente"/>
        <w:rPr>
          <w:b/>
          <w:i/>
        </w:rPr>
      </w:pPr>
    </w:p>
    <w:p w:rsidR="008438C0" w:rsidRDefault="008438C0">
      <w:pPr>
        <w:pStyle w:val="Textoindependiente"/>
        <w:rPr>
          <w:b/>
          <w:i/>
        </w:rPr>
      </w:pPr>
    </w:p>
    <w:p w:rsidR="008438C0" w:rsidRDefault="00080383">
      <w:pPr>
        <w:pStyle w:val="Textoindependiente"/>
        <w:spacing w:line="360" w:lineRule="auto"/>
        <w:ind w:left="141" w:right="160"/>
        <w:jc w:val="both"/>
      </w:pPr>
      <w:r>
        <w:t xml:space="preserve">Se observa que, para una misma tarea, Gemini requiere un mayor número de </w:t>
      </w:r>
      <w:r>
        <w:rPr>
          <w:i/>
        </w:rPr>
        <w:t xml:space="preserve">tokens </w:t>
      </w:r>
      <w:r>
        <w:t xml:space="preserve">y presenta un precio por </w:t>
      </w:r>
      <w:r>
        <w:rPr>
          <w:i/>
        </w:rPr>
        <w:t xml:space="preserve">token </w:t>
      </w:r>
      <w:r>
        <w:t>de entrada más elevado. Por este motivo, los cálculos siguientes se realizan utilizando los precios de GPT-5 nano.</w:t>
      </w:r>
    </w:p>
    <w:p w:rsidR="008438C0" w:rsidRDefault="008438C0">
      <w:pPr>
        <w:pStyle w:val="Textoindependiente"/>
        <w:spacing w:line="360" w:lineRule="auto"/>
        <w:jc w:val="both"/>
        <w:sectPr w:rsidR="008438C0">
          <w:pgSz w:w="11920" w:h="16840"/>
          <w:pgMar w:top="1800" w:right="1559" w:bottom="1100" w:left="1559" w:header="0" w:footer="919" w:gutter="0"/>
          <w:cols w:space="720"/>
        </w:sectPr>
      </w:pPr>
    </w:p>
    <w:p w:rsidR="008438C0" w:rsidRDefault="00080383">
      <w:pPr>
        <w:pStyle w:val="Textoindependiente"/>
        <w:spacing w:before="60" w:line="360" w:lineRule="auto"/>
        <w:ind w:left="141"/>
      </w:pPr>
      <w:r>
        <w:lastRenderedPageBreak/>
        <w:t>Bajo</w:t>
      </w:r>
      <w:r>
        <w:rPr>
          <w:spacing w:val="71"/>
        </w:rPr>
        <w:t xml:space="preserve"> </w:t>
      </w:r>
      <w:r>
        <w:t>los</w:t>
      </w:r>
      <w:r>
        <w:rPr>
          <w:spacing w:val="71"/>
        </w:rPr>
        <w:t xml:space="preserve"> </w:t>
      </w:r>
      <w:r>
        <w:t>supuestos</w:t>
      </w:r>
      <w:r>
        <w:rPr>
          <w:spacing w:val="71"/>
        </w:rPr>
        <w:t xml:space="preserve"> </w:t>
      </w:r>
      <w:r>
        <w:t>y</w:t>
      </w:r>
      <w:r>
        <w:rPr>
          <w:spacing w:val="40"/>
        </w:rPr>
        <w:t xml:space="preserve"> </w:t>
      </w:r>
      <w:r>
        <w:t>a</w:t>
      </w:r>
      <w:r>
        <w:rPr>
          <w:spacing w:val="40"/>
        </w:rPr>
        <w:t xml:space="preserve"> </w:t>
      </w:r>
      <w:r>
        <w:t>partir</w:t>
      </w:r>
      <w:r>
        <w:rPr>
          <w:spacing w:val="40"/>
        </w:rPr>
        <w:t xml:space="preserve"> </w:t>
      </w:r>
      <w:r>
        <w:t>de</w:t>
      </w:r>
      <w:r>
        <w:rPr>
          <w:spacing w:val="40"/>
        </w:rPr>
        <w:t xml:space="preserve"> </w:t>
      </w:r>
      <w:r>
        <w:t>los</w:t>
      </w:r>
      <w:r>
        <w:rPr>
          <w:spacing w:val="40"/>
        </w:rPr>
        <w:t xml:space="preserve"> </w:t>
      </w:r>
      <w:r>
        <w:t>relevamientos</w:t>
      </w:r>
      <w:r>
        <w:rPr>
          <w:spacing w:val="40"/>
        </w:rPr>
        <w:t xml:space="preserve"> </w:t>
      </w:r>
      <w:r>
        <w:t>y</w:t>
      </w:r>
      <w:r>
        <w:rPr>
          <w:spacing w:val="40"/>
        </w:rPr>
        <w:t xml:space="preserve"> </w:t>
      </w:r>
      <w:r>
        <w:t>cálculos</w:t>
      </w:r>
      <w:r>
        <w:rPr>
          <w:spacing w:val="40"/>
        </w:rPr>
        <w:t xml:space="preserve"> </w:t>
      </w:r>
      <w:r>
        <w:t>realizados,</w:t>
      </w:r>
      <w:r>
        <w:rPr>
          <w:spacing w:val="40"/>
        </w:rPr>
        <w:t xml:space="preserve"> </w:t>
      </w:r>
      <w:r>
        <w:t>el</w:t>
      </w:r>
      <w:r>
        <w:rPr>
          <w:spacing w:val="40"/>
        </w:rPr>
        <w:t xml:space="preserve"> </w:t>
      </w:r>
      <w:r>
        <w:t>costo estimado para depurar 20 direcciones con datos extra es:</w:t>
      </w:r>
    </w:p>
    <w:p w:rsidR="008438C0" w:rsidRDefault="008438C0">
      <w:pPr>
        <w:pStyle w:val="Textoindependiente"/>
        <w:spacing w:before="202"/>
      </w:pPr>
    </w:p>
    <w:p w:rsidR="008438C0" w:rsidRDefault="00080383">
      <w:pPr>
        <w:pStyle w:val="Textoindependiente"/>
        <w:spacing w:line="185" w:lineRule="exact"/>
        <w:ind w:left="141"/>
        <w:rPr>
          <w:rFonts w:ascii="Cambria Math" w:eastAsia="Cambria Math"/>
        </w:rPr>
      </w:pPr>
      <w:r>
        <w:rPr>
          <w:rFonts w:ascii="Cambria Math" w:eastAsia="Cambria Math"/>
        </w:rPr>
        <w:t xml:space="preserve">(886 </w:t>
      </w:r>
      <w:r>
        <w:rPr>
          <w:rFonts w:ascii="Cambria Math" w:eastAsia="Cambria Math"/>
        </w:rPr>
        <w:t>𝑡𝑜𝑘𝑒𝑛𝑠</w:t>
      </w:r>
      <w:r>
        <w:rPr>
          <w:rFonts w:ascii="Cambria Math" w:eastAsia="Cambria Math"/>
          <w:spacing w:val="3"/>
        </w:rPr>
        <w:t xml:space="preserve"> </w:t>
      </w:r>
      <w:r>
        <w:rPr>
          <w:rFonts w:ascii="Cambria Math" w:eastAsia="Cambria Math"/>
        </w:rPr>
        <w:t>𝑑𝑒</w:t>
      </w:r>
      <w:r>
        <w:rPr>
          <w:rFonts w:ascii="Cambria Math" w:eastAsia="Cambria Math"/>
          <w:spacing w:val="3"/>
        </w:rPr>
        <w:t xml:space="preserve"> </w:t>
      </w:r>
      <w:r>
        <w:rPr>
          <w:rFonts w:ascii="Cambria Math" w:eastAsia="Cambria Math"/>
        </w:rPr>
        <w:t>𝑒𝑛𝑡</w:t>
      </w:r>
      <w:r>
        <w:rPr>
          <w:rFonts w:ascii="Cambria Math" w:eastAsia="Cambria Math"/>
        </w:rPr>
        <w:t>.)</w:t>
      </w:r>
      <w:proofErr w:type="gramStart"/>
      <w:r>
        <w:rPr>
          <w:rFonts w:ascii="Cambria Math" w:eastAsia="Cambria Math"/>
        </w:rPr>
        <w:t>(</w:t>
      </w:r>
      <w:r>
        <w:rPr>
          <w:spacing w:val="20"/>
          <w:u w:val="thick"/>
          <w:vertAlign w:val="superscript"/>
        </w:rPr>
        <w:t xml:space="preserve"> </w:t>
      </w:r>
      <w:r>
        <w:rPr>
          <w:rFonts w:ascii="Cambria Math" w:eastAsia="Cambria Math"/>
          <w:u w:val="thick"/>
          <w:vertAlign w:val="superscript"/>
        </w:rPr>
        <w:t/>
      </w:r>
      <w:proofErr w:type="gramEnd"/>
      <w:r>
        <w:rPr>
          <w:rFonts w:ascii="Cambria Math" w:eastAsia="Cambria Math"/>
          <w:u w:val="thick"/>
          <w:vertAlign w:val="superscript"/>
        </w:rPr>
        <w:t>𝑆𝐷</w:t>
      </w:r>
      <w:r>
        <w:rPr>
          <w:rFonts w:ascii="Cambria Math" w:eastAsia="Cambria Math"/>
          <w:spacing w:val="-14"/>
          <w:u w:val="thick"/>
        </w:rPr>
        <w:t xml:space="preserve"> </w:t>
      </w:r>
      <w:r>
        <w:rPr>
          <w:rFonts w:ascii="Cambria Math" w:eastAsia="Cambria Math"/>
          <w:u w:val="thick"/>
          <w:vertAlign w:val="superscript"/>
        </w:rPr>
        <w:t>0,05</w:t>
      </w:r>
      <w:r>
        <w:rPr>
          <w:rFonts w:ascii="Cambria Math" w:eastAsia="Cambria Math"/>
          <w:spacing w:val="10"/>
          <w:u w:val="thick"/>
        </w:rPr>
        <w:t xml:space="preserve"> </w:t>
      </w:r>
      <w:r>
        <w:rPr>
          <w:rFonts w:ascii="Cambria Math" w:eastAsia="Cambria Math"/>
        </w:rPr>
        <w:t>)</w:t>
      </w:r>
      <w:r>
        <w:rPr>
          <w:rFonts w:ascii="Cambria Math" w:eastAsia="Cambria Math"/>
          <w:spacing w:val="47"/>
        </w:rPr>
        <w:t xml:space="preserve"> </w:t>
      </w:r>
      <w:r>
        <w:rPr>
          <w:rFonts w:ascii="Cambria Math" w:eastAsia="Cambria Math"/>
        </w:rPr>
        <w:t>+</w:t>
      </w:r>
      <w:r>
        <w:rPr>
          <w:rFonts w:ascii="Cambria Math" w:eastAsia="Cambria Math"/>
          <w:spacing w:val="47"/>
        </w:rPr>
        <w:t xml:space="preserve"> </w:t>
      </w:r>
      <w:r>
        <w:rPr>
          <w:rFonts w:ascii="Cambria Math" w:eastAsia="Cambria Math"/>
        </w:rPr>
        <w:t>(800</w:t>
      </w:r>
      <w:r>
        <w:rPr>
          <w:rFonts w:ascii="Cambria Math" w:eastAsia="Cambria Math"/>
          <w:spacing w:val="3"/>
        </w:rPr>
        <w:t xml:space="preserve"> </w:t>
      </w:r>
      <w:r>
        <w:rPr>
          <w:rFonts w:ascii="Cambria Math" w:eastAsia="Cambria Math"/>
        </w:rPr>
        <w:t>𝑡𝑜𝑘𝑒𝑛𝑠</w:t>
      </w:r>
      <w:r>
        <w:rPr>
          <w:rFonts w:ascii="Cambria Math" w:eastAsia="Cambria Math"/>
          <w:spacing w:val="2"/>
        </w:rPr>
        <w:t xml:space="preserve"> </w:t>
      </w:r>
      <w:r>
        <w:rPr>
          <w:rFonts w:ascii="Cambria Math" w:eastAsia="Cambria Math"/>
        </w:rPr>
        <w:t>𝑑𝑒</w:t>
      </w:r>
      <w:r>
        <w:rPr>
          <w:rFonts w:ascii="Cambria Math" w:eastAsia="Cambria Math"/>
          <w:spacing w:val="3"/>
        </w:rPr>
        <w:t xml:space="preserve"> </w:t>
      </w:r>
      <w:r>
        <w:rPr>
          <w:rFonts w:ascii="Cambria Math" w:eastAsia="Cambria Math"/>
        </w:rPr>
        <w:t>𝑠𝑎𝑙</w:t>
      </w:r>
      <w:r>
        <w:rPr>
          <w:rFonts w:ascii="Cambria Math" w:eastAsia="Cambria Math"/>
        </w:rPr>
        <w:t>.)</w:t>
      </w:r>
      <w:proofErr w:type="gramStart"/>
      <w:r>
        <w:rPr>
          <w:rFonts w:ascii="Cambria Math" w:eastAsia="Cambria Math"/>
        </w:rPr>
        <w:t>(</w:t>
      </w:r>
      <w:r>
        <w:rPr>
          <w:spacing w:val="16"/>
          <w:u w:val="thick"/>
          <w:vertAlign w:val="superscript"/>
        </w:rPr>
        <w:t xml:space="preserve"> </w:t>
      </w:r>
      <w:r>
        <w:rPr>
          <w:rFonts w:ascii="Cambria Math" w:eastAsia="Cambria Math"/>
          <w:u w:val="thick"/>
          <w:vertAlign w:val="superscript"/>
        </w:rPr>
        <w:t/>
      </w:r>
      <w:proofErr w:type="gramEnd"/>
      <w:r>
        <w:rPr>
          <w:rFonts w:ascii="Cambria Math" w:eastAsia="Cambria Math"/>
          <w:u w:val="thick"/>
          <w:vertAlign w:val="superscript"/>
        </w:rPr>
        <w:t>𝑆𝐷</w:t>
      </w:r>
      <w:r>
        <w:rPr>
          <w:rFonts w:ascii="Cambria Math" w:eastAsia="Cambria Math"/>
          <w:spacing w:val="-14"/>
          <w:u w:val="thick"/>
        </w:rPr>
        <w:t xml:space="preserve"> </w:t>
      </w:r>
      <w:r>
        <w:rPr>
          <w:rFonts w:ascii="Cambria Math" w:eastAsia="Cambria Math"/>
          <w:u w:val="thick"/>
          <w:vertAlign w:val="superscript"/>
        </w:rPr>
        <w:t>0,4</w:t>
      </w:r>
      <w:r>
        <w:rPr>
          <w:rFonts w:ascii="Cambria Math" w:eastAsia="Cambria Math"/>
          <w:spacing w:val="12"/>
          <w:u w:val="thick"/>
        </w:rPr>
        <w:t xml:space="preserve"> </w:t>
      </w:r>
      <w:r>
        <w:rPr>
          <w:rFonts w:ascii="Cambria Math" w:eastAsia="Cambria Math"/>
        </w:rPr>
        <w:t>)</w:t>
      </w:r>
      <w:r>
        <w:rPr>
          <w:rFonts w:ascii="Cambria Math" w:eastAsia="Cambria Math"/>
          <w:spacing w:val="47"/>
        </w:rPr>
        <w:t xml:space="preserve"> </w:t>
      </w:r>
      <w:r>
        <w:rPr>
          <w:rFonts w:ascii="Cambria Math" w:eastAsia="Cambria Math"/>
        </w:rPr>
        <w:t>=</w:t>
      </w:r>
      <w:r>
        <w:rPr>
          <w:rFonts w:ascii="Cambria Math" w:eastAsia="Cambria Math"/>
          <w:spacing w:val="47"/>
        </w:rPr>
        <w:t xml:space="preserve"> </w:t>
      </w:r>
      <w:r>
        <w:rPr>
          <w:rFonts w:ascii="Cambria Math" w:eastAsia="Cambria Math"/>
        </w:rPr>
        <w:t>𝑈𝑆𝐷</w:t>
      </w:r>
      <w:r>
        <w:rPr>
          <w:rFonts w:ascii="Cambria Math" w:eastAsia="Cambria Math"/>
          <w:spacing w:val="3"/>
        </w:rPr>
        <w:t xml:space="preserve"> </w:t>
      </w:r>
      <w:r>
        <w:rPr>
          <w:rFonts w:ascii="Cambria Math" w:eastAsia="Cambria Math"/>
        </w:rPr>
        <w:t>0,</w:t>
      </w:r>
      <w:r>
        <w:rPr>
          <w:rFonts w:ascii="Cambria Math" w:eastAsia="Cambria Math"/>
          <w:spacing w:val="-2"/>
        </w:rPr>
        <w:t xml:space="preserve"> 0003643</w:t>
      </w:r>
    </w:p>
    <w:p w:rsidR="008438C0" w:rsidRDefault="00080383">
      <w:pPr>
        <w:tabs>
          <w:tab w:val="left" w:pos="6318"/>
        </w:tabs>
        <w:spacing w:line="80" w:lineRule="exact"/>
        <w:ind w:left="2890"/>
        <w:rPr>
          <w:rFonts w:ascii="Cambria Math"/>
          <w:sz w:val="12"/>
        </w:rPr>
      </w:pPr>
      <w:r>
        <w:rPr>
          <w:rFonts w:ascii="Cambria Math"/>
          <w:spacing w:val="-10"/>
          <w:sz w:val="12"/>
        </w:rPr>
        <w:t>6</w:t>
      </w:r>
      <w:r>
        <w:rPr>
          <w:rFonts w:ascii="Cambria Math"/>
          <w:sz w:val="12"/>
        </w:rPr>
        <w:tab/>
      </w:r>
      <w:r>
        <w:rPr>
          <w:rFonts w:ascii="Cambria Math"/>
          <w:spacing w:val="-10"/>
          <w:sz w:val="12"/>
        </w:rPr>
        <w:t>6</w:t>
      </w:r>
    </w:p>
    <w:p w:rsidR="008438C0" w:rsidRDefault="00080383">
      <w:pPr>
        <w:tabs>
          <w:tab w:val="left" w:pos="6028"/>
        </w:tabs>
        <w:spacing w:line="158" w:lineRule="exact"/>
        <w:ind w:left="2600"/>
        <w:rPr>
          <w:rFonts w:ascii="Cambria Math"/>
          <w:sz w:val="17"/>
        </w:rPr>
      </w:pPr>
      <w:r>
        <w:rPr>
          <w:rFonts w:ascii="Cambria Math"/>
          <w:spacing w:val="-5"/>
          <w:sz w:val="17"/>
        </w:rPr>
        <w:t>10</w:t>
      </w:r>
      <w:r>
        <w:rPr>
          <w:rFonts w:ascii="Cambria Math"/>
          <w:sz w:val="17"/>
        </w:rPr>
        <w:tab/>
      </w:r>
      <w:r>
        <w:rPr>
          <w:rFonts w:ascii="Cambria Math"/>
          <w:spacing w:val="-5"/>
          <w:sz w:val="17"/>
        </w:rPr>
        <w:t>10</w:t>
      </w:r>
    </w:p>
    <w:p w:rsidR="008438C0" w:rsidRDefault="008438C0">
      <w:pPr>
        <w:pStyle w:val="Textoindependiente"/>
        <w:spacing w:before="273"/>
        <w:rPr>
          <w:rFonts w:ascii="Cambria Math"/>
        </w:rPr>
      </w:pPr>
    </w:p>
    <w:p w:rsidR="008438C0" w:rsidRDefault="00080383">
      <w:pPr>
        <w:pStyle w:val="Textoindependiente"/>
        <w:ind w:left="141"/>
        <w:jc w:val="both"/>
      </w:pPr>
      <w:r>
        <w:t>De</w:t>
      </w:r>
      <w:r>
        <w:rPr>
          <w:spacing w:val="-2"/>
        </w:rPr>
        <w:t xml:space="preserve"> </w:t>
      </w:r>
      <w:r>
        <w:t xml:space="preserve">esta forma, el costo unitario por dirección se estima en </w:t>
      </w:r>
      <w:r>
        <w:rPr>
          <w:b/>
        </w:rPr>
        <w:t xml:space="preserve">USD </w:t>
      </w:r>
      <w:r>
        <w:rPr>
          <w:b/>
          <w:spacing w:val="-2"/>
        </w:rPr>
        <w:t>0,000018215</w:t>
      </w:r>
      <w:r>
        <w:rPr>
          <w:spacing w:val="-2"/>
        </w:rPr>
        <w:t>.</w:t>
      </w:r>
    </w:p>
    <w:p w:rsidR="008438C0" w:rsidRDefault="008438C0">
      <w:pPr>
        <w:pStyle w:val="Textoindependiente"/>
      </w:pPr>
    </w:p>
    <w:p w:rsidR="008438C0" w:rsidRDefault="008438C0">
      <w:pPr>
        <w:pStyle w:val="Textoindependiente"/>
      </w:pPr>
    </w:p>
    <w:p w:rsidR="008438C0" w:rsidRDefault="00080383">
      <w:pPr>
        <w:pStyle w:val="Textoindependiente"/>
        <w:spacing w:line="360" w:lineRule="auto"/>
        <w:ind w:left="141" w:right="158"/>
        <w:jc w:val="both"/>
      </w:pPr>
      <w:r>
        <w:t>Se considera una base de 3.600 envíos mensuales y se aplican las siguientes optimizaciones de costo:</w:t>
      </w:r>
    </w:p>
    <w:p w:rsidR="008438C0" w:rsidRDefault="00080383" w:rsidP="00080383">
      <w:pPr>
        <w:pStyle w:val="Prrafodelista"/>
        <w:numPr>
          <w:ilvl w:val="3"/>
          <w:numId w:val="3"/>
        </w:numPr>
        <w:tabs>
          <w:tab w:val="left" w:pos="861"/>
        </w:tabs>
        <w:spacing w:line="360" w:lineRule="auto"/>
        <w:ind w:right="155"/>
        <w:jc w:val="both"/>
        <w:rPr>
          <w:sz w:val="24"/>
        </w:rPr>
      </w:pPr>
      <w:r>
        <w:rPr>
          <w:sz w:val="24"/>
        </w:rPr>
        <w:t>El 40 % de las direcciones son recurrentes, es decir, ya fueron procesadas</w:t>
      </w:r>
      <w:r>
        <w:rPr>
          <w:sz w:val="24"/>
        </w:rPr>
        <w:t xml:space="preserve"> en envíos anteriores. En consecuencia, es posible almacenar el resultado de la depuración de 1.440 direcciones por mes y reutilizarlos,</w:t>
      </w:r>
      <w:r>
        <w:rPr>
          <w:spacing w:val="-3"/>
          <w:sz w:val="24"/>
        </w:rPr>
        <w:t xml:space="preserve"> </w:t>
      </w:r>
      <w:r>
        <w:rPr>
          <w:sz w:val="24"/>
        </w:rPr>
        <w:t>evitando</w:t>
      </w:r>
      <w:r>
        <w:rPr>
          <w:spacing w:val="-3"/>
          <w:sz w:val="24"/>
        </w:rPr>
        <w:t xml:space="preserve"> </w:t>
      </w:r>
      <w:r>
        <w:rPr>
          <w:sz w:val="24"/>
        </w:rPr>
        <w:t>así</w:t>
      </w:r>
      <w:r>
        <w:rPr>
          <w:spacing w:val="-3"/>
          <w:sz w:val="24"/>
        </w:rPr>
        <w:t xml:space="preserve"> </w:t>
      </w:r>
      <w:r>
        <w:rPr>
          <w:sz w:val="24"/>
        </w:rPr>
        <w:t>el</w:t>
      </w:r>
      <w:r>
        <w:rPr>
          <w:spacing w:val="-3"/>
          <w:sz w:val="24"/>
        </w:rPr>
        <w:t xml:space="preserve"> </w:t>
      </w:r>
      <w:r>
        <w:rPr>
          <w:sz w:val="24"/>
        </w:rPr>
        <w:t>costo</w:t>
      </w:r>
      <w:r>
        <w:rPr>
          <w:spacing w:val="-3"/>
          <w:sz w:val="24"/>
        </w:rPr>
        <w:t xml:space="preserve"> </w:t>
      </w:r>
      <w:r>
        <w:rPr>
          <w:sz w:val="24"/>
        </w:rPr>
        <w:t xml:space="preserve">de uso del modelo de lenguaje. El 60 % restante (2.160 direcciones) requerirá </w:t>
      </w:r>
      <w:r>
        <w:rPr>
          <w:spacing w:val="-2"/>
          <w:sz w:val="24"/>
        </w:rPr>
        <w:t>depuración.</w:t>
      </w:r>
    </w:p>
    <w:p w:rsidR="008438C0" w:rsidRDefault="00080383" w:rsidP="00080383">
      <w:pPr>
        <w:pStyle w:val="Prrafodelista"/>
        <w:numPr>
          <w:ilvl w:val="3"/>
          <w:numId w:val="3"/>
        </w:numPr>
        <w:tabs>
          <w:tab w:val="left" w:pos="861"/>
        </w:tabs>
        <w:spacing w:line="360" w:lineRule="auto"/>
        <w:ind w:right="156"/>
        <w:jc w:val="both"/>
        <w:rPr>
          <w:sz w:val="24"/>
        </w:rPr>
      </w:pPr>
      <w:r>
        <w:rPr>
          <w:sz w:val="24"/>
        </w:rPr>
        <w:t>340 env</w:t>
      </w:r>
      <w:r>
        <w:rPr>
          <w:sz w:val="24"/>
        </w:rPr>
        <w:t>íos están afectados por direcciones que incluyen datos extra. Para el</w:t>
      </w:r>
      <w:r>
        <w:rPr>
          <w:spacing w:val="40"/>
          <w:sz w:val="24"/>
        </w:rPr>
        <w:t xml:space="preserve"> </w:t>
      </w:r>
      <w:r>
        <w:rPr>
          <w:sz w:val="24"/>
        </w:rPr>
        <w:t>resto de las direcciones a depurar (1.820) se</w:t>
      </w:r>
      <w:r>
        <w:rPr>
          <w:spacing w:val="-3"/>
          <w:sz w:val="24"/>
        </w:rPr>
        <w:t xml:space="preserve"> </w:t>
      </w:r>
      <w:r>
        <w:rPr>
          <w:sz w:val="24"/>
        </w:rPr>
        <w:t>asume</w:t>
      </w:r>
      <w:r>
        <w:rPr>
          <w:spacing w:val="-3"/>
          <w:sz w:val="24"/>
        </w:rPr>
        <w:t xml:space="preserve"> </w:t>
      </w:r>
      <w:r>
        <w:rPr>
          <w:sz w:val="24"/>
        </w:rPr>
        <w:t>que</w:t>
      </w:r>
      <w:r>
        <w:rPr>
          <w:spacing w:val="-3"/>
          <w:sz w:val="24"/>
        </w:rPr>
        <w:t xml:space="preserve"> </w:t>
      </w:r>
      <w:r>
        <w:rPr>
          <w:sz w:val="24"/>
        </w:rPr>
        <w:t>requieren</w:t>
      </w:r>
      <w:r>
        <w:rPr>
          <w:spacing w:val="-3"/>
          <w:sz w:val="24"/>
        </w:rPr>
        <w:t xml:space="preserve"> </w:t>
      </w:r>
      <w:r>
        <w:rPr>
          <w:sz w:val="24"/>
        </w:rPr>
        <w:t>el</w:t>
      </w:r>
      <w:r>
        <w:rPr>
          <w:spacing w:val="-3"/>
          <w:sz w:val="24"/>
        </w:rPr>
        <w:t xml:space="preserve"> </w:t>
      </w:r>
      <w:r>
        <w:rPr>
          <w:sz w:val="24"/>
        </w:rPr>
        <w:t>50</w:t>
      </w:r>
      <w:r>
        <w:rPr>
          <w:spacing w:val="-3"/>
          <w:sz w:val="24"/>
        </w:rPr>
        <w:t xml:space="preserve"> </w:t>
      </w:r>
      <w:r>
        <w:rPr>
          <w:sz w:val="24"/>
        </w:rPr>
        <w:t>%</w:t>
      </w:r>
      <w:r>
        <w:rPr>
          <w:spacing w:val="-3"/>
          <w:sz w:val="24"/>
        </w:rPr>
        <w:t xml:space="preserve"> </w:t>
      </w:r>
      <w:r>
        <w:rPr>
          <w:sz w:val="24"/>
        </w:rPr>
        <w:t>de</w:t>
      </w:r>
      <w:r>
        <w:rPr>
          <w:spacing w:val="-3"/>
          <w:sz w:val="24"/>
        </w:rPr>
        <w:t xml:space="preserve"> </w:t>
      </w:r>
      <w:r>
        <w:rPr>
          <w:sz w:val="24"/>
        </w:rPr>
        <w:t xml:space="preserve">los </w:t>
      </w:r>
      <w:r>
        <w:rPr>
          <w:i/>
          <w:sz w:val="24"/>
        </w:rPr>
        <w:t xml:space="preserve">tokens </w:t>
      </w:r>
      <w:r>
        <w:rPr>
          <w:sz w:val="24"/>
        </w:rPr>
        <w:t>calculados previamente.</w:t>
      </w:r>
    </w:p>
    <w:p w:rsidR="008438C0" w:rsidRDefault="008438C0">
      <w:pPr>
        <w:pStyle w:val="Textoindependiente"/>
        <w:spacing w:before="138"/>
      </w:pPr>
    </w:p>
    <w:p w:rsidR="008438C0" w:rsidRDefault="00080383">
      <w:pPr>
        <w:pStyle w:val="Textoindependiente"/>
        <w:spacing w:line="360" w:lineRule="auto"/>
        <w:ind w:left="141" w:right="165"/>
        <w:jc w:val="both"/>
      </w:pPr>
      <w:r>
        <w:t xml:space="preserve">El costo mensual, considerando estas optimizaciones, se calcula mediante la siguiente </w:t>
      </w:r>
      <w:r>
        <w:rPr>
          <w:spacing w:val="-2"/>
        </w:rPr>
        <w:t>fórmula:</w:t>
      </w:r>
    </w:p>
    <w:p w:rsidR="008438C0" w:rsidRDefault="008438C0">
      <w:pPr>
        <w:pStyle w:val="Textoindependiente"/>
        <w:spacing w:before="202"/>
      </w:pPr>
    </w:p>
    <w:p w:rsidR="008438C0" w:rsidRDefault="00080383">
      <w:pPr>
        <w:pStyle w:val="Textoindependiente"/>
        <w:spacing w:before="1"/>
        <w:ind w:left="538"/>
        <w:rPr>
          <w:rFonts w:ascii="Cambria Math" w:eastAsia="Cambria Math" w:hAnsi="Cambria Math"/>
        </w:rPr>
      </w:pPr>
      <w:r>
        <w:rPr>
          <w:rFonts w:ascii="Cambria Math" w:eastAsia="Cambria Math" w:hAnsi="Cambria Math"/>
          <w:noProof/>
          <w:lang w:val="es-AR" w:eastAsia="es-AR"/>
        </w:rPr>
        <mc:AlternateContent>
          <mc:Choice Requires="wps">
            <w:drawing>
              <wp:anchor distT="0" distB="0" distL="0" distR="0" simplePos="0" relativeHeight="484997632" behindDoc="1" locked="0" layoutInCell="1" allowOverlap="1">
                <wp:simplePos x="0" y="0"/>
                <wp:positionH relativeFrom="page">
                  <wp:posOffset>4681266</wp:posOffset>
                </wp:positionH>
                <wp:positionV relativeFrom="paragraph">
                  <wp:posOffset>123771</wp:posOffset>
                </wp:positionV>
                <wp:extent cx="59690" cy="1079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rsidR="008438C0" w:rsidRDefault="00080383">
                            <w:pPr>
                              <w:spacing w:line="170" w:lineRule="exact"/>
                              <w:rPr>
                                <w:rFonts w:ascii="Cambria Math"/>
                                <w:sz w:val="17"/>
                              </w:rPr>
                            </w:pPr>
                            <w:r>
                              <w:rPr>
                                <w:rFonts w:ascii="Cambria Math"/>
                                <w:spacing w:val="-12"/>
                                <w:sz w:val="17"/>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603699pt;margin-top:9.745792pt;width:4.7pt;height:8.5pt;mso-position-horizontal-relative:page;mso-position-vertical-relative:paragraph;z-index:-18318848" type="#_x0000_t202" id="docshape12" filled="false" stroked="false">
                <v:textbox inset="0,0,0,0">
                  <w:txbxContent>
                    <w:p>
                      <w:pPr>
                        <w:spacing w:line="170" w:lineRule="exact" w:before="0"/>
                        <w:ind w:left="0" w:right="0" w:firstLine="0"/>
                        <w:jc w:val="left"/>
                        <w:rPr>
                          <w:rFonts w:ascii="Cambria Math"/>
                          <w:sz w:val="17"/>
                        </w:rPr>
                      </w:pPr>
                      <w:r>
                        <w:rPr>
                          <w:rFonts w:ascii="Cambria Math"/>
                          <w:spacing w:val="-12"/>
                          <w:sz w:val="17"/>
                        </w:rPr>
                        <w:t>2</w:t>
                      </w:r>
                    </w:p>
                  </w:txbxContent>
                </v:textbox>
                <w10:wrap type="none"/>
              </v:shape>
            </w:pict>
          </mc:Fallback>
        </mc:AlternateContent>
      </w:r>
      <w:r>
        <w:rPr>
          <w:rFonts w:ascii="Cambria Math" w:eastAsia="Cambria Math" w:hAnsi="Cambria Math"/>
        </w:rPr>
        <w:t>340</w:t>
      </w:r>
      <w:r>
        <w:rPr>
          <w:rFonts w:ascii="Cambria Math" w:eastAsia="Cambria Math" w:hAnsi="Cambria Math"/>
          <w:spacing w:val="3"/>
        </w:rPr>
        <w:t xml:space="preserve"> </w:t>
      </w:r>
      <w:r>
        <w:rPr>
          <w:rFonts w:ascii="Cambria Math" w:eastAsia="Cambria Math" w:hAnsi="Cambria Math"/>
        </w:rPr>
        <w:t>𝑑𝑖𝑟</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rPr>
        <w:t>𝑈𝑆𝐷</w:t>
      </w:r>
      <w:r>
        <w:rPr>
          <w:rFonts w:ascii="Cambria Math" w:eastAsia="Cambria Math" w:hAnsi="Cambria Math"/>
          <w:spacing w:val="3"/>
        </w:rPr>
        <w:t xml:space="preserve"> </w:t>
      </w:r>
      <w:r>
        <w:rPr>
          <w:rFonts w:ascii="Cambria Math" w:eastAsia="Cambria Math" w:hAnsi="Cambria Math"/>
        </w:rPr>
        <w:t>0,</w:t>
      </w:r>
      <w:r>
        <w:rPr>
          <w:rFonts w:ascii="Cambria Math" w:eastAsia="Cambria Math" w:hAnsi="Cambria Math"/>
          <w:spacing w:val="-2"/>
        </w:rPr>
        <w:t xml:space="preserve"> </w:t>
      </w:r>
      <w:r>
        <w:rPr>
          <w:rFonts w:ascii="Cambria Math" w:eastAsia="Cambria Math" w:hAnsi="Cambria Math"/>
        </w:rPr>
        <w:t>000018215)</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1.</w:t>
      </w:r>
      <w:r>
        <w:rPr>
          <w:rFonts w:ascii="Cambria Math" w:eastAsia="Cambria Math" w:hAnsi="Cambria Math"/>
          <w:spacing w:val="-2"/>
        </w:rPr>
        <w:t xml:space="preserve"> </w:t>
      </w:r>
      <w:r>
        <w:rPr>
          <w:rFonts w:ascii="Cambria Math" w:eastAsia="Cambria Math" w:hAnsi="Cambria Math"/>
        </w:rPr>
        <w:t>820</w:t>
      </w:r>
      <w:r>
        <w:rPr>
          <w:rFonts w:ascii="Cambria Math" w:eastAsia="Cambria Math" w:hAnsi="Cambria Math"/>
          <w:spacing w:val="3"/>
        </w:rPr>
        <w:t xml:space="preserve"> </w:t>
      </w:r>
      <w:r>
        <w:rPr>
          <w:rFonts w:ascii="Cambria Math" w:eastAsia="Cambria Math" w:hAnsi="Cambria Math"/>
        </w:rPr>
        <w:t>𝑑𝑖𝑟</w:t>
      </w:r>
      <w:r>
        <w:rPr>
          <w:rFonts w:ascii="Cambria Math" w:eastAsia="Cambria Math" w:hAnsi="Cambria Math"/>
        </w:rPr>
        <w:t>.</w:t>
      </w:r>
      <w:r>
        <w:rPr>
          <w:rFonts w:ascii="Cambria Math" w:eastAsia="Cambria Math" w:hAnsi="Cambria Math"/>
          <w:spacing w:val="-2"/>
        </w:rPr>
        <w:t xml:space="preserve"> </w:t>
      </w:r>
      <w:proofErr w:type="gramStart"/>
      <w:r>
        <w:rPr>
          <w:rFonts w:ascii="Cambria Math" w:eastAsia="Cambria Math" w:hAnsi="Cambria Math"/>
        </w:rPr>
        <w:t>(</w:t>
      </w:r>
      <w:r>
        <w:rPr>
          <w:spacing w:val="13"/>
          <w:u w:val="thick"/>
          <w:vertAlign w:val="superscript"/>
        </w:rPr>
        <w:t xml:space="preserve"> </w:t>
      </w:r>
      <w:r>
        <w:rPr>
          <w:rFonts w:ascii="Cambria Math" w:eastAsia="Cambria Math" w:hAnsi="Cambria Math"/>
          <w:u w:val="thick"/>
          <w:vertAlign w:val="superscript"/>
        </w:rPr>
        <w:t/>
      </w:r>
      <w:proofErr w:type="gramEnd"/>
      <w:r>
        <w:rPr>
          <w:rFonts w:ascii="Cambria Math" w:eastAsia="Cambria Math" w:hAnsi="Cambria Math"/>
          <w:u w:val="thick"/>
          <w:vertAlign w:val="superscript"/>
        </w:rPr>
        <w:t>𝑆𝐷</w:t>
      </w:r>
      <w:r>
        <w:rPr>
          <w:rFonts w:ascii="Cambria Math" w:eastAsia="Cambria Math" w:hAnsi="Cambria Math"/>
          <w:spacing w:val="-14"/>
          <w:u w:val="thick"/>
        </w:rPr>
        <w:t xml:space="preserve"> </w:t>
      </w:r>
      <w:r>
        <w:rPr>
          <w:rFonts w:ascii="Cambria Math" w:eastAsia="Cambria Math" w:hAnsi="Cambria Math"/>
          <w:u w:val="thick"/>
          <w:vertAlign w:val="superscript"/>
        </w:rPr>
        <w:t>0,000018215</w:t>
      </w:r>
      <w:r>
        <w:rPr>
          <w:rFonts w:ascii="Cambria Math" w:eastAsia="Cambria Math" w:hAnsi="Cambria Math"/>
          <w:spacing w:val="4"/>
          <w:u w:val="thick"/>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7"/>
        </w:rPr>
        <w:t xml:space="preserve"> </w:t>
      </w:r>
      <w:r>
        <w:rPr>
          <w:rFonts w:ascii="Cambria Math" w:eastAsia="Cambria Math" w:hAnsi="Cambria Math"/>
        </w:rPr>
        <w:t>𝑈𝑆𝐷</w:t>
      </w:r>
      <w:r>
        <w:rPr>
          <w:rFonts w:ascii="Cambria Math" w:eastAsia="Cambria Math" w:hAnsi="Cambria Math"/>
          <w:spacing w:val="4"/>
        </w:rPr>
        <w:t xml:space="preserve"> </w:t>
      </w:r>
      <w:r>
        <w:rPr>
          <w:rFonts w:ascii="Cambria Math" w:eastAsia="Cambria Math" w:hAnsi="Cambria Math"/>
        </w:rPr>
        <w:t>0,</w:t>
      </w:r>
      <w:r>
        <w:rPr>
          <w:rFonts w:ascii="Cambria Math" w:eastAsia="Cambria Math" w:hAnsi="Cambria Math"/>
          <w:spacing w:val="-2"/>
        </w:rPr>
        <w:t xml:space="preserve"> </w:t>
      </w:r>
      <w:r>
        <w:rPr>
          <w:rFonts w:ascii="Cambria Math" w:eastAsia="Cambria Math" w:hAnsi="Cambria Math"/>
          <w:spacing w:val="-5"/>
        </w:rPr>
        <w:t>023</w:t>
      </w:r>
    </w:p>
    <w:p w:rsidR="008438C0" w:rsidRDefault="008438C0">
      <w:pPr>
        <w:pStyle w:val="Textoindependiente"/>
        <w:rPr>
          <w:rFonts w:ascii="Cambria Math"/>
        </w:rPr>
      </w:pPr>
    </w:p>
    <w:p w:rsidR="008438C0" w:rsidRDefault="008438C0">
      <w:pPr>
        <w:pStyle w:val="Textoindependiente"/>
        <w:spacing w:before="74"/>
        <w:rPr>
          <w:rFonts w:ascii="Cambria Math"/>
        </w:rPr>
      </w:pPr>
    </w:p>
    <w:p w:rsidR="008438C0" w:rsidRDefault="00080383">
      <w:pPr>
        <w:pStyle w:val="Textoindependiente"/>
        <w:spacing w:line="360" w:lineRule="auto"/>
        <w:ind w:left="141" w:right="154"/>
        <w:jc w:val="both"/>
      </w:pPr>
      <w:r>
        <w:t>El resultado obtenido muestra que, una vez recuperada la inversión en el</w:t>
      </w:r>
      <w:r>
        <w:rPr>
          <w:spacing w:val="-2"/>
        </w:rPr>
        <w:t xml:space="preserve"> </w:t>
      </w:r>
      <w:r>
        <w:t>desarrollo</w:t>
      </w:r>
      <w:r>
        <w:rPr>
          <w:spacing w:val="-2"/>
        </w:rPr>
        <w:t xml:space="preserve"> </w:t>
      </w:r>
      <w:r>
        <w:t xml:space="preserve">del </w:t>
      </w:r>
      <w:r>
        <w:rPr>
          <w:i/>
        </w:rPr>
        <w:t>software</w:t>
      </w:r>
      <w:r>
        <w:t>, el costo mensual asociado a la utilización del modelo de lenguaje será marginal para el volumen considerado, OPEX cercano a cero.</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rsidP="00080383">
      <w:pPr>
        <w:pStyle w:val="Ttulo2"/>
        <w:numPr>
          <w:ilvl w:val="1"/>
          <w:numId w:val="3"/>
        </w:numPr>
        <w:tabs>
          <w:tab w:val="left" w:pos="711"/>
        </w:tabs>
        <w:spacing w:before="60"/>
      </w:pPr>
      <w:bookmarkStart w:id="205" w:name="8.2.​Análisis_financiero_"/>
      <w:bookmarkStart w:id="206" w:name="h.fi233d8vt27q"/>
      <w:bookmarkEnd w:id="205"/>
      <w:bookmarkEnd w:id="206"/>
      <w:r>
        <w:lastRenderedPageBreak/>
        <w:t xml:space="preserve">Análisis </w:t>
      </w:r>
      <w:r>
        <w:rPr>
          <w:spacing w:val="-2"/>
        </w:rPr>
        <w:t>f</w:t>
      </w:r>
      <w:r>
        <w:rPr>
          <w:spacing w:val="-2"/>
        </w:rPr>
        <w:t>inanciero</w:t>
      </w:r>
    </w:p>
    <w:p w:rsidR="008438C0" w:rsidRDefault="00080383" w:rsidP="00080383">
      <w:pPr>
        <w:pStyle w:val="Prrafodelista"/>
        <w:numPr>
          <w:ilvl w:val="2"/>
          <w:numId w:val="3"/>
        </w:numPr>
        <w:tabs>
          <w:tab w:val="left" w:pos="846"/>
        </w:tabs>
        <w:spacing w:before="138"/>
        <w:rPr>
          <w:b/>
          <w:sz w:val="24"/>
        </w:rPr>
      </w:pPr>
      <w:bookmarkStart w:id="207" w:name="8.2.1.​Retorno_de_la_inversión_(ROI)_"/>
      <w:bookmarkEnd w:id="207"/>
      <w:r>
        <w:rPr>
          <w:b/>
          <w:sz w:val="24"/>
        </w:rPr>
        <w:t xml:space="preserve">Retorno de la inversión </w:t>
      </w:r>
      <w:r>
        <w:rPr>
          <w:b/>
          <w:spacing w:val="-2"/>
          <w:sz w:val="24"/>
        </w:rPr>
        <w:t>(ROI)</w:t>
      </w:r>
    </w:p>
    <w:p w:rsidR="008438C0" w:rsidRDefault="00080383">
      <w:pPr>
        <w:pStyle w:val="Textoindependiente"/>
        <w:spacing w:before="138"/>
        <w:ind w:left="141"/>
      </w:pPr>
      <w:r>
        <w:t xml:space="preserve">El retorno de la inversión se estima a través de la siguiente </w:t>
      </w:r>
      <w:r>
        <w:rPr>
          <w:spacing w:val="-2"/>
        </w:rPr>
        <w:t>fórmula:</w:t>
      </w:r>
    </w:p>
    <w:p w:rsidR="008438C0" w:rsidRDefault="008438C0">
      <w:pPr>
        <w:pStyle w:val="Textoindependiente"/>
        <w:rPr>
          <w:sz w:val="17"/>
        </w:rPr>
      </w:pPr>
    </w:p>
    <w:p w:rsidR="008438C0" w:rsidRDefault="008438C0">
      <w:pPr>
        <w:pStyle w:val="Textoindependiente"/>
        <w:spacing w:before="162"/>
        <w:rPr>
          <w:sz w:val="17"/>
        </w:rPr>
      </w:pPr>
    </w:p>
    <w:p w:rsidR="008438C0" w:rsidRDefault="00080383">
      <w:pPr>
        <w:ind w:left="139"/>
        <w:jc w:val="center"/>
        <w:rPr>
          <w:rFonts w:ascii="Cambria Math" w:eastAsia="Cambria Math" w:hAnsi="Cambria Math"/>
          <w:sz w:val="17"/>
        </w:rPr>
      </w:pPr>
      <w:r>
        <w:rPr>
          <w:rFonts w:ascii="Cambria Math" w:eastAsia="Cambria Math" w:hAnsi="Cambria Math"/>
          <w:noProof/>
          <w:sz w:val="17"/>
          <w:lang w:val="es-AR" w:eastAsia="es-AR"/>
        </w:rPr>
        <mc:AlternateContent>
          <mc:Choice Requires="wps">
            <w:drawing>
              <wp:anchor distT="0" distB="0" distL="0" distR="0" simplePos="0" relativeHeight="484998144" behindDoc="1" locked="0" layoutInCell="1" allowOverlap="1">
                <wp:simplePos x="0" y="0"/>
                <wp:positionH relativeFrom="page">
                  <wp:posOffset>2451896</wp:posOffset>
                </wp:positionH>
                <wp:positionV relativeFrom="paragraph">
                  <wp:posOffset>66438</wp:posOffset>
                </wp:positionV>
                <wp:extent cx="2656205" cy="1530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205" cy="153035"/>
                        </a:xfrm>
                        <a:prstGeom prst="rect">
                          <a:avLst/>
                        </a:prstGeom>
                      </wps:spPr>
                      <wps:txbx>
                        <w:txbxContent>
                          <w:p w:rsidR="008438C0" w:rsidRDefault="00080383">
                            <w:pPr>
                              <w:pStyle w:val="Textoindependiente"/>
                              <w:tabs>
                                <w:tab w:val="left" w:pos="3516"/>
                              </w:tabs>
                              <w:spacing w:line="240" w:lineRule="exact"/>
                              <w:rPr>
                                <w:rFonts w:ascii="Cambria Math" w:eastAsia="Cambria Math" w:hAnsi="Cambria Math"/>
                              </w:rPr>
                            </w:pPr>
                            <w:r>
                              <w:rPr>
                                <w:rFonts w:ascii="Cambria Math" w:eastAsia="Cambria Math" w:hAnsi="Cambria Math"/>
                              </w:rPr>
                              <w:t>𝑅𝑂𝐼</w:t>
                            </w:r>
                            <w:r>
                              <w:rPr>
                                <w:rFonts w:ascii="Cambria Math" w:eastAsia="Cambria Math" w:hAnsi="Cambria Math"/>
                                <w:spacing w:val="68"/>
                                <w:w w:val="150"/>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40"/>
                              </w:rPr>
                              <w:t xml:space="preserve"> </w:t>
                            </w:r>
                            <w:r>
                              <w:rPr>
                                <w:rFonts w:ascii="Cambria Math" w:eastAsia="Cambria Math" w:hAnsi="Cambria Math"/>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062683pt;margin-top:5.231353pt;width:209.15pt;height:12.05pt;mso-position-horizontal-relative:page;mso-position-vertical-relative:paragraph;z-index:-18318336" type="#_x0000_t202" id="docshape13" filled="false" stroked="false">
                <v:textbox inset="0,0,0,0">
                  <w:txbxContent>
                    <w:p>
                      <w:pPr>
                        <w:pStyle w:val="BodyText"/>
                        <w:tabs>
                          <w:tab w:pos="3516" w:val="left" w:leader="none"/>
                        </w:tabs>
                        <w:spacing w:line="240" w:lineRule="exact"/>
                        <w:rPr>
                          <w:rFonts w:ascii="Cambria Math" w:hAnsi="Cambria Math" w:eastAsia="Cambria Math"/>
                        </w:rPr>
                      </w:pPr>
                      <w:r>
                        <w:rPr>
                          <w:rFonts w:ascii="Cambria Math" w:hAnsi="Cambria Math" w:eastAsia="Cambria Math"/>
                        </w:rPr>
                        <w:t>𝑅𝑂𝐼</w:t>
                      </w:r>
                      <w:r>
                        <w:rPr>
                          <w:rFonts w:ascii="Cambria Math" w:hAnsi="Cambria Math" w:eastAsia="Cambria Math"/>
                          <w:spacing w:val="68"/>
                          <w:w w:val="150"/>
                        </w:rPr>
                        <w:t> </w:t>
                      </w:r>
                      <w:r>
                        <w:rPr>
                          <w:rFonts w:ascii="Cambria Math" w:hAnsi="Cambria Math" w:eastAsia="Cambria Math"/>
                          <w:spacing w:val="-10"/>
                        </w:rPr>
                        <w:t>=</w:t>
                      </w:r>
                      <w:r>
                        <w:rPr>
                          <w:rFonts w:ascii="Cambria Math" w:hAnsi="Cambria Math" w:eastAsia="Cambria Math"/>
                        </w:rPr>
                        <w:tab/>
                        <w:t>×</w:t>
                      </w:r>
                      <w:r>
                        <w:rPr>
                          <w:rFonts w:ascii="Cambria Math" w:hAnsi="Cambria Math" w:eastAsia="Cambria Math"/>
                          <w:spacing w:val="40"/>
                        </w:rPr>
                        <w:t> </w:t>
                      </w:r>
                      <w:r>
                        <w:rPr>
                          <w:rFonts w:ascii="Cambria Math" w:hAnsi="Cambria Math" w:eastAsia="Cambria Math"/>
                          <w:spacing w:val="-5"/>
                        </w:rPr>
                        <w:t>100</w:t>
                      </w:r>
                    </w:p>
                  </w:txbxContent>
                </v:textbox>
                <w10:wrap type="none"/>
              </v:shape>
            </w:pict>
          </mc:Fallback>
        </mc:AlternateContent>
      </w:r>
      <w:r>
        <w:rPr>
          <w:rFonts w:ascii="Cambria Math" w:eastAsia="Cambria Math" w:hAnsi="Cambria Math"/>
          <w:spacing w:val="19"/>
          <w:sz w:val="17"/>
          <w:u w:val="thick"/>
        </w:rPr>
        <w:t xml:space="preserve"> </w:t>
      </w:r>
      <w:r>
        <w:rPr>
          <w:rFonts w:ascii="Cambria Math" w:eastAsia="Cambria Math" w:hAnsi="Cambria Math"/>
          <w:sz w:val="17"/>
          <w:u w:val="thick"/>
        </w:rPr>
        <w:t>𝐴</w:t>
      </w:r>
      <w:r>
        <w:rPr>
          <w:rFonts w:ascii="Cambria Math" w:eastAsia="Cambria Math" w:hAnsi="Cambria Math"/>
          <w:sz w:val="17"/>
          <w:u w:val="thick"/>
        </w:rPr>
        <w:t>ℎ</w:t>
      </w:r>
      <w:r>
        <w:rPr>
          <w:rFonts w:ascii="Cambria Math" w:eastAsia="Cambria Math" w:hAnsi="Cambria Math"/>
          <w:sz w:val="17"/>
          <w:u w:val="thick"/>
        </w:rPr>
        <w:t>𝑜𝑟𝑟𝑜</w:t>
      </w:r>
      <w:r>
        <w:rPr>
          <w:rFonts w:ascii="Cambria Math" w:eastAsia="Cambria Math" w:hAnsi="Cambria Math"/>
          <w:spacing w:val="-5"/>
          <w:sz w:val="17"/>
          <w:u w:val="thick"/>
        </w:rPr>
        <w:t xml:space="preserve"> </w:t>
      </w:r>
      <w:r>
        <w:rPr>
          <w:rFonts w:ascii="Cambria Math" w:eastAsia="Cambria Math" w:hAnsi="Cambria Math"/>
          <w:sz w:val="17"/>
          <w:u w:val="thick"/>
        </w:rPr>
        <w:t>𝑑𝑒𝑙</w:t>
      </w:r>
      <w:r>
        <w:rPr>
          <w:rFonts w:ascii="Cambria Math" w:eastAsia="Cambria Math" w:hAnsi="Cambria Math"/>
          <w:spacing w:val="-4"/>
          <w:sz w:val="17"/>
          <w:u w:val="thick"/>
        </w:rPr>
        <w:t xml:space="preserve"> </w:t>
      </w:r>
      <w:r>
        <w:rPr>
          <w:rFonts w:ascii="Cambria Math" w:eastAsia="Cambria Math" w:hAnsi="Cambria Math"/>
          <w:sz w:val="17"/>
          <w:u w:val="thick"/>
        </w:rPr>
        <w:t>𝑝𝑒𝑟</w:t>
      </w:r>
      <w:r>
        <w:rPr>
          <w:rFonts w:ascii="Cambria Math" w:eastAsia="Cambria Math" w:hAnsi="Cambria Math"/>
          <w:sz w:val="17"/>
          <w:u w:val="thick"/>
        </w:rPr>
        <w:t>í</w:t>
      </w:r>
      <w:r>
        <w:rPr>
          <w:rFonts w:ascii="Cambria Math" w:eastAsia="Cambria Math" w:hAnsi="Cambria Math"/>
          <w:sz w:val="17"/>
          <w:u w:val="thick"/>
        </w:rPr>
        <w:t>𝑜𝑑𝑜</w:t>
      </w:r>
      <w:r>
        <w:rPr>
          <w:rFonts w:ascii="Cambria Math" w:eastAsia="Cambria Math" w:hAnsi="Cambria Math"/>
          <w:spacing w:val="-5"/>
          <w:sz w:val="17"/>
          <w:u w:val="thick"/>
        </w:rPr>
        <w:t xml:space="preserve"> </w:t>
      </w:r>
      <w:r>
        <w:rPr>
          <w:rFonts w:ascii="Cambria Math" w:eastAsia="Cambria Math" w:hAnsi="Cambria Math"/>
          <w:sz w:val="17"/>
          <w:u w:val="thick"/>
        </w:rPr>
        <w:t>−</w:t>
      </w:r>
      <w:r>
        <w:rPr>
          <w:rFonts w:ascii="Cambria Math" w:eastAsia="Cambria Math" w:hAnsi="Cambria Math"/>
          <w:spacing w:val="-4"/>
          <w:sz w:val="17"/>
          <w:u w:val="thick"/>
        </w:rPr>
        <w:t xml:space="preserve"> </w:t>
      </w:r>
      <w:r>
        <w:rPr>
          <w:rFonts w:ascii="Cambria Math" w:eastAsia="Cambria Math" w:hAnsi="Cambria Math"/>
          <w:spacing w:val="-2"/>
          <w:sz w:val="17"/>
          <w:u w:val="thick"/>
        </w:rPr>
        <w:t>𝐼𝑛𝑣𝑒𝑟𝑠𝑖</w:t>
      </w:r>
      <w:r>
        <w:rPr>
          <w:rFonts w:ascii="Cambria Math" w:eastAsia="Cambria Math" w:hAnsi="Cambria Math"/>
          <w:spacing w:val="-2"/>
          <w:sz w:val="17"/>
          <w:u w:val="thick"/>
        </w:rPr>
        <w:t>ó</w:t>
      </w:r>
      <w:r>
        <w:rPr>
          <w:rFonts w:ascii="Cambria Math" w:eastAsia="Cambria Math" w:hAnsi="Cambria Math"/>
          <w:spacing w:val="-2"/>
          <w:sz w:val="17"/>
          <w:u w:val="thick"/>
        </w:rPr>
        <w:t>𝑛</w:t>
      </w:r>
      <w:r>
        <w:rPr>
          <w:rFonts w:ascii="Cambria Math" w:eastAsia="Cambria Math" w:hAnsi="Cambria Math"/>
          <w:spacing w:val="80"/>
          <w:sz w:val="17"/>
          <w:u w:val="thick"/>
        </w:rPr>
        <w:t xml:space="preserve"> </w:t>
      </w:r>
    </w:p>
    <w:p w:rsidR="008438C0" w:rsidRDefault="00080383">
      <w:pPr>
        <w:spacing w:before="29"/>
        <w:ind w:left="154"/>
        <w:jc w:val="center"/>
        <w:rPr>
          <w:rFonts w:ascii="Cambria Math" w:eastAsia="Cambria Math" w:hAnsi="Cambria Math"/>
          <w:sz w:val="17"/>
        </w:rPr>
      </w:pPr>
      <w:r>
        <w:rPr>
          <w:rFonts w:ascii="Cambria Math" w:eastAsia="Cambria Math" w:hAnsi="Cambria Math"/>
          <w:spacing w:val="-2"/>
          <w:sz w:val="17"/>
        </w:rPr>
        <w:t>𝐼𝑛𝑣𝑒𝑟𝑠𝑖</w:t>
      </w:r>
      <w:r>
        <w:rPr>
          <w:rFonts w:ascii="Cambria Math" w:eastAsia="Cambria Math" w:hAnsi="Cambria Math"/>
          <w:spacing w:val="-2"/>
          <w:sz w:val="17"/>
        </w:rPr>
        <w:t>ó</w:t>
      </w:r>
      <w:r>
        <w:rPr>
          <w:rFonts w:ascii="Cambria Math" w:eastAsia="Cambria Math" w:hAnsi="Cambria Math"/>
          <w:spacing w:val="-2"/>
          <w:sz w:val="17"/>
        </w:rPr>
        <w:t>𝑛</w:t>
      </w:r>
    </w:p>
    <w:p w:rsidR="008438C0" w:rsidRDefault="008438C0">
      <w:pPr>
        <w:pStyle w:val="Textoindependiente"/>
        <w:spacing w:before="273"/>
        <w:rPr>
          <w:rFonts w:ascii="Cambria Math"/>
        </w:rPr>
      </w:pPr>
    </w:p>
    <w:p w:rsidR="008438C0" w:rsidRDefault="00080383">
      <w:pPr>
        <w:pStyle w:val="Textoindependiente"/>
        <w:spacing w:line="360" w:lineRule="auto"/>
        <w:ind w:left="141" w:right="162"/>
        <w:jc w:val="both"/>
      </w:pPr>
      <w:r>
        <w:t>En un horizonte de 5 años (60 meses), se adopta una proyección conservadora de reducción del 70 % sobre la pérdida mensual estimada de USD</w:t>
      </w:r>
      <w:r>
        <w:rPr>
          <w:spacing w:val="-3"/>
        </w:rPr>
        <w:t xml:space="preserve"> </w:t>
      </w:r>
      <w:r>
        <w:t>3.400,</w:t>
      </w:r>
      <w:r>
        <w:rPr>
          <w:spacing w:val="-3"/>
        </w:rPr>
        <w:t xml:space="preserve"> </w:t>
      </w:r>
      <w:r>
        <w:t>equivalente</w:t>
      </w:r>
      <w:r>
        <w:rPr>
          <w:spacing w:val="-3"/>
        </w:rPr>
        <w:t xml:space="preserve"> </w:t>
      </w:r>
      <w:r>
        <w:t>a</w:t>
      </w:r>
      <w:r>
        <w:rPr>
          <w:spacing w:val="-3"/>
        </w:rPr>
        <w:t xml:space="preserve"> </w:t>
      </w:r>
      <w:r>
        <w:t>un ahorro mensual de USD 2.380. Considerando una inversión inicial de USD 37.450, el ahorro esti</w:t>
      </w:r>
      <w:r>
        <w:t>mado a 60 meses es:</w:t>
      </w:r>
    </w:p>
    <w:p w:rsidR="008438C0" w:rsidRDefault="008438C0">
      <w:pPr>
        <w:pStyle w:val="Textoindependiente"/>
        <w:spacing w:before="138"/>
      </w:pPr>
    </w:p>
    <w:p w:rsidR="008438C0" w:rsidRDefault="00080383">
      <w:pPr>
        <w:pStyle w:val="Textoindependiente"/>
        <w:ind w:left="198" w:right="210"/>
        <w:jc w:val="center"/>
      </w:pPr>
      <w:r>
        <w:t xml:space="preserve">60 meses x USD 3.400 x 0,7 = USD </w:t>
      </w:r>
      <w:r>
        <w:rPr>
          <w:spacing w:val="-2"/>
        </w:rPr>
        <w:t>142.800</w:t>
      </w:r>
    </w:p>
    <w:p w:rsidR="008438C0" w:rsidRDefault="008438C0">
      <w:pPr>
        <w:pStyle w:val="Textoindependiente"/>
      </w:pPr>
    </w:p>
    <w:p w:rsidR="008438C0" w:rsidRDefault="008438C0">
      <w:pPr>
        <w:pStyle w:val="Textoindependiente"/>
        <w:spacing w:before="1"/>
      </w:pPr>
    </w:p>
    <w:p w:rsidR="008438C0" w:rsidRDefault="00080383">
      <w:pPr>
        <w:ind w:left="198" w:right="210"/>
        <w:jc w:val="center"/>
        <w:rPr>
          <w:rFonts w:ascii="Cambria Math" w:eastAsia="Cambria Math" w:hAnsi="Cambria Math"/>
          <w:position w:val="-12"/>
          <w:sz w:val="24"/>
        </w:rPr>
      </w:pPr>
      <w:r>
        <w:rPr>
          <w:rFonts w:ascii="Cambria Math" w:eastAsia="Cambria Math" w:hAnsi="Cambria Math"/>
          <w:noProof/>
          <w:position w:val="-12"/>
          <w:sz w:val="24"/>
          <w:lang w:val="es-AR" w:eastAsia="es-AR"/>
        </w:rPr>
        <mc:AlternateContent>
          <mc:Choice Requires="wps">
            <w:drawing>
              <wp:anchor distT="0" distB="0" distL="0" distR="0" simplePos="0" relativeHeight="484998656" behindDoc="1" locked="0" layoutInCell="1" allowOverlap="1">
                <wp:simplePos x="0" y="0"/>
                <wp:positionH relativeFrom="page">
                  <wp:posOffset>3114377</wp:posOffset>
                </wp:positionH>
                <wp:positionV relativeFrom="paragraph">
                  <wp:posOffset>163534</wp:posOffset>
                </wp:positionV>
                <wp:extent cx="550545" cy="1079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07950"/>
                        </a:xfrm>
                        <a:prstGeom prst="rect">
                          <a:avLst/>
                        </a:prstGeom>
                      </wps:spPr>
                      <wps:txbx>
                        <w:txbxContent>
                          <w:p w:rsidR="008438C0" w:rsidRDefault="00080383">
                            <w:pPr>
                              <w:spacing w:line="170" w:lineRule="exact"/>
                              <w:rPr>
                                <w:rFonts w:ascii="Cambria Math" w:eastAsia="Cambria Math"/>
                                <w:sz w:val="17"/>
                              </w:rPr>
                            </w:pPr>
                            <w:r>
                              <w:rPr>
                                <w:rFonts w:ascii="Cambria Math" w:eastAsia="Cambria Math"/>
                                <w:sz w:val="17"/>
                              </w:rPr>
                              <w:t>𝑈𝑆𝐷</w:t>
                            </w:r>
                            <w:r>
                              <w:rPr>
                                <w:rFonts w:ascii="Cambria Math" w:eastAsia="Cambria Math"/>
                                <w:spacing w:val="-6"/>
                                <w:sz w:val="17"/>
                              </w:rPr>
                              <w:t xml:space="preserve"> </w:t>
                            </w:r>
                            <w:r>
                              <w:rPr>
                                <w:rFonts w:ascii="Cambria Math" w:eastAsia="Cambria Math"/>
                                <w:spacing w:val="-2"/>
                                <w:sz w:val="17"/>
                              </w:rPr>
                              <w:t>37.450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226547pt;margin-top:12.87676pt;width:43.35pt;height:8.5pt;mso-position-horizontal-relative:page;mso-position-vertical-relative:paragraph;z-index:-18317824" type="#_x0000_t202" id="docshape14"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z w:val="17"/>
                        </w:rPr>
                        <w:t>𝑈𝑆𝐷</w:t>
                      </w:r>
                      <w:r>
                        <w:rPr>
                          <w:rFonts w:ascii="Cambria Math" w:eastAsia="Cambria Math"/>
                          <w:spacing w:val="-6"/>
                          <w:sz w:val="17"/>
                        </w:rPr>
                        <w:t> </w:t>
                      </w:r>
                      <w:r>
                        <w:rPr>
                          <w:rFonts w:ascii="Cambria Math" w:eastAsia="Cambria Math"/>
                          <w:spacing w:val="-2"/>
                          <w:sz w:val="17"/>
                        </w:rPr>
                        <w:t>37.450</w:t>
                      </w:r>
                    </w:p>
                  </w:txbxContent>
                </v:textbox>
                <w10:wrap type="none"/>
              </v:shape>
            </w:pict>
          </mc:Fallback>
        </mc:AlternateContent>
      </w:r>
      <w:r>
        <w:rPr>
          <w:rFonts w:ascii="Cambria Math" w:eastAsia="Cambria Math" w:hAnsi="Cambria Math"/>
          <w:position w:val="-12"/>
          <w:sz w:val="24"/>
        </w:rPr>
        <w:t>𝑅𝑂𝐼</w:t>
      </w:r>
      <w:r>
        <w:rPr>
          <w:rFonts w:ascii="Cambria Math" w:eastAsia="Cambria Math" w:hAnsi="Cambria Math"/>
          <w:spacing w:val="64"/>
          <w:w w:val="150"/>
          <w:position w:val="-12"/>
          <w:sz w:val="24"/>
        </w:rPr>
        <w:t xml:space="preserve"> </w:t>
      </w:r>
      <w:r>
        <w:rPr>
          <w:rFonts w:ascii="Cambria Math" w:eastAsia="Cambria Math" w:hAnsi="Cambria Math"/>
          <w:position w:val="-12"/>
          <w:sz w:val="24"/>
        </w:rPr>
        <w:t>=</w:t>
      </w:r>
      <w:r>
        <w:rPr>
          <w:rFonts w:ascii="Cambria Math" w:eastAsia="Cambria Math" w:hAnsi="Cambria Math"/>
          <w:spacing w:val="109"/>
          <w:position w:val="-12"/>
          <w:sz w:val="24"/>
        </w:rPr>
        <w:t xml:space="preserve"> </w:t>
      </w:r>
      <w:r>
        <w:rPr>
          <w:rFonts w:ascii="Cambria Math" w:eastAsia="Cambria Math" w:hAnsi="Cambria Math"/>
          <w:spacing w:val="21"/>
          <w:sz w:val="17"/>
          <w:u w:val="thick"/>
        </w:rPr>
        <w:t xml:space="preserve"> </w:t>
      </w:r>
      <w:r>
        <w:rPr>
          <w:rFonts w:ascii="Cambria Math" w:eastAsia="Cambria Math" w:hAnsi="Cambria Math"/>
          <w:sz w:val="17"/>
          <w:u w:val="thick"/>
        </w:rPr>
        <w:t>𝑈𝑆𝐷</w:t>
      </w:r>
      <w:r>
        <w:rPr>
          <w:rFonts w:ascii="Cambria Math" w:eastAsia="Cambria Math" w:hAnsi="Cambria Math"/>
          <w:spacing w:val="-2"/>
          <w:sz w:val="17"/>
          <w:u w:val="thick"/>
        </w:rPr>
        <w:t xml:space="preserve"> </w:t>
      </w:r>
      <w:r>
        <w:rPr>
          <w:rFonts w:ascii="Cambria Math" w:eastAsia="Cambria Math" w:hAnsi="Cambria Math"/>
          <w:sz w:val="17"/>
          <w:u w:val="thick"/>
        </w:rPr>
        <w:t>142.800</w:t>
      </w:r>
      <w:r>
        <w:rPr>
          <w:rFonts w:ascii="Cambria Math" w:eastAsia="Cambria Math" w:hAnsi="Cambria Math"/>
          <w:spacing w:val="-2"/>
          <w:sz w:val="17"/>
          <w:u w:val="thick"/>
        </w:rPr>
        <w:t xml:space="preserve"> </w:t>
      </w:r>
      <w:r>
        <w:rPr>
          <w:rFonts w:ascii="Cambria Math" w:eastAsia="Cambria Math" w:hAnsi="Cambria Math"/>
          <w:sz w:val="17"/>
          <w:u w:val="thick"/>
        </w:rPr>
        <w:t>−</w:t>
      </w:r>
      <w:r>
        <w:rPr>
          <w:rFonts w:ascii="Cambria Math" w:eastAsia="Cambria Math" w:hAnsi="Cambria Math"/>
          <w:spacing w:val="-2"/>
          <w:sz w:val="17"/>
          <w:u w:val="thick"/>
        </w:rPr>
        <w:t xml:space="preserve"> </w:t>
      </w:r>
      <w:r>
        <w:rPr>
          <w:rFonts w:ascii="Cambria Math" w:eastAsia="Cambria Math" w:hAnsi="Cambria Math"/>
          <w:sz w:val="17"/>
          <w:u w:val="thick"/>
        </w:rPr>
        <w:t>𝑈𝑆𝐷</w:t>
      </w:r>
      <w:r>
        <w:rPr>
          <w:rFonts w:ascii="Cambria Math" w:eastAsia="Cambria Math" w:hAnsi="Cambria Math"/>
          <w:spacing w:val="-2"/>
          <w:sz w:val="17"/>
          <w:u w:val="thick"/>
        </w:rPr>
        <w:t xml:space="preserve"> </w:t>
      </w:r>
      <w:r>
        <w:rPr>
          <w:rFonts w:ascii="Cambria Math" w:eastAsia="Cambria Math" w:hAnsi="Cambria Math"/>
          <w:sz w:val="17"/>
          <w:u w:val="thick"/>
        </w:rPr>
        <w:t>37.450</w:t>
      </w:r>
      <w:r>
        <w:rPr>
          <w:rFonts w:ascii="Cambria Math" w:eastAsia="Cambria Math" w:hAnsi="Cambria Math"/>
          <w:spacing w:val="65"/>
          <w:sz w:val="17"/>
          <w:u w:val="thick"/>
        </w:rPr>
        <w:t xml:space="preserve"> </w:t>
      </w:r>
      <w:r>
        <w:rPr>
          <w:rFonts w:ascii="Cambria Math" w:eastAsia="Cambria Math" w:hAnsi="Cambria Math"/>
          <w:spacing w:val="22"/>
          <w:sz w:val="17"/>
        </w:rPr>
        <w:t xml:space="preserve"> </w:t>
      </w:r>
      <w:r>
        <w:rPr>
          <w:rFonts w:ascii="Cambria Math" w:eastAsia="Cambria Math" w:hAnsi="Cambria Math"/>
          <w:position w:val="-12"/>
          <w:sz w:val="24"/>
        </w:rPr>
        <w:t>×</w:t>
      </w:r>
      <w:r>
        <w:rPr>
          <w:rFonts w:ascii="Cambria Math" w:eastAsia="Cambria Math" w:hAnsi="Cambria Math"/>
          <w:spacing w:val="39"/>
          <w:position w:val="-12"/>
          <w:sz w:val="24"/>
        </w:rPr>
        <w:t xml:space="preserve"> </w:t>
      </w:r>
      <w:r>
        <w:rPr>
          <w:rFonts w:ascii="Cambria Math" w:eastAsia="Cambria Math" w:hAnsi="Cambria Math"/>
          <w:position w:val="-12"/>
          <w:sz w:val="24"/>
        </w:rPr>
        <w:t>100</w:t>
      </w:r>
      <w:r>
        <w:rPr>
          <w:rFonts w:ascii="Cambria Math" w:eastAsia="Cambria Math" w:hAnsi="Cambria Math"/>
          <w:spacing w:val="40"/>
          <w:position w:val="-12"/>
          <w:sz w:val="24"/>
        </w:rPr>
        <w:t xml:space="preserve"> </w:t>
      </w:r>
      <w:r>
        <w:rPr>
          <w:rFonts w:ascii="Cambria Math" w:eastAsia="Cambria Math" w:hAnsi="Cambria Math"/>
          <w:position w:val="-12"/>
          <w:sz w:val="24"/>
        </w:rPr>
        <w:t>=</w:t>
      </w:r>
      <w:r>
        <w:rPr>
          <w:rFonts w:ascii="Cambria Math" w:eastAsia="Cambria Math" w:hAnsi="Cambria Math"/>
          <w:spacing w:val="39"/>
          <w:position w:val="-12"/>
          <w:sz w:val="24"/>
        </w:rPr>
        <w:t xml:space="preserve"> </w:t>
      </w:r>
      <w:r>
        <w:rPr>
          <w:rFonts w:ascii="Cambria Math" w:eastAsia="Cambria Math" w:hAnsi="Cambria Math"/>
          <w:position w:val="-12"/>
          <w:sz w:val="24"/>
        </w:rPr>
        <w:t>281,</w:t>
      </w:r>
      <w:r>
        <w:rPr>
          <w:rFonts w:ascii="Cambria Math" w:eastAsia="Cambria Math" w:hAnsi="Cambria Math"/>
          <w:spacing w:val="-6"/>
          <w:position w:val="-12"/>
          <w:sz w:val="24"/>
        </w:rPr>
        <w:t xml:space="preserve"> </w:t>
      </w:r>
      <w:r>
        <w:rPr>
          <w:rFonts w:ascii="Cambria Math" w:eastAsia="Cambria Math" w:hAnsi="Cambria Math"/>
          <w:position w:val="-12"/>
          <w:sz w:val="24"/>
        </w:rPr>
        <w:t>31</w:t>
      </w:r>
      <w:r>
        <w:rPr>
          <w:rFonts w:ascii="Cambria Math" w:eastAsia="Cambria Math" w:hAnsi="Cambria Math"/>
          <w:spacing w:val="-2"/>
          <w:position w:val="-12"/>
          <w:sz w:val="24"/>
        </w:rPr>
        <w:t xml:space="preserve"> </w:t>
      </w:r>
      <w:r>
        <w:rPr>
          <w:rFonts w:ascii="Cambria Math" w:eastAsia="Cambria Math" w:hAnsi="Cambria Math"/>
          <w:spacing w:val="-10"/>
          <w:position w:val="-12"/>
          <w:sz w:val="24"/>
        </w:rPr>
        <w:t>%</w:t>
      </w:r>
    </w:p>
    <w:p w:rsidR="008438C0" w:rsidRDefault="008438C0">
      <w:pPr>
        <w:pStyle w:val="Textoindependiente"/>
        <w:rPr>
          <w:rFonts w:ascii="Cambria Math"/>
          <w:sz w:val="17"/>
        </w:rPr>
      </w:pPr>
    </w:p>
    <w:p w:rsidR="008438C0" w:rsidRDefault="008438C0">
      <w:pPr>
        <w:pStyle w:val="Textoindependiente"/>
        <w:rPr>
          <w:rFonts w:ascii="Cambria Math"/>
          <w:sz w:val="17"/>
        </w:rPr>
      </w:pPr>
    </w:p>
    <w:p w:rsidR="008438C0" w:rsidRDefault="008438C0">
      <w:pPr>
        <w:pStyle w:val="Textoindependiente"/>
        <w:spacing w:before="39"/>
        <w:rPr>
          <w:rFonts w:ascii="Cambria Math"/>
          <w:sz w:val="17"/>
        </w:rPr>
      </w:pPr>
    </w:p>
    <w:p w:rsidR="008438C0" w:rsidRDefault="00080383">
      <w:pPr>
        <w:pStyle w:val="Textoindependiente"/>
        <w:spacing w:line="360" w:lineRule="auto"/>
        <w:ind w:left="141" w:right="162"/>
        <w:jc w:val="both"/>
      </w:pPr>
      <w:r>
        <w:t>El resultado se interpreta como un ROI positivo a 5 años, equivalente a 281 % de la inversión inicial.</w:t>
      </w:r>
    </w:p>
    <w:p w:rsidR="008438C0" w:rsidRDefault="00080383" w:rsidP="00080383">
      <w:pPr>
        <w:pStyle w:val="Ttulo2"/>
        <w:numPr>
          <w:ilvl w:val="2"/>
          <w:numId w:val="3"/>
        </w:numPr>
        <w:tabs>
          <w:tab w:val="left" w:pos="846"/>
        </w:tabs>
        <w:spacing w:before="160"/>
      </w:pPr>
      <w:bookmarkStart w:id="208" w:name="8.2.2.​Período_de_repago_de_la_inversión"/>
      <w:bookmarkEnd w:id="208"/>
      <w:r>
        <w:t>Período</w:t>
      </w:r>
      <w:r>
        <w:rPr>
          <w:spacing w:val="-1"/>
        </w:rPr>
        <w:t xml:space="preserve"> </w:t>
      </w:r>
      <w:r>
        <w:t>de</w:t>
      </w:r>
      <w:r>
        <w:rPr>
          <w:spacing w:val="-1"/>
        </w:rPr>
        <w:t xml:space="preserve"> </w:t>
      </w:r>
      <w:r>
        <w:t>repago</w:t>
      </w:r>
      <w:r>
        <w:rPr>
          <w:spacing w:val="-1"/>
        </w:rPr>
        <w:t xml:space="preserve"> </w:t>
      </w:r>
      <w:r>
        <w:t>de</w:t>
      </w:r>
      <w:r>
        <w:rPr>
          <w:spacing w:val="-1"/>
        </w:rPr>
        <w:t xml:space="preserve"> </w:t>
      </w:r>
      <w:r>
        <w:t>la</w:t>
      </w:r>
      <w:r>
        <w:rPr>
          <w:spacing w:val="-1"/>
        </w:rPr>
        <w:t xml:space="preserve"> </w:t>
      </w:r>
      <w:r>
        <w:t xml:space="preserve">inversión </w:t>
      </w:r>
      <w:r>
        <w:rPr>
          <w:spacing w:val="-2"/>
        </w:rPr>
        <w:t>(</w:t>
      </w:r>
      <w:r>
        <w:rPr>
          <w:i/>
          <w:spacing w:val="-2"/>
        </w:rPr>
        <w:t>Payback</w:t>
      </w:r>
      <w:r>
        <w:rPr>
          <w:spacing w:val="-2"/>
        </w:rPr>
        <w:t>)</w:t>
      </w:r>
    </w:p>
    <w:p w:rsidR="008438C0" w:rsidRDefault="00080383">
      <w:pPr>
        <w:pStyle w:val="Textoindependiente"/>
        <w:spacing w:before="138"/>
        <w:ind w:left="141"/>
        <w:jc w:val="both"/>
      </w:pPr>
      <w:r>
        <w:t xml:space="preserve">El período de repago, expresado en meses, se estima mediante la siguiente </w:t>
      </w:r>
      <w:r>
        <w:rPr>
          <w:spacing w:val="-2"/>
        </w:rPr>
        <w:t>fórmula:</w:t>
      </w:r>
    </w:p>
    <w:p w:rsidR="008438C0" w:rsidRDefault="008438C0">
      <w:pPr>
        <w:pStyle w:val="Textoindependiente"/>
        <w:rPr>
          <w:sz w:val="17"/>
        </w:rPr>
      </w:pPr>
    </w:p>
    <w:p w:rsidR="008438C0" w:rsidRDefault="008438C0">
      <w:pPr>
        <w:pStyle w:val="Textoindependiente"/>
        <w:spacing w:before="163"/>
        <w:rPr>
          <w:sz w:val="17"/>
        </w:rPr>
      </w:pPr>
    </w:p>
    <w:p w:rsidR="008438C0" w:rsidRDefault="00080383">
      <w:pPr>
        <w:ind w:left="1259"/>
        <w:jc w:val="center"/>
        <w:rPr>
          <w:rFonts w:ascii="Cambria Math" w:eastAsia="Cambria Math" w:hAnsi="Cambria Math"/>
          <w:sz w:val="17"/>
        </w:rPr>
      </w:pPr>
      <w:r>
        <w:rPr>
          <w:rFonts w:ascii="Cambria Math" w:eastAsia="Cambria Math" w:hAnsi="Cambria Math"/>
          <w:noProof/>
          <w:sz w:val="17"/>
          <w:lang w:val="es-AR" w:eastAsia="es-AR"/>
        </w:rPr>
        <mc:AlternateContent>
          <mc:Choice Requires="wps">
            <w:drawing>
              <wp:anchor distT="0" distB="0" distL="0" distR="0" simplePos="0" relativeHeight="15745024" behindDoc="0" locked="0" layoutInCell="1" allowOverlap="1">
                <wp:simplePos x="0" y="0"/>
                <wp:positionH relativeFrom="page">
                  <wp:posOffset>2948512</wp:posOffset>
                </wp:positionH>
                <wp:positionV relativeFrom="paragraph">
                  <wp:posOffset>66258</wp:posOffset>
                </wp:positionV>
                <wp:extent cx="761365" cy="1530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53035"/>
                        </a:xfrm>
                        <a:prstGeom prst="rect">
                          <a:avLst/>
                        </a:prstGeom>
                      </wps:spPr>
                      <wps:txbx>
                        <w:txbxContent>
                          <w:p w:rsidR="008438C0" w:rsidRDefault="00080383">
                            <w:pPr>
                              <w:spacing w:line="240" w:lineRule="exact"/>
                              <w:rPr>
                                <w:rFonts w:ascii="Cambria Math" w:eastAsia="Cambria Math"/>
                                <w:sz w:val="24"/>
                              </w:rPr>
                            </w:pPr>
                            <w:r>
                              <w:rPr>
                                <w:rFonts w:ascii="Cambria Math" w:eastAsia="Cambria Math"/>
                                <w:sz w:val="24"/>
                              </w:rPr>
                              <w:t>𝑃𝑎𝑦𝑏𝑎𝑐𝑘</w:t>
                            </w:r>
                            <w:r>
                              <w:rPr>
                                <w:rFonts w:ascii="Cambria Math" w:eastAsia="Cambria Math"/>
                                <w:spacing w:val="42"/>
                                <w:sz w:val="24"/>
                              </w:rPr>
                              <w:t xml:space="preserve"> </w:t>
                            </w:r>
                            <w:r>
                              <w:rPr>
                                <w:rFonts w:ascii="Cambria Math" w:eastAsia="Cambria Math"/>
                                <w:spacing w:val="-10"/>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166351pt;margin-top:5.217237pt;width:59.95pt;height:12.05pt;mso-position-horizontal-relative:page;mso-position-vertical-relative:paragraph;z-index:15745024" type="#_x0000_t202" id="docshape15" filled="false" stroked="false">
                <v:textbox inset="0,0,0,0">
                  <w:txbxContent>
                    <w:p>
                      <w:pPr>
                        <w:spacing w:line="240" w:lineRule="exact" w:before="0"/>
                        <w:ind w:left="0" w:right="0" w:firstLine="0"/>
                        <w:jc w:val="left"/>
                        <w:rPr>
                          <w:rFonts w:ascii="Cambria Math" w:eastAsia="Cambria Math"/>
                          <w:sz w:val="24"/>
                        </w:rPr>
                      </w:pPr>
                      <w:r>
                        <w:rPr>
                          <w:rFonts w:ascii="Cambria Math" w:eastAsia="Cambria Math"/>
                          <w:sz w:val="24"/>
                        </w:rPr>
                        <w:t>𝑃𝑎𝑦𝑏𝑎𝑐𝑘</w:t>
                      </w:r>
                      <w:r>
                        <w:rPr>
                          <w:rFonts w:ascii="Cambria Math" w:eastAsia="Cambria Math"/>
                          <w:spacing w:val="42"/>
                          <w:sz w:val="24"/>
                        </w:rPr>
                        <w:t> </w:t>
                      </w:r>
                      <w:r>
                        <w:rPr>
                          <w:rFonts w:ascii="Cambria Math" w:eastAsia="Cambria Math"/>
                          <w:spacing w:val="-10"/>
                          <w:sz w:val="24"/>
                        </w:rPr>
                        <w:t>=</w:t>
                      </w:r>
                    </w:p>
                  </w:txbxContent>
                </v:textbox>
                <w10:wrap type="none"/>
              </v:shape>
            </w:pict>
          </mc:Fallback>
        </mc:AlternateContent>
      </w:r>
      <w:r>
        <w:rPr>
          <w:rFonts w:ascii="Cambria Math" w:eastAsia="Cambria Math" w:hAnsi="Cambria Math"/>
          <w:spacing w:val="56"/>
          <w:sz w:val="17"/>
          <w:u w:val="thick"/>
        </w:rPr>
        <w:t xml:space="preserve"> </w:t>
      </w:r>
      <w:r>
        <w:rPr>
          <w:rFonts w:ascii="Cambria Math" w:eastAsia="Cambria Math" w:hAnsi="Cambria Math"/>
          <w:spacing w:val="-2"/>
          <w:sz w:val="17"/>
          <w:u w:val="thick"/>
        </w:rPr>
        <w:t>𝐼𝑛𝑣𝑒𝑟𝑠𝑖</w:t>
      </w:r>
      <w:r>
        <w:rPr>
          <w:rFonts w:ascii="Cambria Math" w:eastAsia="Cambria Math" w:hAnsi="Cambria Math"/>
          <w:spacing w:val="-2"/>
          <w:sz w:val="17"/>
          <w:u w:val="thick"/>
        </w:rPr>
        <w:t>ó</w:t>
      </w:r>
      <w:r>
        <w:rPr>
          <w:rFonts w:ascii="Cambria Math" w:eastAsia="Cambria Math" w:hAnsi="Cambria Math"/>
          <w:spacing w:val="-2"/>
          <w:sz w:val="17"/>
          <w:u w:val="thick"/>
        </w:rPr>
        <w:t>𝑛</w:t>
      </w:r>
      <w:r>
        <w:rPr>
          <w:rFonts w:ascii="Cambria Math" w:eastAsia="Cambria Math" w:hAnsi="Cambria Math"/>
          <w:spacing w:val="2"/>
          <w:sz w:val="17"/>
          <w:u w:val="thick"/>
        </w:rPr>
        <w:t xml:space="preserve"> </w:t>
      </w:r>
      <w:r>
        <w:rPr>
          <w:rFonts w:ascii="Cambria Math" w:eastAsia="Cambria Math" w:hAnsi="Cambria Math"/>
          <w:spacing w:val="-2"/>
          <w:sz w:val="17"/>
          <w:u w:val="thick"/>
        </w:rPr>
        <w:t>𝑡𝑜𝑡𝑎𝑙</w:t>
      </w:r>
      <w:r>
        <w:rPr>
          <w:rFonts w:ascii="Cambria Math" w:eastAsia="Cambria Math" w:hAnsi="Cambria Math"/>
          <w:spacing w:val="40"/>
          <w:sz w:val="17"/>
          <w:u w:val="thick"/>
        </w:rPr>
        <w:t xml:space="preserve"> </w:t>
      </w:r>
    </w:p>
    <w:p w:rsidR="008438C0" w:rsidRDefault="00080383">
      <w:pPr>
        <w:spacing w:before="28"/>
        <w:ind w:left="1255"/>
        <w:jc w:val="center"/>
        <w:rPr>
          <w:rFonts w:ascii="Cambria Math" w:eastAsia="Cambria Math" w:hAnsi="Cambria Math"/>
          <w:sz w:val="17"/>
        </w:rPr>
      </w:pPr>
      <w:r>
        <w:rPr>
          <w:rFonts w:ascii="Cambria Math" w:eastAsia="Cambria Math" w:hAnsi="Cambria Math"/>
          <w:sz w:val="17"/>
        </w:rPr>
        <w:t>𝐴</w:t>
      </w:r>
      <w:r>
        <w:rPr>
          <w:rFonts w:ascii="Cambria Math" w:eastAsia="Cambria Math" w:hAnsi="Cambria Math"/>
          <w:sz w:val="17"/>
        </w:rPr>
        <w:t>ℎ</w:t>
      </w:r>
      <w:r>
        <w:rPr>
          <w:rFonts w:ascii="Cambria Math" w:eastAsia="Cambria Math" w:hAnsi="Cambria Math"/>
          <w:sz w:val="17"/>
        </w:rPr>
        <w:t>𝑜𝑟𝑟𝑜</w:t>
      </w:r>
      <w:r>
        <w:rPr>
          <w:rFonts w:ascii="Cambria Math" w:eastAsia="Cambria Math" w:hAnsi="Cambria Math"/>
          <w:spacing w:val="-9"/>
          <w:sz w:val="17"/>
        </w:rPr>
        <w:t xml:space="preserve"> </w:t>
      </w:r>
      <w:r>
        <w:rPr>
          <w:rFonts w:ascii="Cambria Math" w:eastAsia="Cambria Math" w:hAnsi="Cambria Math"/>
          <w:spacing w:val="-2"/>
          <w:sz w:val="17"/>
        </w:rPr>
        <w:t>𝑚𝑒𝑛𝑠𝑢𝑎𝑙</w:t>
      </w:r>
    </w:p>
    <w:p w:rsidR="008438C0" w:rsidRDefault="008438C0">
      <w:pPr>
        <w:pStyle w:val="Textoindependiente"/>
        <w:rPr>
          <w:rFonts w:ascii="Cambria Math"/>
        </w:rPr>
      </w:pPr>
    </w:p>
    <w:p w:rsidR="008438C0" w:rsidRDefault="008438C0">
      <w:pPr>
        <w:pStyle w:val="Textoindependiente"/>
        <w:spacing w:before="57"/>
        <w:rPr>
          <w:rFonts w:ascii="Cambria Math"/>
        </w:rPr>
      </w:pPr>
    </w:p>
    <w:p w:rsidR="008438C0" w:rsidRDefault="00080383">
      <w:pPr>
        <w:pStyle w:val="Textoindependiente"/>
        <w:ind w:left="198" w:right="210"/>
        <w:jc w:val="center"/>
        <w:rPr>
          <w:rFonts w:ascii="Cambria Math" w:eastAsia="Cambria Math"/>
        </w:rPr>
      </w:pPr>
      <w:r>
        <w:rPr>
          <w:rFonts w:ascii="Cambria Math" w:eastAsia="Cambria Math"/>
          <w:noProof/>
          <w:lang w:val="es-AR" w:eastAsia="es-AR"/>
        </w:rPr>
        <mc:AlternateContent>
          <mc:Choice Requires="wps">
            <w:drawing>
              <wp:anchor distT="0" distB="0" distL="0" distR="0" simplePos="0" relativeHeight="484999680" behindDoc="1" locked="0" layoutInCell="1" allowOverlap="1">
                <wp:simplePos x="0" y="0"/>
                <wp:positionH relativeFrom="page">
                  <wp:posOffset>3443680</wp:posOffset>
                </wp:positionH>
                <wp:positionV relativeFrom="paragraph">
                  <wp:posOffset>123186</wp:posOffset>
                </wp:positionV>
                <wp:extent cx="490855" cy="1079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107950"/>
                        </a:xfrm>
                        <a:prstGeom prst="rect">
                          <a:avLst/>
                        </a:prstGeom>
                      </wps:spPr>
                      <wps:txbx>
                        <w:txbxContent>
                          <w:p w:rsidR="008438C0" w:rsidRDefault="00080383">
                            <w:pPr>
                              <w:spacing w:line="170" w:lineRule="exact"/>
                              <w:rPr>
                                <w:rFonts w:ascii="Cambria Math" w:eastAsia="Cambria Math"/>
                                <w:sz w:val="17"/>
                              </w:rPr>
                            </w:pPr>
                            <w:r>
                              <w:rPr>
                                <w:rFonts w:ascii="Cambria Math" w:eastAsia="Cambria Math"/>
                                <w:sz w:val="17"/>
                              </w:rPr>
                              <w:t>𝑈𝑆𝐷</w:t>
                            </w:r>
                            <w:r>
                              <w:rPr>
                                <w:rFonts w:ascii="Cambria Math" w:eastAsia="Cambria Math"/>
                                <w:spacing w:val="-6"/>
                                <w:sz w:val="17"/>
                              </w:rPr>
                              <w:t xml:space="preserve"> </w:t>
                            </w:r>
                            <w:r>
                              <w:rPr>
                                <w:rFonts w:ascii="Cambria Math" w:eastAsia="Cambria Math"/>
                                <w:spacing w:val="-2"/>
                                <w:sz w:val="17"/>
                              </w:rPr>
                              <w:t>2.380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155945pt;margin-top:9.699755pt;width:38.65pt;height:8.5pt;mso-position-horizontal-relative:page;mso-position-vertical-relative:paragraph;z-index:-18316800" type="#_x0000_t202" id="docshape16"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z w:val="17"/>
                        </w:rPr>
                        <w:t>𝑈𝑆𝐷</w:t>
                      </w:r>
                      <w:r>
                        <w:rPr>
                          <w:rFonts w:ascii="Cambria Math" w:eastAsia="Cambria Math"/>
                          <w:spacing w:val="-6"/>
                          <w:sz w:val="17"/>
                        </w:rPr>
                        <w:t> </w:t>
                      </w:r>
                      <w:r>
                        <w:rPr>
                          <w:rFonts w:ascii="Cambria Math" w:eastAsia="Cambria Math"/>
                          <w:spacing w:val="-2"/>
                          <w:sz w:val="17"/>
                        </w:rPr>
                        <w:t>2.380</w:t>
                      </w:r>
                    </w:p>
                  </w:txbxContent>
                </v:textbox>
                <w10:wrap type="none"/>
              </v:shape>
            </w:pict>
          </mc:Fallback>
        </mc:AlternateContent>
      </w:r>
      <w:r>
        <w:rPr>
          <w:rFonts w:ascii="Cambria Math" w:eastAsia="Cambria Math"/>
        </w:rPr>
        <w:t>𝑃𝑎𝑦𝑏𝑎𝑐𝑘</w:t>
      </w:r>
      <w:r>
        <w:rPr>
          <w:rFonts w:ascii="Cambria Math" w:eastAsia="Cambria Math"/>
          <w:spacing w:val="47"/>
        </w:rPr>
        <w:t xml:space="preserve"> </w:t>
      </w:r>
      <w:r>
        <w:rPr>
          <w:rFonts w:ascii="Cambria Math" w:eastAsia="Cambria Math"/>
        </w:rPr>
        <w:t>=</w:t>
      </w:r>
      <w:r>
        <w:rPr>
          <w:rFonts w:ascii="Cambria Math" w:eastAsia="Cambria Math"/>
          <w:spacing w:val="25"/>
          <w:w w:val="105"/>
        </w:rPr>
        <w:t xml:space="preserve"> </w:t>
      </w:r>
      <w:r>
        <w:rPr>
          <w:spacing w:val="16"/>
          <w:w w:val="105"/>
          <w:u w:val="thick"/>
          <w:vertAlign w:val="superscript"/>
        </w:rPr>
        <w:t xml:space="preserve"> </w:t>
      </w:r>
      <w:r>
        <w:rPr>
          <w:rFonts w:ascii="Cambria Math" w:eastAsia="Cambria Math"/>
          <w:u w:val="thick"/>
          <w:vertAlign w:val="superscript"/>
        </w:rPr>
        <w:t>𝑈𝑆𝐷</w:t>
      </w:r>
      <w:r>
        <w:rPr>
          <w:rFonts w:ascii="Cambria Math" w:eastAsia="Cambria Math"/>
          <w:spacing w:val="-14"/>
          <w:u w:val="thick"/>
        </w:rPr>
        <w:t xml:space="preserve"> </w:t>
      </w:r>
      <w:r>
        <w:rPr>
          <w:rFonts w:ascii="Cambria Math" w:eastAsia="Cambria Math"/>
          <w:u w:val="thick"/>
          <w:vertAlign w:val="superscript"/>
        </w:rPr>
        <w:t>37.450</w:t>
      </w:r>
      <w:r>
        <w:rPr>
          <w:rFonts w:ascii="Cambria Math" w:eastAsia="Cambria Math"/>
          <w:spacing w:val="7"/>
          <w:u w:val="thick"/>
        </w:rPr>
        <w:t xml:space="preserve"> </w:t>
      </w:r>
      <w:r>
        <w:rPr>
          <w:rFonts w:ascii="Cambria Math" w:eastAsia="Cambria Math"/>
          <w:spacing w:val="26"/>
        </w:rPr>
        <w:t xml:space="preserve"> </w:t>
      </w:r>
      <w:r>
        <w:rPr>
          <w:rFonts w:ascii="Cambria Math" w:eastAsia="Cambria Math"/>
        </w:rPr>
        <w:t>=</w:t>
      </w:r>
      <w:r>
        <w:rPr>
          <w:rFonts w:ascii="Cambria Math" w:eastAsia="Cambria Math"/>
          <w:spacing w:val="47"/>
        </w:rPr>
        <w:t xml:space="preserve"> </w:t>
      </w:r>
      <w:r>
        <w:rPr>
          <w:rFonts w:ascii="Cambria Math" w:eastAsia="Cambria Math"/>
        </w:rPr>
        <w:t>15,</w:t>
      </w:r>
      <w:r>
        <w:rPr>
          <w:rFonts w:ascii="Cambria Math" w:eastAsia="Cambria Math"/>
          <w:spacing w:val="-2"/>
        </w:rPr>
        <w:t xml:space="preserve"> </w:t>
      </w:r>
      <w:r>
        <w:rPr>
          <w:rFonts w:ascii="Cambria Math" w:eastAsia="Cambria Math"/>
        </w:rPr>
        <w:t>7</w:t>
      </w:r>
      <w:r>
        <w:rPr>
          <w:rFonts w:ascii="Cambria Math" w:eastAsia="Cambria Math"/>
          <w:spacing w:val="3"/>
        </w:rPr>
        <w:t xml:space="preserve"> </w:t>
      </w:r>
      <w:r>
        <w:rPr>
          <w:rFonts w:ascii="Cambria Math" w:eastAsia="Cambria Math"/>
          <w:spacing w:val="-2"/>
        </w:rPr>
        <w:t>𝑚𝑒𝑠𝑒𝑠</w:t>
      </w:r>
    </w:p>
    <w:p w:rsidR="008438C0" w:rsidRDefault="008438C0">
      <w:pPr>
        <w:pStyle w:val="Textoindependiente"/>
        <w:rPr>
          <w:rFonts w:ascii="Cambria Math"/>
        </w:rPr>
      </w:pPr>
    </w:p>
    <w:p w:rsidR="008438C0" w:rsidRDefault="008438C0">
      <w:pPr>
        <w:pStyle w:val="Textoindependiente"/>
        <w:spacing w:before="74"/>
        <w:rPr>
          <w:rFonts w:ascii="Cambria Math"/>
        </w:rPr>
      </w:pPr>
    </w:p>
    <w:p w:rsidR="008438C0" w:rsidRDefault="00080383">
      <w:pPr>
        <w:pStyle w:val="Textoindependiente"/>
        <w:spacing w:line="360" w:lineRule="auto"/>
        <w:ind w:left="141" w:right="156"/>
        <w:jc w:val="both"/>
      </w:pPr>
      <w:r>
        <w:t xml:space="preserve">El resultado indica que tomará casi 16 meses recuperar el capital invertido, contemplando como pagos los ahorros mensuales derivados de la aplicación de la </w:t>
      </w:r>
      <w:r>
        <w:rPr>
          <w:spacing w:val="-2"/>
        </w:rPr>
        <w:t>solución.</w:t>
      </w:r>
    </w:p>
    <w:p w:rsidR="008438C0" w:rsidRDefault="00080383" w:rsidP="00080383">
      <w:pPr>
        <w:pStyle w:val="Ttulo2"/>
        <w:numPr>
          <w:ilvl w:val="2"/>
          <w:numId w:val="3"/>
        </w:numPr>
        <w:tabs>
          <w:tab w:val="left" w:pos="846"/>
        </w:tabs>
        <w:spacing w:before="160"/>
      </w:pPr>
      <w:bookmarkStart w:id="209" w:name="8.2.3.​Valor_Actual_Neto_(VAN)_"/>
      <w:bookmarkEnd w:id="209"/>
      <w:r>
        <w:t>Valor</w:t>
      </w:r>
      <w:r>
        <w:rPr>
          <w:spacing w:val="-8"/>
        </w:rPr>
        <w:t xml:space="preserve"> </w:t>
      </w:r>
      <w:r>
        <w:t>Actual</w:t>
      </w:r>
      <w:r>
        <w:rPr>
          <w:spacing w:val="-8"/>
        </w:rPr>
        <w:t xml:space="preserve"> </w:t>
      </w:r>
      <w:r>
        <w:t>Neto</w:t>
      </w:r>
      <w:r>
        <w:rPr>
          <w:spacing w:val="-7"/>
        </w:rPr>
        <w:t xml:space="preserve"> </w:t>
      </w:r>
      <w:r>
        <w:rPr>
          <w:spacing w:val="-4"/>
        </w:rPr>
        <w:t>(VAN)</w:t>
      </w:r>
    </w:p>
    <w:p w:rsidR="008438C0" w:rsidRDefault="00080383">
      <w:pPr>
        <w:pStyle w:val="Textoindependiente"/>
        <w:spacing w:before="138"/>
        <w:ind w:left="141"/>
      </w:pPr>
      <w:r>
        <w:t>El</w:t>
      </w:r>
      <w:r>
        <w:rPr>
          <w:spacing w:val="-5"/>
        </w:rPr>
        <w:t xml:space="preserve"> </w:t>
      </w:r>
      <w:r>
        <w:t>Valor</w:t>
      </w:r>
      <w:r>
        <w:rPr>
          <w:spacing w:val="-4"/>
        </w:rPr>
        <w:t xml:space="preserve"> </w:t>
      </w:r>
      <w:r>
        <w:t>Actual</w:t>
      </w:r>
      <w:r>
        <w:rPr>
          <w:spacing w:val="-5"/>
        </w:rPr>
        <w:t xml:space="preserve"> </w:t>
      </w:r>
      <w:r>
        <w:t>Neto</w:t>
      </w:r>
      <w:r>
        <w:rPr>
          <w:spacing w:val="-4"/>
        </w:rPr>
        <w:t xml:space="preserve"> </w:t>
      </w:r>
      <w:r>
        <w:t>se</w:t>
      </w:r>
      <w:r>
        <w:rPr>
          <w:spacing w:val="-5"/>
        </w:rPr>
        <w:t xml:space="preserve"> </w:t>
      </w:r>
      <w:r>
        <w:t>estima</w:t>
      </w:r>
      <w:r>
        <w:rPr>
          <w:spacing w:val="-4"/>
        </w:rPr>
        <w:t xml:space="preserve"> </w:t>
      </w:r>
      <w:r>
        <w:rPr>
          <w:spacing w:val="-2"/>
        </w:rPr>
        <w:t>mediante:</w:t>
      </w:r>
    </w:p>
    <w:p w:rsidR="008438C0" w:rsidRDefault="00080383">
      <w:pPr>
        <w:tabs>
          <w:tab w:val="left" w:pos="5193"/>
          <w:tab w:val="left" w:pos="6622"/>
        </w:tabs>
        <w:spacing w:before="140" w:line="138" w:lineRule="exact"/>
        <w:ind w:left="4139"/>
        <w:rPr>
          <w:rFonts w:ascii="Cambria Math" w:eastAsia="Cambria Math"/>
          <w:sz w:val="17"/>
        </w:rPr>
      </w:pPr>
      <w:r>
        <w:rPr>
          <w:rFonts w:ascii="Cambria Math" w:eastAsia="Cambria Math"/>
          <w:spacing w:val="-10"/>
          <w:sz w:val="17"/>
        </w:rPr>
        <w:t>𝐹</w:t>
      </w:r>
      <w:r>
        <w:rPr>
          <w:rFonts w:ascii="Cambria Math" w:eastAsia="Cambria Math"/>
          <w:sz w:val="17"/>
        </w:rPr>
        <w:tab/>
      </w:r>
      <w:r>
        <w:rPr>
          <w:rFonts w:ascii="Cambria Math" w:eastAsia="Cambria Math"/>
          <w:spacing w:val="-10"/>
          <w:sz w:val="17"/>
        </w:rPr>
        <w:t>𝐹</w:t>
      </w:r>
      <w:r>
        <w:rPr>
          <w:rFonts w:ascii="Cambria Math" w:eastAsia="Cambria Math"/>
          <w:sz w:val="17"/>
        </w:rPr>
        <w:tab/>
      </w:r>
      <w:r>
        <w:rPr>
          <w:rFonts w:ascii="Cambria Math" w:eastAsia="Cambria Math"/>
          <w:spacing w:val="-10"/>
          <w:sz w:val="17"/>
        </w:rPr>
        <w:t>𝐹</w:t>
      </w:r>
    </w:p>
    <w:p w:rsidR="008438C0" w:rsidRDefault="00080383">
      <w:pPr>
        <w:tabs>
          <w:tab w:val="left" w:pos="1387"/>
          <w:tab w:val="left" w:pos="2531"/>
          <w:tab w:val="left" w:pos="2868"/>
          <w:tab w:val="left" w:pos="3584"/>
          <w:tab w:val="left" w:pos="3928"/>
          <w:tab w:val="left" w:pos="5013"/>
          <w:tab w:val="left" w:pos="5368"/>
        </w:tabs>
        <w:spacing w:line="182" w:lineRule="exact"/>
        <w:ind w:right="6"/>
        <w:jc w:val="center"/>
        <w:rPr>
          <w:rFonts w:ascii="Cambria Math" w:eastAsia="Cambria Math" w:hAnsi="Cambria Math"/>
          <w:position w:val="12"/>
          <w:sz w:val="12"/>
        </w:rPr>
      </w:pPr>
      <w:r>
        <w:rPr>
          <w:rFonts w:ascii="Cambria Math" w:eastAsia="Cambria Math" w:hAnsi="Cambria Math"/>
          <w:noProof/>
          <w:position w:val="12"/>
          <w:sz w:val="12"/>
          <w:lang w:val="es-AR" w:eastAsia="es-AR"/>
        </w:rPr>
        <mc:AlternateContent>
          <mc:Choice Requires="wps">
            <w:drawing>
              <wp:anchor distT="0" distB="0" distL="0" distR="0" simplePos="0" relativeHeight="15746048" behindDoc="0" locked="0" layoutInCell="1" allowOverlap="1">
                <wp:simplePos x="0" y="0"/>
                <wp:positionH relativeFrom="page">
                  <wp:posOffset>3824419</wp:posOffset>
                </wp:positionH>
                <wp:positionV relativeFrom="paragraph">
                  <wp:posOffset>115353</wp:posOffset>
                </wp:positionV>
                <wp:extent cx="42545" cy="768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76835"/>
                        </a:xfrm>
                        <a:prstGeom prst="rect">
                          <a:avLst/>
                        </a:prstGeom>
                      </wps:spPr>
                      <wps:txbx>
                        <w:txbxContent>
                          <w:p w:rsidR="008438C0" w:rsidRDefault="00080383">
                            <w:pPr>
                              <w:spacing w:line="120" w:lineRule="exact"/>
                              <w:rPr>
                                <w:rFonts w:ascii="Cambria Math"/>
                                <w:sz w:val="12"/>
                              </w:rPr>
                            </w:pPr>
                            <w:r>
                              <w:rPr>
                                <w:rFonts w:ascii="Cambria Math"/>
                                <w:spacing w:val="-10"/>
                                <w:sz w:val="12"/>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135406pt;margin-top:9.082964pt;width:3.35pt;height:6.05pt;mso-position-horizontal-relative:page;mso-position-vertical-relative:paragraph;z-index:15746048" type="#_x0000_t202" id="docshape17" filled="false" stroked="false">
                <v:textbox inset="0,0,0,0">
                  <w:txbxContent>
                    <w:p>
                      <w:pPr>
                        <w:spacing w:line="120" w:lineRule="exact" w:before="0"/>
                        <w:ind w:left="0" w:right="0" w:firstLine="0"/>
                        <w:jc w:val="left"/>
                        <w:rPr>
                          <w:rFonts w:ascii="Cambria Math"/>
                          <w:sz w:val="12"/>
                        </w:rPr>
                      </w:pPr>
                      <w:r>
                        <w:rPr>
                          <w:rFonts w:ascii="Cambria Math"/>
                          <w:spacing w:val="-10"/>
                          <w:sz w:val="12"/>
                        </w:rPr>
                        <w:t>1</w:t>
                      </w:r>
                    </w:p>
                  </w:txbxContent>
                </v:textbox>
                <w10:wrap type="none"/>
              </v:shape>
            </w:pict>
          </mc:Fallback>
        </mc:AlternateContent>
      </w:r>
      <w:r>
        <w:rPr>
          <w:rFonts w:ascii="Cambria Math" w:eastAsia="Cambria Math" w:hAnsi="Cambria Math"/>
          <w:sz w:val="24"/>
        </w:rPr>
        <w:t>𝑉𝐴</w:t>
      </w:r>
      <w:r>
        <w:rPr>
          <w:rFonts w:ascii="Cambria Math" w:eastAsia="Cambria Math" w:hAnsi="Cambria Math"/>
          <w:sz w:val="24"/>
        </w:rPr>
        <w:t/>
      </w:r>
      <w:proofErr w:type="gramStart"/>
      <w:r>
        <w:rPr>
          <w:rFonts w:ascii="Cambria Math" w:eastAsia="Cambria Math" w:hAnsi="Cambria Math"/>
          <w:sz w:val="24"/>
        </w:rPr>
        <w:t/>
      </w:r>
      <w:r>
        <w:rPr>
          <w:rFonts w:ascii="Cambria Math" w:eastAsia="Cambria Math" w:hAnsi="Cambria Math"/>
          <w:sz w:val="24"/>
        </w:rPr>
        <w:t>(</w:t>
      </w:r>
      <w:proofErr w:type="gramEnd"/>
      <w:r>
        <w:rPr>
          <w:rFonts w:ascii="Cambria Math" w:eastAsia="Cambria Math" w:hAnsi="Cambria Math"/>
          <w:sz w:val="24"/>
        </w:rPr>
        <w:t>𝑛</w:t>
      </w:r>
      <w:r>
        <w:rPr>
          <w:rFonts w:ascii="Cambria Math" w:eastAsia="Cambria Math" w:hAnsi="Cambria Math"/>
          <w:sz w:val="24"/>
        </w:rPr>
        <w:t>)</w:t>
      </w:r>
      <w:r>
        <w:rPr>
          <w:rFonts w:ascii="Cambria Math" w:eastAsia="Cambria Math" w:hAnsi="Cambria Math"/>
          <w:spacing w:val="68"/>
          <w:w w:val="150"/>
          <w:sz w:val="24"/>
        </w:rPr>
        <w:t xml:space="preserve"> </w:t>
      </w:r>
      <w:r>
        <w:rPr>
          <w:rFonts w:ascii="Cambria Math" w:eastAsia="Cambria Math" w:hAnsi="Cambria Math"/>
          <w:spacing w:val="-10"/>
          <w:sz w:val="24"/>
        </w:rPr>
        <w:t>=</w:t>
      </w:r>
      <w:r>
        <w:rPr>
          <w:rFonts w:ascii="Cambria Math" w:eastAsia="Cambria Math" w:hAnsi="Cambria Math"/>
          <w:sz w:val="24"/>
        </w:rPr>
        <w:tab/>
        <w:t>−</w:t>
      </w:r>
      <w:r>
        <w:rPr>
          <w:rFonts w:ascii="Cambria Math" w:eastAsia="Cambria Math" w:hAnsi="Cambria Math"/>
          <w:spacing w:val="26"/>
          <w:sz w:val="24"/>
        </w:rPr>
        <w:t xml:space="preserve"> </w:t>
      </w:r>
      <w:r>
        <w:rPr>
          <w:rFonts w:ascii="Cambria Math" w:eastAsia="Cambria Math" w:hAnsi="Cambria Math"/>
          <w:sz w:val="24"/>
        </w:rPr>
        <w:t>𝐼</w:t>
      </w:r>
      <w:r>
        <w:rPr>
          <w:rFonts w:ascii="Cambria Math" w:eastAsia="Cambria Math" w:hAnsi="Cambria Math"/>
          <w:spacing w:val="80"/>
          <w:w w:val="150"/>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position w:val="12"/>
          <w:sz w:val="12"/>
          <w:u w:val="thick"/>
        </w:rPr>
        <w:tab/>
      </w:r>
      <w:r>
        <w:rPr>
          <w:rFonts w:ascii="Cambria Math" w:eastAsia="Cambria Math" w:hAnsi="Cambria Math"/>
          <w:spacing w:val="-10"/>
          <w:position w:val="12"/>
          <w:sz w:val="12"/>
          <w:u w:val="thick"/>
        </w:rPr>
        <w:t>1</w:t>
      </w:r>
      <w:r>
        <w:rPr>
          <w:rFonts w:ascii="Cambria Math" w:eastAsia="Cambria Math" w:hAnsi="Cambria Math"/>
          <w:position w:val="12"/>
          <w:sz w:val="12"/>
          <w:u w:val="thick"/>
        </w:rPr>
        <w:tab/>
      </w:r>
      <w:r>
        <w:rPr>
          <w:rFonts w:ascii="Cambria Math" w:eastAsia="Cambria Math" w:hAnsi="Cambria Math"/>
          <w:spacing w:val="40"/>
          <w:position w:val="12"/>
          <w:sz w:val="12"/>
        </w:rPr>
        <w:t xml:space="preserve"> </w:t>
      </w:r>
      <w:r>
        <w:rPr>
          <w:rFonts w:ascii="Cambria Math" w:eastAsia="Cambria Math" w:hAnsi="Cambria Math"/>
          <w:sz w:val="24"/>
        </w:rPr>
        <w:t xml:space="preserve">+ </w:t>
      </w:r>
      <w:r>
        <w:rPr>
          <w:position w:val="12"/>
          <w:sz w:val="12"/>
          <w:u w:val="thick"/>
        </w:rPr>
        <w:tab/>
      </w:r>
      <w:r>
        <w:rPr>
          <w:rFonts w:ascii="Cambria Math" w:eastAsia="Cambria Math" w:hAnsi="Cambria Math"/>
          <w:spacing w:val="-10"/>
          <w:position w:val="12"/>
          <w:sz w:val="12"/>
          <w:u w:val="thick"/>
        </w:rPr>
        <w:t>2</w:t>
      </w:r>
      <w:r>
        <w:rPr>
          <w:rFonts w:ascii="Cambria Math" w:eastAsia="Cambria Math" w:hAnsi="Cambria Math"/>
          <w:position w:val="12"/>
          <w:sz w:val="12"/>
          <w:u w:val="thick"/>
        </w:rPr>
        <w:tab/>
      </w:r>
      <w:r>
        <w:rPr>
          <w:rFonts w:ascii="Cambria Math" w:eastAsia="Cambria Math" w:hAnsi="Cambria Math"/>
          <w:spacing w:val="40"/>
          <w:position w:val="12"/>
          <w:sz w:val="12"/>
        </w:rPr>
        <w:t xml:space="preserve"> </w:t>
      </w:r>
      <w:r>
        <w:rPr>
          <w:rFonts w:ascii="Cambria Math" w:eastAsia="Cambria Math" w:hAnsi="Cambria Math"/>
          <w:sz w:val="24"/>
        </w:rPr>
        <w:t xml:space="preserve">+... + </w:t>
      </w:r>
      <w:r>
        <w:rPr>
          <w:position w:val="12"/>
          <w:sz w:val="12"/>
          <w:u w:val="thick"/>
        </w:rPr>
        <w:tab/>
      </w:r>
      <w:r>
        <w:rPr>
          <w:rFonts w:ascii="Cambria Math" w:eastAsia="Cambria Math" w:hAnsi="Cambria Math"/>
          <w:spacing w:val="-10"/>
          <w:position w:val="12"/>
          <w:sz w:val="12"/>
          <w:u w:val="thick"/>
        </w:rPr>
        <w:t>𝑛</w:t>
      </w:r>
      <w:r>
        <w:rPr>
          <w:rFonts w:ascii="Cambria Math" w:eastAsia="Cambria Math" w:hAnsi="Cambria Math"/>
          <w:position w:val="12"/>
          <w:sz w:val="12"/>
          <w:u w:val="thick"/>
        </w:rPr>
        <w:tab/>
      </w:r>
    </w:p>
    <w:p w:rsidR="008438C0" w:rsidRDefault="008438C0">
      <w:pPr>
        <w:spacing w:line="182" w:lineRule="exact"/>
        <w:jc w:val="center"/>
        <w:rPr>
          <w:rFonts w:ascii="Cambria Math" w:eastAsia="Cambria Math" w:hAnsi="Cambria Math"/>
          <w:position w:val="12"/>
          <w:sz w:val="12"/>
        </w:rPr>
        <w:sectPr w:rsidR="008438C0">
          <w:pgSz w:w="11920" w:h="16840"/>
          <w:pgMar w:top="1380" w:right="1559" w:bottom="1100" w:left="1559" w:header="0" w:footer="919" w:gutter="0"/>
          <w:cols w:space="720"/>
        </w:sectPr>
      </w:pPr>
    </w:p>
    <w:p w:rsidR="008438C0" w:rsidRDefault="00080383">
      <w:pPr>
        <w:tabs>
          <w:tab w:val="left" w:pos="477"/>
        </w:tabs>
        <w:spacing w:line="238" w:lineRule="exact"/>
        <w:ind w:right="166"/>
        <w:jc w:val="right"/>
        <w:rPr>
          <w:rFonts w:ascii="Cambria Math" w:eastAsia="Cambria Math"/>
          <w:sz w:val="17"/>
        </w:rPr>
      </w:pPr>
      <w:r>
        <w:rPr>
          <w:rFonts w:ascii="Cambria Math" w:eastAsia="Cambria Math"/>
          <w:spacing w:val="-10"/>
          <w:position w:val="4"/>
          <w:sz w:val="17"/>
        </w:rPr>
        <w:lastRenderedPageBreak/>
        <w:t>0</w:t>
      </w:r>
      <w:r>
        <w:rPr>
          <w:rFonts w:ascii="Cambria Math" w:eastAsia="Cambria Math"/>
          <w:position w:val="4"/>
          <w:sz w:val="17"/>
        </w:rPr>
        <w:tab/>
      </w:r>
      <w:r>
        <w:rPr>
          <w:rFonts w:ascii="Cambria Math" w:eastAsia="Cambria Math"/>
          <w:spacing w:val="-2"/>
          <w:sz w:val="17"/>
        </w:rPr>
        <w:t>(1+</w:t>
      </w:r>
      <w:r>
        <w:rPr>
          <w:rFonts w:ascii="Cambria Math" w:eastAsia="Cambria Math"/>
          <w:spacing w:val="-2"/>
          <w:sz w:val="17"/>
        </w:rPr>
        <w:t>𝑟</w:t>
      </w:r>
      <w:r>
        <w:rPr>
          <w:rFonts w:ascii="Cambria Math" w:eastAsia="Cambria Math"/>
          <w:spacing w:val="-2"/>
          <w:sz w:val="17"/>
        </w:rPr>
        <w:t>)</w:t>
      </w:r>
    </w:p>
    <w:p w:rsidR="008438C0" w:rsidRDefault="00080383">
      <w:pPr>
        <w:spacing w:line="79" w:lineRule="exact"/>
        <w:jc w:val="right"/>
        <w:rPr>
          <w:rFonts w:ascii="Cambria Math"/>
          <w:sz w:val="12"/>
        </w:rPr>
      </w:pPr>
      <w:r>
        <w:br w:type="column"/>
      </w:r>
      <w:r>
        <w:rPr>
          <w:rFonts w:ascii="Cambria Math"/>
          <w:spacing w:val="-10"/>
          <w:sz w:val="12"/>
        </w:rPr>
        <w:lastRenderedPageBreak/>
        <w:t>2</w:t>
      </w:r>
    </w:p>
    <w:p w:rsidR="008438C0" w:rsidRDefault="00080383">
      <w:pPr>
        <w:spacing w:line="158" w:lineRule="exact"/>
        <w:ind w:left="403"/>
        <w:rPr>
          <w:rFonts w:ascii="Cambria Math" w:eastAsia="Cambria Math"/>
          <w:sz w:val="17"/>
        </w:rPr>
      </w:pPr>
      <w:r>
        <w:rPr>
          <w:rFonts w:ascii="Cambria Math" w:eastAsia="Cambria Math"/>
          <w:spacing w:val="-2"/>
          <w:sz w:val="17"/>
        </w:rPr>
        <w:t>(1+</w:t>
      </w:r>
      <w:r>
        <w:rPr>
          <w:rFonts w:ascii="Cambria Math" w:eastAsia="Cambria Math"/>
          <w:spacing w:val="-2"/>
          <w:sz w:val="17"/>
        </w:rPr>
        <w:t>𝑟</w:t>
      </w:r>
      <w:r>
        <w:rPr>
          <w:rFonts w:ascii="Cambria Math" w:eastAsia="Cambria Math"/>
          <w:spacing w:val="-2"/>
          <w:sz w:val="17"/>
        </w:rPr>
        <w:t>)</w:t>
      </w:r>
    </w:p>
    <w:p w:rsidR="008438C0" w:rsidRDefault="00080383">
      <w:pPr>
        <w:spacing w:line="79" w:lineRule="exact"/>
        <w:ind w:right="462"/>
        <w:jc w:val="center"/>
        <w:rPr>
          <w:rFonts w:ascii="Cambria Math" w:eastAsia="Cambria Math"/>
          <w:sz w:val="12"/>
        </w:rPr>
      </w:pPr>
      <w:r>
        <w:br w:type="column"/>
      </w:r>
      <w:r>
        <w:rPr>
          <w:rFonts w:ascii="Cambria Math" w:eastAsia="Cambria Math"/>
          <w:spacing w:val="-10"/>
          <w:sz w:val="12"/>
        </w:rPr>
        <w:lastRenderedPageBreak/>
        <w:t>𝑛</w:t>
      </w:r>
    </w:p>
    <w:p w:rsidR="008438C0" w:rsidRDefault="00080383">
      <w:pPr>
        <w:spacing w:line="158" w:lineRule="exact"/>
        <w:ind w:left="778"/>
        <w:rPr>
          <w:rFonts w:ascii="Cambria Math" w:eastAsia="Cambria Math"/>
          <w:sz w:val="17"/>
        </w:rPr>
      </w:pPr>
      <w:r>
        <w:rPr>
          <w:rFonts w:ascii="Cambria Math" w:eastAsia="Cambria Math"/>
          <w:spacing w:val="-2"/>
          <w:sz w:val="17"/>
        </w:rPr>
        <w:t>(1+</w:t>
      </w:r>
      <w:r>
        <w:rPr>
          <w:rFonts w:ascii="Cambria Math" w:eastAsia="Cambria Math"/>
          <w:spacing w:val="-2"/>
          <w:sz w:val="17"/>
        </w:rPr>
        <w:t>𝑟</w:t>
      </w:r>
      <w:r>
        <w:rPr>
          <w:rFonts w:ascii="Cambria Math" w:eastAsia="Cambria Math"/>
          <w:spacing w:val="-2"/>
          <w:sz w:val="17"/>
        </w:rPr>
        <w:t>)</w:t>
      </w:r>
    </w:p>
    <w:p w:rsidR="008438C0" w:rsidRDefault="008438C0">
      <w:pPr>
        <w:spacing w:line="158" w:lineRule="exact"/>
        <w:rPr>
          <w:rFonts w:ascii="Cambria Math" w:eastAsia="Cambria Math"/>
          <w:sz w:val="17"/>
        </w:rPr>
        <w:sectPr w:rsidR="008438C0">
          <w:type w:val="continuous"/>
          <w:pgSz w:w="11920" w:h="16840"/>
          <w:pgMar w:top="1500" w:right="1559" w:bottom="280" w:left="1559" w:header="0" w:footer="919" w:gutter="0"/>
          <w:cols w:num="3" w:space="720" w:equalWidth="0">
            <w:col w:w="4531" w:space="40"/>
            <w:col w:w="1014" w:space="39"/>
            <w:col w:w="3178"/>
          </w:cols>
        </w:sectPr>
      </w:pPr>
    </w:p>
    <w:p w:rsidR="008438C0" w:rsidRDefault="00080383">
      <w:pPr>
        <w:pStyle w:val="Textoindependiente"/>
        <w:spacing w:before="60"/>
        <w:ind w:left="141"/>
      </w:pPr>
      <w:r>
        <w:rPr>
          <w:spacing w:val="-2"/>
        </w:rPr>
        <w:lastRenderedPageBreak/>
        <w:t>Donde:</w:t>
      </w:r>
    </w:p>
    <w:p w:rsidR="008438C0" w:rsidRDefault="00080383" w:rsidP="00080383">
      <w:pPr>
        <w:pStyle w:val="Prrafodelista"/>
        <w:numPr>
          <w:ilvl w:val="0"/>
          <w:numId w:val="2"/>
        </w:numPr>
        <w:tabs>
          <w:tab w:val="left" w:pos="861"/>
        </w:tabs>
        <w:spacing w:before="123"/>
        <w:rPr>
          <w:sz w:val="24"/>
        </w:rPr>
      </w:pPr>
      <w:r>
        <w:rPr>
          <w:sz w:val="24"/>
        </w:rPr>
        <w:t>I</w:t>
      </w:r>
      <w:r>
        <w:rPr>
          <w:sz w:val="24"/>
          <w:vertAlign w:val="subscript"/>
        </w:rPr>
        <w:t>0</w:t>
      </w:r>
      <w:r>
        <w:rPr>
          <w:spacing w:val="-2"/>
          <w:sz w:val="24"/>
        </w:rPr>
        <w:t xml:space="preserve"> </w:t>
      </w:r>
      <w:r>
        <w:rPr>
          <w:sz w:val="24"/>
        </w:rPr>
        <w:t>es</w:t>
      </w:r>
      <w:r>
        <w:rPr>
          <w:spacing w:val="-1"/>
          <w:sz w:val="24"/>
        </w:rPr>
        <w:t xml:space="preserve"> </w:t>
      </w:r>
      <w:r>
        <w:rPr>
          <w:sz w:val="24"/>
        </w:rPr>
        <w:t>la</w:t>
      </w:r>
      <w:r>
        <w:rPr>
          <w:spacing w:val="-1"/>
          <w:sz w:val="24"/>
        </w:rPr>
        <w:t xml:space="preserve"> </w:t>
      </w:r>
      <w:r>
        <w:rPr>
          <w:sz w:val="24"/>
        </w:rPr>
        <w:t>inversión</w:t>
      </w:r>
      <w:r>
        <w:rPr>
          <w:spacing w:val="-1"/>
          <w:sz w:val="24"/>
        </w:rPr>
        <w:t xml:space="preserve"> </w:t>
      </w:r>
      <w:r>
        <w:rPr>
          <w:sz w:val="24"/>
        </w:rPr>
        <w:t>inicial</w:t>
      </w:r>
      <w:r>
        <w:rPr>
          <w:spacing w:val="-1"/>
          <w:sz w:val="24"/>
        </w:rPr>
        <w:t xml:space="preserve"> </w:t>
      </w:r>
      <w:r>
        <w:rPr>
          <w:sz w:val="24"/>
        </w:rPr>
        <w:t>=</w:t>
      </w:r>
      <w:r>
        <w:rPr>
          <w:spacing w:val="-1"/>
          <w:sz w:val="24"/>
        </w:rPr>
        <w:t xml:space="preserve"> </w:t>
      </w:r>
      <w:r>
        <w:rPr>
          <w:sz w:val="24"/>
        </w:rPr>
        <w:t>USD</w:t>
      </w:r>
      <w:r>
        <w:rPr>
          <w:spacing w:val="-1"/>
          <w:sz w:val="24"/>
        </w:rPr>
        <w:t xml:space="preserve"> </w:t>
      </w:r>
      <w:r>
        <w:rPr>
          <w:spacing w:val="-2"/>
          <w:sz w:val="24"/>
        </w:rPr>
        <w:t>37.450</w:t>
      </w:r>
    </w:p>
    <w:p w:rsidR="008438C0" w:rsidRDefault="00080383" w:rsidP="00080383">
      <w:pPr>
        <w:pStyle w:val="Prrafodelista"/>
        <w:numPr>
          <w:ilvl w:val="0"/>
          <w:numId w:val="2"/>
        </w:numPr>
        <w:tabs>
          <w:tab w:val="left" w:pos="861"/>
        </w:tabs>
        <w:spacing w:before="123"/>
        <w:rPr>
          <w:sz w:val="24"/>
        </w:rPr>
      </w:pPr>
      <w:r>
        <w:rPr>
          <w:sz w:val="24"/>
        </w:rPr>
        <w:t>F</w:t>
      </w:r>
      <w:r>
        <w:rPr>
          <w:sz w:val="24"/>
          <w:vertAlign w:val="subscript"/>
        </w:rPr>
        <w:t>t=1,2,...n</w:t>
      </w:r>
      <w:r>
        <w:rPr>
          <w:spacing w:val="-5"/>
          <w:sz w:val="24"/>
        </w:rPr>
        <w:t xml:space="preserve"> </w:t>
      </w:r>
      <w:r>
        <w:rPr>
          <w:sz w:val="24"/>
        </w:rPr>
        <w:t>es</w:t>
      </w:r>
      <w:r>
        <w:rPr>
          <w:spacing w:val="-3"/>
          <w:sz w:val="24"/>
        </w:rPr>
        <w:t xml:space="preserve"> </w:t>
      </w:r>
      <w:r>
        <w:rPr>
          <w:sz w:val="24"/>
        </w:rPr>
        <w:t>el</w:t>
      </w:r>
      <w:r>
        <w:rPr>
          <w:spacing w:val="-3"/>
          <w:sz w:val="24"/>
        </w:rPr>
        <w:t xml:space="preserve"> </w:t>
      </w:r>
      <w:r>
        <w:rPr>
          <w:sz w:val="24"/>
        </w:rPr>
        <w:t>flujo</w:t>
      </w:r>
      <w:r>
        <w:rPr>
          <w:spacing w:val="-3"/>
          <w:sz w:val="24"/>
        </w:rPr>
        <w:t xml:space="preserve"> </w:t>
      </w:r>
      <w:r>
        <w:rPr>
          <w:sz w:val="24"/>
        </w:rPr>
        <w:t>de</w:t>
      </w:r>
      <w:r>
        <w:rPr>
          <w:spacing w:val="-4"/>
          <w:sz w:val="24"/>
        </w:rPr>
        <w:t xml:space="preserve"> </w:t>
      </w:r>
      <w:r>
        <w:rPr>
          <w:sz w:val="24"/>
        </w:rPr>
        <w:t>caja</w:t>
      </w:r>
      <w:r>
        <w:rPr>
          <w:spacing w:val="-3"/>
          <w:sz w:val="24"/>
        </w:rPr>
        <w:t xml:space="preserve"> </w:t>
      </w:r>
      <w:r>
        <w:rPr>
          <w:sz w:val="24"/>
        </w:rPr>
        <w:t>esperado</w:t>
      </w:r>
      <w:r>
        <w:rPr>
          <w:spacing w:val="-3"/>
          <w:sz w:val="24"/>
        </w:rPr>
        <w:t xml:space="preserve"> </w:t>
      </w:r>
      <w:r>
        <w:rPr>
          <w:sz w:val="24"/>
        </w:rPr>
        <w:t>en</w:t>
      </w:r>
      <w:r>
        <w:rPr>
          <w:spacing w:val="-3"/>
          <w:sz w:val="24"/>
        </w:rPr>
        <w:t xml:space="preserve"> </w:t>
      </w:r>
      <w:r>
        <w:rPr>
          <w:sz w:val="24"/>
        </w:rPr>
        <w:t>el</w:t>
      </w:r>
      <w:r>
        <w:rPr>
          <w:spacing w:val="-4"/>
          <w:sz w:val="24"/>
        </w:rPr>
        <w:t xml:space="preserve"> </w:t>
      </w:r>
      <w:r>
        <w:rPr>
          <w:sz w:val="24"/>
        </w:rPr>
        <w:t>periodo</w:t>
      </w:r>
      <w:r>
        <w:rPr>
          <w:spacing w:val="-3"/>
          <w:sz w:val="24"/>
        </w:rPr>
        <w:t xml:space="preserve"> </w:t>
      </w:r>
      <w:r>
        <w:rPr>
          <w:sz w:val="24"/>
        </w:rPr>
        <w:t>t</w:t>
      </w:r>
      <w:r>
        <w:rPr>
          <w:spacing w:val="-3"/>
          <w:sz w:val="24"/>
        </w:rPr>
        <w:t xml:space="preserve"> </w:t>
      </w:r>
      <w:r>
        <w:rPr>
          <w:sz w:val="24"/>
        </w:rPr>
        <w:t>=</w:t>
      </w:r>
      <w:r>
        <w:rPr>
          <w:spacing w:val="-3"/>
          <w:sz w:val="24"/>
        </w:rPr>
        <w:t xml:space="preserve"> </w:t>
      </w:r>
      <w:r>
        <w:rPr>
          <w:sz w:val="24"/>
        </w:rPr>
        <w:t>3.400</w:t>
      </w:r>
      <w:r>
        <w:rPr>
          <w:spacing w:val="-4"/>
          <w:sz w:val="24"/>
        </w:rPr>
        <w:t xml:space="preserve"> </w:t>
      </w:r>
      <w:r>
        <w:rPr>
          <w:sz w:val="24"/>
        </w:rPr>
        <w:t>x</w:t>
      </w:r>
      <w:r>
        <w:rPr>
          <w:spacing w:val="-3"/>
          <w:sz w:val="24"/>
        </w:rPr>
        <w:t xml:space="preserve"> </w:t>
      </w:r>
      <w:r>
        <w:rPr>
          <w:sz w:val="24"/>
        </w:rPr>
        <w:t>0,7</w:t>
      </w:r>
      <w:r>
        <w:rPr>
          <w:spacing w:val="-3"/>
          <w:sz w:val="24"/>
        </w:rPr>
        <w:t xml:space="preserve"> </w:t>
      </w:r>
      <w:r>
        <w:rPr>
          <w:sz w:val="24"/>
        </w:rPr>
        <w:t>=</w:t>
      </w:r>
      <w:r>
        <w:rPr>
          <w:spacing w:val="-3"/>
          <w:sz w:val="24"/>
        </w:rPr>
        <w:t xml:space="preserve"> </w:t>
      </w:r>
      <w:r>
        <w:rPr>
          <w:sz w:val="24"/>
        </w:rPr>
        <w:t>USD</w:t>
      </w:r>
      <w:r>
        <w:rPr>
          <w:spacing w:val="-3"/>
          <w:sz w:val="24"/>
        </w:rPr>
        <w:t xml:space="preserve"> </w:t>
      </w:r>
      <w:r>
        <w:rPr>
          <w:spacing w:val="-2"/>
          <w:sz w:val="24"/>
        </w:rPr>
        <w:t>2.380</w:t>
      </w:r>
    </w:p>
    <w:p w:rsidR="008438C0" w:rsidRDefault="00080383" w:rsidP="00080383">
      <w:pPr>
        <w:pStyle w:val="Prrafodelista"/>
        <w:numPr>
          <w:ilvl w:val="0"/>
          <w:numId w:val="2"/>
        </w:numPr>
        <w:tabs>
          <w:tab w:val="left" w:pos="861"/>
        </w:tabs>
        <w:spacing w:before="124"/>
        <w:rPr>
          <w:sz w:val="24"/>
        </w:rPr>
      </w:pPr>
      <w:r>
        <w:rPr>
          <w:sz w:val="24"/>
        </w:rPr>
        <w:t xml:space="preserve">r es la tasa de descuento = 3,56 % anual, 0,297 % </w:t>
      </w:r>
      <w:r>
        <w:rPr>
          <w:spacing w:val="-2"/>
          <w:sz w:val="24"/>
        </w:rPr>
        <w:t>mensual</w:t>
      </w:r>
    </w:p>
    <w:p w:rsidR="008438C0" w:rsidRDefault="008438C0">
      <w:pPr>
        <w:pStyle w:val="Textoindependiente"/>
      </w:pPr>
    </w:p>
    <w:p w:rsidR="008438C0" w:rsidRDefault="008438C0">
      <w:pPr>
        <w:pStyle w:val="Textoindependiente"/>
      </w:pPr>
    </w:p>
    <w:p w:rsidR="008438C0" w:rsidRDefault="00080383">
      <w:pPr>
        <w:pStyle w:val="Textoindependiente"/>
        <w:spacing w:line="360" w:lineRule="auto"/>
        <w:ind w:left="141" w:right="154"/>
        <w:jc w:val="both"/>
      </w:pPr>
      <w:r>
        <w:t xml:space="preserve">Se adopta una tasa de descuento de 3,56 % anual (noviembre 2025) equivalente al rendimiento a dos años de los bonos del Tesoro de Estados Unidos, considerada </w:t>
      </w:r>
      <w:r>
        <w:t xml:space="preserve">como una inversión libre de riesgo. No se incorpora prima de riesgo, dado que otras inversiones de la empresa orientadas a la optimización de procesos tampoco la </w:t>
      </w:r>
      <w:r>
        <w:rPr>
          <w:spacing w:val="-2"/>
        </w:rPr>
        <w:t>incluyen.</w:t>
      </w:r>
    </w:p>
    <w:p w:rsidR="008438C0" w:rsidRDefault="008438C0">
      <w:pPr>
        <w:pStyle w:val="Textoindependiente"/>
        <w:rPr>
          <w:sz w:val="12"/>
        </w:rPr>
      </w:pPr>
    </w:p>
    <w:p w:rsidR="008438C0" w:rsidRDefault="008438C0">
      <w:pPr>
        <w:pStyle w:val="Textoindependiente"/>
        <w:rPr>
          <w:sz w:val="12"/>
        </w:rPr>
      </w:pPr>
    </w:p>
    <w:p w:rsidR="008438C0" w:rsidRDefault="008438C0">
      <w:pPr>
        <w:pStyle w:val="Textoindependiente"/>
        <w:spacing w:before="1"/>
        <w:rPr>
          <w:sz w:val="12"/>
        </w:rPr>
      </w:pPr>
    </w:p>
    <w:p w:rsidR="008438C0" w:rsidRDefault="00080383">
      <w:pPr>
        <w:spacing w:line="131" w:lineRule="exact"/>
        <w:ind w:right="2442"/>
        <w:jc w:val="right"/>
        <w:rPr>
          <w:rFonts w:ascii="Cambria Math" w:hAnsi="Cambria Math"/>
          <w:sz w:val="12"/>
        </w:rPr>
      </w:pPr>
      <w:r>
        <w:rPr>
          <w:rFonts w:ascii="Cambria Math" w:hAnsi="Cambria Math"/>
          <w:noProof/>
          <w:sz w:val="12"/>
          <w:lang w:val="es-AR" w:eastAsia="es-AR"/>
        </w:rPr>
        <mc:AlternateContent>
          <mc:Choice Requires="wps">
            <w:drawing>
              <wp:anchor distT="0" distB="0" distL="0" distR="0" simplePos="0" relativeHeight="485000704" behindDoc="1" locked="0" layoutInCell="1" allowOverlap="1">
                <wp:simplePos x="0" y="0"/>
                <wp:positionH relativeFrom="page">
                  <wp:posOffset>3975100</wp:posOffset>
                </wp:positionH>
                <wp:positionV relativeFrom="paragraph">
                  <wp:posOffset>44364</wp:posOffset>
                </wp:positionV>
                <wp:extent cx="36195" cy="1193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119380"/>
                        </a:xfrm>
                        <a:prstGeom prst="rect">
                          <a:avLst/>
                        </a:prstGeom>
                      </wps:spPr>
                      <wps:txbx>
                        <w:txbxContent>
                          <w:p w:rsidR="008438C0" w:rsidRDefault="00080383">
                            <w:pPr>
                              <w:spacing w:line="188" w:lineRule="exact"/>
                              <w:rPr>
                                <w:sz w:val="17"/>
                              </w:rPr>
                            </w:pPr>
                            <w:r>
                              <w:rPr>
                                <w:spacing w:val="14"/>
                                <w:w w:val="99"/>
                                <w:sz w:val="17"/>
                                <w:u w:val="thick"/>
                              </w:rPr>
                              <w:t xml:space="preserve"> </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pt;margin-top:3.493243pt;width:2.85pt;height:9.4pt;mso-position-horizontal-relative:page;mso-position-vertical-relative:paragraph;z-index:-18315776" type="#_x0000_t202" id="docshape18" filled="false" stroked="false">
                <v:textbox inset="0,0,0,0">
                  <w:txbxContent>
                    <w:p>
                      <w:pPr>
                        <w:spacing w:line="188" w:lineRule="exact" w:before="0"/>
                        <w:ind w:left="0" w:right="0" w:firstLine="0"/>
                        <w:jc w:val="left"/>
                        <w:rPr>
                          <w:sz w:val="17"/>
                        </w:rPr>
                      </w:pPr>
                      <w:r>
                        <w:rPr>
                          <w:spacing w:val="14"/>
                          <w:w w:val="99"/>
                          <w:sz w:val="17"/>
                          <w:u w:val="thick"/>
                        </w:rPr>
                        <w:t> </w:t>
                      </w:r>
                    </w:p>
                  </w:txbxContent>
                </v:textbox>
                <w10:wrap type="none"/>
              </v:shape>
            </w:pict>
          </mc:Fallback>
        </mc:AlternateContent>
      </w:r>
      <w:r>
        <w:rPr>
          <w:rFonts w:ascii="Cambria Math" w:hAnsi="Cambria Math"/>
          <w:spacing w:val="-5"/>
          <w:sz w:val="12"/>
        </w:rPr>
        <w:t>−60</w:t>
      </w:r>
    </w:p>
    <w:p w:rsidR="008438C0" w:rsidRDefault="00080383">
      <w:pPr>
        <w:pStyle w:val="Textoindependiente"/>
        <w:tabs>
          <w:tab w:val="left" w:pos="6416"/>
        </w:tabs>
        <w:spacing w:line="272" w:lineRule="exact"/>
        <w:ind w:left="629"/>
        <w:rPr>
          <w:rFonts w:ascii="Cambria Math" w:eastAsia="Cambria Math" w:hAnsi="Cambria Math"/>
        </w:rPr>
      </w:pPr>
      <w:r>
        <w:rPr>
          <w:rFonts w:ascii="Cambria Math" w:eastAsia="Cambria Math" w:hAnsi="Cambria Math"/>
          <w:noProof/>
          <w:lang w:val="es-AR" w:eastAsia="es-AR"/>
        </w:rPr>
        <mc:AlternateContent>
          <mc:Choice Requires="wps">
            <w:drawing>
              <wp:anchor distT="0" distB="0" distL="0" distR="0" simplePos="0" relativeHeight="485001216" behindDoc="1" locked="0" layoutInCell="1" allowOverlap="1">
                <wp:simplePos x="0" y="0"/>
                <wp:positionH relativeFrom="page">
                  <wp:posOffset>4299098</wp:posOffset>
                </wp:positionH>
                <wp:positionV relativeFrom="paragraph">
                  <wp:posOffset>117666</wp:posOffset>
                </wp:positionV>
                <wp:extent cx="440055" cy="1079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07950"/>
                        </a:xfrm>
                        <a:prstGeom prst="rect">
                          <a:avLst/>
                        </a:prstGeom>
                      </wps:spPr>
                      <wps:txbx>
                        <w:txbxContent>
                          <w:p w:rsidR="008438C0" w:rsidRDefault="00080383">
                            <w:pPr>
                              <w:spacing w:line="170" w:lineRule="exact"/>
                              <w:rPr>
                                <w:rFonts w:ascii="Cambria Math"/>
                                <w:sz w:val="17"/>
                              </w:rPr>
                            </w:pPr>
                            <w:r>
                              <w:rPr>
                                <w:rFonts w:ascii="Cambria Math"/>
                                <w:spacing w:val="-2"/>
                                <w:sz w:val="17"/>
                              </w:rPr>
                              <w:t>0,002919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511719pt;margin-top:9.265071pt;width:34.65pt;height:8.5pt;mso-position-horizontal-relative:page;mso-position-vertical-relative:paragraph;z-index:-18315264" type="#_x0000_t202" id="docshape19" filled="false" stroked="false">
                <v:textbox inset="0,0,0,0">
                  <w:txbxContent>
                    <w:p>
                      <w:pPr>
                        <w:spacing w:line="170" w:lineRule="exact" w:before="0"/>
                        <w:ind w:left="0" w:right="0" w:firstLine="0"/>
                        <w:jc w:val="left"/>
                        <w:rPr>
                          <w:rFonts w:ascii="Cambria Math"/>
                          <w:sz w:val="17"/>
                        </w:rPr>
                      </w:pPr>
                      <w:r>
                        <w:rPr>
                          <w:rFonts w:ascii="Cambria Math"/>
                          <w:spacing w:val="-2"/>
                          <w:sz w:val="17"/>
                        </w:rPr>
                        <w:t>0,002919</w:t>
                      </w:r>
                    </w:p>
                  </w:txbxContent>
                </v:textbox>
                <w10:wrap type="none"/>
              </v:shape>
            </w:pict>
          </mc:Fallback>
        </mc:AlternateContent>
      </w:r>
      <w:r>
        <w:rPr>
          <w:rFonts w:ascii="Cambria Math" w:eastAsia="Cambria Math" w:hAnsi="Cambria Math"/>
        </w:rPr>
        <w:t>𝑉𝐴</w:t>
      </w:r>
      <w:r>
        <w:rPr>
          <w:rFonts w:ascii="Cambria Math" w:eastAsia="Cambria Math" w:hAnsi="Cambria Math"/>
        </w:rPr>
        <w:t/>
      </w:r>
      <w:proofErr w:type="gramStart"/>
      <w:r>
        <w:rPr>
          <w:rFonts w:ascii="Cambria Math" w:eastAsia="Cambria Math" w:hAnsi="Cambria Math"/>
        </w:rPr>
        <w:t/>
      </w:r>
      <w:r>
        <w:rPr>
          <w:rFonts w:ascii="Cambria Math" w:eastAsia="Cambria Math" w:hAnsi="Cambria Math"/>
        </w:rPr>
        <w:t>(</w:t>
      </w:r>
      <w:proofErr w:type="gramEnd"/>
      <w:r>
        <w:rPr>
          <w:rFonts w:ascii="Cambria Math" w:eastAsia="Cambria Math" w:hAnsi="Cambria Math"/>
        </w:rPr>
        <w:t xml:space="preserve">60 </w:t>
      </w:r>
      <w:r>
        <w:rPr>
          <w:rFonts w:ascii="Cambria Math" w:eastAsia="Cambria Math" w:hAnsi="Cambria Math"/>
        </w:rPr>
        <w:t>𝑚𝑒𝑠𝑒𝑠</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37.</w:t>
      </w:r>
      <w:r>
        <w:rPr>
          <w:rFonts w:ascii="Cambria Math" w:eastAsia="Cambria Math" w:hAnsi="Cambria Math"/>
          <w:spacing w:val="-5"/>
        </w:rPr>
        <w:t xml:space="preserve"> </w:t>
      </w:r>
      <w:r>
        <w:rPr>
          <w:rFonts w:ascii="Cambria Math" w:eastAsia="Cambria Math" w:hAnsi="Cambria Math"/>
        </w:rPr>
        <w:t>450</w:t>
      </w:r>
      <w:r>
        <w:rPr>
          <w:rFonts w:ascii="Cambria Math" w:eastAsia="Cambria Math" w:hAnsi="Cambria Math"/>
          <w:spacing w:val="42"/>
        </w:rPr>
        <w:t xml:space="preserve"> </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2.</w:t>
      </w:r>
      <w:r>
        <w:rPr>
          <w:rFonts w:ascii="Cambria Math" w:eastAsia="Cambria Math" w:hAnsi="Cambria Math"/>
          <w:spacing w:val="-5"/>
        </w:rPr>
        <w:t xml:space="preserve"> </w:t>
      </w:r>
      <w:r>
        <w:rPr>
          <w:rFonts w:ascii="Cambria Math" w:eastAsia="Cambria Math" w:hAnsi="Cambria Math"/>
        </w:rPr>
        <w:t>380</w:t>
      </w:r>
      <w:proofErr w:type="gramStart"/>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2"/>
          <w:u w:val="thick"/>
          <w:vertAlign w:val="superscript"/>
        </w:rPr>
        <w:t>1</w:t>
      </w:r>
      <w:proofErr w:type="gramEnd"/>
      <w:r>
        <w:rPr>
          <w:rFonts w:ascii="Cambria Math" w:eastAsia="Cambria Math" w:hAnsi="Cambria Math"/>
          <w:spacing w:val="-2"/>
          <w:u w:val="thick"/>
          <w:vertAlign w:val="superscript"/>
        </w:rPr>
        <w:t>−(1+0,002919)</w:t>
      </w:r>
      <w:r>
        <w:rPr>
          <w:rFonts w:ascii="Cambria Math" w:eastAsia="Cambria Math" w:hAnsi="Cambria Math"/>
          <w:u w:val="thick"/>
        </w:rPr>
        <w:tab/>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𝑈𝑆𝐷</w:t>
      </w:r>
      <w:r>
        <w:rPr>
          <w:rFonts w:ascii="Cambria Math" w:eastAsia="Cambria Math" w:hAnsi="Cambria Math"/>
        </w:rPr>
        <w:t xml:space="preserve"> 93.</w:t>
      </w:r>
      <w:r>
        <w:rPr>
          <w:rFonts w:ascii="Cambria Math" w:eastAsia="Cambria Math" w:hAnsi="Cambria Math"/>
          <w:spacing w:val="-5"/>
        </w:rPr>
        <w:t xml:space="preserve"> 368</w:t>
      </w:r>
    </w:p>
    <w:p w:rsidR="008438C0" w:rsidRDefault="008438C0">
      <w:pPr>
        <w:pStyle w:val="Textoindependiente"/>
        <w:rPr>
          <w:rFonts w:ascii="Cambria Math"/>
        </w:rPr>
      </w:pPr>
    </w:p>
    <w:p w:rsidR="008438C0" w:rsidRDefault="008438C0">
      <w:pPr>
        <w:pStyle w:val="Textoindependiente"/>
        <w:spacing w:before="75"/>
        <w:rPr>
          <w:rFonts w:ascii="Cambria Math"/>
        </w:rPr>
      </w:pPr>
    </w:p>
    <w:p w:rsidR="008438C0" w:rsidRDefault="00080383">
      <w:pPr>
        <w:pStyle w:val="Textoindependiente"/>
        <w:spacing w:line="360" w:lineRule="auto"/>
        <w:ind w:left="141" w:right="161"/>
        <w:jc w:val="both"/>
      </w:pPr>
      <w:r>
        <w:t>Con un horizonte de 5 años y la tasa de descuento seleccionada, la</w:t>
      </w:r>
      <w:r>
        <w:rPr>
          <w:spacing w:val="-3"/>
        </w:rPr>
        <w:t xml:space="preserve"> </w:t>
      </w:r>
      <w:r>
        <w:t>inversión</w:t>
      </w:r>
      <w:r>
        <w:rPr>
          <w:spacing w:val="-3"/>
        </w:rPr>
        <w:t xml:space="preserve"> </w:t>
      </w:r>
      <w:r>
        <w:t>genera</w:t>
      </w:r>
      <w:r>
        <w:rPr>
          <w:spacing w:val="-3"/>
        </w:rPr>
        <w:t xml:space="preserve"> </w:t>
      </w:r>
      <w:r>
        <w:t>un VAN positivo, lo que según este criterio implica creación de valor.</w:t>
      </w:r>
    </w:p>
    <w:p w:rsidR="008438C0" w:rsidRDefault="00080383" w:rsidP="00080383">
      <w:pPr>
        <w:pStyle w:val="Ttulo2"/>
        <w:numPr>
          <w:ilvl w:val="2"/>
          <w:numId w:val="3"/>
        </w:numPr>
        <w:tabs>
          <w:tab w:val="left" w:pos="846"/>
        </w:tabs>
        <w:spacing w:before="160"/>
        <w:jc w:val="both"/>
      </w:pPr>
      <w:bookmarkStart w:id="210" w:name="8.2.4.​Flujos_de_fondos_proyectados_"/>
      <w:bookmarkEnd w:id="210"/>
      <w:r>
        <w:t xml:space="preserve">Flujos de fondos </w:t>
      </w:r>
      <w:r>
        <w:rPr>
          <w:spacing w:val="-2"/>
        </w:rPr>
        <w:t>proyectados</w:t>
      </w:r>
    </w:p>
    <w:p w:rsidR="008438C0" w:rsidRDefault="00080383">
      <w:pPr>
        <w:pStyle w:val="Textoindependiente"/>
        <w:spacing w:before="138" w:line="360" w:lineRule="auto"/>
        <w:ind w:left="141" w:right="155"/>
        <w:jc w:val="both"/>
      </w:pPr>
      <w:r>
        <w:t>En la siguiente tabla se presenta el flujos de fondos proyectados en un periodo de 5</w:t>
      </w:r>
      <w:r>
        <w:rPr>
          <w:spacing w:val="40"/>
        </w:rPr>
        <w:t xml:space="preserve"> </w:t>
      </w:r>
      <w:r>
        <w:t xml:space="preserve">años, con un ahorro mensual constante de USD 2.380 durante el periodo, inversión inicial de USD 37.450 y aplicando una tasa de descuento 3,56% anual ≈ 0,2919% </w:t>
      </w:r>
      <w:r>
        <w:rPr>
          <w:spacing w:val="-2"/>
        </w:rPr>
        <w:t>mensual.</w:t>
      </w:r>
    </w:p>
    <w:p w:rsidR="008438C0" w:rsidRDefault="008438C0">
      <w:pPr>
        <w:pStyle w:val="Textoindependiente"/>
        <w:spacing w:before="156"/>
        <w:rPr>
          <w:sz w:val="20"/>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0"/>
        <w:gridCol w:w="1960"/>
        <w:gridCol w:w="1940"/>
        <w:gridCol w:w="1960"/>
        <w:gridCol w:w="1940"/>
      </w:tblGrid>
      <w:tr w:rsidR="008438C0">
        <w:trPr>
          <w:trHeight w:val="1500"/>
        </w:trPr>
        <w:tc>
          <w:tcPr>
            <w:tcW w:w="660" w:type="dxa"/>
            <w:tcBorders>
              <w:top w:val="nil"/>
              <w:bottom w:val="nil"/>
            </w:tcBorders>
            <w:shd w:val="clear" w:color="auto" w:fill="000000"/>
          </w:tcPr>
          <w:p w:rsidR="008438C0" w:rsidRDefault="008438C0">
            <w:pPr>
              <w:pStyle w:val="TableParagraph"/>
              <w:spacing w:before="275"/>
              <w:ind w:left="0"/>
              <w:rPr>
                <w:sz w:val="24"/>
              </w:rPr>
            </w:pPr>
          </w:p>
          <w:p w:rsidR="008438C0" w:rsidRDefault="00080383">
            <w:pPr>
              <w:pStyle w:val="TableParagraph"/>
              <w:ind w:left="31" w:right="15"/>
              <w:jc w:val="center"/>
              <w:rPr>
                <w:b/>
                <w:sz w:val="24"/>
              </w:rPr>
            </w:pPr>
            <w:r>
              <w:rPr>
                <w:b/>
                <w:color w:val="FFFFFF"/>
                <w:spacing w:val="-5"/>
                <w:sz w:val="24"/>
              </w:rPr>
              <w:t>A</w:t>
            </w:r>
            <w:r>
              <w:rPr>
                <w:b/>
                <w:color w:val="FFFFFF"/>
                <w:spacing w:val="-5"/>
                <w:sz w:val="24"/>
              </w:rPr>
              <w:t>ño</w:t>
            </w:r>
          </w:p>
        </w:tc>
        <w:tc>
          <w:tcPr>
            <w:tcW w:w="1960" w:type="dxa"/>
            <w:tcBorders>
              <w:top w:val="nil"/>
              <w:bottom w:val="nil"/>
            </w:tcBorders>
            <w:shd w:val="clear" w:color="auto" w:fill="000000"/>
          </w:tcPr>
          <w:p w:rsidR="008438C0" w:rsidRDefault="008438C0">
            <w:pPr>
              <w:pStyle w:val="TableParagraph"/>
              <w:spacing w:before="68"/>
              <w:ind w:left="0"/>
              <w:rPr>
                <w:sz w:val="24"/>
              </w:rPr>
            </w:pPr>
          </w:p>
          <w:p w:rsidR="008438C0" w:rsidRDefault="00080383">
            <w:pPr>
              <w:pStyle w:val="TableParagraph"/>
              <w:spacing w:before="1" w:line="360" w:lineRule="auto"/>
              <w:ind w:left="660" w:right="232" w:hanging="404"/>
              <w:rPr>
                <w:b/>
                <w:sz w:val="24"/>
              </w:rPr>
            </w:pPr>
            <w:r>
              <w:rPr>
                <w:b/>
                <w:color w:val="FFFFFF"/>
                <w:sz w:val="24"/>
              </w:rPr>
              <w:t>Flujo</w:t>
            </w:r>
            <w:r>
              <w:rPr>
                <w:b/>
                <w:color w:val="FFFFFF"/>
                <w:spacing w:val="-15"/>
                <w:sz w:val="24"/>
              </w:rPr>
              <w:t xml:space="preserve"> </w:t>
            </w:r>
            <w:r>
              <w:rPr>
                <w:b/>
                <w:color w:val="FFFFFF"/>
                <w:sz w:val="24"/>
              </w:rPr>
              <w:t xml:space="preserve">nominal </w:t>
            </w:r>
            <w:r>
              <w:rPr>
                <w:b/>
                <w:color w:val="FFFFFF"/>
                <w:spacing w:val="-2"/>
                <w:sz w:val="24"/>
              </w:rPr>
              <w:t>(USD)</w:t>
            </w:r>
          </w:p>
        </w:tc>
        <w:tc>
          <w:tcPr>
            <w:tcW w:w="1940" w:type="dxa"/>
            <w:tcBorders>
              <w:top w:val="nil"/>
              <w:bottom w:val="nil"/>
            </w:tcBorders>
            <w:shd w:val="clear" w:color="auto" w:fill="000000"/>
          </w:tcPr>
          <w:p w:rsidR="008438C0" w:rsidRDefault="00080383">
            <w:pPr>
              <w:pStyle w:val="TableParagraph"/>
              <w:spacing w:before="138" w:line="360" w:lineRule="auto"/>
              <w:ind w:left="160" w:right="136"/>
              <w:jc w:val="center"/>
              <w:rPr>
                <w:b/>
                <w:sz w:val="24"/>
              </w:rPr>
            </w:pPr>
            <w:r>
              <w:rPr>
                <w:b/>
                <w:color w:val="FFFFFF"/>
                <w:spacing w:val="-2"/>
                <w:sz w:val="24"/>
              </w:rPr>
              <w:t>Flujo descontado (USD)</w:t>
            </w:r>
          </w:p>
        </w:tc>
        <w:tc>
          <w:tcPr>
            <w:tcW w:w="1960" w:type="dxa"/>
            <w:tcBorders>
              <w:top w:val="nil"/>
              <w:bottom w:val="nil"/>
            </w:tcBorders>
            <w:shd w:val="clear" w:color="auto" w:fill="000000"/>
          </w:tcPr>
          <w:p w:rsidR="008438C0" w:rsidRDefault="00080383">
            <w:pPr>
              <w:pStyle w:val="TableParagraph"/>
              <w:spacing w:before="138" w:line="360" w:lineRule="auto"/>
              <w:ind w:left="273" w:right="249"/>
              <w:jc w:val="center"/>
              <w:rPr>
                <w:b/>
                <w:sz w:val="24"/>
              </w:rPr>
            </w:pPr>
            <w:r>
              <w:rPr>
                <w:b/>
                <w:color w:val="FFFFFF"/>
                <w:spacing w:val="-2"/>
                <w:sz w:val="24"/>
              </w:rPr>
              <w:t>Acumulado nominal (USD)</w:t>
            </w:r>
          </w:p>
        </w:tc>
        <w:tc>
          <w:tcPr>
            <w:tcW w:w="1940" w:type="dxa"/>
            <w:tcBorders>
              <w:top w:val="nil"/>
              <w:bottom w:val="nil"/>
            </w:tcBorders>
            <w:shd w:val="clear" w:color="auto" w:fill="000000"/>
          </w:tcPr>
          <w:p w:rsidR="008438C0" w:rsidRDefault="00080383">
            <w:pPr>
              <w:pStyle w:val="TableParagraph"/>
              <w:spacing w:before="138" w:line="360" w:lineRule="auto"/>
              <w:ind w:left="160" w:right="136"/>
              <w:jc w:val="center"/>
              <w:rPr>
                <w:b/>
                <w:sz w:val="24"/>
              </w:rPr>
            </w:pPr>
            <w:r>
              <w:rPr>
                <w:b/>
                <w:color w:val="FFFFFF"/>
                <w:spacing w:val="-2"/>
                <w:sz w:val="24"/>
              </w:rPr>
              <w:t>Acumulado descontado (USD)</w:t>
            </w:r>
          </w:p>
        </w:tc>
      </w:tr>
      <w:tr w:rsidR="008438C0">
        <w:trPr>
          <w:trHeight w:val="399"/>
        </w:trPr>
        <w:tc>
          <w:tcPr>
            <w:tcW w:w="660" w:type="dxa"/>
            <w:tcBorders>
              <w:top w:val="nil"/>
            </w:tcBorders>
          </w:tcPr>
          <w:p w:rsidR="008438C0" w:rsidRDefault="00080383">
            <w:pPr>
              <w:pStyle w:val="TableParagraph"/>
              <w:spacing w:line="276" w:lineRule="exact"/>
              <w:ind w:left="31"/>
              <w:jc w:val="center"/>
              <w:rPr>
                <w:sz w:val="24"/>
              </w:rPr>
            </w:pPr>
            <w:r>
              <w:rPr>
                <w:spacing w:val="-10"/>
                <w:sz w:val="24"/>
              </w:rPr>
              <w:t>0</w:t>
            </w:r>
          </w:p>
        </w:tc>
        <w:tc>
          <w:tcPr>
            <w:tcW w:w="1960" w:type="dxa"/>
            <w:tcBorders>
              <w:top w:val="nil"/>
            </w:tcBorders>
          </w:tcPr>
          <w:p w:rsidR="008438C0" w:rsidRDefault="00080383">
            <w:pPr>
              <w:pStyle w:val="TableParagraph"/>
              <w:spacing w:line="276" w:lineRule="exact"/>
              <w:ind w:left="36"/>
              <w:jc w:val="center"/>
              <w:rPr>
                <w:sz w:val="24"/>
              </w:rPr>
            </w:pPr>
            <w:r>
              <w:rPr>
                <w:sz w:val="24"/>
              </w:rPr>
              <w:t>-</w:t>
            </w:r>
            <w:r>
              <w:rPr>
                <w:spacing w:val="-2"/>
                <w:sz w:val="24"/>
              </w:rPr>
              <w:t>37.450,00</w:t>
            </w:r>
          </w:p>
        </w:tc>
        <w:tc>
          <w:tcPr>
            <w:tcW w:w="1940" w:type="dxa"/>
            <w:tcBorders>
              <w:top w:val="nil"/>
            </w:tcBorders>
          </w:tcPr>
          <w:p w:rsidR="008438C0" w:rsidRDefault="00080383">
            <w:pPr>
              <w:pStyle w:val="TableParagraph"/>
              <w:spacing w:line="276" w:lineRule="exact"/>
              <w:ind w:left="36"/>
              <w:jc w:val="center"/>
              <w:rPr>
                <w:sz w:val="24"/>
              </w:rPr>
            </w:pPr>
            <w:r>
              <w:rPr>
                <w:sz w:val="24"/>
              </w:rPr>
              <w:t>-</w:t>
            </w:r>
            <w:r>
              <w:rPr>
                <w:spacing w:val="-2"/>
                <w:sz w:val="24"/>
              </w:rPr>
              <w:t>37.450,00</w:t>
            </w:r>
          </w:p>
        </w:tc>
        <w:tc>
          <w:tcPr>
            <w:tcW w:w="1960" w:type="dxa"/>
            <w:tcBorders>
              <w:top w:val="nil"/>
            </w:tcBorders>
          </w:tcPr>
          <w:p w:rsidR="008438C0" w:rsidRDefault="00080383">
            <w:pPr>
              <w:pStyle w:val="TableParagraph"/>
              <w:spacing w:line="276" w:lineRule="exact"/>
              <w:ind w:left="36"/>
              <w:jc w:val="center"/>
              <w:rPr>
                <w:sz w:val="24"/>
              </w:rPr>
            </w:pPr>
            <w:r>
              <w:rPr>
                <w:sz w:val="24"/>
              </w:rPr>
              <w:t>-</w:t>
            </w:r>
            <w:r>
              <w:rPr>
                <w:spacing w:val="-2"/>
                <w:sz w:val="24"/>
              </w:rPr>
              <w:t>37.450,00</w:t>
            </w:r>
          </w:p>
        </w:tc>
        <w:tc>
          <w:tcPr>
            <w:tcW w:w="1940" w:type="dxa"/>
            <w:tcBorders>
              <w:top w:val="nil"/>
            </w:tcBorders>
          </w:tcPr>
          <w:p w:rsidR="008438C0" w:rsidRDefault="00080383">
            <w:pPr>
              <w:pStyle w:val="TableParagraph"/>
              <w:spacing w:line="276" w:lineRule="exact"/>
              <w:ind w:left="36"/>
              <w:jc w:val="center"/>
              <w:rPr>
                <w:sz w:val="24"/>
              </w:rPr>
            </w:pPr>
            <w:r>
              <w:rPr>
                <w:sz w:val="24"/>
              </w:rPr>
              <w:t>-</w:t>
            </w:r>
            <w:r>
              <w:rPr>
                <w:spacing w:val="-2"/>
                <w:sz w:val="24"/>
              </w:rPr>
              <w:t>37.450,00</w:t>
            </w:r>
          </w:p>
        </w:tc>
      </w:tr>
      <w:tr w:rsidR="008438C0">
        <w:trPr>
          <w:trHeight w:val="419"/>
        </w:trPr>
        <w:tc>
          <w:tcPr>
            <w:tcW w:w="660" w:type="dxa"/>
          </w:tcPr>
          <w:p w:rsidR="008438C0" w:rsidRDefault="00080383">
            <w:pPr>
              <w:pStyle w:val="TableParagraph"/>
              <w:spacing w:before="8"/>
              <w:ind w:left="31"/>
              <w:jc w:val="center"/>
              <w:rPr>
                <w:sz w:val="24"/>
              </w:rPr>
            </w:pPr>
            <w:r>
              <w:rPr>
                <w:spacing w:val="-10"/>
                <w:sz w:val="24"/>
              </w:rPr>
              <w:t>1</w:t>
            </w:r>
          </w:p>
        </w:tc>
        <w:tc>
          <w:tcPr>
            <w:tcW w:w="1960" w:type="dxa"/>
          </w:tcPr>
          <w:p w:rsidR="008438C0" w:rsidRDefault="00080383">
            <w:pPr>
              <w:pStyle w:val="TableParagraph"/>
              <w:spacing w:before="8"/>
              <w:ind w:left="285" w:right="249"/>
              <w:jc w:val="center"/>
              <w:rPr>
                <w:sz w:val="24"/>
              </w:rPr>
            </w:pPr>
            <w:r>
              <w:rPr>
                <w:spacing w:val="-2"/>
                <w:sz w:val="24"/>
              </w:rPr>
              <w:t>28.560,00</w:t>
            </w:r>
          </w:p>
        </w:tc>
        <w:tc>
          <w:tcPr>
            <w:tcW w:w="1940" w:type="dxa"/>
          </w:tcPr>
          <w:p w:rsidR="008438C0" w:rsidRDefault="00080383">
            <w:pPr>
              <w:pStyle w:val="TableParagraph"/>
              <w:spacing w:before="8"/>
              <w:ind w:left="172" w:right="136"/>
              <w:jc w:val="center"/>
              <w:rPr>
                <w:sz w:val="24"/>
              </w:rPr>
            </w:pPr>
            <w:r>
              <w:rPr>
                <w:spacing w:val="-2"/>
                <w:sz w:val="24"/>
              </w:rPr>
              <w:t>28.025,42</w:t>
            </w:r>
          </w:p>
        </w:tc>
        <w:tc>
          <w:tcPr>
            <w:tcW w:w="1960" w:type="dxa"/>
          </w:tcPr>
          <w:p w:rsidR="008438C0" w:rsidRDefault="00080383">
            <w:pPr>
              <w:pStyle w:val="TableParagraph"/>
              <w:spacing w:before="8"/>
              <w:ind w:left="36"/>
              <w:jc w:val="center"/>
              <w:rPr>
                <w:sz w:val="24"/>
              </w:rPr>
            </w:pPr>
            <w:r>
              <w:rPr>
                <w:sz w:val="24"/>
              </w:rPr>
              <w:t>-</w:t>
            </w:r>
            <w:r>
              <w:rPr>
                <w:spacing w:val="-2"/>
                <w:sz w:val="24"/>
              </w:rPr>
              <w:t>8.890,00</w:t>
            </w:r>
          </w:p>
        </w:tc>
        <w:tc>
          <w:tcPr>
            <w:tcW w:w="1940" w:type="dxa"/>
          </w:tcPr>
          <w:p w:rsidR="008438C0" w:rsidRDefault="00080383">
            <w:pPr>
              <w:pStyle w:val="TableParagraph"/>
              <w:spacing w:before="8"/>
              <w:ind w:left="36"/>
              <w:jc w:val="center"/>
              <w:rPr>
                <w:sz w:val="24"/>
              </w:rPr>
            </w:pPr>
            <w:r>
              <w:rPr>
                <w:sz w:val="24"/>
              </w:rPr>
              <w:t>-</w:t>
            </w:r>
            <w:r>
              <w:rPr>
                <w:spacing w:val="-2"/>
                <w:sz w:val="24"/>
              </w:rPr>
              <w:t>9.424,58</w:t>
            </w:r>
          </w:p>
        </w:tc>
      </w:tr>
      <w:tr w:rsidR="008438C0">
        <w:trPr>
          <w:trHeight w:val="400"/>
        </w:trPr>
        <w:tc>
          <w:tcPr>
            <w:tcW w:w="660" w:type="dxa"/>
          </w:tcPr>
          <w:p w:rsidR="008438C0" w:rsidRDefault="00080383">
            <w:pPr>
              <w:pStyle w:val="TableParagraph"/>
              <w:spacing w:line="274" w:lineRule="exact"/>
              <w:ind w:left="31"/>
              <w:jc w:val="center"/>
              <w:rPr>
                <w:sz w:val="24"/>
              </w:rPr>
            </w:pPr>
            <w:r>
              <w:rPr>
                <w:spacing w:val="-10"/>
                <w:sz w:val="24"/>
              </w:rPr>
              <w:t>2</w:t>
            </w:r>
          </w:p>
        </w:tc>
        <w:tc>
          <w:tcPr>
            <w:tcW w:w="1960" w:type="dxa"/>
          </w:tcPr>
          <w:p w:rsidR="008438C0" w:rsidRDefault="00080383">
            <w:pPr>
              <w:pStyle w:val="TableParagraph"/>
              <w:spacing w:line="274" w:lineRule="exact"/>
              <w:ind w:left="285" w:right="249"/>
              <w:jc w:val="center"/>
              <w:rPr>
                <w:sz w:val="24"/>
              </w:rPr>
            </w:pPr>
            <w:r>
              <w:rPr>
                <w:spacing w:val="-2"/>
                <w:sz w:val="24"/>
              </w:rPr>
              <w:t>28.560,00</w:t>
            </w:r>
          </w:p>
        </w:tc>
        <w:tc>
          <w:tcPr>
            <w:tcW w:w="1940" w:type="dxa"/>
          </w:tcPr>
          <w:p w:rsidR="008438C0" w:rsidRDefault="00080383">
            <w:pPr>
              <w:pStyle w:val="TableParagraph"/>
              <w:spacing w:line="274" w:lineRule="exact"/>
              <w:ind w:left="172" w:right="136"/>
              <w:jc w:val="center"/>
              <w:rPr>
                <w:sz w:val="24"/>
              </w:rPr>
            </w:pPr>
            <w:r>
              <w:rPr>
                <w:spacing w:val="-2"/>
                <w:sz w:val="24"/>
              </w:rPr>
              <w:t>27.062,12</w:t>
            </w:r>
          </w:p>
        </w:tc>
        <w:tc>
          <w:tcPr>
            <w:tcW w:w="1960" w:type="dxa"/>
          </w:tcPr>
          <w:p w:rsidR="008438C0" w:rsidRDefault="00080383">
            <w:pPr>
              <w:pStyle w:val="TableParagraph"/>
              <w:spacing w:line="274" w:lineRule="exact"/>
              <w:ind w:left="285" w:right="249"/>
              <w:jc w:val="center"/>
              <w:rPr>
                <w:sz w:val="24"/>
              </w:rPr>
            </w:pPr>
            <w:r>
              <w:rPr>
                <w:spacing w:val="-2"/>
                <w:sz w:val="24"/>
              </w:rPr>
              <w:t>19.670,00</w:t>
            </w:r>
          </w:p>
        </w:tc>
        <w:tc>
          <w:tcPr>
            <w:tcW w:w="1940" w:type="dxa"/>
          </w:tcPr>
          <w:p w:rsidR="008438C0" w:rsidRDefault="00080383">
            <w:pPr>
              <w:pStyle w:val="TableParagraph"/>
              <w:spacing w:line="274" w:lineRule="exact"/>
              <w:ind w:left="172" w:right="136"/>
              <w:jc w:val="center"/>
              <w:rPr>
                <w:sz w:val="24"/>
              </w:rPr>
            </w:pPr>
            <w:r>
              <w:rPr>
                <w:spacing w:val="-2"/>
                <w:sz w:val="24"/>
              </w:rPr>
              <w:t>17.637,54</w:t>
            </w:r>
          </w:p>
        </w:tc>
      </w:tr>
      <w:tr w:rsidR="008438C0">
        <w:trPr>
          <w:trHeight w:val="420"/>
        </w:trPr>
        <w:tc>
          <w:tcPr>
            <w:tcW w:w="660" w:type="dxa"/>
          </w:tcPr>
          <w:p w:rsidR="008438C0" w:rsidRDefault="00080383">
            <w:pPr>
              <w:pStyle w:val="TableParagraph"/>
              <w:spacing w:before="6"/>
              <w:ind w:left="31"/>
              <w:jc w:val="center"/>
              <w:rPr>
                <w:sz w:val="24"/>
              </w:rPr>
            </w:pPr>
            <w:r>
              <w:rPr>
                <w:spacing w:val="-10"/>
                <w:sz w:val="24"/>
              </w:rPr>
              <w:t>3</w:t>
            </w:r>
          </w:p>
        </w:tc>
        <w:tc>
          <w:tcPr>
            <w:tcW w:w="1960" w:type="dxa"/>
          </w:tcPr>
          <w:p w:rsidR="008438C0" w:rsidRDefault="00080383">
            <w:pPr>
              <w:pStyle w:val="TableParagraph"/>
              <w:spacing w:before="6"/>
              <w:ind w:left="285" w:right="249"/>
              <w:jc w:val="center"/>
              <w:rPr>
                <w:sz w:val="24"/>
              </w:rPr>
            </w:pPr>
            <w:r>
              <w:rPr>
                <w:spacing w:val="-2"/>
                <w:sz w:val="24"/>
              </w:rPr>
              <w:t>28.560,00</w:t>
            </w:r>
          </w:p>
        </w:tc>
        <w:tc>
          <w:tcPr>
            <w:tcW w:w="1940" w:type="dxa"/>
          </w:tcPr>
          <w:p w:rsidR="008438C0" w:rsidRDefault="00080383">
            <w:pPr>
              <w:pStyle w:val="TableParagraph"/>
              <w:spacing w:before="6"/>
              <w:ind w:left="172" w:right="136"/>
              <w:jc w:val="center"/>
              <w:rPr>
                <w:sz w:val="24"/>
              </w:rPr>
            </w:pPr>
            <w:r>
              <w:rPr>
                <w:spacing w:val="-2"/>
                <w:sz w:val="24"/>
              </w:rPr>
              <w:t>26.131,93</w:t>
            </w:r>
          </w:p>
        </w:tc>
        <w:tc>
          <w:tcPr>
            <w:tcW w:w="1960" w:type="dxa"/>
          </w:tcPr>
          <w:p w:rsidR="008438C0" w:rsidRDefault="00080383">
            <w:pPr>
              <w:pStyle w:val="TableParagraph"/>
              <w:spacing w:before="6"/>
              <w:ind w:left="285" w:right="249"/>
              <w:jc w:val="center"/>
              <w:rPr>
                <w:sz w:val="24"/>
              </w:rPr>
            </w:pPr>
            <w:r>
              <w:rPr>
                <w:spacing w:val="-2"/>
                <w:sz w:val="24"/>
              </w:rPr>
              <w:t>48.230,00</w:t>
            </w:r>
          </w:p>
        </w:tc>
        <w:tc>
          <w:tcPr>
            <w:tcW w:w="1940" w:type="dxa"/>
          </w:tcPr>
          <w:p w:rsidR="008438C0" w:rsidRDefault="00080383">
            <w:pPr>
              <w:pStyle w:val="TableParagraph"/>
              <w:spacing w:before="6"/>
              <w:ind w:left="172" w:right="136"/>
              <w:jc w:val="center"/>
              <w:rPr>
                <w:sz w:val="24"/>
              </w:rPr>
            </w:pPr>
            <w:r>
              <w:rPr>
                <w:spacing w:val="-2"/>
                <w:sz w:val="24"/>
              </w:rPr>
              <w:t>43.769,47</w:t>
            </w:r>
          </w:p>
        </w:tc>
      </w:tr>
      <w:tr w:rsidR="008438C0">
        <w:trPr>
          <w:trHeight w:val="400"/>
        </w:trPr>
        <w:tc>
          <w:tcPr>
            <w:tcW w:w="660" w:type="dxa"/>
          </w:tcPr>
          <w:p w:rsidR="008438C0" w:rsidRDefault="00080383">
            <w:pPr>
              <w:pStyle w:val="TableParagraph"/>
              <w:spacing w:line="272" w:lineRule="exact"/>
              <w:ind w:left="31"/>
              <w:jc w:val="center"/>
              <w:rPr>
                <w:sz w:val="24"/>
              </w:rPr>
            </w:pPr>
            <w:r>
              <w:rPr>
                <w:spacing w:val="-10"/>
                <w:sz w:val="24"/>
              </w:rPr>
              <w:t>4</w:t>
            </w:r>
          </w:p>
        </w:tc>
        <w:tc>
          <w:tcPr>
            <w:tcW w:w="1960" w:type="dxa"/>
          </w:tcPr>
          <w:p w:rsidR="008438C0" w:rsidRDefault="00080383">
            <w:pPr>
              <w:pStyle w:val="TableParagraph"/>
              <w:spacing w:line="272" w:lineRule="exact"/>
              <w:ind w:left="285" w:right="249"/>
              <w:jc w:val="center"/>
              <w:rPr>
                <w:sz w:val="24"/>
              </w:rPr>
            </w:pPr>
            <w:r>
              <w:rPr>
                <w:spacing w:val="-2"/>
                <w:sz w:val="24"/>
              </w:rPr>
              <w:t>28.560,00</w:t>
            </w:r>
          </w:p>
        </w:tc>
        <w:tc>
          <w:tcPr>
            <w:tcW w:w="1940" w:type="dxa"/>
          </w:tcPr>
          <w:p w:rsidR="008438C0" w:rsidRDefault="00080383">
            <w:pPr>
              <w:pStyle w:val="TableParagraph"/>
              <w:spacing w:line="272" w:lineRule="exact"/>
              <w:ind w:left="172" w:right="136"/>
              <w:jc w:val="center"/>
              <w:rPr>
                <w:sz w:val="24"/>
              </w:rPr>
            </w:pPr>
            <w:r>
              <w:rPr>
                <w:spacing w:val="-2"/>
                <w:sz w:val="24"/>
              </w:rPr>
              <w:t>25.233,71</w:t>
            </w:r>
          </w:p>
        </w:tc>
        <w:tc>
          <w:tcPr>
            <w:tcW w:w="1960" w:type="dxa"/>
          </w:tcPr>
          <w:p w:rsidR="008438C0" w:rsidRDefault="00080383">
            <w:pPr>
              <w:pStyle w:val="TableParagraph"/>
              <w:spacing w:line="272" w:lineRule="exact"/>
              <w:ind w:left="285" w:right="249"/>
              <w:jc w:val="center"/>
              <w:rPr>
                <w:sz w:val="24"/>
              </w:rPr>
            </w:pPr>
            <w:r>
              <w:rPr>
                <w:spacing w:val="-2"/>
                <w:sz w:val="24"/>
              </w:rPr>
              <w:t>76.790,00</w:t>
            </w:r>
          </w:p>
        </w:tc>
        <w:tc>
          <w:tcPr>
            <w:tcW w:w="1940" w:type="dxa"/>
          </w:tcPr>
          <w:p w:rsidR="008438C0" w:rsidRDefault="00080383">
            <w:pPr>
              <w:pStyle w:val="TableParagraph"/>
              <w:spacing w:line="272" w:lineRule="exact"/>
              <w:ind w:left="172" w:right="136"/>
              <w:jc w:val="center"/>
              <w:rPr>
                <w:sz w:val="24"/>
              </w:rPr>
            </w:pPr>
            <w:r>
              <w:rPr>
                <w:spacing w:val="-2"/>
                <w:sz w:val="24"/>
              </w:rPr>
              <w:t>69.003,18</w:t>
            </w:r>
          </w:p>
        </w:tc>
      </w:tr>
      <w:tr w:rsidR="008438C0">
        <w:trPr>
          <w:trHeight w:val="399"/>
        </w:trPr>
        <w:tc>
          <w:tcPr>
            <w:tcW w:w="660" w:type="dxa"/>
          </w:tcPr>
          <w:p w:rsidR="008438C0" w:rsidRDefault="00080383">
            <w:pPr>
              <w:pStyle w:val="TableParagraph"/>
              <w:spacing w:before="4"/>
              <w:ind w:left="31"/>
              <w:jc w:val="center"/>
              <w:rPr>
                <w:sz w:val="24"/>
              </w:rPr>
            </w:pPr>
            <w:r>
              <w:rPr>
                <w:spacing w:val="-10"/>
                <w:sz w:val="24"/>
              </w:rPr>
              <w:t>5</w:t>
            </w:r>
          </w:p>
        </w:tc>
        <w:tc>
          <w:tcPr>
            <w:tcW w:w="1960" w:type="dxa"/>
          </w:tcPr>
          <w:p w:rsidR="008438C0" w:rsidRDefault="00080383">
            <w:pPr>
              <w:pStyle w:val="TableParagraph"/>
              <w:spacing w:before="4"/>
              <w:ind w:left="285" w:right="249"/>
              <w:jc w:val="center"/>
              <w:rPr>
                <w:sz w:val="24"/>
              </w:rPr>
            </w:pPr>
            <w:r>
              <w:rPr>
                <w:spacing w:val="-2"/>
                <w:sz w:val="24"/>
              </w:rPr>
              <w:t>28.560,00</w:t>
            </w:r>
          </w:p>
        </w:tc>
        <w:tc>
          <w:tcPr>
            <w:tcW w:w="1940" w:type="dxa"/>
          </w:tcPr>
          <w:p w:rsidR="008438C0" w:rsidRDefault="00080383">
            <w:pPr>
              <w:pStyle w:val="TableParagraph"/>
              <w:spacing w:before="4"/>
              <w:ind w:left="172" w:right="136"/>
              <w:jc w:val="center"/>
              <w:rPr>
                <w:sz w:val="24"/>
              </w:rPr>
            </w:pPr>
            <w:r>
              <w:rPr>
                <w:spacing w:val="-2"/>
                <w:sz w:val="24"/>
              </w:rPr>
              <w:t>24.366,37</w:t>
            </w:r>
          </w:p>
        </w:tc>
        <w:tc>
          <w:tcPr>
            <w:tcW w:w="1960" w:type="dxa"/>
          </w:tcPr>
          <w:p w:rsidR="008438C0" w:rsidRDefault="00080383">
            <w:pPr>
              <w:pStyle w:val="TableParagraph"/>
              <w:spacing w:before="4"/>
              <w:ind w:left="285" w:right="249"/>
              <w:jc w:val="center"/>
              <w:rPr>
                <w:sz w:val="24"/>
              </w:rPr>
            </w:pPr>
            <w:r>
              <w:rPr>
                <w:spacing w:val="-2"/>
                <w:sz w:val="24"/>
              </w:rPr>
              <w:t>105.350,00</w:t>
            </w:r>
          </w:p>
        </w:tc>
        <w:tc>
          <w:tcPr>
            <w:tcW w:w="1940" w:type="dxa"/>
          </w:tcPr>
          <w:p w:rsidR="008438C0" w:rsidRDefault="00080383">
            <w:pPr>
              <w:pStyle w:val="TableParagraph"/>
              <w:spacing w:before="4"/>
              <w:ind w:left="172" w:right="136"/>
              <w:jc w:val="center"/>
              <w:rPr>
                <w:sz w:val="24"/>
              </w:rPr>
            </w:pPr>
            <w:r>
              <w:rPr>
                <w:spacing w:val="-2"/>
                <w:sz w:val="24"/>
              </w:rPr>
              <w:t>93.368,55</w:t>
            </w:r>
          </w:p>
        </w:tc>
      </w:tr>
    </w:tbl>
    <w:p w:rsidR="008438C0" w:rsidRDefault="00080383">
      <w:pPr>
        <w:spacing w:before="26"/>
        <w:ind w:left="544"/>
        <w:rPr>
          <w:b/>
          <w:i/>
          <w:sz w:val="24"/>
        </w:rPr>
      </w:pPr>
      <w:bookmarkStart w:id="211" w:name="id.jesuo2thhpen"/>
      <w:bookmarkEnd w:id="211"/>
      <w:r>
        <w:rPr>
          <w:b/>
          <w:i/>
          <w:sz w:val="24"/>
        </w:rPr>
        <w:t>Tabla</w:t>
      </w:r>
      <w:r>
        <w:rPr>
          <w:b/>
          <w:i/>
          <w:spacing w:val="-3"/>
          <w:sz w:val="24"/>
        </w:rPr>
        <w:t xml:space="preserve"> </w:t>
      </w:r>
      <w:r>
        <w:rPr>
          <w:b/>
          <w:i/>
          <w:sz w:val="24"/>
        </w:rPr>
        <w:t>20.</w:t>
      </w:r>
      <w:r>
        <w:rPr>
          <w:b/>
          <w:i/>
          <w:spacing w:val="-2"/>
          <w:sz w:val="24"/>
        </w:rPr>
        <w:t xml:space="preserve"> </w:t>
      </w:r>
      <w:r>
        <w:rPr>
          <w:b/>
          <w:i/>
          <w:sz w:val="24"/>
        </w:rPr>
        <w:t>Flujos</w:t>
      </w:r>
      <w:r>
        <w:rPr>
          <w:b/>
          <w:i/>
          <w:spacing w:val="-2"/>
          <w:sz w:val="24"/>
        </w:rPr>
        <w:t xml:space="preserve"> </w:t>
      </w:r>
      <w:r>
        <w:rPr>
          <w:b/>
          <w:i/>
          <w:sz w:val="24"/>
        </w:rPr>
        <w:t>de</w:t>
      </w:r>
      <w:r>
        <w:rPr>
          <w:b/>
          <w:i/>
          <w:spacing w:val="-2"/>
          <w:sz w:val="24"/>
        </w:rPr>
        <w:t xml:space="preserve"> </w:t>
      </w:r>
      <w:r>
        <w:rPr>
          <w:b/>
          <w:i/>
          <w:sz w:val="24"/>
        </w:rPr>
        <w:t>fondos</w:t>
      </w:r>
      <w:r>
        <w:rPr>
          <w:b/>
          <w:i/>
          <w:spacing w:val="-2"/>
          <w:sz w:val="24"/>
        </w:rPr>
        <w:t xml:space="preserve"> </w:t>
      </w:r>
      <w:r>
        <w:rPr>
          <w:b/>
          <w:i/>
          <w:sz w:val="24"/>
        </w:rPr>
        <w:t>proyectados</w:t>
      </w:r>
      <w:r>
        <w:rPr>
          <w:b/>
          <w:i/>
          <w:spacing w:val="-2"/>
          <w:sz w:val="24"/>
        </w:rPr>
        <w:t xml:space="preserve"> </w:t>
      </w:r>
      <w:r>
        <w:rPr>
          <w:b/>
          <w:i/>
          <w:sz w:val="24"/>
        </w:rPr>
        <w:t>a</w:t>
      </w:r>
      <w:r>
        <w:rPr>
          <w:b/>
          <w:i/>
          <w:spacing w:val="-2"/>
          <w:sz w:val="24"/>
        </w:rPr>
        <w:t xml:space="preserve"> </w:t>
      </w:r>
      <w:r>
        <w:rPr>
          <w:b/>
          <w:i/>
          <w:sz w:val="24"/>
        </w:rPr>
        <w:t>5</w:t>
      </w:r>
      <w:r>
        <w:rPr>
          <w:b/>
          <w:i/>
          <w:spacing w:val="-2"/>
          <w:sz w:val="24"/>
        </w:rPr>
        <w:t xml:space="preserve"> </w:t>
      </w:r>
      <w:r>
        <w:rPr>
          <w:b/>
          <w:i/>
          <w:sz w:val="24"/>
        </w:rPr>
        <w:t>años.</w:t>
      </w:r>
      <w:r>
        <w:rPr>
          <w:b/>
          <w:i/>
          <w:spacing w:val="-2"/>
          <w:sz w:val="24"/>
        </w:rPr>
        <w:t xml:space="preserve"> </w:t>
      </w:r>
      <w:r>
        <w:rPr>
          <w:b/>
          <w:i/>
          <w:sz w:val="24"/>
        </w:rPr>
        <w:t>Fuente:</w:t>
      </w:r>
      <w:r>
        <w:rPr>
          <w:b/>
          <w:i/>
          <w:spacing w:val="-2"/>
          <w:sz w:val="24"/>
        </w:rPr>
        <w:t xml:space="preserve"> </w:t>
      </w:r>
      <w:r>
        <w:rPr>
          <w:b/>
          <w:i/>
          <w:sz w:val="24"/>
        </w:rPr>
        <w:t>Elaboración</w:t>
      </w:r>
      <w:r>
        <w:rPr>
          <w:b/>
          <w:i/>
          <w:spacing w:val="-2"/>
          <w:sz w:val="24"/>
        </w:rPr>
        <w:t xml:space="preserve"> propia.</w:t>
      </w:r>
    </w:p>
    <w:p w:rsidR="008438C0" w:rsidRDefault="008438C0">
      <w:pPr>
        <w:rPr>
          <w:b/>
          <w:i/>
          <w:sz w:val="24"/>
        </w:rPr>
        <w:sectPr w:rsidR="008438C0">
          <w:pgSz w:w="11920" w:h="16840"/>
          <w:pgMar w:top="1380" w:right="1559" w:bottom="1100" w:left="1559" w:header="0" w:footer="919" w:gutter="0"/>
          <w:cols w:space="720"/>
        </w:sectPr>
      </w:pPr>
    </w:p>
    <w:p w:rsidR="008438C0" w:rsidRDefault="00080383" w:rsidP="00080383">
      <w:pPr>
        <w:pStyle w:val="Ttulo2"/>
        <w:numPr>
          <w:ilvl w:val="2"/>
          <w:numId w:val="3"/>
        </w:numPr>
        <w:tabs>
          <w:tab w:val="left" w:pos="846"/>
        </w:tabs>
        <w:spacing w:before="60"/>
      </w:pPr>
      <w:bookmarkStart w:id="212" w:name="8.2.5.​Tasa_Interna_de_Retorno_(TIR)_"/>
      <w:bookmarkEnd w:id="212"/>
      <w:r>
        <w:lastRenderedPageBreak/>
        <w:t>Tasa</w:t>
      </w:r>
      <w:r>
        <w:rPr>
          <w:spacing w:val="-8"/>
        </w:rPr>
        <w:t xml:space="preserve"> </w:t>
      </w:r>
      <w:r>
        <w:t>Interna</w:t>
      </w:r>
      <w:r>
        <w:rPr>
          <w:spacing w:val="-6"/>
        </w:rPr>
        <w:t xml:space="preserve"> </w:t>
      </w:r>
      <w:r>
        <w:t>de</w:t>
      </w:r>
      <w:r>
        <w:rPr>
          <w:spacing w:val="-6"/>
        </w:rPr>
        <w:t xml:space="preserve"> </w:t>
      </w:r>
      <w:r>
        <w:t>Retorno</w:t>
      </w:r>
      <w:r>
        <w:rPr>
          <w:spacing w:val="-5"/>
        </w:rPr>
        <w:t xml:space="preserve"> </w:t>
      </w:r>
      <w:r>
        <w:rPr>
          <w:spacing w:val="-2"/>
        </w:rPr>
        <w:t>(TIR)</w:t>
      </w:r>
    </w:p>
    <w:p w:rsidR="008438C0" w:rsidRDefault="00080383">
      <w:pPr>
        <w:pStyle w:val="Textoindependiente"/>
        <w:spacing w:before="138" w:line="360" w:lineRule="auto"/>
        <w:ind w:left="141"/>
      </w:pPr>
      <w:r>
        <w:t>La</w:t>
      </w:r>
      <w:r>
        <w:rPr>
          <w:spacing w:val="-5"/>
        </w:rPr>
        <w:t xml:space="preserve"> </w:t>
      </w:r>
      <w:r>
        <w:t>Tasa</w:t>
      </w:r>
      <w:r>
        <w:rPr>
          <w:spacing w:val="-5"/>
        </w:rPr>
        <w:t xml:space="preserve"> </w:t>
      </w:r>
      <w:r>
        <w:t>Interna</w:t>
      </w:r>
      <w:r>
        <w:rPr>
          <w:spacing w:val="-5"/>
        </w:rPr>
        <w:t xml:space="preserve"> </w:t>
      </w:r>
      <w:r>
        <w:t>de</w:t>
      </w:r>
      <w:r>
        <w:rPr>
          <w:spacing w:val="-5"/>
        </w:rPr>
        <w:t xml:space="preserve"> </w:t>
      </w:r>
      <w:r>
        <w:t>Retorno</w:t>
      </w:r>
      <w:r>
        <w:rPr>
          <w:spacing w:val="-5"/>
        </w:rPr>
        <w:t xml:space="preserve"> </w:t>
      </w:r>
      <w:r>
        <w:t>es</w:t>
      </w:r>
      <w:r>
        <w:rPr>
          <w:spacing w:val="-5"/>
        </w:rPr>
        <w:t xml:space="preserve"> </w:t>
      </w:r>
      <w:r>
        <w:t>la</w:t>
      </w:r>
      <w:r>
        <w:rPr>
          <w:spacing w:val="-5"/>
        </w:rPr>
        <w:t xml:space="preserve"> </w:t>
      </w:r>
      <w:r>
        <w:t>tasa</w:t>
      </w:r>
      <w:r>
        <w:rPr>
          <w:spacing w:val="-5"/>
        </w:rPr>
        <w:t xml:space="preserve"> </w:t>
      </w:r>
      <w:r>
        <w:t>que</w:t>
      </w:r>
      <w:r>
        <w:rPr>
          <w:spacing w:val="-5"/>
        </w:rPr>
        <w:t xml:space="preserve"> </w:t>
      </w:r>
      <w:r>
        <w:t>hace</w:t>
      </w:r>
      <w:r>
        <w:rPr>
          <w:spacing w:val="-5"/>
        </w:rPr>
        <w:t xml:space="preserve"> </w:t>
      </w:r>
      <w:r>
        <w:t>que</w:t>
      </w:r>
      <w:r>
        <w:rPr>
          <w:spacing w:val="-5"/>
        </w:rPr>
        <w:t xml:space="preserve"> </w:t>
      </w:r>
      <w:r>
        <w:t>el</w:t>
      </w:r>
      <w:r>
        <w:rPr>
          <w:spacing w:val="-5"/>
        </w:rPr>
        <w:t xml:space="preserve"> </w:t>
      </w:r>
      <w:r>
        <w:t>Valor</w:t>
      </w:r>
      <w:r>
        <w:rPr>
          <w:spacing w:val="-5"/>
        </w:rPr>
        <w:t xml:space="preserve"> </w:t>
      </w:r>
      <w:r>
        <w:t>Actual</w:t>
      </w:r>
      <w:r>
        <w:rPr>
          <w:spacing w:val="-5"/>
        </w:rPr>
        <w:t xml:space="preserve"> </w:t>
      </w:r>
      <w:r>
        <w:t>Neto</w:t>
      </w:r>
      <w:r>
        <w:rPr>
          <w:spacing w:val="-5"/>
        </w:rPr>
        <w:t xml:space="preserve"> </w:t>
      </w:r>
      <w:r>
        <w:t>sea</w:t>
      </w:r>
      <w:r>
        <w:rPr>
          <w:spacing w:val="-5"/>
        </w:rPr>
        <w:t xml:space="preserve"> </w:t>
      </w:r>
      <w:r>
        <w:t>igual</w:t>
      </w:r>
      <w:r>
        <w:rPr>
          <w:spacing w:val="-5"/>
        </w:rPr>
        <w:t xml:space="preserve"> </w:t>
      </w:r>
      <w:r>
        <w:t>a</w:t>
      </w:r>
      <w:r>
        <w:rPr>
          <w:spacing w:val="-5"/>
        </w:rPr>
        <w:t xml:space="preserve"> </w:t>
      </w:r>
      <w:r>
        <w:t>cero. Se determina a partir de la siguiente fórmula:</w:t>
      </w:r>
    </w:p>
    <w:p w:rsidR="008438C0" w:rsidRDefault="008438C0">
      <w:pPr>
        <w:pStyle w:val="Textoindependiente"/>
        <w:rPr>
          <w:sz w:val="12"/>
        </w:rPr>
      </w:pPr>
    </w:p>
    <w:p w:rsidR="008438C0" w:rsidRDefault="008438C0">
      <w:pPr>
        <w:pStyle w:val="Textoindependiente"/>
        <w:rPr>
          <w:sz w:val="12"/>
        </w:rPr>
      </w:pPr>
    </w:p>
    <w:p w:rsidR="008438C0" w:rsidRDefault="008438C0">
      <w:pPr>
        <w:pStyle w:val="Textoindependiente"/>
        <w:spacing w:before="1"/>
        <w:rPr>
          <w:sz w:val="12"/>
        </w:rPr>
      </w:pPr>
    </w:p>
    <w:p w:rsidR="008438C0" w:rsidRDefault="00080383">
      <w:pPr>
        <w:tabs>
          <w:tab w:val="left" w:pos="3195"/>
        </w:tabs>
        <w:ind w:left="2369"/>
        <w:jc w:val="center"/>
        <w:rPr>
          <w:rFonts w:ascii="Cambria Math" w:hAnsi="Cambria Math"/>
          <w:sz w:val="12"/>
        </w:rPr>
      </w:pPr>
      <w:r>
        <w:rPr>
          <w:rFonts w:ascii="Cambria Math" w:hAnsi="Cambria Math"/>
          <w:noProof/>
          <w:sz w:val="12"/>
          <w:lang w:val="es-AR" w:eastAsia="es-AR"/>
        </w:rPr>
        <mc:AlternateContent>
          <mc:Choice Requires="wps">
            <w:drawing>
              <wp:anchor distT="0" distB="0" distL="0" distR="0" simplePos="0" relativeHeight="485001728" behindDoc="1" locked="0" layoutInCell="1" allowOverlap="1">
                <wp:simplePos x="0" y="0"/>
                <wp:positionH relativeFrom="page">
                  <wp:posOffset>2588796</wp:posOffset>
                </wp:positionH>
                <wp:positionV relativeFrom="paragraph">
                  <wp:posOffset>56074</wp:posOffset>
                </wp:positionV>
                <wp:extent cx="2382520" cy="2006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2520" cy="200660"/>
                        </a:xfrm>
                        <a:prstGeom prst="rect">
                          <a:avLst/>
                        </a:prstGeom>
                      </wps:spPr>
                      <wps:txbx>
                        <w:txbxContent>
                          <w:p w:rsidR="008438C0" w:rsidRDefault="00080383">
                            <w:pPr>
                              <w:pStyle w:val="Textoindependiente"/>
                              <w:tabs>
                                <w:tab w:val="left" w:pos="3643"/>
                              </w:tabs>
                              <w:spacing w:before="33"/>
                              <w:rPr>
                                <w:rFonts w:ascii="Cambria Math" w:eastAsia="Cambria Math" w:hAnsi="Cambria Math"/>
                              </w:rPr>
                            </w:pPr>
                            <w:r>
                              <w:rPr>
                                <w:rFonts w:ascii="Cambria Math" w:eastAsia="Cambria Math" w:hAnsi="Cambria Math"/>
                              </w:rPr>
                              <w:t>0</w:t>
                            </w:r>
                            <w:r>
                              <w:rPr>
                                <w:rFonts w:ascii="Cambria Math" w:eastAsia="Cambria Math" w:hAnsi="Cambria Math"/>
                                <w:spacing w:val="42"/>
                              </w:rPr>
                              <w:t xml:space="preserve"> </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37.</w:t>
                            </w:r>
                            <w:r>
                              <w:rPr>
                                <w:rFonts w:ascii="Cambria Math" w:eastAsia="Cambria Math" w:hAnsi="Cambria Math"/>
                                <w:spacing w:val="-5"/>
                              </w:rPr>
                              <w:t xml:space="preserve"> </w:t>
                            </w:r>
                            <w:r>
                              <w:rPr>
                                <w:rFonts w:ascii="Cambria Math" w:eastAsia="Cambria Math" w:hAnsi="Cambria Math"/>
                              </w:rPr>
                              <w:t>450</w:t>
                            </w:r>
                            <w:r>
                              <w:rPr>
                                <w:rFonts w:ascii="Cambria Math" w:eastAsia="Cambria Math" w:hAnsi="Cambria Math"/>
                                <w:spacing w:val="42"/>
                              </w:rPr>
                              <w:t xml:space="preserve"> </w:t>
                            </w:r>
                            <w:r>
                              <w:rPr>
                                <w:rFonts w:ascii="Cambria Math" w:eastAsia="Cambria Math" w:hAnsi="Cambria Math"/>
                              </w:rPr>
                              <w:t>+</w:t>
                            </w:r>
                            <w:r>
                              <w:rPr>
                                <w:rFonts w:ascii="Cambria Math" w:eastAsia="Cambria Math" w:hAnsi="Cambria Math"/>
                                <w:spacing w:val="42"/>
                              </w:rPr>
                              <w:t xml:space="preserve"> </w:t>
                            </w:r>
                            <w:r>
                              <w:rPr>
                                <w:rFonts w:ascii="Cambria Math" w:eastAsia="Cambria Math" w:hAnsi="Cambria Math"/>
                              </w:rPr>
                              <w:t>2.</w:t>
                            </w:r>
                            <w:r>
                              <w:rPr>
                                <w:rFonts w:ascii="Cambria Math" w:eastAsia="Cambria Math" w:hAnsi="Cambria Math"/>
                                <w:spacing w:val="-5"/>
                              </w:rPr>
                              <w:t xml:space="preserve"> </w:t>
                            </w:r>
                            <w:r>
                              <w:rPr>
                                <w:rFonts w:ascii="Cambria Math" w:eastAsia="Cambria Math" w:hAnsi="Cambria Math"/>
                              </w:rPr>
                              <w:t>380</w:t>
                            </w:r>
                            <w:proofErr w:type="gramStart"/>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2"/>
                                <w:u w:val="thick"/>
                                <w:vertAlign w:val="superscript"/>
                              </w:rPr>
                              <w:t>1</w:t>
                            </w:r>
                            <w:proofErr w:type="gramEnd"/>
                            <w:r>
                              <w:rPr>
                                <w:rFonts w:ascii="Cambria Math" w:eastAsia="Cambria Math" w:hAnsi="Cambria Math"/>
                                <w:spacing w:val="-2"/>
                                <w:u w:val="thick"/>
                                <w:vertAlign w:val="superscript"/>
                              </w:rPr>
                              <w:t>−(1+</w:t>
                            </w:r>
                            <w:r>
                              <w:rPr>
                                <w:rFonts w:ascii="Cambria Math" w:eastAsia="Cambria Math" w:hAnsi="Cambria Math"/>
                                <w:spacing w:val="-2"/>
                                <w:u w:val="thick"/>
                                <w:vertAlign w:val="superscript"/>
                              </w:rPr>
                              <w:t>𝑟</w:t>
                            </w:r>
                            <w:r>
                              <w:rPr>
                                <w:rFonts w:ascii="Cambria Math" w:eastAsia="Cambria Math" w:hAnsi="Cambria Math"/>
                                <w:spacing w:val="-2"/>
                                <w:u w:val="thick"/>
                                <w:vertAlign w:val="superscript"/>
                              </w:rPr>
                              <w:t>)</w:t>
                            </w:r>
                            <w:r>
                              <w:rPr>
                                <w:rFonts w:ascii="Cambria Math" w:eastAsia="Cambria Math" w:hAnsi="Cambria Math"/>
                                <w:u w:val="thick"/>
                              </w:rPr>
                              <w:tab/>
                            </w:r>
                            <w:r>
                              <w:rPr>
                                <w:rFonts w:ascii="Cambria Math" w:eastAsia="Cambria Math" w:hAnsi="Cambria Math"/>
                                <w:spacing w:val="-1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842224pt;margin-top:4.415318pt;width:187.6pt;height:15.8pt;mso-position-horizontal-relative:page;mso-position-vertical-relative:paragraph;z-index:-18314752" type="#_x0000_t202" id="docshape20" filled="false" stroked="false">
                <v:textbox inset="0,0,0,0">
                  <w:txbxContent>
                    <w:p>
                      <w:pPr>
                        <w:pStyle w:val="BodyText"/>
                        <w:tabs>
                          <w:tab w:pos="3643" w:val="left" w:leader="none"/>
                        </w:tabs>
                        <w:spacing w:before="33"/>
                        <w:rPr>
                          <w:rFonts w:ascii="Cambria Math" w:hAnsi="Cambria Math" w:eastAsia="Cambria Math"/>
                        </w:rPr>
                      </w:pPr>
                      <w:r>
                        <w:rPr>
                          <w:rFonts w:ascii="Cambria Math" w:hAnsi="Cambria Math" w:eastAsia="Cambria Math"/>
                        </w:rPr>
                        <w:t>0</w:t>
                      </w:r>
                      <w:r>
                        <w:rPr>
                          <w:rFonts w:ascii="Cambria Math" w:hAnsi="Cambria Math" w:eastAsia="Cambria Math"/>
                          <w:spacing w:val="42"/>
                        </w:rPr>
                        <w:t> </w:t>
                      </w:r>
                      <w:r>
                        <w:rPr>
                          <w:rFonts w:ascii="Cambria Math" w:hAnsi="Cambria Math" w:eastAsia="Cambria Math"/>
                        </w:rPr>
                        <w:t>=−</w:t>
                      </w:r>
                      <w:r>
                        <w:rPr>
                          <w:rFonts w:ascii="Cambria Math" w:hAnsi="Cambria Math" w:eastAsia="Cambria Math"/>
                          <w:spacing w:val="42"/>
                        </w:rPr>
                        <w:t> </w:t>
                      </w:r>
                      <w:r>
                        <w:rPr>
                          <w:rFonts w:ascii="Cambria Math" w:hAnsi="Cambria Math" w:eastAsia="Cambria Math"/>
                        </w:rPr>
                        <w:t>37.</w:t>
                      </w:r>
                      <w:r>
                        <w:rPr>
                          <w:rFonts w:ascii="Cambria Math" w:hAnsi="Cambria Math" w:eastAsia="Cambria Math"/>
                          <w:spacing w:val="-5"/>
                        </w:rPr>
                        <w:t> </w:t>
                      </w:r>
                      <w:r>
                        <w:rPr>
                          <w:rFonts w:ascii="Cambria Math" w:hAnsi="Cambria Math" w:eastAsia="Cambria Math"/>
                        </w:rPr>
                        <w:t>450</w:t>
                      </w:r>
                      <w:r>
                        <w:rPr>
                          <w:rFonts w:ascii="Cambria Math" w:hAnsi="Cambria Math" w:eastAsia="Cambria Math"/>
                          <w:spacing w:val="42"/>
                        </w:rPr>
                        <w:t> </w:t>
                      </w:r>
                      <w:r>
                        <w:rPr>
                          <w:rFonts w:ascii="Cambria Math" w:hAnsi="Cambria Math" w:eastAsia="Cambria Math"/>
                        </w:rPr>
                        <w:t>+</w:t>
                      </w:r>
                      <w:r>
                        <w:rPr>
                          <w:rFonts w:ascii="Cambria Math" w:hAnsi="Cambria Math" w:eastAsia="Cambria Math"/>
                          <w:spacing w:val="42"/>
                        </w:rPr>
                        <w:t> </w:t>
                      </w:r>
                      <w:r>
                        <w:rPr>
                          <w:rFonts w:ascii="Cambria Math" w:hAnsi="Cambria Math" w:eastAsia="Cambria Math"/>
                        </w:rPr>
                        <w:t>2.</w:t>
                      </w:r>
                      <w:r>
                        <w:rPr>
                          <w:rFonts w:ascii="Cambria Math" w:hAnsi="Cambria Math" w:eastAsia="Cambria Math"/>
                          <w:spacing w:val="-5"/>
                        </w:rPr>
                        <w:t> </w:t>
                      </w:r>
                      <w:r>
                        <w:rPr>
                          <w:rFonts w:ascii="Cambria Math" w:hAnsi="Cambria Math" w:eastAsia="Cambria Math"/>
                        </w:rPr>
                        <w:t>380(</w:t>
                      </w:r>
                      <w:r>
                        <w:rPr>
                          <w:rFonts w:ascii="Cambria Math" w:hAnsi="Cambria Math" w:eastAsia="Cambria Math"/>
                          <w:spacing w:val="7"/>
                        </w:rPr>
                        <w:t> </w:t>
                      </w:r>
                      <w:r>
                        <w:rPr>
                          <w:rFonts w:ascii="Cambria Math" w:hAnsi="Cambria Math" w:eastAsia="Cambria Math"/>
                          <w:spacing w:val="-2"/>
                          <w:u w:val="thick"/>
                          <w:vertAlign w:val="superscript"/>
                        </w:rPr>
                        <w:t>1−(1+𝑟)</w:t>
                      </w:r>
                      <w:r>
                        <w:rPr>
                          <w:rFonts w:ascii="Cambria Math" w:hAnsi="Cambria Math" w:eastAsia="Cambria Math"/>
                          <w:u w:val="thick"/>
                          <w:vertAlign w:val="baseline"/>
                        </w:rPr>
                        <w:tab/>
                      </w:r>
                      <w:r>
                        <w:rPr>
                          <w:rFonts w:ascii="Cambria Math" w:hAnsi="Cambria Math" w:eastAsia="Cambria Math"/>
                          <w:spacing w:val="-10"/>
                          <w:vertAlign w:val="baseline"/>
                        </w:rPr>
                        <w:t>)</w:t>
                      </w:r>
                    </w:p>
                  </w:txbxContent>
                </v:textbox>
                <w10:wrap type="none"/>
              </v:shape>
            </w:pict>
          </mc:Fallback>
        </mc:AlternateContent>
      </w:r>
      <w:r>
        <w:rPr>
          <w:position w:val="-10"/>
          <w:sz w:val="17"/>
          <w:u w:val="thick"/>
        </w:rPr>
        <w:t xml:space="preserve"> </w:t>
      </w:r>
      <w:r>
        <w:rPr>
          <w:position w:val="-10"/>
          <w:sz w:val="17"/>
        </w:rPr>
        <w:tab/>
      </w:r>
      <w:r>
        <w:rPr>
          <w:rFonts w:ascii="Cambria Math" w:hAnsi="Cambria Math"/>
          <w:spacing w:val="-5"/>
          <w:sz w:val="12"/>
        </w:rPr>
        <w:t>−60</w:t>
      </w:r>
    </w:p>
    <w:p w:rsidR="008438C0" w:rsidRDefault="008438C0">
      <w:pPr>
        <w:pStyle w:val="Textoindependiente"/>
        <w:spacing w:before="5"/>
        <w:rPr>
          <w:rFonts w:ascii="Cambria Math"/>
          <w:sz w:val="12"/>
        </w:rPr>
      </w:pPr>
    </w:p>
    <w:p w:rsidR="008438C0" w:rsidRDefault="00080383">
      <w:pPr>
        <w:ind w:left="2640" w:right="210"/>
        <w:jc w:val="center"/>
        <w:rPr>
          <w:rFonts w:ascii="Cambria Math" w:eastAsia="Cambria Math"/>
          <w:sz w:val="17"/>
        </w:rPr>
      </w:pPr>
      <w:r>
        <w:rPr>
          <w:rFonts w:ascii="Cambria Math" w:eastAsia="Cambria Math"/>
          <w:spacing w:val="-10"/>
          <w:sz w:val="17"/>
        </w:rPr>
        <w:t>𝑟</w:t>
      </w:r>
    </w:p>
    <w:p w:rsidR="008438C0" w:rsidRDefault="008438C0">
      <w:pPr>
        <w:pStyle w:val="Textoindependiente"/>
        <w:spacing w:before="273"/>
        <w:rPr>
          <w:rFonts w:ascii="Cambria Math"/>
        </w:rPr>
      </w:pPr>
    </w:p>
    <w:p w:rsidR="008438C0" w:rsidRDefault="00080383">
      <w:pPr>
        <w:pStyle w:val="Textoindependiente"/>
        <w:spacing w:before="1"/>
        <w:ind w:left="141"/>
      </w:pPr>
      <w:r>
        <w:t xml:space="preserve">La ecuación se resuelve numéricamente, obteniéndose una TIR mensual de </w:t>
      </w:r>
      <w:r>
        <w:rPr>
          <w:b/>
        </w:rPr>
        <w:t xml:space="preserve">r = 6,18 </w:t>
      </w:r>
      <w:r>
        <w:rPr>
          <w:b/>
          <w:spacing w:val="-5"/>
        </w:rPr>
        <w:t>%</w:t>
      </w:r>
      <w:r>
        <w:rPr>
          <w:spacing w:val="-5"/>
        </w:rPr>
        <w:t>.</w:t>
      </w:r>
    </w:p>
    <w:p w:rsidR="008438C0" w:rsidRDefault="008438C0">
      <w:pPr>
        <w:pStyle w:val="Textoindependiente"/>
        <w:spacing w:before="275"/>
      </w:pPr>
    </w:p>
    <w:p w:rsidR="008438C0" w:rsidRDefault="00080383">
      <w:pPr>
        <w:pStyle w:val="Textoindependiente"/>
        <w:spacing w:line="360" w:lineRule="auto"/>
        <w:ind w:left="141"/>
      </w:pPr>
      <w:r>
        <w:t>La</w:t>
      </w:r>
      <w:r>
        <w:rPr>
          <w:spacing w:val="40"/>
        </w:rPr>
        <w:t xml:space="preserve"> </w:t>
      </w:r>
      <w:r>
        <w:t>TIR</w:t>
      </w:r>
      <w:r>
        <w:rPr>
          <w:spacing w:val="40"/>
        </w:rPr>
        <w:t xml:space="preserve"> </w:t>
      </w:r>
      <w:r>
        <w:t>anual</w:t>
      </w:r>
      <w:r>
        <w:rPr>
          <w:spacing w:val="40"/>
        </w:rPr>
        <w:t xml:space="preserve"> </w:t>
      </w:r>
      <w:r>
        <w:t>efectiva,</w:t>
      </w:r>
      <w:r>
        <w:rPr>
          <w:spacing w:val="40"/>
        </w:rPr>
        <w:t xml:space="preserve"> </w:t>
      </w:r>
      <w:r>
        <w:t>que</w:t>
      </w:r>
      <w:r>
        <w:rPr>
          <w:spacing w:val="40"/>
        </w:rPr>
        <w:t xml:space="preserve"> </w:t>
      </w:r>
      <w:r>
        <w:t>refleja</w:t>
      </w:r>
      <w:r>
        <w:rPr>
          <w:spacing w:val="40"/>
        </w:rPr>
        <w:t xml:space="preserve"> </w:t>
      </w:r>
      <w:r>
        <w:t>la</w:t>
      </w:r>
      <w:r>
        <w:rPr>
          <w:spacing w:val="40"/>
        </w:rPr>
        <w:t xml:space="preserve"> </w:t>
      </w:r>
      <w:r>
        <w:t>capitalización</w:t>
      </w:r>
      <w:r>
        <w:rPr>
          <w:spacing w:val="40"/>
        </w:rPr>
        <w:t xml:space="preserve"> </w:t>
      </w:r>
      <w:r>
        <w:t>mensual,</w:t>
      </w:r>
      <w:r>
        <w:rPr>
          <w:spacing w:val="40"/>
        </w:rPr>
        <w:t xml:space="preserve"> </w:t>
      </w:r>
      <w:r>
        <w:t>se</w:t>
      </w:r>
      <w:r>
        <w:rPr>
          <w:spacing w:val="40"/>
        </w:rPr>
        <w:t xml:space="preserve"> </w:t>
      </w:r>
      <w:r>
        <w:t>calcula</w:t>
      </w:r>
      <w:r>
        <w:rPr>
          <w:spacing w:val="40"/>
        </w:rPr>
        <w:t xml:space="preserve"> </w:t>
      </w:r>
      <w:r>
        <w:t>mediante</w:t>
      </w:r>
      <w:r>
        <w:rPr>
          <w:spacing w:val="40"/>
        </w:rPr>
        <w:t xml:space="preserve"> </w:t>
      </w:r>
      <w:r>
        <w:t>la siguiente fórmula:</w:t>
      </w:r>
    </w:p>
    <w:p w:rsidR="008438C0" w:rsidRDefault="008438C0">
      <w:pPr>
        <w:pStyle w:val="Textoindependiente"/>
        <w:spacing w:before="115"/>
        <w:rPr>
          <w:sz w:val="20"/>
        </w:rPr>
      </w:pPr>
    </w:p>
    <w:p w:rsidR="008438C0" w:rsidRDefault="008438C0">
      <w:pPr>
        <w:pStyle w:val="Textoindependiente"/>
        <w:rPr>
          <w:sz w:val="20"/>
        </w:rPr>
        <w:sectPr w:rsidR="008438C0">
          <w:pgSz w:w="11920" w:h="16840"/>
          <w:pgMar w:top="1380" w:right="1559" w:bottom="1100" w:left="1559" w:header="0" w:footer="919" w:gutter="0"/>
          <w:cols w:space="720"/>
        </w:sectPr>
      </w:pPr>
    </w:p>
    <w:p w:rsidR="008438C0" w:rsidRDefault="00080383">
      <w:pPr>
        <w:pStyle w:val="Textoindependiente"/>
        <w:tabs>
          <w:tab w:val="left" w:pos="1739"/>
        </w:tabs>
        <w:spacing w:before="155" w:line="213" w:lineRule="exact"/>
        <w:ind w:left="1115"/>
        <w:rPr>
          <w:rFonts w:ascii="Cambria Math" w:eastAsia="Cambria Math"/>
        </w:rPr>
      </w:pPr>
      <w:r>
        <w:rPr>
          <w:rFonts w:ascii="Cambria Math" w:eastAsia="Cambria Math"/>
          <w:spacing w:val="-10"/>
        </w:rPr>
        <w:lastRenderedPageBreak/>
        <w:t>𝑟</w:t>
      </w:r>
      <w:r>
        <w:rPr>
          <w:rFonts w:ascii="Cambria Math" w:eastAsia="Cambria Math"/>
        </w:rPr>
        <w:tab/>
        <w:t>=</w:t>
      </w:r>
      <w:r>
        <w:rPr>
          <w:rFonts w:ascii="Cambria Math" w:eastAsia="Cambria Math"/>
          <w:spacing w:val="42"/>
        </w:rPr>
        <w:t xml:space="preserve"> </w:t>
      </w:r>
      <w:r>
        <w:rPr>
          <w:rFonts w:ascii="Cambria Math" w:eastAsia="Cambria Math"/>
        </w:rPr>
        <w:t>(1</w:t>
      </w:r>
      <w:r>
        <w:rPr>
          <w:rFonts w:ascii="Cambria Math" w:eastAsia="Cambria Math"/>
          <w:spacing w:val="42"/>
        </w:rPr>
        <w:t xml:space="preserve"> </w:t>
      </w:r>
      <w:r>
        <w:rPr>
          <w:rFonts w:ascii="Cambria Math" w:eastAsia="Cambria Math"/>
        </w:rPr>
        <w:t>+</w:t>
      </w:r>
      <w:r>
        <w:rPr>
          <w:rFonts w:ascii="Cambria Math" w:eastAsia="Cambria Math"/>
          <w:spacing w:val="19"/>
        </w:rPr>
        <w:t xml:space="preserve"> </w:t>
      </w:r>
      <w:r>
        <w:rPr>
          <w:rFonts w:ascii="Cambria Math" w:eastAsia="Cambria Math"/>
        </w:rPr>
        <w:t/>
      </w:r>
      <w:proofErr w:type="gramStart"/>
      <w:r>
        <w:rPr>
          <w:rFonts w:ascii="Cambria Math" w:eastAsia="Cambria Math"/>
        </w:rPr>
        <w:t/>
      </w:r>
      <w:r>
        <w:rPr>
          <w:rFonts w:ascii="Cambria Math" w:eastAsia="Cambria Math"/>
          <w:spacing w:val="61"/>
          <w:w w:val="150"/>
        </w:rPr>
        <w:t xml:space="preserve"> </w:t>
      </w:r>
      <w:r>
        <w:rPr>
          <w:rFonts w:ascii="Cambria Math" w:eastAsia="Cambria Math"/>
          <w:spacing w:val="-10"/>
        </w:rPr>
        <w:t>)</w:t>
      </w:r>
      <w:proofErr w:type="gramEnd"/>
    </w:p>
    <w:p w:rsidR="008438C0" w:rsidRDefault="00080383">
      <w:pPr>
        <w:spacing w:before="71" w:line="142" w:lineRule="exact"/>
        <w:ind w:left="103"/>
        <w:rPr>
          <w:rFonts w:ascii="Cambria Math"/>
          <w:sz w:val="17"/>
        </w:rPr>
      </w:pPr>
      <w:r>
        <w:br w:type="column"/>
      </w:r>
      <w:r>
        <w:rPr>
          <w:rFonts w:ascii="Cambria Math"/>
          <w:spacing w:val="-5"/>
          <w:sz w:val="17"/>
        </w:rPr>
        <w:lastRenderedPageBreak/>
        <w:t>12</w:t>
      </w:r>
    </w:p>
    <w:p w:rsidR="008438C0" w:rsidRDefault="00080383">
      <w:pPr>
        <w:pStyle w:val="Textoindependiente"/>
        <w:spacing w:line="156" w:lineRule="exact"/>
        <w:ind w:left="363"/>
        <w:rPr>
          <w:rFonts w:ascii="Cambria Math" w:hAnsi="Cambria Math"/>
        </w:rPr>
      </w:pPr>
      <w:r>
        <w:rPr>
          <w:rFonts w:ascii="Cambria Math" w:hAnsi="Cambria Math"/>
        </w:rPr>
        <w:t>−</w:t>
      </w:r>
      <w:r>
        <w:rPr>
          <w:rFonts w:ascii="Cambria Math" w:hAnsi="Cambria Math"/>
          <w:spacing w:val="42"/>
        </w:rPr>
        <w:t xml:space="preserve"> </w:t>
      </w:r>
      <w:r>
        <w:rPr>
          <w:rFonts w:ascii="Cambria Math" w:hAnsi="Cambria Math"/>
        </w:rPr>
        <w:t>1</w:t>
      </w:r>
      <w:r>
        <w:rPr>
          <w:rFonts w:ascii="Cambria Math" w:hAnsi="Cambria Math"/>
          <w:spacing w:val="42"/>
        </w:rPr>
        <w:t xml:space="preserve"> </w:t>
      </w:r>
      <w:r>
        <w:rPr>
          <w:rFonts w:ascii="Cambria Math" w:hAnsi="Cambria Math"/>
        </w:rPr>
        <w:t>≈</w:t>
      </w:r>
      <w:r>
        <w:rPr>
          <w:rFonts w:ascii="Cambria Math" w:hAnsi="Cambria Math"/>
          <w:spacing w:val="42"/>
        </w:rPr>
        <w:t xml:space="preserve"> </w:t>
      </w:r>
      <w:r>
        <w:rPr>
          <w:rFonts w:ascii="Cambria Math" w:hAnsi="Cambria Math"/>
        </w:rPr>
        <w:t>(1</w:t>
      </w:r>
      <w:r>
        <w:rPr>
          <w:rFonts w:ascii="Cambria Math" w:hAnsi="Cambria Math"/>
          <w:spacing w:val="42"/>
        </w:rPr>
        <w:t xml:space="preserve"> </w:t>
      </w:r>
      <w:r>
        <w:rPr>
          <w:rFonts w:ascii="Cambria Math" w:hAnsi="Cambria Math"/>
        </w:rPr>
        <w:t>+</w:t>
      </w:r>
      <w:r>
        <w:rPr>
          <w:rFonts w:ascii="Cambria Math" w:hAnsi="Cambria Math"/>
          <w:spacing w:val="42"/>
        </w:rPr>
        <w:t xml:space="preserve"> </w:t>
      </w:r>
      <w:r>
        <w:rPr>
          <w:rFonts w:ascii="Cambria Math" w:hAnsi="Cambria Math"/>
        </w:rPr>
        <w:t>1,</w:t>
      </w:r>
      <w:r>
        <w:rPr>
          <w:rFonts w:ascii="Cambria Math" w:hAnsi="Cambria Math"/>
          <w:spacing w:val="-5"/>
        </w:rPr>
        <w:t xml:space="preserve"> </w:t>
      </w:r>
      <w:r>
        <w:rPr>
          <w:rFonts w:ascii="Cambria Math" w:hAnsi="Cambria Math"/>
          <w:spacing w:val="-4"/>
        </w:rPr>
        <w:t>0618)</w:t>
      </w:r>
    </w:p>
    <w:p w:rsidR="008438C0" w:rsidRDefault="00080383">
      <w:pPr>
        <w:spacing w:before="71" w:line="142" w:lineRule="exact"/>
        <w:ind w:left="104"/>
        <w:rPr>
          <w:rFonts w:ascii="Cambria Math"/>
          <w:sz w:val="17"/>
        </w:rPr>
      </w:pPr>
      <w:r>
        <w:br w:type="column"/>
      </w:r>
      <w:r>
        <w:rPr>
          <w:rFonts w:ascii="Cambria Math"/>
          <w:spacing w:val="-5"/>
          <w:sz w:val="17"/>
        </w:rPr>
        <w:lastRenderedPageBreak/>
        <w:t>12</w:t>
      </w:r>
    </w:p>
    <w:p w:rsidR="008438C0" w:rsidRDefault="00080383">
      <w:pPr>
        <w:pStyle w:val="Textoindependiente"/>
        <w:spacing w:line="156" w:lineRule="exact"/>
        <w:ind w:left="363"/>
        <w:rPr>
          <w:rFonts w:ascii="Cambria Math" w:hAnsi="Cambria Math"/>
        </w:rPr>
      </w:pPr>
      <w:r>
        <w:rPr>
          <w:rFonts w:ascii="Cambria Math" w:hAnsi="Cambria Math"/>
        </w:rPr>
        <w:t>−</w:t>
      </w:r>
      <w:r>
        <w:rPr>
          <w:rFonts w:ascii="Cambria Math" w:hAnsi="Cambria Math"/>
          <w:spacing w:val="42"/>
        </w:rPr>
        <w:t xml:space="preserve"> </w:t>
      </w:r>
      <w:r>
        <w:rPr>
          <w:rFonts w:ascii="Cambria Math" w:hAnsi="Cambria Math"/>
        </w:rPr>
        <w:t>1</w:t>
      </w:r>
      <w:r>
        <w:rPr>
          <w:rFonts w:ascii="Cambria Math" w:hAnsi="Cambria Math"/>
          <w:spacing w:val="42"/>
        </w:rPr>
        <w:t xml:space="preserve"> </w:t>
      </w:r>
      <w:r>
        <w:rPr>
          <w:rFonts w:ascii="Cambria Math" w:hAnsi="Cambria Math"/>
        </w:rPr>
        <w:t>≈</w:t>
      </w:r>
      <w:r>
        <w:rPr>
          <w:rFonts w:ascii="Cambria Math" w:hAnsi="Cambria Math"/>
          <w:spacing w:val="42"/>
        </w:rPr>
        <w:t xml:space="preserve"> </w:t>
      </w:r>
      <w:r>
        <w:rPr>
          <w:rFonts w:ascii="Cambria Math" w:hAnsi="Cambria Math"/>
        </w:rPr>
        <w:t>105,</w:t>
      </w:r>
      <w:r>
        <w:rPr>
          <w:rFonts w:ascii="Cambria Math" w:hAnsi="Cambria Math"/>
          <w:spacing w:val="-5"/>
        </w:rPr>
        <w:t xml:space="preserve"> </w:t>
      </w:r>
      <w:r>
        <w:rPr>
          <w:rFonts w:ascii="Cambria Math" w:hAnsi="Cambria Math"/>
        </w:rPr>
        <w:t xml:space="preserve">4 </w:t>
      </w:r>
      <w:r>
        <w:rPr>
          <w:rFonts w:ascii="Cambria Math" w:hAnsi="Cambria Math"/>
          <w:spacing w:val="-10"/>
        </w:rPr>
        <w:t>%</w:t>
      </w:r>
    </w:p>
    <w:p w:rsidR="008438C0" w:rsidRDefault="008438C0">
      <w:pPr>
        <w:pStyle w:val="Textoindependiente"/>
        <w:spacing w:line="156" w:lineRule="exact"/>
        <w:rPr>
          <w:rFonts w:ascii="Cambria Math" w:hAnsi="Cambria Math"/>
        </w:rPr>
        <w:sectPr w:rsidR="008438C0">
          <w:type w:val="continuous"/>
          <w:pgSz w:w="11920" w:h="16840"/>
          <w:pgMar w:top="1500" w:right="1559" w:bottom="280" w:left="1559" w:header="0" w:footer="919" w:gutter="0"/>
          <w:cols w:num="3" w:space="720" w:equalWidth="0">
            <w:col w:w="2951" w:space="40"/>
            <w:col w:w="2606" w:space="39"/>
            <w:col w:w="3166"/>
          </w:cols>
        </w:sectPr>
      </w:pPr>
    </w:p>
    <w:p w:rsidR="008438C0" w:rsidRDefault="00080383">
      <w:pPr>
        <w:tabs>
          <w:tab w:val="left" w:pos="2708"/>
        </w:tabs>
        <w:spacing w:line="170" w:lineRule="exact"/>
        <w:ind w:left="1229"/>
        <w:rPr>
          <w:rFonts w:ascii="Cambria Math" w:eastAsia="Cambria Math"/>
          <w:sz w:val="17"/>
        </w:rPr>
      </w:pPr>
      <w:r>
        <w:rPr>
          <w:rFonts w:ascii="Cambria Math" w:eastAsia="Cambria Math"/>
          <w:spacing w:val="-2"/>
          <w:sz w:val="17"/>
        </w:rPr>
        <w:lastRenderedPageBreak/>
        <w:t>𝑎𝑛𝑢𝑎𝑙</w:t>
      </w:r>
      <w:r>
        <w:rPr>
          <w:rFonts w:ascii="Cambria Math" w:eastAsia="Cambria Math"/>
          <w:sz w:val="17"/>
        </w:rPr>
        <w:tab/>
      </w:r>
      <w:r>
        <w:rPr>
          <w:rFonts w:ascii="Cambria Math" w:eastAsia="Cambria Math"/>
          <w:spacing w:val="-10"/>
          <w:sz w:val="17"/>
        </w:rPr>
        <w:t>𝑚</w:t>
      </w:r>
    </w:p>
    <w:p w:rsidR="008438C0" w:rsidRDefault="008438C0">
      <w:pPr>
        <w:pStyle w:val="Textoindependiente"/>
        <w:spacing w:before="273"/>
        <w:rPr>
          <w:rFonts w:ascii="Cambria Math"/>
        </w:rPr>
      </w:pPr>
    </w:p>
    <w:p w:rsidR="008438C0" w:rsidRDefault="00080383">
      <w:pPr>
        <w:pStyle w:val="Textoindependiente"/>
        <w:spacing w:line="360" w:lineRule="auto"/>
        <w:ind w:left="141" w:right="158"/>
        <w:jc w:val="both"/>
      </w:pPr>
      <w:r>
        <w:t xml:space="preserve">La </w:t>
      </w:r>
      <w:r>
        <w:rPr>
          <w:b/>
        </w:rPr>
        <w:t xml:space="preserve">TIR anual efectiva resultante es cercana al 105,4 % </w:t>
      </w:r>
      <w:r>
        <w:t>en dólares. Desde una perspectiva estrictamente financiera, la inversión genera un excedente de valor frente</w:t>
      </w:r>
      <w:r>
        <w:rPr>
          <w:spacing w:val="-3"/>
        </w:rPr>
        <w:t xml:space="preserve"> </w:t>
      </w:r>
      <w:r>
        <w:t>a alternativas de bajo riesgo. Bajo los supuestos del flujo de fondos proyectado, el proyecto p</w:t>
      </w:r>
      <w:r>
        <w:t>resenta una TIR superior a alternativas de bajo riesgo y sería aceptable para costos de capital consistentes con los criterios internos mencionados.</w:t>
      </w:r>
    </w:p>
    <w:p w:rsidR="008438C0" w:rsidRDefault="008438C0">
      <w:pPr>
        <w:pStyle w:val="Textoindependiente"/>
        <w:spacing w:line="360" w:lineRule="auto"/>
        <w:jc w:val="both"/>
        <w:sectPr w:rsidR="008438C0">
          <w:type w:val="continuous"/>
          <w:pgSz w:w="11920" w:h="16840"/>
          <w:pgMar w:top="1500" w:right="1559" w:bottom="280" w:left="1559" w:header="0" w:footer="919" w:gutter="0"/>
          <w:cols w:space="720"/>
        </w:sectPr>
      </w:pPr>
    </w:p>
    <w:p w:rsidR="008438C0" w:rsidRDefault="00080383">
      <w:pPr>
        <w:pStyle w:val="Ttulo1"/>
      </w:pPr>
      <w:bookmarkStart w:id="213" w:name="CAPÍTULO_9:​CONCLUSIONES_Y_RECOMENDACION"/>
      <w:bookmarkStart w:id="214" w:name="h.6t1s7giqbtfc"/>
      <w:bookmarkEnd w:id="213"/>
      <w:bookmarkEnd w:id="214"/>
      <w:r>
        <w:lastRenderedPageBreak/>
        <w:t>CAPÍTULO</w:t>
      </w:r>
      <w:r>
        <w:rPr>
          <w:spacing w:val="-4"/>
        </w:rPr>
        <w:t xml:space="preserve"> </w:t>
      </w:r>
      <w:r>
        <w:t>9</w:t>
      </w:r>
      <w:proofErr w:type="gramStart"/>
      <w:r>
        <w:t>:</w:t>
      </w:r>
      <w:r>
        <w:rPr>
          <w:spacing w:val="78"/>
          <w:w w:val="150"/>
        </w:rPr>
        <w:t xml:space="preserve">  </w:t>
      </w:r>
      <w:r>
        <w:t>CONCLUSIONES</w:t>
      </w:r>
      <w:proofErr w:type="gramEnd"/>
      <w:r>
        <w:rPr>
          <w:spacing w:val="-2"/>
        </w:rPr>
        <w:t xml:space="preserve"> </w:t>
      </w:r>
      <w:r>
        <w:t>Y</w:t>
      </w:r>
      <w:r>
        <w:rPr>
          <w:spacing w:val="-3"/>
        </w:rPr>
        <w:t xml:space="preserve"> </w:t>
      </w:r>
      <w:r>
        <w:rPr>
          <w:spacing w:val="-2"/>
        </w:rPr>
        <w:t>RECOMENDACIONES</w:t>
      </w:r>
    </w:p>
    <w:p w:rsidR="008438C0" w:rsidRDefault="00080383" w:rsidP="00080383">
      <w:pPr>
        <w:pStyle w:val="Ttulo2"/>
        <w:numPr>
          <w:ilvl w:val="1"/>
          <w:numId w:val="1"/>
        </w:numPr>
        <w:tabs>
          <w:tab w:val="left" w:pos="666"/>
        </w:tabs>
        <w:spacing w:before="161"/>
        <w:jc w:val="both"/>
      </w:pPr>
      <w:bookmarkStart w:id="215" w:name="9.1.​Conclusiones_"/>
      <w:bookmarkStart w:id="216" w:name="h.7l5t3w7rwvdo"/>
      <w:bookmarkEnd w:id="215"/>
      <w:bookmarkEnd w:id="216"/>
      <w:r>
        <w:rPr>
          <w:spacing w:val="-2"/>
        </w:rPr>
        <w:t>Conclusiones</w:t>
      </w:r>
    </w:p>
    <w:p w:rsidR="008438C0" w:rsidRDefault="00080383">
      <w:pPr>
        <w:pStyle w:val="Textoindependiente"/>
        <w:spacing w:before="138" w:line="360" w:lineRule="auto"/>
        <w:ind w:left="141" w:right="158"/>
        <w:jc w:val="both"/>
      </w:pPr>
      <w:r>
        <w:t>Los resultados presentados ind</w:t>
      </w:r>
      <w:r>
        <w:t>ican que el trabajo alcanzó el objetivo general</w:t>
      </w:r>
      <w:r>
        <w:rPr>
          <w:spacing w:val="-3"/>
        </w:rPr>
        <w:t xml:space="preserve"> </w:t>
      </w:r>
      <w:r>
        <w:t>planteado al diseñar un plan de mejora para Bluy. La solución propuesta integra un módulo de depuración de direcciones</w:t>
      </w:r>
      <w:r>
        <w:rPr>
          <w:spacing w:val="-3"/>
        </w:rPr>
        <w:t xml:space="preserve"> </w:t>
      </w:r>
      <w:r>
        <w:t>con</w:t>
      </w:r>
      <w:r>
        <w:rPr>
          <w:spacing w:val="-3"/>
        </w:rPr>
        <w:t xml:space="preserve"> </w:t>
      </w:r>
      <w:r>
        <w:t>IA</w:t>
      </w:r>
      <w:r>
        <w:rPr>
          <w:spacing w:val="-3"/>
        </w:rPr>
        <w:t xml:space="preserve"> </w:t>
      </w:r>
      <w:r>
        <w:t>generativa,</w:t>
      </w:r>
      <w:r>
        <w:rPr>
          <w:spacing w:val="-3"/>
        </w:rPr>
        <w:t xml:space="preserve"> </w:t>
      </w:r>
      <w:r>
        <w:t>un</w:t>
      </w:r>
      <w:r>
        <w:rPr>
          <w:spacing w:val="-3"/>
        </w:rPr>
        <w:t xml:space="preserve"> </w:t>
      </w:r>
      <w:r>
        <w:t>modelo</w:t>
      </w:r>
      <w:r>
        <w:rPr>
          <w:spacing w:val="-3"/>
        </w:rPr>
        <w:t xml:space="preserve"> </w:t>
      </w:r>
      <w:r>
        <w:t>operativo</w:t>
      </w:r>
      <w:r>
        <w:rPr>
          <w:spacing w:val="-3"/>
        </w:rPr>
        <w:t xml:space="preserve"> </w:t>
      </w:r>
      <w:r>
        <w:t>de</w:t>
      </w:r>
      <w:r>
        <w:rPr>
          <w:spacing w:val="-3"/>
        </w:rPr>
        <w:t xml:space="preserve"> </w:t>
      </w:r>
      <w:r>
        <w:t>implementación</w:t>
      </w:r>
      <w:r>
        <w:rPr>
          <w:spacing w:val="-3"/>
        </w:rPr>
        <w:t xml:space="preserve"> </w:t>
      </w:r>
      <w:r>
        <w:t>y una evaluación económica orien</w:t>
      </w:r>
      <w:r>
        <w:t>tada a analizar su factibilidad.</w:t>
      </w:r>
    </w:p>
    <w:p w:rsidR="008438C0" w:rsidRDefault="008438C0">
      <w:pPr>
        <w:pStyle w:val="Textoindependiente"/>
        <w:spacing w:before="137"/>
      </w:pPr>
    </w:p>
    <w:p w:rsidR="008438C0" w:rsidRDefault="00080383">
      <w:pPr>
        <w:pStyle w:val="Textoindependiente"/>
        <w:spacing w:before="1" w:line="360" w:lineRule="auto"/>
        <w:ind w:left="141" w:right="154"/>
        <w:jc w:val="both"/>
      </w:pPr>
      <w:r>
        <w:t>En relación con los objetivos específicos, la revisión bibliográfica y el experimento comparativo evidenciaron que la IA generativa constituye un enfoque viable para mejorar la calidad del servicio de envíos de última mill</w:t>
      </w:r>
      <w:r>
        <w:t>a y la satisfacción de las partes interesadas. La encuesta a 52 transportistas reveló que los errores de geocodificación</w:t>
      </w:r>
      <w:r>
        <w:rPr>
          <w:spacing w:val="40"/>
        </w:rPr>
        <w:t xml:space="preserve"> </w:t>
      </w:r>
      <w:r>
        <w:t>son frecuentes y se asocian con direcciones mal estructuradas que incluyen datos adicionales,</w:t>
      </w:r>
      <w:r>
        <w:rPr>
          <w:spacing w:val="-3"/>
        </w:rPr>
        <w:t xml:space="preserve"> </w:t>
      </w:r>
      <w:r>
        <w:t>lo</w:t>
      </w:r>
      <w:r>
        <w:rPr>
          <w:spacing w:val="-3"/>
        </w:rPr>
        <w:t xml:space="preserve"> </w:t>
      </w:r>
      <w:r>
        <w:t>que</w:t>
      </w:r>
      <w:r>
        <w:rPr>
          <w:spacing w:val="-3"/>
        </w:rPr>
        <w:t xml:space="preserve"> </w:t>
      </w:r>
      <w:r>
        <w:t>incrementa</w:t>
      </w:r>
      <w:r>
        <w:rPr>
          <w:spacing w:val="-3"/>
        </w:rPr>
        <w:t xml:space="preserve"> </w:t>
      </w:r>
      <w:r>
        <w:t>los</w:t>
      </w:r>
      <w:r>
        <w:rPr>
          <w:spacing w:val="-3"/>
        </w:rPr>
        <w:t xml:space="preserve"> </w:t>
      </w:r>
      <w:r>
        <w:t>kilómetros</w:t>
      </w:r>
      <w:r>
        <w:rPr>
          <w:spacing w:val="-3"/>
        </w:rPr>
        <w:t xml:space="preserve"> </w:t>
      </w:r>
      <w:r>
        <w:t>recorrid</w:t>
      </w:r>
      <w:r>
        <w:t>os,</w:t>
      </w:r>
      <w:r>
        <w:rPr>
          <w:spacing w:val="-3"/>
        </w:rPr>
        <w:t xml:space="preserve"> </w:t>
      </w:r>
      <w:r>
        <w:t>los</w:t>
      </w:r>
      <w:r>
        <w:rPr>
          <w:spacing w:val="-3"/>
        </w:rPr>
        <w:t xml:space="preserve"> </w:t>
      </w:r>
      <w:r>
        <w:t>tiempos</w:t>
      </w:r>
      <w:r>
        <w:rPr>
          <w:spacing w:val="-3"/>
        </w:rPr>
        <w:t xml:space="preserve"> </w:t>
      </w:r>
      <w:r>
        <w:t>de</w:t>
      </w:r>
      <w:r>
        <w:rPr>
          <w:spacing w:val="-3"/>
        </w:rPr>
        <w:t xml:space="preserve"> </w:t>
      </w:r>
      <w:r>
        <w:t>localización,</w:t>
      </w:r>
      <w:r>
        <w:rPr>
          <w:spacing w:val="-3"/>
        </w:rPr>
        <w:t xml:space="preserve"> </w:t>
      </w:r>
      <w:r>
        <w:t xml:space="preserve">las tensiones con destinatarios y las entregas no concretadas. Complementariamente, la entrevista al gerente de </w:t>
      </w:r>
      <w:r>
        <w:rPr>
          <w:i/>
        </w:rPr>
        <w:t xml:space="preserve">e-commerce </w:t>
      </w:r>
      <w:r>
        <w:t xml:space="preserve">confirmó impactos en plazos, satisfacción y NPS, así como en la percepción de confiabilidad y en la continuidad con el proveedor </w:t>
      </w:r>
      <w:r>
        <w:rPr>
          <w:spacing w:val="-2"/>
        </w:rPr>
        <w:t>logístico.</w:t>
      </w:r>
    </w:p>
    <w:p w:rsidR="008438C0" w:rsidRDefault="008438C0">
      <w:pPr>
        <w:pStyle w:val="Textoindependiente"/>
        <w:spacing w:before="137"/>
      </w:pPr>
    </w:p>
    <w:p w:rsidR="008438C0" w:rsidRDefault="00080383">
      <w:pPr>
        <w:pStyle w:val="Textoindependiente"/>
        <w:spacing w:before="1" w:line="360" w:lineRule="auto"/>
        <w:ind w:left="141" w:right="159"/>
        <w:jc w:val="both"/>
      </w:pPr>
      <w:r>
        <w:t>El objetivo</w:t>
      </w:r>
      <w:r>
        <w:rPr>
          <w:spacing w:val="-3"/>
        </w:rPr>
        <w:t xml:space="preserve"> </w:t>
      </w:r>
      <w:r>
        <w:t>específico</w:t>
      </w:r>
      <w:r>
        <w:rPr>
          <w:spacing w:val="-3"/>
        </w:rPr>
        <w:t xml:space="preserve"> </w:t>
      </w:r>
      <w:r>
        <w:t>vinculado</w:t>
      </w:r>
      <w:r>
        <w:rPr>
          <w:spacing w:val="-3"/>
        </w:rPr>
        <w:t xml:space="preserve"> </w:t>
      </w:r>
      <w:r>
        <w:t>a</w:t>
      </w:r>
      <w:r>
        <w:rPr>
          <w:spacing w:val="-3"/>
        </w:rPr>
        <w:t xml:space="preserve"> </w:t>
      </w:r>
      <w:r>
        <w:t>la</w:t>
      </w:r>
      <w:r>
        <w:rPr>
          <w:spacing w:val="-3"/>
        </w:rPr>
        <w:t xml:space="preserve"> </w:t>
      </w:r>
      <w:r>
        <w:t>reducción</w:t>
      </w:r>
      <w:r>
        <w:rPr>
          <w:spacing w:val="-3"/>
        </w:rPr>
        <w:t xml:space="preserve"> </w:t>
      </w:r>
      <w:r>
        <w:t>de</w:t>
      </w:r>
      <w:r>
        <w:rPr>
          <w:spacing w:val="-3"/>
        </w:rPr>
        <w:t xml:space="preserve"> </w:t>
      </w:r>
      <w:r>
        <w:t>costos</w:t>
      </w:r>
      <w:r>
        <w:rPr>
          <w:spacing w:val="-3"/>
        </w:rPr>
        <w:t xml:space="preserve"> </w:t>
      </w:r>
      <w:r>
        <w:t>se</w:t>
      </w:r>
      <w:r>
        <w:rPr>
          <w:spacing w:val="-3"/>
        </w:rPr>
        <w:t xml:space="preserve"> </w:t>
      </w:r>
      <w:r>
        <w:t>sustenta</w:t>
      </w:r>
      <w:r>
        <w:rPr>
          <w:spacing w:val="-3"/>
        </w:rPr>
        <w:t xml:space="preserve"> </w:t>
      </w:r>
      <w:r>
        <w:t>en</w:t>
      </w:r>
      <w:r>
        <w:rPr>
          <w:spacing w:val="-3"/>
        </w:rPr>
        <w:t xml:space="preserve"> </w:t>
      </w:r>
      <w:r>
        <w:t>la</w:t>
      </w:r>
      <w:r>
        <w:rPr>
          <w:spacing w:val="-3"/>
        </w:rPr>
        <w:t xml:space="preserve"> </w:t>
      </w:r>
      <w:r>
        <w:t xml:space="preserve">cuantificación económica del problema, </w:t>
      </w:r>
      <w:r>
        <w:t>el experimento comparativo y la revisión bibliográfica. Con una proyección conservadora, se estima una reducción del 70 %</w:t>
      </w:r>
      <w:r>
        <w:rPr>
          <w:spacing w:val="-3"/>
        </w:rPr>
        <w:t xml:space="preserve"> </w:t>
      </w:r>
      <w:r>
        <w:t>de</w:t>
      </w:r>
      <w:r>
        <w:rPr>
          <w:spacing w:val="-3"/>
        </w:rPr>
        <w:t xml:space="preserve"> </w:t>
      </w:r>
      <w:r>
        <w:t>pérdidas</w:t>
      </w:r>
      <w:r>
        <w:rPr>
          <w:spacing w:val="-3"/>
        </w:rPr>
        <w:t xml:space="preserve"> </w:t>
      </w:r>
      <w:r>
        <w:t xml:space="preserve">mensuales actualmente valoradas en USD 3.400, </w:t>
      </w:r>
      <w:proofErr w:type="gramStart"/>
      <w:r>
        <w:t>equivalente</w:t>
      </w:r>
      <w:proofErr w:type="gramEnd"/>
      <w:r>
        <w:t xml:space="preserve"> a un ahorro mensual de USD 2.380.</w:t>
      </w:r>
    </w:p>
    <w:p w:rsidR="008438C0" w:rsidRDefault="008438C0">
      <w:pPr>
        <w:pStyle w:val="Textoindependiente"/>
        <w:spacing w:before="137"/>
      </w:pPr>
    </w:p>
    <w:p w:rsidR="008438C0" w:rsidRDefault="00080383">
      <w:pPr>
        <w:pStyle w:val="Textoindependiente"/>
        <w:spacing w:before="1" w:line="360" w:lineRule="auto"/>
        <w:ind w:left="141" w:right="157"/>
        <w:jc w:val="both"/>
      </w:pPr>
      <w:r>
        <w:t>Por otra parte, los resultado</w:t>
      </w:r>
      <w:r>
        <w:t>s del experimento comparativo respaldaron la hipótesis de investigación:</w:t>
      </w:r>
      <w:r>
        <w:rPr>
          <w:spacing w:val="15"/>
        </w:rPr>
        <w:t xml:space="preserve"> </w:t>
      </w:r>
      <w:r>
        <w:t>ChatGPT</w:t>
      </w:r>
      <w:r>
        <w:rPr>
          <w:spacing w:val="15"/>
        </w:rPr>
        <w:t xml:space="preserve"> </w:t>
      </w:r>
      <w:r>
        <w:t>5.1</w:t>
      </w:r>
      <w:r>
        <w:rPr>
          <w:spacing w:val="15"/>
        </w:rPr>
        <w:t xml:space="preserve"> </w:t>
      </w:r>
      <w:r>
        <w:t>alcanzó</w:t>
      </w:r>
      <w:r>
        <w:rPr>
          <w:spacing w:val="15"/>
        </w:rPr>
        <w:t xml:space="preserve"> </w:t>
      </w:r>
      <w:r>
        <w:t>80</w:t>
      </w:r>
      <w:r>
        <w:rPr>
          <w:spacing w:val="15"/>
        </w:rPr>
        <w:t xml:space="preserve"> </w:t>
      </w:r>
      <w:r>
        <w:t>%</w:t>
      </w:r>
      <w:r>
        <w:rPr>
          <w:spacing w:val="15"/>
        </w:rPr>
        <w:t xml:space="preserve"> </w:t>
      </w:r>
      <w:r>
        <w:t xml:space="preserve">de normalización correcta y Gemini 3 Pro </w:t>
      </w:r>
      <w:r>
        <w:rPr>
          <w:spacing w:val="-5"/>
        </w:rPr>
        <w:t>70</w:t>
      </w:r>
    </w:p>
    <w:p w:rsidR="008438C0" w:rsidRDefault="00080383">
      <w:pPr>
        <w:pStyle w:val="Textoindependiente"/>
        <w:spacing w:line="360" w:lineRule="auto"/>
        <w:ind w:left="141" w:right="156"/>
        <w:jc w:val="both"/>
      </w:pPr>
      <w:r>
        <w:t>%, superando el umbral del 60 % propuesto. La evidencia identificada en la revisión bibliográfica aportó consisten</w:t>
      </w:r>
      <w:r>
        <w:t>cia al enfoque, con casos como Amazon en Emiratos Árabes (reducción del 54 %) y GeoAgent (hasta 61,2 %).</w:t>
      </w:r>
    </w:p>
    <w:p w:rsidR="008438C0" w:rsidRDefault="008438C0">
      <w:pPr>
        <w:pStyle w:val="Textoindependiente"/>
        <w:spacing w:before="137"/>
      </w:pPr>
    </w:p>
    <w:p w:rsidR="008438C0" w:rsidRDefault="00080383">
      <w:pPr>
        <w:pStyle w:val="Textoindependiente"/>
        <w:spacing w:before="1" w:line="360" w:lineRule="auto"/>
        <w:ind w:left="141" w:right="156"/>
        <w:jc w:val="both"/>
      </w:pPr>
      <w:r>
        <w:t>Desde el</w:t>
      </w:r>
      <w:r>
        <w:rPr>
          <w:spacing w:val="-3"/>
        </w:rPr>
        <w:t xml:space="preserve"> </w:t>
      </w:r>
      <w:r>
        <w:t>punto</w:t>
      </w:r>
      <w:r>
        <w:rPr>
          <w:spacing w:val="-3"/>
        </w:rPr>
        <w:t xml:space="preserve"> </w:t>
      </w:r>
      <w:r>
        <w:t>de</w:t>
      </w:r>
      <w:r>
        <w:rPr>
          <w:spacing w:val="-3"/>
        </w:rPr>
        <w:t xml:space="preserve"> </w:t>
      </w:r>
      <w:r>
        <w:t>vista</w:t>
      </w:r>
      <w:r>
        <w:rPr>
          <w:spacing w:val="-3"/>
        </w:rPr>
        <w:t xml:space="preserve"> </w:t>
      </w:r>
      <w:r>
        <w:t>operativo,</w:t>
      </w:r>
      <w:r>
        <w:rPr>
          <w:spacing w:val="-3"/>
        </w:rPr>
        <w:t xml:space="preserve"> </w:t>
      </w:r>
      <w:r>
        <w:t>el</w:t>
      </w:r>
      <w:r>
        <w:rPr>
          <w:spacing w:val="-3"/>
        </w:rPr>
        <w:t xml:space="preserve"> </w:t>
      </w:r>
      <w:r>
        <w:t>módulo</w:t>
      </w:r>
      <w:r>
        <w:rPr>
          <w:spacing w:val="-3"/>
        </w:rPr>
        <w:t xml:space="preserve"> </w:t>
      </w:r>
      <w:r>
        <w:t>de</w:t>
      </w:r>
      <w:r>
        <w:rPr>
          <w:spacing w:val="-3"/>
        </w:rPr>
        <w:t xml:space="preserve"> </w:t>
      </w:r>
      <w:r>
        <w:t>depuración</w:t>
      </w:r>
      <w:r>
        <w:rPr>
          <w:spacing w:val="-3"/>
        </w:rPr>
        <w:t xml:space="preserve"> </w:t>
      </w:r>
      <w:r>
        <w:t>de</w:t>
      </w:r>
      <w:r>
        <w:rPr>
          <w:spacing w:val="-3"/>
        </w:rPr>
        <w:t xml:space="preserve"> </w:t>
      </w:r>
      <w:r>
        <w:t>direcciones</w:t>
      </w:r>
      <w:r>
        <w:rPr>
          <w:spacing w:val="-3"/>
        </w:rPr>
        <w:t xml:space="preserve"> </w:t>
      </w:r>
      <w:r>
        <w:t>utilizando</w:t>
      </w:r>
      <w:r>
        <w:rPr>
          <w:spacing w:val="-3"/>
        </w:rPr>
        <w:t xml:space="preserve"> </w:t>
      </w:r>
      <w:r>
        <w:t>IA puede integrarse al flujo actual</w:t>
      </w:r>
      <w:r>
        <w:rPr>
          <w:spacing w:val="-3"/>
        </w:rPr>
        <w:t xml:space="preserve"> </w:t>
      </w:r>
      <w:r>
        <w:t>como</w:t>
      </w:r>
      <w:r>
        <w:rPr>
          <w:spacing w:val="-3"/>
        </w:rPr>
        <w:t xml:space="preserve"> </w:t>
      </w:r>
      <w:r>
        <w:t>una</w:t>
      </w:r>
      <w:r>
        <w:rPr>
          <w:spacing w:val="-3"/>
        </w:rPr>
        <w:t xml:space="preserve"> </w:t>
      </w:r>
      <w:r>
        <w:t>etapa</w:t>
      </w:r>
      <w:r>
        <w:rPr>
          <w:spacing w:val="-3"/>
        </w:rPr>
        <w:t xml:space="preserve"> </w:t>
      </w:r>
      <w:r>
        <w:t>adicional</w:t>
      </w:r>
      <w:r>
        <w:rPr>
          <w:spacing w:val="-3"/>
        </w:rPr>
        <w:t xml:space="preserve"> </w:t>
      </w:r>
      <w:r>
        <w:t>entre</w:t>
      </w:r>
      <w:r>
        <w:rPr>
          <w:spacing w:val="-3"/>
        </w:rPr>
        <w:t xml:space="preserve"> </w:t>
      </w:r>
      <w:r>
        <w:t>la</w:t>
      </w:r>
      <w:r>
        <w:rPr>
          <w:spacing w:val="-3"/>
        </w:rPr>
        <w:t xml:space="preserve"> </w:t>
      </w:r>
      <w:r>
        <w:t>depuración</w:t>
      </w:r>
      <w:r>
        <w:rPr>
          <w:spacing w:val="-3"/>
        </w:rPr>
        <w:t xml:space="preserve"> </w:t>
      </w:r>
      <w:r>
        <w:t>básica</w:t>
      </w:r>
      <w:r>
        <w:rPr>
          <w:spacing w:val="-3"/>
        </w:rPr>
        <w:t xml:space="preserve"> </w:t>
      </w:r>
      <w:r>
        <w:t>y</w:t>
      </w:r>
      <w:r>
        <w:rPr>
          <w:spacing w:val="-3"/>
        </w:rPr>
        <w:t xml:space="preserve"> </w:t>
      </w:r>
      <w:r>
        <w:t xml:space="preserve">el geocodificador. Su incorporación no requiere cambios en </w:t>
      </w:r>
      <w:proofErr w:type="gramStart"/>
      <w:r>
        <w:t>la interfaz, dado</w:t>
      </w:r>
      <w:proofErr w:type="gramEnd"/>
      <w:r>
        <w:t xml:space="preserve"> que opera como</w:t>
      </w:r>
      <w:r>
        <w:rPr>
          <w:spacing w:val="15"/>
        </w:rPr>
        <w:t xml:space="preserve"> </w:t>
      </w:r>
      <w:r>
        <w:t>procesamiento</w:t>
      </w:r>
      <w:r>
        <w:rPr>
          <w:spacing w:val="15"/>
        </w:rPr>
        <w:t xml:space="preserve"> </w:t>
      </w:r>
      <w:r>
        <w:t>interno.</w:t>
      </w:r>
      <w:r>
        <w:rPr>
          <w:spacing w:val="15"/>
        </w:rPr>
        <w:t xml:space="preserve"> </w:t>
      </w:r>
      <w:r>
        <w:t>El</w:t>
      </w:r>
      <w:r>
        <w:rPr>
          <w:spacing w:val="15"/>
        </w:rPr>
        <w:t xml:space="preserve"> </w:t>
      </w:r>
      <w:r>
        <w:t>modelo</w:t>
      </w:r>
      <w:r>
        <w:rPr>
          <w:spacing w:val="15"/>
        </w:rPr>
        <w:t xml:space="preserve"> </w:t>
      </w:r>
      <w:r>
        <w:t>operativo</w:t>
      </w:r>
      <w:r>
        <w:rPr>
          <w:spacing w:val="15"/>
        </w:rPr>
        <w:t xml:space="preserve"> </w:t>
      </w:r>
      <w:r>
        <w:t>prevé</w:t>
      </w:r>
      <w:r>
        <w:rPr>
          <w:spacing w:val="15"/>
        </w:rPr>
        <w:t xml:space="preserve"> </w:t>
      </w:r>
      <w:r>
        <w:t xml:space="preserve">una implementación en </w:t>
      </w:r>
      <w:r>
        <w:rPr>
          <w:spacing w:val="-2"/>
        </w:rPr>
        <w:t>menos</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63"/>
        <w:jc w:val="both"/>
      </w:pPr>
      <w:proofErr w:type="gramStart"/>
      <w:r>
        <w:lastRenderedPageBreak/>
        <w:t>de</w:t>
      </w:r>
      <w:proofErr w:type="gramEnd"/>
      <w:r>
        <w:t xml:space="preserve"> 7 meses, con tercerización del desarrollo, selección del servicio de modelo de lenguaje, capacitación interna, monitoreo y validación, y despliegue progresivo por zonas geográficas.</w:t>
      </w:r>
    </w:p>
    <w:p w:rsidR="008438C0" w:rsidRDefault="008438C0">
      <w:pPr>
        <w:pStyle w:val="Textoindependiente"/>
        <w:spacing w:before="138"/>
      </w:pPr>
    </w:p>
    <w:p w:rsidR="008438C0" w:rsidRDefault="00080383">
      <w:pPr>
        <w:pStyle w:val="Textoindependiente"/>
        <w:spacing w:line="360" w:lineRule="auto"/>
        <w:ind w:left="141" w:right="161"/>
        <w:jc w:val="both"/>
      </w:pPr>
      <w:r>
        <w:t>Por último, la evaluación económica indica factibilidad financiera, co</w:t>
      </w:r>
      <w:r>
        <w:t>nsiderando una inversión única de USD</w:t>
      </w:r>
      <w:r>
        <w:rPr>
          <w:spacing w:val="-3"/>
        </w:rPr>
        <w:t xml:space="preserve"> </w:t>
      </w:r>
      <w:r>
        <w:t>37.450,</w:t>
      </w:r>
      <w:r>
        <w:rPr>
          <w:spacing w:val="-3"/>
        </w:rPr>
        <w:t xml:space="preserve"> </w:t>
      </w:r>
      <w:r>
        <w:t>un</w:t>
      </w:r>
      <w:r>
        <w:rPr>
          <w:spacing w:val="-3"/>
        </w:rPr>
        <w:t xml:space="preserve"> </w:t>
      </w:r>
      <w:r>
        <w:t>ahorro</w:t>
      </w:r>
      <w:r>
        <w:rPr>
          <w:spacing w:val="-3"/>
        </w:rPr>
        <w:t xml:space="preserve"> </w:t>
      </w:r>
      <w:r>
        <w:t>mensual</w:t>
      </w:r>
      <w:r>
        <w:rPr>
          <w:spacing w:val="-3"/>
        </w:rPr>
        <w:t xml:space="preserve"> </w:t>
      </w:r>
      <w:r>
        <w:t>estimado</w:t>
      </w:r>
      <w:r>
        <w:rPr>
          <w:spacing w:val="-3"/>
        </w:rPr>
        <w:t xml:space="preserve"> </w:t>
      </w:r>
      <w:r>
        <w:t>de</w:t>
      </w:r>
      <w:r>
        <w:rPr>
          <w:spacing w:val="-3"/>
        </w:rPr>
        <w:t xml:space="preserve"> </w:t>
      </w:r>
      <w:r>
        <w:t>USD</w:t>
      </w:r>
      <w:r>
        <w:rPr>
          <w:spacing w:val="-3"/>
        </w:rPr>
        <w:t xml:space="preserve"> </w:t>
      </w:r>
      <w:r>
        <w:t>2.380</w:t>
      </w:r>
      <w:r>
        <w:rPr>
          <w:spacing w:val="-3"/>
        </w:rPr>
        <w:t xml:space="preserve"> </w:t>
      </w:r>
      <w:r>
        <w:t>y</w:t>
      </w:r>
      <w:r>
        <w:rPr>
          <w:spacing w:val="-3"/>
        </w:rPr>
        <w:t xml:space="preserve"> </w:t>
      </w:r>
      <w:r>
        <w:t>un</w:t>
      </w:r>
      <w:r>
        <w:rPr>
          <w:spacing w:val="-3"/>
        </w:rPr>
        <w:t xml:space="preserve"> </w:t>
      </w:r>
      <w:r>
        <w:t>ahorro acumulado a cinco años de USD 142.800, con ROI del 281 %, VAN aproximado de USD 93.368</w:t>
      </w:r>
      <w:r>
        <w:rPr>
          <w:spacing w:val="-3"/>
        </w:rPr>
        <w:t xml:space="preserve"> </w:t>
      </w:r>
      <w:r>
        <w:t>(considerando</w:t>
      </w:r>
      <w:r>
        <w:rPr>
          <w:spacing w:val="-3"/>
        </w:rPr>
        <w:t xml:space="preserve"> </w:t>
      </w:r>
      <w:r>
        <w:t>una</w:t>
      </w:r>
      <w:r>
        <w:rPr>
          <w:spacing w:val="-3"/>
        </w:rPr>
        <w:t xml:space="preserve"> </w:t>
      </w:r>
      <w:r>
        <w:t>tasa</w:t>
      </w:r>
      <w:r>
        <w:rPr>
          <w:spacing w:val="-3"/>
        </w:rPr>
        <w:t xml:space="preserve"> </w:t>
      </w:r>
      <w:r>
        <w:t>de</w:t>
      </w:r>
      <w:r>
        <w:rPr>
          <w:spacing w:val="-3"/>
        </w:rPr>
        <w:t xml:space="preserve"> </w:t>
      </w:r>
      <w:r>
        <w:t>descuento</w:t>
      </w:r>
      <w:r>
        <w:rPr>
          <w:spacing w:val="-3"/>
        </w:rPr>
        <w:t xml:space="preserve"> </w:t>
      </w:r>
      <w:r>
        <w:t>anual</w:t>
      </w:r>
      <w:r>
        <w:rPr>
          <w:spacing w:val="-3"/>
        </w:rPr>
        <w:t xml:space="preserve"> </w:t>
      </w:r>
      <w:r>
        <w:t>de</w:t>
      </w:r>
      <w:r>
        <w:rPr>
          <w:spacing w:val="-3"/>
        </w:rPr>
        <w:t xml:space="preserve"> </w:t>
      </w:r>
      <w:r>
        <w:t>3,56</w:t>
      </w:r>
      <w:r>
        <w:rPr>
          <w:spacing w:val="-3"/>
        </w:rPr>
        <w:t xml:space="preserve"> </w:t>
      </w:r>
      <w:r>
        <w:t>%)</w:t>
      </w:r>
      <w:r>
        <w:rPr>
          <w:spacing w:val="-3"/>
        </w:rPr>
        <w:t xml:space="preserve"> </w:t>
      </w:r>
      <w:r>
        <w:t>y</w:t>
      </w:r>
      <w:r>
        <w:rPr>
          <w:spacing w:val="-3"/>
        </w:rPr>
        <w:t xml:space="preserve"> </w:t>
      </w:r>
      <w:r>
        <w:t>TIR</w:t>
      </w:r>
      <w:r>
        <w:rPr>
          <w:spacing w:val="-3"/>
        </w:rPr>
        <w:t xml:space="preserve"> </w:t>
      </w:r>
      <w:r>
        <w:t>anual</w:t>
      </w:r>
      <w:r>
        <w:rPr>
          <w:spacing w:val="-3"/>
        </w:rPr>
        <w:t xml:space="preserve"> </w:t>
      </w:r>
      <w:r>
        <w:t>efecti</w:t>
      </w:r>
      <w:r>
        <w:t>va cercana al 105,4 %. Además, bajo supuestos de optimización, el costo mensual</w:t>
      </w:r>
      <w:r>
        <w:rPr>
          <w:spacing w:val="40"/>
        </w:rPr>
        <w:t xml:space="preserve"> </w:t>
      </w:r>
      <w:r>
        <w:t>estimado del modelo de lenguaje se sitúa en torno a USD 0,023.</w:t>
      </w:r>
    </w:p>
    <w:p w:rsidR="008438C0" w:rsidRDefault="00080383" w:rsidP="00080383">
      <w:pPr>
        <w:pStyle w:val="Ttulo2"/>
        <w:numPr>
          <w:ilvl w:val="1"/>
          <w:numId w:val="1"/>
        </w:numPr>
        <w:tabs>
          <w:tab w:val="left" w:pos="666"/>
        </w:tabs>
        <w:spacing w:before="200"/>
        <w:jc w:val="both"/>
      </w:pPr>
      <w:bookmarkStart w:id="217" w:name="9.2.​Recomendaciones_"/>
      <w:bookmarkStart w:id="218" w:name="h.lcuuyf1o2uvx"/>
      <w:bookmarkEnd w:id="217"/>
      <w:bookmarkEnd w:id="218"/>
      <w:r>
        <w:rPr>
          <w:spacing w:val="-2"/>
        </w:rPr>
        <w:t>Recomendaciones</w:t>
      </w:r>
    </w:p>
    <w:p w:rsidR="008438C0" w:rsidRDefault="00080383">
      <w:pPr>
        <w:pStyle w:val="Textoindependiente"/>
        <w:spacing w:before="138" w:line="360" w:lineRule="auto"/>
        <w:ind w:left="141" w:right="159"/>
        <w:jc w:val="both"/>
      </w:pPr>
      <w:r>
        <w:t>A partir de estos resultados, se</w:t>
      </w:r>
      <w:r>
        <w:rPr>
          <w:spacing w:val="-3"/>
        </w:rPr>
        <w:t xml:space="preserve"> </w:t>
      </w:r>
      <w:r>
        <w:t>recomienda</w:t>
      </w:r>
      <w:r>
        <w:rPr>
          <w:spacing w:val="-3"/>
        </w:rPr>
        <w:t xml:space="preserve"> </w:t>
      </w:r>
      <w:r>
        <w:t>implementar</w:t>
      </w:r>
      <w:r>
        <w:rPr>
          <w:spacing w:val="-3"/>
        </w:rPr>
        <w:t xml:space="preserve"> </w:t>
      </w:r>
      <w:r>
        <w:t>el</w:t>
      </w:r>
      <w:r>
        <w:rPr>
          <w:spacing w:val="-3"/>
        </w:rPr>
        <w:t xml:space="preserve"> </w:t>
      </w:r>
      <w:r>
        <w:t>plan</w:t>
      </w:r>
      <w:r>
        <w:rPr>
          <w:spacing w:val="-3"/>
        </w:rPr>
        <w:t xml:space="preserve"> </w:t>
      </w:r>
      <w:r>
        <w:t>respetando</w:t>
      </w:r>
      <w:r>
        <w:rPr>
          <w:spacing w:val="-3"/>
        </w:rPr>
        <w:t xml:space="preserve"> </w:t>
      </w:r>
      <w:r>
        <w:t>la</w:t>
      </w:r>
      <w:r>
        <w:rPr>
          <w:spacing w:val="-3"/>
        </w:rPr>
        <w:t xml:space="preserve"> </w:t>
      </w:r>
      <w:r>
        <w:t>secuencia y las sal</w:t>
      </w:r>
      <w:r>
        <w:t>vaguardas establecidas en el modelo operativo para detectar y corregir desvíos en etapas tempranas, e incorporar un mecanismo de activación/desactivación de la</w:t>
      </w:r>
      <w:r>
        <w:rPr>
          <w:spacing w:val="40"/>
        </w:rPr>
        <w:t xml:space="preserve"> </w:t>
      </w:r>
      <w:r>
        <w:t>nueva etapa.</w:t>
      </w:r>
    </w:p>
    <w:p w:rsidR="008438C0" w:rsidRDefault="008438C0">
      <w:pPr>
        <w:pStyle w:val="Textoindependiente"/>
        <w:spacing w:before="137"/>
      </w:pPr>
    </w:p>
    <w:p w:rsidR="008438C0" w:rsidRDefault="00080383">
      <w:pPr>
        <w:pStyle w:val="Textoindependiente"/>
        <w:spacing w:before="1" w:line="360" w:lineRule="auto"/>
        <w:ind w:left="141" w:right="160"/>
        <w:jc w:val="both"/>
      </w:pPr>
      <w:r>
        <w:t>En el plano tecnológico, se sugiere evaluar modelos adicionales y</w:t>
      </w:r>
      <w:r>
        <w:rPr>
          <w:spacing w:val="-3"/>
        </w:rPr>
        <w:t xml:space="preserve"> </w:t>
      </w:r>
      <w:r>
        <w:t>establecer</w:t>
      </w:r>
      <w:r>
        <w:rPr>
          <w:spacing w:val="-3"/>
        </w:rPr>
        <w:t xml:space="preserve"> </w:t>
      </w:r>
      <w:r>
        <w:t xml:space="preserve">revisiones periódicas de desempeño y costos. En lo que respecta a contratación, se propone incorporar al menos dos proveedores adicionales para comparar propuestas técnicas, plazos y soporte, con el fin de reducir la dependencia y fortalecer la posición </w:t>
      </w:r>
      <w:r>
        <w:rPr>
          <w:spacing w:val="-2"/>
        </w:rPr>
        <w:t>ne</w:t>
      </w:r>
      <w:r>
        <w:rPr>
          <w:spacing w:val="-2"/>
        </w:rPr>
        <w:t>gociadora.</w:t>
      </w:r>
    </w:p>
    <w:p w:rsidR="008438C0" w:rsidRDefault="008438C0">
      <w:pPr>
        <w:pStyle w:val="Textoindependiente"/>
        <w:spacing w:before="137"/>
      </w:pPr>
    </w:p>
    <w:p w:rsidR="008438C0" w:rsidRDefault="00080383">
      <w:pPr>
        <w:pStyle w:val="Textoindependiente"/>
        <w:spacing w:before="1" w:line="360" w:lineRule="auto"/>
        <w:ind w:left="141" w:right="157"/>
        <w:jc w:val="both"/>
      </w:pPr>
      <w:r>
        <w:t>Organizacionalmente, se recomienda consolidar el monitoreo y la validación de las respuestas del modelo mediante controles automáticos y revisión manual de casos críticos. Asimismo, se sugiere utilizar la documentación de errores para ajustar i</w:t>
      </w:r>
      <w:r>
        <w:t>nstrucciones (</w:t>
      </w:r>
      <w:r>
        <w:rPr>
          <w:i/>
        </w:rPr>
        <w:t>prompts</w:t>
      </w:r>
      <w:r>
        <w:t>) y reglas complementarias en un esquema de mejora continua.</w:t>
      </w:r>
    </w:p>
    <w:p w:rsidR="008438C0" w:rsidRDefault="008438C0">
      <w:pPr>
        <w:pStyle w:val="Textoindependiente"/>
        <w:spacing w:before="137"/>
      </w:pPr>
    </w:p>
    <w:p w:rsidR="008438C0" w:rsidRDefault="00080383">
      <w:pPr>
        <w:pStyle w:val="Textoindependiente"/>
        <w:spacing w:before="1" w:line="360" w:lineRule="auto"/>
        <w:ind w:left="141" w:right="163"/>
        <w:jc w:val="both"/>
      </w:pPr>
      <w:r>
        <w:t>Dadas las limitaciones del estudio, basado en un conjunto reducido de</w:t>
      </w:r>
      <w:r>
        <w:rPr>
          <w:spacing w:val="-3"/>
        </w:rPr>
        <w:t xml:space="preserve"> </w:t>
      </w:r>
      <w:r>
        <w:t>direcciones</w:t>
      </w:r>
      <w:r>
        <w:rPr>
          <w:spacing w:val="-3"/>
        </w:rPr>
        <w:t xml:space="preserve"> </w:t>
      </w:r>
      <w:r>
        <w:t>y</w:t>
      </w:r>
      <w:r>
        <w:rPr>
          <w:spacing w:val="-3"/>
        </w:rPr>
        <w:t xml:space="preserve"> </w:t>
      </w:r>
      <w:r>
        <w:t>en un entorno controlado, se sugiere validar el desempeño y las conclusiones en un contexto productivo que refleje la complejidad de la operación diaria.</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rsidP="00080383">
      <w:pPr>
        <w:pStyle w:val="Ttulo2"/>
        <w:numPr>
          <w:ilvl w:val="1"/>
          <w:numId w:val="1"/>
        </w:numPr>
        <w:tabs>
          <w:tab w:val="left" w:pos="666"/>
        </w:tabs>
        <w:spacing w:before="60"/>
        <w:jc w:val="both"/>
      </w:pPr>
      <w:bookmarkStart w:id="219" w:name="9.3.​Limitaciones_del_estudio_"/>
      <w:bookmarkStart w:id="220" w:name="h.2fhlk5dqrvul"/>
      <w:bookmarkEnd w:id="219"/>
      <w:bookmarkEnd w:id="220"/>
      <w:r>
        <w:lastRenderedPageBreak/>
        <w:t xml:space="preserve">Limitaciones del </w:t>
      </w:r>
      <w:r>
        <w:rPr>
          <w:spacing w:val="-2"/>
        </w:rPr>
        <w:t>estudio</w:t>
      </w:r>
    </w:p>
    <w:p w:rsidR="008438C0" w:rsidRDefault="00080383" w:rsidP="00080383">
      <w:pPr>
        <w:pStyle w:val="Prrafodelista"/>
        <w:numPr>
          <w:ilvl w:val="2"/>
          <w:numId w:val="1"/>
        </w:numPr>
        <w:tabs>
          <w:tab w:val="left" w:pos="846"/>
        </w:tabs>
        <w:spacing w:before="138"/>
        <w:jc w:val="both"/>
        <w:rPr>
          <w:b/>
          <w:sz w:val="24"/>
        </w:rPr>
      </w:pPr>
      <w:bookmarkStart w:id="221" w:name="9.3.1.​Limitaciones_de_la_encuesta_a_tra"/>
      <w:bookmarkEnd w:id="221"/>
      <w:r>
        <w:rPr>
          <w:b/>
          <w:sz w:val="24"/>
        </w:rPr>
        <w:t xml:space="preserve">Limitaciones de la encuesta a </w:t>
      </w:r>
      <w:r>
        <w:rPr>
          <w:b/>
          <w:spacing w:val="-2"/>
          <w:sz w:val="24"/>
        </w:rPr>
        <w:t>transportistas</w:t>
      </w:r>
    </w:p>
    <w:p w:rsidR="008438C0" w:rsidRDefault="00080383">
      <w:pPr>
        <w:pStyle w:val="Textoindependiente"/>
        <w:spacing w:before="138" w:line="360" w:lineRule="auto"/>
        <w:ind w:left="141" w:right="159"/>
        <w:jc w:val="both"/>
      </w:pPr>
      <w:r>
        <w:t xml:space="preserve">Se encuestó a </w:t>
      </w:r>
      <w:r>
        <w:t>52 transportistas sobre una población de 94. Esta cantidad supera el tamaño muestral estimado (48 encuestados) para un nivel de confianza del 95 % y un error del 10 %. No obstante, la tasa de participación fue del 55 %.</w:t>
      </w:r>
    </w:p>
    <w:p w:rsidR="008438C0" w:rsidRDefault="00080383" w:rsidP="00080383">
      <w:pPr>
        <w:pStyle w:val="Ttulo2"/>
        <w:numPr>
          <w:ilvl w:val="2"/>
          <w:numId w:val="1"/>
        </w:numPr>
        <w:tabs>
          <w:tab w:val="left" w:pos="846"/>
        </w:tabs>
        <w:spacing w:before="160"/>
        <w:jc w:val="both"/>
        <w:rPr>
          <w:i/>
        </w:rPr>
      </w:pPr>
      <w:bookmarkStart w:id="222" w:name="9.3.2.​Limitaciones_de_la_entrevista_a_g"/>
      <w:bookmarkEnd w:id="222"/>
      <w:r>
        <w:t>Limitaciones</w:t>
      </w:r>
      <w:r>
        <w:rPr>
          <w:spacing w:val="-2"/>
        </w:rPr>
        <w:t xml:space="preserve"> </w:t>
      </w:r>
      <w:r>
        <w:t>de</w:t>
      </w:r>
      <w:r>
        <w:rPr>
          <w:spacing w:val="-1"/>
        </w:rPr>
        <w:t xml:space="preserve"> </w:t>
      </w:r>
      <w:r>
        <w:t>la</w:t>
      </w:r>
      <w:r>
        <w:rPr>
          <w:spacing w:val="-2"/>
        </w:rPr>
        <w:t xml:space="preserve"> </w:t>
      </w:r>
      <w:r>
        <w:t>entrevista</w:t>
      </w:r>
      <w:r>
        <w:rPr>
          <w:spacing w:val="-1"/>
        </w:rPr>
        <w:t xml:space="preserve"> </w:t>
      </w:r>
      <w:r>
        <w:t>a</w:t>
      </w:r>
      <w:r>
        <w:rPr>
          <w:spacing w:val="-2"/>
        </w:rPr>
        <w:t xml:space="preserve"> </w:t>
      </w:r>
      <w:r>
        <w:t>gere</w:t>
      </w:r>
      <w:r>
        <w:t>nte</w:t>
      </w:r>
      <w:r>
        <w:rPr>
          <w:spacing w:val="-1"/>
        </w:rPr>
        <w:t xml:space="preserve"> </w:t>
      </w:r>
      <w:r>
        <w:t>de</w:t>
      </w:r>
      <w:r>
        <w:rPr>
          <w:spacing w:val="-1"/>
        </w:rPr>
        <w:t xml:space="preserve"> </w:t>
      </w:r>
      <w:r>
        <w:rPr>
          <w:i/>
        </w:rPr>
        <w:t>e-</w:t>
      </w:r>
      <w:r>
        <w:rPr>
          <w:i/>
          <w:spacing w:val="-2"/>
        </w:rPr>
        <w:t>commerce</w:t>
      </w:r>
    </w:p>
    <w:p w:rsidR="008438C0" w:rsidRDefault="00080383">
      <w:pPr>
        <w:pStyle w:val="Textoindependiente"/>
        <w:spacing w:before="138" w:line="360" w:lineRule="auto"/>
        <w:ind w:left="141" w:right="157"/>
        <w:jc w:val="both"/>
      </w:pPr>
      <w:r>
        <w:t>La principal limitación de este instrumento de investigación fue contar con un solo entrevistado. Las</w:t>
      </w:r>
      <w:r>
        <w:rPr>
          <w:spacing w:val="-4"/>
        </w:rPr>
        <w:t xml:space="preserve"> </w:t>
      </w:r>
      <w:r>
        <w:t>métricas</w:t>
      </w:r>
      <w:r>
        <w:rPr>
          <w:spacing w:val="-4"/>
        </w:rPr>
        <w:t xml:space="preserve"> </w:t>
      </w:r>
      <w:r>
        <w:t>utilizadas,</w:t>
      </w:r>
      <w:r>
        <w:rPr>
          <w:spacing w:val="-4"/>
        </w:rPr>
        <w:t xml:space="preserve"> </w:t>
      </w:r>
      <w:r>
        <w:t>los</w:t>
      </w:r>
      <w:r>
        <w:rPr>
          <w:spacing w:val="-4"/>
        </w:rPr>
        <w:t xml:space="preserve"> </w:t>
      </w:r>
      <w:r>
        <w:t>principales</w:t>
      </w:r>
      <w:r>
        <w:rPr>
          <w:spacing w:val="-4"/>
        </w:rPr>
        <w:t xml:space="preserve"> </w:t>
      </w:r>
      <w:r>
        <w:t>inconvenientes</w:t>
      </w:r>
      <w:r>
        <w:rPr>
          <w:spacing w:val="-4"/>
        </w:rPr>
        <w:t xml:space="preserve"> </w:t>
      </w:r>
      <w:r>
        <w:t>de</w:t>
      </w:r>
      <w:r>
        <w:rPr>
          <w:spacing w:val="-4"/>
        </w:rPr>
        <w:t xml:space="preserve"> </w:t>
      </w:r>
      <w:r>
        <w:t>la</w:t>
      </w:r>
      <w:r>
        <w:rPr>
          <w:spacing w:val="-4"/>
        </w:rPr>
        <w:t xml:space="preserve"> </w:t>
      </w:r>
      <w:r>
        <w:t>operativa</w:t>
      </w:r>
      <w:r>
        <w:rPr>
          <w:spacing w:val="-4"/>
        </w:rPr>
        <w:t xml:space="preserve"> </w:t>
      </w:r>
      <w:r>
        <w:t>y</w:t>
      </w:r>
      <w:r>
        <w:rPr>
          <w:spacing w:val="-4"/>
        </w:rPr>
        <w:t xml:space="preserve"> </w:t>
      </w:r>
      <w:r>
        <w:t>las características deseadas del producto y del servicio pueden va</w:t>
      </w:r>
      <w:r>
        <w:t>riar según el punto de</w:t>
      </w:r>
      <w:r>
        <w:rPr>
          <w:spacing w:val="40"/>
        </w:rPr>
        <w:t xml:space="preserve"> </w:t>
      </w:r>
      <w:r>
        <w:t xml:space="preserve">vista de cada informante. Además, al tratarse de un cliente de Bluy, no fue posible relevar una perspectiva independiente de la experiencia específica con la operativa de </w:t>
      </w:r>
      <w:r>
        <w:rPr>
          <w:spacing w:val="-2"/>
        </w:rPr>
        <w:t>Bluy.</w:t>
      </w:r>
    </w:p>
    <w:p w:rsidR="008438C0" w:rsidRDefault="00080383" w:rsidP="00080383">
      <w:pPr>
        <w:pStyle w:val="Ttulo2"/>
        <w:numPr>
          <w:ilvl w:val="2"/>
          <w:numId w:val="1"/>
        </w:numPr>
        <w:tabs>
          <w:tab w:val="left" w:pos="846"/>
        </w:tabs>
        <w:spacing w:before="160"/>
        <w:jc w:val="both"/>
      </w:pPr>
      <w:bookmarkStart w:id="223" w:name="9.3.3.​Limitaciones_de_la_investigación_"/>
      <w:bookmarkEnd w:id="223"/>
      <w:r>
        <w:t>Limitaciones</w:t>
      </w:r>
      <w:r>
        <w:rPr>
          <w:spacing w:val="-1"/>
        </w:rPr>
        <w:t xml:space="preserve"> </w:t>
      </w:r>
      <w:r>
        <w:t>de</w:t>
      </w:r>
      <w:r>
        <w:rPr>
          <w:spacing w:val="-1"/>
        </w:rPr>
        <w:t xml:space="preserve"> </w:t>
      </w:r>
      <w:r>
        <w:t>la investigación</w:t>
      </w:r>
      <w:r>
        <w:rPr>
          <w:spacing w:val="-1"/>
        </w:rPr>
        <w:t xml:space="preserve"> </w:t>
      </w:r>
      <w:r>
        <w:t>de teorías</w:t>
      </w:r>
      <w:r>
        <w:rPr>
          <w:spacing w:val="-1"/>
        </w:rPr>
        <w:t xml:space="preserve"> </w:t>
      </w:r>
      <w:r>
        <w:t>sobre IA</w:t>
      </w:r>
      <w:r>
        <w:rPr>
          <w:spacing w:val="-1"/>
        </w:rPr>
        <w:t xml:space="preserve"> </w:t>
      </w:r>
      <w:r>
        <w:t>par</w:t>
      </w:r>
      <w:r>
        <w:t xml:space="preserve">a </w:t>
      </w:r>
      <w:r>
        <w:rPr>
          <w:spacing w:val="-2"/>
        </w:rPr>
        <w:t>geocodificación</w:t>
      </w:r>
    </w:p>
    <w:p w:rsidR="008438C0" w:rsidRDefault="00080383">
      <w:pPr>
        <w:pStyle w:val="Textoindependiente"/>
        <w:spacing w:before="138" w:line="360" w:lineRule="auto"/>
        <w:ind w:left="141" w:right="155"/>
        <w:jc w:val="both"/>
      </w:pPr>
      <w:r>
        <w:t>La investigación incluyó diez artículos académicos. Aunque permitieron conocer enfoques similares e incluso más avanzados que el</w:t>
      </w:r>
      <w:r>
        <w:rPr>
          <w:spacing w:val="-3"/>
        </w:rPr>
        <w:t xml:space="preserve"> </w:t>
      </w:r>
      <w:r>
        <w:t>que</w:t>
      </w:r>
      <w:r>
        <w:rPr>
          <w:spacing w:val="-3"/>
        </w:rPr>
        <w:t xml:space="preserve"> </w:t>
      </w:r>
      <w:r>
        <w:t>se</w:t>
      </w:r>
      <w:r>
        <w:rPr>
          <w:spacing w:val="-3"/>
        </w:rPr>
        <w:t xml:space="preserve"> </w:t>
      </w:r>
      <w:r>
        <w:t>persigue</w:t>
      </w:r>
      <w:r>
        <w:rPr>
          <w:spacing w:val="-3"/>
        </w:rPr>
        <w:t xml:space="preserve"> </w:t>
      </w:r>
      <w:r>
        <w:t>en</w:t>
      </w:r>
      <w:r>
        <w:rPr>
          <w:spacing w:val="-3"/>
        </w:rPr>
        <w:t xml:space="preserve"> </w:t>
      </w:r>
      <w:r>
        <w:t>esta</w:t>
      </w:r>
      <w:r>
        <w:rPr>
          <w:spacing w:val="-3"/>
        </w:rPr>
        <w:t xml:space="preserve"> </w:t>
      </w:r>
      <w:r>
        <w:t>propuesta</w:t>
      </w:r>
      <w:r>
        <w:rPr>
          <w:spacing w:val="-3"/>
        </w:rPr>
        <w:t xml:space="preserve"> </w:t>
      </w:r>
      <w:r>
        <w:t>de mejora, es posible que no reflejen el estado del arte en materia de IA aplicada a la depuración de direcciones.</w:t>
      </w:r>
    </w:p>
    <w:p w:rsidR="008438C0" w:rsidRDefault="00080383" w:rsidP="00080383">
      <w:pPr>
        <w:pStyle w:val="Ttulo2"/>
        <w:numPr>
          <w:ilvl w:val="2"/>
          <w:numId w:val="1"/>
        </w:numPr>
        <w:tabs>
          <w:tab w:val="left" w:pos="846"/>
        </w:tabs>
        <w:spacing w:before="160"/>
        <w:jc w:val="both"/>
      </w:pPr>
      <w:bookmarkStart w:id="224" w:name="9.3.4.​Limitaciones_del_experimento_con_"/>
      <w:bookmarkEnd w:id="224"/>
      <w:r>
        <w:t xml:space="preserve">Limitaciones del experimento con LLMs para depuración de </w:t>
      </w:r>
      <w:r>
        <w:rPr>
          <w:spacing w:val="-2"/>
        </w:rPr>
        <w:t>direcciones</w:t>
      </w:r>
    </w:p>
    <w:p w:rsidR="008438C0" w:rsidRDefault="00080383">
      <w:pPr>
        <w:pStyle w:val="Textoindependiente"/>
        <w:spacing w:before="138" w:line="360" w:lineRule="auto"/>
        <w:ind w:left="141" w:right="163"/>
        <w:jc w:val="both"/>
      </w:pPr>
      <w:r>
        <w:t>El experimento utilizó diez direcciones reales, representativas de los t</w:t>
      </w:r>
      <w:r>
        <w:t>ipos de defectos más comunes.</w:t>
      </w:r>
      <w:r>
        <w:rPr>
          <w:spacing w:val="-4"/>
        </w:rPr>
        <w:t xml:space="preserve"> </w:t>
      </w:r>
      <w:r>
        <w:t>Sin</w:t>
      </w:r>
      <w:r>
        <w:rPr>
          <w:spacing w:val="-4"/>
        </w:rPr>
        <w:t xml:space="preserve"> </w:t>
      </w:r>
      <w:r>
        <w:t>embargo,</w:t>
      </w:r>
      <w:r>
        <w:rPr>
          <w:spacing w:val="-4"/>
        </w:rPr>
        <w:t xml:space="preserve"> </w:t>
      </w:r>
      <w:r>
        <w:t>se</w:t>
      </w:r>
      <w:r>
        <w:rPr>
          <w:spacing w:val="-4"/>
        </w:rPr>
        <w:t xml:space="preserve"> </w:t>
      </w:r>
      <w:r>
        <w:t>puso</w:t>
      </w:r>
      <w:r>
        <w:rPr>
          <w:spacing w:val="-4"/>
        </w:rPr>
        <w:t xml:space="preserve"> </w:t>
      </w:r>
      <w:r>
        <w:t>a</w:t>
      </w:r>
      <w:r>
        <w:rPr>
          <w:spacing w:val="-4"/>
        </w:rPr>
        <w:t xml:space="preserve"> </w:t>
      </w:r>
      <w:r>
        <w:t>prueba</w:t>
      </w:r>
      <w:r>
        <w:rPr>
          <w:spacing w:val="-4"/>
        </w:rPr>
        <w:t xml:space="preserve"> </w:t>
      </w:r>
      <w:r>
        <w:t>únicamente</w:t>
      </w:r>
      <w:r>
        <w:rPr>
          <w:spacing w:val="-4"/>
        </w:rPr>
        <w:t xml:space="preserve"> </w:t>
      </w:r>
      <w:r>
        <w:t>a</w:t>
      </w:r>
      <w:r>
        <w:rPr>
          <w:spacing w:val="-4"/>
        </w:rPr>
        <w:t xml:space="preserve"> </w:t>
      </w:r>
      <w:r>
        <w:t>tres</w:t>
      </w:r>
      <w:r>
        <w:rPr>
          <w:spacing w:val="-4"/>
        </w:rPr>
        <w:t xml:space="preserve"> </w:t>
      </w:r>
      <w:r>
        <w:t>proveedores</w:t>
      </w:r>
      <w:r>
        <w:rPr>
          <w:spacing w:val="-4"/>
        </w:rPr>
        <w:t xml:space="preserve"> </w:t>
      </w:r>
      <w:r>
        <w:t>de</w:t>
      </w:r>
      <w:r>
        <w:rPr>
          <w:spacing w:val="-4"/>
        </w:rPr>
        <w:t xml:space="preserve"> </w:t>
      </w:r>
      <w:r>
        <w:t>modelos de lenguaje y una sola versión de modelo por proveedor.</w:t>
      </w:r>
    </w:p>
    <w:p w:rsidR="008438C0" w:rsidRDefault="00080383" w:rsidP="00080383">
      <w:pPr>
        <w:pStyle w:val="Ttulo2"/>
        <w:numPr>
          <w:ilvl w:val="1"/>
          <w:numId w:val="1"/>
        </w:numPr>
        <w:tabs>
          <w:tab w:val="left" w:pos="666"/>
        </w:tabs>
        <w:spacing w:before="200"/>
        <w:jc w:val="both"/>
      </w:pPr>
      <w:bookmarkStart w:id="225" w:name="9.4.​Posibles_líneas_futuras_de_investig"/>
      <w:bookmarkStart w:id="226" w:name="h.yo4lty2cbz2s"/>
      <w:bookmarkEnd w:id="225"/>
      <w:bookmarkEnd w:id="226"/>
      <w:r>
        <w:t xml:space="preserve">Posibles líneas futuras de </w:t>
      </w:r>
      <w:r>
        <w:rPr>
          <w:spacing w:val="-2"/>
        </w:rPr>
        <w:t>investigación</w:t>
      </w:r>
    </w:p>
    <w:p w:rsidR="008438C0" w:rsidRDefault="00080383">
      <w:pPr>
        <w:pStyle w:val="Textoindependiente"/>
        <w:spacing w:before="138" w:line="360" w:lineRule="auto"/>
        <w:ind w:left="141" w:right="158"/>
        <w:jc w:val="both"/>
      </w:pPr>
      <w:r>
        <w:t>Como líneas futuras de investigación, se propone explorar modelos entrenados con</w:t>
      </w:r>
      <w:r>
        <w:rPr>
          <w:spacing w:val="40"/>
        </w:rPr>
        <w:t xml:space="preserve"> </w:t>
      </w:r>
      <w:r>
        <w:t>datos específicos de las zonas geográficas de interés y enfoques como el</w:t>
      </w:r>
      <w:r>
        <w:rPr>
          <w:spacing w:val="-3"/>
        </w:rPr>
        <w:t xml:space="preserve"> </w:t>
      </w:r>
      <w:r>
        <w:t>de</w:t>
      </w:r>
      <w:r>
        <w:rPr>
          <w:spacing w:val="-3"/>
        </w:rPr>
        <w:t xml:space="preserve"> </w:t>
      </w:r>
      <w:r>
        <w:t xml:space="preserve">GeoAgent. Asimismo, se sugiere experimentar con otros proveedores de modelos de lenguaje y evaluar </w:t>
      </w:r>
      <w:r>
        <w:t>más de una versión de modelo por proveedor.</w:t>
      </w:r>
      <w:r>
        <w:rPr>
          <w:spacing w:val="-3"/>
        </w:rPr>
        <w:t xml:space="preserve"> </w:t>
      </w:r>
      <w:r>
        <w:t>Para</w:t>
      </w:r>
      <w:r>
        <w:rPr>
          <w:spacing w:val="-3"/>
        </w:rPr>
        <w:t xml:space="preserve"> </w:t>
      </w:r>
      <w:r>
        <w:t>estos</w:t>
      </w:r>
      <w:r>
        <w:rPr>
          <w:spacing w:val="-3"/>
        </w:rPr>
        <w:t xml:space="preserve"> </w:t>
      </w:r>
      <w:r>
        <w:t>experimentos,</w:t>
      </w:r>
      <w:r>
        <w:rPr>
          <w:spacing w:val="-3"/>
        </w:rPr>
        <w:t xml:space="preserve"> </w:t>
      </w:r>
      <w:r>
        <w:t>podrían utilizarse cientos de ejemplares de direcciones con errores para cada una de las categorías identificadas.</w:t>
      </w:r>
    </w:p>
    <w:p w:rsidR="008438C0" w:rsidRDefault="008438C0">
      <w:pPr>
        <w:pStyle w:val="Textoindependiente"/>
        <w:spacing w:before="137"/>
      </w:pPr>
    </w:p>
    <w:p w:rsidR="008438C0" w:rsidRDefault="00080383">
      <w:pPr>
        <w:pStyle w:val="Textoindependiente"/>
        <w:spacing w:before="1" w:line="360" w:lineRule="auto"/>
        <w:ind w:left="141" w:right="160"/>
        <w:jc w:val="both"/>
      </w:pPr>
      <w:r>
        <w:t xml:space="preserve">También se propone entrevistar a más gerentes de </w:t>
      </w:r>
      <w:r>
        <w:rPr>
          <w:i/>
        </w:rPr>
        <w:t>e-commerce</w:t>
      </w:r>
      <w:r>
        <w:t>, incorporan</w:t>
      </w:r>
      <w:r>
        <w:t>do participantes que no sean clientes de Bluy, e incluir otros</w:t>
      </w:r>
      <w:r>
        <w:rPr>
          <w:spacing w:val="-4"/>
        </w:rPr>
        <w:t xml:space="preserve"> </w:t>
      </w:r>
      <w:r>
        <w:t>roles</w:t>
      </w:r>
      <w:r>
        <w:rPr>
          <w:spacing w:val="-4"/>
        </w:rPr>
        <w:t xml:space="preserve"> </w:t>
      </w:r>
      <w:r>
        <w:t>más</w:t>
      </w:r>
      <w:r>
        <w:rPr>
          <w:spacing w:val="-4"/>
        </w:rPr>
        <w:t xml:space="preserve"> </w:t>
      </w:r>
      <w:r>
        <w:t>operativos</w:t>
      </w:r>
      <w:r>
        <w:rPr>
          <w:spacing w:val="-4"/>
        </w:rPr>
        <w:t xml:space="preserve"> </w:t>
      </w:r>
      <w:r>
        <w:t>y</w:t>
      </w:r>
      <w:r>
        <w:rPr>
          <w:spacing w:val="-4"/>
        </w:rPr>
        <w:t xml:space="preserve"> </w:t>
      </w:r>
      <w:r>
        <w:t>menos estratégicos.</w:t>
      </w:r>
      <w:r>
        <w:rPr>
          <w:spacing w:val="43"/>
        </w:rPr>
        <w:t xml:space="preserve"> </w:t>
      </w:r>
      <w:r>
        <w:t>A</w:t>
      </w:r>
      <w:r>
        <w:rPr>
          <w:spacing w:val="45"/>
        </w:rPr>
        <w:t xml:space="preserve"> </w:t>
      </w:r>
      <w:r>
        <w:t>su</w:t>
      </w:r>
      <w:r>
        <w:rPr>
          <w:spacing w:val="45"/>
        </w:rPr>
        <w:t xml:space="preserve"> </w:t>
      </w:r>
      <w:r>
        <w:t>vez,</w:t>
      </w:r>
      <w:r>
        <w:rPr>
          <w:spacing w:val="45"/>
        </w:rPr>
        <w:t xml:space="preserve"> </w:t>
      </w:r>
      <w:r>
        <w:t>podría</w:t>
      </w:r>
      <w:r>
        <w:rPr>
          <w:spacing w:val="45"/>
        </w:rPr>
        <w:t xml:space="preserve"> </w:t>
      </w:r>
      <w:r>
        <w:t>realizarse</w:t>
      </w:r>
      <w:r>
        <w:rPr>
          <w:spacing w:val="45"/>
        </w:rPr>
        <w:t xml:space="preserve"> </w:t>
      </w:r>
      <w:r>
        <w:t>una</w:t>
      </w:r>
      <w:r>
        <w:rPr>
          <w:spacing w:val="45"/>
        </w:rPr>
        <w:t xml:space="preserve"> </w:t>
      </w:r>
      <w:r>
        <w:t>encuesta</w:t>
      </w:r>
      <w:r>
        <w:rPr>
          <w:spacing w:val="45"/>
        </w:rPr>
        <w:t xml:space="preserve"> </w:t>
      </w:r>
      <w:r>
        <w:t>a</w:t>
      </w:r>
      <w:r>
        <w:rPr>
          <w:spacing w:val="45"/>
        </w:rPr>
        <w:t xml:space="preserve"> </w:t>
      </w:r>
      <w:proofErr w:type="gramStart"/>
      <w:r>
        <w:t>transportistas</w:t>
      </w:r>
      <w:r>
        <w:rPr>
          <w:spacing w:val="45"/>
        </w:rPr>
        <w:t xml:space="preserve"> </w:t>
      </w:r>
      <w:r>
        <w:t>más</w:t>
      </w:r>
      <w:r>
        <w:rPr>
          <w:spacing w:val="45"/>
        </w:rPr>
        <w:t xml:space="preserve"> </w:t>
      </w:r>
      <w:r>
        <w:rPr>
          <w:spacing w:val="-2"/>
        </w:rPr>
        <w:t>reducida</w:t>
      </w:r>
      <w:proofErr w:type="gramEnd"/>
      <w:r>
        <w:rPr>
          <w:spacing w:val="-2"/>
        </w:rPr>
        <w:t>,</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extoindependiente"/>
        <w:spacing w:before="60" w:line="360" w:lineRule="auto"/>
        <w:ind w:left="141" w:right="156"/>
        <w:jc w:val="both"/>
      </w:pPr>
      <w:bookmarkStart w:id="227" w:name="_"/>
      <w:bookmarkEnd w:id="227"/>
      <w:proofErr w:type="gramStart"/>
      <w:r>
        <w:lastRenderedPageBreak/>
        <w:t>orientada</w:t>
      </w:r>
      <w:proofErr w:type="gramEnd"/>
      <w:r>
        <w:t xml:space="preserve"> a lograr un nivel de participación mayor y cercano al 80 %. Adicionalmente, se podría encuestar a los destinatarios de los paquetes (clientes de los</w:t>
      </w:r>
      <w:r>
        <w:rPr>
          <w:spacing w:val="-2"/>
        </w:rPr>
        <w:t xml:space="preserve"> </w:t>
      </w:r>
      <w:r>
        <w:t>clientes</w:t>
      </w:r>
      <w:r>
        <w:rPr>
          <w:spacing w:val="-2"/>
        </w:rPr>
        <w:t xml:space="preserve"> </w:t>
      </w:r>
      <w:r>
        <w:t>de</w:t>
      </w:r>
      <w:r>
        <w:rPr>
          <w:spacing w:val="-2"/>
        </w:rPr>
        <w:t xml:space="preserve"> </w:t>
      </w:r>
      <w:r>
        <w:t>Bluy) para conocer sus expectativas al realizar una compra online que implique una en</w:t>
      </w:r>
      <w:r>
        <w:t>trega,</w:t>
      </w:r>
      <w:r>
        <w:rPr>
          <w:spacing w:val="40"/>
        </w:rPr>
        <w:t xml:space="preserve"> </w:t>
      </w:r>
      <w:r>
        <w:t>su valoración sobre la importancia de cumplir con</w:t>
      </w:r>
      <w:r>
        <w:rPr>
          <w:spacing w:val="-3"/>
        </w:rPr>
        <w:t xml:space="preserve"> </w:t>
      </w:r>
      <w:r>
        <w:t>la</w:t>
      </w:r>
      <w:r>
        <w:rPr>
          <w:spacing w:val="-3"/>
        </w:rPr>
        <w:t xml:space="preserve"> </w:t>
      </w:r>
      <w:r>
        <w:t>fecha</w:t>
      </w:r>
      <w:r>
        <w:rPr>
          <w:spacing w:val="-3"/>
        </w:rPr>
        <w:t xml:space="preserve"> </w:t>
      </w:r>
      <w:r>
        <w:t>y</w:t>
      </w:r>
      <w:r>
        <w:rPr>
          <w:spacing w:val="-3"/>
        </w:rPr>
        <w:t xml:space="preserve"> </w:t>
      </w:r>
      <w:r>
        <w:t>ventana</w:t>
      </w:r>
      <w:r>
        <w:rPr>
          <w:spacing w:val="-3"/>
        </w:rPr>
        <w:t xml:space="preserve"> </w:t>
      </w:r>
      <w:r>
        <w:t>horaria</w:t>
      </w:r>
      <w:r>
        <w:rPr>
          <w:spacing w:val="-3"/>
        </w:rPr>
        <w:t xml:space="preserve"> </w:t>
      </w:r>
      <w:r>
        <w:t>de</w:t>
      </w:r>
      <w:r>
        <w:rPr>
          <w:spacing w:val="-3"/>
        </w:rPr>
        <w:t xml:space="preserve"> </w:t>
      </w:r>
      <w:r>
        <w:t>entrega acordada y su opinión sobre la facilidad para introducir las</w:t>
      </w:r>
      <w:r>
        <w:rPr>
          <w:spacing w:val="-2"/>
        </w:rPr>
        <w:t xml:space="preserve"> </w:t>
      </w:r>
      <w:r>
        <w:t>direcciones</w:t>
      </w:r>
      <w:r>
        <w:rPr>
          <w:spacing w:val="-2"/>
        </w:rPr>
        <w:t xml:space="preserve"> </w:t>
      </w:r>
      <w:r>
        <w:t>de</w:t>
      </w:r>
      <w:r>
        <w:rPr>
          <w:spacing w:val="-2"/>
        </w:rPr>
        <w:t xml:space="preserve"> </w:t>
      </w:r>
      <w:r>
        <w:t>entrega</w:t>
      </w:r>
      <w:r>
        <w:rPr>
          <w:spacing w:val="-2"/>
        </w:rPr>
        <w:t xml:space="preserve"> </w:t>
      </w:r>
      <w:r>
        <w:t>en</w:t>
      </w:r>
      <w:r>
        <w:rPr>
          <w:spacing w:val="-2"/>
        </w:rPr>
        <w:t xml:space="preserve"> </w:t>
      </w:r>
      <w:r>
        <w:t>la plataforma, entre otros aspectos.</w:t>
      </w:r>
    </w:p>
    <w:p w:rsidR="008438C0" w:rsidRDefault="008438C0">
      <w:pPr>
        <w:pStyle w:val="Textoindependiente"/>
        <w:spacing w:line="360" w:lineRule="auto"/>
        <w:jc w:val="both"/>
        <w:sectPr w:rsidR="008438C0">
          <w:pgSz w:w="11920" w:h="16840"/>
          <w:pgMar w:top="1380" w:right="1559" w:bottom="1100" w:left="1559" w:header="0" w:footer="919" w:gutter="0"/>
          <w:cols w:space="720"/>
        </w:sectPr>
      </w:pPr>
    </w:p>
    <w:p w:rsidR="008438C0" w:rsidRDefault="00080383">
      <w:pPr>
        <w:pStyle w:val="Ttulo1"/>
        <w:jc w:val="left"/>
      </w:pPr>
      <w:bookmarkStart w:id="228" w:name="BIBLIOGRAFÍA_"/>
      <w:bookmarkStart w:id="229" w:name="h.ik9oftyrab5o"/>
      <w:bookmarkEnd w:id="228"/>
      <w:bookmarkEnd w:id="229"/>
      <w:r>
        <w:rPr>
          <w:spacing w:val="-2"/>
        </w:rPr>
        <w:lastRenderedPageBreak/>
        <w:t>BIBLIOGRAFÍA</w:t>
      </w:r>
    </w:p>
    <w:p w:rsidR="008438C0" w:rsidRDefault="008438C0">
      <w:pPr>
        <w:pStyle w:val="Textoindependiente"/>
        <w:spacing w:before="59"/>
        <w:rPr>
          <w:b/>
          <w:sz w:val="28"/>
        </w:rPr>
      </w:pPr>
    </w:p>
    <w:p w:rsidR="008438C0" w:rsidRDefault="00080383">
      <w:pPr>
        <w:spacing w:line="480" w:lineRule="auto"/>
        <w:ind w:left="576" w:right="154" w:hanging="435"/>
      </w:pPr>
      <w:hyperlink r:id="rId131">
        <w:r>
          <w:t>Amazon.</w:t>
        </w:r>
        <w:r>
          <w:rPr>
            <w:spacing w:val="-6"/>
          </w:rPr>
          <w:t xml:space="preserve"> </w:t>
        </w:r>
        <w:r>
          <w:t>(2024,</w:t>
        </w:r>
        <w:r>
          <w:rPr>
            <w:spacing w:val="-6"/>
          </w:rPr>
          <w:t xml:space="preserve"> </w:t>
        </w:r>
        <w:r>
          <w:t>January</w:t>
        </w:r>
        <w:r>
          <w:rPr>
            <w:spacing w:val="-6"/>
          </w:rPr>
          <w:t xml:space="preserve"> </w:t>
        </w:r>
        <w:r>
          <w:t>9).</w:t>
        </w:r>
        <w:r>
          <w:rPr>
            <w:spacing w:val="-6"/>
          </w:rPr>
          <w:t xml:space="preserve"> </w:t>
        </w:r>
        <w:r>
          <w:rPr>
            <w:i/>
          </w:rPr>
          <w:t>Everything</w:t>
        </w:r>
        <w:r>
          <w:rPr>
            <w:i/>
            <w:spacing w:val="-6"/>
          </w:rPr>
          <w:t xml:space="preserve"> </w:t>
        </w:r>
        <w:r>
          <w:rPr>
            <w:i/>
          </w:rPr>
          <w:t>you</w:t>
        </w:r>
        <w:r>
          <w:rPr>
            <w:i/>
            <w:spacing w:val="-6"/>
          </w:rPr>
          <w:t xml:space="preserve"> </w:t>
        </w:r>
        <w:r>
          <w:rPr>
            <w:i/>
          </w:rPr>
          <w:t>need</w:t>
        </w:r>
        <w:r>
          <w:rPr>
            <w:i/>
            <w:spacing w:val="-6"/>
          </w:rPr>
          <w:t xml:space="preserve"> </w:t>
        </w:r>
        <w:r>
          <w:rPr>
            <w:i/>
          </w:rPr>
          <w:t>to</w:t>
        </w:r>
        <w:r>
          <w:rPr>
            <w:i/>
            <w:spacing w:val="-6"/>
          </w:rPr>
          <w:t xml:space="preserve"> </w:t>
        </w:r>
        <w:r>
          <w:rPr>
            <w:i/>
          </w:rPr>
          <w:t>know</w:t>
        </w:r>
        <w:r>
          <w:rPr>
            <w:i/>
            <w:spacing w:val="-6"/>
          </w:rPr>
          <w:t xml:space="preserve"> </w:t>
        </w:r>
        <w:r>
          <w:rPr>
            <w:i/>
          </w:rPr>
          <w:t>about</w:t>
        </w:r>
        <w:r>
          <w:rPr>
            <w:i/>
            <w:spacing w:val="-6"/>
          </w:rPr>
          <w:t xml:space="preserve"> </w:t>
        </w:r>
        <w:r>
          <w:rPr>
            <w:i/>
          </w:rPr>
          <w:t>Amazon’s</w:t>
        </w:r>
        <w:r>
          <w:rPr>
            <w:i/>
            <w:spacing w:val="-6"/>
          </w:rPr>
          <w:t xml:space="preserve"> </w:t>
        </w:r>
        <w:r>
          <w:rPr>
            <w:i/>
          </w:rPr>
          <w:t>Delivery</w:t>
        </w:r>
        <w:r>
          <w:rPr>
            <w:i/>
            <w:spacing w:val="-6"/>
          </w:rPr>
          <w:t xml:space="preserve"> </w:t>
        </w:r>
        <w:r>
          <w:rPr>
            <w:i/>
          </w:rPr>
          <w:t>Service</w:t>
        </w:r>
      </w:hyperlink>
      <w:r>
        <w:rPr>
          <w:i/>
        </w:rPr>
        <w:t xml:space="preserve"> </w:t>
      </w:r>
      <w:hyperlink r:id="rId132">
        <w:r>
          <w:rPr>
            <w:i/>
          </w:rPr>
          <w:t>Partner (DSP) program</w:t>
        </w:r>
        <w:r>
          <w:t>.</w:t>
        </w:r>
      </w:hyperlink>
    </w:p>
    <w:p w:rsidR="008438C0" w:rsidRDefault="00080383">
      <w:pPr>
        <w:spacing w:line="480" w:lineRule="auto"/>
        <w:ind w:left="141" w:right="154" w:firstLine="435"/>
      </w:pPr>
      <w:hyperlink r:id="rId133">
        <w:r>
          <w:rPr>
            <w:spacing w:val="-2"/>
          </w:rPr>
          <w:t>https://www.aboutamazon.com/news/policy-news-views/amazon-dsp-program-update</w:t>
        </w:r>
      </w:hyperlink>
      <w:r>
        <w:rPr>
          <w:spacing w:val="-2"/>
        </w:rPr>
        <w:t xml:space="preserve"> </w:t>
      </w:r>
      <w:hyperlink r:id="rId134">
        <w:r>
          <w:t xml:space="preserve">Amazon. (2025a, May 1). </w:t>
        </w:r>
        <w:r>
          <w:rPr>
            <w:i/>
          </w:rPr>
          <w:t>Everything you need to know about the Amazon Flex program</w:t>
        </w:r>
        <w:r>
          <w:t>.</w:t>
        </w:r>
      </w:hyperlink>
    </w:p>
    <w:p w:rsidR="008438C0" w:rsidRDefault="00080383">
      <w:pPr>
        <w:spacing w:line="480" w:lineRule="auto"/>
        <w:ind w:left="141" w:right="535" w:firstLine="435"/>
        <w:rPr>
          <w:i/>
        </w:rPr>
      </w:pPr>
      <w:hyperlink r:id="rId135">
        <w:r>
          <w:rPr>
            <w:spacing w:val="-2"/>
          </w:rPr>
          <w:t>https://www.aboutamazon.com/news/operations/amazon-flex-delivery-service</w:t>
        </w:r>
      </w:hyperlink>
      <w:r>
        <w:rPr>
          <w:spacing w:val="40"/>
        </w:rPr>
        <w:t xml:space="preserve">  </w:t>
      </w:r>
      <w:hyperlink r:id="rId136">
        <w:r>
          <w:t>Amazon.</w:t>
        </w:r>
        <w:r>
          <w:rPr>
            <w:spacing w:val="-5"/>
          </w:rPr>
          <w:t xml:space="preserve"> </w:t>
        </w:r>
        <w:r>
          <w:t>(2025b,</w:t>
        </w:r>
        <w:r>
          <w:rPr>
            <w:spacing w:val="-5"/>
          </w:rPr>
          <w:t xml:space="preserve"> </w:t>
        </w:r>
        <w:r>
          <w:t>June</w:t>
        </w:r>
        <w:r>
          <w:rPr>
            <w:spacing w:val="-5"/>
          </w:rPr>
          <w:t xml:space="preserve"> </w:t>
        </w:r>
        <w:r>
          <w:t>11).</w:t>
        </w:r>
        <w:r>
          <w:rPr>
            <w:spacing w:val="-5"/>
          </w:rPr>
          <w:t xml:space="preserve"> </w:t>
        </w:r>
        <w:r>
          <w:rPr>
            <w:i/>
          </w:rPr>
          <w:t>Amazon</w:t>
        </w:r>
        <w:r>
          <w:rPr>
            <w:i/>
            <w:spacing w:val="-5"/>
          </w:rPr>
          <w:t xml:space="preserve"> </w:t>
        </w:r>
        <w:r>
          <w:rPr>
            <w:i/>
          </w:rPr>
          <w:t>announces</w:t>
        </w:r>
        <w:r>
          <w:rPr>
            <w:i/>
            <w:spacing w:val="-5"/>
          </w:rPr>
          <w:t xml:space="preserve"> </w:t>
        </w:r>
        <w:r>
          <w:rPr>
            <w:i/>
          </w:rPr>
          <w:t>3</w:t>
        </w:r>
        <w:r>
          <w:rPr>
            <w:i/>
            <w:spacing w:val="-5"/>
          </w:rPr>
          <w:t xml:space="preserve"> </w:t>
        </w:r>
        <w:r>
          <w:rPr>
            <w:i/>
          </w:rPr>
          <w:t>AI-powered</w:t>
        </w:r>
        <w:r>
          <w:rPr>
            <w:i/>
            <w:spacing w:val="-5"/>
          </w:rPr>
          <w:t xml:space="preserve"> </w:t>
        </w:r>
        <w:r>
          <w:rPr>
            <w:i/>
          </w:rPr>
          <w:t>innovations</w:t>
        </w:r>
        <w:r>
          <w:rPr>
            <w:i/>
            <w:spacing w:val="-5"/>
          </w:rPr>
          <w:t xml:space="preserve"> </w:t>
        </w:r>
        <w:r>
          <w:rPr>
            <w:i/>
          </w:rPr>
          <w:t>to</w:t>
        </w:r>
        <w:r>
          <w:rPr>
            <w:i/>
            <w:spacing w:val="-5"/>
          </w:rPr>
          <w:t xml:space="preserve"> </w:t>
        </w:r>
        <w:r>
          <w:rPr>
            <w:i/>
          </w:rPr>
          <w:t>get</w:t>
        </w:r>
        <w:r>
          <w:rPr>
            <w:i/>
            <w:spacing w:val="-5"/>
          </w:rPr>
          <w:t xml:space="preserve"> </w:t>
        </w:r>
        <w:r>
          <w:rPr>
            <w:i/>
          </w:rPr>
          <w:t>packages</w:t>
        </w:r>
        <w:r>
          <w:rPr>
            <w:i/>
            <w:spacing w:val="-5"/>
          </w:rPr>
          <w:t xml:space="preserve"> </w:t>
        </w:r>
        <w:r>
          <w:rPr>
            <w:i/>
          </w:rPr>
          <w:t>to</w:t>
        </w:r>
      </w:hyperlink>
    </w:p>
    <w:p w:rsidR="008438C0" w:rsidRDefault="00080383">
      <w:pPr>
        <w:ind w:left="576"/>
      </w:pPr>
      <w:hyperlink r:id="rId137">
        <w:proofErr w:type="gramStart"/>
        <w:r>
          <w:rPr>
            <w:i/>
          </w:rPr>
          <w:t>customers</w:t>
        </w:r>
        <w:proofErr w:type="gramEnd"/>
        <w:r>
          <w:rPr>
            <w:i/>
            <w:spacing w:val="-7"/>
          </w:rPr>
          <w:t xml:space="preserve"> </w:t>
        </w:r>
        <w:r>
          <w:rPr>
            <w:i/>
          </w:rPr>
          <w:t>faster</w:t>
        </w:r>
        <w:r>
          <w:t>.</w:t>
        </w:r>
        <w:r>
          <w:rPr>
            <w:spacing w:val="-7"/>
          </w:rPr>
          <w:t xml:space="preserve"> </w:t>
        </w:r>
        <w:r>
          <w:t>About</w:t>
        </w:r>
        <w:r>
          <w:rPr>
            <w:spacing w:val="-7"/>
          </w:rPr>
          <w:t xml:space="preserve"> </w:t>
        </w:r>
        <w:r>
          <w:rPr>
            <w:spacing w:val="-2"/>
          </w:rPr>
          <w:t>Amazon.</w:t>
        </w:r>
      </w:hyperlink>
    </w:p>
    <w:p w:rsidR="008438C0" w:rsidRDefault="008438C0">
      <w:pPr>
        <w:pStyle w:val="Textoindependiente"/>
        <w:rPr>
          <w:sz w:val="22"/>
        </w:rPr>
      </w:pPr>
    </w:p>
    <w:p w:rsidR="008438C0" w:rsidRDefault="00080383">
      <w:pPr>
        <w:spacing w:line="480" w:lineRule="auto"/>
        <w:ind w:left="576" w:right="191"/>
      </w:pPr>
      <w:hyperlink r:id="rId138">
        <w:r>
          <w:rPr>
            <w:spacing w:val="-2"/>
          </w:rPr>
          <w:t>https://www.aboutamazon.com/news/operations/amazon-ai-innovations-delivery-forecastin</w:t>
        </w:r>
      </w:hyperlink>
      <w:r>
        <w:rPr>
          <w:spacing w:val="-2"/>
        </w:rPr>
        <w:t xml:space="preserve"> </w:t>
      </w:r>
      <w:hyperlink r:id="rId139">
        <w:r>
          <w:rPr>
            <w:spacing w:val="-2"/>
          </w:rPr>
          <w:t>g-robotics</w:t>
        </w:r>
      </w:hyperlink>
    </w:p>
    <w:p w:rsidR="008438C0" w:rsidRDefault="00080383">
      <w:pPr>
        <w:spacing w:line="480" w:lineRule="auto"/>
        <w:ind w:left="576" w:right="276" w:hanging="435"/>
      </w:pPr>
      <w:hyperlink r:id="rId140">
        <w:r>
          <w:t xml:space="preserve">Amazon. (2025c, June 24). </w:t>
        </w:r>
        <w:r>
          <w:rPr>
            <w:i/>
          </w:rPr>
          <w:t>Amazon’s bringing faster Prime delivery speeds to thousands of</w:t>
        </w:r>
      </w:hyperlink>
      <w:r>
        <w:rPr>
          <w:i/>
        </w:rPr>
        <w:t xml:space="preserve"> </w:t>
      </w:r>
      <w:hyperlink r:id="rId141">
        <w:r>
          <w:rPr>
            <w:i/>
          </w:rPr>
          <w:t>smaller cities, towns, and rural communities</w:t>
        </w:r>
        <w:r>
          <w:t>. About Amazon.</w:t>
        </w:r>
      </w:hyperlink>
      <w:r>
        <w:t xml:space="preserve"> </w:t>
      </w:r>
      <w:hyperlink r:id="rId142">
        <w:r>
          <w:rPr>
            <w:spacing w:val="-2"/>
          </w:rPr>
          <w:t>https://www.aboutamazon.com/news/transportation/rural-small-to</w:t>
        </w:r>
        <w:r>
          <w:rPr>
            <w:spacing w:val="-2"/>
          </w:rPr>
          <w:t>wn-america-us-prime-sa</w:t>
        </w:r>
      </w:hyperlink>
      <w:r>
        <w:rPr>
          <w:spacing w:val="-2"/>
        </w:rPr>
        <w:t xml:space="preserve"> </w:t>
      </w:r>
      <w:hyperlink r:id="rId143">
        <w:r>
          <w:rPr>
            <w:spacing w:val="-2"/>
          </w:rPr>
          <w:t>me-next-day-delivery</w:t>
        </w:r>
      </w:hyperlink>
    </w:p>
    <w:p w:rsidR="008438C0" w:rsidRDefault="00080383">
      <w:pPr>
        <w:spacing w:line="480" w:lineRule="auto"/>
        <w:ind w:left="576" w:right="276" w:hanging="435"/>
      </w:pPr>
      <w:hyperlink r:id="rId144">
        <w:r>
          <w:t>Américo</w:t>
        </w:r>
        <w:r>
          <w:rPr>
            <w:spacing w:val="-6"/>
          </w:rPr>
          <w:t xml:space="preserve"> </w:t>
        </w:r>
        <w:r>
          <w:t>da</w:t>
        </w:r>
        <w:r>
          <w:rPr>
            <w:spacing w:val="-6"/>
          </w:rPr>
          <w:t xml:space="preserve"> </w:t>
        </w:r>
        <w:r>
          <w:t>Silva,</w:t>
        </w:r>
        <w:r>
          <w:rPr>
            <w:spacing w:val="-6"/>
          </w:rPr>
          <w:t xml:space="preserve"> </w:t>
        </w:r>
        <w:r>
          <w:t>A.,</w:t>
        </w:r>
        <w:r>
          <w:rPr>
            <w:spacing w:val="-6"/>
          </w:rPr>
          <w:t xml:space="preserve"> </w:t>
        </w:r>
        <w:r>
          <w:t>Kormann</w:t>
        </w:r>
        <w:r>
          <w:rPr>
            <w:spacing w:val="-6"/>
          </w:rPr>
          <w:t xml:space="preserve"> </w:t>
        </w:r>
        <w:r>
          <w:t>da</w:t>
        </w:r>
        <w:r>
          <w:rPr>
            <w:spacing w:val="-6"/>
          </w:rPr>
          <w:t xml:space="preserve"> </w:t>
        </w:r>
        <w:r>
          <w:t>Silva,</w:t>
        </w:r>
        <w:r>
          <w:rPr>
            <w:spacing w:val="-6"/>
          </w:rPr>
          <w:t xml:space="preserve"> </w:t>
        </w:r>
        <w:r>
          <w:t>I.</w:t>
        </w:r>
        <w:r>
          <w:rPr>
            <w:spacing w:val="-6"/>
          </w:rPr>
          <w:t xml:space="preserve"> </w:t>
        </w:r>
        <w:r>
          <w:t>F.,</w:t>
        </w:r>
        <w:r>
          <w:rPr>
            <w:spacing w:val="-6"/>
          </w:rPr>
          <w:t xml:space="preserve"> </w:t>
        </w:r>
        <w:r>
          <w:t>&amp;</w:t>
        </w:r>
        <w:r>
          <w:rPr>
            <w:spacing w:val="-6"/>
          </w:rPr>
          <w:t xml:space="preserve"> </w:t>
        </w:r>
        <w:r>
          <w:t>Westerholt,</w:t>
        </w:r>
        <w:r>
          <w:rPr>
            <w:spacing w:val="-6"/>
          </w:rPr>
          <w:t xml:space="preserve"> </w:t>
        </w:r>
        <w:r>
          <w:t>R.</w:t>
        </w:r>
        <w:r>
          <w:rPr>
            <w:spacing w:val="-6"/>
          </w:rPr>
          <w:t xml:space="preserve"> </w:t>
        </w:r>
        <w:r>
          <w:t>(2024).</w:t>
        </w:r>
        <w:r>
          <w:rPr>
            <w:spacing w:val="-6"/>
          </w:rPr>
          <w:t xml:space="preserve"> </w:t>
        </w:r>
        <w:r>
          <w:t>Mapping</w:t>
        </w:r>
        <w:r>
          <w:rPr>
            <w:spacing w:val="-6"/>
          </w:rPr>
          <w:t xml:space="preserve"> </w:t>
        </w:r>
        <w:r>
          <w:t>the</w:t>
        </w:r>
        <w:r>
          <w:rPr>
            <w:spacing w:val="-6"/>
          </w:rPr>
          <w:t xml:space="preserve"> </w:t>
        </w:r>
        <w:r>
          <w:t>margins:</w:t>
        </w:r>
      </w:hyperlink>
      <w:r>
        <w:t xml:space="preserve"> </w:t>
      </w:r>
      <w:hyperlink r:id="rId145">
        <w:r>
          <w:t>A systematic scoping review of the impact of digital mapping on public participation in</w:t>
        </w:r>
      </w:hyperlink>
      <w:r>
        <w:t xml:space="preserve"> </w:t>
      </w:r>
      <w:hyperlink r:id="rId146">
        <w:r>
          <w:t xml:space="preserve">informal settlements. </w:t>
        </w:r>
        <w:r>
          <w:rPr>
            <w:i/>
          </w:rPr>
          <w:t>Habitat International</w:t>
        </w:r>
        <w:r>
          <w:t xml:space="preserve">, </w:t>
        </w:r>
        <w:r>
          <w:rPr>
            <w:i/>
          </w:rPr>
          <w:t>147</w:t>
        </w:r>
        <w:r>
          <w:t>(103040), 103040.</w:t>
        </w:r>
      </w:hyperlink>
    </w:p>
    <w:p w:rsidR="008438C0" w:rsidRDefault="00080383">
      <w:pPr>
        <w:spacing w:line="480" w:lineRule="auto"/>
        <w:ind w:left="576" w:right="339" w:hanging="435"/>
      </w:pPr>
      <w:hyperlink r:id="rId147">
        <w:r>
          <w:t>Armstrong</w:t>
        </w:r>
        <w:r>
          <w:rPr>
            <w:spacing w:val="-5"/>
          </w:rPr>
          <w:t xml:space="preserve"> </w:t>
        </w:r>
        <w:r>
          <w:t>&amp;</w:t>
        </w:r>
        <w:r>
          <w:rPr>
            <w:spacing w:val="-5"/>
          </w:rPr>
          <w:t xml:space="preserve"> </w:t>
        </w:r>
        <w:r>
          <w:t>Associates.</w:t>
        </w:r>
        <w:r>
          <w:rPr>
            <w:spacing w:val="-5"/>
          </w:rPr>
          <w:t xml:space="preserve"> </w:t>
        </w:r>
        <w:r>
          <w:t>(2024).</w:t>
        </w:r>
        <w:r>
          <w:rPr>
            <w:spacing w:val="-5"/>
          </w:rPr>
          <w:t xml:space="preserve"> </w:t>
        </w:r>
        <w:r>
          <w:rPr>
            <w:i/>
          </w:rPr>
          <w:t>Third-party</w:t>
        </w:r>
        <w:r>
          <w:rPr>
            <w:i/>
            <w:spacing w:val="-5"/>
          </w:rPr>
          <w:t xml:space="preserve"> </w:t>
        </w:r>
        <w:r>
          <w:rPr>
            <w:i/>
          </w:rPr>
          <w:t>logistics:</w:t>
        </w:r>
        <w:r>
          <w:rPr>
            <w:i/>
            <w:spacing w:val="-5"/>
          </w:rPr>
          <w:t xml:space="preserve"> </w:t>
        </w:r>
        <w:r>
          <w:rPr>
            <w:i/>
          </w:rPr>
          <w:t>market</w:t>
        </w:r>
        <w:r>
          <w:rPr>
            <w:i/>
            <w:spacing w:val="-5"/>
          </w:rPr>
          <w:t xml:space="preserve"> </w:t>
        </w:r>
        <w:r>
          <w:rPr>
            <w:i/>
          </w:rPr>
          <w:t>size</w:t>
        </w:r>
        <w:r>
          <w:rPr>
            <w:i/>
            <w:spacing w:val="-5"/>
          </w:rPr>
          <w:t xml:space="preserve"> </w:t>
        </w:r>
        <w:r>
          <w:rPr>
            <w:i/>
          </w:rPr>
          <w:t>by</w:t>
        </w:r>
        <w:r>
          <w:rPr>
            <w:i/>
            <w:spacing w:val="-5"/>
          </w:rPr>
          <w:t xml:space="preserve"> </w:t>
        </w:r>
        <w:r>
          <w:rPr>
            <w:i/>
          </w:rPr>
          <w:t>region</w:t>
        </w:r>
        <w:r>
          <w:rPr>
            <w:i/>
            <w:spacing w:val="-5"/>
          </w:rPr>
          <w:t xml:space="preserve"> </w:t>
        </w:r>
        <w:r>
          <w:rPr>
            <w:i/>
          </w:rPr>
          <w:t>or</w:t>
        </w:r>
        <w:r>
          <w:rPr>
            <w:i/>
            <w:spacing w:val="-5"/>
          </w:rPr>
          <w:t xml:space="preserve"> </w:t>
        </w:r>
        <w:r>
          <w:rPr>
            <w:i/>
          </w:rPr>
          <w:t>country</w:t>
        </w:r>
        <w:r>
          <w:rPr>
            <w:i/>
            <w:spacing w:val="-5"/>
          </w:rPr>
          <w:t xml:space="preserve"> </w:t>
        </w:r>
        <w:r>
          <w:rPr>
            <w:i/>
          </w:rPr>
          <w:t>2023</w:t>
        </w:r>
        <w:r>
          <w:t>.</w:t>
        </w:r>
      </w:hyperlink>
      <w:r>
        <w:t xml:space="preserve"> </w:t>
      </w:r>
      <w:hyperlink r:id="rId148">
        <w:r>
          <w:rPr>
            <w:spacing w:val="-2"/>
          </w:rPr>
          <w:t>https://www.statista.com/statistics/254875/third-party-logistics-revenue-size-by-region/</w:t>
        </w:r>
      </w:hyperlink>
    </w:p>
    <w:p w:rsidR="008438C0" w:rsidRDefault="00080383">
      <w:pPr>
        <w:spacing w:line="480" w:lineRule="auto"/>
        <w:ind w:left="576" w:right="276" w:hanging="435"/>
      </w:pPr>
      <w:hyperlink r:id="rId149">
        <w:r>
          <w:t>Cardozo,</w:t>
        </w:r>
        <w:r>
          <w:rPr>
            <w:spacing w:val="-5"/>
          </w:rPr>
          <w:t xml:space="preserve"> </w:t>
        </w:r>
        <w:r>
          <w:t>F.</w:t>
        </w:r>
        <w:r>
          <w:rPr>
            <w:spacing w:val="-5"/>
          </w:rPr>
          <w:t xml:space="preserve"> </w:t>
        </w:r>
        <w:r>
          <w:t>(2023,</w:t>
        </w:r>
        <w:r>
          <w:rPr>
            <w:spacing w:val="-5"/>
          </w:rPr>
          <w:t xml:space="preserve"> </w:t>
        </w:r>
        <w:r>
          <w:t>August</w:t>
        </w:r>
        <w:r>
          <w:rPr>
            <w:spacing w:val="-5"/>
          </w:rPr>
          <w:t xml:space="preserve"> </w:t>
        </w:r>
        <w:r>
          <w:t>12).</w:t>
        </w:r>
        <w:r>
          <w:rPr>
            <w:spacing w:val="-5"/>
          </w:rPr>
          <w:t xml:space="preserve"> </w:t>
        </w:r>
        <w:r>
          <w:rPr>
            <w:i/>
          </w:rPr>
          <w:t>¿Cómo</w:t>
        </w:r>
        <w:r>
          <w:rPr>
            <w:i/>
            <w:spacing w:val="-5"/>
          </w:rPr>
          <w:t xml:space="preserve"> </w:t>
        </w:r>
        <w:r>
          <w:rPr>
            <w:i/>
          </w:rPr>
          <w:t>se</w:t>
        </w:r>
        <w:r>
          <w:rPr>
            <w:i/>
            <w:spacing w:val="-5"/>
          </w:rPr>
          <w:t xml:space="preserve"> </w:t>
        </w:r>
        <w:r>
          <w:rPr>
            <w:i/>
          </w:rPr>
          <w:t>distribuyen</w:t>
        </w:r>
        <w:r>
          <w:rPr>
            <w:i/>
            <w:spacing w:val="-5"/>
          </w:rPr>
          <w:t xml:space="preserve"> </w:t>
        </w:r>
        <w:r>
          <w:rPr>
            <w:i/>
          </w:rPr>
          <w:t>en</w:t>
        </w:r>
        <w:r>
          <w:rPr>
            <w:i/>
            <w:spacing w:val="-5"/>
          </w:rPr>
          <w:t xml:space="preserve"> </w:t>
        </w:r>
        <w:r>
          <w:rPr>
            <w:i/>
          </w:rPr>
          <w:t>Uruguay</w:t>
        </w:r>
        <w:r>
          <w:rPr>
            <w:i/>
            <w:spacing w:val="-5"/>
          </w:rPr>
          <w:t xml:space="preserve"> </w:t>
        </w:r>
        <w:r>
          <w:rPr>
            <w:i/>
          </w:rPr>
          <w:t>las</w:t>
        </w:r>
        <w:r>
          <w:rPr>
            <w:i/>
            <w:spacing w:val="-5"/>
          </w:rPr>
          <w:t xml:space="preserve"> </w:t>
        </w:r>
        <w:r>
          <w:rPr>
            <w:i/>
          </w:rPr>
          <w:t>miles</w:t>
        </w:r>
        <w:r>
          <w:rPr>
            <w:i/>
            <w:spacing w:val="-5"/>
          </w:rPr>
          <w:t xml:space="preserve"> </w:t>
        </w:r>
        <w:r>
          <w:rPr>
            <w:i/>
          </w:rPr>
          <w:t>de</w:t>
        </w:r>
        <w:r>
          <w:rPr>
            <w:i/>
            <w:spacing w:val="-5"/>
          </w:rPr>
          <w:t xml:space="preserve"> </w:t>
        </w:r>
        <w:r>
          <w:rPr>
            <w:i/>
          </w:rPr>
          <w:t>compras</w:t>
        </w:r>
        <w:r>
          <w:rPr>
            <w:i/>
            <w:spacing w:val="-5"/>
          </w:rPr>
          <w:t xml:space="preserve"> </w:t>
        </w:r>
        <w:r>
          <w:rPr>
            <w:i/>
          </w:rPr>
          <w:t>hechas</w:t>
        </w:r>
      </w:hyperlink>
      <w:r>
        <w:rPr>
          <w:i/>
        </w:rPr>
        <w:t xml:space="preserve"> </w:t>
      </w:r>
      <w:hyperlink r:id="rId150">
        <w:r>
          <w:rPr>
            <w:i/>
          </w:rPr>
          <w:t xml:space="preserve">a través de Mercado Libre? </w:t>
        </w:r>
        <w:r>
          <w:t>ámbito.com.</w:t>
        </w:r>
      </w:hyperlink>
    </w:p>
    <w:p w:rsidR="008438C0" w:rsidRDefault="00080383">
      <w:pPr>
        <w:spacing w:line="480" w:lineRule="auto"/>
        <w:ind w:left="576" w:right="204"/>
      </w:pPr>
      <w:hyperlink r:id="rId151">
        <w:r>
          <w:rPr>
            <w:spacing w:val="-2"/>
          </w:rPr>
          <w:t>https://www.ambito.com/uruguay/como-se-distribuyen-las-miles-compras-hechas-traves-m</w:t>
        </w:r>
      </w:hyperlink>
      <w:r>
        <w:rPr>
          <w:spacing w:val="-2"/>
        </w:rPr>
        <w:t xml:space="preserve"> </w:t>
      </w:r>
      <w:hyperlink r:id="rId152">
        <w:r>
          <w:rPr>
            <w:spacing w:val="-2"/>
          </w:rPr>
          <w:t>ercado-libre-n5793510</w:t>
        </w:r>
      </w:hyperlink>
    </w:p>
    <w:p w:rsidR="008438C0" w:rsidRDefault="00080383">
      <w:pPr>
        <w:spacing w:line="480" w:lineRule="auto"/>
        <w:ind w:left="576" w:right="179" w:hanging="435"/>
      </w:pPr>
      <w:hyperlink r:id="rId153">
        <w:r>
          <w:t xml:space="preserve">Chen, M. (2024, November 25). </w:t>
        </w:r>
        <w:r>
          <w:rPr>
            <w:i/>
          </w:rPr>
          <w:t xml:space="preserve">¿Qué es el machine learning? </w:t>
        </w:r>
        <w:r>
          <w:t>Oracle.</w:t>
        </w:r>
      </w:hyperlink>
      <w:r>
        <w:t xml:space="preserve"> </w:t>
      </w:r>
      <w:hyperlink r:id="rId154">
        <w:r>
          <w:rPr>
            <w:spacing w:val="-2"/>
          </w:rPr>
          <w:t>https://www.oracle.com/mx/artifici</w:t>
        </w:r>
        <w:r>
          <w:rPr>
            <w:spacing w:val="-2"/>
          </w:rPr>
          <w:t>al-intelligence/machine-learning/what-is-machine-learni</w:t>
        </w:r>
      </w:hyperlink>
      <w:r>
        <w:rPr>
          <w:spacing w:val="-2"/>
        </w:rPr>
        <w:t xml:space="preserve"> </w:t>
      </w:r>
      <w:hyperlink r:id="rId155">
        <w:r>
          <w:rPr>
            <w:spacing w:val="-4"/>
          </w:rPr>
          <w:t>ng/</w:t>
        </w:r>
      </w:hyperlink>
    </w:p>
    <w:p w:rsidR="008438C0" w:rsidRDefault="00080383">
      <w:pPr>
        <w:ind w:left="141"/>
        <w:rPr>
          <w:i/>
        </w:rPr>
      </w:pPr>
      <w:hyperlink r:id="rId156">
        <w:r>
          <w:t>El</w:t>
        </w:r>
        <w:r>
          <w:rPr>
            <w:spacing w:val="-11"/>
          </w:rPr>
          <w:t xml:space="preserve"> </w:t>
        </w:r>
        <w:r>
          <w:t>Observador.</w:t>
        </w:r>
        <w:r>
          <w:rPr>
            <w:spacing w:val="-8"/>
          </w:rPr>
          <w:t xml:space="preserve"> </w:t>
        </w:r>
        <w:r>
          <w:t>(2024,</w:t>
        </w:r>
        <w:r>
          <w:rPr>
            <w:spacing w:val="-8"/>
          </w:rPr>
          <w:t xml:space="preserve"> </w:t>
        </w:r>
        <w:r>
          <w:t>August</w:t>
        </w:r>
        <w:r>
          <w:rPr>
            <w:spacing w:val="-9"/>
          </w:rPr>
          <w:t xml:space="preserve"> </w:t>
        </w:r>
        <w:r>
          <w:t>1</w:t>
        </w:r>
        <w:r>
          <w:t>8).</w:t>
        </w:r>
        <w:r>
          <w:rPr>
            <w:spacing w:val="-8"/>
          </w:rPr>
          <w:t xml:space="preserve"> </w:t>
        </w:r>
        <w:r>
          <w:rPr>
            <w:i/>
          </w:rPr>
          <w:t>El</w:t>
        </w:r>
        <w:r>
          <w:rPr>
            <w:i/>
            <w:spacing w:val="-8"/>
          </w:rPr>
          <w:t xml:space="preserve"> </w:t>
        </w:r>
        <w:r>
          <w:rPr>
            <w:i/>
          </w:rPr>
          <w:t>mercado</w:t>
        </w:r>
        <w:r>
          <w:rPr>
            <w:i/>
            <w:spacing w:val="-9"/>
          </w:rPr>
          <w:t xml:space="preserve"> </w:t>
        </w:r>
        <w:r>
          <w:rPr>
            <w:i/>
          </w:rPr>
          <w:t>de</w:t>
        </w:r>
        <w:r>
          <w:rPr>
            <w:i/>
            <w:spacing w:val="-8"/>
          </w:rPr>
          <w:t xml:space="preserve"> </w:t>
        </w:r>
        <w:r>
          <w:rPr>
            <w:i/>
          </w:rPr>
          <w:t>comercio</w:t>
        </w:r>
        <w:r>
          <w:rPr>
            <w:i/>
            <w:spacing w:val="-8"/>
          </w:rPr>
          <w:t xml:space="preserve"> </w:t>
        </w:r>
        <w:r>
          <w:rPr>
            <w:i/>
          </w:rPr>
          <w:t>electrónico</w:t>
        </w:r>
        <w:r>
          <w:rPr>
            <w:i/>
            <w:spacing w:val="-9"/>
          </w:rPr>
          <w:t xml:space="preserve"> </w:t>
        </w:r>
        <w:r>
          <w:rPr>
            <w:i/>
          </w:rPr>
          <w:t>uruguayo</w:t>
        </w:r>
        <w:r>
          <w:rPr>
            <w:i/>
            <w:spacing w:val="-8"/>
          </w:rPr>
          <w:t xml:space="preserve"> </w:t>
        </w:r>
        <w:r>
          <w:rPr>
            <w:i/>
          </w:rPr>
          <w:t>movió</w:t>
        </w:r>
        <w:r>
          <w:rPr>
            <w:i/>
            <w:spacing w:val="-8"/>
          </w:rPr>
          <w:t xml:space="preserve"> </w:t>
        </w:r>
        <w:r>
          <w:rPr>
            <w:i/>
            <w:spacing w:val="-10"/>
          </w:rPr>
          <w:t>$</w:t>
        </w:r>
      </w:hyperlink>
    </w:p>
    <w:p w:rsidR="008438C0" w:rsidRDefault="008438C0">
      <w:pPr>
        <w:rPr>
          <w:i/>
        </w:rPr>
        <w:sectPr w:rsidR="008438C0">
          <w:pgSz w:w="11920" w:h="16840"/>
          <w:pgMar w:top="1380" w:right="1559" w:bottom="1100" w:left="1559" w:header="0" w:footer="919" w:gutter="0"/>
          <w:cols w:space="720"/>
        </w:sectPr>
      </w:pPr>
    </w:p>
    <w:p w:rsidR="008438C0" w:rsidRDefault="00080383">
      <w:pPr>
        <w:spacing w:before="80" w:line="480" w:lineRule="auto"/>
        <w:ind w:left="576" w:right="222"/>
      </w:pPr>
      <w:hyperlink r:id="rId157">
        <w:r>
          <w:rPr>
            <w:i/>
          </w:rPr>
          <w:t>45.500 millones en 2023: ¿quiénes fueron los líderes?</w:t>
        </w:r>
      </w:hyperlink>
      <w:r>
        <w:rPr>
          <w:i/>
        </w:rPr>
        <w:t xml:space="preserve"> </w:t>
      </w:r>
      <w:hyperlink r:id="rId158">
        <w:r>
          <w:rPr>
            <w:spacing w:val="-2"/>
          </w:rPr>
          <w:t>https://www.elobservador.com.uy/cafe-y-negocios/el-mercado-comercio-electronico-urugu</w:t>
        </w:r>
      </w:hyperlink>
      <w:r>
        <w:rPr>
          <w:spacing w:val="-2"/>
        </w:rPr>
        <w:t xml:space="preserve"> </w:t>
      </w:r>
      <w:hyperlink r:id="rId159">
        <w:r>
          <w:rPr>
            <w:spacing w:val="-2"/>
          </w:rPr>
          <w:t>ayo-movio-45500-millones-2023-quienes-fueron-los-lideres-n5956516</w:t>
        </w:r>
      </w:hyperlink>
    </w:p>
    <w:p w:rsidR="008438C0" w:rsidRDefault="00080383">
      <w:pPr>
        <w:spacing w:line="480" w:lineRule="auto"/>
        <w:ind w:left="141" w:right="872"/>
      </w:pPr>
      <w:hyperlink r:id="rId160">
        <w:r>
          <w:t xml:space="preserve">Exante. (2025). </w:t>
        </w:r>
        <w:r>
          <w:rPr>
            <w:i/>
          </w:rPr>
          <w:t>CEDU - Panorama del Comercio Electrónico en Uruguay 2024</w:t>
        </w:r>
        <w:r>
          <w:t>.</w:t>
        </w:r>
      </w:hyperlink>
      <w:r>
        <w:t xml:space="preserve"> </w:t>
      </w:r>
      <w:hyperlink r:id="rId161">
        <w:r>
          <w:t>Google.</w:t>
        </w:r>
        <w:r>
          <w:rPr>
            <w:spacing w:val="-5"/>
          </w:rPr>
          <w:t xml:space="preserve"> </w:t>
        </w:r>
        <w:r>
          <w:t>(2025,</w:t>
        </w:r>
        <w:r>
          <w:rPr>
            <w:spacing w:val="-5"/>
          </w:rPr>
          <w:t xml:space="preserve"> </w:t>
        </w:r>
        <w:r>
          <w:t>December).</w:t>
        </w:r>
        <w:r>
          <w:rPr>
            <w:spacing w:val="-5"/>
          </w:rPr>
          <w:t xml:space="preserve"> </w:t>
        </w:r>
        <w:r>
          <w:rPr>
            <w:i/>
          </w:rPr>
          <w:t>Gemini</w:t>
        </w:r>
        <w:r>
          <w:rPr>
            <w:i/>
            <w:spacing w:val="-5"/>
          </w:rPr>
          <w:t xml:space="preserve"> </w:t>
        </w:r>
        <w:r>
          <w:rPr>
            <w:i/>
          </w:rPr>
          <w:t>Developer</w:t>
        </w:r>
        <w:r>
          <w:rPr>
            <w:i/>
            <w:spacing w:val="-5"/>
          </w:rPr>
          <w:t xml:space="preserve"> </w:t>
        </w:r>
        <w:r>
          <w:rPr>
            <w:i/>
          </w:rPr>
          <w:t>API</w:t>
        </w:r>
        <w:r>
          <w:rPr>
            <w:i/>
            <w:spacing w:val="-5"/>
          </w:rPr>
          <w:t xml:space="preserve"> </w:t>
        </w:r>
        <w:r>
          <w:rPr>
            <w:i/>
          </w:rPr>
          <w:t>pricing</w:t>
        </w:r>
        <w:r>
          <w:t>.</w:t>
        </w:r>
        <w:r>
          <w:rPr>
            <w:spacing w:val="-5"/>
          </w:rPr>
          <w:t xml:space="preserve"> </w:t>
        </w:r>
        <w:r>
          <w:t>Google</w:t>
        </w:r>
        <w:r>
          <w:rPr>
            <w:spacing w:val="-5"/>
          </w:rPr>
          <w:t xml:space="preserve"> </w:t>
        </w:r>
        <w:r>
          <w:t>AI</w:t>
        </w:r>
        <w:r>
          <w:rPr>
            <w:spacing w:val="-5"/>
          </w:rPr>
          <w:t xml:space="preserve"> </w:t>
        </w:r>
        <w:r>
          <w:t>for</w:t>
        </w:r>
        <w:r>
          <w:rPr>
            <w:spacing w:val="-5"/>
          </w:rPr>
          <w:t xml:space="preserve"> </w:t>
        </w:r>
        <w:r>
          <w:t>Developers.</w:t>
        </w:r>
      </w:hyperlink>
    </w:p>
    <w:p w:rsidR="008438C0" w:rsidRDefault="00080383">
      <w:pPr>
        <w:ind w:left="576"/>
      </w:pPr>
      <w:hyperlink r:id="rId162">
        <w:r>
          <w:rPr>
            <w:spacing w:val="-2"/>
          </w:rPr>
          <w:t>ai.google.dev/gemini-api/docs/pricing</w:t>
        </w:r>
      </w:hyperlink>
    </w:p>
    <w:p w:rsidR="008438C0" w:rsidRDefault="00080383">
      <w:pPr>
        <w:spacing w:before="253" w:line="480" w:lineRule="auto"/>
        <w:ind w:left="576" w:right="1143" w:hanging="435"/>
      </w:pPr>
      <w:hyperlink r:id="rId163">
        <w:r>
          <w:t>Govind,</w:t>
        </w:r>
        <w:r>
          <w:rPr>
            <w:spacing w:val="-6"/>
          </w:rPr>
          <w:t xml:space="preserve"> </w:t>
        </w:r>
        <w:r>
          <w:t>Putatunda,</w:t>
        </w:r>
        <w:r>
          <w:rPr>
            <w:spacing w:val="-6"/>
          </w:rPr>
          <w:t xml:space="preserve"> </w:t>
        </w:r>
        <w:r>
          <w:t>S.,</w:t>
        </w:r>
        <w:r>
          <w:rPr>
            <w:spacing w:val="-6"/>
          </w:rPr>
          <w:t xml:space="preserve"> </w:t>
        </w:r>
        <w:r>
          <w:t>&amp;</w:t>
        </w:r>
        <w:r>
          <w:rPr>
            <w:spacing w:val="-6"/>
          </w:rPr>
          <w:t xml:space="preserve"> </w:t>
        </w:r>
        <w:r>
          <w:t>Sohoney,</w:t>
        </w:r>
        <w:r>
          <w:rPr>
            <w:spacing w:val="-6"/>
          </w:rPr>
          <w:t xml:space="preserve"> </w:t>
        </w:r>
        <w:r>
          <w:t>S.</w:t>
        </w:r>
        <w:r>
          <w:rPr>
            <w:spacing w:val="-6"/>
          </w:rPr>
          <w:t xml:space="preserve"> </w:t>
        </w:r>
        <w:r>
          <w:t>(2024,</w:t>
        </w:r>
        <w:r>
          <w:rPr>
            <w:spacing w:val="-6"/>
          </w:rPr>
          <w:t xml:space="preserve"> </w:t>
        </w:r>
        <w:r>
          <w:t>August).</w:t>
        </w:r>
        <w:r>
          <w:rPr>
            <w:spacing w:val="-6"/>
          </w:rPr>
          <w:t xml:space="preserve"> </w:t>
        </w:r>
        <w:r>
          <w:t>Enabling</w:t>
        </w:r>
        <w:r>
          <w:rPr>
            <w:spacing w:val="-6"/>
          </w:rPr>
          <w:t xml:space="preserve"> </w:t>
        </w:r>
        <w:r>
          <w:t>delivery</w:t>
        </w:r>
        <w:r>
          <w:rPr>
            <w:spacing w:val="-6"/>
          </w:rPr>
          <w:t xml:space="preserve"> </w:t>
        </w:r>
        <w:r>
          <w:t>planning</w:t>
        </w:r>
        <w:r>
          <w:rPr>
            <w:spacing w:val="-6"/>
          </w:rPr>
          <w:t xml:space="preserve"> </w:t>
        </w:r>
        <w:r>
          <w:t>for</w:t>
        </w:r>
      </w:hyperlink>
      <w:r>
        <w:t xml:space="preserve"> </w:t>
      </w:r>
      <w:hyperlink r:id="rId164">
        <w:r>
          <w:t xml:space="preserve">loosely-structured addresses in emerging geographies. </w:t>
        </w:r>
        <w:r>
          <w:rPr>
            <w:i/>
          </w:rPr>
          <w:t>About Amazon</w:t>
        </w:r>
        <w:r>
          <w:t>.</w:t>
        </w:r>
      </w:hyperlink>
    </w:p>
    <w:p w:rsidR="008438C0" w:rsidRDefault="00080383">
      <w:pPr>
        <w:spacing w:line="480" w:lineRule="auto"/>
        <w:ind w:left="576" w:right="244"/>
      </w:pPr>
      <w:hyperlink r:id="rId165">
        <w:r>
          <w:rPr>
            <w:spacing w:val="-2"/>
          </w:rPr>
          <w:t>https://www.aboutamazon.in/news/tech-blog/enabling-delivery-planning-for-loosely-struct</w:t>
        </w:r>
      </w:hyperlink>
      <w:r>
        <w:rPr>
          <w:spacing w:val="-2"/>
        </w:rPr>
        <w:t xml:space="preserve"> </w:t>
      </w:r>
      <w:hyperlink r:id="rId166">
        <w:r>
          <w:rPr>
            <w:spacing w:val="-2"/>
          </w:rPr>
          <w:t>ured-addresses</w:t>
        </w:r>
        <w:r>
          <w:rPr>
            <w:spacing w:val="-2"/>
          </w:rPr>
          <w:t>-in-emerging-geographies</w:t>
        </w:r>
      </w:hyperlink>
    </w:p>
    <w:p w:rsidR="008438C0" w:rsidRDefault="00080383">
      <w:pPr>
        <w:spacing w:line="480" w:lineRule="auto"/>
        <w:ind w:left="576" w:hanging="435"/>
      </w:pPr>
      <w:hyperlink r:id="rId167">
        <w:r>
          <w:t xml:space="preserve">Govind, &amp; Sohoney, S. (2022). </w:t>
        </w:r>
        <w:r>
          <w:rPr>
            <w:i/>
          </w:rPr>
          <w:t>Learning Geolocations for Cold-Start and Hard-to-Resolve</w:t>
        </w:r>
      </w:hyperlink>
      <w:r>
        <w:rPr>
          <w:i/>
        </w:rPr>
        <w:t xml:space="preserve"> </w:t>
      </w:r>
      <w:hyperlink r:id="rId168">
        <w:r>
          <w:rPr>
            <w:i/>
          </w:rPr>
          <w:t>Addresses</w:t>
        </w:r>
        <w:r>
          <w:rPr>
            <w:i/>
            <w:spacing w:val="-14"/>
          </w:rPr>
          <w:t xml:space="preserve"> </w:t>
        </w:r>
        <w:r>
          <w:rPr>
            <w:i/>
          </w:rPr>
          <w:t>via</w:t>
        </w:r>
        <w:r>
          <w:rPr>
            <w:i/>
            <w:spacing w:val="-14"/>
          </w:rPr>
          <w:t xml:space="preserve"> </w:t>
        </w:r>
        <w:r>
          <w:rPr>
            <w:i/>
          </w:rPr>
          <w:t>Deep</w:t>
        </w:r>
        <w:r>
          <w:rPr>
            <w:i/>
            <w:spacing w:val="-14"/>
          </w:rPr>
          <w:t xml:space="preserve"> </w:t>
        </w:r>
        <w:r>
          <w:rPr>
            <w:i/>
          </w:rPr>
          <w:t>Metric</w:t>
        </w:r>
        <w:r>
          <w:rPr>
            <w:i/>
            <w:spacing w:val="-13"/>
          </w:rPr>
          <w:t xml:space="preserve"> </w:t>
        </w:r>
        <w:r>
          <w:rPr>
            <w:i/>
          </w:rPr>
          <w:t>Learning</w:t>
        </w:r>
        <w:r>
          <w:t>.</w:t>
        </w:r>
        <w:r>
          <w:rPr>
            <w:spacing w:val="-14"/>
          </w:rPr>
          <w:t xml:space="preserve"> </w:t>
        </w:r>
        <w:r>
          <w:t>https://doi.org/</w:t>
        </w:r>
      </w:hyperlink>
      <w:hyperlink r:id="rId169">
        <w:r>
          <w:t>10.18653/v1/2022.emnlp-industry.33</w:t>
        </w:r>
      </w:hyperlink>
    </w:p>
    <w:p w:rsidR="008438C0" w:rsidRDefault="00080383">
      <w:pPr>
        <w:spacing w:line="480" w:lineRule="auto"/>
        <w:ind w:left="576" w:right="154" w:hanging="435"/>
      </w:pPr>
      <w:hyperlink r:id="rId170">
        <w:r>
          <w:t>Hammami,</w:t>
        </w:r>
        <w:r>
          <w:rPr>
            <w:spacing w:val="-5"/>
          </w:rPr>
          <w:t xml:space="preserve"> </w:t>
        </w:r>
        <w:r>
          <w:t>H.,</w:t>
        </w:r>
        <w:r>
          <w:rPr>
            <w:spacing w:val="-5"/>
          </w:rPr>
          <w:t xml:space="preserve"> </w:t>
        </w:r>
        <w:r>
          <w:t>Baligand,</w:t>
        </w:r>
        <w:r>
          <w:rPr>
            <w:spacing w:val="-5"/>
          </w:rPr>
          <w:t xml:space="preserve"> </w:t>
        </w:r>
        <w:r>
          <w:t>L.,</w:t>
        </w:r>
        <w:r>
          <w:rPr>
            <w:spacing w:val="-5"/>
          </w:rPr>
          <w:t xml:space="preserve"> </w:t>
        </w:r>
        <w:r>
          <w:t>&amp;</w:t>
        </w:r>
        <w:r>
          <w:rPr>
            <w:spacing w:val="-5"/>
          </w:rPr>
          <w:t xml:space="preserve"> </w:t>
        </w:r>
        <w:r>
          <w:t>Petrovski,</w:t>
        </w:r>
        <w:r>
          <w:rPr>
            <w:spacing w:val="-5"/>
          </w:rPr>
          <w:t xml:space="preserve"> </w:t>
        </w:r>
        <w:r>
          <w:t>B.</w:t>
        </w:r>
        <w:r>
          <w:rPr>
            <w:spacing w:val="-5"/>
          </w:rPr>
          <w:t xml:space="preserve"> </w:t>
        </w:r>
        <w:r>
          <w:t>(2024).</w:t>
        </w:r>
        <w:r>
          <w:rPr>
            <w:spacing w:val="-5"/>
          </w:rPr>
          <w:t xml:space="preserve"> </w:t>
        </w:r>
        <w:r>
          <w:rPr>
            <w:i/>
          </w:rPr>
          <w:t>Fighting</w:t>
        </w:r>
        <w:r>
          <w:rPr>
            <w:i/>
            <w:spacing w:val="-5"/>
          </w:rPr>
          <w:t xml:space="preserve"> </w:t>
        </w:r>
        <w:r>
          <w:rPr>
            <w:i/>
          </w:rPr>
          <w:t>crime</w:t>
        </w:r>
        <w:r>
          <w:rPr>
            <w:i/>
            <w:spacing w:val="-5"/>
          </w:rPr>
          <w:t xml:space="preserve"> </w:t>
        </w:r>
        <w:r>
          <w:rPr>
            <w:i/>
          </w:rPr>
          <w:t>with</w:t>
        </w:r>
        <w:r>
          <w:rPr>
            <w:i/>
            <w:spacing w:val="-5"/>
          </w:rPr>
          <w:t xml:space="preserve"> </w:t>
        </w:r>
        <w:r>
          <w:rPr>
            <w:i/>
          </w:rPr>
          <w:t>Transformers:</w:t>
        </w:r>
      </w:hyperlink>
      <w:r>
        <w:rPr>
          <w:i/>
        </w:rPr>
        <w:t xml:space="preserve"> </w:t>
      </w:r>
      <w:hyperlink r:id="rId171">
        <w:r>
          <w:rPr>
            <w:i/>
          </w:rPr>
          <w:t>Empirical analysis of address parsing methods in payment data</w:t>
        </w:r>
        <w:r>
          <w:t>.</w:t>
        </w:r>
      </w:hyperlink>
      <w:r>
        <w:t xml:space="preserve"> </w:t>
      </w:r>
      <w:hyperlink r:id="rId172">
        <w:r>
          <w:rPr>
            <w:spacing w:val="-2"/>
          </w:rPr>
          <w:t>https://doi.org/</w:t>
        </w:r>
      </w:hyperlink>
      <w:hyperlink r:id="rId173">
        <w:r>
          <w:rPr>
            <w:spacing w:val="-2"/>
          </w:rPr>
          <w:t>10.48550/arXiv.2404.05632</w:t>
        </w:r>
      </w:hyperlink>
    </w:p>
    <w:p w:rsidR="008438C0" w:rsidRDefault="00080383">
      <w:pPr>
        <w:spacing w:line="480" w:lineRule="auto"/>
        <w:ind w:left="576" w:hanging="435"/>
      </w:pPr>
      <w:hyperlink r:id="rId174">
        <w:r>
          <w:t>Huang,</w:t>
        </w:r>
        <w:r>
          <w:rPr>
            <w:spacing w:val="-6"/>
          </w:rPr>
          <w:t xml:space="preserve"> </w:t>
        </w:r>
        <w:r>
          <w:t>C.,</w:t>
        </w:r>
        <w:r>
          <w:rPr>
            <w:spacing w:val="-6"/>
          </w:rPr>
          <w:t xml:space="preserve"> </w:t>
        </w:r>
        <w:r>
          <w:t>Chen,</w:t>
        </w:r>
        <w:r>
          <w:rPr>
            <w:spacing w:val="-6"/>
          </w:rPr>
          <w:t xml:space="preserve"> </w:t>
        </w:r>
        <w:r>
          <w:t>S.,</w:t>
        </w:r>
        <w:r>
          <w:rPr>
            <w:spacing w:val="-6"/>
          </w:rPr>
          <w:t xml:space="preserve"> </w:t>
        </w:r>
        <w:r>
          <w:t>Li,</w:t>
        </w:r>
        <w:r>
          <w:rPr>
            <w:spacing w:val="-6"/>
          </w:rPr>
          <w:t xml:space="preserve"> </w:t>
        </w:r>
        <w:r>
          <w:t>Z.,</w:t>
        </w:r>
        <w:r>
          <w:rPr>
            <w:spacing w:val="-6"/>
          </w:rPr>
          <w:t xml:space="preserve"> </w:t>
        </w:r>
        <w:r>
          <w:t>Qu,</w:t>
        </w:r>
        <w:r>
          <w:rPr>
            <w:spacing w:val="-6"/>
          </w:rPr>
          <w:t xml:space="preserve"> </w:t>
        </w:r>
        <w:r>
          <w:t>J.,</w:t>
        </w:r>
        <w:r>
          <w:rPr>
            <w:spacing w:val="-6"/>
          </w:rPr>
          <w:t xml:space="preserve"> </w:t>
        </w:r>
        <w:r>
          <w:t>Xiao,</w:t>
        </w:r>
        <w:r>
          <w:rPr>
            <w:spacing w:val="-6"/>
          </w:rPr>
          <w:t xml:space="preserve"> </w:t>
        </w:r>
        <w:r>
          <w:t>Y.,</w:t>
        </w:r>
        <w:r>
          <w:rPr>
            <w:spacing w:val="-6"/>
          </w:rPr>
          <w:t xml:space="preserve"> </w:t>
        </w:r>
        <w:r>
          <w:t>Liu,</w:t>
        </w:r>
        <w:r>
          <w:rPr>
            <w:spacing w:val="-6"/>
          </w:rPr>
          <w:t xml:space="preserve"> </w:t>
        </w:r>
        <w:r>
          <w:t>J.,</w:t>
        </w:r>
        <w:r>
          <w:rPr>
            <w:spacing w:val="-6"/>
          </w:rPr>
          <w:t xml:space="preserve"> </w:t>
        </w:r>
        <w:r>
          <w:t>&amp;</w:t>
        </w:r>
        <w:r>
          <w:rPr>
            <w:spacing w:val="-6"/>
          </w:rPr>
          <w:t xml:space="preserve"> </w:t>
        </w:r>
        <w:r>
          <w:t>Chen,</w:t>
        </w:r>
        <w:r>
          <w:rPr>
            <w:spacing w:val="-6"/>
          </w:rPr>
          <w:t xml:space="preserve"> </w:t>
        </w:r>
        <w:r>
          <w:t>Z.</w:t>
        </w:r>
        <w:r>
          <w:rPr>
            <w:spacing w:val="-6"/>
          </w:rPr>
          <w:t xml:space="preserve"> </w:t>
        </w:r>
        <w:r>
          <w:t>(2024).</w:t>
        </w:r>
        <w:r>
          <w:rPr>
            <w:spacing w:val="-6"/>
          </w:rPr>
          <w:t xml:space="preserve"> </w:t>
        </w:r>
        <w:r>
          <w:rPr>
            <w:i/>
          </w:rPr>
          <w:t>GeoAgent:</w:t>
        </w:r>
        <w:r>
          <w:rPr>
            <w:i/>
            <w:spacing w:val="-6"/>
          </w:rPr>
          <w:t xml:space="preserve"> </w:t>
        </w:r>
        <w:r>
          <w:rPr>
            <w:i/>
          </w:rPr>
          <w:t>To</w:t>
        </w:r>
        <w:r>
          <w:rPr>
            <w:i/>
            <w:spacing w:val="-6"/>
          </w:rPr>
          <w:t xml:space="preserve"> </w:t>
        </w:r>
        <w:r>
          <w:rPr>
            <w:i/>
          </w:rPr>
          <w:t>Empower</w:t>
        </w:r>
      </w:hyperlink>
      <w:r>
        <w:rPr>
          <w:i/>
        </w:rPr>
        <w:t xml:space="preserve"> </w:t>
      </w:r>
      <w:hyperlink r:id="rId175">
        <w:r>
          <w:rPr>
            <w:i/>
          </w:rPr>
          <w:t>LLMs using Geospat</w:t>
        </w:r>
        <w:r>
          <w:rPr>
            <w:i/>
          </w:rPr>
          <w:t>ial Tools for Address Standardization</w:t>
        </w:r>
        <w:r>
          <w:t xml:space="preserve">. </w:t>
        </w:r>
        <w:r>
          <w:rPr>
            <w:i/>
          </w:rPr>
          <w:t>Findings of the Association for</w:t>
        </w:r>
      </w:hyperlink>
      <w:r>
        <w:rPr>
          <w:i/>
        </w:rPr>
        <w:t xml:space="preserve"> </w:t>
      </w:r>
      <w:hyperlink r:id="rId176">
        <w:r>
          <w:rPr>
            <w:i/>
          </w:rPr>
          <w:t>Computational Linguistics: ACL 2024</w:t>
        </w:r>
        <w:r>
          <w:t>, 6048–6063.</w:t>
        </w:r>
      </w:hyperlink>
    </w:p>
    <w:p w:rsidR="008438C0" w:rsidRDefault="00080383">
      <w:pPr>
        <w:spacing w:line="480" w:lineRule="auto"/>
        <w:ind w:left="576" w:right="154" w:hanging="435"/>
      </w:pPr>
      <w:hyperlink r:id="rId177">
        <w:r>
          <w:t>Jawali, R. R., &amp; S, R. (2024)</w:t>
        </w:r>
        <w:r>
          <w:t>. A study on challenges and optimization of last mile delivery and</w:t>
        </w:r>
      </w:hyperlink>
      <w:r>
        <w:t xml:space="preserve"> </w:t>
      </w:r>
      <w:hyperlink r:id="rId178">
        <w:r>
          <w:t>its</w:t>
        </w:r>
        <w:r>
          <w:rPr>
            <w:spacing w:val="-6"/>
          </w:rPr>
          <w:t xml:space="preserve"> </w:t>
        </w:r>
        <w:r>
          <w:t>impact</w:t>
        </w:r>
        <w:r>
          <w:rPr>
            <w:spacing w:val="-6"/>
          </w:rPr>
          <w:t xml:space="preserve"> </w:t>
        </w:r>
        <w:r>
          <w:t>on</w:t>
        </w:r>
        <w:r>
          <w:rPr>
            <w:spacing w:val="-6"/>
          </w:rPr>
          <w:t xml:space="preserve"> </w:t>
        </w:r>
        <w:r>
          <w:t>customer</w:t>
        </w:r>
        <w:r>
          <w:rPr>
            <w:spacing w:val="-6"/>
          </w:rPr>
          <w:t xml:space="preserve"> </w:t>
        </w:r>
        <w:r>
          <w:t>satisfaction.</w:t>
        </w:r>
        <w:r>
          <w:rPr>
            <w:spacing w:val="-6"/>
          </w:rPr>
          <w:t xml:space="preserve"> </w:t>
        </w:r>
        <w:r>
          <w:rPr>
            <w:i/>
          </w:rPr>
          <w:t>International</w:t>
        </w:r>
        <w:r>
          <w:rPr>
            <w:i/>
            <w:spacing w:val="-6"/>
          </w:rPr>
          <w:t xml:space="preserve"> </w:t>
        </w:r>
        <w:r>
          <w:rPr>
            <w:i/>
          </w:rPr>
          <w:t>Journal</w:t>
        </w:r>
        <w:r>
          <w:rPr>
            <w:i/>
            <w:spacing w:val="-6"/>
          </w:rPr>
          <w:t xml:space="preserve"> </w:t>
        </w:r>
        <w:r>
          <w:rPr>
            <w:i/>
          </w:rPr>
          <w:t>For</w:t>
        </w:r>
        <w:r>
          <w:rPr>
            <w:i/>
            <w:spacing w:val="-6"/>
          </w:rPr>
          <w:t xml:space="preserve"> </w:t>
        </w:r>
        <w:r>
          <w:rPr>
            <w:i/>
          </w:rPr>
          <w:t>Multidisciplinary</w:t>
        </w:r>
        <w:r>
          <w:rPr>
            <w:i/>
            <w:spacing w:val="-6"/>
          </w:rPr>
          <w:t xml:space="preserve"> </w:t>
        </w:r>
        <w:r>
          <w:rPr>
            <w:i/>
          </w:rPr>
          <w:t>Research</w:t>
        </w:r>
        <w:r>
          <w:t>,</w:t>
        </w:r>
      </w:hyperlink>
    </w:p>
    <w:p w:rsidR="008438C0" w:rsidRDefault="00080383">
      <w:pPr>
        <w:ind w:left="576"/>
      </w:pPr>
      <w:hyperlink r:id="rId179">
        <w:r>
          <w:rPr>
            <w:i/>
          </w:rPr>
          <w:t>6</w:t>
        </w:r>
        <w:r>
          <w:t>(4).</w:t>
        </w:r>
        <w:r>
          <w:rPr>
            <w:spacing w:val="-5"/>
          </w:rPr>
          <w:t xml:space="preserve"> </w:t>
        </w:r>
        <w:r>
          <w:rPr>
            <w:spacing w:val="-2"/>
          </w:rPr>
          <w:t>https://doi.org/</w:t>
        </w:r>
      </w:hyperlink>
      <w:hyperlink r:id="rId180">
        <w:r>
          <w:rPr>
            <w:spacing w:val="-2"/>
          </w:rPr>
          <w:t>10.36948/ijfmr.2024.v06i04.24486</w:t>
        </w:r>
      </w:hyperlink>
    </w:p>
    <w:p w:rsidR="008438C0" w:rsidRDefault="008438C0">
      <w:pPr>
        <w:pStyle w:val="Textoindependiente"/>
        <w:rPr>
          <w:sz w:val="22"/>
        </w:rPr>
      </w:pPr>
    </w:p>
    <w:p w:rsidR="008438C0" w:rsidRDefault="00080383">
      <w:pPr>
        <w:ind w:left="141"/>
      </w:pPr>
      <w:hyperlink r:id="rId181">
        <w:r>
          <w:t>Joshi,</w:t>
        </w:r>
        <w:r>
          <w:rPr>
            <w:spacing w:val="-11"/>
          </w:rPr>
          <w:t xml:space="preserve"> </w:t>
        </w:r>
        <w:r>
          <w:t>A.</w:t>
        </w:r>
        <w:r>
          <w:rPr>
            <w:spacing w:val="-8"/>
          </w:rPr>
          <w:t xml:space="preserve"> </w:t>
        </w:r>
        <w:r>
          <w:t>(2023).</w:t>
        </w:r>
        <w:r>
          <w:rPr>
            <w:spacing w:val="-9"/>
          </w:rPr>
          <w:t xml:space="preserve"> </w:t>
        </w:r>
        <w:r>
          <w:rPr>
            <w:i/>
          </w:rPr>
          <w:t>Artifi</w:t>
        </w:r>
        <w:r>
          <w:rPr>
            <w:i/>
          </w:rPr>
          <w:t>cial</w:t>
        </w:r>
        <w:r>
          <w:rPr>
            <w:i/>
            <w:spacing w:val="-8"/>
          </w:rPr>
          <w:t xml:space="preserve"> </w:t>
        </w:r>
        <w:r>
          <w:rPr>
            <w:i/>
          </w:rPr>
          <w:t>Intelligence</w:t>
        </w:r>
        <w:r>
          <w:rPr>
            <w:i/>
            <w:spacing w:val="-8"/>
          </w:rPr>
          <w:t xml:space="preserve"> </w:t>
        </w:r>
        <w:r>
          <w:rPr>
            <w:i/>
          </w:rPr>
          <w:t>and</w:t>
        </w:r>
        <w:r>
          <w:rPr>
            <w:i/>
            <w:spacing w:val="-9"/>
          </w:rPr>
          <w:t xml:space="preserve"> </w:t>
        </w:r>
        <w:r>
          <w:rPr>
            <w:i/>
          </w:rPr>
          <w:t>Human</w:t>
        </w:r>
        <w:r>
          <w:rPr>
            <w:i/>
            <w:spacing w:val="-8"/>
          </w:rPr>
          <w:t xml:space="preserve"> </w:t>
        </w:r>
        <w:r>
          <w:rPr>
            <w:i/>
          </w:rPr>
          <w:t>Evolution</w:t>
        </w:r>
        <w:r>
          <w:t>.</w:t>
        </w:r>
        <w:r>
          <w:rPr>
            <w:spacing w:val="-9"/>
          </w:rPr>
          <w:t xml:space="preserve"> </w:t>
        </w:r>
        <w:r>
          <w:t>Apress</w:t>
        </w:r>
        <w:r>
          <w:rPr>
            <w:spacing w:val="-8"/>
          </w:rPr>
          <w:t xml:space="preserve"> </w:t>
        </w:r>
        <w:r>
          <w:t>Berkeley,</w:t>
        </w:r>
        <w:r>
          <w:rPr>
            <w:spacing w:val="-8"/>
          </w:rPr>
          <w:t xml:space="preserve"> </w:t>
        </w:r>
        <w:r>
          <w:rPr>
            <w:spacing w:val="-5"/>
          </w:rPr>
          <w:t>CA.</w:t>
        </w:r>
      </w:hyperlink>
    </w:p>
    <w:p w:rsidR="008438C0" w:rsidRDefault="00080383">
      <w:pPr>
        <w:spacing w:before="253" w:line="480" w:lineRule="auto"/>
        <w:ind w:left="576" w:right="214" w:hanging="435"/>
      </w:pPr>
      <w:hyperlink r:id="rId182">
        <w:r>
          <w:t>Kees, J., Warner, S., Rietra, M., Mazza, L., Buvat, J., Khadikar, A., Cherian, S., &amp; Khemka, Y.</w:t>
        </w:r>
      </w:hyperlink>
      <w:r>
        <w:t xml:space="preserve"> </w:t>
      </w:r>
      <w:hyperlink r:id="rId183">
        <w:r>
          <w:t xml:space="preserve">(2021). </w:t>
        </w:r>
        <w:r>
          <w:rPr>
            <w:i/>
          </w:rPr>
          <w:t>The last-mile delivery challenge</w:t>
        </w:r>
        <w:r>
          <w:t>. Capgemini Research Institute.</w:t>
        </w:r>
      </w:hyperlink>
      <w:r>
        <w:t xml:space="preserve"> </w:t>
      </w:r>
      <w:hyperlink r:id="rId184">
        <w:r>
          <w:rPr>
            <w:spacing w:val="-2"/>
          </w:rPr>
          <w:t>https://www.capgemini.com/wp-content/uploads/</w:t>
        </w:r>
        <w:r>
          <w:rPr>
            <w:spacing w:val="-2"/>
          </w:rPr>
          <w:t>2019/01/Report-Digital-%E2%80%93-La</w:t>
        </w:r>
      </w:hyperlink>
      <w:r>
        <w:rPr>
          <w:spacing w:val="-2"/>
        </w:rPr>
        <w:t xml:space="preserve"> </w:t>
      </w:r>
      <w:hyperlink r:id="rId185">
        <w:r>
          <w:rPr>
            <w:spacing w:val="-2"/>
          </w:rPr>
          <w:t>st-Mile-Delivery-Challenge1.pdf</w:t>
        </w:r>
      </w:hyperlink>
    </w:p>
    <w:p w:rsidR="008438C0" w:rsidRDefault="00080383">
      <w:pPr>
        <w:ind w:left="141"/>
      </w:pPr>
      <w:hyperlink r:id="rId186">
        <w:r>
          <w:t>Leb</w:t>
        </w:r>
        <w:r>
          <w:t>run,</w:t>
        </w:r>
        <w:r>
          <w:rPr>
            <w:spacing w:val="-6"/>
          </w:rPr>
          <w:t xml:space="preserve"> </w:t>
        </w:r>
        <w:r>
          <w:t>G.</w:t>
        </w:r>
        <w:r>
          <w:rPr>
            <w:spacing w:val="-6"/>
          </w:rPr>
          <w:t xml:space="preserve"> </w:t>
        </w:r>
        <w:r>
          <w:t>(2025,</w:t>
        </w:r>
        <w:r>
          <w:rPr>
            <w:spacing w:val="-6"/>
          </w:rPr>
          <w:t xml:space="preserve"> </w:t>
        </w:r>
        <w:r>
          <w:t>January</w:t>
        </w:r>
        <w:r>
          <w:rPr>
            <w:spacing w:val="-6"/>
          </w:rPr>
          <w:t xml:space="preserve"> </w:t>
        </w:r>
        <w:r>
          <w:t>13).</w:t>
        </w:r>
        <w:r>
          <w:rPr>
            <w:spacing w:val="-6"/>
          </w:rPr>
          <w:t xml:space="preserve"> </w:t>
        </w:r>
        <w:r>
          <w:rPr>
            <w:i/>
          </w:rPr>
          <w:t>Last-Mile</w:t>
        </w:r>
        <w:r>
          <w:rPr>
            <w:i/>
            <w:spacing w:val="-5"/>
          </w:rPr>
          <w:t xml:space="preserve"> </w:t>
        </w:r>
        <w:r>
          <w:rPr>
            <w:i/>
          </w:rPr>
          <w:t>Delivery</w:t>
        </w:r>
        <w:r>
          <w:rPr>
            <w:i/>
            <w:spacing w:val="-6"/>
          </w:rPr>
          <w:t xml:space="preserve"> </w:t>
        </w:r>
        <w:r>
          <w:rPr>
            <w:i/>
          </w:rPr>
          <w:t>Route</w:t>
        </w:r>
        <w:r>
          <w:rPr>
            <w:i/>
            <w:spacing w:val="-6"/>
          </w:rPr>
          <w:t xml:space="preserve"> </w:t>
        </w:r>
        <w:r>
          <w:rPr>
            <w:i/>
          </w:rPr>
          <w:t>Optimization</w:t>
        </w:r>
        <w:r>
          <w:rPr>
            <w:i/>
            <w:spacing w:val="-6"/>
          </w:rPr>
          <w:t xml:space="preserve"> </w:t>
        </w:r>
        <w:r>
          <w:rPr>
            <w:i/>
          </w:rPr>
          <w:t>using</w:t>
        </w:r>
        <w:r>
          <w:rPr>
            <w:i/>
            <w:spacing w:val="-6"/>
          </w:rPr>
          <w:t xml:space="preserve"> </w:t>
        </w:r>
        <w:r>
          <w:rPr>
            <w:i/>
          </w:rPr>
          <w:t>Data</w:t>
        </w:r>
        <w:r>
          <w:rPr>
            <w:i/>
            <w:spacing w:val="-6"/>
          </w:rPr>
          <w:t xml:space="preserve"> </w:t>
        </w:r>
        <w:r>
          <w:rPr>
            <w:i/>
          </w:rPr>
          <w:t>&amp;</w:t>
        </w:r>
        <w:r>
          <w:rPr>
            <w:i/>
            <w:spacing w:val="-5"/>
          </w:rPr>
          <w:t xml:space="preserve"> </w:t>
        </w:r>
        <w:r>
          <w:rPr>
            <w:i/>
            <w:spacing w:val="-2"/>
          </w:rPr>
          <w:t>Solutions</w:t>
        </w:r>
        <w:r>
          <w:rPr>
            <w:spacing w:val="-2"/>
          </w:rPr>
          <w:t>.</w:t>
        </w:r>
      </w:hyperlink>
    </w:p>
    <w:p w:rsidR="008438C0" w:rsidRDefault="00080383">
      <w:pPr>
        <w:spacing w:before="253"/>
        <w:ind w:left="576"/>
      </w:pPr>
      <w:hyperlink r:id="rId187">
        <w:r>
          <w:rPr>
            <w:spacing w:val="-2"/>
          </w:rPr>
          <w:t>Korem.</w:t>
        </w:r>
      </w:hyperlink>
    </w:p>
    <w:p w:rsidR="008438C0" w:rsidRDefault="008438C0">
      <w:pPr>
        <w:sectPr w:rsidR="008438C0">
          <w:pgSz w:w="11920" w:h="16840"/>
          <w:pgMar w:top="1360" w:right="1559" w:bottom="1100" w:left="1559" w:header="0" w:footer="919" w:gutter="0"/>
          <w:cols w:space="720"/>
        </w:sectPr>
      </w:pPr>
    </w:p>
    <w:p w:rsidR="008438C0" w:rsidRDefault="00080383">
      <w:pPr>
        <w:spacing w:before="80" w:line="480" w:lineRule="auto"/>
        <w:ind w:left="576" w:right="179"/>
      </w:pPr>
      <w:hyperlink r:id="rId188">
        <w:r>
          <w:rPr>
            <w:spacing w:val="-2"/>
          </w:rPr>
          <w:t>https://www.korem.com/last-mile-delivery-route-optimization-with-real-time-data-and-rout</w:t>
        </w:r>
      </w:hyperlink>
      <w:r>
        <w:rPr>
          <w:spacing w:val="-2"/>
        </w:rPr>
        <w:t xml:space="preserve"> </w:t>
      </w:r>
      <w:hyperlink r:id="rId189">
        <w:r>
          <w:rPr>
            <w:spacing w:val="-2"/>
          </w:rPr>
          <w:t>e-planning-applications</w:t>
        </w:r>
      </w:hyperlink>
    </w:p>
    <w:p w:rsidR="008438C0" w:rsidRDefault="00080383">
      <w:pPr>
        <w:spacing w:line="480" w:lineRule="auto"/>
        <w:ind w:left="576" w:right="237" w:hanging="435"/>
      </w:pPr>
      <w:hyperlink r:id="rId190">
        <w:r>
          <w:t>Maheshwary,</w:t>
        </w:r>
        <w:r>
          <w:rPr>
            <w:spacing w:val="-7"/>
          </w:rPr>
          <w:t xml:space="preserve"> </w:t>
        </w:r>
        <w:r>
          <w:t>S.,</w:t>
        </w:r>
        <w:r>
          <w:rPr>
            <w:spacing w:val="-7"/>
          </w:rPr>
          <w:t xml:space="preserve"> </w:t>
        </w:r>
        <w:r>
          <w:t>Paul,</w:t>
        </w:r>
        <w:r>
          <w:rPr>
            <w:spacing w:val="-7"/>
          </w:rPr>
          <w:t xml:space="preserve"> </w:t>
        </w:r>
        <w:r>
          <w:t>A.,</w:t>
        </w:r>
        <w:r>
          <w:rPr>
            <w:spacing w:val="-7"/>
          </w:rPr>
          <w:t xml:space="preserve"> </w:t>
        </w:r>
        <w:r>
          <w:t>&amp;</w:t>
        </w:r>
        <w:r>
          <w:rPr>
            <w:spacing w:val="-7"/>
          </w:rPr>
          <w:t xml:space="preserve"> </w:t>
        </w:r>
        <w:r>
          <w:t>Sohoney,</w:t>
        </w:r>
        <w:r>
          <w:rPr>
            <w:spacing w:val="-7"/>
          </w:rPr>
          <w:t xml:space="preserve"> </w:t>
        </w:r>
        <w:r>
          <w:t>S.</w:t>
        </w:r>
        <w:r>
          <w:rPr>
            <w:spacing w:val="-7"/>
          </w:rPr>
          <w:t xml:space="preserve"> </w:t>
        </w:r>
        <w:r>
          <w:t>(2024).</w:t>
        </w:r>
        <w:r>
          <w:rPr>
            <w:spacing w:val="-7"/>
          </w:rPr>
          <w:t xml:space="preserve"> </w:t>
        </w:r>
        <w:r>
          <w:rPr>
            <w:i/>
          </w:rPr>
          <w:t>Pretraining</w:t>
        </w:r>
        <w:r>
          <w:rPr>
            <w:i/>
            <w:spacing w:val="-7"/>
          </w:rPr>
          <w:t xml:space="preserve"> </w:t>
        </w:r>
        <w:r>
          <w:rPr>
            <w:i/>
          </w:rPr>
          <w:t>and</w:t>
        </w:r>
        <w:r>
          <w:rPr>
            <w:i/>
            <w:spacing w:val="-7"/>
          </w:rPr>
          <w:t xml:space="preserve"> </w:t>
        </w:r>
        <w:r>
          <w:rPr>
            <w:i/>
          </w:rPr>
          <w:t>Finetuning</w:t>
        </w:r>
        <w:r>
          <w:rPr>
            <w:i/>
            <w:spacing w:val="-7"/>
          </w:rPr>
          <w:t xml:space="preserve"> </w:t>
        </w:r>
        <w:r>
          <w:rPr>
            <w:i/>
          </w:rPr>
          <w:t>Language</w:t>
        </w:r>
        <w:r>
          <w:rPr>
            <w:i/>
            <w:spacing w:val="-7"/>
          </w:rPr>
          <w:t xml:space="preserve"> </w:t>
        </w:r>
        <w:r>
          <w:rPr>
            <w:i/>
          </w:rPr>
          <w:t>Models</w:t>
        </w:r>
      </w:hyperlink>
      <w:r>
        <w:rPr>
          <w:i/>
        </w:rPr>
        <w:t xml:space="preserve"> </w:t>
      </w:r>
      <w:hyperlink r:id="rId191">
        <w:r>
          <w:rPr>
            <w:i/>
          </w:rPr>
          <w:t>on Geospatial Networks for Accurate Address Matching</w:t>
        </w:r>
        <w:r>
          <w:t>.</w:t>
        </w:r>
      </w:hyperlink>
      <w:r>
        <w:t xml:space="preserve"> </w:t>
      </w:r>
      <w:hyperlink r:id="rId192">
        <w:r>
          <w:rPr>
            <w:spacing w:val="-2"/>
          </w:rPr>
          <w:t>https://doi.org/</w:t>
        </w:r>
      </w:hyperlink>
      <w:hyperlink r:id="rId193">
        <w:r>
          <w:rPr>
            <w:spacing w:val="-2"/>
          </w:rPr>
          <w:t>10.18653/v1/2024.emnlp-industry.58</w:t>
        </w:r>
      </w:hyperlink>
    </w:p>
    <w:p w:rsidR="008438C0" w:rsidRDefault="00080383">
      <w:pPr>
        <w:spacing w:line="480" w:lineRule="auto"/>
        <w:ind w:left="576" w:right="426" w:hanging="435"/>
      </w:pPr>
      <w:hyperlink r:id="rId194">
        <w:r>
          <w:t>MercadoLibre.</w:t>
        </w:r>
        <w:r>
          <w:rPr>
            <w:spacing w:val="-6"/>
          </w:rPr>
          <w:t xml:space="preserve"> </w:t>
        </w:r>
        <w:r>
          <w:t>(n.d.).</w:t>
        </w:r>
        <w:r>
          <w:rPr>
            <w:spacing w:val="-6"/>
          </w:rPr>
          <w:t xml:space="preserve"> </w:t>
        </w:r>
        <w:r>
          <w:rPr>
            <w:i/>
          </w:rPr>
          <w:t>Mercado</w:t>
        </w:r>
        <w:r>
          <w:rPr>
            <w:i/>
            <w:spacing w:val="-6"/>
          </w:rPr>
          <w:t xml:space="preserve"> </w:t>
        </w:r>
        <w:r>
          <w:rPr>
            <w:i/>
          </w:rPr>
          <w:t>Envíos</w:t>
        </w:r>
        <w:r>
          <w:rPr>
            <w:i/>
            <w:spacing w:val="-6"/>
          </w:rPr>
          <w:t xml:space="preserve"> </w:t>
        </w:r>
        <w:r>
          <w:rPr>
            <w:i/>
          </w:rPr>
          <w:t>Flex</w:t>
        </w:r>
        <w:r>
          <w:rPr>
            <w:i/>
            <w:spacing w:val="-6"/>
          </w:rPr>
          <w:t xml:space="preserve"> </w:t>
        </w:r>
        <w:r>
          <w:rPr>
            <w:i/>
          </w:rPr>
          <w:t>(Argentina)</w:t>
        </w:r>
        <w:r>
          <w:t>.</w:t>
        </w:r>
        <w:r>
          <w:rPr>
            <w:spacing w:val="-6"/>
          </w:rPr>
          <w:t xml:space="preserve"> </w:t>
        </w:r>
        <w:r>
          <w:t>Retrieved</w:t>
        </w:r>
        <w:r>
          <w:rPr>
            <w:spacing w:val="-6"/>
          </w:rPr>
          <w:t xml:space="preserve"> </w:t>
        </w:r>
        <w:r>
          <w:t>September</w:t>
        </w:r>
        <w:r>
          <w:rPr>
            <w:spacing w:val="-6"/>
          </w:rPr>
          <w:t xml:space="preserve"> </w:t>
        </w:r>
        <w:r>
          <w:t>28,</w:t>
        </w:r>
        <w:r>
          <w:rPr>
            <w:spacing w:val="-6"/>
          </w:rPr>
          <w:t xml:space="preserve"> </w:t>
        </w:r>
        <w:r>
          <w:t>2025,</w:t>
        </w:r>
        <w:r>
          <w:rPr>
            <w:spacing w:val="-6"/>
          </w:rPr>
          <w:t xml:space="preserve"> </w:t>
        </w:r>
        <w:r>
          <w:t>from</w:t>
        </w:r>
      </w:hyperlink>
      <w:r>
        <w:t xml:space="preserve"> </w:t>
      </w:r>
      <w:hyperlink r:id="rId195">
        <w:r>
          <w:rPr>
            <w:spacing w:val="-2"/>
          </w:rPr>
          <w:t>https://envios.mercadolibre.com.ar/envios-flex</w:t>
        </w:r>
      </w:hyperlink>
    </w:p>
    <w:p w:rsidR="008438C0" w:rsidRDefault="00080383">
      <w:pPr>
        <w:spacing w:line="480" w:lineRule="auto"/>
        <w:ind w:left="576" w:right="264" w:hanging="435"/>
      </w:pPr>
      <w:hyperlink r:id="rId196">
        <w:r>
          <w:t xml:space="preserve">Mordor Intelligence. (2025). </w:t>
        </w:r>
        <w:r>
          <w:rPr>
            <w:i/>
          </w:rPr>
          <w:t>Latin America E-Commerce Logistics Market Size &amp; Share</w:t>
        </w:r>
      </w:hyperlink>
      <w:r>
        <w:rPr>
          <w:i/>
        </w:rPr>
        <w:t xml:space="preserve"> </w:t>
      </w:r>
      <w:hyperlink r:id="rId197">
        <w:r>
          <w:rPr>
            <w:i/>
          </w:rPr>
          <w:t>Analysis - Grow</w:t>
        </w:r>
        <w:r>
          <w:rPr>
            <w:i/>
          </w:rPr>
          <w:t>th Trends &amp; Forecasts (2025 - 2030)</w:t>
        </w:r>
        <w:r>
          <w:t>.</w:t>
        </w:r>
      </w:hyperlink>
      <w:r>
        <w:t xml:space="preserve"> </w:t>
      </w:r>
      <w:hyperlink r:id="rId198">
        <w:r>
          <w:rPr>
            <w:spacing w:val="-2"/>
          </w:rPr>
          <w:t>https://www.mordorintelligence.com/industry-reports/latin-america-e-commerce-logistics-</w:t>
        </w:r>
      </w:hyperlink>
      <w:hyperlink r:id="rId199">
        <w:r>
          <w:rPr>
            <w:spacing w:val="-2"/>
          </w:rPr>
          <w:t>market</w:t>
        </w:r>
      </w:hyperlink>
    </w:p>
    <w:p w:rsidR="008438C0" w:rsidRDefault="00080383">
      <w:pPr>
        <w:spacing w:line="480" w:lineRule="auto"/>
        <w:ind w:left="576" w:right="616" w:hanging="435"/>
      </w:pPr>
      <w:hyperlink r:id="rId200">
        <w:r>
          <w:t>Mosby,</w:t>
        </w:r>
        <w:r>
          <w:rPr>
            <w:spacing w:val="-10"/>
          </w:rPr>
          <w:t xml:space="preserve"> </w:t>
        </w:r>
        <w:r>
          <w:t>A.</w:t>
        </w:r>
        <w:r>
          <w:rPr>
            <w:spacing w:val="-10"/>
          </w:rPr>
          <w:t xml:space="preserve"> </w:t>
        </w:r>
        <w:r>
          <w:t>(2025,</w:t>
        </w:r>
        <w:r>
          <w:rPr>
            <w:spacing w:val="-10"/>
          </w:rPr>
          <w:t xml:space="preserve"> </w:t>
        </w:r>
        <w:r>
          <w:t>January</w:t>
        </w:r>
        <w:r>
          <w:rPr>
            <w:spacing w:val="-10"/>
          </w:rPr>
          <w:t xml:space="preserve"> </w:t>
        </w:r>
        <w:r>
          <w:t>17).</w:t>
        </w:r>
        <w:r>
          <w:rPr>
            <w:spacing w:val="-10"/>
          </w:rPr>
          <w:t xml:space="preserve"> </w:t>
        </w:r>
        <w:r>
          <w:rPr>
            <w:i/>
          </w:rPr>
          <w:t>Global</w:t>
        </w:r>
        <w:r>
          <w:rPr>
            <w:i/>
            <w:spacing w:val="-10"/>
          </w:rPr>
          <w:t xml:space="preserve"> </w:t>
        </w:r>
        <w:r>
          <w:rPr>
            <w:i/>
          </w:rPr>
          <w:t>eCommerce</w:t>
        </w:r>
        <w:r>
          <w:rPr>
            <w:i/>
            <w:spacing w:val="-10"/>
          </w:rPr>
          <w:t xml:space="preserve"> </w:t>
        </w:r>
        <w:r>
          <w:rPr>
            <w:i/>
          </w:rPr>
          <w:t>Sales</w:t>
        </w:r>
        <w:r>
          <w:rPr>
            <w:i/>
            <w:spacing w:val="-10"/>
          </w:rPr>
          <w:t xml:space="preserve"> </w:t>
        </w:r>
        <w:r>
          <w:rPr>
            <w:i/>
          </w:rPr>
          <w:t>Growth</w:t>
        </w:r>
        <w:r>
          <w:rPr>
            <w:i/>
            <w:spacing w:val="-10"/>
          </w:rPr>
          <w:t xml:space="preserve"> </w:t>
        </w:r>
        <w:r>
          <w:rPr>
            <w:i/>
          </w:rPr>
          <w:t>from</w:t>
        </w:r>
        <w:r>
          <w:rPr>
            <w:i/>
            <w:spacing w:val="-10"/>
          </w:rPr>
          <w:t xml:space="preserve"> </w:t>
        </w:r>
        <w:r>
          <w:rPr>
            <w:i/>
          </w:rPr>
          <w:t>2021-2027</w:t>
        </w:r>
        <w:r>
          <w:t>.</w:t>
        </w:r>
        <w:r>
          <w:rPr>
            <w:spacing w:val="-10"/>
          </w:rPr>
          <w:t xml:space="preserve"> </w:t>
        </w:r>
        <w:r>
          <w:t>Yaguara.</w:t>
        </w:r>
      </w:hyperlink>
      <w:r>
        <w:t xml:space="preserve"> </w:t>
      </w:r>
      <w:hyperlink r:id="rId201">
        <w:r>
          <w:rPr>
            <w:spacing w:val="-2"/>
          </w:rPr>
          <w:t>https://www.yaguara.co/global-ecommerce-sales-growth</w:t>
        </w:r>
      </w:hyperlink>
    </w:p>
    <w:p w:rsidR="008438C0" w:rsidRDefault="00080383">
      <w:pPr>
        <w:ind w:left="141"/>
      </w:pPr>
      <w:hyperlink r:id="rId202">
        <w:r>
          <w:t>OpenAI.</w:t>
        </w:r>
        <w:r>
          <w:rPr>
            <w:spacing w:val="-7"/>
          </w:rPr>
          <w:t xml:space="preserve"> </w:t>
        </w:r>
        <w:r>
          <w:t>(2025).</w:t>
        </w:r>
        <w:r>
          <w:rPr>
            <w:spacing w:val="-6"/>
          </w:rPr>
          <w:t xml:space="preserve"> </w:t>
        </w:r>
        <w:r>
          <w:rPr>
            <w:i/>
          </w:rPr>
          <w:t>OpenAI</w:t>
        </w:r>
        <w:r>
          <w:rPr>
            <w:i/>
            <w:spacing w:val="-6"/>
          </w:rPr>
          <w:t xml:space="preserve"> </w:t>
        </w:r>
        <w:r>
          <w:rPr>
            <w:i/>
          </w:rPr>
          <w:t>API</w:t>
        </w:r>
        <w:r>
          <w:rPr>
            <w:i/>
            <w:spacing w:val="-6"/>
          </w:rPr>
          <w:t xml:space="preserve"> </w:t>
        </w:r>
        <w:r>
          <w:rPr>
            <w:i/>
          </w:rPr>
          <w:t>Pricing</w:t>
        </w:r>
        <w:r>
          <w:t>.</w:t>
        </w:r>
      </w:hyperlink>
      <w:r>
        <w:rPr>
          <w:spacing w:val="-6"/>
        </w:rPr>
        <w:t xml:space="preserve"> </w:t>
      </w:r>
      <w:hyperlink r:id="rId203">
        <w:r>
          <w:rPr>
            <w:spacing w:val="-2"/>
          </w:rPr>
          <w:t>openai.com/api/pricing</w:t>
        </w:r>
      </w:hyperlink>
    </w:p>
    <w:p w:rsidR="008438C0" w:rsidRDefault="00080383">
      <w:pPr>
        <w:spacing w:before="253" w:line="480" w:lineRule="auto"/>
        <w:ind w:left="576" w:hanging="435"/>
      </w:pPr>
      <w:hyperlink r:id="rId204">
        <w:r>
          <w:t>Precedence</w:t>
        </w:r>
        <w:r>
          <w:rPr>
            <w:spacing w:val="-5"/>
          </w:rPr>
          <w:t xml:space="preserve"> </w:t>
        </w:r>
        <w:r>
          <w:t>Research.</w:t>
        </w:r>
        <w:r>
          <w:rPr>
            <w:spacing w:val="-5"/>
          </w:rPr>
          <w:t xml:space="preserve"> </w:t>
        </w:r>
        <w:r>
          <w:t>(2025).</w:t>
        </w:r>
        <w:r>
          <w:rPr>
            <w:spacing w:val="-5"/>
          </w:rPr>
          <w:t xml:space="preserve"> </w:t>
        </w:r>
        <w:r>
          <w:rPr>
            <w:i/>
          </w:rPr>
          <w:t>Last</w:t>
        </w:r>
        <w:r>
          <w:rPr>
            <w:i/>
            <w:spacing w:val="-5"/>
          </w:rPr>
          <w:t xml:space="preserve"> </w:t>
        </w:r>
        <w:r>
          <w:rPr>
            <w:i/>
          </w:rPr>
          <w:t>Mile</w:t>
        </w:r>
        <w:r>
          <w:rPr>
            <w:i/>
            <w:spacing w:val="-5"/>
          </w:rPr>
          <w:t xml:space="preserve"> </w:t>
        </w:r>
        <w:r>
          <w:rPr>
            <w:i/>
          </w:rPr>
          <w:t>Delivery</w:t>
        </w:r>
        <w:r>
          <w:rPr>
            <w:i/>
            <w:spacing w:val="-5"/>
          </w:rPr>
          <w:t xml:space="preserve"> </w:t>
        </w:r>
        <w:r>
          <w:rPr>
            <w:i/>
          </w:rPr>
          <w:t>Transportation</w:t>
        </w:r>
        <w:r>
          <w:rPr>
            <w:i/>
            <w:spacing w:val="-5"/>
          </w:rPr>
          <w:t xml:space="preserve"> </w:t>
        </w:r>
        <w:r>
          <w:rPr>
            <w:i/>
          </w:rPr>
          <w:t>Market</w:t>
        </w:r>
        <w:r>
          <w:rPr>
            <w:i/>
            <w:spacing w:val="-5"/>
          </w:rPr>
          <w:t xml:space="preserve"> </w:t>
        </w:r>
        <w:r>
          <w:rPr>
            <w:i/>
          </w:rPr>
          <w:t>Size</w:t>
        </w:r>
        <w:r>
          <w:rPr>
            <w:i/>
            <w:spacing w:val="-5"/>
          </w:rPr>
          <w:t xml:space="preserve"> </w:t>
        </w:r>
        <w:r>
          <w:rPr>
            <w:i/>
          </w:rPr>
          <w:t>to</w:t>
        </w:r>
        <w:r>
          <w:rPr>
            <w:i/>
            <w:spacing w:val="-5"/>
          </w:rPr>
          <w:t xml:space="preserve"> </w:t>
        </w:r>
        <w:r>
          <w:rPr>
            <w:i/>
          </w:rPr>
          <w:t>Hit</w:t>
        </w:r>
        <w:r>
          <w:rPr>
            <w:i/>
            <w:spacing w:val="-5"/>
          </w:rPr>
          <w:t xml:space="preserve"> </w:t>
        </w:r>
        <w:r>
          <w:rPr>
            <w:i/>
          </w:rPr>
          <w:t>USD</w:t>
        </w:r>
        <w:r>
          <w:rPr>
            <w:i/>
            <w:spacing w:val="-5"/>
          </w:rPr>
          <w:t xml:space="preserve"> </w:t>
        </w:r>
        <w:r>
          <w:rPr>
            <w:i/>
          </w:rPr>
          <w:t>446.29</w:t>
        </w:r>
      </w:hyperlink>
      <w:r>
        <w:rPr>
          <w:i/>
        </w:rPr>
        <w:t xml:space="preserve"> </w:t>
      </w:r>
      <w:hyperlink r:id="rId205">
        <w:r>
          <w:rPr>
            <w:i/>
          </w:rPr>
          <w:t>Bn by 2034</w:t>
        </w:r>
        <w:r>
          <w:t>. Precedence Research.</w:t>
        </w:r>
      </w:hyperlink>
    </w:p>
    <w:p w:rsidR="008438C0" w:rsidRDefault="00080383">
      <w:pPr>
        <w:spacing w:line="480" w:lineRule="auto"/>
        <w:ind w:left="141" w:right="717" w:firstLine="435"/>
      </w:pPr>
      <w:hyperlink r:id="rId206">
        <w:r>
          <w:rPr>
            <w:spacing w:val="-2"/>
          </w:rPr>
          <w:t>https://www.precedenceresearch.com/last-mile-delivery-transportation-market</w:t>
        </w:r>
      </w:hyperlink>
      <w:r>
        <w:rPr>
          <w:spacing w:val="-2"/>
        </w:rPr>
        <w:t xml:space="preserve"> </w:t>
      </w:r>
      <w:hyperlink r:id="rId207">
        <w:r>
          <w:t>Shuaibu,</w:t>
        </w:r>
        <w:r>
          <w:rPr>
            <w:spacing w:val="-4"/>
          </w:rPr>
          <w:t xml:space="preserve"> </w:t>
        </w:r>
        <w:r>
          <w:t>A.</w:t>
        </w:r>
        <w:r>
          <w:rPr>
            <w:spacing w:val="-4"/>
          </w:rPr>
          <w:t xml:space="preserve"> </w:t>
        </w:r>
        <w:r>
          <w:t>S.,</w:t>
        </w:r>
        <w:r>
          <w:rPr>
            <w:spacing w:val="-4"/>
          </w:rPr>
          <w:t xml:space="preserve"> </w:t>
        </w:r>
        <w:r>
          <w:t>Mahmoud,</w:t>
        </w:r>
        <w:r>
          <w:rPr>
            <w:spacing w:val="-4"/>
          </w:rPr>
          <w:t xml:space="preserve"> </w:t>
        </w:r>
        <w:r>
          <w:t>A.</w:t>
        </w:r>
        <w:r>
          <w:rPr>
            <w:spacing w:val="-4"/>
          </w:rPr>
          <w:t xml:space="preserve"> </w:t>
        </w:r>
        <w:r>
          <w:t>S.</w:t>
        </w:r>
        <w:r>
          <w:t>,</w:t>
        </w:r>
        <w:r>
          <w:rPr>
            <w:spacing w:val="-4"/>
          </w:rPr>
          <w:t xml:space="preserve"> </w:t>
        </w:r>
        <w:r>
          <w:t>&amp;</w:t>
        </w:r>
        <w:r>
          <w:rPr>
            <w:spacing w:val="-4"/>
          </w:rPr>
          <w:t xml:space="preserve"> </w:t>
        </w:r>
        <w:r>
          <w:t>Sheltami,</w:t>
        </w:r>
        <w:r>
          <w:rPr>
            <w:spacing w:val="-4"/>
          </w:rPr>
          <w:t xml:space="preserve"> </w:t>
        </w:r>
        <w:r>
          <w:t>T.</w:t>
        </w:r>
        <w:r>
          <w:rPr>
            <w:spacing w:val="-4"/>
          </w:rPr>
          <w:t xml:space="preserve"> </w:t>
        </w:r>
        <w:r>
          <w:t>R.</w:t>
        </w:r>
        <w:r>
          <w:rPr>
            <w:spacing w:val="-4"/>
          </w:rPr>
          <w:t xml:space="preserve"> </w:t>
        </w:r>
        <w:r>
          <w:t>(2025).</w:t>
        </w:r>
        <w:r>
          <w:rPr>
            <w:spacing w:val="-4"/>
          </w:rPr>
          <w:t xml:space="preserve"> </w:t>
        </w:r>
        <w:r>
          <w:t>A</w:t>
        </w:r>
        <w:r>
          <w:rPr>
            <w:spacing w:val="-4"/>
          </w:rPr>
          <w:t xml:space="preserve"> </w:t>
        </w:r>
        <w:r>
          <w:t>review</w:t>
        </w:r>
        <w:r>
          <w:rPr>
            <w:spacing w:val="-4"/>
          </w:rPr>
          <w:t xml:space="preserve"> </w:t>
        </w:r>
        <w:r>
          <w:t>of</w:t>
        </w:r>
        <w:r>
          <w:rPr>
            <w:spacing w:val="-4"/>
          </w:rPr>
          <w:t xml:space="preserve"> </w:t>
        </w:r>
        <w:r>
          <w:t>last-mile</w:t>
        </w:r>
        <w:r>
          <w:rPr>
            <w:spacing w:val="-4"/>
          </w:rPr>
          <w:t xml:space="preserve"> </w:t>
        </w:r>
        <w:r>
          <w:t>delivery</w:t>
        </w:r>
      </w:hyperlink>
    </w:p>
    <w:p w:rsidR="008438C0" w:rsidRDefault="00080383">
      <w:pPr>
        <w:spacing w:line="480" w:lineRule="auto"/>
        <w:ind w:left="576" w:right="154"/>
      </w:pPr>
      <w:hyperlink r:id="rId208">
        <w:proofErr w:type="gramStart"/>
        <w:r>
          <w:t>optimization</w:t>
        </w:r>
        <w:proofErr w:type="gramEnd"/>
        <w:r>
          <w:t>:</w:t>
        </w:r>
        <w:r>
          <w:rPr>
            <w:spacing w:val="-6"/>
          </w:rPr>
          <w:t xml:space="preserve"> </w:t>
        </w:r>
        <w:r>
          <w:t>Strategies,</w:t>
        </w:r>
        <w:r>
          <w:rPr>
            <w:spacing w:val="-6"/>
          </w:rPr>
          <w:t xml:space="preserve"> </w:t>
        </w:r>
        <w:r>
          <w:t>technologies,</w:t>
        </w:r>
        <w:r>
          <w:rPr>
            <w:spacing w:val="-6"/>
          </w:rPr>
          <w:t xml:space="preserve"> </w:t>
        </w:r>
        <w:r>
          <w:t>drone</w:t>
        </w:r>
        <w:r>
          <w:rPr>
            <w:spacing w:val="-6"/>
          </w:rPr>
          <w:t xml:space="preserve"> </w:t>
        </w:r>
        <w:r>
          <w:t>integration,</w:t>
        </w:r>
        <w:r>
          <w:rPr>
            <w:spacing w:val="-6"/>
          </w:rPr>
          <w:t xml:space="preserve"> </w:t>
        </w:r>
        <w:r>
          <w:t>and</w:t>
        </w:r>
        <w:r>
          <w:rPr>
            <w:spacing w:val="-6"/>
          </w:rPr>
          <w:t xml:space="preserve"> </w:t>
        </w:r>
        <w:r>
          <w:t>future</w:t>
        </w:r>
        <w:r>
          <w:rPr>
            <w:spacing w:val="-6"/>
          </w:rPr>
          <w:t xml:space="preserve"> </w:t>
        </w:r>
        <w:r>
          <w:t>trends.</w:t>
        </w:r>
        <w:r>
          <w:rPr>
            <w:spacing w:val="-6"/>
          </w:rPr>
          <w:t xml:space="preserve"> </w:t>
        </w:r>
        <w:r>
          <w:rPr>
            <w:i/>
          </w:rPr>
          <w:t>Drones</w:t>
        </w:r>
        <w:r>
          <w:t>,</w:t>
        </w:r>
        <w:r>
          <w:rPr>
            <w:spacing w:val="-6"/>
          </w:rPr>
          <w:t xml:space="preserve"> </w:t>
        </w:r>
        <w:r>
          <w:rPr>
            <w:i/>
          </w:rPr>
          <w:t>9</w:t>
        </w:r>
        <w:r>
          <w:t>(3),</w:t>
        </w:r>
      </w:hyperlink>
      <w:r>
        <w:t xml:space="preserve"> </w:t>
      </w:r>
      <w:hyperlink r:id="rId209">
        <w:r>
          <w:rPr>
            <w:spacing w:val="-4"/>
          </w:rPr>
          <w:t>158.</w:t>
        </w:r>
      </w:hyperlink>
    </w:p>
    <w:p w:rsidR="008438C0" w:rsidRDefault="00080383">
      <w:pPr>
        <w:spacing w:line="480" w:lineRule="auto"/>
        <w:ind w:left="576" w:hanging="435"/>
      </w:pPr>
      <w:hyperlink r:id="rId210">
        <w:r>
          <w:t>Singh,</w:t>
        </w:r>
        <w:r>
          <w:rPr>
            <w:spacing w:val="-1"/>
          </w:rPr>
          <w:t xml:space="preserve"> </w:t>
        </w:r>
        <w:r>
          <w:t>U.,</w:t>
        </w:r>
        <w:r>
          <w:rPr>
            <w:spacing w:val="-1"/>
          </w:rPr>
          <w:t xml:space="preserve"> </w:t>
        </w:r>
        <w:r>
          <w:t>Shankar,</w:t>
        </w:r>
        <w:r>
          <w:rPr>
            <w:spacing w:val="-1"/>
          </w:rPr>
          <w:t xml:space="preserve"> </w:t>
        </w:r>
        <w:r>
          <w:t>D.</w:t>
        </w:r>
        <w:r>
          <w:rPr>
            <w:spacing w:val="-1"/>
          </w:rPr>
          <w:t xml:space="preserve"> </w:t>
        </w:r>
        <w:r>
          <w:t>R.,</w:t>
        </w:r>
        <w:r>
          <w:rPr>
            <w:spacing w:val="-1"/>
          </w:rPr>
          <w:t xml:space="preserve"> </w:t>
        </w:r>
        <w:r>
          <w:t>Bellala,</w:t>
        </w:r>
        <w:r>
          <w:rPr>
            <w:spacing w:val="-1"/>
          </w:rPr>
          <w:t xml:space="preserve"> </w:t>
        </w:r>
        <w:r>
          <w:t>G.,</w:t>
        </w:r>
        <w:r>
          <w:rPr>
            <w:spacing w:val="-1"/>
          </w:rPr>
          <w:t xml:space="preserve"> </w:t>
        </w:r>
        <w:r>
          <w:t>&amp;</w:t>
        </w:r>
        <w:r>
          <w:rPr>
            <w:spacing w:val="-1"/>
          </w:rPr>
          <w:t xml:space="preserve"> </w:t>
        </w:r>
        <w:r>
          <w:t>Goel,</w:t>
        </w:r>
        <w:r>
          <w:rPr>
            <w:spacing w:val="-1"/>
          </w:rPr>
          <w:t xml:space="preserve"> </w:t>
        </w:r>
        <w:r>
          <w:t>V.</w:t>
        </w:r>
        <w:r>
          <w:rPr>
            <w:spacing w:val="-1"/>
          </w:rPr>
          <w:t xml:space="preserve"> </w:t>
        </w:r>
        <w:r>
          <w:t>(2025).</w:t>
        </w:r>
        <w:r>
          <w:rPr>
            <w:spacing w:val="-1"/>
          </w:rPr>
          <w:t xml:space="preserve"> </w:t>
        </w:r>
        <w:r>
          <w:rPr>
            <w:i/>
          </w:rPr>
          <w:t>Geo-Spatially</w:t>
        </w:r>
        <w:r>
          <w:rPr>
            <w:i/>
            <w:spacing w:val="-1"/>
          </w:rPr>
          <w:t xml:space="preserve"> </w:t>
        </w:r>
        <w:r>
          <w:rPr>
            <w:i/>
          </w:rPr>
          <w:t>Informed</w:t>
        </w:r>
        <w:r>
          <w:rPr>
            <w:i/>
            <w:spacing w:val="-1"/>
          </w:rPr>
          <w:t xml:space="preserve"> </w:t>
        </w:r>
        <w:r>
          <w:rPr>
            <w:i/>
          </w:rPr>
          <w:t>Models</w:t>
        </w:r>
        <w:r>
          <w:rPr>
            <w:i/>
            <w:spacing w:val="-1"/>
          </w:rPr>
          <w:t xml:space="preserve"> </w:t>
        </w:r>
        <w:r>
          <w:rPr>
            <w:i/>
          </w:rPr>
          <w:t>for</w:t>
        </w:r>
      </w:hyperlink>
      <w:r>
        <w:rPr>
          <w:i/>
        </w:rPr>
        <w:t xml:space="preserve"> </w:t>
      </w:r>
      <w:hyperlink r:id="rId211">
        <w:r>
          <w:rPr>
            <w:i/>
          </w:rPr>
          <w:t>Geocoding</w:t>
        </w:r>
        <w:r>
          <w:rPr>
            <w:i/>
            <w:spacing w:val="-9"/>
          </w:rPr>
          <w:t xml:space="preserve"> </w:t>
        </w:r>
        <w:r>
          <w:rPr>
            <w:i/>
          </w:rPr>
          <w:t>Unstructured</w:t>
        </w:r>
        <w:r>
          <w:rPr>
            <w:i/>
            <w:spacing w:val="-9"/>
          </w:rPr>
          <w:t xml:space="preserve"> </w:t>
        </w:r>
        <w:r>
          <w:rPr>
            <w:i/>
          </w:rPr>
          <w:t>Addresses</w:t>
        </w:r>
        <w:r>
          <w:t>.</w:t>
        </w:r>
        <w:r>
          <w:rPr>
            <w:spacing w:val="-9"/>
          </w:rPr>
          <w:t xml:space="preserve"> </w:t>
        </w:r>
        <w:r>
          <w:rPr>
            <w:i/>
          </w:rPr>
          <w:t>Proceedings</w:t>
        </w:r>
        <w:r>
          <w:rPr>
            <w:i/>
            <w:spacing w:val="-9"/>
          </w:rPr>
          <w:t xml:space="preserve"> </w:t>
        </w:r>
        <w:r>
          <w:rPr>
            <w:i/>
          </w:rPr>
          <w:t>of</w:t>
        </w:r>
        <w:r>
          <w:rPr>
            <w:i/>
            <w:spacing w:val="-9"/>
          </w:rPr>
          <w:t xml:space="preserve"> </w:t>
        </w:r>
        <w:r>
          <w:rPr>
            <w:i/>
          </w:rPr>
          <w:t>the</w:t>
        </w:r>
        <w:r>
          <w:rPr>
            <w:i/>
            <w:spacing w:val="-9"/>
          </w:rPr>
          <w:t xml:space="preserve"> </w:t>
        </w:r>
        <w:r>
          <w:rPr>
            <w:i/>
          </w:rPr>
          <w:t>31st</w:t>
        </w:r>
        <w:r>
          <w:rPr>
            <w:i/>
            <w:spacing w:val="-9"/>
          </w:rPr>
          <w:t xml:space="preserve"> </w:t>
        </w:r>
        <w:r>
          <w:rPr>
            <w:i/>
          </w:rPr>
          <w:t>International</w:t>
        </w:r>
        <w:r>
          <w:rPr>
            <w:i/>
            <w:spacing w:val="-9"/>
          </w:rPr>
          <w:t xml:space="preserve"> </w:t>
        </w:r>
        <w:r>
          <w:rPr>
            <w:i/>
          </w:rPr>
          <w:t>Conference</w:t>
        </w:r>
        <w:r>
          <w:rPr>
            <w:i/>
            <w:spacing w:val="-9"/>
          </w:rPr>
          <w:t xml:space="preserve"> </w:t>
        </w:r>
        <w:r>
          <w:rPr>
            <w:i/>
          </w:rPr>
          <w:t>on</w:t>
        </w:r>
      </w:hyperlink>
      <w:r>
        <w:rPr>
          <w:i/>
        </w:rPr>
        <w:t xml:space="preserve"> </w:t>
      </w:r>
      <w:hyperlink r:id="rId212">
        <w:r>
          <w:rPr>
            <w:i/>
          </w:rPr>
          <w:t>Computational Linguistics: Industry Track</w:t>
        </w:r>
        <w:r>
          <w:t>, 236–242.</w:t>
        </w:r>
      </w:hyperlink>
    </w:p>
    <w:p w:rsidR="008438C0" w:rsidRDefault="00080383">
      <w:pPr>
        <w:spacing w:line="480" w:lineRule="auto"/>
        <w:ind w:left="576" w:hanging="435"/>
      </w:pPr>
      <w:hyperlink r:id="rId213">
        <w:r>
          <w:t>Trepat,</w:t>
        </w:r>
        <w:r>
          <w:rPr>
            <w:spacing w:val="-5"/>
          </w:rPr>
          <w:t xml:space="preserve"> </w:t>
        </w:r>
        <w:r>
          <w:t>E.</w:t>
        </w:r>
        <w:r>
          <w:rPr>
            <w:spacing w:val="-5"/>
          </w:rPr>
          <w:t xml:space="preserve"> </w:t>
        </w:r>
        <w:r>
          <w:t>(2025).</w:t>
        </w:r>
        <w:r>
          <w:rPr>
            <w:spacing w:val="-5"/>
          </w:rPr>
          <w:t xml:space="preserve"> </w:t>
        </w:r>
        <w:r>
          <w:rPr>
            <w:i/>
          </w:rPr>
          <w:t>Dominando</w:t>
        </w:r>
        <w:r>
          <w:rPr>
            <w:i/>
            <w:spacing w:val="-5"/>
          </w:rPr>
          <w:t xml:space="preserve"> </w:t>
        </w:r>
        <w:r>
          <w:rPr>
            <w:i/>
          </w:rPr>
          <w:t>la</w:t>
        </w:r>
        <w:r>
          <w:rPr>
            <w:i/>
            <w:spacing w:val="-5"/>
          </w:rPr>
          <w:t xml:space="preserve"> </w:t>
        </w:r>
        <w:r>
          <w:rPr>
            <w:i/>
          </w:rPr>
          <w:t>transformación</w:t>
        </w:r>
        <w:r>
          <w:rPr>
            <w:i/>
            <w:spacing w:val="-5"/>
          </w:rPr>
          <w:t xml:space="preserve"> </w:t>
        </w:r>
        <w:r>
          <w:rPr>
            <w:i/>
          </w:rPr>
          <w:t>digital</w:t>
        </w:r>
        <w:r>
          <w:rPr>
            <w:i/>
            <w:spacing w:val="-5"/>
          </w:rPr>
          <w:t xml:space="preserve"> </w:t>
        </w:r>
        <w:r>
          <w:rPr>
            <w:i/>
          </w:rPr>
          <w:t>y</w:t>
        </w:r>
        <w:r>
          <w:rPr>
            <w:i/>
            <w:spacing w:val="-5"/>
          </w:rPr>
          <w:t xml:space="preserve"> </w:t>
        </w:r>
        <w:r>
          <w:rPr>
            <w:i/>
          </w:rPr>
          <w:t>sostenible:</w:t>
        </w:r>
        <w:r>
          <w:rPr>
            <w:i/>
            <w:spacing w:val="-5"/>
          </w:rPr>
          <w:t xml:space="preserve"> </w:t>
        </w:r>
        <w:r>
          <w:rPr>
            <w:i/>
          </w:rPr>
          <w:t>Una</w:t>
        </w:r>
        <w:r>
          <w:rPr>
            <w:i/>
            <w:spacing w:val="-5"/>
          </w:rPr>
          <w:t xml:space="preserve"> </w:t>
        </w:r>
        <w:r>
          <w:rPr>
            <w:i/>
          </w:rPr>
          <w:t>guía</w:t>
        </w:r>
        <w:r>
          <w:rPr>
            <w:i/>
            <w:spacing w:val="-5"/>
          </w:rPr>
          <w:t xml:space="preserve"> </w:t>
        </w:r>
        <w:r>
          <w:rPr>
            <w:i/>
          </w:rPr>
          <w:t>orientativa</w:t>
        </w:r>
        <w:r>
          <w:rPr>
            <w:i/>
            <w:spacing w:val="-5"/>
          </w:rPr>
          <w:t xml:space="preserve"> </w:t>
        </w:r>
        <w:r>
          <w:rPr>
            <w:i/>
          </w:rPr>
          <w:t>para</w:t>
        </w:r>
      </w:hyperlink>
      <w:r>
        <w:rPr>
          <w:i/>
        </w:rPr>
        <w:t xml:space="preserve"> </w:t>
      </w:r>
      <w:hyperlink r:id="rId214">
        <w:r>
          <w:rPr>
            <w:i/>
          </w:rPr>
          <w:t>líderes de pequeñas y medianas empresas</w:t>
        </w:r>
        <w:r>
          <w:t>.</w:t>
        </w:r>
      </w:hyperlink>
    </w:p>
    <w:p w:rsidR="008438C0" w:rsidRDefault="00080383">
      <w:pPr>
        <w:spacing w:line="480" w:lineRule="auto"/>
        <w:ind w:left="576" w:right="535" w:hanging="435"/>
      </w:pPr>
      <w:hyperlink r:id="rId215">
        <w:r>
          <w:t>UPS.</w:t>
        </w:r>
        <w:r>
          <w:rPr>
            <w:spacing w:val="-7"/>
          </w:rPr>
          <w:t xml:space="preserve"> </w:t>
        </w:r>
        <w:r>
          <w:t>(2020,</w:t>
        </w:r>
        <w:r>
          <w:rPr>
            <w:spacing w:val="-7"/>
          </w:rPr>
          <w:t xml:space="preserve"> </w:t>
        </w:r>
        <w:r>
          <w:t>January</w:t>
        </w:r>
        <w:r>
          <w:rPr>
            <w:spacing w:val="-7"/>
          </w:rPr>
          <w:t xml:space="preserve"> </w:t>
        </w:r>
        <w:r>
          <w:t>29).</w:t>
        </w:r>
        <w:r>
          <w:rPr>
            <w:spacing w:val="-7"/>
          </w:rPr>
          <w:t xml:space="preserve"> </w:t>
        </w:r>
        <w:r>
          <w:rPr>
            <w:i/>
          </w:rPr>
          <w:t>UPS</w:t>
        </w:r>
        <w:r>
          <w:rPr>
            <w:i/>
            <w:spacing w:val="-7"/>
          </w:rPr>
          <w:t xml:space="preserve"> </w:t>
        </w:r>
        <w:r>
          <w:rPr>
            <w:i/>
          </w:rPr>
          <w:t>To</w:t>
        </w:r>
        <w:r>
          <w:rPr>
            <w:i/>
            <w:spacing w:val="-7"/>
          </w:rPr>
          <w:t xml:space="preserve"> </w:t>
        </w:r>
        <w:r>
          <w:rPr>
            <w:i/>
          </w:rPr>
          <w:t>Enhance</w:t>
        </w:r>
        <w:r>
          <w:rPr>
            <w:i/>
            <w:spacing w:val="-7"/>
          </w:rPr>
          <w:t xml:space="preserve"> </w:t>
        </w:r>
        <w:r>
          <w:rPr>
            <w:i/>
          </w:rPr>
          <w:t>Orion</w:t>
        </w:r>
        <w:r>
          <w:rPr>
            <w:i/>
            <w:spacing w:val="-7"/>
          </w:rPr>
          <w:t xml:space="preserve"> </w:t>
        </w:r>
        <w:r>
          <w:rPr>
            <w:i/>
          </w:rPr>
          <w:t>With</w:t>
        </w:r>
        <w:r>
          <w:rPr>
            <w:i/>
            <w:spacing w:val="-7"/>
          </w:rPr>
          <w:t xml:space="preserve"> </w:t>
        </w:r>
        <w:r>
          <w:rPr>
            <w:i/>
          </w:rPr>
          <w:t>Continuous</w:t>
        </w:r>
        <w:r>
          <w:rPr>
            <w:i/>
            <w:spacing w:val="-7"/>
          </w:rPr>
          <w:t xml:space="preserve"> </w:t>
        </w:r>
        <w:r>
          <w:rPr>
            <w:i/>
          </w:rPr>
          <w:t>Delivery</w:t>
        </w:r>
        <w:r>
          <w:rPr>
            <w:i/>
            <w:spacing w:val="-7"/>
          </w:rPr>
          <w:t xml:space="preserve"> </w:t>
        </w:r>
        <w:r>
          <w:rPr>
            <w:i/>
          </w:rPr>
          <w:t>Route</w:t>
        </w:r>
      </w:hyperlink>
      <w:r>
        <w:rPr>
          <w:i/>
        </w:rPr>
        <w:t xml:space="preserve"> </w:t>
      </w:r>
      <w:hyperlink r:id="rId216">
        <w:r>
          <w:rPr>
            <w:i/>
          </w:rPr>
          <w:t>Optimization</w:t>
        </w:r>
        <w:r>
          <w:t>. Nasdaq.com.</w:t>
        </w:r>
      </w:hyperlink>
    </w:p>
    <w:p w:rsidR="008438C0" w:rsidRDefault="00080383">
      <w:pPr>
        <w:ind w:left="576"/>
      </w:pPr>
      <w:hyperlink r:id="rId217">
        <w:r>
          <w:rPr>
            <w:spacing w:val="-2"/>
          </w:rPr>
          <w:t>https://www.nasdaq.com/press-release/ups-to-enhance-orion-with-continuous-delivery-</w:t>
        </w:r>
        <w:r>
          <w:rPr>
            <w:spacing w:val="-4"/>
          </w:rPr>
          <w:t>rout</w:t>
        </w:r>
      </w:hyperlink>
    </w:p>
    <w:p w:rsidR="008438C0" w:rsidRDefault="008438C0">
      <w:pPr>
        <w:sectPr w:rsidR="008438C0">
          <w:pgSz w:w="11920" w:h="16840"/>
          <w:pgMar w:top="1360" w:right="1559" w:bottom="1100" w:left="1559" w:header="0" w:footer="919" w:gutter="0"/>
          <w:cols w:space="720"/>
        </w:sectPr>
      </w:pPr>
    </w:p>
    <w:p w:rsidR="008438C0" w:rsidRDefault="00080383">
      <w:pPr>
        <w:spacing w:before="80"/>
        <w:ind w:left="576"/>
      </w:pPr>
      <w:hyperlink r:id="rId218">
        <w:proofErr w:type="gramStart"/>
        <w:r>
          <w:rPr>
            <w:spacing w:val="-2"/>
          </w:rPr>
          <w:t>e-optimization-2020-01-</w:t>
        </w:r>
        <w:r>
          <w:rPr>
            <w:spacing w:val="-5"/>
          </w:rPr>
          <w:t>29</w:t>
        </w:r>
        <w:proofErr w:type="gramEnd"/>
      </w:hyperlink>
    </w:p>
    <w:p w:rsidR="008438C0" w:rsidRDefault="00080383">
      <w:pPr>
        <w:spacing w:before="253" w:line="480" w:lineRule="auto"/>
        <w:ind w:left="576" w:hanging="435"/>
      </w:pPr>
      <w:hyperlink r:id="rId219">
        <w:r>
          <w:t>Van</w:t>
        </w:r>
        <w:r>
          <w:rPr>
            <w:spacing w:val="-9"/>
          </w:rPr>
          <w:t xml:space="preserve"> </w:t>
        </w:r>
        <w:r>
          <w:t>Alstyne,</w:t>
        </w:r>
        <w:r>
          <w:rPr>
            <w:spacing w:val="-9"/>
          </w:rPr>
          <w:t xml:space="preserve"> </w:t>
        </w:r>
        <w:r>
          <w:t>M.</w:t>
        </w:r>
        <w:r>
          <w:rPr>
            <w:spacing w:val="-9"/>
          </w:rPr>
          <w:t xml:space="preserve"> </w:t>
        </w:r>
        <w:r>
          <w:t>W.,</w:t>
        </w:r>
        <w:r>
          <w:rPr>
            <w:spacing w:val="-9"/>
          </w:rPr>
          <w:t xml:space="preserve"> </w:t>
        </w:r>
        <w:r>
          <w:t>Parker,</w:t>
        </w:r>
        <w:r>
          <w:rPr>
            <w:spacing w:val="-9"/>
          </w:rPr>
          <w:t xml:space="preserve"> </w:t>
        </w:r>
        <w:r>
          <w:t>G.</w:t>
        </w:r>
        <w:r>
          <w:rPr>
            <w:spacing w:val="-9"/>
          </w:rPr>
          <w:t xml:space="preserve"> </w:t>
        </w:r>
        <w:r>
          <w:t>G.,</w:t>
        </w:r>
        <w:r>
          <w:rPr>
            <w:spacing w:val="-9"/>
          </w:rPr>
          <w:t xml:space="preserve"> </w:t>
        </w:r>
        <w:r>
          <w:t>&amp;</w:t>
        </w:r>
        <w:r>
          <w:rPr>
            <w:spacing w:val="-9"/>
          </w:rPr>
          <w:t xml:space="preserve"> </w:t>
        </w:r>
        <w:r>
          <w:t>Choudary,</w:t>
        </w:r>
        <w:r>
          <w:rPr>
            <w:spacing w:val="-9"/>
          </w:rPr>
          <w:t xml:space="preserve"> </w:t>
        </w:r>
        <w:r>
          <w:t>S.</w:t>
        </w:r>
        <w:r>
          <w:rPr>
            <w:spacing w:val="-9"/>
          </w:rPr>
          <w:t xml:space="preserve"> </w:t>
        </w:r>
        <w:r>
          <w:t>P.</w:t>
        </w:r>
        <w:r>
          <w:rPr>
            <w:spacing w:val="-9"/>
          </w:rPr>
          <w:t xml:space="preserve"> </w:t>
        </w:r>
        <w:r>
          <w:t>(2016).</w:t>
        </w:r>
        <w:r>
          <w:rPr>
            <w:spacing w:val="-9"/>
          </w:rPr>
          <w:t xml:space="preserve"> </w:t>
        </w:r>
        <w:r>
          <w:rPr>
            <w:i/>
          </w:rPr>
          <w:t>Pip</w:t>
        </w:r>
        <w:r>
          <w:rPr>
            <w:i/>
          </w:rPr>
          <w:t>elines,</w:t>
        </w:r>
        <w:r>
          <w:rPr>
            <w:i/>
            <w:spacing w:val="-9"/>
          </w:rPr>
          <w:t xml:space="preserve"> </w:t>
        </w:r>
        <w:r>
          <w:rPr>
            <w:i/>
          </w:rPr>
          <w:t>Platforms,</w:t>
        </w:r>
        <w:r>
          <w:rPr>
            <w:i/>
            <w:spacing w:val="-9"/>
          </w:rPr>
          <w:t xml:space="preserve"> </w:t>
        </w:r>
        <w:r>
          <w:rPr>
            <w:i/>
          </w:rPr>
          <w:t>and</w:t>
        </w:r>
        <w:r>
          <w:rPr>
            <w:i/>
            <w:spacing w:val="-9"/>
          </w:rPr>
          <w:t xml:space="preserve"> </w:t>
        </w:r>
        <w:r>
          <w:rPr>
            <w:i/>
          </w:rPr>
          <w:t>the</w:t>
        </w:r>
        <w:r>
          <w:rPr>
            <w:i/>
            <w:spacing w:val="-9"/>
          </w:rPr>
          <w:t xml:space="preserve"> </w:t>
        </w:r>
        <w:r>
          <w:rPr>
            <w:i/>
          </w:rPr>
          <w:t>New</w:t>
        </w:r>
      </w:hyperlink>
      <w:r>
        <w:rPr>
          <w:i/>
        </w:rPr>
        <w:t xml:space="preserve"> </w:t>
      </w:r>
      <w:hyperlink r:id="rId220">
        <w:r>
          <w:rPr>
            <w:i/>
          </w:rPr>
          <w:t>Rules of Strategy</w:t>
        </w:r>
        <w:r>
          <w:t>.</w:t>
        </w:r>
      </w:hyperlink>
    </w:p>
    <w:p w:rsidR="008438C0" w:rsidRDefault="00080383">
      <w:pPr>
        <w:ind w:left="576"/>
      </w:pPr>
      <w:hyperlink r:id="rId221">
        <w:r>
          <w:rPr>
            <w:spacing w:val="-2"/>
          </w:rPr>
          <w:t>https://ide.mit.edu/wp-conte</w:t>
        </w:r>
        <w:r>
          <w:rPr>
            <w:spacing w:val="-2"/>
          </w:rPr>
          <w:t>nt/uploads/2017/05/Pipelines-Platforms-and-the-New-Rules-</w:t>
        </w:r>
        <w:r>
          <w:rPr>
            <w:spacing w:val="-5"/>
          </w:rPr>
          <w:t>of</w:t>
        </w:r>
      </w:hyperlink>
    </w:p>
    <w:p w:rsidR="008438C0" w:rsidRDefault="00080383">
      <w:pPr>
        <w:spacing w:before="253"/>
        <w:ind w:left="576"/>
      </w:pPr>
      <w:hyperlink r:id="rId222">
        <w:r>
          <w:rPr>
            <w:spacing w:val="-2"/>
          </w:rPr>
          <w:t>-Strategy.pdf.pdf</w:t>
        </w:r>
      </w:hyperlink>
    </w:p>
    <w:p w:rsidR="008438C0" w:rsidRDefault="008438C0">
      <w:pPr>
        <w:pStyle w:val="Textoindependiente"/>
        <w:rPr>
          <w:sz w:val="22"/>
        </w:rPr>
      </w:pPr>
    </w:p>
    <w:p w:rsidR="008438C0" w:rsidRDefault="00080383">
      <w:pPr>
        <w:spacing w:line="480" w:lineRule="auto"/>
        <w:ind w:left="576" w:hanging="435"/>
      </w:pPr>
      <w:hyperlink r:id="rId223">
        <w:r>
          <w:t>Vaswani,</w:t>
        </w:r>
        <w:r>
          <w:rPr>
            <w:spacing w:val="-7"/>
          </w:rPr>
          <w:t xml:space="preserve"> </w:t>
        </w:r>
        <w:r>
          <w:t>A.,</w:t>
        </w:r>
        <w:r>
          <w:rPr>
            <w:spacing w:val="-7"/>
          </w:rPr>
          <w:t xml:space="preserve"> </w:t>
        </w:r>
        <w:r>
          <w:t>Shazeer,</w:t>
        </w:r>
        <w:r>
          <w:rPr>
            <w:spacing w:val="-7"/>
          </w:rPr>
          <w:t xml:space="preserve"> </w:t>
        </w:r>
        <w:r>
          <w:t>N.,</w:t>
        </w:r>
        <w:r>
          <w:rPr>
            <w:spacing w:val="-7"/>
          </w:rPr>
          <w:t xml:space="preserve"> </w:t>
        </w:r>
        <w:r>
          <w:t>Parmar,</w:t>
        </w:r>
        <w:r>
          <w:rPr>
            <w:spacing w:val="-7"/>
          </w:rPr>
          <w:t xml:space="preserve"> </w:t>
        </w:r>
        <w:r>
          <w:t>N.,</w:t>
        </w:r>
        <w:r>
          <w:rPr>
            <w:spacing w:val="-7"/>
          </w:rPr>
          <w:t xml:space="preserve"> </w:t>
        </w:r>
        <w:r>
          <w:t>Uszkoreit,</w:t>
        </w:r>
        <w:r>
          <w:rPr>
            <w:spacing w:val="-7"/>
          </w:rPr>
          <w:t xml:space="preserve"> </w:t>
        </w:r>
        <w:r>
          <w:t>J.,</w:t>
        </w:r>
        <w:r>
          <w:rPr>
            <w:spacing w:val="-7"/>
          </w:rPr>
          <w:t xml:space="preserve"> </w:t>
        </w:r>
        <w:r>
          <w:t>Jones,</w:t>
        </w:r>
        <w:r>
          <w:rPr>
            <w:spacing w:val="-7"/>
          </w:rPr>
          <w:t xml:space="preserve"> </w:t>
        </w:r>
        <w:r>
          <w:t>L.,</w:t>
        </w:r>
        <w:r>
          <w:rPr>
            <w:spacing w:val="-7"/>
          </w:rPr>
          <w:t xml:space="preserve"> </w:t>
        </w:r>
        <w:r>
          <w:t>Gomez,</w:t>
        </w:r>
        <w:r>
          <w:rPr>
            <w:spacing w:val="-7"/>
          </w:rPr>
          <w:t xml:space="preserve"> </w:t>
        </w:r>
        <w:r>
          <w:t>A.</w:t>
        </w:r>
        <w:r>
          <w:rPr>
            <w:spacing w:val="-7"/>
          </w:rPr>
          <w:t xml:space="preserve"> </w:t>
        </w:r>
        <w:r>
          <w:t>N.,</w:t>
        </w:r>
        <w:r>
          <w:rPr>
            <w:spacing w:val="-7"/>
          </w:rPr>
          <w:t xml:space="preserve"> </w:t>
        </w:r>
        <w:r>
          <w:t>Kaiser,</w:t>
        </w:r>
        <w:r>
          <w:rPr>
            <w:spacing w:val="-7"/>
          </w:rPr>
          <w:t xml:space="preserve"> </w:t>
        </w:r>
        <w:r>
          <w:t>L.,</w:t>
        </w:r>
        <w:r>
          <w:rPr>
            <w:spacing w:val="-7"/>
          </w:rPr>
          <w:t xml:space="preserve"> </w:t>
        </w:r>
        <w:r>
          <w:t>&amp;</w:t>
        </w:r>
      </w:hyperlink>
      <w:r>
        <w:t xml:space="preserve"> </w:t>
      </w:r>
      <w:hyperlink r:id="rId224">
        <w:r>
          <w:t xml:space="preserve">Polosukhin, I. (2017). Attention is all you need. In </w:t>
        </w:r>
        <w:r>
          <w:rPr>
            <w:i/>
          </w:rPr>
          <w:t>arXiv [cs.CL]</w:t>
        </w:r>
        <w:r>
          <w:t>. arXiv.</w:t>
        </w:r>
      </w:hyperlink>
      <w:r>
        <w:t xml:space="preserve"> </w:t>
      </w:r>
      <w:hyperlink r:id="rId225">
        <w:r>
          <w:rPr>
            <w:spacing w:val="-2"/>
          </w:rPr>
          <w:t>http://arxiv.org/abs/1706.03762</w:t>
        </w:r>
      </w:hyperlink>
    </w:p>
    <w:p w:rsidR="008438C0" w:rsidRDefault="00080383">
      <w:pPr>
        <w:spacing w:line="480" w:lineRule="auto"/>
        <w:ind w:left="576" w:right="181" w:hanging="435"/>
      </w:pPr>
      <w:hyperlink r:id="rId226">
        <w:r>
          <w:t xml:space="preserve">Verified Market Reports. (2025, September 22). </w:t>
        </w:r>
        <w:r>
          <w:rPr>
            <w:i/>
          </w:rPr>
          <w:t>Last Mile in E-commerce Delivery Market</w:t>
        </w:r>
      </w:hyperlink>
      <w:r>
        <w:rPr>
          <w:i/>
        </w:rPr>
        <w:t xml:space="preserve"> </w:t>
      </w:r>
      <w:hyperlink r:id="rId227">
        <w:r>
          <w:rPr>
            <w:i/>
          </w:rPr>
          <w:t>Surges to USD 201.54 Billion by 2033, Propelled by 7.84% CAGR</w:t>
        </w:r>
        <w:r>
          <w:t>. Cision PR Newswire.</w:t>
        </w:r>
      </w:hyperlink>
      <w:r>
        <w:t xml:space="preserve"> </w:t>
      </w:r>
      <w:hyperlink r:id="rId228">
        <w:r>
          <w:rPr>
            <w:spacing w:val="-2"/>
          </w:rPr>
          <w:t>https://www.prnewswire.com/news-releases/last-mile-in-e-commerce-delivery-market-surg</w:t>
        </w:r>
      </w:hyperlink>
      <w:r>
        <w:rPr>
          <w:spacing w:val="-2"/>
        </w:rPr>
        <w:t xml:space="preserve"> </w:t>
      </w:r>
      <w:hyperlink r:id="rId229">
        <w:r>
          <w:rPr>
            <w:spacing w:val="-2"/>
          </w:rPr>
          <w:t>es-to-usd-201-54-billion-by-2033--propelled-by-7-84-cagr---verified-market-reports-30256</w:t>
        </w:r>
      </w:hyperlink>
      <w:r>
        <w:rPr>
          <w:spacing w:val="-2"/>
        </w:rPr>
        <w:t xml:space="preserve"> </w:t>
      </w:r>
      <w:hyperlink r:id="rId230">
        <w:r>
          <w:rPr>
            <w:spacing w:val="-2"/>
          </w:rPr>
          <w:t>3135.html</w:t>
        </w:r>
      </w:hyperlink>
    </w:p>
    <w:p w:rsidR="008438C0" w:rsidRDefault="00080383">
      <w:pPr>
        <w:ind w:left="141"/>
      </w:pPr>
      <w:hyperlink r:id="rId231">
        <w:r>
          <w:t>Vrhovac,</w:t>
        </w:r>
        <w:r>
          <w:rPr>
            <w:spacing w:val="-16"/>
          </w:rPr>
          <w:t xml:space="preserve"> </w:t>
        </w:r>
        <w:r>
          <w:t>V.,</w:t>
        </w:r>
        <w:r>
          <w:rPr>
            <w:spacing w:val="-13"/>
          </w:rPr>
          <w:t xml:space="preserve"> </w:t>
        </w:r>
        <w:r>
          <w:t>Vasić,</w:t>
        </w:r>
        <w:r>
          <w:rPr>
            <w:spacing w:val="-13"/>
          </w:rPr>
          <w:t xml:space="preserve"> </w:t>
        </w:r>
        <w:r>
          <w:t>S.,</w:t>
        </w:r>
        <w:r>
          <w:rPr>
            <w:spacing w:val="-13"/>
          </w:rPr>
          <w:t xml:space="preserve"> </w:t>
        </w:r>
        <w:r>
          <w:t>Milisavljević,</w:t>
        </w:r>
        <w:r>
          <w:rPr>
            <w:spacing w:val="-14"/>
          </w:rPr>
          <w:t xml:space="preserve"> </w:t>
        </w:r>
        <w:r>
          <w:t>S.,</w:t>
        </w:r>
        <w:r>
          <w:rPr>
            <w:spacing w:val="-13"/>
          </w:rPr>
          <w:t xml:space="preserve"> </w:t>
        </w:r>
        <w:r>
          <w:t>Dudić,</w:t>
        </w:r>
        <w:r>
          <w:rPr>
            <w:spacing w:val="-13"/>
          </w:rPr>
          <w:t xml:space="preserve"> </w:t>
        </w:r>
        <w:r>
          <w:t>B.,</w:t>
        </w:r>
        <w:r>
          <w:rPr>
            <w:spacing w:val="-13"/>
          </w:rPr>
          <w:t xml:space="preserve"> </w:t>
        </w:r>
        <w:r>
          <w:t>Štarchoň,</w:t>
        </w:r>
        <w:r>
          <w:rPr>
            <w:spacing w:val="-14"/>
          </w:rPr>
          <w:t xml:space="preserve"> </w:t>
        </w:r>
        <w:r>
          <w:t>P.,</w:t>
        </w:r>
        <w:r>
          <w:rPr>
            <w:spacing w:val="-13"/>
          </w:rPr>
          <w:t xml:space="preserve"> </w:t>
        </w:r>
        <w:r>
          <w:t>&amp;</w:t>
        </w:r>
        <w:r>
          <w:rPr>
            <w:spacing w:val="-13"/>
          </w:rPr>
          <w:t xml:space="preserve"> </w:t>
        </w:r>
        <w:r>
          <w:t>Žižako</w:t>
        </w:r>
        <w:r>
          <w:t>v,</w:t>
        </w:r>
        <w:r>
          <w:rPr>
            <w:spacing w:val="-13"/>
          </w:rPr>
          <w:t xml:space="preserve"> </w:t>
        </w:r>
        <w:r>
          <w:t>M.</w:t>
        </w:r>
        <w:r>
          <w:rPr>
            <w:spacing w:val="-13"/>
          </w:rPr>
          <w:t xml:space="preserve"> </w:t>
        </w:r>
        <w:r>
          <w:rPr>
            <w:spacing w:val="-2"/>
          </w:rPr>
          <w:t>(2023).</w:t>
        </w:r>
      </w:hyperlink>
    </w:p>
    <w:p w:rsidR="008438C0" w:rsidRDefault="00080383">
      <w:pPr>
        <w:spacing w:before="253" w:line="480" w:lineRule="auto"/>
        <w:ind w:left="576" w:right="535"/>
      </w:pPr>
      <w:hyperlink r:id="rId232">
        <w:r>
          <w:t>Measuring</w:t>
        </w:r>
        <w:r>
          <w:rPr>
            <w:spacing w:val="-9"/>
          </w:rPr>
          <w:t xml:space="preserve"> </w:t>
        </w:r>
        <w:r>
          <w:t>E-commerce</w:t>
        </w:r>
        <w:r>
          <w:rPr>
            <w:spacing w:val="-9"/>
          </w:rPr>
          <w:t xml:space="preserve"> </w:t>
        </w:r>
        <w:r>
          <w:t>user</w:t>
        </w:r>
        <w:r>
          <w:rPr>
            <w:spacing w:val="-9"/>
          </w:rPr>
          <w:t xml:space="preserve"> </w:t>
        </w:r>
        <w:r>
          <w:t>experience</w:t>
        </w:r>
        <w:r>
          <w:rPr>
            <w:spacing w:val="-9"/>
          </w:rPr>
          <w:t xml:space="preserve"> </w:t>
        </w:r>
        <w:r>
          <w:t>in</w:t>
        </w:r>
        <w:r>
          <w:rPr>
            <w:spacing w:val="-9"/>
          </w:rPr>
          <w:t xml:space="preserve"> </w:t>
        </w:r>
        <w:r>
          <w:t>the</w:t>
        </w:r>
        <w:r>
          <w:rPr>
            <w:spacing w:val="-9"/>
          </w:rPr>
          <w:t xml:space="preserve"> </w:t>
        </w:r>
        <w:r>
          <w:t>last-mile</w:t>
        </w:r>
        <w:r>
          <w:rPr>
            <w:spacing w:val="-9"/>
          </w:rPr>
          <w:t xml:space="preserve"> </w:t>
        </w:r>
        <w:r>
          <w:t>delivery.</w:t>
        </w:r>
        <w:r>
          <w:rPr>
            <w:spacing w:val="-9"/>
          </w:rPr>
          <w:t xml:space="preserve"> </w:t>
        </w:r>
        <w:r>
          <w:rPr>
            <w:i/>
          </w:rPr>
          <w:t>Mathematics</w:t>
        </w:r>
        <w:r>
          <w:t>,</w:t>
        </w:r>
        <w:r>
          <w:rPr>
            <w:spacing w:val="-9"/>
          </w:rPr>
          <w:t xml:space="preserve"> </w:t>
        </w:r>
        <w:r>
          <w:rPr>
            <w:i/>
          </w:rPr>
          <w:t>11</w:t>
        </w:r>
        <w:r>
          <w:t>(6),</w:t>
        </w:r>
      </w:hyperlink>
      <w:r>
        <w:t xml:space="preserve"> </w:t>
      </w:r>
      <w:hyperlink r:id="rId233">
        <w:r>
          <w:rPr>
            <w:spacing w:val="-2"/>
          </w:rPr>
          <w:t>1482.</w:t>
        </w:r>
      </w:hyperlink>
    </w:p>
    <w:p w:rsidR="008438C0" w:rsidRDefault="00080383">
      <w:pPr>
        <w:spacing w:line="480" w:lineRule="auto"/>
        <w:ind w:left="576" w:hanging="435"/>
      </w:pPr>
      <w:hyperlink r:id="rId234">
        <w:r>
          <w:t>Yadav,</w:t>
        </w:r>
        <w:r>
          <w:rPr>
            <w:spacing w:val="-9"/>
          </w:rPr>
          <w:t xml:space="preserve"> </w:t>
        </w:r>
        <w:r>
          <w:t>A.</w:t>
        </w:r>
        <w:r>
          <w:rPr>
            <w:spacing w:val="-9"/>
          </w:rPr>
          <w:t xml:space="preserve"> </w:t>
        </w:r>
        <w:r>
          <w:t>(2024,</w:t>
        </w:r>
        <w:r>
          <w:rPr>
            <w:spacing w:val="-9"/>
          </w:rPr>
          <w:t xml:space="preserve"> </w:t>
        </w:r>
        <w:r>
          <w:t>July</w:t>
        </w:r>
        <w:r>
          <w:rPr>
            <w:spacing w:val="-9"/>
          </w:rPr>
          <w:t xml:space="preserve"> </w:t>
        </w:r>
        <w:r>
          <w:t>30).</w:t>
        </w:r>
        <w:r>
          <w:rPr>
            <w:spacing w:val="-9"/>
          </w:rPr>
          <w:t xml:space="preserve"> </w:t>
        </w:r>
        <w:r>
          <w:t>Mastering</w:t>
        </w:r>
        <w:r>
          <w:rPr>
            <w:spacing w:val="-9"/>
          </w:rPr>
          <w:t xml:space="preserve"> </w:t>
        </w:r>
        <w:r>
          <w:t>Logistics</w:t>
        </w:r>
        <w:r>
          <w:rPr>
            <w:spacing w:val="-9"/>
          </w:rPr>
          <w:t xml:space="preserve"> </w:t>
        </w:r>
        <w:r>
          <w:t>Management:</w:t>
        </w:r>
        <w:r>
          <w:rPr>
            <w:spacing w:val="-9"/>
          </w:rPr>
          <w:t xml:space="preserve"> </w:t>
        </w:r>
        <w:r>
          <w:t>The</w:t>
        </w:r>
        <w:r>
          <w:rPr>
            <w:spacing w:val="-9"/>
          </w:rPr>
          <w:t xml:space="preserve"> </w:t>
        </w:r>
        <w:r>
          <w:t>Journey</w:t>
        </w:r>
        <w:r>
          <w:rPr>
            <w:spacing w:val="-9"/>
          </w:rPr>
          <w:t xml:space="preserve"> </w:t>
        </w:r>
        <w:r>
          <w:t>Toward</w:t>
        </w:r>
        <w:r>
          <w:rPr>
            <w:spacing w:val="-9"/>
          </w:rPr>
          <w:t xml:space="preserve"> </w:t>
        </w:r>
        <w:r>
          <w:t>E-commerce</w:t>
        </w:r>
      </w:hyperlink>
      <w:r>
        <w:t xml:space="preserve"> </w:t>
      </w:r>
      <w:hyperlink r:id="rId235">
        <w:r>
          <w:t xml:space="preserve">Achievements. </w:t>
        </w:r>
        <w:r>
          <w:rPr>
            <w:i/>
          </w:rPr>
          <w:t>NetworkON</w:t>
        </w:r>
        <w:r>
          <w:t>.</w:t>
        </w:r>
      </w:hyperlink>
    </w:p>
    <w:p w:rsidR="008438C0" w:rsidRDefault="00080383">
      <w:pPr>
        <w:spacing w:line="480" w:lineRule="auto"/>
        <w:ind w:left="576" w:right="158"/>
      </w:pPr>
      <w:hyperlink r:id="rId236">
        <w:r>
          <w:rPr>
            <w:spacing w:val="-2"/>
          </w:rPr>
          <w:t>https://networkon.io/resources/blog/mastering-logistics-management-the-journey-toward-e-</w:t>
        </w:r>
      </w:hyperlink>
      <w:hyperlink r:id="rId237">
        <w:r>
          <w:rPr>
            <w:spacing w:val="-2"/>
          </w:rPr>
          <w:t>commerce-achievements</w:t>
        </w:r>
      </w:hyperlink>
    </w:p>
    <w:p w:rsidR="008438C0" w:rsidRDefault="00080383">
      <w:pPr>
        <w:spacing w:line="480" w:lineRule="auto"/>
        <w:ind w:left="576" w:right="391" w:hanging="435"/>
        <w:jc w:val="both"/>
      </w:pPr>
      <w:hyperlink r:id="rId238">
        <w:r>
          <w:t>Yang,</w:t>
        </w:r>
        <w:r>
          <w:rPr>
            <w:spacing w:val="-10"/>
          </w:rPr>
          <w:t xml:space="preserve"> </w:t>
        </w:r>
        <w:r>
          <w:t>Q.,</w:t>
        </w:r>
        <w:r>
          <w:rPr>
            <w:spacing w:val="-10"/>
          </w:rPr>
          <w:t xml:space="preserve"> </w:t>
        </w:r>
        <w:r>
          <w:t>Hong,</w:t>
        </w:r>
        <w:r>
          <w:rPr>
            <w:spacing w:val="-10"/>
          </w:rPr>
          <w:t xml:space="preserve"> </w:t>
        </w:r>
        <w:r>
          <w:t>Z.,</w:t>
        </w:r>
        <w:r>
          <w:rPr>
            <w:spacing w:val="-10"/>
          </w:rPr>
          <w:t xml:space="preserve"> </w:t>
        </w:r>
        <w:r>
          <w:t>Cao,</w:t>
        </w:r>
        <w:r>
          <w:rPr>
            <w:spacing w:val="-10"/>
          </w:rPr>
          <w:t xml:space="preserve"> </w:t>
        </w:r>
        <w:r>
          <w:t>D.,</w:t>
        </w:r>
        <w:r>
          <w:rPr>
            <w:spacing w:val="-10"/>
          </w:rPr>
          <w:t xml:space="preserve"> </w:t>
        </w:r>
        <w:r>
          <w:t>Wang,</w:t>
        </w:r>
        <w:r>
          <w:rPr>
            <w:spacing w:val="-10"/>
          </w:rPr>
          <w:t xml:space="preserve"> </w:t>
        </w:r>
        <w:r>
          <w:t>H.,</w:t>
        </w:r>
        <w:r>
          <w:rPr>
            <w:spacing w:val="-10"/>
          </w:rPr>
          <w:t xml:space="preserve"> </w:t>
        </w:r>
        <w:r>
          <w:t>Xie,</w:t>
        </w:r>
        <w:r>
          <w:rPr>
            <w:spacing w:val="-10"/>
          </w:rPr>
          <w:t xml:space="preserve"> </w:t>
        </w:r>
        <w:r>
          <w:t>Z.,</w:t>
        </w:r>
        <w:r>
          <w:rPr>
            <w:spacing w:val="-10"/>
          </w:rPr>
          <w:t xml:space="preserve"> </w:t>
        </w:r>
        <w:r>
          <w:t>He,</w:t>
        </w:r>
        <w:r>
          <w:rPr>
            <w:spacing w:val="-10"/>
          </w:rPr>
          <w:t xml:space="preserve"> </w:t>
        </w:r>
        <w:r>
          <w:t>T.,</w:t>
        </w:r>
        <w:r>
          <w:rPr>
            <w:spacing w:val="-10"/>
          </w:rPr>
          <w:t xml:space="preserve"> </w:t>
        </w:r>
        <w:r>
          <w:t>Liu,</w:t>
        </w:r>
        <w:r>
          <w:rPr>
            <w:spacing w:val="-10"/>
          </w:rPr>
          <w:t xml:space="preserve"> </w:t>
        </w:r>
        <w:r>
          <w:t>Y.,</w:t>
        </w:r>
        <w:r>
          <w:rPr>
            <w:spacing w:val="-10"/>
          </w:rPr>
          <w:t xml:space="preserve"> </w:t>
        </w:r>
        <w:r>
          <w:t>Yang,</w:t>
        </w:r>
        <w:r>
          <w:rPr>
            <w:spacing w:val="-10"/>
          </w:rPr>
          <w:t xml:space="preserve"> </w:t>
        </w:r>
        <w:r>
          <w:t>Y.,</w:t>
        </w:r>
        <w:r>
          <w:rPr>
            <w:spacing w:val="-10"/>
          </w:rPr>
          <w:t xml:space="preserve"> </w:t>
        </w:r>
        <w:r>
          <w:t>&amp;</w:t>
        </w:r>
        <w:r>
          <w:rPr>
            <w:spacing w:val="-10"/>
          </w:rPr>
          <w:t xml:space="preserve"> </w:t>
        </w:r>
        <w:r>
          <w:t>Zhang,</w:t>
        </w:r>
        <w:r>
          <w:rPr>
            <w:spacing w:val="-10"/>
          </w:rPr>
          <w:t xml:space="preserve"> </w:t>
        </w:r>
        <w:r>
          <w:t>D.</w:t>
        </w:r>
        <w:r>
          <w:rPr>
            <w:spacing w:val="-10"/>
          </w:rPr>
          <w:t xml:space="preserve"> </w:t>
        </w:r>
        <w:r>
          <w:t>(2024).</w:t>
        </w:r>
      </w:hyperlink>
      <w:r>
        <w:t xml:space="preserve"> </w:t>
      </w:r>
      <w:hyperlink r:id="rId239">
        <w:r>
          <w:rPr>
            <w:i/>
          </w:rPr>
          <w:t>AddrLLM:</w:t>
        </w:r>
        <w:r>
          <w:rPr>
            <w:i/>
            <w:spacing w:val="-4"/>
          </w:rPr>
          <w:t xml:space="preserve"> </w:t>
        </w:r>
        <w:r>
          <w:rPr>
            <w:i/>
          </w:rPr>
          <w:t>Address</w:t>
        </w:r>
        <w:r>
          <w:rPr>
            <w:i/>
            <w:spacing w:val="-4"/>
          </w:rPr>
          <w:t xml:space="preserve"> </w:t>
        </w:r>
        <w:r>
          <w:rPr>
            <w:i/>
          </w:rPr>
          <w:t>Rewriting</w:t>
        </w:r>
        <w:r>
          <w:rPr>
            <w:i/>
            <w:spacing w:val="-4"/>
          </w:rPr>
          <w:t xml:space="preserve"> </w:t>
        </w:r>
        <w:r>
          <w:rPr>
            <w:i/>
          </w:rPr>
          <w:t>via</w:t>
        </w:r>
        <w:r>
          <w:rPr>
            <w:i/>
            <w:spacing w:val="-4"/>
          </w:rPr>
          <w:t xml:space="preserve"> </w:t>
        </w:r>
        <w:r>
          <w:rPr>
            <w:i/>
          </w:rPr>
          <w:t>Large</w:t>
        </w:r>
        <w:r>
          <w:rPr>
            <w:i/>
            <w:spacing w:val="-4"/>
          </w:rPr>
          <w:t xml:space="preserve"> </w:t>
        </w:r>
        <w:r>
          <w:rPr>
            <w:i/>
          </w:rPr>
          <w:t>Language</w:t>
        </w:r>
        <w:r>
          <w:rPr>
            <w:i/>
            <w:spacing w:val="-4"/>
          </w:rPr>
          <w:t xml:space="preserve"> </w:t>
        </w:r>
        <w:r>
          <w:rPr>
            <w:i/>
          </w:rPr>
          <w:t>Model</w:t>
        </w:r>
        <w:r>
          <w:rPr>
            <w:i/>
            <w:spacing w:val="-4"/>
          </w:rPr>
          <w:t xml:space="preserve"> </w:t>
        </w:r>
        <w:r>
          <w:rPr>
            <w:i/>
          </w:rPr>
          <w:t>on</w:t>
        </w:r>
        <w:r>
          <w:rPr>
            <w:i/>
            <w:spacing w:val="-4"/>
          </w:rPr>
          <w:t xml:space="preserve"> </w:t>
        </w:r>
        <w:r>
          <w:rPr>
            <w:i/>
          </w:rPr>
          <w:t>Nationwide</w:t>
        </w:r>
        <w:r>
          <w:rPr>
            <w:i/>
            <w:spacing w:val="-4"/>
          </w:rPr>
          <w:t xml:space="preserve"> </w:t>
        </w:r>
        <w:r>
          <w:rPr>
            <w:i/>
          </w:rPr>
          <w:t>Logistics</w:t>
        </w:r>
        <w:r>
          <w:rPr>
            <w:i/>
            <w:spacing w:val="-4"/>
          </w:rPr>
          <w:t xml:space="preserve"> </w:t>
        </w:r>
        <w:r>
          <w:rPr>
            <w:i/>
          </w:rPr>
          <w:t>Data</w:t>
        </w:r>
        <w:r>
          <w:t>.</w:t>
        </w:r>
      </w:hyperlink>
      <w:r>
        <w:t xml:space="preserve"> </w:t>
      </w:r>
      <w:hyperlink r:id="rId240">
        <w:r>
          <w:rPr>
            <w:spacing w:val="-2"/>
          </w:rPr>
          <w:t>https://doi.org/</w:t>
        </w:r>
      </w:hyperlink>
      <w:hyperlink r:id="rId241">
        <w:r>
          <w:rPr>
            <w:spacing w:val="-2"/>
          </w:rPr>
          <w:t>10.1145/3690624.3709425</w:t>
        </w:r>
      </w:hyperlink>
    </w:p>
    <w:p w:rsidR="008438C0" w:rsidRDefault="00080383">
      <w:pPr>
        <w:spacing w:line="480" w:lineRule="auto"/>
        <w:ind w:left="576" w:hanging="435"/>
      </w:pPr>
      <w:hyperlink r:id="rId242">
        <w:r>
          <w:t>Yin,</w:t>
        </w:r>
        <w:r>
          <w:rPr>
            <w:spacing w:val="-5"/>
          </w:rPr>
          <w:t xml:space="preserve"> </w:t>
        </w:r>
        <w:r>
          <w:t>Z.,</w:t>
        </w:r>
        <w:r>
          <w:rPr>
            <w:spacing w:val="-5"/>
          </w:rPr>
          <w:t xml:space="preserve"> </w:t>
        </w:r>
        <w:r>
          <w:t>Li,</w:t>
        </w:r>
        <w:r>
          <w:rPr>
            <w:spacing w:val="-5"/>
          </w:rPr>
          <w:t xml:space="preserve"> </w:t>
        </w:r>
        <w:r>
          <w:t>D.,</w:t>
        </w:r>
        <w:r>
          <w:rPr>
            <w:spacing w:val="-5"/>
          </w:rPr>
          <w:t xml:space="preserve"> </w:t>
        </w:r>
        <w:r>
          <w:t>&amp;</w:t>
        </w:r>
        <w:r>
          <w:rPr>
            <w:spacing w:val="-5"/>
          </w:rPr>
          <w:t xml:space="preserve"> </w:t>
        </w:r>
        <w:r>
          <w:t>Goldberg,</w:t>
        </w:r>
        <w:r>
          <w:rPr>
            <w:spacing w:val="-5"/>
          </w:rPr>
          <w:t xml:space="preserve"> </w:t>
        </w:r>
        <w:r>
          <w:t>D.</w:t>
        </w:r>
        <w:r>
          <w:rPr>
            <w:spacing w:val="-5"/>
          </w:rPr>
          <w:t xml:space="preserve"> </w:t>
        </w:r>
        <w:r>
          <w:t>W.</w:t>
        </w:r>
        <w:r>
          <w:rPr>
            <w:spacing w:val="-5"/>
          </w:rPr>
          <w:t xml:space="preserve"> </w:t>
        </w:r>
        <w:r>
          <w:t>(2023).</w:t>
        </w:r>
        <w:r>
          <w:rPr>
            <w:spacing w:val="-5"/>
          </w:rPr>
          <w:t xml:space="preserve"> </w:t>
        </w:r>
        <w:r>
          <w:rPr>
            <w:i/>
          </w:rPr>
          <w:t>Is</w:t>
        </w:r>
        <w:r>
          <w:rPr>
            <w:i/>
            <w:spacing w:val="-5"/>
          </w:rPr>
          <w:t xml:space="preserve"> </w:t>
        </w:r>
        <w:r>
          <w:rPr>
            <w:i/>
          </w:rPr>
          <w:t>ChatGPT</w:t>
        </w:r>
        <w:r>
          <w:rPr>
            <w:i/>
            <w:spacing w:val="-5"/>
          </w:rPr>
          <w:t xml:space="preserve"> </w:t>
        </w:r>
        <w:r>
          <w:rPr>
            <w:i/>
          </w:rPr>
          <w:t>a</w:t>
        </w:r>
        <w:r>
          <w:rPr>
            <w:i/>
            <w:spacing w:val="-5"/>
          </w:rPr>
          <w:t xml:space="preserve"> </w:t>
        </w:r>
        <w:r>
          <w:rPr>
            <w:i/>
          </w:rPr>
          <w:t>game</w:t>
        </w:r>
        <w:r>
          <w:rPr>
            <w:i/>
            <w:spacing w:val="-5"/>
          </w:rPr>
          <w:t xml:space="preserve"> </w:t>
        </w:r>
        <w:r>
          <w:rPr>
            <w:i/>
          </w:rPr>
          <w:t>changer</w:t>
        </w:r>
        <w:r>
          <w:rPr>
            <w:i/>
            <w:spacing w:val="-5"/>
          </w:rPr>
          <w:t xml:space="preserve"> </w:t>
        </w:r>
        <w:r>
          <w:rPr>
            <w:i/>
          </w:rPr>
          <w:t>for</w:t>
        </w:r>
        <w:r>
          <w:rPr>
            <w:i/>
            <w:spacing w:val="-5"/>
          </w:rPr>
          <w:t xml:space="preserve"> </w:t>
        </w:r>
        <w:r>
          <w:rPr>
            <w:i/>
          </w:rPr>
          <w:t>geocoding</w:t>
        </w:r>
        <w:r>
          <w:rPr>
            <w:i/>
            <w:spacing w:val="-5"/>
          </w:rPr>
          <w:t xml:space="preserve"> </w:t>
        </w:r>
        <w:r>
          <w:rPr>
            <w:i/>
          </w:rPr>
          <w:t>-</w:t>
        </w:r>
        <w:r>
          <w:rPr>
            <w:i/>
            <w:spacing w:val="-5"/>
          </w:rPr>
          <w:t xml:space="preserve"> </w:t>
        </w:r>
        <w:r>
          <w:rPr>
            <w:i/>
          </w:rPr>
          <w:t>a</w:t>
        </w:r>
      </w:hyperlink>
      <w:r>
        <w:rPr>
          <w:i/>
        </w:rPr>
        <w:t xml:space="preserve"> </w:t>
      </w:r>
      <w:hyperlink r:id="rId243">
        <w:r>
          <w:rPr>
            <w:i/>
          </w:rPr>
          <w:t>benchmark for geocoding address parsing techniques</w:t>
        </w:r>
        <w:r>
          <w:t>.</w:t>
        </w:r>
      </w:hyperlink>
      <w:r>
        <w:t xml:space="preserve"> </w:t>
      </w:r>
      <w:hyperlink r:id="rId244">
        <w:r>
          <w:rPr>
            <w:spacing w:val="-2"/>
          </w:rPr>
          <w:t>https://doi.org/</w:t>
        </w:r>
      </w:hyperlink>
      <w:hyperlink r:id="rId245">
        <w:r>
          <w:rPr>
            <w:spacing w:val="-2"/>
          </w:rPr>
          <w:t>10.48550/arXiv.2310.14360</w:t>
        </w:r>
      </w:hyperlink>
    </w:p>
    <w:p w:rsidR="008438C0" w:rsidRDefault="00080383">
      <w:pPr>
        <w:ind w:left="141"/>
      </w:pPr>
      <w:hyperlink r:id="rId246">
        <w:r>
          <w:t>Zhao,</w:t>
        </w:r>
        <w:r>
          <w:rPr>
            <w:spacing w:val="-13"/>
          </w:rPr>
          <w:t xml:space="preserve"> </w:t>
        </w:r>
        <w:r>
          <w:t>W.</w:t>
        </w:r>
        <w:r>
          <w:rPr>
            <w:spacing w:val="-10"/>
          </w:rPr>
          <w:t xml:space="preserve"> </w:t>
        </w:r>
        <w:r>
          <w:t>X.,</w:t>
        </w:r>
        <w:r>
          <w:rPr>
            <w:spacing w:val="-10"/>
          </w:rPr>
          <w:t xml:space="preserve"> </w:t>
        </w:r>
        <w:r>
          <w:t>Zhou,</w:t>
        </w:r>
        <w:r>
          <w:rPr>
            <w:spacing w:val="-11"/>
          </w:rPr>
          <w:t xml:space="preserve"> </w:t>
        </w:r>
        <w:r>
          <w:t>K.,</w:t>
        </w:r>
        <w:r>
          <w:rPr>
            <w:spacing w:val="-10"/>
          </w:rPr>
          <w:t xml:space="preserve"> </w:t>
        </w:r>
        <w:r>
          <w:t>Li,</w:t>
        </w:r>
        <w:r>
          <w:rPr>
            <w:spacing w:val="-10"/>
          </w:rPr>
          <w:t xml:space="preserve"> </w:t>
        </w:r>
        <w:r>
          <w:t>J.,</w:t>
        </w:r>
        <w:r>
          <w:rPr>
            <w:spacing w:val="-11"/>
          </w:rPr>
          <w:t xml:space="preserve"> </w:t>
        </w:r>
        <w:r>
          <w:t>Tang,</w:t>
        </w:r>
        <w:r>
          <w:rPr>
            <w:spacing w:val="-10"/>
          </w:rPr>
          <w:t xml:space="preserve"> </w:t>
        </w:r>
        <w:r>
          <w:t>T.,</w:t>
        </w:r>
        <w:r>
          <w:rPr>
            <w:spacing w:val="-10"/>
          </w:rPr>
          <w:t xml:space="preserve"> </w:t>
        </w:r>
        <w:r>
          <w:t>Wang,</w:t>
        </w:r>
        <w:r>
          <w:rPr>
            <w:spacing w:val="-11"/>
          </w:rPr>
          <w:t xml:space="preserve"> </w:t>
        </w:r>
        <w:r>
          <w:t>X.,</w:t>
        </w:r>
        <w:r>
          <w:rPr>
            <w:spacing w:val="-10"/>
          </w:rPr>
          <w:t xml:space="preserve"> </w:t>
        </w:r>
        <w:r>
          <w:t>Hou,</w:t>
        </w:r>
        <w:r>
          <w:rPr>
            <w:spacing w:val="-10"/>
          </w:rPr>
          <w:t xml:space="preserve"> </w:t>
        </w:r>
        <w:r>
          <w:t>Y.,</w:t>
        </w:r>
        <w:r>
          <w:rPr>
            <w:spacing w:val="-11"/>
          </w:rPr>
          <w:t xml:space="preserve"> </w:t>
        </w:r>
        <w:r>
          <w:t>Min,</w:t>
        </w:r>
        <w:r>
          <w:rPr>
            <w:spacing w:val="-10"/>
          </w:rPr>
          <w:t xml:space="preserve"> </w:t>
        </w:r>
        <w:r>
          <w:t>Y.,</w:t>
        </w:r>
        <w:r>
          <w:rPr>
            <w:spacing w:val="-10"/>
          </w:rPr>
          <w:t xml:space="preserve"> </w:t>
        </w:r>
        <w:r>
          <w:t>Zhang,</w:t>
        </w:r>
        <w:r>
          <w:rPr>
            <w:spacing w:val="-11"/>
          </w:rPr>
          <w:t xml:space="preserve"> </w:t>
        </w:r>
        <w:r>
          <w:t>B.,</w:t>
        </w:r>
        <w:r>
          <w:rPr>
            <w:spacing w:val="-10"/>
          </w:rPr>
          <w:t xml:space="preserve"> </w:t>
        </w:r>
        <w:r>
          <w:t>Zhang,</w:t>
        </w:r>
        <w:r>
          <w:rPr>
            <w:spacing w:val="-10"/>
          </w:rPr>
          <w:t xml:space="preserve"> </w:t>
        </w:r>
        <w:r>
          <w:t>J.,</w:t>
        </w:r>
        <w:r>
          <w:rPr>
            <w:spacing w:val="-10"/>
          </w:rPr>
          <w:t xml:space="preserve"> </w:t>
        </w:r>
        <w:r>
          <w:rPr>
            <w:spacing w:val="-2"/>
          </w:rPr>
          <w:t>Dong,</w:t>
        </w:r>
      </w:hyperlink>
    </w:p>
    <w:p w:rsidR="008438C0" w:rsidRDefault="00080383">
      <w:pPr>
        <w:spacing w:before="253"/>
        <w:ind w:left="576"/>
      </w:pPr>
      <w:hyperlink r:id="rId247">
        <w:r>
          <w:t>Z.,</w:t>
        </w:r>
        <w:r>
          <w:rPr>
            <w:spacing w:val="-13"/>
          </w:rPr>
          <w:t xml:space="preserve"> </w:t>
        </w:r>
        <w:r>
          <w:t>Du,</w:t>
        </w:r>
        <w:r>
          <w:rPr>
            <w:spacing w:val="-10"/>
          </w:rPr>
          <w:t xml:space="preserve"> </w:t>
        </w:r>
        <w:r>
          <w:t>Y.,</w:t>
        </w:r>
        <w:r>
          <w:rPr>
            <w:spacing w:val="-10"/>
          </w:rPr>
          <w:t xml:space="preserve"> </w:t>
        </w:r>
        <w:r>
          <w:t>Yang,</w:t>
        </w:r>
        <w:r>
          <w:rPr>
            <w:spacing w:val="-10"/>
          </w:rPr>
          <w:t xml:space="preserve"> </w:t>
        </w:r>
        <w:r>
          <w:t>C.,</w:t>
        </w:r>
        <w:r>
          <w:rPr>
            <w:spacing w:val="-10"/>
          </w:rPr>
          <w:t xml:space="preserve"> </w:t>
        </w:r>
        <w:r>
          <w:t>Chen,</w:t>
        </w:r>
        <w:r>
          <w:rPr>
            <w:spacing w:val="-10"/>
          </w:rPr>
          <w:t xml:space="preserve"> </w:t>
        </w:r>
        <w:r>
          <w:t>Y.,</w:t>
        </w:r>
        <w:r>
          <w:rPr>
            <w:spacing w:val="-10"/>
          </w:rPr>
          <w:t xml:space="preserve"> </w:t>
        </w:r>
        <w:r>
          <w:t>Chen,</w:t>
        </w:r>
        <w:r>
          <w:rPr>
            <w:spacing w:val="-10"/>
          </w:rPr>
          <w:t xml:space="preserve"> </w:t>
        </w:r>
        <w:r>
          <w:t>Z.,</w:t>
        </w:r>
        <w:r>
          <w:rPr>
            <w:spacing w:val="-10"/>
          </w:rPr>
          <w:t xml:space="preserve"> </w:t>
        </w:r>
        <w:r>
          <w:t>Jiang,</w:t>
        </w:r>
        <w:r>
          <w:rPr>
            <w:spacing w:val="-10"/>
          </w:rPr>
          <w:t xml:space="preserve"> </w:t>
        </w:r>
        <w:r>
          <w:t>J.,</w:t>
        </w:r>
        <w:r>
          <w:rPr>
            <w:spacing w:val="-10"/>
          </w:rPr>
          <w:t xml:space="preserve"> </w:t>
        </w:r>
        <w:r>
          <w:t>Ren,</w:t>
        </w:r>
        <w:r>
          <w:rPr>
            <w:spacing w:val="-10"/>
          </w:rPr>
          <w:t xml:space="preserve"> </w:t>
        </w:r>
        <w:r>
          <w:t>R.,</w:t>
        </w:r>
        <w:r>
          <w:rPr>
            <w:spacing w:val="-10"/>
          </w:rPr>
          <w:t xml:space="preserve"> </w:t>
        </w:r>
        <w:r>
          <w:t>Li,</w:t>
        </w:r>
        <w:r>
          <w:rPr>
            <w:spacing w:val="-10"/>
          </w:rPr>
          <w:t xml:space="preserve"> </w:t>
        </w:r>
        <w:r>
          <w:t>Y.,</w:t>
        </w:r>
        <w:r>
          <w:rPr>
            <w:spacing w:val="-10"/>
          </w:rPr>
          <w:t xml:space="preserve"> </w:t>
        </w:r>
        <w:r>
          <w:t>Tang,</w:t>
        </w:r>
        <w:r>
          <w:rPr>
            <w:spacing w:val="-10"/>
          </w:rPr>
          <w:t xml:space="preserve"> </w:t>
        </w:r>
        <w:r>
          <w:t>X.,</w:t>
        </w:r>
        <w:r>
          <w:rPr>
            <w:spacing w:val="-10"/>
          </w:rPr>
          <w:t xml:space="preserve"> </w:t>
        </w:r>
        <w:r>
          <w:t>Liu,</w:t>
        </w:r>
        <w:r>
          <w:rPr>
            <w:spacing w:val="-10"/>
          </w:rPr>
          <w:t xml:space="preserve"> </w:t>
        </w:r>
        <w:r>
          <w:t>Z.</w:t>
        </w:r>
        <w:proofErr w:type="gramStart"/>
        <w:r>
          <w:t>,</w:t>
        </w:r>
        <w:r>
          <w:rPr>
            <w:spacing w:val="-10"/>
          </w:rPr>
          <w:t xml:space="preserve"> …</w:t>
        </w:r>
        <w:proofErr w:type="gramEnd"/>
      </w:hyperlink>
    </w:p>
    <w:p w:rsidR="008438C0" w:rsidRDefault="008438C0">
      <w:pPr>
        <w:sectPr w:rsidR="008438C0">
          <w:pgSz w:w="11920" w:h="16840"/>
          <w:pgMar w:top="1360" w:right="1559" w:bottom="1100" w:left="1559" w:header="0" w:footer="919" w:gutter="0"/>
          <w:cols w:space="720"/>
        </w:sectPr>
      </w:pPr>
    </w:p>
    <w:p w:rsidR="008438C0" w:rsidRDefault="00080383">
      <w:pPr>
        <w:spacing w:before="80" w:line="480" w:lineRule="auto"/>
        <w:ind w:left="576"/>
      </w:pPr>
      <w:hyperlink r:id="rId248">
        <w:r>
          <w:t>Wen,</w:t>
        </w:r>
        <w:r>
          <w:rPr>
            <w:spacing w:val="-7"/>
          </w:rPr>
          <w:t xml:space="preserve"> </w:t>
        </w:r>
        <w:r>
          <w:t>J.-R.</w:t>
        </w:r>
        <w:r>
          <w:rPr>
            <w:spacing w:val="-7"/>
          </w:rPr>
          <w:t xml:space="preserve"> </w:t>
        </w:r>
        <w:r>
          <w:t>(2023).</w:t>
        </w:r>
        <w:r>
          <w:rPr>
            <w:spacing w:val="-7"/>
          </w:rPr>
          <w:t xml:space="preserve"> </w:t>
        </w:r>
        <w:r>
          <w:t>A</w:t>
        </w:r>
        <w:r>
          <w:rPr>
            <w:spacing w:val="-7"/>
          </w:rPr>
          <w:t xml:space="preserve"> </w:t>
        </w:r>
        <w:r>
          <w:t>survey</w:t>
        </w:r>
        <w:r>
          <w:rPr>
            <w:spacing w:val="-7"/>
          </w:rPr>
          <w:t xml:space="preserve"> </w:t>
        </w:r>
        <w:r>
          <w:t>of</w:t>
        </w:r>
        <w:r>
          <w:rPr>
            <w:spacing w:val="-7"/>
          </w:rPr>
          <w:t xml:space="preserve"> </w:t>
        </w:r>
        <w:r>
          <w:t>large</w:t>
        </w:r>
        <w:r>
          <w:rPr>
            <w:spacing w:val="-7"/>
          </w:rPr>
          <w:t xml:space="preserve"> </w:t>
        </w:r>
        <w:r>
          <w:t>language</w:t>
        </w:r>
        <w:r>
          <w:rPr>
            <w:spacing w:val="-7"/>
          </w:rPr>
          <w:t xml:space="preserve"> </w:t>
        </w:r>
        <w:r>
          <w:t>models.</w:t>
        </w:r>
        <w:r>
          <w:rPr>
            <w:spacing w:val="-7"/>
          </w:rPr>
          <w:t xml:space="preserve"> </w:t>
        </w:r>
        <w:r>
          <w:t>In</w:t>
        </w:r>
        <w:r>
          <w:rPr>
            <w:spacing w:val="-7"/>
          </w:rPr>
          <w:t xml:space="preserve"> </w:t>
        </w:r>
        <w:r>
          <w:rPr>
            <w:i/>
          </w:rPr>
          <w:t>arXiv</w:t>
        </w:r>
        <w:r>
          <w:rPr>
            <w:i/>
            <w:spacing w:val="-7"/>
          </w:rPr>
          <w:t xml:space="preserve"> </w:t>
        </w:r>
        <w:r>
          <w:rPr>
            <w:i/>
          </w:rPr>
          <w:t>[cs.CL]</w:t>
        </w:r>
        <w:r>
          <w:t>.</w:t>
        </w:r>
        <w:r>
          <w:rPr>
            <w:spacing w:val="-7"/>
          </w:rPr>
          <w:t xml:space="preserve"> </w:t>
        </w:r>
        <w:r>
          <w:t>arXiv.</w:t>
        </w:r>
      </w:hyperlink>
      <w:r>
        <w:t xml:space="preserve"> </w:t>
      </w:r>
      <w:hyperlink r:id="rId249">
        <w:r>
          <w:rPr>
            <w:spacing w:val="-2"/>
          </w:rPr>
          <w:t>http://arxiv.org</w:t>
        </w:r>
        <w:r>
          <w:rPr>
            <w:spacing w:val="-2"/>
          </w:rPr>
          <w:t>/abs/2303.18223</w:t>
        </w:r>
      </w:hyperlink>
      <w:bookmarkStart w:id="230" w:name="_GoBack"/>
      <w:bookmarkEnd w:id="230"/>
    </w:p>
    <w:sectPr w:rsidR="008438C0" w:rsidSect="009A442F">
      <w:pgSz w:w="11920" w:h="16840"/>
      <w:pgMar w:top="1360" w:right="1559" w:bottom="1772" w:left="1559" w:header="0"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383" w:rsidRDefault="00080383">
      <w:r>
        <w:separator/>
      </w:r>
    </w:p>
  </w:endnote>
  <w:endnote w:type="continuationSeparator" w:id="0">
    <w:p w:rsidR="00080383" w:rsidRDefault="0008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C0" w:rsidRDefault="00080383">
    <w:pPr>
      <w:pStyle w:val="Textoindependiente"/>
      <w:spacing w:line="14" w:lineRule="auto"/>
      <w:rPr>
        <w:sz w:val="20"/>
      </w:rPr>
    </w:pPr>
    <w:r>
      <w:rPr>
        <w:noProof/>
        <w:sz w:val="20"/>
        <w:lang w:val="es-AR" w:eastAsia="es-AR"/>
      </w:rPr>
      <mc:AlternateContent>
        <mc:Choice Requires="wps">
          <w:drawing>
            <wp:anchor distT="0" distB="0" distL="0" distR="0" simplePos="0" relativeHeight="484982784" behindDoc="1" locked="0" layoutInCell="1" allowOverlap="1">
              <wp:simplePos x="0" y="0"/>
              <wp:positionH relativeFrom="page">
                <wp:posOffset>3691099</wp:posOffset>
              </wp:positionH>
              <wp:positionV relativeFrom="page">
                <wp:posOffset>9970281</wp:posOffset>
              </wp:positionV>
              <wp:extent cx="177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8438C0" w:rsidRDefault="00080383">
                          <w:pPr>
                            <w:pStyle w:val="Textoindependiente"/>
                            <w:spacing w:before="10"/>
                            <w:ind w:left="20"/>
                          </w:pPr>
                          <w:r>
                            <w:rPr>
                              <w:spacing w:val="-5"/>
                            </w:rPr>
                            <w:fldChar w:fldCharType="begin"/>
                          </w:r>
                          <w:r>
                            <w:rPr>
                              <w:spacing w:val="-5"/>
                            </w:rPr>
                            <w:instrText xml:space="preserve"> PAGE </w:instrText>
                          </w:r>
                          <w:r>
                            <w:rPr>
                              <w:spacing w:val="-5"/>
                            </w:rPr>
                            <w:fldChar w:fldCharType="separate"/>
                          </w:r>
                          <w:r w:rsidR="009A442F">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7" type="#_x0000_t202" style="position:absolute;margin-left:290.65pt;margin-top:785.05pt;width:14pt;height:15.3pt;z-index:-18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" filled="f" stroked="f">
              <v:path arrowok="t"/>
              <v:textbox inset="0,0,0,0">
                <w:txbxContent>
                  <w:p w:rsidR="008438C0" w:rsidRDefault="00080383">
                    <w:pPr>
                      <w:pStyle w:val="Textoindependiente"/>
                      <w:spacing w:before="10"/>
                      <w:ind w:left="20"/>
                    </w:pPr>
                    <w:r>
                      <w:rPr>
                        <w:spacing w:val="-5"/>
                      </w:rPr>
                      <w:fldChar w:fldCharType="begin"/>
                    </w:r>
                    <w:r>
                      <w:rPr>
                        <w:spacing w:val="-5"/>
                      </w:rPr>
                      <w:instrText xml:space="preserve"> PAGE </w:instrText>
                    </w:r>
                    <w:r>
                      <w:rPr>
                        <w:spacing w:val="-5"/>
                      </w:rPr>
                      <w:fldChar w:fldCharType="separate"/>
                    </w:r>
                    <w:r w:rsidR="009A442F">
                      <w:rPr>
                        <w:noProof/>
                        <w:spacing w:val="-5"/>
                      </w:rPr>
                      <w:t>32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C0" w:rsidRDefault="008438C0">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C0" w:rsidRDefault="00080383">
    <w:pPr>
      <w:pStyle w:val="Textoindependiente"/>
      <w:spacing w:line="14" w:lineRule="auto"/>
      <w:rPr>
        <w:sz w:val="20"/>
      </w:rPr>
    </w:pPr>
    <w:r>
      <w:rPr>
        <w:noProof/>
        <w:sz w:val="20"/>
        <w:lang w:val="es-AR" w:eastAsia="es-AR"/>
      </w:rPr>
      <mc:AlternateContent>
        <mc:Choice Requires="wps">
          <w:drawing>
            <wp:anchor distT="0" distB="0" distL="0" distR="0" simplePos="0" relativeHeight="484983296" behindDoc="1" locked="0" layoutInCell="1" allowOverlap="1">
              <wp:simplePos x="0" y="0"/>
              <wp:positionH relativeFrom="page">
                <wp:posOffset>3665699</wp:posOffset>
              </wp:positionH>
              <wp:positionV relativeFrom="page">
                <wp:posOffset>9970268</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438C0" w:rsidRDefault="00080383">
                          <w:pPr>
                            <w:pStyle w:val="Textoindependiente"/>
                            <w:spacing w:before="10"/>
                            <w:ind w:left="60"/>
                          </w:pPr>
                          <w:r>
                            <w:rPr>
                              <w:spacing w:val="-5"/>
                            </w:rPr>
                            <w:fldChar w:fldCharType="begin"/>
                          </w:r>
                          <w:r>
                            <w:rPr>
                              <w:spacing w:val="-5"/>
                            </w:rPr>
                            <w:instrText xml:space="preserve"> PAGE </w:instrText>
                          </w:r>
                          <w:r>
                            <w:rPr>
                              <w:spacing w:val="-5"/>
                            </w:rPr>
                            <w:fldChar w:fldCharType="separate"/>
                          </w:r>
                          <w:r w:rsidR="009A442F">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8" type="#_x0000_t202" style="position:absolute;margin-left:288.65pt;margin-top:785.05pt;width:19pt;height:15.3pt;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" filled="f" stroked="f">
              <v:path arrowok="t"/>
              <v:textbox inset="0,0,0,0">
                <w:txbxContent>
                  <w:p w:rsidR="008438C0" w:rsidRDefault="00080383">
                    <w:pPr>
                      <w:pStyle w:val="Textoindependiente"/>
                      <w:spacing w:before="10"/>
                      <w:ind w:left="60"/>
                    </w:pPr>
                    <w:r>
                      <w:rPr>
                        <w:spacing w:val="-5"/>
                      </w:rPr>
                      <w:fldChar w:fldCharType="begin"/>
                    </w:r>
                    <w:r>
                      <w:rPr>
                        <w:spacing w:val="-5"/>
                      </w:rPr>
                      <w:instrText xml:space="preserve"> PAGE </w:instrText>
                    </w:r>
                    <w:r>
                      <w:rPr>
                        <w:spacing w:val="-5"/>
                      </w:rPr>
                      <w:fldChar w:fldCharType="separate"/>
                    </w:r>
                    <w:r w:rsidR="009A442F">
                      <w:rPr>
                        <w:noProof/>
                        <w:spacing w:val="-5"/>
                      </w:rPr>
                      <w:t>95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C0" w:rsidRDefault="008438C0">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C0" w:rsidRDefault="00080383">
    <w:pPr>
      <w:pStyle w:val="Textoindependiente"/>
      <w:spacing w:line="14" w:lineRule="auto"/>
      <w:rPr>
        <w:sz w:val="20"/>
      </w:rPr>
    </w:pPr>
    <w:r>
      <w:rPr>
        <w:noProof/>
        <w:sz w:val="20"/>
        <w:lang w:val="es-AR" w:eastAsia="es-AR"/>
      </w:rPr>
      <mc:AlternateContent>
        <mc:Choice Requires="wps">
          <w:drawing>
            <wp:anchor distT="0" distB="0" distL="0" distR="0" simplePos="0" relativeHeight="484983808" behindDoc="1" locked="0" layoutInCell="1" allowOverlap="1">
              <wp:simplePos x="0" y="0"/>
              <wp:positionH relativeFrom="page">
                <wp:posOffset>3652999</wp:posOffset>
              </wp:positionH>
              <wp:positionV relativeFrom="page">
                <wp:posOffset>9970318</wp:posOffset>
              </wp:positionV>
              <wp:extent cx="2540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8438C0" w:rsidRDefault="00080383">
                          <w:pPr>
                            <w:pStyle w:val="Textoindependiente"/>
                            <w:spacing w:before="10"/>
                            <w:ind w:left="20"/>
                          </w:pPr>
                          <w:r>
                            <w:rPr>
                              <w:spacing w:val="-5"/>
                            </w:rPr>
                            <w:fldChar w:fldCharType="begin"/>
                          </w:r>
                          <w:r>
                            <w:rPr>
                              <w:spacing w:val="-5"/>
                            </w:rPr>
                            <w:instrText xml:space="preserve"> PAGE </w:instrText>
                          </w:r>
                          <w:r>
                            <w:rPr>
                              <w:spacing w:val="-5"/>
                            </w:rPr>
                            <w:fldChar w:fldCharType="separate"/>
                          </w:r>
                          <w:r w:rsidR="009A442F">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39" type="#_x0000_t202" style="position:absolute;margin-left:287.65pt;margin-top:785.05pt;width:20pt;height:15.3pt;z-index:-18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" filled="f" stroked="f">
              <v:path arrowok="t"/>
              <v:textbox inset="0,0,0,0">
                <w:txbxContent>
                  <w:p w:rsidR="008438C0" w:rsidRDefault="00080383">
                    <w:pPr>
                      <w:pStyle w:val="Textoindependiente"/>
                      <w:spacing w:before="10"/>
                      <w:ind w:left="20"/>
                    </w:pPr>
                    <w:r>
                      <w:rPr>
                        <w:spacing w:val="-5"/>
                      </w:rPr>
                      <w:fldChar w:fldCharType="begin"/>
                    </w:r>
                    <w:r>
                      <w:rPr>
                        <w:spacing w:val="-5"/>
                      </w:rPr>
                      <w:instrText xml:space="preserve"> PAGE </w:instrText>
                    </w:r>
                    <w:r>
                      <w:rPr>
                        <w:spacing w:val="-5"/>
                      </w:rPr>
                      <w:fldChar w:fldCharType="separate"/>
                    </w:r>
                    <w:r w:rsidR="009A442F">
                      <w:rPr>
                        <w:noProof/>
                        <w:spacing w:val="-5"/>
                      </w:rPr>
                      <w:t>118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383" w:rsidRDefault="00080383">
      <w:r>
        <w:separator/>
      </w:r>
    </w:p>
  </w:footnote>
  <w:footnote w:type="continuationSeparator" w:id="0">
    <w:p w:rsidR="00080383" w:rsidRDefault="000803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4D4"/>
    <w:multiLevelType w:val="hybridMultilevel"/>
    <w:tmpl w:val="B0FA1C18"/>
    <w:lvl w:ilvl="0" w:tplc="16F05000">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83D866C8">
      <w:numFmt w:val="bullet"/>
      <w:lvlText w:val="•"/>
      <w:lvlJc w:val="left"/>
      <w:pPr>
        <w:ind w:left="1654" w:hanging="360"/>
      </w:pPr>
      <w:rPr>
        <w:rFonts w:hint="default"/>
        <w:lang w:val="es-ES" w:eastAsia="en-US" w:bidi="ar-SA"/>
      </w:rPr>
    </w:lvl>
    <w:lvl w:ilvl="2" w:tplc="A5760AD2">
      <w:numFmt w:val="bullet"/>
      <w:lvlText w:val="•"/>
      <w:lvlJc w:val="left"/>
      <w:pPr>
        <w:ind w:left="2448" w:hanging="360"/>
      </w:pPr>
      <w:rPr>
        <w:rFonts w:hint="default"/>
        <w:lang w:val="es-ES" w:eastAsia="en-US" w:bidi="ar-SA"/>
      </w:rPr>
    </w:lvl>
    <w:lvl w:ilvl="3" w:tplc="9DD8EB36">
      <w:numFmt w:val="bullet"/>
      <w:lvlText w:val="•"/>
      <w:lvlJc w:val="left"/>
      <w:pPr>
        <w:ind w:left="3242" w:hanging="360"/>
      </w:pPr>
      <w:rPr>
        <w:rFonts w:hint="default"/>
        <w:lang w:val="es-ES" w:eastAsia="en-US" w:bidi="ar-SA"/>
      </w:rPr>
    </w:lvl>
    <w:lvl w:ilvl="4" w:tplc="1DC6880A">
      <w:numFmt w:val="bullet"/>
      <w:lvlText w:val="•"/>
      <w:lvlJc w:val="left"/>
      <w:pPr>
        <w:ind w:left="4036" w:hanging="360"/>
      </w:pPr>
      <w:rPr>
        <w:rFonts w:hint="default"/>
        <w:lang w:val="es-ES" w:eastAsia="en-US" w:bidi="ar-SA"/>
      </w:rPr>
    </w:lvl>
    <w:lvl w:ilvl="5" w:tplc="6726B9C2">
      <w:numFmt w:val="bullet"/>
      <w:lvlText w:val="•"/>
      <w:lvlJc w:val="left"/>
      <w:pPr>
        <w:ind w:left="4831" w:hanging="360"/>
      </w:pPr>
      <w:rPr>
        <w:rFonts w:hint="default"/>
        <w:lang w:val="es-ES" w:eastAsia="en-US" w:bidi="ar-SA"/>
      </w:rPr>
    </w:lvl>
    <w:lvl w:ilvl="6" w:tplc="B6D0E6FE">
      <w:numFmt w:val="bullet"/>
      <w:lvlText w:val="•"/>
      <w:lvlJc w:val="left"/>
      <w:pPr>
        <w:ind w:left="5625" w:hanging="360"/>
      </w:pPr>
      <w:rPr>
        <w:rFonts w:hint="default"/>
        <w:lang w:val="es-ES" w:eastAsia="en-US" w:bidi="ar-SA"/>
      </w:rPr>
    </w:lvl>
    <w:lvl w:ilvl="7" w:tplc="22C2BC50">
      <w:numFmt w:val="bullet"/>
      <w:lvlText w:val="•"/>
      <w:lvlJc w:val="left"/>
      <w:pPr>
        <w:ind w:left="6419" w:hanging="360"/>
      </w:pPr>
      <w:rPr>
        <w:rFonts w:hint="default"/>
        <w:lang w:val="es-ES" w:eastAsia="en-US" w:bidi="ar-SA"/>
      </w:rPr>
    </w:lvl>
    <w:lvl w:ilvl="8" w:tplc="DEF0224A">
      <w:numFmt w:val="bullet"/>
      <w:lvlText w:val="•"/>
      <w:lvlJc w:val="left"/>
      <w:pPr>
        <w:ind w:left="7213" w:hanging="360"/>
      </w:pPr>
      <w:rPr>
        <w:rFonts w:hint="default"/>
        <w:lang w:val="es-ES" w:eastAsia="en-US" w:bidi="ar-SA"/>
      </w:rPr>
    </w:lvl>
  </w:abstractNum>
  <w:abstractNum w:abstractNumId="1">
    <w:nsid w:val="03644DCB"/>
    <w:multiLevelType w:val="hybridMultilevel"/>
    <w:tmpl w:val="309A0B10"/>
    <w:lvl w:ilvl="0" w:tplc="ADD6899C">
      <w:numFmt w:val="bullet"/>
      <w:lvlText w:val="●"/>
      <w:lvlJc w:val="left"/>
      <w:pPr>
        <w:ind w:left="388" w:hanging="285"/>
      </w:pPr>
      <w:rPr>
        <w:rFonts w:ascii="Tahoma" w:eastAsia="Tahoma" w:hAnsi="Tahoma" w:cs="Tahoma" w:hint="default"/>
        <w:b w:val="0"/>
        <w:bCs w:val="0"/>
        <w:i w:val="0"/>
        <w:iCs w:val="0"/>
        <w:spacing w:val="0"/>
        <w:w w:val="100"/>
        <w:sz w:val="24"/>
        <w:szCs w:val="24"/>
        <w:lang w:val="es-ES" w:eastAsia="en-US" w:bidi="ar-SA"/>
      </w:rPr>
    </w:lvl>
    <w:lvl w:ilvl="1" w:tplc="BD3AF5B0">
      <w:numFmt w:val="bullet"/>
      <w:lvlText w:val="•"/>
      <w:lvlJc w:val="left"/>
      <w:pPr>
        <w:ind w:left="761" w:hanging="285"/>
      </w:pPr>
      <w:rPr>
        <w:rFonts w:hint="default"/>
        <w:lang w:val="es-ES" w:eastAsia="en-US" w:bidi="ar-SA"/>
      </w:rPr>
    </w:lvl>
    <w:lvl w:ilvl="2" w:tplc="01906B2E">
      <w:numFmt w:val="bullet"/>
      <w:lvlText w:val="•"/>
      <w:lvlJc w:val="left"/>
      <w:pPr>
        <w:ind w:left="1143" w:hanging="285"/>
      </w:pPr>
      <w:rPr>
        <w:rFonts w:hint="default"/>
        <w:lang w:val="es-ES" w:eastAsia="en-US" w:bidi="ar-SA"/>
      </w:rPr>
    </w:lvl>
    <w:lvl w:ilvl="3" w:tplc="47DAD852">
      <w:numFmt w:val="bullet"/>
      <w:lvlText w:val="•"/>
      <w:lvlJc w:val="left"/>
      <w:pPr>
        <w:ind w:left="1524" w:hanging="285"/>
      </w:pPr>
      <w:rPr>
        <w:rFonts w:hint="default"/>
        <w:lang w:val="es-ES" w:eastAsia="en-US" w:bidi="ar-SA"/>
      </w:rPr>
    </w:lvl>
    <w:lvl w:ilvl="4" w:tplc="5D8AF774">
      <w:numFmt w:val="bullet"/>
      <w:lvlText w:val="•"/>
      <w:lvlJc w:val="left"/>
      <w:pPr>
        <w:ind w:left="1906" w:hanging="285"/>
      </w:pPr>
      <w:rPr>
        <w:rFonts w:hint="default"/>
        <w:lang w:val="es-ES" w:eastAsia="en-US" w:bidi="ar-SA"/>
      </w:rPr>
    </w:lvl>
    <w:lvl w:ilvl="5" w:tplc="DAE86E02">
      <w:numFmt w:val="bullet"/>
      <w:lvlText w:val="•"/>
      <w:lvlJc w:val="left"/>
      <w:pPr>
        <w:ind w:left="2287" w:hanging="285"/>
      </w:pPr>
      <w:rPr>
        <w:rFonts w:hint="default"/>
        <w:lang w:val="es-ES" w:eastAsia="en-US" w:bidi="ar-SA"/>
      </w:rPr>
    </w:lvl>
    <w:lvl w:ilvl="6" w:tplc="CD6E9292">
      <w:numFmt w:val="bullet"/>
      <w:lvlText w:val="•"/>
      <w:lvlJc w:val="left"/>
      <w:pPr>
        <w:ind w:left="2669" w:hanging="285"/>
      </w:pPr>
      <w:rPr>
        <w:rFonts w:hint="default"/>
        <w:lang w:val="es-ES" w:eastAsia="en-US" w:bidi="ar-SA"/>
      </w:rPr>
    </w:lvl>
    <w:lvl w:ilvl="7" w:tplc="6C662168">
      <w:numFmt w:val="bullet"/>
      <w:lvlText w:val="•"/>
      <w:lvlJc w:val="left"/>
      <w:pPr>
        <w:ind w:left="3050" w:hanging="285"/>
      </w:pPr>
      <w:rPr>
        <w:rFonts w:hint="default"/>
        <w:lang w:val="es-ES" w:eastAsia="en-US" w:bidi="ar-SA"/>
      </w:rPr>
    </w:lvl>
    <w:lvl w:ilvl="8" w:tplc="196A6EC8">
      <w:numFmt w:val="bullet"/>
      <w:lvlText w:val="•"/>
      <w:lvlJc w:val="left"/>
      <w:pPr>
        <w:ind w:left="3432" w:hanging="285"/>
      </w:pPr>
      <w:rPr>
        <w:rFonts w:hint="default"/>
        <w:lang w:val="es-ES" w:eastAsia="en-US" w:bidi="ar-SA"/>
      </w:rPr>
    </w:lvl>
  </w:abstractNum>
  <w:abstractNum w:abstractNumId="2">
    <w:nsid w:val="07556F17"/>
    <w:multiLevelType w:val="multilevel"/>
    <w:tmpl w:val="94DEB1B0"/>
    <w:lvl w:ilvl="0">
      <w:start w:val="2"/>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3">
    <w:nsid w:val="1004123E"/>
    <w:multiLevelType w:val="multilevel"/>
    <w:tmpl w:val="1D9C55A4"/>
    <w:lvl w:ilvl="0">
      <w:start w:val="7"/>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4">
    <w:nsid w:val="16586513"/>
    <w:multiLevelType w:val="multilevel"/>
    <w:tmpl w:val="D034E014"/>
    <w:lvl w:ilvl="0">
      <w:start w:val="8"/>
      <w:numFmt w:val="decimal"/>
      <w:lvlText w:val="%1"/>
      <w:lvlJc w:val="left"/>
      <w:pPr>
        <w:ind w:left="711" w:hanging="570"/>
        <w:jc w:val="left"/>
      </w:pPr>
      <w:rPr>
        <w:rFonts w:hint="default"/>
        <w:lang w:val="es-ES" w:eastAsia="en-US" w:bidi="ar-SA"/>
      </w:rPr>
    </w:lvl>
    <w:lvl w:ilvl="1">
      <w:start w:val="1"/>
      <w:numFmt w:val="decimal"/>
      <w:lvlText w:val="%1.%2."/>
      <w:lvlJc w:val="left"/>
      <w:pPr>
        <w:ind w:left="711" w:hanging="57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846" w:hanging="705"/>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decimal"/>
      <w:lvlText w:val="%4."/>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845" w:hanging="360"/>
      </w:pPr>
      <w:rPr>
        <w:rFonts w:hint="default"/>
        <w:lang w:val="es-ES" w:eastAsia="en-US" w:bidi="ar-SA"/>
      </w:rPr>
    </w:lvl>
    <w:lvl w:ilvl="5">
      <w:numFmt w:val="bullet"/>
      <w:lvlText w:val="•"/>
      <w:lvlJc w:val="left"/>
      <w:pPr>
        <w:ind w:left="3838" w:hanging="360"/>
      </w:pPr>
      <w:rPr>
        <w:rFonts w:hint="default"/>
        <w:lang w:val="es-ES" w:eastAsia="en-US" w:bidi="ar-SA"/>
      </w:rPr>
    </w:lvl>
    <w:lvl w:ilvl="6">
      <w:numFmt w:val="bullet"/>
      <w:lvlText w:val="•"/>
      <w:lvlJc w:val="left"/>
      <w:pPr>
        <w:ind w:left="4831" w:hanging="360"/>
      </w:pPr>
      <w:rPr>
        <w:rFonts w:hint="default"/>
        <w:lang w:val="es-ES" w:eastAsia="en-US" w:bidi="ar-SA"/>
      </w:rPr>
    </w:lvl>
    <w:lvl w:ilvl="7">
      <w:numFmt w:val="bullet"/>
      <w:lvlText w:val="•"/>
      <w:lvlJc w:val="left"/>
      <w:pPr>
        <w:ind w:left="5823" w:hanging="360"/>
      </w:pPr>
      <w:rPr>
        <w:rFonts w:hint="default"/>
        <w:lang w:val="es-ES" w:eastAsia="en-US" w:bidi="ar-SA"/>
      </w:rPr>
    </w:lvl>
    <w:lvl w:ilvl="8">
      <w:numFmt w:val="bullet"/>
      <w:lvlText w:val="•"/>
      <w:lvlJc w:val="left"/>
      <w:pPr>
        <w:ind w:left="6816" w:hanging="360"/>
      </w:pPr>
      <w:rPr>
        <w:rFonts w:hint="default"/>
        <w:lang w:val="es-ES" w:eastAsia="en-US" w:bidi="ar-SA"/>
      </w:rPr>
    </w:lvl>
  </w:abstractNum>
  <w:abstractNum w:abstractNumId="5">
    <w:nsid w:val="18C9111F"/>
    <w:multiLevelType w:val="multilevel"/>
    <w:tmpl w:val="08B0A5C8"/>
    <w:lvl w:ilvl="0">
      <w:start w:val="1"/>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6">
    <w:nsid w:val="1F466D3B"/>
    <w:multiLevelType w:val="hybridMultilevel"/>
    <w:tmpl w:val="9B2EBD80"/>
    <w:lvl w:ilvl="0" w:tplc="6A907F06">
      <w:numFmt w:val="bullet"/>
      <w:lvlText w:val="●"/>
      <w:lvlJc w:val="left"/>
      <w:pPr>
        <w:ind w:left="388" w:hanging="285"/>
      </w:pPr>
      <w:rPr>
        <w:rFonts w:ascii="Tahoma" w:eastAsia="Tahoma" w:hAnsi="Tahoma" w:cs="Tahoma" w:hint="default"/>
        <w:b w:val="0"/>
        <w:bCs w:val="0"/>
        <w:i w:val="0"/>
        <w:iCs w:val="0"/>
        <w:spacing w:val="0"/>
        <w:w w:val="100"/>
        <w:sz w:val="24"/>
        <w:szCs w:val="24"/>
        <w:lang w:val="es-ES" w:eastAsia="en-US" w:bidi="ar-SA"/>
      </w:rPr>
    </w:lvl>
    <w:lvl w:ilvl="1" w:tplc="B0E6DBBC">
      <w:numFmt w:val="bullet"/>
      <w:lvlText w:val="•"/>
      <w:lvlJc w:val="left"/>
      <w:pPr>
        <w:ind w:left="761" w:hanging="285"/>
      </w:pPr>
      <w:rPr>
        <w:rFonts w:hint="default"/>
        <w:lang w:val="es-ES" w:eastAsia="en-US" w:bidi="ar-SA"/>
      </w:rPr>
    </w:lvl>
    <w:lvl w:ilvl="2" w:tplc="5FFA7266">
      <w:numFmt w:val="bullet"/>
      <w:lvlText w:val="•"/>
      <w:lvlJc w:val="left"/>
      <w:pPr>
        <w:ind w:left="1143" w:hanging="285"/>
      </w:pPr>
      <w:rPr>
        <w:rFonts w:hint="default"/>
        <w:lang w:val="es-ES" w:eastAsia="en-US" w:bidi="ar-SA"/>
      </w:rPr>
    </w:lvl>
    <w:lvl w:ilvl="3" w:tplc="0FEC19C2">
      <w:numFmt w:val="bullet"/>
      <w:lvlText w:val="•"/>
      <w:lvlJc w:val="left"/>
      <w:pPr>
        <w:ind w:left="1524" w:hanging="285"/>
      </w:pPr>
      <w:rPr>
        <w:rFonts w:hint="default"/>
        <w:lang w:val="es-ES" w:eastAsia="en-US" w:bidi="ar-SA"/>
      </w:rPr>
    </w:lvl>
    <w:lvl w:ilvl="4" w:tplc="7E0E76BC">
      <w:numFmt w:val="bullet"/>
      <w:lvlText w:val="•"/>
      <w:lvlJc w:val="left"/>
      <w:pPr>
        <w:ind w:left="1906" w:hanging="285"/>
      </w:pPr>
      <w:rPr>
        <w:rFonts w:hint="default"/>
        <w:lang w:val="es-ES" w:eastAsia="en-US" w:bidi="ar-SA"/>
      </w:rPr>
    </w:lvl>
    <w:lvl w:ilvl="5" w:tplc="80246054">
      <w:numFmt w:val="bullet"/>
      <w:lvlText w:val="•"/>
      <w:lvlJc w:val="left"/>
      <w:pPr>
        <w:ind w:left="2287" w:hanging="285"/>
      </w:pPr>
      <w:rPr>
        <w:rFonts w:hint="default"/>
        <w:lang w:val="es-ES" w:eastAsia="en-US" w:bidi="ar-SA"/>
      </w:rPr>
    </w:lvl>
    <w:lvl w:ilvl="6" w:tplc="E8F2460E">
      <w:numFmt w:val="bullet"/>
      <w:lvlText w:val="•"/>
      <w:lvlJc w:val="left"/>
      <w:pPr>
        <w:ind w:left="2669" w:hanging="285"/>
      </w:pPr>
      <w:rPr>
        <w:rFonts w:hint="default"/>
        <w:lang w:val="es-ES" w:eastAsia="en-US" w:bidi="ar-SA"/>
      </w:rPr>
    </w:lvl>
    <w:lvl w:ilvl="7" w:tplc="DA78A950">
      <w:numFmt w:val="bullet"/>
      <w:lvlText w:val="•"/>
      <w:lvlJc w:val="left"/>
      <w:pPr>
        <w:ind w:left="3050" w:hanging="285"/>
      </w:pPr>
      <w:rPr>
        <w:rFonts w:hint="default"/>
        <w:lang w:val="es-ES" w:eastAsia="en-US" w:bidi="ar-SA"/>
      </w:rPr>
    </w:lvl>
    <w:lvl w:ilvl="8" w:tplc="0C7C62CA">
      <w:numFmt w:val="bullet"/>
      <w:lvlText w:val="•"/>
      <w:lvlJc w:val="left"/>
      <w:pPr>
        <w:ind w:left="3432" w:hanging="285"/>
      </w:pPr>
      <w:rPr>
        <w:rFonts w:hint="default"/>
        <w:lang w:val="es-ES" w:eastAsia="en-US" w:bidi="ar-SA"/>
      </w:rPr>
    </w:lvl>
  </w:abstractNum>
  <w:abstractNum w:abstractNumId="7">
    <w:nsid w:val="224A3A66"/>
    <w:multiLevelType w:val="hybridMultilevel"/>
    <w:tmpl w:val="3FB6A3E2"/>
    <w:lvl w:ilvl="0" w:tplc="C84240CC">
      <w:numFmt w:val="bullet"/>
      <w:lvlText w:val="●"/>
      <w:lvlJc w:val="left"/>
      <w:pPr>
        <w:ind w:left="388" w:hanging="285"/>
      </w:pPr>
      <w:rPr>
        <w:rFonts w:ascii="Tahoma" w:eastAsia="Tahoma" w:hAnsi="Tahoma" w:cs="Tahoma" w:hint="default"/>
        <w:b w:val="0"/>
        <w:bCs w:val="0"/>
        <w:i w:val="0"/>
        <w:iCs w:val="0"/>
        <w:spacing w:val="0"/>
        <w:w w:val="100"/>
        <w:sz w:val="24"/>
        <w:szCs w:val="24"/>
        <w:lang w:val="es-ES" w:eastAsia="en-US" w:bidi="ar-SA"/>
      </w:rPr>
    </w:lvl>
    <w:lvl w:ilvl="1" w:tplc="2EF83A66">
      <w:numFmt w:val="bullet"/>
      <w:lvlText w:val="•"/>
      <w:lvlJc w:val="left"/>
      <w:pPr>
        <w:ind w:left="761" w:hanging="285"/>
      </w:pPr>
      <w:rPr>
        <w:rFonts w:hint="default"/>
        <w:lang w:val="es-ES" w:eastAsia="en-US" w:bidi="ar-SA"/>
      </w:rPr>
    </w:lvl>
    <w:lvl w:ilvl="2" w:tplc="C1EACDDE">
      <w:numFmt w:val="bullet"/>
      <w:lvlText w:val="•"/>
      <w:lvlJc w:val="left"/>
      <w:pPr>
        <w:ind w:left="1143" w:hanging="285"/>
      </w:pPr>
      <w:rPr>
        <w:rFonts w:hint="default"/>
        <w:lang w:val="es-ES" w:eastAsia="en-US" w:bidi="ar-SA"/>
      </w:rPr>
    </w:lvl>
    <w:lvl w:ilvl="3" w:tplc="6A6C358E">
      <w:numFmt w:val="bullet"/>
      <w:lvlText w:val="•"/>
      <w:lvlJc w:val="left"/>
      <w:pPr>
        <w:ind w:left="1524" w:hanging="285"/>
      </w:pPr>
      <w:rPr>
        <w:rFonts w:hint="default"/>
        <w:lang w:val="es-ES" w:eastAsia="en-US" w:bidi="ar-SA"/>
      </w:rPr>
    </w:lvl>
    <w:lvl w:ilvl="4" w:tplc="0A34E608">
      <w:numFmt w:val="bullet"/>
      <w:lvlText w:val="•"/>
      <w:lvlJc w:val="left"/>
      <w:pPr>
        <w:ind w:left="1906" w:hanging="285"/>
      </w:pPr>
      <w:rPr>
        <w:rFonts w:hint="default"/>
        <w:lang w:val="es-ES" w:eastAsia="en-US" w:bidi="ar-SA"/>
      </w:rPr>
    </w:lvl>
    <w:lvl w:ilvl="5" w:tplc="612E97C2">
      <w:numFmt w:val="bullet"/>
      <w:lvlText w:val="•"/>
      <w:lvlJc w:val="left"/>
      <w:pPr>
        <w:ind w:left="2287" w:hanging="285"/>
      </w:pPr>
      <w:rPr>
        <w:rFonts w:hint="default"/>
        <w:lang w:val="es-ES" w:eastAsia="en-US" w:bidi="ar-SA"/>
      </w:rPr>
    </w:lvl>
    <w:lvl w:ilvl="6" w:tplc="8ED871C6">
      <w:numFmt w:val="bullet"/>
      <w:lvlText w:val="•"/>
      <w:lvlJc w:val="left"/>
      <w:pPr>
        <w:ind w:left="2669" w:hanging="285"/>
      </w:pPr>
      <w:rPr>
        <w:rFonts w:hint="default"/>
        <w:lang w:val="es-ES" w:eastAsia="en-US" w:bidi="ar-SA"/>
      </w:rPr>
    </w:lvl>
    <w:lvl w:ilvl="7" w:tplc="264C8644">
      <w:numFmt w:val="bullet"/>
      <w:lvlText w:val="•"/>
      <w:lvlJc w:val="left"/>
      <w:pPr>
        <w:ind w:left="3050" w:hanging="285"/>
      </w:pPr>
      <w:rPr>
        <w:rFonts w:hint="default"/>
        <w:lang w:val="es-ES" w:eastAsia="en-US" w:bidi="ar-SA"/>
      </w:rPr>
    </w:lvl>
    <w:lvl w:ilvl="8" w:tplc="4392A350">
      <w:numFmt w:val="bullet"/>
      <w:lvlText w:val="•"/>
      <w:lvlJc w:val="left"/>
      <w:pPr>
        <w:ind w:left="3432" w:hanging="285"/>
      </w:pPr>
      <w:rPr>
        <w:rFonts w:hint="default"/>
        <w:lang w:val="es-ES" w:eastAsia="en-US" w:bidi="ar-SA"/>
      </w:rPr>
    </w:lvl>
  </w:abstractNum>
  <w:abstractNum w:abstractNumId="8">
    <w:nsid w:val="23B9295F"/>
    <w:multiLevelType w:val="multilevel"/>
    <w:tmpl w:val="53B0FAE6"/>
    <w:lvl w:ilvl="0">
      <w:start w:val="5"/>
      <w:numFmt w:val="decimal"/>
      <w:lvlText w:val="%1"/>
      <w:lvlJc w:val="left"/>
      <w:pPr>
        <w:ind w:left="711" w:hanging="555"/>
        <w:jc w:val="left"/>
      </w:pPr>
      <w:rPr>
        <w:rFonts w:hint="default"/>
        <w:lang w:val="es-ES" w:eastAsia="en-US" w:bidi="ar-SA"/>
      </w:rPr>
    </w:lvl>
    <w:lvl w:ilvl="1">
      <w:start w:val="1"/>
      <w:numFmt w:val="decimal"/>
      <w:lvlText w:val="%1.%2."/>
      <w:lvlJc w:val="left"/>
      <w:pPr>
        <w:ind w:left="711" w:hanging="555"/>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996" w:hanging="825"/>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4">
      <w:numFmt w:val="bullet"/>
      <w:lvlText w:val="•"/>
      <w:lvlJc w:val="left"/>
      <w:pPr>
        <w:ind w:left="2134" w:hanging="360"/>
      </w:pPr>
      <w:rPr>
        <w:rFonts w:hint="default"/>
        <w:lang w:val="es-ES" w:eastAsia="en-US" w:bidi="ar-SA"/>
      </w:rPr>
    </w:lvl>
    <w:lvl w:ilvl="5">
      <w:numFmt w:val="bullet"/>
      <w:lvlText w:val="•"/>
      <w:lvlJc w:val="left"/>
      <w:pPr>
        <w:ind w:left="3269" w:hanging="360"/>
      </w:pPr>
      <w:rPr>
        <w:rFonts w:hint="default"/>
        <w:lang w:val="es-ES" w:eastAsia="en-US" w:bidi="ar-SA"/>
      </w:rPr>
    </w:lvl>
    <w:lvl w:ilvl="6">
      <w:numFmt w:val="bullet"/>
      <w:lvlText w:val="•"/>
      <w:lvlJc w:val="left"/>
      <w:pPr>
        <w:ind w:left="4404" w:hanging="360"/>
      </w:pPr>
      <w:rPr>
        <w:rFonts w:hint="default"/>
        <w:lang w:val="es-ES" w:eastAsia="en-US" w:bidi="ar-SA"/>
      </w:rPr>
    </w:lvl>
    <w:lvl w:ilvl="7">
      <w:numFmt w:val="bullet"/>
      <w:lvlText w:val="•"/>
      <w:lvlJc w:val="left"/>
      <w:pPr>
        <w:ind w:left="5539" w:hanging="360"/>
      </w:pPr>
      <w:rPr>
        <w:rFonts w:hint="default"/>
        <w:lang w:val="es-ES" w:eastAsia="en-US" w:bidi="ar-SA"/>
      </w:rPr>
    </w:lvl>
    <w:lvl w:ilvl="8">
      <w:numFmt w:val="bullet"/>
      <w:lvlText w:val="•"/>
      <w:lvlJc w:val="left"/>
      <w:pPr>
        <w:ind w:left="6674" w:hanging="360"/>
      </w:pPr>
      <w:rPr>
        <w:rFonts w:hint="default"/>
        <w:lang w:val="es-ES" w:eastAsia="en-US" w:bidi="ar-SA"/>
      </w:rPr>
    </w:lvl>
  </w:abstractNum>
  <w:abstractNum w:abstractNumId="9">
    <w:nsid w:val="28E51985"/>
    <w:multiLevelType w:val="hybridMultilevel"/>
    <w:tmpl w:val="8D2EA0E6"/>
    <w:lvl w:ilvl="0" w:tplc="0B6813FC">
      <w:numFmt w:val="bullet"/>
      <w:lvlText w:val="●"/>
      <w:lvlJc w:val="left"/>
      <w:pPr>
        <w:ind w:left="393" w:hanging="285"/>
      </w:pPr>
      <w:rPr>
        <w:rFonts w:ascii="Tahoma" w:eastAsia="Tahoma" w:hAnsi="Tahoma" w:cs="Tahoma" w:hint="default"/>
        <w:b w:val="0"/>
        <w:bCs w:val="0"/>
        <w:i w:val="0"/>
        <w:iCs w:val="0"/>
        <w:spacing w:val="0"/>
        <w:w w:val="100"/>
        <w:sz w:val="24"/>
        <w:szCs w:val="24"/>
        <w:lang w:val="es-ES" w:eastAsia="en-US" w:bidi="ar-SA"/>
      </w:rPr>
    </w:lvl>
    <w:lvl w:ilvl="1" w:tplc="29A29840">
      <w:numFmt w:val="bullet"/>
      <w:lvlText w:val="•"/>
      <w:lvlJc w:val="left"/>
      <w:pPr>
        <w:ind w:left="781" w:hanging="285"/>
      </w:pPr>
      <w:rPr>
        <w:rFonts w:hint="default"/>
        <w:lang w:val="es-ES" w:eastAsia="en-US" w:bidi="ar-SA"/>
      </w:rPr>
    </w:lvl>
    <w:lvl w:ilvl="2" w:tplc="5D0CF94E">
      <w:numFmt w:val="bullet"/>
      <w:lvlText w:val="•"/>
      <w:lvlJc w:val="left"/>
      <w:pPr>
        <w:ind w:left="1163" w:hanging="285"/>
      </w:pPr>
      <w:rPr>
        <w:rFonts w:hint="default"/>
        <w:lang w:val="es-ES" w:eastAsia="en-US" w:bidi="ar-SA"/>
      </w:rPr>
    </w:lvl>
    <w:lvl w:ilvl="3" w:tplc="AAC4A8D4">
      <w:numFmt w:val="bullet"/>
      <w:lvlText w:val="•"/>
      <w:lvlJc w:val="left"/>
      <w:pPr>
        <w:ind w:left="1544" w:hanging="285"/>
      </w:pPr>
      <w:rPr>
        <w:rFonts w:hint="default"/>
        <w:lang w:val="es-ES" w:eastAsia="en-US" w:bidi="ar-SA"/>
      </w:rPr>
    </w:lvl>
    <w:lvl w:ilvl="4" w:tplc="77EE7974">
      <w:numFmt w:val="bullet"/>
      <w:lvlText w:val="•"/>
      <w:lvlJc w:val="left"/>
      <w:pPr>
        <w:ind w:left="1926" w:hanging="285"/>
      </w:pPr>
      <w:rPr>
        <w:rFonts w:hint="default"/>
        <w:lang w:val="es-ES" w:eastAsia="en-US" w:bidi="ar-SA"/>
      </w:rPr>
    </w:lvl>
    <w:lvl w:ilvl="5" w:tplc="DD4EA658">
      <w:numFmt w:val="bullet"/>
      <w:lvlText w:val="•"/>
      <w:lvlJc w:val="left"/>
      <w:pPr>
        <w:ind w:left="2307" w:hanging="285"/>
      </w:pPr>
      <w:rPr>
        <w:rFonts w:hint="default"/>
        <w:lang w:val="es-ES" w:eastAsia="en-US" w:bidi="ar-SA"/>
      </w:rPr>
    </w:lvl>
    <w:lvl w:ilvl="6" w:tplc="18CC8F70">
      <w:numFmt w:val="bullet"/>
      <w:lvlText w:val="•"/>
      <w:lvlJc w:val="left"/>
      <w:pPr>
        <w:ind w:left="2689" w:hanging="285"/>
      </w:pPr>
      <w:rPr>
        <w:rFonts w:hint="default"/>
        <w:lang w:val="es-ES" w:eastAsia="en-US" w:bidi="ar-SA"/>
      </w:rPr>
    </w:lvl>
    <w:lvl w:ilvl="7" w:tplc="3F7A89B8">
      <w:numFmt w:val="bullet"/>
      <w:lvlText w:val="•"/>
      <w:lvlJc w:val="left"/>
      <w:pPr>
        <w:ind w:left="3070" w:hanging="285"/>
      </w:pPr>
      <w:rPr>
        <w:rFonts w:hint="default"/>
        <w:lang w:val="es-ES" w:eastAsia="en-US" w:bidi="ar-SA"/>
      </w:rPr>
    </w:lvl>
    <w:lvl w:ilvl="8" w:tplc="E6D8869E">
      <w:numFmt w:val="bullet"/>
      <w:lvlText w:val="•"/>
      <w:lvlJc w:val="left"/>
      <w:pPr>
        <w:ind w:left="3452" w:hanging="285"/>
      </w:pPr>
      <w:rPr>
        <w:rFonts w:hint="default"/>
        <w:lang w:val="es-ES" w:eastAsia="en-US" w:bidi="ar-SA"/>
      </w:rPr>
    </w:lvl>
  </w:abstractNum>
  <w:abstractNum w:abstractNumId="10">
    <w:nsid w:val="29C51E40"/>
    <w:multiLevelType w:val="multilevel"/>
    <w:tmpl w:val="FEA48886"/>
    <w:lvl w:ilvl="0">
      <w:start w:val="6"/>
      <w:numFmt w:val="decimal"/>
      <w:lvlText w:val="%1"/>
      <w:lvlJc w:val="left"/>
      <w:pPr>
        <w:ind w:left="861" w:hanging="720"/>
        <w:jc w:val="left"/>
      </w:pPr>
      <w:rPr>
        <w:rFonts w:hint="default"/>
        <w:lang w:val="es-ES" w:eastAsia="en-US" w:bidi="ar-SA"/>
      </w:rPr>
    </w:lvl>
    <w:lvl w:ilvl="1">
      <w:start w:val="1"/>
      <w:numFmt w:val="decimal"/>
      <w:lvlText w:val="%1.%2."/>
      <w:lvlJc w:val="left"/>
      <w:pPr>
        <w:ind w:left="861" w:hanging="72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3.%4."/>
      <w:lvlJc w:val="left"/>
      <w:pPr>
        <w:ind w:left="711" w:hanging="570"/>
        <w:jc w:val="left"/>
      </w:pPr>
      <w:rPr>
        <w:rFonts w:ascii="Times New Roman" w:eastAsia="Times New Roman" w:hAnsi="Times New Roman" w:cs="Times New Roman" w:hint="default"/>
        <w:b/>
        <w:bCs/>
        <w:i w:val="0"/>
        <w:iCs w:val="0"/>
        <w:spacing w:val="0"/>
        <w:w w:val="100"/>
        <w:sz w:val="24"/>
        <w:szCs w:val="24"/>
        <w:lang w:val="es-ES" w:eastAsia="en-US" w:bidi="ar-SA"/>
      </w:rPr>
    </w:lvl>
    <w:lvl w:ilvl="4">
      <w:start w:val="1"/>
      <w:numFmt w:val="decimal"/>
      <w:lvlText w:val="%3.%4.%5."/>
      <w:lvlJc w:val="left"/>
      <w:pPr>
        <w:ind w:left="906" w:hanging="765"/>
        <w:jc w:val="left"/>
      </w:pPr>
      <w:rPr>
        <w:rFonts w:ascii="Times New Roman" w:eastAsia="Times New Roman" w:hAnsi="Times New Roman" w:cs="Times New Roman" w:hint="default"/>
        <w:b/>
        <w:bCs/>
        <w:i w:val="0"/>
        <w:iCs w:val="0"/>
        <w:spacing w:val="0"/>
        <w:w w:val="100"/>
        <w:sz w:val="24"/>
        <w:szCs w:val="24"/>
        <w:lang w:val="es-ES" w:eastAsia="en-US" w:bidi="ar-SA"/>
      </w:rPr>
    </w:lvl>
    <w:lvl w:ilvl="5">
      <w:numFmt w:val="bullet"/>
      <w:lvlText w:val="•"/>
      <w:lvlJc w:val="left"/>
      <w:pPr>
        <w:ind w:left="3157" w:hanging="765"/>
      </w:pPr>
      <w:rPr>
        <w:rFonts w:hint="default"/>
        <w:lang w:val="es-ES" w:eastAsia="en-US" w:bidi="ar-SA"/>
      </w:rPr>
    </w:lvl>
    <w:lvl w:ilvl="6">
      <w:numFmt w:val="bullet"/>
      <w:lvlText w:val="•"/>
      <w:lvlJc w:val="left"/>
      <w:pPr>
        <w:ind w:left="4286" w:hanging="765"/>
      </w:pPr>
      <w:rPr>
        <w:rFonts w:hint="default"/>
        <w:lang w:val="es-ES" w:eastAsia="en-US" w:bidi="ar-SA"/>
      </w:rPr>
    </w:lvl>
    <w:lvl w:ilvl="7">
      <w:numFmt w:val="bullet"/>
      <w:lvlText w:val="•"/>
      <w:lvlJc w:val="left"/>
      <w:pPr>
        <w:ind w:left="5415" w:hanging="765"/>
      </w:pPr>
      <w:rPr>
        <w:rFonts w:hint="default"/>
        <w:lang w:val="es-ES" w:eastAsia="en-US" w:bidi="ar-SA"/>
      </w:rPr>
    </w:lvl>
    <w:lvl w:ilvl="8">
      <w:numFmt w:val="bullet"/>
      <w:lvlText w:val="•"/>
      <w:lvlJc w:val="left"/>
      <w:pPr>
        <w:ind w:left="6544" w:hanging="765"/>
      </w:pPr>
      <w:rPr>
        <w:rFonts w:hint="default"/>
        <w:lang w:val="es-ES" w:eastAsia="en-US" w:bidi="ar-SA"/>
      </w:rPr>
    </w:lvl>
  </w:abstractNum>
  <w:abstractNum w:abstractNumId="11">
    <w:nsid w:val="2E4C439E"/>
    <w:multiLevelType w:val="hybridMultilevel"/>
    <w:tmpl w:val="731A2D88"/>
    <w:lvl w:ilvl="0" w:tplc="09787C50">
      <w:numFmt w:val="bullet"/>
      <w:lvlText w:val="●"/>
      <w:lvlJc w:val="left"/>
      <w:pPr>
        <w:ind w:left="393" w:hanging="285"/>
      </w:pPr>
      <w:rPr>
        <w:rFonts w:ascii="Tahoma" w:eastAsia="Tahoma" w:hAnsi="Tahoma" w:cs="Tahoma" w:hint="default"/>
        <w:b w:val="0"/>
        <w:bCs w:val="0"/>
        <w:i w:val="0"/>
        <w:iCs w:val="0"/>
        <w:spacing w:val="0"/>
        <w:w w:val="100"/>
        <w:sz w:val="24"/>
        <w:szCs w:val="24"/>
        <w:lang w:val="es-ES" w:eastAsia="en-US" w:bidi="ar-SA"/>
      </w:rPr>
    </w:lvl>
    <w:lvl w:ilvl="1" w:tplc="99CA8060">
      <w:numFmt w:val="bullet"/>
      <w:lvlText w:val="•"/>
      <w:lvlJc w:val="left"/>
      <w:pPr>
        <w:ind w:left="781" w:hanging="285"/>
      </w:pPr>
      <w:rPr>
        <w:rFonts w:hint="default"/>
        <w:lang w:val="es-ES" w:eastAsia="en-US" w:bidi="ar-SA"/>
      </w:rPr>
    </w:lvl>
    <w:lvl w:ilvl="2" w:tplc="432E9E92">
      <w:numFmt w:val="bullet"/>
      <w:lvlText w:val="•"/>
      <w:lvlJc w:val="left"/>
      <w:pPr>
        <w:ind w:left="1163" w:hanging="285"/>
      </w:pPr>
      <w:rPr>
        <w:rFonts w:hint="default"/>
        <w:lang w:val="es-ES" w:eastAsia="en-US" w:bidi="ar-SA"/>
      </w:rPr>
    </w:lvl>
    <w:lvl w:ilvl="3" w:tplc="F274D848">
      <w:numFmt w:val="bullet"/>
      <w:lvlText w:val="•"/>
      <w:lvlJc w:val="left"/>
      <w:pPr>
        <w:ind w:left="1544" w:hanging="285"/>
      </w:pPr>
      <w:rPr>
        <w:rFonts w:hint="default"/>
        <w:lang w:val="es-ES" w:eastAsia="en-US" w:bidi="ar-SA"/>
      </w:rPr>
    </w:lvl>
    <w:lvl w:ilvl="4" w:tplc="F56CDC30">
      <w:numFmt w:val="bullet"/>
      <w:lvlText w:val="•"/>
      <w:lvlJc w:val="left"/>
      <w:pPr>
        <w:ind w:left="1926" w:hanging="285"/>
      </w:pPr>
      <w:rPr>
        <w:rFonts w:hint="default"/>
        <w:lang w:val="es-ES" w:eastAsia="en-US" w:bidi="ar-SA"/>
      </w:rPr>
    </w:lvl>
    <w:lvl w:ilvl="5" w:tplc="DCEE36AA">
      <w:numFmt w:val="bullet"/>
      <w:lvlText w:val="•"/>
      <w:lvlJc w:val="left"/>
      <w:pPr>
        <w:ind w:left="2307" w:hanging="285"/>
      </w:pPr>
      <w:rPr>
        <w:rFonts w:hint="default"/>
        <w:lang w:val="es-ES" w:eastAsia="en-US" w:bidi="ar-SA"/>
      </w:rPr>
    </w:lvl>
    <w:lvl w:ilvl="6" w:tplc="90CEA746">
      <w:numFmt w:val="bullet"/>
      <w:lvlText w:val="•"/>
      <w:lvlJc w:val="left"/>
      <w:pPr>
        <w:ind w:left="2689" w:hanging="285"/>
      </w:pPr>
      <w:rPr>
        <w:rFonts w:hint="default"/>
        <w:lang w:val="es-ES" w:eastAsia="en-US" w:bidi="ar-SA"/>
      </w:rPr>
    </w:lvl>
    <w:lvl w:ilvl="7" w:tplc="B05C3A00">
      <w:numFmt w:val="bullet"/>
      <w:lvlText w:val="•"/>
      <w:lvlJc w:val="left"/>
      <w:pPr>
        <w:ind w:left="3070" w:hanging="285"/>
      </w:pPr>
      <w:rPr>
        <w:rFonts w:hint="default"/>
        <w:lang w:val="es-ES" w:eastAsia="en-US" w:bidi="ar-SA"/>
      </w:rPr>
    </w:lvl>
    <w:lvl w:ilvl="8" w:tplc="77160B28">
      <w:numFmt w:val="bullet"/>
      <w:lvlText w:val="•"/>
      <w:lvlJc w:val="left"/>
      <w:pPr>
        <w:ind w:left="3452" w:hanging="285"/>
      </w:pPr>
      <w:rPr>
        <w:rFonts w:hint="default"/>
        <w:lang w:val="es-ES" w:eastAsia="en-US" w:bidi="ar-SA"/>
      </w:rPr>
    </w:lvl>
  </w:abstractNum>
  <w:abstractNum w:abstractNumId="12">
    <w:nsid w:val="2EDB4F8A"/>
    <w:multiLevelType w:val="multilevel"/>
    <w:tmpl w:val="215E6A3A"/>
    <w:lvl w:ilvl="0">
      <w:start w:val="5"/>
      <w:numFmt w:val="decimal"/>
      <w:lvlText w:val="%1"/>
      <w:lvlJc w:val="left"/>
      <w:pPr>
        <w:ind w:left="501" w:hanging="420"/>
        <w:jc w:val="left"/>
      </w:pPr>
      <w:rPr>
        <w:rFonts w:hint="default"/>
        <w:lang w:val="es-ES" w:eastAsia="en-US" w:bidi="ar-SA"/>
      </w:rPr>
    </w:lvl>
    <w:lvl w:ilvl="1">
      <w:start w:val="1"/>
      <w:numFmt w:val="decimal"/>
      <w:lvlText w:val="%1.%2."/>
      <w:lvlJc w:val="left"/>
      <w:pPr>
        <w:ind w:left="50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160" w:hanging="420"/>
      </w:pPr>
      <w:rPr>
        <w:rFonts w:hint="default"/>
        <w:lang w:val="es-ES" w:eastAsia="en-US" w:bidi="ar-SA"/>
      </w:rPr>
    </w:lvl>
    <w:lvl w:ilvl="3">
      <w:numFmt w:val="bullet"/>
      <w:lvlText w:val="•"/>
      <w:lvlJc w:val="left"/>
      <w:pPr>
        <w:ind w:left="2990" w:hanging="420"/>
      </w:pPr>
      <w:rPr>
        <w:rFonts w:hint="default"/>
        <w:lang w:val="es-ES" w:eastAsia="en-US" w:bidi="ar-SA"/>
      </w:rPr>
    </w:lvl>
    <w:lvl w:ilvl="4">
      <w:numFmt w:val="bullet"/>
      <w:lvlText w:val="•"/>
      <w:lvlJc w:val="left"/>
      <w:pPr>
        <w:ind w:left="3820" w:hanging="420"/>
      </w:pPr>
      <w:rPr>
        <w:rFonts w:hint="default"/>
        <w:lang w:val="es-ES" w:eastAsia="en-US" w:bidi="ar-SA"/>
      </w:rPr>
    </w:lvl>
    <w:lvl w:ilvl="5">
      <w:numFmt w:val="bullet"/>
      <w:lvlText w:val="•"/>
      <w:lvlJc w:val="left"/>
      <w:pPr>
        <w:ind w:left="4651" w:hanging="420"/>
      </w:pPr>
      <w:rPr>
        <w:rFonts w:hint="default"/>
        <w:lang w:val="es-ES" w:eastAsia="en-US" w:bidi="ar-SA"/>
      </w:rPr>
    </w:lvl>
    <w:lvl w:ilvl="6">
      <w:numFmt w:val="bullet"/>
      <w:lvlText w:val="•"/>
      <w:lvlJc w:val="left"/>
      <w:pPr>
        <w:ind w:left="5481" w:hanging="420"/>
      </w:pPr>
      <w:rPr>
        <w:rFonts w:hint="default"/>
        <w:lang w:val="es-ES" w:eastAsia="en-US" w:bidi="ar-SA"/>
      </w:rPr>
    </w:lvl>
    <w:lvl w:ilvl="7">
      <w:numFmt w:val="bullet"/>
      <w:lvlText w:val="•"/>
      <w:lvlJc w:val="left"/>
      <w:pPr>
        <w:ind w:left="6311" w:hanging="420"/>
      </w:pPr>
      <w:rPr>
        <w:rFonts w:hint="default"/>
        <w:lang w:val="es-ES" w:eastAsia="en-US" w:bidi="ar-SA"/>
      </w:rPr>
    </w:lvl>
    <w:lvl w:ilvl="8">
      <w:numFmt w:val="bullet"/>
      <w:lvlText w:val="•"/>
      <w:lvlJc w:val="left"/>
      <w:pPr>
        <w:ind w:left="7141" w:hanging="420"/>
      </w:pPr>
      <w:rPr>
        <w:rFonts w:hint="default"/>
        <w:lang w:val="es-ES" w:eastAsia="en-US" w:bidi="ar-SA"/>
      </w:rPr>
    </w:lvl>
  </w:abstractNum>
  <w:abstractNum w:abstractNumId="13">
    <w:nsid w:val="35E722F7"/>
    <w:multiLevelType w:val="multilevel"/>
    <w:tmpl w:val="AEC65140"/>
    <w:lvl w:ilvl="0">
      <w:start w:val="1"/>
      <w:numFmt w:val="decimal"/>
      <w:lvlText w:val="%1"/>
      <w:lvlJc w:val="left"/>
      <w:pPr>
        <w:ind w:left="651" w:hanging="510"/>
        <w:jc w:val="left"/>
      </w:pPr>
      <w:rPr>
        <w:rFonts w:hint="default"/>
        <w:lang w:val="es-ES" w:eastAsia="en-US" w:bidi="ar-SA"/>
      </w:rPr>
    </w:lvl>
    <w:lvl w:ilvl="1">
      <w:start w:val="1"/>
      <w:numFmt w:val="decimal"/>
      <w:lvlText w:val="%1.%2."/>
      <w:lvlJc w:val="left"/>
      <w:pPr>
        <w:ind w:left="651" w:hanging="51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831" w:hanging="690"/>
        <w:jc w:val="left"/>
      </w:pPr>
      <w:rPr>
        <w:rFonts w:hint="default"/>
        <w:spacing w:val="0"/>
        <w:w w:val="100"/>
        <w:lang w:val="es-ES" w:eastAsia="en-US" w:bidi="ar-SA"/>
      </w:rPr>
    </w:lvl>
    <w:lvl w:ilvl="3">
      <w:numFmt w:val="bullet"/>
      <w:lvlText w:val="•"/>
      <w:lvlJc w:val="left"/>
      <w:pPr>
        <w:ind w:left="2609" w:hanging="690"/>
      </w:pPr>
      <w:rPr>
        <w:rFonts w:hint="default"/>
        <w:lang w:val="es-ES" w:eastAsia="en-US" w:bidi="ar-SA"/>
      </w:rPr>
    </w:lvl>
    <w:lvl w:ilvl="4">
      <w:numFmt w:val="bullet"/>
      <w:lvlText w:val="•"/>
      <w:lvlJc w:val="left"/>
      <w:pPr>
        <w:ind w:left="3494" w:hanging="690"/>
      </w:pPr>
      <w:rPr>
        <w:rFonts w:hint="default"/>
        <w:lang w:val="es-ES" w:eastAsia="en-US" w:bidi="ar-SA"/>
      </w:rPr>
    </w:lvl>
    <w:lvl w:ilvl="5">
      <w:numFmt w:val="bullet"/>
      <w:lvlText w:val="•"/>
      <w:lvlJc w:val="left"/>
      <w:pPr>
        <w:ind w:left="4378" w:hanging="690"/>
      </w:pPr>
      <w:rPr>
        <w:rFonts w:hint="default"/>
        <w:lang w:val="es-ES" w:eastAsia="en-US" w:bidi="ar-SA"/>
      </w:rPr>
    </w:lvl>
    <w:lvl w:ilvl="6">
      <w:numFmt w:val="bullet"/>
      <w:lvlText w:val="•"/>
      <w:lvlJc w:val="left"/>
      <w:pPr>
        <w:ind w:left="5263" w:hanging="690"/>
      </w:pPr>
      <w:rPr>
        <w:rFonts w:hint="default"/>
        <w:lang w:val="es-ES" w:eastAsia="en-US" w:bidi="ar-SA"/>
      </w:rPr>
    </w:lvl>
    <w:lvl w:ilvl="7">
      <w:numFmt w:val="bullet"/>
      <w:lvlText w:val="•"/>
      <w:lvlJc w:val="left"/>
      <w:pPr>
        <w:ind w:left="6148" w:hanging="690"/>
      </w:pPr>
      <w:rPr>
        <w:rFonts w:hint="default"/>
        <w:lang w:val="es-ES" w:eastAsia="en-US" w:bidi="ar-SA"/>
      </w:rPr>
    </w:lvl>
    <w:lvl w:ilvl="8">
      <w:numFmt w:val="bullet"/>
      <w:lvlText w:val="•"/>
      <w:lvlJc w:val="left"/>
      <w:pPr>
        <w:ind w:left="7032" w:hanging="690"/>
      </w:pPr>
      <w:rPr>
        <w:rFonts w:hint="default"/>
        <w:lang w:val="es-ES" w:eastAsia="en-US" w:bidi="ar-SA"/>
      </w:rPr>
    </w:lvl>
  </w:abstractNum>
  <w:abstractNum w:abstractNumId="14">
    <w:nsid w:val="366C0BFE"/>
    <w:multiLevelType w:val="hybridMultilevel"/>
    <w:tmpl w:val="8CBC96D8"/>
    <w:lvl w:ilvl="0" w:tplc="5BAA001C">
      <w:start w:val="1"/>
      <w:numFmt w:val="decimal"/>
      <w:lvlText w:val="%1."/>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A07C5B2E">
      <w:numFmt w:val="bullet"/>
      <w:lvlText w:val="•"/>
      <w:lvlJc w:val="left"/>
      <w:pPr>
        <w:ind w:left="1668" w:hanging="360"/>
      </w:pPr>
      <w:rPr>
        <w:rFonts w:hint="default"/>
        <w:lang w:val="es-ES" w:eastAsia="en-US" w:bidi="ar-SA"/>
      </w:rPr>
    </w:lvl>
    <w:lvl w:ilvl="2" w:tplc="8E060012">
      <w:numFmt w:val="bullet"/>
      <w:lvlText w:val="•"/>
      <w:lvlJc w:val="left"/>
      <w:pPr>
        <w:ind w:left="2476" w:hanging="360"/>
      </w:pPr>
      <w:rPr>
        <w:rFonts w:hint="default"/>
        <w:lang w:val="es-ES" w:eastAsia="en-US" w:bidi="ar-SA"/>
      </w:rPr>
    </w:lvl>
    <w:lvl w:ilvl="3" w:tplc="FD6CD744">
      <w:numFmt w:val="bullet"/>
      <w:lvlText w:val="•"/>
      <w:lvlJc w:val="left"/>
      <w:pPr>
        <w:ind w:left="3285" w:hanging="360"/>
      </w:pPr>
      <w:rPr>
        <w:rFonts w:hint="default"/>
        <w:lang w:val="es-ES" w:eastAsia="en-US" w:bidi="ar-SA"/>
      </w:rPr>
    </w:lvl>
    <w:lvl w:ilvl="4" w:tplc="C5B0ACE2">
      <w:numFmt w:val="bullet"/>
      <w:lvlText w:val="•"/>
      <w:lvlJc w:val="left"/>
      <w:pPr>
        <w:ind w:left="4093" w:hanging="360"/>
      </w:pPr>
      <w:rPr>
        <w:rFonts w:hint="default"/>
        <w:lang w:val="es-ES" w:eastAsia="en-US" w:bidi="ar-SA"/>
      </w:rPr>
    </w:lvl>
    <w:lvl w:ilvl="5" w:tplc="C448A2B0">
      <w:numFmt w:val="bullet"/>
      <w:lvlText w:val="•"/>
      <w:lvlJc w:val="left"/>
      <w:pPr>
        <w:ind w:left="4902" w:hanging="360"/>
      </w:pPr>
      <w:rPr>
        <w:rFonts w:hint="default"/>
        <w:lang w:val="es-ES" w:eastAsia="en-US" w:bidi="ar-SA"/>
      </w:rPr>
    </w:lvl>
    <w:lvl w:ilvl="6" w:tplc="BE322680">
      <w:numFmt w:val="bullet"/>
      <w:lvlText w:val="•"/>
      <w:lvlJc w:val="left"/>
      <w:pPr>
        <w:ind w:left="5710" w:hanging="360"/>
      </w:pPr>
      <w:rPr>
        <w:rFonts w:hint="default"/>
        <w:lang w:val="es-ES" w:eastAsia="en-US" w:bidi="ar-SA"/>
      </w:rPr>
    </w:lvl>
    <w:lvl w:ilvl="7" w:tplc="54CEF17C">
      <w:numFmt w:val="bullet"/>
      <w:lvlText w:val="•"/>
      <w:lvlJc w:val="left"/>
      <w:pPr>
        <w:ind w:left="6518" w:hanging="360"/>
      </w:pPr>
      <w:rPr>
        <w:rFonts w:hint="default"/>
        <w:lang w:val="es-ES" w:eastAsia="en-US" w:bidi="ar-SA"/>
      </w:rPr>
    </w:lvl>
    <w:lvl w:ilvl="8" w:tplc="ABA44CB0">
      <w:numFmt w:val="bullet"/>
      <w:lvlText w:val="•"/>
      <w:lvlJc w:val="left"/>
      <w:pPr>
        <w:ind w:left="7327" w:hanging="360"/>
      </w:pPr>
      <w:rPr>
        <w:rFonts w:hint="default"/>
        <w:lang w:val="es-ES" w:eastAsia="en-US" w:bidi="ar-SA"/>
      </w:rPr>
    </w:lvl>
  </w:abstractNum>
  <w:abstractNum w:abstractNumId="15">
    <w:nsid w:val="36AF17A4"/>
    <w:multiLevelType w:val="hybridMultilevel"/>
    <w:tmpl w:val="505A029E"/>
    <w:lvl w:ilvl="0" w:tplc="A886CC4C">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28C6953A">
      <w:numFmt w:val="bullet"/>
      <w:lvlText w:val="•"/>
      <w:lvlJc w:val="left"/>
      <w:pPr>
        <w:ind w:left="1654" w:hanging="360"/>
      </w:pPr>
      <w:rPr>
        <w:rFonts w:hint="default"/>
        <w:lang w:val="es-ES" w:eastAsia="en-US" w:bidi="ar-SA"/>
      </w:rPr>
    </w:lvl>
    <w:lvl w:ilvl="2" w:tplc="4616385A">
      <w:numFmt w:val="bullet"/>
      <w:lvlText w:val="•"/>
      <w:lvlJc w:val="left"/>
      <w:pPr>
        <w:ind w:left="2448" w:hanging="360"/>
      </w:pPr>
      <w:rPr>
        <w:rFonts w:hint="default"/>
        <w:lang w:val="es-ES" w:eastAsia="en-US" w:bidi="ar-SA"/>
      </w:rPr>
    </w:lvl>
    <w:lvl w:ilvl="3" w:tplc="4BF698C2">
      <w:numFmt w:val="bullet"/>
      <w:lvlText w:val="•"/>
      <w:lvlJc w:val="left"/>
      <w:pPr>
        <w:ind w:left="3242" w:hanging="360"/>
      </w:pPr>
      <w:rPr>
        <w:rFonts w:hint="default"/>
        <w:lang w:val="es-ES" w:eastAsia="en-US" w:bidi="ar-SA"/>
      </w:rPr>
    </w:lvl>
    <w:lvl w:ilvl="4" w:tplc="B0E250A2">
      <w:numFmt w:val="bullet"/>
      <w:lvlText w:val="•"/>
      <w:lvlJc w:val="left"/>
      <w:pPr>
        <w:ind w:left="4036" w:hanging="360"/>
      </w:pPr>
      <w:rPr>
        <w:rFonts w:hint="default"/>
        <w:lang w:val="es-ES" w:eastAsia="en-US" w:bidi="ar-SA"/>
      </w:rPr>
    </w:lvl>
    <w:lvl w:ilvl="5" w:tplc="D504A9BA">
      <w:numFmt w:val="bullet"/>
      <w:lvlText w:val="•"/>
      <w:lvlJc w:val="left"/>
      <w:pPr>
        <w:ind w:left="4831" w:hanging="360"/>
      </w:pPr>
      <w:rPr>
        <w:rFonts w:hint="default"/>
        <w:lang w:val="es-ES" w:eastAsia="en-US" w:bidi="ar-SA"/>
      </w:rPr>
    </w:lvl>
    <w:lvl w:ilvl="6" w:tplc="C21A0DE2">
      <w:numFmt w:val="bullet"/>
      <w:lvlText w:val="•"/>
      <w:lvlJc w:val="left"/>
      <w:pPr>
        <w:ind w:left="5625" w:hanging="360"/>
      </w:pPr>
      <w:rPr>
        <w:rFonts w:hint="default"/>
        <w:lang w:val="es-ES" w:eastAsia="en-US" w:bidi="ar-SA"/>
      </w:rPr>
    </w:lvl>
    <w:lvl w:ilvl="7" w:tplc="F3FCC5B6">
      <w:numFmt w:val="bullet"/>
      <w:lvlText w:val="•"/>
      <w:lvlJc w:val="left"/>
      <w:pPr>
        <w:ind w:left="6419" w:hanging="360"/>
      </w:pPr>
      <w:rPr>
        <w:rFonts w:hint="default"/>
        <w:lang w:val="es-ES" w:eastAsia="en-US" w:bidi="ar-SA"/>
      </w:rPr>
    </w:lvl>
    <w:lvl w:ilvl="8" w:tplc="528C5348">
      <w:numFmt w:val="bullet"/>
      <w:lvlText w:val="•"/>
      <w:lvlJc w:val="left"/>
      <w:pPr>
        <w:ind w:left="7213" w:hanging="360"/>
      </w:pPr>
      <w:rPr>
        <w:rFonts w:hint="default"/>
        <w:lang w:val="es-ES" w:eastAsia="en-US" w:bidi="ar-SA"/>
      </w:rPr>
    </w:lvl>
  </w:abstractNum>
  <w:abstractNum w:abstractNumId="16">
    <w:nsid w:val="3C913A68"/>
    <w:multiLevelType w:val="multilevel"/>
    <w:tmpl w:val="6EC62DDE"/>
    <w:lvl w:ilvl="0">
      <w:start w:val="4"/>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17">
    <w:nsid w:val="41DB2291"/>
    <w:multiLevelType w:val="hybridMultilevel"/>
    <w:tmpl w:val="8C06432A"/>
    <w:lvl w:ilvl="0" w:tplc="FEB63BCE">
      <w:numFmt w:val="bullet"/>
      <w:lvlText w:val="●"/>
      <w:lvlJc w:val="left"/>
      <w:pPr>
        <w:ind w:left="393" w:hanging="285"/>
      </w:pPr>
      <w:rPr>
        <w:rFonts w:ascii="Tahoma" w:eastAsia="Tahoma" w:hAnsi="Tahoma" w:cs="Tahoma" w:hint="default"/>
        <w:b w:val="0"/>
        <w:bCs w:val="0"/>
        <w:i w:val="0"/>
        <w:iCs w:val="0"/>
        <w:spacing w:val="0"/>
        <w:w w:val="100"/>
        <w:sz w:val="24"/>
        <w:szCs w:val="24"/>
        <w:lang w:val="es-ES" w:eastAsia="en-US" w:bidi="ar-SA"/>
      </w:rPr>
    </w:lvl>
    <w:lvl w:ilvl="1" w:tplc="D7AEC920">
      <w:numFmt w:val="bullet"/>
      <w:lvlText w:val="•"/>
      <w:lvlJc w:val="left"/>
      <w:pPr>
        <w:ind w:left="781" w:hanging="285"/>
      </w:pPr>
      <w:rPr>
        <w:rFonts w:hint="default"/>
        <w:lang w:val="es-ES" w:eastAsia="en-US" w:bidi="ar-SA"/>
      </w:rPr>
    </w:lvl>
    <w:lvl w:ilvl="2" w:tplc="5F0A72DA">
      <w:numFmt w:val="bullet"/>
      <w:lvlText w:val="•"/>
      <w:lvlJc w:val="left"/>
      <w:pPr>
        <w:ind w:left="1163" w:hanging="285"/>
      </w:pPr>
      <w:rPr>
        <w:rFonts w:hint="default"/>
        <w:lang w:val="es-ES" w:eastAsia="en-US" w:bidi="ar-SA"/>
      </w:rPr>
    </w:lvl>
    <w:lvl w:ilvl="3" w:tplc="A3DA6A1E">
      <w:numFmt w:val="bullet"/>
      <w:lvlText w:val="•"/>
      <w:lvlJc w:val="left"/>
      <w:pPr>
        <w:ind w:left="1544" w:hanging="285"/>
      </w:pPr>
      <w:rPr>
        <w:rFonts w:hint="default"/>
        <w:lang w:val="es-ES" w:eastAsia="en-US" w:bidi="ar-SA"/>
      </w:rPr>
    </w:lvl>
    <w:lvl w:ilvl="4" w:tplc="79620C3A">
      <w:numFmt w:val="bullet"/>
      <w:lvlText w:val="•"/>
      <w:lvlJc w:val="left"/>
      <w:pPr>
        <w:ind w:left="1926" w:hanging="285"/>
      </w:pPr>
      <w:rPr>
        <w:rFonts w:hint="default"/>
        <w:lang w:val="es-ES" w:eastAsia="en-US" w:bidi="ar-SA"/>
      </w:rPr>
    </w:lvl>
    <w:lvl w:ilvl="5" w:tplc="7A243386">
      <w:numFmt w:val="bullet"/>
      <w:lvlText w:val="•"/>
      <w:lvlJc w:val="left"/>
      <w:pPr>
        <w:ind w:left="2307" w:hanging="285"/>
      </w:pPr>
      <w:rPr>
        <w:rFonts w:hint="default"/>
        <w:lang w:val="es-ES" w:eastAsia="en-US" w:bidi="ar-SA"/>
      </w:rPr>
    </w:lvl>
    <w:lvl w:ilvl="6" w:tplc="05BEC98C">
      <w:numFmt w:val="bullet"/>
      <w:lvlText w:val="•"/>
      <w:lvlJc w:val="left"/>
      <w:pPr>
        <w:ind w:left="2689" w:hanging="285"/>
      </w:pPr>
      <w:rPr>
        <w:rFonts w:hint="default"/>
        <w:lang w:val="es-ES" w:eastAsia="en-US" w:bidi="ar-SA"/>
      </w:rPr>
    </w:lvl>
    <w:lvl w:ilvl="7" w:tplc="786A1754">
      <w:numFmt w:val="bullet"/>
      <w:lvlText w:val="•"/>
      <w:lvlJc w:val="left"/>
      <w:pPr>
        <w:ind w:left="3070" w:hanging="285"/>
      </w:pPr>
      <w:rPr>
        <w:rFonts w:hint="default"/>
        <w:lang w:val="es-ES" w:eastAsia="en-US" w:bidi="ar-SA"/>
      </w:rPr>
    </w:lvl>
    <w:lvl w:ilvl="8" w:tplc="409C3016">
      <w:numFmt w:val="bullet"/>
      <w:lvlText w:val="•"/>
      <w:lvlJc w:val="left"/>
      <w:pPr>
        <w:ind w:left="3452" w:hanging="285"/>
      </w:pPr>
      <w:rPr>
        <w:rFonts w:hint="default"/>
        <w:lang w:val="es-ES" w:eastAsia="en-US" w:bidi="ar-SA"/>
      </w:rPr>
    </w:lvl>
  </w:abstractNum>
  <w:abstractNum w:abstractNumId="18">
    <w:nsid w:val="449F5324"/>
    <w:multiLevelType w:val="hybridMultilevel"/>
    <w:tmpl w:val="9224F764"/>
    <w:lvl w:ilvl="0" w:tplc="4AA627C0">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417233EC">
      <w:numFmt w:val="bullet"/>
      <w:lvlText w:val="•"/>
      <w:lvlJc w:val="left"/>
      <w:pPr>
        <w:ind w:left="1668" w:hanging="360"/>
      </w:pPr>
      <w:rPr>
        <w:rFonts w:hint="default"/>
        <w:lang w:val="es-ES" w:eastAsia="en-US" w:bidi="ar-SA"/>
      </w:rPr>
    </w:lvl>
    <w:lvl w:ilvl="2" w:tplc="54A2614C">
      <w:numFmt w:val="bullet"/>
      <w:lvlText w:val="•"/>
      <w:lvlJc w:val="left"/>
      <w:pPr>
        <w:ind w:left="2476" w:hanging="360"/>
      </w:pPr>
      <w:rPr>
        <w:rFonts w:hint="default"/>
        <w:lang w:val="es-ES" w:eastAsia="en-US" w:bidi="ar-SA"/>
      </w:rPr>
    </w:lvl>
    <w:lvl w:ilvl="3" w:tplc="F5F0C2D0">
      <w:numFmt w:val="bullet"/>
      <w:lvlText w:val="•"/>
      <w:lvlJc w:val="left"/>
      <w:pPr>
        <w:ind w:left="3285" w:hanging="360"/>
      </w:pPr>
      <w:rPr>
        <w:rFonts w:hint="default"/>
        <w:lang w:val="es-ES" w:eastAsia="en-US" w:bidi="ar-SA"/>
      </w:rPr>
    </w:lvl>
    <w:lvl w:ilvl="4" w:tplc="2F8C7064">
      <w:numFmt w:val="bullet"/>
      <w:lvlText w:val="•"/>
      <w:lvlJc w:val="left"/>
      <w:pPr>
        <w:ind w:left="4093" w:hanging="360"/>
      </w:pPr>
      <w:rPr>
        <w:rFonts w:hint="default"/>
        <w:lang w:val="es-ES" w:eastAsia="en-US" w:bidi="ar-SA"/>
      </w:rPr>
    </w:lvl>
    <w:lvl w:ilvl="5" w:tplc="23C461FE">
      <w:numFmt w:val="bullet"/>
      <w:lvlText w:val="•"/>
      <w:lvlJc w:val="left"/>
      <w:pPr>
        <w:ind w:left="4902" w:hanging="360"/>
      </w:pPr>
      <w:rPr>
        <w:rFonts w:hint="default"/>
        <w:lang w:val="es-ES" w:eastAsia="en-US" w:bidi="ar-SA"/>
      </w:rPr>
    </w:lvl>
    <w:lvl w:ilvl="6" w:tplc="B3680FD2">
      <w:numFmt w:val="bullet"/>
      <w:lvlText w:val="•"/>
      <w:lvlJc w:val="left"/>
      <w:pPr>
        <w:ind w:left="5710" w:hanging="360"/>
      </w:pPr>
      <w:rPr>
        <w:rFonts w:hint="default"/>
        <w:lang w:val="es-ES" w:eastAsia="en-US" w:bidi="ar-SA"/>
      </w:rPr>
    </w:lvl>
    <w:lvl w:ilvl="7" w:tplc="4D54246E">
      <w:numFmt w:val="bullet"/>
      <w:lvlText w:val="•"/>
      <w:lvlJc w:val="left"/>
      <w:pPr>
        <w:ind w:left="6518" w:hanging="360"/>
      </w:pPr>
      <w:rPr>
        <w:rFonts w:hint="default"/>
        <w:lang w:val="es-ES" w:eastAsia="en-US" w:bidi="ar-SA"/>
      </w:rPr>
    </w:lvl>
    <w:lvl w:ilvl="8" w:tplc="116CAE36">
      <w:numFmt w:val="bullet"/>
      <w:lvlText w:val="•"/>
      <w:lvlJc w:val="left"/>
      <w:pPr>
        <w:ind w:left="7327" w:hanging="360"/>
      </w:pPr>
      <w:rPr>
        <w:rFonts w:hint="default"/>
        <w:lang w:val="es-ES" w:eastAsia="en-US" w:bidi="ar-SA"/>
      </w:rPr>
    </w:lvl>
  </w:abstractNum>
  <w:abstractNum w:abstractNumId="19">
    <w:nsid w:val="452571A2"/>
    <w:multiLevelType w:val="hybridMultilevel"/>
    <w:tmpl w:val="3A7CF534"/>
    <w:lvl w:ilvl="0" w:tplc="858A9A0A">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DA7C6CA8">
      <w:numFmt w:val="bullet"/>
      <w:lvlText w:val="•"/>
      <w:lvlJc w:val="left"/>
      <w:pPr>
        <w:ind w:left="2146" w:hanging="360"/>
      </w:pPr>
      <w:rPr>
        <w:rFonts w:hint="default"/>
        <w:lang w:val="es-ES" w:eastAsia="en-US" w:bidi="ar-SA"/>
      </w:rPr>
    </w:lvl>
    <w:lvl w:ilvl="2" w:tplc="F868681E">
      <w:numFmt w:val="bullet"/>
      <w:lvlText w:val="•"/>
      <w:lvlJc w:val="left"/>
      <w:pPr>
        <w:ind w:left="3432" w:hanging="360"/>
      </w:pPr>
      <w:rPr>
        <w:rFonts w:hint="default"/>
        <w:lang w:val="es-ES" w:eastAsia="en-US" w:bidi="ar-SA"/>
      </w:rPr>
    </w:lvl>
    <w:lvl w:ilvl="3" w:tplc="9EBACADE">
      <w:numFmt w:val="bullet"/>
      <w:lvlText w:val="•"/>
      <w:lvlJc w:val="left"/>
      <w:pPr>
        <w:ind w:left="4718" w:hanging="360"/>
      </w:pPr>
      <w:rPr>
        <w:rFonts w:hint="default"/>
        <w:lang w:val="es-ES" w:eastAsia="en-US" w:bidi="ar-SA"/>
      </w:rPr>
    </w:lvl>
    <w:lvl w:ilvl="4" w:tplc="398AAB56">
      <w:numFmt w:val="bullet"/>
      <w:lvlText w:val="•"/>
      <w:lvlJc w:val="left"/>
      <w:pPr>
        <w:ind w:left="6004" w:hanging="360"/>
      </w:pPr>
      <w:rPr>
        <w:rFonts w:hint="default"/>
        <w:lang w:val="es-ES" w:eastAsia="en-US" w:bidi="ar-SA"/>
      </w:rPr>
    </w:lvl>
    <w:lvl w:ilvl="5" w:tplc="766C8CFE">
      <w:numFmt w:val="bullet"/>
      <w:lvlText w:val="•"/>
      <w:lvlJc w:val="left"/>
      <w:pPr>
        <w:ind w:left="7291" w:hanging="360"/>
      </w:pPr>
      <w:rPr>
        <w:rFonts w:hint="default"/>
        <w:lang w:val="es-ES" w:eastAsia="en-US" w:bidi="ar-SA"/>
      </w:rPr>
    </w:lvl>
    <w:lvl w:ilvl="6" w:tplc="7E34392A">
      <w:numFmt w:val="bullet"/>
      <w:lvlText w:val="•"/>
      <w:lvlJc w:val="left"/>
      <w:pPr>
        <w:ind w:left="8577" w:hanging="360"/>
      </w:pPr>
      <w:rPr>
        <w:rFonts w:hint="default"/>
        <w:lang w:val="es-ES" w:eastAsia="en-US" w:bidi="ar-SA"/>
      </w:rPr>
    </w:lvl>
    <w:lvl w:ilvl="7" w:tplc="588A0462">
      <w:numFmt w:val="bullet"/>
      <w:lvlText w:val="•"/>
      <w:lvlJc w:val="left"/>
      <w:pPr>
        <w:ind w:left="9863" w:hanging="360"/>
      </w:pPr>
      <w:rPr>
        <w:rFonts w:hint="default"/>
        <w:lang w:val="es-ES" w:eastAsia="en-US" w:bidi="ar-SA"/>
      </w:rPr>
    </w:lvl>
    <w:lvl w:ilvl="8" w:tplc="A4E44DA6">
      <w:numFmt w:val="bullet"/>
      <w:lvlText w:val="•"/>
      <w:lvlJc w:val="left"/>
      <w:pPr>
        <w:ind w:left="11149" w:hanging="360"/>
      </w:pPr>
      <w:rPr>
        <w:rFonts w:hint="default"/>
        <w:lang w:val="es-ES" w:eastAsia="en-US" w:bidi="ar-SA"/>
      </w:rPr>
    </w:lvl>
  </w:abstractNum>
  <w:abstractNum w:abstractNumId="20">
    <w:nsid w:val="49FD4155"/>
    <w:multiLevelType w:val="multilevel"/>
    <w:tmpl w:val="E72E68CA"/>
    <w:lvl w:ilvl="0">
      <w:start w:val="4"/>
      <w:numFmt w:val="decimal"/>
      <w:lvlText w:val="%1"/>
      <w:lvlJc w:val="left"/>
      <w:pPr>
        <w:ind w:left="141" w:hanging="570"/>
        <w:jc w:val="left"/>
      </w:pPr>
      <w:rPr>
        <w:rFonts w:hint="default"/>
        <w:lang w:val="es-ES" w:eastAsia="en-US" w:bidi="ar-SA"/>
      </w:rPr>
    </w:lvl>
    <w:lvl w:ilvl="1">
      <w:start w:val="1"/>
      <w:numFmt w:val="decimal"/>
      <w:lvlText w:val="%1.%2."/>
      <w:lvlJc w:val="left"/>
      <w:pPr>
        <w:ind w:left="141" w:hanging="57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816" w:hanging="675"/>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625" w:hanging="675"/>
      </w:pPr>
      <w:rPr>
        <w:rFonts w:hint="default"/>
        <w:lang w:val="es-ES" w:eastAsia="en-US" w:bidi="ar-SA"/>
      </w:rPr>
    </w:lvl>
    <w:lvl w:ilvl="4">
      <w:numFmt w:val="bullet"/>
      <w:lvlText w:val="•"/>
      <w:lvlJc w:val="left"/>
      <w:pPr>
        <w:ind w:left="3528" w:hanging="675"/>
      </w:pPr>
      <w:rPr>
        <w:rFonts w:hint="default"/>
        <w:lang w:val="es-ES" w:eastAsia="en-US" w:bidi="ar-SA"/>
      </w:rPr>
    </w:lvl>
    <w:lvl w:ilvl="5">
      <w:numFmt w:val="bullet"/>
      <w:lvlText w:val="•"/>
      <w:lvlJc w:val="left"/>
      <w:pPr>
        <w:ind w:left="4430" w:hanging="675"/>
      </w:pPr>
      <w:rPr>
        <w:rFonts w:hint="default"/>
        <w:lang w:val="es-ES" w:eastAsia="en-US" w:bidi="ar-SA"/>
      </w:rPr>
    </w:lvl>
    <w:lvl w:ilvl="6">
      <w:numFmt w:val="bullet"/>
      <w:lvlText w:val="•"/>
      <w:lvlJc w:val="left"/>
      <w:pPr>
        <w:ind w:left="5333" w:hanging="675"/>
      </w:pPr>
      <w:rPr>
        <w:rFonts w:hint="default"/>
        <w:lang w:val="es-ES" w:eastAsia="en-US" w:bidi="ar-SA"/>
      </w:rPr>
    </w:lvl>
    <w:lvl w:ilvl="7">
      <w:numFmt w:val="bullet"/>
      <w:lvlText w:val="•"/>
      <w:lvlJc w:val="left"/>
      <w:pPr>
        <w:ind w:left="6236" w:hanging="675"/>
      </w:pPr>
      <w:rPr>
        <w:rFonts w:hint="default"/>
        <w:lang w:val="es-ES" w:eastAsia="en-US" w:bidi="ar-SA"/>
      </w:rPr>
    </w:lvl>
    <w:lvl w:ilvl="8">
      <w:numFmt w:val="bullet"/>
      <w:lvlText w:val="•"/>
      <w:lvlJc w:val="left"/>
      <w:pPr>
        <w:ind w:left="7138" w:hanging="675"/>
      </w:pPr>
      <w:rPr>
        <w:rFonts w:hint="default"/>
        <w:lang w:val="es-ES" w:eastAsia="en-US" w:bidi="ar-SA"/>
      </w:rPr>
    </w:lvl>
  </w:abstractNum>
  <w:abstractNum w:abstractNumId="21">
    <w:nsid w:val="4D447FF7"/>
    <w:multiLevelType w:val="hybridMultilevel"/>
    <w:tmpl w:val="D5105E24"/>
    <w:lvl w:ilvl="0" w:tplc="1504943C">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6D3AC198">
      <w:numFmt w:val="bullet"/>
      <w:lvlText w:val="•"/>
      <w:lvlJc w:val="left"/>
      <w:pPr>
        <w:ind w:left="1668" w:hanging="360"/>
      </w:pPr>
      <w:rPr>
        <w:rFonts w:hint="default"/>
        <w:lang w:val="es-ES" w:eastAsia="en-US" w:bidi="ar-SA"/>
      </w:rPr>
    </w:lvl>
    <w:lvl w:ilvl="2" w:tplc="7BA03A72">
      <w:numFmt w:val="bullet"/>
      <w:lvlText w:val="•"/>
      <w:lvlJc w:val="left"/>
      <w:pPr>
        <w:ind w:left="2476" w:hanging="360"/>
      </w:pPr>
      <w:rPr>
        <w:rFonts w:hint="default"/>
        <w:lang w:val="es-ES" w:eastAsia="en-US" w:bidi="ar-SA"/>
      </w:rPr>
    </w:lvl>
    <w:lvl w:ilvl="3" w:tplc="B6D21018">
      <w:numFmt w:val="bullet"/>
      <w:lvlText w:val="•"/>
      <w:lvlJc w:val="left"/>
      <w:pPr>
        <w:ind w:left="3285" w:hanging="360"/>
      </w:pPr>
      <w:rPr>
        <w:rFonts w:hint="default"/>
        <w:lang w:val="es-ES" w:eastAsia="en-US" w:bidi="ar-SA"/>
      </w:rPr>
    </w:lvl>
    <w:lvl w:ilvl="4" w:tplc="E0F82B8C">
      <w:numFmt w:val="bullet"/>
      <w:lvlText w:val="•"/>
      <w:lvlJc w:val="left"/>
      <w:pPr>
        <w:ind w:left="4093" w:hanging="360"/>
      </w:pPr>
      <w:rPr>
        <w:rFonts w:hint="default"/>
        <w:lang w:val="es-ES" w:eastAsia="en-US" w:bidi="ar-SA"/>
      </w:rPr>
    </w:lvl>
    <w:lvl w:ilvl="5" w:tplc="FBBAA2CA">
      <w:numFmt w:val="bullet"/>
      <w:lvlText w:val="•"/>
      <w:lvlJc w:val="left"/>
      <w:pPr>
        <w:ind w:left="4902" w:hanging="360"/>
      </w:pPr>
      <w:rPr>
        <w:rFonts w:hint="default"/>
        <w:lang w:val="es-ES" w:eastAsia="en-US" w:bidi="ar-SA"/>
      </w:rPr>
    </w:lvl>
    <w:lvl w:ilvl="6" w:tplc="C63C9F70">
      <w:numFmt w:val="bullet"/>
      <w:lvlText w:val="•"/>
      <w:lvlJc w:val="left"/>
      <w:pPr>
        <w:ind w:left="5710" w:hanging="360"/>
      </w:pPr>
      <w:rPr>
        <w:rFonts w:hint="default"/>
        <w:lang w:val="es-ES" w:eastAsia="en-US" w:bidi="ar-SA"/>
      </w:rPr>
    </w:lvl>
    <w:lvl w:ilvl="7" w:tplc="F95A9880">
      <w:numFmt w:val="bullet"/>
      <w:lvlText w:val="•"/>
      <w:lvlJc w:val="left"/>
      <w:pPr>
        <w:ind w:left="6518" w:hanging="360"/>
      </w:pPr>
      <w:rPr>
        <w:rFonts w:hint="default"/>
        <w:lang w:val="es-ES" w:eastAsia="en-US" w:bidi="ar-SA"/>
      </w:rPr>
    </w:lvl>
    <w:lvl w:ilvl="8" w:tplc="ED0ED8EA">
      <w:numFmt w:val="bullet"/>
      <w:lvlText w:val="•"/>
      <w:lvlJc w:val="left"/>
      <w:pPr>
        <w:ind w:left="7327" w:hanging="360"/>
      </w:pPr>
      <w:rPr>
        <w:rFonts w:hint="default"/>
        <w:lang w:val="es-ES" w:eastAsia="en-US" w:bidi="ar-SA"/>
      </w:rPr>
    </w:lvl>
  </w:abstractNum>
  <w:abstractNum w:abstractNumId="22">
    <w:nsid w:val="50D25ACA"/>
    <w:multiLevelType w:val="multilevel"/>
    <w:tmpl w:val="706EC904"/>
    <w:lvl w:ilvl="0">
      <w:start w:val="3"/>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23">
    <w:nsid w:val="51394B3E"/>
    <w:multiLevelType w:val="hybridMultilevel"/>
    <w:tmpl w:val="8C5E84F4"/>
    <w:lvl w:ilvl="0" w:tplc="EF925E48">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81EA8FE2">
      <w:numFmt w:val="bullet"/>
      <w:lvlText w:val="•"/>
      <w:lvlJc w:val="left"/>
      <w:pPr>
        <w:ind w:left="1654" w:hanging="360"/>
      </w:pPr>
      <w:rPr>
        <w:rFonts w:hint="default"/>
        <w:lang w:val="es-ES" w:eastAsia="en-US" w:bidi="ar-SA"/>
      </w:rPr>
    </w:lvl>
    <w:lvl w:ilvl="2" w:tplc="457294B0">
      <w:numFmt w:val="bullet"/>
      <w:lvlText w:val="•"/>
      <w:lvlJc w:val="left"/>
      <w:pPr>
        <w:ind w:left="2448" w:hanging="360"/>
      </w:pPr>
      <w:rPr>
        <w:rFonts w:hint="default"/>
        <w:lang w:val="es-ES" w:eastAsia="en-US" w:bidi="ar-SA"/>
      </w:rPr>
    </w:lvl>
    <w:lvl w:ilvl="3" w:tplc="AE00C79A">
      <w:numFmt w:val="bullet"/>
      <w:lvlText w:val="•"/>
      <w:lvlJc w:val="left"/>
      <w:pPr>
        <w:ind w:left="3242" w:hanging="360"/>
      </w:pPr>
      <w:rPr>
        <w:rFonts w:hint="default"/>
        <w:lang w:val="es-ES" w:eastAsia="en-US" w:bidi="ar-SA"/>
      </w:rPr>
    </w:lvl>
    <w:lvl w:ilvl="4" w:tplc="D1183130">
      <w:numFmt w:val="bullet"/>
      <w:lvlText w:val="•"/>
      <w:lvlJc w:val="left"/>
      <w:pPr>
        <w:ind w:left="4036" w:hanging="360"/>
      </w:pPr>
      <w:rPr>
        <w:rFonts w:hint="default"/>
        <w:lang w:val="es-ES" w:eastAsia="en-US" w:bidi="ar-SA"/>
      </w:rPr>
    </w:lvl>
    <w:lvl w:ilvl="5" w:tplc="459E1904">
      <w:numFmt w:val="bullet"/>
      <w:lvlText w:val="•"/>
      <w:lvlJc w:val="left"/>
      <w:pPr>
        <w:ind w:left="4831" w:hanging="360"/>
      </w:pPr>
      <w:rPr>
        <w:rFonts w:hint="default"/>
        <w:lang w:val="es-ES" w:eastAsia="en-US" w:bidi="ar-SA"/>
      </w:rPr>
    </w:lvl>
    <w:lvl w:ilvl="6" w:tplc="1F4ABF1E">
      <w:numFmt w:val="bullet"/>
      <w:lvlText w:val="•"/>
      <w:lvlJc w:val="left"/>
      <w:pPr>
        <w:ind w:left="5625" w:hanging="360"/>
      </w:pPr>
      <w:rPr>
        <w:rFonts w:hint="default"/>
        <w:lang w:val="es-ES" w:eastAsia="en-US" w:bidi="ar-SA"/>
      </w:rPr>
    </w:lvl>
    <w:lvl w:ilvl="7" w:tplc="79680362">
      <w:numFmt w:val="bullet"/>
      <w:lvlText w:val="•"/>
      <w:lvlJc w:val="left"/>
      <w:pPr>
        <w:ind w:left="6419" w:hanging="360"/>
      </w:pPr>
      <w:rPr>
        <w:rFonts w:hint="default"/>
        <w:lang w:val="es-ES" w:eastAsia="en-US" w:bidi="ar-SA"/>
      </w:rPr>
    </w:lvl>
    <w:lvl w:ilvl="8" w:tplc="424E06CC">
      <w:numFmt w:val="bullet"/>
      <w:lvlText w:val="•"/>
      <w:lvlJc w:val="left"/>
      <w:pPr>
        <w:ind w:left="7213" w:hanging="360"/>
      </w:pPr>
      <w:rPr>
        <w:rFonts w:hint="default"/>
        <w:lang w:val="es-ES" w:eastAsia="en-US" w:bidi="ar-SA"/>
      </w:rPr>
    </w:lvl>
  </w:abstractNum>
  <w:abstractNum w:abstractNumId="24">
    <w:nsid w:val="52FE3462"/>
    <w:multiLevelType w:val="multilevel"/>
    <w:tmpl w:val="2C74C1D2"/>
    <w:lvl w:ilvl="0">
      <w:start w:val="6"/>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25">
    <w:nsid w:val="57290AD4"/>
    <w:multiLevelType w:val="hybridMultilevel"/>
    <w:tmpl w:val="2DD82146"/>
    <w:lvl w:ilvl="0" w:tplc="C29C8926">
      <w:numFmt w:val="bullet"/>
      <w:lvlText w:val="●"/>
      <w:lvlJc w:val="left"/>
      <w:pPr>
        <w:ind w:left="388" w:hanging="285"/>
      </w:pPr>
      <w:rPr>
        <w:rFonts w:ascii="Tahoma" w:eastAsia="Tahoma" w:hAnsi="Tahoma" w:cs="Tahoma" w:hint="default"/>
        <w:b w:val="0"/>
        <w:bCs w:val="0"/>
        <w:i w:val="0"/>
        <w:iCs w:val="0"/>
        <w:spacing w:val="0"/>
        <w:w w:val="100"/>
        <w:sz w:val="24"/>
        <w:szCs w:val="24"/>
        <w:lang w:val="es-ES" w:eastAsia="en-US" w:bidi="ar-SA"/>
      </w:rPr>
    </w:lvl>
    <w:lvl w:ilvl="1" w:tplc="D9261B66">
      <w:numFmt w:val="bullet"/>
      <w:lvlText w:val="•"/>
      <w:lvlJc w:val="left"/>
      <w:pPr>
        <w:ind w:left="761" w:hanging="285"/>
      </w:pPr>
      <w:rPr>
        <w:rFonts w:hint="default"/>
        <w:lang w:val="es-ES" w:eastAsia="en-US" w:bidi="ar-SA"/>
      </w:rPr>
    </w:lvl>
    <w:lvl w:ilvl="2" w:tplc="78667702">
      <w:numFmt w:val="bullet"/>
      <w:lvlText w:val="•"/>
      <w:lvlJc w:val="left"/>
      <w:pPr>
        <w:ind w:left="1143" w:hanging="285"/>
      </w:pPr>
      <w:rPr>
        <w:rFonts w:hint="default"/>
        <w:lang w:val="es-ES" w:eastAsia="en-US" w:bidi="ar-SA"/>
      </w:rPr>
    </w:lvl>
    <w:lvl w:ilvl="3" w:tplc="0A8A9B60">
      <w:numFmt w:val="bullet"/>
      <w:lvlText w:val="•"/>
      <w:lvlJc w:val="left"/>
      <w:pPr>
        <w:ind w:left="1524" w:hanging="285"/>
      </w:pPr>
      <w:rPr>
        <w:rFonts w:hint="default"/>
        <w:lang w:val="es-ES" w:eastAsia="en-US" w:bidi="ar-SA"/>
      </w:rPr>
    </w:lvl>
    <w:lvl w:ilvl="4" w:tplc="4EB6292C">
      <w:numFmt w:val="bullet"/>
      <w:lvlText w:val="•"/>
      <w:lvlJc w:val="left"/>
      <w:pPr>
        <w:ind w:left="1906" w:hanging="285"/>
      </w:pPr>
      <w:rPr>
        <w:rFonts w:hint="default"/>
        <w:lang w:val="es-ES" w:eastAsia="en-US" w:bidi="ar-SA"/>
      </w:rPr>
    </w:lvl>
    <w:lvl w:ilvl="5" w:tplc="CB82B258">
      <w:numFmt w:val="bullet"/>
      <w:lvlText w:val="•"/>
      <w:lvlJc w:val="left"/>
      <w:pPr>
        <w:ind w:left="2287" w:hanging="285"/>
      </w:pPr>
      <w:rPr>
        <w:rFonts w:hint="default"/>
        <w:lang w:val="es-ES" w:eastAsia="en-US" w:bidi="ar-SA"/>
      </w:rPr>
    </w:lvl>
    <w:lvl w:ilvl="6" w:tplc="565EE9D6">
      <w:numFmt w:val="bullet"/>
      <w:lvlText w:val="•"/>
      <w:lvlJc w:val="left"/>
      <w:pPr>
        <w:ind w:left="2669" w:hanging="285"/>
      </w:pPr>
      <w:rPr>
        <w:rFonts w:hint="default"/>
        <w:lang w:val="es-ES" w:eastAsia="en-US" w:bidi="ar-SA"/>
      </w:rPr>
    </w:lvl>
    <w:lvl w:ilvl="7" w:tplc="363C213C">
      <w:numFmt w:val="bullet"/>
      <w:lvlText w:val="•"/>
      <w:lvlJc w:val="left"/>
      <w:pPr>
        <w:ind w:left="3050" w:hanging="285"/>
      </w:pPr>
      <w:rPr>
        <w:rFonts w:hint="default"/>
        <w:lang w:val="es-ES" w:eastAsia="en-US" w:bidi="ar-SA"/>
      </w:rPr>
    </w:lvl>
    <w:lvl w:ilvl="8" w:tplc="5D4699D8">
      <w:numFmt w:val="bullet"/>
      <w:lvlText w:val="•"/>
      <w:lvlJc w:val="left"/>
      <w:pPr>
        <w:ind w:left="3432" w:hanging="285"/>
      </w:pPr>
      <w:rPr>
        <w:rFonts w:hint="default"/>
        <w:lang w:val="es-ES" w:eastAsia="en-US" w:bidi="ar-SA"/>
      </w:rPr>
    </w:lvl>
  </w:abstractNum>
  <w:abstractNum w:abstractNumId="26">
    <w:nsid w:val="5F517F96"/>
    <w:multiLevelType w:val="hybridMultilevel"/>
    <w:tmpl w:val="D6DA1BCE"/>
    <w:lvl w:ilvl="0" w:tplc="1D440D6E">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855A70E6">
      <w:numFmt w:val="bullet"/>
      <w:lvlText w:val="•"/>
      <w:lvlJc w:val="left"/>
      <w:pPr>
        <w:ind w:left="1654" w:hanging="360"/>
      </w:pPr>
      <w:rPr>
        <w:rFonts w:hint="default"/>
        <w:lang w:val="es-ES" w:eastAsia="en-US" w:bidi="ar-SA"/>
      </w:rPr>
    </w:lvl>
    <w:lvl w:ilvl="2" w:tplc="9226411A">
      <w:numFmt w:val="bullet"/>
      <w:lvlText w:val="•"/>
      <w:lvlJc w:val="left"/>
      <w:pPr>
        <w:ind w:left="2448" w:hanging="360"/>
      </w:pPr>
      <w:rPr>
        <w:rFonts w:hint="default"/>
        <w:lang w:val="es-ES" w:eastAsia="en-US" w:bidi="ar-SA"/>
      </w:rPr>
    </w:lvl>
    <w:lvl w:ilvl="3" w:tplc="0E60B9E8">
      <w:numFmt w:val="bullet"/>
      <w:lvlText w:val="•"/>
      <w:lvlJc w:val="left"/>
      <w:pPr>
        <w:ind w:left="3242" w:hanging="360"/>
      </w:pPr>
      <w:rPr>
        <w:rFonts w:hint="default"/>
        <w:lang w:val="es-ES" w:eastAsia="en-US" w:bidi="ar-SA"/>
      </w:rPr>
    </w:lvl>
    <w:lvl w:ilvl="4" w:tplc="A8C62A72">
      <w:numFmt w:val="bullet"/>
      <w:lvlText w:val="•"/>
      <w:lvlJc w:val="left"/>
      <w:pPr>
        <w:ind w:left="4036" w:hanging="360"/>
      </w:pPr>
      <w:rPr>
        <w:rFonts w:hint="default"/>
        <w:lang w:val="es-ES" w:eastAsia="en-US" w:bidi="ar-SA"/>
      </w:rPr>
    </w:lvl>
    <w:lvl w:ilvl="5" w:tplc="AC166EC4">
      <w:numFmt w:val="bullet"/>
      <w:lvlText w:val="•"/>
      <w:lvlJc w:val="left"/>
      <w:pPr>
        <w:ind w:left="4831" w:hanging="360"/>
      </w:pPr>
      <w:rPr>
        <w:rFonts w:hint="default"/>
        <w:lang w:val="es-ES" w:eastAsia="en-US" w:bidi="ar-SA"/>
      </w:rPr>
    </w:lvl>
    <w:lvl w:ilvl="6" w:tplc="C57EFF20">
      <w:numFmt w:val="bullet"/>
      <w:lvlText w:val="•"/>
      <w:lvlJc w:val="left"/>
      <w:pPr>
        <w:ind w:left="5625" w:hanging="360"/>
      </w:pPr>
      <w:rPr>
        <w:rFonts w:hint="default"/>
        <w:lang w:val="es-ES" w:eastAsia="en-US" w:bidi="ar-SA"/>
      </w:rPr>
    </w:lvl>
    <w:lvl w:ilvl="7" w:tplc="27DECFE6">
      <w:numFmt w:val="bullet"/>
      <w:lvlText w:val="•"/>
      <w:lvlJc w:val="left"/>
      <w:pPr>
        <w:ind w:left="6419" w:hanging="360"/>
      </w:pPr>
      <w:rPr>
        <w:rFonts w:hint="default"/>
        <w:lang w:val="es-ES" w:eastAsia="en-US" w:bidi="ar-SA"/>
      </w:rPr>
    </w:lvl>
    <w:lvl w:ilvl="8" w:tplc="35A09442">
      <w:numFmt w:val="bullet"/>
      <w:lvlText w:val="•"/>
      <w:lvlJc w:val="left"/>
      <w:pPr>
        <w:ind w:left="7213" w:hanging="360"/>
      </w:pPr>
      <w:rPr>
        <w:rFonts w:hint="default"/>
        <w:lang w:val="es-ES" w:eastAsia="en-US" w:bidi="ar-SA"/>
      </w:rPr>
    </w:lvl>
  </w:abstractNum>
  <w:abstractNum w:abstractNumId="27">
    <w:nsid w:val="63E468ED"/>
    <w:multiLevelType w:val="multilevel"/>
    <w:tmpl w:val="4B0EE71E"/>
    <w:lvl w:ilvl="0">
      <w:start w:val="8"/>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28">
    <w:nsid w:val="64A02274"/>
    <w:multiLevelType w:val="hybridMultilevel"/>
    <w:tmpl w:val="C9F8B96C"/>
    <w:lvl w:ilvl="0" w:tplc="D23AA628">
      <w:numFmt w:val="bullet"/>
      <w:lvlText w:val="●"/>
      <w:lvlJc w:val="left"/>
      <w:pPr>
        <w:ind w:left="393" w:hanging="285"/>
      </w:pPr>
      <w:rPr>
        <w:rFonts w:ascii="Tahoma" w:eastAsia="Tahoma" w:hAnsi="Tahoma" w:cs="Tahoma" w:hint="default"/>
        <w:b w:val="0"/>
        <w:bCs w:val="0"/>
        <w:i w:val="0"/>
        <w:iCs w:val="0"/>
        <w:spacing w:val="0"/>
        <w:w w:val="100"/>
        <w:sz w:val="24"/>
        <w:szCs w:val="24"/>
        <w:lang w:val="es-ES" w:eastAsia="en-US" w:bidi="ar-SA"/>
      </w:rPr>
    </w:lvl>
    <w:lvl w:ilvl="1" w:tplc="F2AEC618">
      <w:numFmt w:val="bullet"/>
      <w:lvlText w:val="•"/>
      <w:lvlJc w:val="left"/>
      <w:pPr>
        <w:ind w:left="781" w:hanging="285"/>
      </w:pPr>
      <w:rPr>
        <w:rFonts w:hint="default"/>
        <w:lang w:val="es-ES" w:eastAsia="en-US" w:bidi="ar-SA"/>
      </w:rPr>
    </w:lvl>
    <w:lvl w:ilvl="2" w:tplc="1024871C">
      <w:numFmt w:val="bullet"/>
      <w:lvlText w:val="•"/>
      <w:lvlJc w:val="left"/>
      <w:pPr>
        <w:ind w:left="1163" w:hanging="285"/>
      </w:pPr>
      <w:rPr>
        <w:rFonts w:hint="default"/>
        <w:lang w:val="es-ES" w:eastAsia="en-US" w:bidi="ar-SA"/>
      </w:rPr>
    </w:lvl>
    <w:lvl w:ilvl="3" w:tplc="AC62AFF0">
      <w:numFmt w:val="bullet"/>
      <w:lvlText w:val="•"/>
      <w:lvlJc w:val="left"/>
      <w:pPr>
        <w:ind w:left="1544" w:hanging="285"/>
      </w:pPr>
      <w:rPr>
        <w:rFonts w:hint="default"/>
        <w:lang w:val="es-ES" w:eastAsia="en-US" w:bidi="ar-SA"/>
      </w:rPr>
    </w:lvl>
    <w:lvl w:ilvl="4" w:tplc="12EC451A">
      <w:numFmt w:val="bullet"/>
      <w:lvlText w:val="•"/>
      <w:lvlJc w:val="left"/>
      <w:pPr>
        <w:ind w:left="1926" w:hanging="285"/>
      </w:pPr>
      <w:rPr>
        <w:rFonts w:hint="default"/>
        <w:lang w:val="es-ES" w:eastAsia="en-US" w:bidi="ar-SA"/>
      </w:rPr>
    </w:lvl>
    <w:lvl w:ilvl="5" w:tplc="6FD49100">
      <w:numFmt w:val="bullet"/>
      <w:lvlText w:val="•"/>
      <w:lvlJc w:val="left"/>
      <w:pPr>
        <w:ind w:left="2307" w:hanging="285"/>
      </w:pPr>
      <w:rPr>
        <w:rFonts w:hint="default"/>
        <w:lang w:val="es-ES" w:eastAsia="en-US" w:bidi="ar-SA"/>
      </w:rPr>
    </w:lvl>
    <w:lvl w:ilvl="6" w:tplc="101A2384">
      <w:numFmt w:val="bullet"/>
      <w:lvlText w:val="•"/>
      <w:lvlJc w:val="left"/>
      <w:pPr>
        <w:ind w:left="2689" w:hanging="285"/>
      </w:pPr>
      <w:rPr>
        <w:rFonts w:hint="default"/>
        <w:lang w:val="es-ES" w:eastAsia="en-US" w:bidi="ar-SA"/>
      </w:rPr>
    </w:lvl>
    <w:lvl w:ilvl="7" w:tplc="0B08A354">
      <w:numFmt w:val="bullet"/>
      <w:lvlText w:val="•"/>
      <w:lvlJc w:val="left"/>
      <w:pPr>
        <w:ind w:left="3070" w:hanging="285"/>
      </w:pPr>
      <w:rPr>
        <w:rFonts w:hint="default"/>
        <w:lang w:val="es-ES" w:eastAsia="en-US" w:bidi="ar-SA"/>
      </w:rPr>
    </w:lvl>
    <w:lvl w:ilvl="8" w:tplc="4C7ECFF4">
      <w:numFmt w:val="bullet"/>
      <w:lvlText w:val="•"/>
      <w:lvlJc w:val="left"/>
      <w:pPr>
        <w:ind w:left="3452" w:hanging="285"/>
      </w:pPr>
      <w:rPr>
        <w:rFonts w:hint="default"/>
        <w:lang w:val="es-ES" w:eastAsia="en-US" w:bidi="ar-SA"/>
      </w:rPr>
    </w:lvl>
  </w:abstractNum>
  <w:abstractNum w:abstractNumId="29">
    <w:nsid w:val="65F53601"/>
    <w:multiLevelType w:val="hybridMultilevel"/>
    <w:tmpl w:val="0FA8EA46"/>
    <w:lvl w:ilvl="0" w:tplc="3CB8AE52">
      <w:numFmt w:val="bullet"/>
      <w:lvlText w:val="●"/>
      <w:lvlJc w:val="left"/>
      <w:pPr>
        <w:ind w:left="388" w:hanging="285"/>
      </w:pPr>
      <w:rPr>
        <w:rFonts w:ascii="Tahoma" w:eastAsia="Tahoma" w:hAnsi="Tahoma" w:cs="Tahoma" w:hint="default"/>
        <w:b w:val="0"/>
        <w:bCs w:val="0"/>
        <w:i w:val="0"/>
        <w:iCs w:val="0"/>
        <w:spacing w:val="0"/>
        <w:w w:val="100"/>
        <w:sz w:val="24"/>
        <w:szCs w:val="24"/>
        <w:lang w:val="es-ES" w:eastAsia="en-US" w:bidi="ar-SA"/>
      </w:rPr>
    </w:lvl>
    <w:lvl w:ilvl="1" w:tplc="FC6AF0D4">
      <w:numFmt w:val="bullet"/>
      <w:lvlText w:val="•"/>
      <w:lvlJc w:val="left"/>
      <w:pPr>
        <w:ind w:left="761" w:hanging="285"/>
      </w:pPr>
      <w:rPr>
        <w:rFonts w:hint="default"/>
        <w:lang w:val="es-ES" w:eastAsia="en-US" w:bidi="ar-SA"/>
      </w:rPr>
    </w:lvl>
    <w:lvl w:ilvl="2" w:tplc="75082E4A">
      <w:numFmt w:val="bullet"/>
      <w:lvlText w:val="•"/>
      <w:lvlJc w:val="left"/>
      <w:pPr>
        <w:ind w:left="1143" w:hanging="285"/>
      </w:pPr>
      <w:rPr>
        <w:rFonts w:hint="default"/>
        <w:lang w:val="es-ES" w:eastAsia="en-US" w:bidi="ar-SA"/>
      </w:rPr>
    </w:lvl>
    <w:lvl w:ilvl="3" w:tplc="379010AC">
      <w:numFmt w:val="bullet"/>
      <w:lvlText w:val="•"/>
      <w:lvlJc w:val="left"/>
      <w:pPr>
        <w:ind w:left="1524" w:hanging="285"/>
      </w:pPr>
      <w:rPr>
        <w:rFonts w:hint="default"/>
        <w:lang w:val="es-ES" w:eastAsia="en-US" w:bidi="ar-SA"/>
      </w:rPr>
    </w:lvl>
    <w:lvl w:ilvl="4" w:tplc="E7286C84">
      <w:numFmt w:val="bullet"/>
      <w:lvlText w:val="•"/>
      <w:lvlJc w:val="left"/>
      <w:pPr>
        <w:ind w:left="1906" w:hanging="285"/>
      </w:pPr>
      <w:rPr>
        <w:rFonts w:hint="default"/>
        <w:lang w:val="es-ES" w:eastAsia="en-US" w:bidi="ar-SA"/>
      </w:rPr>
    </w:lvl>
    <w:lvl w:ilvl="5" w:tplc="7EF61650">
      <w:numFmt w:val="bullet"/>
      <w:lvlText w:val="•"/>
      <w:lvlJc w:val="left"/>
      <w:pPr>
        <w:ind w:left="2287" w:hanging="285"/>
      </w:pPr>
      <w:rPr>
        <w:rFonts w:hint="default"/>
        <w:lang w:val="es-ES" w:eastAsia="en-US" w:bidi="ar-SA"/>
      </w:rPr>
    </w:lvl>
    <w:lvl w:ilvl="6" w:tplc="680C004A">
      <w:numFmt w:val="bullet"/>
      <w:lvlText w:val="•"/>
      <w:lvlJc w:val="left"/>
      <w:pPr>
        <w:ind w:left="2669" w:hanging="285"/>
      </w:pPr>
      <w:rPr>
        <w:rFonts w:hint="default"/>
        <w:lang w:val="es-ES" w:eastAsia="en-US" w:bidi="ar-SA"/>
      </w:rPr>
    </w:lvl>
    <w:lvl w:ilvl="7" w:tplc="89308E68">
      <w:numFmt w:val="bullet"/>
      <w:lvlText w:val="•"/>
      <w:lvlJc w:val="left"/>
      <w:pPr>
        <w:ind w:left="3050" w:hanging="285"/>
      </w:pPr>
      <w:rPr>
        <w:rFonts w:hint="default"/>
        <w:lang w:val="es-ES" w:eastAsia="en-US" w:bidi="ar-SA"/>
      </w:rPr>
    </w:lvl>
    <w:lvl w:ilvl="8" w:tplc="B97082E4">
      <w:numFmt w:val="bullet"/>
      <w:lvlText w:val="•"/>
      <w:lvlJc w:val="left"/>
      <w:pPr>
        <w:ind w:left="3432" w:hanging="285"/>
      </w:pPr>
      <w:rPr>
        <w:rFonts w:hint="default"/>
        <w:lang w:val="es-ES" w:eastAsia="en-US" w:bidi="ar-SA"/>
      </w:rPr>
    </w:lvl>
  </w:abstractNum>
  <w:abstractNum w:abstractNumId="30">
    <w:nsid w:val="660F18F3"/>
    <w:multiLevelType w:val="multilevel"/>
    <w:tmpl w:val="F6220FD6"/>
    <w:lvl w:ilvl="0">
      <w:start w:val="9"/>
      <w:numFmt w:val="decimal"/>
      <w:lvlText w:val="%1"/>
      <w:lvlJc w:val="left"/>
      <w:pPr>
        <w:ind w:left="921" w:hanging="420"/>
        <w:jc w:val="left"/>
      </w:pPr>
      <w:rPr>
        <w:rFonts w:hint="default"/>
        <w:lang w:val="es-ES" w:eastAsia="en-US" w:bidi="ar-SA"/>
      </w:rPr>
    </w:lvl>
    <w:lvl w:ilvl="1">
      <w:start w:val="1"/>
      <w:numFmt w:val="decimal"/>
      <w:lvlText w:val="%1.%2."/>
      <w:lvlJc w:val="left"/>
      <w:pPr>
        <w:ind w:left="921"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496" w:hanging="420"/>
      </w:pPr>
      <w:rPr>
        <w:rFonts w:hint="default"/>
        <w:lang w:val="es-ES" w:eastAsia="en-US" w:bidi="ar-SA"/>
      </w:rPr>
    </w:lvl>
    <w:lvl w:ilvl="3">
      <w:numFmt w:val="bullet"/>
      <w:lvlText w:val="•"/>
      <w:lvlJc w:val="left"/>
      <w:pPr>
        <w:ind w:left="3284" w:hanging="420"/>
      </w:pPr>
      <w:rPr>
        <w:rFonts w:hint="default"/>
        <w:lang w:val="es-ES" w:eastAsia="en-US" w:bidi="ar-SA"/>
      </w:rPr>
    </w:lvl>
    <w:lvl w:ilvl="4">
      <w:numFmt w:val="bullet"/>
      <w:lvlText w:val="•"/>
      <w:lvlJc w:val="left"/>
      <w:pPr>
        <w:ind w:left="4072" w:hanging="420"/>
      </w:pPr>
      <w:rPr>
        <w:rFonts w:hint="default"/>
        <w:lang w:val="es-ES" w:eastAsia="en-US" w:bidi="ar-SA"/>
      </w:rPr>
    </w:lvl>
    <w:lvl w:ilvl="5">
      <w:numFmt w:val="bullet"/>
      <w:lvlText w:val="•"/>
      <w:lvlJc w:val="left"/>
      <w:pPr>
        <w:ind w:left="4861" w:hanging="420"/>
      </w:pPr>
      <w:rPr>
        <w:rFonts w:hint="default"/>
        <w:lang w:val="es-ES" w:eastAsia="en-US" w:bidi="ar-SA"/>
      </w:rPr>
    </w:lvl>
    <w:lvl w:ilvl="6">
      <w:numFmt w:val="bullet"/>
      <w:lvlText w:val="•"/>
      <w:lvlJc w:val="left"/>
      <w:pPr>
        <w:ind w:left="5649" w:hanging="420"/>
      </w:pPr>
      <w:rPr>
        <w:rFonts w:hint="default"/>
        <w:lang w:val="es-ES" w:eastAsia="en-US" w:bidi="ar-SA"/>
      </w:rPr>
    </w:lvl>
    <w:lvl w:ilvl="7">
      <w:numFmt w:val="bullet"/>
      <w:lvlText w:val="•"/>
      <w:lvlJc w:val="left"/>
      <w:pPr>
        <w:ind w:left="6437" w:hanging="420"/>
      </w:pPr>
      <w:rPr>
        <w:rFonts w:hint="default"/>
        <w:lang w:val="es-ES" w:eastAsia="en-US" w:bidi="ar-SA"/>
      </w:rPr>
    </w:lvl>
    <w:lvl w:ilvl="8">
      <w:numFmt w:val="bullet"/>
      <w:lvlText w:val="•"/>
      <w:lvlJc w:val="left"/>
      <w:pPr>
        <w:ind w:left="7225" w:hanging="420"/>
      </w:pPr>
      <w:rPr>
        <w:rFonts w:hint="default"/>
        <w:lang w:val="es-ES" w:eastAsia="en-US" w:bidi="ar-SA"/>
      </w:rPr>
    </w:lvl>
  </w:abstractNum>
  <w:abstractNum w:abstractNumId="31">
    <w:nsid w:val="6BF15089"/>
    <w:multiLevelType w:val="multilevel"/>
    <w:tmpl w:val="09CAF63E"/>
    <w:lvl w:ilvl="0">
      <w:start w:val="9"/>
      <w:numFmt w:val="decimal"/>
      <w:lvlText w:val="%1"/>
      <w:lvlJc w:val="left"/>
      <w:pPr>
        <w:ind w:left="666" w:hanging="510"/>
        <w:jc w:val="left"/>
      </w:pPr>
      <w:rPr>
        <w:rFonts w:hint="default"/>
        <w:lang w:val="es-ES" w:eastAsia="en-US" w:bidi="ar-SA"/>
      </w:rPr>
    </w:lvl>
    <w:lvl w:ilvl="1">
      <w:start w:val="1"/>
      <w:numFmt w:val="decimal"/>
      <w:lvlText w:val="%1.%2."/>
      <w:lvlJc w:val="left"/>
      <w:pPr>
        <w:ind w:left="666" w:hanging="51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846" w:hanging="690"/>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609" w:hanging="690"/>
      </w:pPr>
      <w:rPr>
        <w:rFonts w:hint="default"/>
        <w:lang w:val="es-ES" w:eastAsia="en-US" w:bidi="ar-SA"/>
      </w:rPr>
    </w:lvl>
    <w:lvl w:ilvl="4">
      <w:numFmt w:val="bullet"/>
      <w:lvlText w:val="•"/>
      <w:lvlJc w:val="left"/>
      <w:pPr>
        <w:ind w:left="3494" w:hanging="690"/>
      </w:pPr>
      <w:rPr>
        <w:rFonts w:hint="default"/>
        <w:lang w:val="es-ES" w:eastAsia="en-US" w:bidi="ar-SA"/>
      </w:rPr>
    </w:lvl>
    <w:lvl w:ilvl="5">
      <w:numFmt w:val="bullet"/>
      <w:lvlText w:val="•"/>
      <w:lvlJc w:val="left"/>
      <w:pPr>
        <w:ind w:left="4378" w:hanging="690"/>
      </w:pPr>
      <w:rPr>
        <w:rFonts w:hint="default"/>
        <w:lang w:val="es-ES" w:eastAsia="en-US" w:bidi="ar-SA"/>
      </w:rPr>
    </w:lvl>
    <w:lvl w:ilvl="6">
      <w:numFmt w:val="bullet"/>
      <w:lvlText w:val="•"/>
      <w:lvlJc w:val="left"/>
      <w:pPr>
        <w:ind w:left="5263" w:hanging="690"/>
      </w:pPr>
      <w:rPr>
        <w:rFonts w:hint="default"/>
        <w:lang w:val="es-ES" w:eastAsia="en-US" w:bidi="ar-SA"/>
      </w:rPr>
    </w:lvl>
    <w:lvl w:ilvl="7">
      <w:numFmt w:val="bullet"/>
      <w:lvlText w:val="•"/>
      <w:lvlJc w:val="left"/>
      <w:pPr>
        <w:ind w:left="6148" w:hanging="690"/>
      </w:pPr>
      <w:rPr>
        <w:rFonts w:hint="default"/>
        <w:lang w:val="es-ES" w:eastAsia="en-US" w:bidi="ar-SA"/>
      </w:rPr>
    </w:lvl>
    <w:lvl w:ilvl="8">
      <w:numFmt w:val="bullet"/>
      <w:lvlText w:val="•"/>
      <w:lvlJc w:val="left"/>
      <w:pPr>
        <w:ind w:left="7032" w:hanging="690"/>
      </w:pPr>
      <w:rPr>
        <w:rFonts w:hint="default"/>
        <w:lang w:val="es-ES" w:eastAsia="en-US" w:bidi="ar-SA"/>
      </w:rPr>
    </w:lvl>
  </w:abstractNum>
  <w:abstractNum w:abstractNumId="32">
    <w:nsid w:val="732510C0"/>
    <w:multiLevelType w:val="multilevel"/>
    <w:tmpl w:val="291A3936"/>
    <w:lvl w:ilvl="0">
      <w:start w:val="3"/>
      <w:numFmt w:val="decimal"/>
      <w:lvlText w:val="%1"/>
      <w:lvlJc w:val="left"/>
      <w:pPr>
        <w:ind w:left="711" w:hanging="555"/>
        <w:jc w:val="left"/>
      </w:pPr>
      <w:rPr>
        <w:rFonts w:hint="default"/>
        <w:lang w:val="es-ES" w:eastAsia="en-US" w:bidi="ar-SA"/>
      </w:rPr>
    </w:lvl>
    <w:lvl w:ilvl="1">
      <w:start w:val="1"/>
      <w:numFmt w:val="decimal"/>
      <w:lvlText w:val="%1.%2."/>
      <w:lvlJc w:val="left"/>
      <w:pPr>
        <w:ind w:left="711" w:hanging="555"/>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3">
      <w:numFmt w:val="bullet"/>
      <w:lvlText w:val="•"/>
      <w:lvlJc w:val="left"/>
      <w:pPr>
        <w:ind w:left="2656" w:hanging="360"/>
      </w:pPr>
      <w:rPr>
        <w:rFonts w:hint="default"/>
        <w:lang w:val="es-ES" w:eastAsia="en-US" w:bidi="ar-SA"/>
      </w:rPr>
    </w:lvl>
    <w:lvl w:ilvl="4">
      <w:numFmt w:val="bullet"/>
      <w:lvlText w:val="•"/>
      <w:lvlJc w:val="left"/>
      <w:pPr>
        <w:ind w:left="3554" w:hanging="360"/>
      </w:pPr>
      <w:rPr>
        <w:rFonts w:hint="default"/>
        <w:lang w:val="es-ES" w:eastAsia="en-US" w:bidi="ar-SA"/>
      </w:rPr>
    </w:lvl>
    <w:lvl w:ilvl="5">
      <w:numFmt w:val="bullet"/>
      <w:lvlText w:val="•"/>
      <w:lvlJc w:val="left"/>
      <w:pPr>
        <w:ind w:left="4452" w:hanging="360"/>
      </w:pPr>
      <w:rPr>
        <w:rFonts w:hint="default"/>
        <w:lang w:val="es-ES" w:eastAsia="en-US" w:bidi="ar-SA"/>
      </w:rPr>
    </w:lvl>
    <w:lvl w:ilvl="6">
      <w:numFmt w:val="bullet"/>
      <w:lvlText w:val="•"/>
      <w:lvlJc w:val="left"/>
      <w:pPr>
        <w:ind w:left="5351" w:hanging="360"/>
      </w:pPr>
      <w:rPr>
        <w:rFonts w:hint="default"/>
        <w:lang w:val="es-ES" w:eastAsia="en-US" w:bidi="ar-SA"/>
      </w:rPr>
    </w:lvl>
    <w:lvl w:ilvl="7">
      <w:numFmt w:val="bullet"/>
      <w:lvlText w:val="•"/>
      <w:lvlJc w:val="left"/>
      <w:pPr>
        <w:ind w:left="6249" w:hanging="360"/>
      </w:pPr>
      <w:rPr>
        <w:rFonts w:hint="default"/>
        <w:lang w:val="es-ES" w:eastAsia="en-US" w:bidi="ar-SA"/>
      </w:rPr>
    </w:lvl>
    <w:lvl w:ilvl="8">
      <w:numFmt w:val="bullet"/>
      <w:lvlText w:val="•"/>
      <w:lvlJc w:val="left"/>
      <w:pPr>
        <w:ind w:left="7147" w:hanging="360"/>
      </w:pPr>
      <w:rPr>
        <w:rFonts w:hint="default"/>
        <w:lang w:val="es-ES" w:eastAsia="en-US" w:bidi="ar-SA"/>
      </w:rPr>
    </w:lvl>
  </w:abstractNum>
  <w:abstractNum w:abstractNumId="33">
    <w:nsid w:val="75702C37"/>
    <w:multiLevelType w:val="hybridMultilevel"/>
    <w:tmpl w:val="E03014DE"/>
    <w:lvl w:ilvl="0" w:tplc="CC6250BA">
      <w:numFmt w:val="bullet"/>
      <w:lvlText w:val="●"/>
      <w:lvlJc w:val="left"/>
      <w:pPr>
        <w:ind w:left="861" w:hanging="360"/>
      </w:pPr>
      <w:rPr>
        <w:rFonts w:ascii="Tahoma" w:eastAsia="Tahoma" w:hAnsi="Tahoma" w:cs="Tahoma" w:hint="default"/>
        <w:b w:val="0"/>
        <w:bCs w:val="0"/>
        <w:i w:val="0"/>
        <w:iCs w:val="0"/>
        <w:spacing w:val="0"/>
        <w:w w:val="100"/>
        <w:sz w:val="24"/>
        <w:szCs w:val="24"/>
        <w:lang w:val="es-ES" w:eastAsia="en-US" w:bidi="ar-SA"/>
      </w:rPr>
    </w:lvl>
    <w:lvl w:ilvl="1" w:tplc="49FCA356">
      <w:numFmt w:val="bullet"/>
      <w:lvlText w:val="•"/>
      <w:lvlJc w:val="left"/>
      <w:pPr>
        <w:ind w:left="1668" w:hanging="360"/>
      </w:pPr>
      <w:rPr>
        <w:rFonts w:hint="default"/>
        <w:lang w:val="es-ES" w:eastAsia="en-US" w:bidi="ar-SA"/>
      </w:rPr>
    </w:lvl>
    <w:lvl w:ilvl="2" w:tplc="CBF2A6F8">
      <w:numFmt w:val="bullet"/>
      <w:lvlText w:val="•"/>
      <w:lvlJc w:val="left"/>
      <w:pPr>
        <w:ind w:left="2476" w:hanging="360"/>
      </w:pPr>
      <w:rPr>
        <w:rFonts w:hint="default"/>
        <w:lang w:val="es-ES" w:eastAsia="en-US" w:bidi="ar-SA"/>
      </w:rPr>
    </w:lvl>
    <w:lvl w:ilvl="3" w:tplc="07C2FEEA">
      <w:numFmt w:val="bullet"/>
      <w:lvlText w:val="•"/>
      <w:lvlJc w:val="left"/>
      <w:pPr>
        <w:ind w:left="3285" w:hanging="360"/>
      </w:pPr>
      <w:rPr>
        <w:rFonts w:hint="default"/>
        <w:lang w:val="es-ES" w:eastAsia="en-US" w:bidi="ar-SA"/>
      </w:rPr>
    </w:lvl>
    <w:lvl w:ilvl="4" w:tplc="0624D626">
      <w:numFmt w:val="bullet"/>
      <w:lvlText w:val="•"/>
      <w:lvlJc w:val="left"/>
      <w:pPr>
        <w:ind w:left="4093" w:hanging="360"/>
      </w:pPr>
      <w:rPr>
        <w:rFonts w:hint="default"/>
        <w:lang w:val="es-ES" w:eastAsia="en-US" w:bidi="ar-SA"/>
      </w:rPr>
    </w:lvl>
    <w:lvl w:ilvl="5" w:tplc="2878E1DA">
      <w:numFmt w:val="bullet"/>
      <w:lvlText w:val="•"/>
      <w:lvlJc w:val="left"/>
      <w:pPr>
        <w:ind w:left="4902" w:hanging="360"/>
      </w:pPr>
      <w:rPr>
        <w:rFonts w:hint="default"/>
        <w:lang w:val="es-ES" w:eastAsia="en-US" w:bidi="ar-SA"/>
      </w:rPr>
    </w:lvl>
    <w:lvl w:ilvl="6" w:tplc="18584488">
      <w:numFmt w:val="bullet"/>
      <w:lvlText w:val="•"/>
      <w:lvlJc w:val="left"/>
      <w:pPr>
        <w:ind w:left="5710" w:hanging="360"/>
      </w:pPr>
      <w:rPr>
        <w:rFonts w:hint="default"/>
        <w:lang w:val="es-ES" w:eastAsia="en-US" w:bidi="ar-SA"/>
      </w:rPr>
    </w:lvl>
    <w:lvl w:ilvl="7" w:tplc="A1B673DC">
      <w:numFmt w:val="bullet"/>
      <w:lvlText w:val="•"/>
      <w:lvlJc w:val="left"/>
      <w:pPr>
        <w:ind w:left="6518" w:hanging="360"/>
      </w:pPr>
      <w:rPr>
        <w:rFonts w:hint="default"/>
        <w:lang w:val="es-ES" w:eastAsia="en-US" w:bidi="ar-SA"/>
      </w:rPr>
    </w:lvl>
    <w:lvl w:ilvl="8" w:tplc="35FAFF58">
      <w:numFmt w:val="bullet"/>
      <w:lvlText w:val="•"/>
      <w:lvlJc w:val="left"/>
      <w:pPr>
        <w:ind w:left="7327" w:hanging="360"/>
      </w:pPr>
      <w:rPr>
        <w:rFonts w:hint="default"/>
        <w:lang w:val="es-ES" w:eastAsia="en-US" w:bidi="ar-SA"/>
      </w:rPr>
    </w:lvl>
  </w:abstractNum>
  <w:abstractNum w:abstractNumId="34">
    <w:nsid w:val="7C477169"/>
    <w:multiLevelType w:val="hybridMultilevel"/>
    <w:tmpl w:val="48A662EE"/>
    <w:lvl w:ilvl="0" w:tplc="D0F847B8">
      <w:numFmt w:val="bullet"/>
      <w:lvlText w:val="●"/>
      <w:lvlJc w:val="left"/>
      <w:pPr>
        <w:ind w:left="393" w:hanging="285"/>
      </w:pPr>
      <w:rPr>
        <w:rFonts w:ascii="Tahoma" w:eastAsia="Tahoma" w:hAnsi="Tahoma" w:cs="Tahoma" w:hint="default"/>
        <w:b w:val="0"/>
        <w:bCs w:val="0"/>
        <w:i w:val="0"/>
        <w:iCs w:val="0"/>
        <w:spacing w:val="0"/>
        <w:w w:val="100"/>
        <w:sz w:val="24"/>
        <w:szCs w:val="24"/>
        <w:lang w:val="es-ES" w:eastAsia="en-US" w:bidi="ar-SA"/>
      </w:rPr>
    </w:lvl>
    <w:lvl w:ilvl="1" w:tplc="F4A86F98">
      <w:numFmt w:val="bullet"/>
      <w:lvlText w:val="•"/>
      <w:lvlJc w:val="left"/>
      <w:pPr>
        <w:ind w:left="781" w:hanging="285"/>
      </w:pPr>
      <w:rPr>
        <w:rFonts w:hint="default"/>
        <w:lang w:val="es-ES" w:eastAsia="en-US" w:bidi="ar-SA"/>
      </w:rPr>
    </w:lvl>
    <w:lvl w:ilvl="2" w:tplc="A03E1624">
      <w:numFmt w:val="bullet"/>
      <w:lvlText w:val="•"/>
      <w:lvlJc w:val="left"/>
      <w:pPr>
        <w:ind w:left="1163" w:hanging="285"/>
      </w:pPr>
      <w:rPr>
        <w:rFonts w:hint="default"/>
        <w:lang w:val="es-ES" w:eastAsia="en-US" w:bidi="ar-SA"/>
      </w:rPr>
    </w:lvl>
    <w:lvl w:ilvl="3" w:tplc="C262CA48">
      <w:numFmt w:val="bullet"/>
      <w:lvlText w:val="•"/>
      <w:lvlJc w:val="left"/>
      <w:pPr>
        <w:ind w:left="1544" w:hanging="285"/>
      </w:pPr>
      <w:rPr>
        <w:rFonts w:hint="default"/>
        <w:lang w:val="es-ES" w:eastAsia="en-US" w:bidi="ar-SA"/>
      </w:rPr>
    </w:lvl>
    <w:lvl w:ilvl="4" w:tplc="DA629E86">
      <w:numFmt w:val="bullet"/>
      <w:lvlText w:val="•"/>
      <w:lvlJc w:val="left"/>
      <w:pPr>
        <w:ind w:left="1926" w:hanging="285"/>
      </w:pPr>
      <w:rPr>
        <w:rFonts w:hint="default"/>
        <w:lang w:val="es-ES" w:eastAsia="en-US" w:bidi="ar-SA"/>
      </w:rPr>
    </w:lvl>
    <w:lvl w:ilvl="5" w:tplc="E4A2C974">
      <w:numFmt w:val="bullet"/>
      <w:lvlText w:val="•"/>
      <w:lvlJc w:val="left"/>
      <w:pPr>
        <w:ind w:left="2307" w:hanging="285"/>
      </w:pPr>
      <w:rPr>
        <w:rFonts w:hint="default"/>
        <w:lang w:val="es-ES" w:eastAsia="en-US" w:bidi="ar-SA"/>
      </w:rPr>
    </w:lvl>
    <w:lvl w:ilvl="6" w:tplc="E7BEFEAC">
      <w:numFmt w:val="bullet"/>
      <w:lvlText w:val="•"/>
      <w:lvlJc w:val="left"/>
      <w:pPr>
        <w:ind w:left="2689" w:hanging="285"/>
      </w:pPr>
      <w:rPr>
        <w:rFonts w:hint="default"/>
        <w:lang w:val="es-ES" w:eastAsia="en-US" w:bidi="ar-SA"/>
      </w:rPr>
    </w:lvl>
    <w:lvl w:ilvl="7" w:tplc="A336F82C">
      <w:numFmt w:val="bullet"/>
      <w:lvlText w:val="•"/>
      <w:lvlJc w:val="left"/>
      <w:pPr>
        <w:ind w:left="3070" w:hanging="285"/>
      </w:pPr>
      <w:rPr>
        <w:rFonts w:hint="default"/>
        <w:lang w:val="es-ES" w:eastAsia="en-US" w:bidi="ar-SA"/>
      </w:rPr>
    </w:lvl>
    <w:lvl w:ilvl="8" w:tplc="51F0BB1C">
      <w:numFmt w:val="bullet"/>
      <w:lvlText w:val="•"/>
      <w:lvlJc w:val="left"/>
      <w:pPr>
        <w:ind w:left="3452" w:hanging="285"/>
      </w:pPr>
      <w:rPr>
        <w:rFonts w:hint="default"/>
        <w:lang w:val="es-ES" w:eastAsia="en-US" w:bidi="ar-SA"/>
      </w:rPr>
    </w:lvl>
  </w:abstractNum>
  <w:abstractNum w:abstractNumId="35">
    <w:nsid w:val="7F3B58CD"/>
    <w:multiLevelType w:val="multilevel"/>
    <w:tmpl w:val="49B0379A"/>
    <w:lvl w:ilvl="0">
      <w:start w:val="2"/>
      <w:numFmt w:val="decimal"/>
      <w:lvlText w:val="%1"/>
      <w:lvlJc w:val="left"/>
      <w:pPr>
        <w:ind w:left="711" w:hanging="570"/>
        <w:jc w:val="left"/>
      </w:pPr>
      <w:rPr>
        <w:rFonts w:hint="default"/>
        <w:lang w:val="es-ES" w:eastAsia="en-US" w:bidi="ar-SA"/>
      </w:rPr>
    </w:lvl>
    <w:lvl w:ilvl="1">
      <w:start w:val="1"/>
      <w:numFmt w:val="decimal"/>
      <w:lvlText w:val="%1.%2."/>
      <w:lvlJc w:val="left"/>
      <w:pPr>
        <w:ind w:left="711" w:hanging="57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996" w:hanging="840"/>
        <w:jc w:val="right"/>
      </w:pPr>
      <w:rPr>
        <w:rFonts w:hint="default"/>
        <w:spacing w:val="0"/>
        <w:w w:val="100"/>
        <w:lang w:val="es-ES" w:eastAsia="en-US" w:bidi="ar-SA"/>
      </w:rPr>
    </w:lvl>
    <w:lvl w:ilvl="3">
      <w:numFmt w:val="bullet"/>
      <w:lvlText w:val="●"/>
      <w:lvlJc w:val="left"/>
      <w:pPr>
        <w:ind w:left="861" w:hanging="840"/>
      </w:pPr>
      <w:rPr>
        <w:rFonts w:ascii="Tahoma" w:eastAsia="Tahoma" w:hAnsi="Tahoma" w:cs="Tahoma" w:hint="default"/>
        <w:b w:val="0"/>
        <w:bCs w:val="0"/>
        <w:i w:val="0"/>
        <w:iCs w:val="0"/>
        <w:spacing w:val="0"/>
        <w:w w:val="100"/>
        <w:sz w:val="24"/>
        <w:szCs w:val="24"/>
        <w:lang w:val="es-ES" w:eastAsia="en-US" w:bidi="ar-SA"/>
      </w:rPr>
    </w:lvl>
    <w:lvl w:ilvl="4">
      <w:numFmt w:val="bullet"/>
      <w:lvlText w:val="○"/>
      <w:lvlJc w:val="left"/>
      <w:pPr>
        <w:ind w:left="1581" w:hanging="360"/>
      </w:pPr>
      <w:rPr>
        <w:rFonts w:ascii="Tahoma" w:eastAsia="Tahoma" w:hAnsi="Tahoma" w:cs="Tahoma" w:hint="default"/>
        <w:b w:val="0"/>
        <w:bCs w:val="0"/>
        <w:i w:val="0"/>
        <w:iCs w:val="0"/>
        <w:spacing w:val="0"/>
        <w:w w:val="100"/>
        <w:sz w:val="24"/>
        <w:szCs w:val="24"/>
        <w:lang w:val="es-ES" w:eastAsia="en-US" w:bidi="ar-SA"/>
      </w:rPr>
    </w:lvl>
    <w:lvl w:ilvl="5">
      <w:numFmt w:val="bullet"/>
      <w:lvlText w:val="•"/>
      <w:lvlJc w:val="left"/>
      <w:pPr>
        <w:ind w:left="2783" w:hanging="360"/>
      </w:pPr>
      <w:rPr>
        <w:rFonts w:hint="default"/>
        <w:lang w:val="es-ES" w:eastAsia="en-US" w:bidi="ar-SA"/>
      </w:rPr>
    </w:lvl>
    <w:lvl w:ilvl="6">
      <w:numFmt w:val="bullet"/>
      <w:lvlText w:val="•"/>
      <w:lvlJc w:val="left"/>
      <w:pPr>
        <w:ind w:left="3987" w:hanging="360"/>
      </w:pPr>
      <w:rPr>
        <w:rFonts w:hint="default"/>
        <w:lang w:val="es-ES" w:eastAsia="en-US" w:bidi="ar-SA"/>
      </w:rPr>
    </w:lvl>
    <w:lvl w:ilvl="7">
      <w:numFmt w:val="bullet"/>
      <w:lvlText w:val="•"/>
      <w:lvlJc w:val="left"/>
      <w:pPr>
        <w:ind w:left="5191" w:hanging="360"/>
      </w:pPr>
      <w:rPr>
        <w:rFonts w:hint="default"/>
        <w:lang w:val="es-ES" w:eastAsia="en-US" w:bidi="ar-SA"/>
      </w:rPr>
    </w:lvl>
    <w:lvl w:ilvl="8">
      <w:numFmt w:val="bullet"/>
      <w:lvlText w:val="•"/>
      <w:lvlJc w:val="left"/>
      <w:pPr>
        <w:ind w:left="6394" w:hanging="360"/>
      </w:pPr>
      <w:rPr>
        <w:rFonts w:hint="default"/>
        <w:lang w:val="es-ES" w:eastAsia="en-US" w:bidi="ar-SA"/>
      </w:rPr>
    </w:lvl>
  </w:abstractNum>
  <w:num w:numId="1">
    <w:abstractNumId w:val="31"/>
  </w:num>
  <w:num w:numId="2">
    <w:abstractNumId w:val="26"/>
  </w:num>
  <w:num w:numId="3">
    <w:abstractNumId w:val="4"/>
  </w:num>
  <w:num w:numId="4">
    <w:abstractNumId w:val="19"/>
  </w:num>
  <w:num w:numId="5">
    <w:abstractNumId w:val="10"/>
  </w:num>
  <w:num w:numId="6">
    <w:abstractNumId w:val="21"/>
  </w:num>
  <w:num w:numId="7">
    <w:abstractNumId w:val="8"/>
  </w:num>
  <w:num w:numId="8">
    <w:abstractNumId w:val="14"/>
  </w:num>
  <w:num w:numId="9">
    <w:abstractNumId w:val="20"/>
  </w:num>
  <w:num w:numId="10">
    <w:abstractNumId w:val="33"/>
  </w:num>
  <w:num w:numId="11">
    <w:abstractNumId w:val="18"/>
  </w:num>
  <w:num w:numId="12">
    <w:abstractNumId w:val="32"/>
  </w:num>
  <w:num w:numId="13">
    <w:abstractNumId w:val="34"/>
  </w:num>
  <w:num w:numId="14">
    <w:abstractNumId w:val="25"/>
  </w:num>
  <w:num w:numId="15">
    <w:abstractNumId w:val="17"/>
  </w:num>
  <w:num w:numId="16">
    <w:abstractNumId w:val="1"/>
  </w:num>
  <w:num w:numId="17">
    <w:abstractNumId w:val="9"/>
  </w:num>
  <w:num w:numId="18">
    <w:abstractNumId w:val="29"/>
  </w:num>
  <w:num w:numId="19">
    <w:abstractNumId w:val="28"/>
  </w:num>
  <w:num w:numId="20">
    <w:abstractNumId w:val="6"/>
  </w:num>
  <w:num w:numId="21">
    <w:abstractNumId w:val="11"/>
  </w:num>
  <w:num w:numId="22">
    <w:abstractNumId w:val="7"/>
  </w:num>
  <w:num w:numId="23">
    <w:abstractNumId w:val="23"/>
  </w:num>
  <w:num w:numId="24">
    <w:abstractNumId w:val="35"/>
  </w:num>
  <w:num w:numId="25">
    <w:abstractNumId w:val="15"/>
  </w:num>
  <w:num w:numId="26">
    <w:abstractNumId w:val="13"/>
  </w:num>
  <w:num w:numId="27">
    <w:abstractNumId w:val="0"/>
  </w:num>
  <w:num w:numId="28">
    <w:abstractNumId w:val="30"/>
  </w:num>
  <w:num w:numId="29">
    <w:abstractNumId w:val="27"/>
  </w:num>
  <w:num w:numId="30">
    <w:abstractNumId w:val="3"/>
  </w:num>
  <w:num w:numId="31">
    <w:abstractNumId w:val="24"/>
  </w:num>
  <w:num w:numId="32">
    <w:abstractNumId w:val="12"/>
  </w:num>
  <w:num w:numId="33">
    <w:abstractNumId w:val="16"/>
  </w:num>
  <w:num w:numId="34">
    <w:abstractNumId w:val="22"/>
  </w:num>
  <w:num w:numId="35">
    <w:abstractNumId w:val="2"/>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438C0"/>
    <w:rsid w:val="00080383"/>
    <w:rsid w:val="008438C0"/>
    <w:rsid w:val="009A44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60"/>
      <w:ind w:left="141"/>
      <w:jc w:val="both"/>
      <w:outlineLvl w:val="0"/>
    </w:pPr>
    <w:rPr>
      <w:b/>
      <w:bCs/>
      <w:sz w:val="28"/>
      <w:szCs w:val="28"/>
    </w:rPr>
  </w:style>
  <w:style w:type="paragraph" w:styleId="Ttulo2">
    <w:name w:val="heading 2"/>
    <w:basedOn w:val="Normal"/>
    <w:uiPriority w:val="1"/>
    <w:qFormat/>
    <w:pPr>
      <w:ind w:left="141"/>
      <w:jc w:val="both"/>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0"/>
      <w:ind w:left="141"/>
    </w:pPr>
    <w:rPr>
      <w:b/>
      <w:bCs/>
      <w:sz w:val="24"/>
      <w:szCs w:val="24"/>
    </w:rPr>
  </w:style>
  <w:style w:type="paragraph" w:styleId="TDC2">
    <w:name w:val="toc 2"/>
    <w:basedOn w:val="Normal"/>
    <w:uiPriority w:val="1"/>
    <w:qFormat/>
    <w:pPr>
      <w:spacing w:before="60"/>
      <w:ind w:left="921" w:hanging="4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1" w:hanging="360"/>
    </w:pPr>
  </w:style>
  <w:style w:type="paragraph" w:customStyle="1" w:styleId="TableParagraph">
    <w:name w:val="Table Paragraph"/>
    <w:basedOn w:val="Normal"/>
    <w:uiPriority w:val="1"/>
    <w:qFormat/>
    <w:pPr>
      <w:ind w:left="830"/>
    </w:pPr>
  </w:style>
  <w:style w:type="paragraph" w:styleId="Textodeglobo">
    <w:name w:val="Balloon Text"/>
    <w:basedOn w:val="Normal"/>
    <w:link w:val="TextodegloboCar"/>
    <w:uiPriority w:val="99"/>
    <w:semiHidden/>
    <w:unhideWhenUsed/>
    <w:rsid w:val="009A442F"/>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42F"/>
    <w:rPr>
      <w:rFonts w:ascii="Tahoma" w:eastAsia="Times New Roman"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60"/>
      <w:ind w:left="141"/>
      <w:jc w:val="both"/>
      <w:outlineLvl w:val="0"/>
    </w:pPr>
    <w:rPr>
      <w:b/>
      <w:bCs/>
      <w:sz w:val="28"/>
      <w:szCs w:val="28"/>
    </w:rPr>
  </w:style>
  <w:style w:type="paragraph" w:styleId="Ttulo2">
    <w:name w:val="heading 2"/>
    <w:basedOn w:val="Normal"/>
    <w:uiPriority w:val="1"/>
    <w:qFormat/>
    <w:pPr>
      <w:ind w:left="141"/>
      <w:jc w:val="both"/>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0"/>
      <w:ind w:left="141"/>
    </w:pPr>
    <w:rPr>
      <w:b/>
      <w:bCs/>
      <w:sz w:val="24"/>
      <w:szCs w:val="24"/>
    </w:rPr>
  </w:style>
  <w:style w:type="paragraph" w:styleId="TDC2">
    <w:name w:val="toc 2"/>
    <w:basedOn w:val="Normal"/>
    <w:uiPriority w:val="1"/>
    <w:qFormat/>
    <w:pPr>
      <w:spacing w:before="60"/>
      <w:ind w:left="921" w:hanging="4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1" w:hanging="360"/>
    </w:pPr>
  </w:style>
  <w:style w:type="paragraph" w:customStyle="1" w:styleId="TableParagraph">
    <w:name w:val="Table Paragraph"/>
    <w:basedOn w:val="Normal"/>
    <w:uiPriority w:val="1"/>
    <w:qFormat/>
    <w:pPr>
      <w:ind w:left="830"/>
    </w:pPr>
  </w:style>
  <w:style w:type="paragraph" w:styleId="Textodeglobo">
    <w:name w:val="Balloon Text"/>
    <w:basedOn w:val="Normal"/>
    <w:link w:val="TextodegloboCar"/>
    <w:uiPriority w:val="99"/>
    <w:semiHidden/>
    <w:unhideWhenUsed/>
    <w:rsid w:val="009A442F"/>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42F"/>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paperpile.com/c/G2ZcMC/FAHi" TargetMode="External"/><Relationship Id="rId21" Type="http://schemas.openxmlformats.org/officeDocument/2006/relationships/image" Target="media/image4.png"/><Relationship Id="rId42" Type="http://schemas.openxmlformats.org/officeDocument/2006/relationships/hyperlink" Target="https://paperpile.com/c/G2ZcMC/Ybxd%2BAO8K" TargetMode="External"/><Relationship Id="rId63" Type="http://schemas.openxmlformats.org/officeDocument/2006/relationships/image" Target="media/image12.jpeg"/><Relationship Id="rId84" Type="http://schemas.openxmlformats.org/officeDocument/2006/relationships/image" Target="media/image31.jpeg"/><Relationship Id="rId138" Type="http://schemas.openxmlformats.org/officeDocument/2006/relationships/hyperlink" Target="https://www.aboutamazon.com/news/operations/amazon-ai-innovations-delivery-forecasting-robotics" TargetMode="External"/><Relationship Id="rId159" Type="http://schemas.openxmlformats.org/officeDocument/2006/relationships/hyperlink" Target="https://www.elobservador.com.uy/cafe-y-negocios/el-mercado-comercio-electronico-uruguayo-movio-45500-millones-2023-quienes-fueron-los-lideres-n5956516" TargetMode="External"/><Relationship Id="rId170" Type="http://schemas.openxmlformats.org/officeDocument/2006/relationships/hyperlink" Target="http://paperpile.com/b/G2ZcMC/FAHi" TargetMode="External"/><Relationship Id="rId191" Type="http://schemas.openxmlformats.org/officeDocument/2006/relationships/hyperlink" Target="http://paperpile.com/b/G2ZcMC/zB3x" TargetMode="External"/><Relationship Id="rId205" Type="http://schemas.openxmlformats.org/officeDocument/2006/relationships/hyperlink" Target="http://paperpile.com/b/G2ZcMC/2hVt" TargetMode="External"/><Relationship Id="rId226" Type="http://schemas.openxmlformats.org/officeDocument/2006/relationships/hyperlink" Target="http://paperpile.com/b/G2ZcMC/YxlS" TargetMode="External"/><Relationship Id="rId247" Type="http://schemas.openxmlformats.org/officeDocument/2006/relationships/hyperlink" Target="http://paperpile.com/b/G2ZcMC/HY32" TargetMode="External"/><Relationship Id="rId107" Type="http://schemas.openxmlformats.org/officeDocument/2006/relationships/hyperlink" Target="https://paperpile.com/c/G2ZcMC/IFBB" TargetMode="External"/><Relationship Id="rId11" Type="http://schemas.openxmlformats.org/officeDocument/2006/relationships/hyperlink" Target="https://paperpile.com/c/G2ZcMC/2gZTb" TargetMode="External"/><Relationship Id="rId32" Type="http://schemas.openxmlformats.org/officeDocument/2006/relationships/image" Target="media/image5.jpeg"/><Relationship Id="rId53" Type="http://schemas.openxmlformats.org/officeDocument/2006/relationships/image" Target="media/image8.png"/><Relationship Id="rId74" Type="http://schemas.openxmlformats.org/officeDocument/2006/relationships/image" Target="media/image21.jpeg"/><Relationship Id="rId128" Type="http://schemas.openxmlformats.org/officeDocument/2006/relationships/image" Target="media/image48.jpeg"/><Relationship Id="rId149" Type="http://schemas.openxmlformats.org/officeDocument/2006/relationships/hyperlink" Target="http://paperpile.com/b/G2ZcMC/evZy" TargetMode="External"/><Relationship Id="rId5" Type="http://schemas.openxmlformats.org/officeDocument/2006/relationships/webSettings" Target="webSettings.xml"/><Relationship Id="rId95" Type="http://schemas.openxmlformats.org/officeDocument/2006/relationships/image" Target="media/image41.png"/><Relationship Id="rId160" Type="http://schemas.openxmlformats.org/officeDocument/2006/relationships/hyperlink" Target="http://paperpile.com/b/G2ZcMC/fuJkY" TargetMode="External"/><Relationship Id="rId181" Type="http://schemas.openxmlformats.org/officeDocument/2006/relationships/hyperlink" Target="http://paperpile.com/b/G2ZcMC/WsuQ" TargetMode="External"/><Relationship Id="rId216" Type="http://schemas.openxmlformats.org/officeDocument/2006/relationships/hyperlink" Target="http://paperpile.com/b/G2ZcMC/di3F" TargetMode="External"/><Relationship Id="rId237" Type="http://schemas.openxmlformats.org/officeDocument/2006/relationships/hyperlink" Target="https://networkon.io/resources/blog/mastering-logistics-management-the-journey-toward-e-commerce-achievements" TargetMode="External"/><Relationship Id="rId22" Type="http://schemas.openxmlformats.org/officeDocument/2006/relationships/hyperlink" Target="https://paperpile.com/c/G2ZcMC/JYOL" TargetMode="External"/><Relationship Id="rId43" Type="http://schemas.openxmlformats.org/officeDocument/2006/relationships/hyperlink" Target="https://paperpile.com/c/G2ZcMC/62hN" TargetMode="External"/><Relationship Id="rId64" Type="http://schemas.openxmlformats.org/officeDocument/2006/relationships/image" Target="media/image13.png"/><Relationship Id="rId118" Type="http://schemas.openxmlformats.org/officeDocument/2006/relationships/hyperlink" Target="https://paperpile.com/c/G2ZcMC/kQii%2BJmu7" TargetMode="External"/><Relationship Id="rId139" Type="http://schemas.openxmlformats.org/officeDocument/2006/relationships/hyperlink" Target="https://www.aboutamazon.com/news/operations/amazon-ai-innovations-delivery-forecasting-robotics" TargetMode="External"/><Relationship Id="rId85" Type="http://schemas.openxmlformats.org/officeDocument/2006/relationships/image" Target="media/image32.jpeg"/><Relationship Id="rId150" Type="http://schemas.openxmlformats.org/officeDocument/2006/relationships/hyperlink" Target="http://paperpile.com/b/G2ZcMC/evZy" TargetMode="External"/><Relationship Id="rId171" Type="http://schemas.openxmlformats.org/officeDocument/2006/relationships/hyperlink" Target="http://paperpile.com/b/G2ZcMC/FAHi" TargetMode="External"/><Relationship Id="rId192" Type="http://schemas.openxmlformats.org/officeDocument/2006/relationships/hyperlink" Target="http://paperpile.com/b/G2ZcMC/zB3x" TargetMode="External"/><Relationship Id="rId206" Type="http://schemas.openxmlformats.org/officeDocument/2006/relationships/hyperlink" Target="https://www.precedenceresearch.com/last-mile-delivery-transportation-market" TargetMode="External"/><Relationship Id="rId227" Type="http://schemas.openxmlformats.org/officeDocument/2006/relationships/hyperlink" Target="http://paperpile.com/b/G2ZcMC/YxlS" TargetMode="External"/><Relationship Id="rId248" Type="http://schemas.openxmlformats.org/officeDocument/2006/relationships/hyperlink" Target="http://paperpile.com/b/G2ZcMC/HY32" TargetMode="External"/><Relationship Id="rId12" Type="http://schemas.openxmlformats.org/officeDocument/2006/relationships/hyperlink" Target="https://paperpile.com/c/G2ZcMC/2gZTb" TargetMode="External"/><Relationship Id="rId17" Type="http://schemas.openxmlformats.org/officeDocument/2006/relationships/hyperlink" Target="https://paperpile.com/c/G2ZcMC/3E5n7" TargetMode="External"/><Relationship Id="rId33" Type="http://schemas.openxmlformats.org/officeDocument/2006/relationships/hyperlink" Target="https://paperpile.com/c/G2ZcMC/Ybxd" TargetMode="External"/><Relationship Id="rId38" Type="http://schemas.openxmlformats.org/officeDocument/2006/relationships/hyperlink" Target="https://paperpile.com/c/G2ZcMC/WsuQ" TargetMode="External"/><Relationship Id="rId59" Type="http://schemas.openxmlformats.org/officeDocument/2006/relationships/hyperlink" Target="https://paperpile.com/c/G2ZcMC/di3F" TargetMode="External"/><Relationship Id="rId103" Type="http://schemas.openxmlformats.org/officeDocument/2006/relationships/hyperlink" Target="https://paperpile.com/c/G2ZcMC/kQii" TargetMode="External"/><Relationship Id="rId108" Type="http://schemas.openxmlformats.org/officeDocument/2006/relationships/hyperlink" Target="https://paperpile.com/c/G2ZcMC/kQii" TargetMode="External"/><Relationship Id="rId124" Type="http://schemas.openxmlformats.org/officeDocument/2006/relationships/image" Target="media/image46.jpeg"/><Relationship Id="rId129" Type="http://schemas.openxmlformats.org/officeDocument/2006/relationships/hyperlink" Target="https://paperpile.com/c/G2ZcMC/NBX5" TargetMode="External"/><Relationship Id="rId54"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91" Type="http://schemas.openxmlformats.org/officeDocument/2006/relationships/image" Target="media/image370.jpeg"/><Relationship Id="rId96" Type="http://schemas.openxmlformats.org/officeDocument/2006/relationships/image" Target="media/image42.png"/><Relationship Id="rId140" Type="http://schemas.openxmlformats.org/officeDocument/2006/relationships/hyperlink" Target="http://paperpile.com/b/G2ZcMC/62hN" TargetMode="External"/><Relationship Id="rId145" Type="http://schemas.openxmlformats.org/officeDocument/2006/relationships/hyperlink" Target="http://paperpile.com/b/G2ZcMC/c7Lu" TargetMode="External"/><Relationship Id="rId161" Type="http://schemas.openxmlformats.org/officeDocument/2006/relationships/hyperlink" Target="http://paperpile.com/b/G2ZcMC/9aCk" TargetMode="External"/><Relationship Id="rId166" Type="http://schemas.openxmlformats.org/officeDocument/2006/relationships/hyperlink" Target="https://www.aboutamazon.in/news/tech-blog/enabling-delivery-planning-for-loosely-structured-addresses-in-emerging-geographies" TargetMode="External"/><Relationship Id="rId182" Type="http://schemas.openxmlformats.org/officeDocument/2006/relationships/hyperlink" Target="http://paperpile.com/b/G2ZcMC/AO8K" TargetMode="External"/><Relationship Id="rId187" Type="http://schemas.openxmlformats.org/officeDocument/2006/relationships/hyperlink" Target="http://paperpile.com/b/G2ZcMC/Ybxd" TargetMode="External"/><Relationship Id="rId217" Type="http://schemas.openxmlformats.org/officeDocument/2006/relationships/hyperlink" Target="https://www.nasdaq.com/press-release/ups-to-enhance-orion-with-continuous-delivery-route-optimization-2020-01-29"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paperpile.com/b/G2ZcMC/oUAC" TargetMode="External"/><Relationship Id="rId233" Type="http://schemas.openxmlformats.org/officeDocument/2006/relationships/hyperlink" Target="http://paperpile.com/b/G2ZcMC/t4qk" TargetMode="External"/><Relationship Id="rId238" Type="http://schemas.openxmlformats.org/officeDocument/2006/relationships/hyperlink" Target="http://paperpile.com/b/G2ZcMC/xA3J" TargetMode="External"/><Relationship Id="rId23" Type="http://schemas.openxmlformats.org/officeDocument/2006/relationships/hyperlink" Target="https://paperpile.com/c/G2ZcMC/h4DW" TargetMode="External"/><Relationship Id="rId28" Type="http://schemas.openxmlformats.org/officeDocument/2006/relationships/hyperlink" Target="https://paperpile.com/c/G2ZcMC/Ybxd" TargetMode="External"/><Relationship Id="rId49" Type="http://schemas.openxmlformats.org/officeDocument/2006/relationships/image" Target="media/image6.png"/><Relationship Id="rId114" Type="http://schemas.openxmlformats.org/officeDocument/2006/relationships/hyperlink" Target="https://paperpile.com/c/G2ZcMC/IFBB" TargetMode="External"/><Relationship Id="rId119" Type="http://schemas.openxmlformats.org/officeDocument/2006/relationships/hyperlink" Target="https://paperpile.com/c/G2ZcMC/oUAC" TargetMode="External"/><Relationship Id="rId44" Type="http://schemas.openxmlformats.org/officeDocument/2006/relationships/hyperlink" Target="https://paperpile.com/c/G2ZcMC/5Ad4%2BevZy" TargetMode="External"/><Relationship Id="rId60" Type="http://schemas.openxmlformats.org/officeDocument/2006/relationships/hyperlink" Target="https://paperpile.com/c/G2ZcMC/t1R4" TargetMode="External"/><Relationship Id="rId65" Type="http://schemas.openxmlformats.org/officeDocument/2006/relationships/image" Target="media/image14.jpeg"/><Relationship Id="rId81" Type="http://schemas.openxmlformats.org/officeDocument/2006/relationships/image" Target="media/image28.jpeg"/><Relationship Id="rId86" Type="http://schemas.openxmlformats.org/officeDocument/2006/relationships/image" Target="media/image33.jpeg"/><Relationship Id="rId130" Type="http://schemas.openxmlformats.org/officeDocument/2006/relationships/hyperlink" Target="https://paperpile.com/c/G2ZcMC/9aCk" TargetMode="External"/><Relationship Id="rId135" Type="http://schemas.openxmlformats.org/officeDocument/2006/relationships/hyperlink" Target="https://www.aboutamazon.com/news/operations/amazon-flex-delivery-service" TargetMode="External"/><Relationship Id="rId151" Type="http://schemas.openxmlformats.org/officeDocument/2006/relationships/hyperlink" Target="https://www.ambito.com/uruguay/como-se-distribuyen-las-miles-compras-hechas-traves-mercado-libre-n5793510" TargetMode="External"/><Relationship Id="rId156" Type="http://schemas.openxmlformats.org/officeDocument/2006/relationships/hyperlink" Target="http://paperpile.com/b/G2ZcMC/tNqG" TargetMode="External"/><Relationship Id="rId177" Type="http://schemas.openxmlformats.org/officeDocument/2006/relationships/hyperlink" Target="http://paperpile.com/b/G2ZcMC/VcHs" TargetMode="External"/><Relationship Id="rId198" Type="http://schemas.openxmlformats.org/officeDocument/2006/relationships/hyperlink" Target="https://www.mordorintelligence.com/industry-reports/latin-america-e-commerce-logistics-market" TargetMode="External"/><Relationship Id="rId172" Type="http://schemas.openxmlformats.org/officeDocument/2006/relationships/hyperlink" Target="http://paperpile.com/b/G2ZcMC/FAHi" TargetMode="External"/><Relationship Id="rId193" Type="http://schemas.openxmlformats.org/officeDocument/2006/relationships/hyperlink" Target="http://dx.doi.org/10.18653/v1/2024.emnlp-industry.58" TargetMode="External"/><Relationship Id="rId202" Type="http://schemas.openxmlformats.org/officeDocument/2006/relationships/hyperlink" Target="http://paperpile.com/b/G2ZcMC/NBX5" TargetMode="External"/><Relationship Id="rId207" Type="http://schemas.openxmlformats.org/officeDocument/2006/relationships/hyperlink" Target="http://paperpile.com/b/G2ZcMC/Opp5" TargetMode="External"/><Relationship Id="rId223" Type="http://schemas.openxmlformats.org/officeDocument/2006/relationships/hyperlink" Target="http://paperpile.com/b/G2ZcMC/FxVG8" TargetMode="External"/><Relationship Id="rId228" Type="http://schemas.openxmlformats.org/officeDocument/2006/relationships/hyperlink" Target="https://www.prnewswire.com/news-releases/last-mile-in-e-commerce-delivery-market-surges-to-usd-201-54-billion-by-2033--propelled-by-7-84-cagr---verified-market-reports-302563135.html" TargetMode="External"/><Relationship Id="rId244" Type="http://schemas.openxmlformats.org/officeDocument/2006/relationships/hyperlink" Target="http://paperpile.com/b/G2ZcMC/IFBB" TargetMode="External"/><Relationship Id="rId249" Type="http://schemas.openxmlformats.org/officeDocument/2006/relationships/hyperlink" Target="http://arxiv.org/abs/2303.18223" TargetMode="External"/><Relationship Id="rId13" Type="http://schemas.openxmlformats.org/officeDocument/2006/relationships/hyperlink" Target="https://paperpile.com/c/G2ZcMC/t4qk" TargetMode="External"/><Relationship Id="rId18" Type="http://schemas.openxmlformats.org/officeDocument/2006/relationships/hyperlink" Target="https://paperpile.com/c/G2ZcMC/3E5n7" TargetMode="External"/><Relationship Id="rId39" Type="http://schemas.openxmlformats.org/officeDocument/2006/relationships/hyperlink" Target="https://paperpile.com/c/G2ZcMC/HY32" TargetMode="External"/><Relationship Id="rId109" Type="http://schemas.openxmlformats.org/officeDocument/2006/relationships/hyperlink" Target="https://paperpile.com/c/G2ZcMC/oUAC" TargetMode="External"/><Relationship Id="rId34" Type="http://schemas.openxmlformats.org/officeDocument/2006/relationships/hyperlink" Target="https://paperpile.com/c/G2ZcMC/5Fe0" TargetMode="External"/><Relationship Id="rId50" Type="http://schemas.openxmlformats.org/officeDocument/2006/relationships/hyperlink" Target="https://paperpile.com/c/G2ZcMC/2hVt" TargetMode="External"/><Relationship Id="rId55" Type="http://schemas.openxmlformats.org/officeDocument/2006/relationships/hyperlink" Target="https://paperpile.com/c/G2ZcMC/YxlS" TargetMode="External"/><Relationship Id="rId76" Type="http://schemas.openxmlformats.org/officeDocument/2006/relationships/image" Target="media/image23.jpeg"/><Relationship Id="rId97" Type="http://schemas.openxmlformats.org/officeDocument/2006/relationships/image" Target="media/image43.png"/><Relationship Id="rId104" Type="http://schemas.openxmlformats.org/officeDocument/2006/relationships/hyperlink" Target="https://paperpile.com/c/G2ZcMC/kQii%2BJmu7%2BzB3x" TargetMode="External"/><Relationship Id="rId120" Type="http://schemas.openxmlformats.org/officeDocument/2006/relationships/hyperlink" Target="https://paperpile.com/c/G2ZcMC/zB3x" TargetMode="External"/><Relationship Id="rId125" Type="http://schemas.openxmlformats.org/officeDocument/2006/relationships/footer" Target="footer4.xml"/><Relationship Id="rId141" Type="http://schemas.openxmlformats.org/officeDocument/2006/relationships/hyperlink" Target="http://paperpile.com/b/G2ZcMC/62hN" TargetMode="External"/><Relationship Id="rId146" Type="http://schemas.openxmlformats.org/officeDocument/2006/relationships/hyperlink" Target="http://paperpile.com/b/G2ZcMC/c7Lu" TargetMode="External"/><Relationship Id="rId167" Type="http://schemas.openxmlformats.org/officeDocument/2006/relationships/hyperlink" Target="http://paperpile.com/b/G2ZcMC/kQii" TargetMode="External"/><Relationship Id="rId188" Type="http://schemas.openxmlformats.org/officeDocument/2006/relationships/hyperlink" Target="https://www.korem.com/last-mile-delivery-route-optimization-with-real-time-data-and-route-planning-applications"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8.png"/><Relationship Id="rId162" Type="http://schemas.openxmlformats.org/officeDocument/2006/relationships/hyperlink" Target="http://ai.google.dev/gemini-api/docs/pricing" TargetMode="External"/><Relationship Id="rId183" Type="http://schemas.openxmlformats.org/officeDocument/2006/relationships/hyperlink" Target="http://paperpile.com/b/G2ZcMC/AO8K" TargetMode="External"/><Relationship Id="rId213" Type="http://schemas.openxmlformats.org/officeDocument/2006/relationships/hyperlink" Target="http://paperpile.com/b/G2ZcMC/JYOL" TargetMode="External"/><Relationship Id="rId218" Type="http://schemas.openxmlformats.org/officeDocument/2006/relationships/hyperlink" Target="https://www.nasdaq.com/press-release/ups-to-enhance-orion-with-continuous-delivery-route-optimization-2020-01-29" TargetMode="External"/><Relationship Id="rId234" Type="http://schemas.openxmlformats.org/officeDocument/2006/relationships/hyperlink" Target="http://paperpile.com/b/G2ZcMC/1QyDG" TargetMode="External"/><Relationship Id="rId239" Type="http://schemas.openxmlformats.org/officeDocument/2006/relationships/hyperlink" Target="http://paperpile.com/b/G2ZcMC/xA3J" TargetMode="External"/><Relationship Id="rId2" Type="http://schemas.openxmlformats.org/officeDocument/2006/relationships/styles" Target="styles.xml"/><Relationship Id="rId29" Type="http://schemas.openxmlformats.org/officeDocument/2006/relationships/hyperlink" Target="https://paperpile.com/c/G2ZcMC/VcHs" TargetMode="External"/><Relationship Id="rId250" Type="http://schemas.openxmlformats.org/officeDocument/2006/relationships/fontTable" Target="fontTable.xml"/><Relationship Id="rId24" Type="http://schemas.openxmlformats.org/officeDocument/2006/relationships/hyperlink" Target="https://paperpile.com/c/G2ZcMC/h4DW" TargetMode="External"/><Relationship Id="rId40" Type="http://schemas.openxmlformats.org/officeDocument/2006/relationships/hyperlink" Target="https://paperpile.com/c/G2ZcMC/HY32" TargetMode="External"/><Relationship Id="rId45" Type="http://schemas.openxmlformats.org/officeDocument/2006/relationships/hyperlink" Target="https://paperpile.com/c/G2ZcMC/KIT9%2BF8D0" TargetMode="External"/><Relationship Id="rId66" Type="http://schemas.openxmlformats.org/officeDocument/2006/relationships/footer" Target="footer2.xml"/><Relationship Id="rId87" Type="http://schemas.openxmlformats.org/officeDocument/2006/relationships/image" Target="media/image34.jpeg"/><Relationship Id="rId110" Type="http://schemas.openxmlformats.org/officeDocument/2006/relationships/hyperlink" Target="https://paperpile.com/c/G2ZcMC/zB3x" TargetMode="External"/><Relationship Id="rId115" Type="http://schemas.openxmlformats.org/officeDocument/2006/relationships/hyperlink" Target="https://paperpile.com/c/G2ZcMC/pECA" TargetMode="External"/><Relationship Id="rId131" Type="http://schemas.openxmlformats.org/officeDocument/2006/relationships/hyperlink" Target="http://paperpile.com/b/G2ZcMC/5Ad4" TargetMode="External"/><Relationship Id="rId136" Type="http://schemas.openxmlformats.org/officeDocument/2006/relationships/hyperlink" Target="http://paperpile.com/b/G2ZcMC/t1R4" TargetMode="External"/><Relationship Id="rId157" Type="http://schemas.openxmlformats.org/officeDocument/2006/relationships/hyperlink" Target="http://paperpile.com/b/G2ZcMC/tNqG" TargetMode="External"/><Relationship Id="rId178" Type="http://schemas.openxmlformats.org/officeDocument/2006/relationships/hyperlink" Target="http://paperpile.com/b/G2ZcMC/VcHs" TargetMode="External"/><Relationship Id="rId61" Type="http://schemas.openxmlformats.org/officeDocument/2006/relationships/image" Target="media/image11.jpeg"/><Relationship Id="rId82" Type="http://schemas.openxmlformats.org/officeDocument/2006/relationships/image" Target="media/image29.jpeg"/><Relationship Id="rId152" Type="http://schemas.openxmlformats.org/officeDocument/2006/relationships/hyperlink" Target="https://www.ambito.com/uruguay/como-se-distribuyen-las-miles-compras-hechas-traves-mercado-libre-n5793510" TargetMode="External"/><Relationship Id="rId173" Type="http://schemas.openxmlformats.org/officeDocument/2006/relationships/hyperlink" Target="http://dx.doi.org/10.48550/arXiv.2404.05632" TargetMode="External"/><Relationship Id="rId194" Type="http://schemas.openxmlformats.org/officeDocument/2006/relationships/hyperlink" Target="http://paperpile.com/b/G2ZcMC/KIT9" TargetMode="External"/><Relationship Id="rId199" Type="http://schemas.openxmlformats.org/officeDocument/2006/relationships/hyperlink" Target="https://www.mordorintelligence.com/industry-reports/latin-america-e-commerce-logistics-market" TargetMode="External"/><Relationship Id="rId203" Type="http://schemas.openxmlformats.org/officeDocument/2006/relationships/hyperlink" Target="http://openai.com/api/pricing" TargetMode="External"/><Relationship Id="rId208" Type="http://schemas.openxmlformats.org/officeDocument/2006/relationships/hyperlink" Target="http://paperpile.com/b/G2ZcMC/Opp5" TargetMode="External"/><Relationship Id="rId229" Type="http://schemas.openxmlformats.org/officeDocument/2006/relationships/hyperlink" Target="https://www.prnewswire.com/news-releases/last-mile-in-e-commerce-delivery-market-surges-to-usd-201-54-billion-by-2033--propelled-by-7-84-cagr---verified-market-reports-302563135.html" TargetMode="External"/><Relationship Id="rId19" Type="http://schemas.openxmlformats.org/officeDocument/2006/relationships/image" Target="media/image2.jpeg"/><Relationship Id="rId224" Type="http://schemas.openxmlformats.org/officeDocument/2006/relationships/hyperlink" Target="http://paperpile.com/b/G2ZcMC/FxVG8" TargetMode="External"/><Relationship Id="rId240" Type="http://schemas.openxmlformats.org/officeDocument/2006/relationships/hyperlink" Target="http://paperpile.com/b/G2ZcMC/xA3J" TargetMode="External"/><Relationship Id="rId245" Type="http://schemas.openxmlformats.org/officeDocument/2006/relationships/hyperlink" Target="http://dx.doi.org/10.48550/arXiv.2310.14360" TargetMode="External"/><Relationship Id="rId14" Type="http://schemas.openxmlformats.org/officeDocument/2006/relationships/hyperlink" Target="https://paperpile.com/c/G2ZcMC/1QyDG" TargetMode="External"/><Relationship Id="rId30" Type="http://schemas.openxmlformats.org/officeDocument/2006/relationships/hyperlink" Target="https://paperpile.com/c/G2ZcMC/c7Lu" TargetMode="External"/><Relationship Id="rId35" Type="http://schemas.openxmlformats.org/officeDocument/2006/relationships/hyperlink" Target="https://paperpile.com/c/G2ZcMC/WsuQ" TargetMode="External"/><Relationship Id="rId56" Type="http://schemas.openxmlformats.org/officeDocument/2006/relationships/image" Target="media/image10.png"/><Relationship Id="rId77" Type="http://schemas.openxmlformats.org/officeDocument/2006/relationships/image" Target="media/image24.jpeg"/><Relationship Id="rId100" Type="http://schemas.openxmlformats.org/officeDocument/2006/relationships/hyperlink" Target="https://paperpile.com/c/G2ZcMC/kQii%2BJmu7%2BzB3x" TargetMode="External"/><Relationship Id="rId105" Type="http://schemas.openxmlformats.org/officeDocument/2006/relationships/hyperlink" Target="https://paperpile.com/c/G2ZcMC/kQii%2BJmu7%2BzB3x" TargetMode="External"/><Relationship Id="rId126" Type="http://schemas.openxmlformats.org/officeDocument/2006/relationships/footer" Target="footer5.xml"/><Relationship Id="rId147" Type="http://schemas.openxmlformats.org/officeDocument/2006/relationships/hyperlink" Target="http://paperpile.com/b/G2ZcMC/4lGf" TargetMode="External"/><Relationship Id="rId168" Type="http://schemas.openxmlformats.org/officeDocument/2006/relationships/hyperlink" Target="http://paperpile.com/b/G2ZcMC/kQii" TargetMode="External"/><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image" Target="media/image19.jpe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yperlink" Target="https://paperpile.com/c/G2ZcMC/IFBB" TargetMode="External"/><Relationship Id="rId142" Type="http://schemas.openxmlformats.org/officeDocument/2006/relationships/hyperlink" Target="https://www.aboutamazon.com/news/transportation/rural-small-town-america-us-prime-same-next-day-delivery" TargetMode="External"/><Relationship Id="rId163" Type="http://schemas.openxmlformats.org/officeDocument/2006/relationships/hyperlink" Target="http://paperpile.com/b/G2ZcMC/Jmu7" TargetMode="External"/><Relationship Id="rId184" Type="http://schemas.openxmlformats.org/officeDocument/2006/relationships/hyperlink" Target="https://www.capgemini.com/wp-content/uploads/2019/01/Report-Digital-%E2%80%93-Last-Mile-Delivery-Challenge1.pdf" TargetMode="External"/><Relationship Id="rId189" Type="http://schemas.openxmlformats.org/officeDocument/2006/relationships/hyperlink" Target="https://www.korem.com/last-mile-delivery-route-optimization-with-real-time-data-and-route-planning-applications" TargetMode="External"/><Relationship Id="rId219" Type="http://schemas.openxmlformats.org/officeDocument/2006/relationships/hyperlink" Target="http://paperpile.com/b/G2ZcMC/h4DW" TargetMode="External"/><Relationship Id="rId3" Type="http://schemas.microsoft.com/office/2007/relationships/stylesWithEffects" Target="stylesWithEffects.xml"/><Relationship Id="rId214" Type="http://schemas.openxmlformats.org/officeDocument/2006/relationships/hyperlink" Target="http://paperpile.com/b/G2ZcMC/JYOL" TargetMode="External"/><Relationship Id="rId230" Type="http://schemas.openxmlformats.org/officeDocument/2006/relationships/hyperlink" Target="https://www.prnewswire.com/news-releases/last-mile-in-e-commerce-delivery-market-surges-to-usd-201-54-billion-by-2033--propelled-by-7-84-cagr---verified-market-reports-302563135.html" TargetMode="External"/><Relationship Id="rId235" Type="http://schemas.openxmlformats.org/officeDocument/2006/relationships/hyperlink" Target="http://paperpile.com/b/G2ZcMC/1QyDG" TargetMode="External"/><Relationship Id="rId251" Type="http://schemas.openxmlformats.org/officeDocument/2006/relationships/theme" Target="theme/theme1.xml"/><Relationship Id="rId25" Type="http://schemas.openxmlformats.org/officeDocument/2006/relationships/hyperlink" Target="https://paperpile.com/c/G2ZcMC/Ybxd%2BAO8K" TargetMode="External"/><Relationship Id="rId46" Type="http://schemas.openxmlformats.org/officeDocument/2006/relationships/hyperlink" Target="https://paperpile.com/c/G2ZcMC/KIT9%2BF8D0" TargetMode="External"/><Relationship Id="rId67" Type="http://schemas.openxmlformats.org/officeDocument/2006/relationships/footer" Target="footer3.xml"/><Relationship Id="rId116" Type="http://schemas.openxmlformats.org/officeDocument/2006/relationships/hyperlink" Target="https://paperpile.com/c/G2ZcMC/xA3J" TargetMode="External"/><Relationship Id="rId137" Type="http://schemas.openxmlformats.org/officeDocument/2006/relationships/hyperlink" Target="http://paperpile.com/b/G2ZcMC/t1R4" TargetMode="External"/><Relationship Id="rId158" Type="http://schemas.openxmlformats.org/officeDocument/2006/relationships/hyperlink" Target="https://www.elobservador.com.uy/cafe-y-negocios/el-mercado-comercio-electronico-uruguayo-movio-45500-millones-2023-quienes-fueron-los-lideres-n5956516" TargetMode="External"/><Relationship Id="rId20" Type="http://schemas.openxmlformats.org/officeDocument/2006/relationships/image" Target="media/image3.jpeg"/><Relationship Id="rId41" Type="http://schemas.openxmlformats.org/officeDocument/2006/relationships/hyperlink" Target="https://paperpile.com/c/G2ZcMC/WsuQ" TargetMode="External"/><Relationship Id="rId62" Type="http://schemas.openxmlformats.org/officeDocument/2006/relationships/hyperlink" Target="https://paperpile.com/c/G2ZcMC/JYOL" TargetMode="External"/><Relationship Id="rId83" Type="http://schemas.openxmlformats.org/officeDocument/2006/relationships/image" Target="media/image30.jpeg"/><Relationship Id="rId88" Type="http://schemas.openxmlformats.org/officeDocument/2006/relationships/image" Target="media/image35.jpeg"/><Relationship Id="rId111" Type="http://schemas.openxmlformats.org/officeDocument/2006/relationships/hyperlink" Target="https://paperpile.com/c/G2ZcMC/xA3J" TargetMode="External"/><Relationship Id="rId132" Type="http://schemas.openxmlformats.org/officeDocument/2006/relationships/hyperlink" Target="http://paperpile.com/b/G2ZcMC/5Ad4" TargetMode="External"/><Relationship Id="rId153" Type="http://schemas.openxmlformats.org/officeDocument/2006/relationships/hyperlink" Target="http://paperpile.com/b/G2ZcMC/5Fe0" TargetMode="External"/><Relationship Id="rId174" Type="http://schemas.openxmlformats.org/officeDocument/2006/relationships/hyperlink" Target="http://paperpile.com/b/G2ZcMC/pECA" TargetMode="External"/><Relationship Id="rId179" Type="http://schemas.openxmlformats.org/officeDocument/2006/relationships/hyperlink" Target="http://paperpile.com/b/G2ZcMC/VcHs" TargetMode="External"/><Relationship Id="rId195" Type="http://schemas.openxmlformats.org/officeDocument/2006/relationships/hyperlink" Target="https://envios.mercadolibre.com.ar/envios-flex" TargetMode="External"/><Relationship Id="rId209" Type="http://schemas.openxmlformats.org/officeDocument/2006/relationships/hyperlink" Target="http://paperpile.com/b/G2ZcMC/Opp5" TargetMode="External"/><Relationship Id="rId190" Type="http://schemas.openxmlformats.org/officeDocument/2006/relationships/hyperlink" Target="http://paperpile.com/b/G2ZcMC/zB3x" TargetMode="External"/><Relationship Id="rId204" Type="http://schemas.openxmlformats.org/officeDocument/2006/relationships/hyperlink" Target="http://paperpile.com/b/G2ZcMC/2hVt" TargetMode="External"/><Relationship Id="rId220" Type="http://schemas.openxmlformats.org/officeDocument/2006/relationships/hyperlink" Target="http://paperpile.com/b/G2ZcMC/h4DW" TargetMode="External"/><Relationship Id="rId225" Type="http://schemas.openxmlformats.org/officeDocument/2006/relationships/hyperlink" Target="http://arxiv.org/abs/1706.03762" TargetMode="External"/><Relationship Id="rId241" Type="http://schemas.openxmlformats.org/officeDocument/2006/relationships/hyperlink" Target="http://dx.doi.org/10.1145/3690624.3709425" TargetMode="External"/><Relationship Id="rId246" Type="http://schemas.openxmlformats.org/officeDocument/2006/relationships/hyperlink" Target="http://paperpile.com/b/G2ZcMC/HY32" TargetMode="External"/><Relationship Id="rId15" Type="http://schemas.openxmlformats.org/officeDocument/2006/relationships/hyperlink" Target="https://paperpile.com/c/G2ZcMC/FxVG8" TargetMode="External"/><Relationship Id="rId36" Type="http://schemas.openxmlformats.org/officeDocument/2006/relationships/hyperlink" Target="https://paperpile.com/c/G2ZcMC/WsuQ" TargetMode="External"/><Relationship Id="rId57" Type="http://schemas.openxmlformats.org/officeDocument/2006/relationships/hyperlink" Target="https://paperpile.com/c/G2ZcMC/tNqG" TargetMode="External"/><Relationship Id="rId106" Type="http://schemas.openxmlformats.org/officeDocument/2006/relationships/hyperlink" Target="https://paperpile.com/c/G2ZcMC/FAHi" TargetMode="External"/><Relationship Id="rId12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hyperlink" Target="https://paperpile.com/c/G2ZcMC/Opp5" TargetMode="External"/><Relationship Id="rId52" Type="http://schemas.openxmlformats.org/officeDocument/2006/relationships/hyperlink" Target="https://paperpile.com/c/G2ZcMC/fuJkY" TargetMode="External"/><Relationship Id="rId73" Type="http://schemas.openxmlformats.org/officeDocument/2006/relationships/image" Target="media/image20.jpeg"/><Relationship Id="rId78" Type="http://schemas.openxmlformats.org/officeDocument/2006/relationships/image" Target="media/image25.jpeg"/><Relationship Id="rId94" Type="http://schemas.openxmlformats.org/officeDocument/2006/relationships/image" Target="media/image40.png"/><Relationship Id="rId99" Type="http://schemas.openxmlformats.org/officeDocument/2006/relationships/hyperlink" Target="https://paperpile.com/c/G2ZcMC/kQii%2BJmu7%2BzB3x" TargetMode="External"/><Relationship Id="rId101" Type="http://schemas.openxmlformats.org/officeDocument/2006/relationships/hyperlink" Target="https://paperpile.com/c/G2ZcMC/oUAC" TargetMode="External"/><Relationship Id="rId122" Type="http://schemas.openxmlformats.org/officeDocument/2006/relationships/hyperlink" Target="https://paperpile.com/c/G2ZcMC/pECA" TargetMode="External"/><Relationship Id="rId143" Type="http://schemas.openxmlformats.org/officeDocument/2006/relationships/hyperlink" Target="https://www.aboutamazon.com/news/transportation/rural-small-town-america-us-prime-same-next-day-delivery" TargetMode="External"/><Relationship Id="rId148" Type="http://schemas.openxmlformats.org/officeDocument/2006/relationships/hyperlink" Target="https://www.statista.com/statistics/254875/third-party-logistics-revenue-size-by-region/" TargetMode="External"/><Relationship Id="rId164" Type="http://schemas.openxmlformats.org/officeDocument/2006/relationships/hyperlink" Target="http://paperpile.com/b/G2ZcMC/Jmu7" TargetMode="External"/><Relationship Id="rId169" Type="http://schemas.openxmlformats.org/officeDocument/2006/relationships/hyperlink" Target="http://dx.doi.org/10.18653/v1/2022.emnlp-industry.33" TargetMode="External"/><Relationship Id="rId185" Type="http://schemas.openxmlformats.org/officeDocument/2006/relationships/hyperlink" Target="https://www.capgemini.com/wp-content/uploads/2019/01/Report-Digital-%E2%80%93-Last-Mile-Delivery-Challenge1.pdf" TargetMode="External"/><Relationship Id="rId4" Type="http://schemas.openxmlformats.org/officeDocument/2006/relationships/settings" Target="settings.xml"/><Relationship Id="rId9" Type="http://schemas.openxmlformats.org/officeDocument/2006/relationships/hyperlink" Target="mailto:jdonze@palermo.edu" TargetMode="External"/><Relationship Id="rId180" Type="http://schemas.openxmlformats.org/officeDocument/2006/relationships/hyperlink" Target="http://dx.doi.org/10.36948/ijfmr.2024.v06i04.24486" TargetMode="External"/><Relationship Id="rId210" Type="http://schemas.openxmlformats.org/officeDocument/2006/relationships/hyperlink" Target="http://paperpile.com/b/G2ZcMC/oUAC" TargetMode="External"/><Relationship Id="rId215" Type="http://schemas.openxmlformats.org/officeDocument/2006/relationships/hyperlink" Target="http://paperpile.com/b/G2ZcMC/di3F" TargetMode="External"/><Relationship Id="rId236" Type="http://schemas.openxmlformats.org/officeDocument/2006/relationships/hyperlink" Target="https://networkon.io/resources/blog/mastering-logistics-management-the-journey-toward-e-commerce-achievements" TargetMode="External"/><Relationship Id="rId26" Type="http://schemas.openxmlformats.org/officeDocument/2006/relationships/hyperlink" Target="https://paperpile.com/c/G2ZcMC/t4qk%2BVcHs" TargetMode="External"/><Relationship Id="rId231" Type="http://schemas.openxmlformats.org/officeDocument/2006/relationships/hyperlink" Target="http://paperpile.com/b/G2ZcMC/t4qk" TargetMode="External"/><Relationship Id="rId47" Type="http://schemas.openxmlformats.org/officeDocument/2006/relationships/hyperlink" Target="https://paperpile.com/c/G2ZcMC/4lGf" TargetMode="External"/><Relationship Id="rId68" Type="http://schemas.openxmlformats.org/officeDocument/2006/relationships/image" Target="media/image15.png"/><Relationship Id="rId89" Type="http://schemas.openxmlformats.org/officeDocument/2006/relationships/image" Target="media/image36.png"/><Relationship Id="rId112" Type="http://schemas.openxmlformats.org/officeDocument/2006/relationships/hyperlink" Target="https://paperpile.com/c/G2ZcMC/xA3J" TargetMode="External"/><Relationship Id="rId133" Type="http://schemas.openxmlformats.org/officeDocument/2006/relationships/hyperlink" Target="https://www.aboutamazon.com/news/policy-news-views/amazon-dsp-program-update" TargetMode="External"/><Relationship Id="rId154" Type="http://schemas.openxmlformats.org/officeDocument/2006/relationships/hyperlink" Target="https://www.oracle.com/mx/artificial-intelligence/machine-learning/what-is-machine-learning/" TargetMode="External"/><Relationship Id="rId175" Type="http://schemas.openxmlformats.org/officeDocument/2006/relationships/hyperlink" Target="http://paperpile.com/b/G2ZcMC/pECA" TargetMode="External"/><Relationship Id="rId196" Type="http://schemas.openxmlformats.org/officeDocument/2006/relationships/hyperlink" Target="http://paperpile.com/b/G2ZcMC/3E5n7" TargetMode="External"/><Relationship Id="rId200" Type="http://schemas.openxmlformats.org/officeDocument/2006/relationships/hyperlink" Target="http://paperpile.com/b/G2ZcMC/2gZTb" TargetMode="External"/><Relationship Id="rId16" Type="http://schemas.openxmlformats.org/officeDocument/2006/relationships/hyperlink" Target="https://paperpile.com/c/G2ZcMC/fuJkY" TargetMode="External"/><Relationship Id="rId221" Type="http://schemas.openxmlformats.org/officeDocument/2006/relationships/hyperlink" Target="https://ide.mit.edu/wp-content/uploads/2017/05/Pipelines-Platforms-and-the-New-Rules-of-Strategy.pdf.pdf" TargetMode="External"/><Relationship Id="rId242" Type="http://schemas.openxmlformats.org/officeDocument/2006/relationships/hyperlink" Target="http://paperpile.com/b/G2ZcMC/IFBB" TargetMode="External"/><Relationship Id="rId37" Type="http://schemas.openxmlformats.org/officeDocument/2006/relationships/hyperlink" Target="https://paperpile.com/c/G2ZcMC/FxVG8" TargetMode="External"/><Relationship Id="rId58" Type="http://schemas.openxmlformats.org/officeDocument/2006/relationships/hyperlink" Target="https://paperpile.com/c/G2ZcMC/tNqG" TargetMode="External"/><Relationship Id="rId79" Type="http://schemas.openxmlformats.org/officeDocument/2006/relationships/image" Target="media/image26.jpeg"/><Relationship Id="rId102" Type="http://schemas.openxmlformats.org/officeDocument/2006/relationships/hyperlink" Target="https://paperpile.com/c/G2ZcMC/oUAC" TargetMode="External"/><Relationship Id="rId123" Type="http://schemas.openxmlformats.org/officeDocument/2006/relationships/image" Target="media/image45.png"/><Relationship Id="rId144" Type="http://schemas.openxmlformats.org/officeDocument/2006/relationships/hyperlink" Target="http://paperpile.com/b/G2ZcMC/c7Lu" TargetMode="External"/><Relationship Id="rId90" Type="http://schemas.openxmlformats.org/officeDocument/2006/relationships/image" Target="media/image37.jpeg"/><Relationship Id="rId165" Type="http://schemas.openxmlformats.org/officeDocument/2006/relationships/hyperlink" Target="https://www.aboutamazon.in/news/tech-blog/enabling-delivery-planning-for-loosely-structured-addresses-in-emerging-geographies" TargetMode="External"/><Relationship Id="rId186" Type="http://schemas.openxmlformats.org/officeDocument/2006/relationships/hyperlink" Target="http://paperpile.com/b/G2ZcMC/Ybxd" TargetMode="External"/><Relationship Id="rId211" Type="http://schemas.openxmlformats.org/officeDocument/2006/relationships/hyperlink" Target="http://paperpile.com/b/G2ZcMC/oUAC" TargetMode="External"/><Relationship Id="rId232" Type="http://schemas.openxmlformats.org/officeDocument/2006/relationships/hyperlink" Target="http://paperpile.com/b/G2ZcMC/t4qk" TargetMode="External"/><Relationship Id="rId27" Type="http://schemas.openxmlformats.org/officeDocument/2006/relationships/hyperlink" Target="https://paperpile.com/c/G2ZcMC/62hN" TargetMode="External"/><Relationship Id="rId48" Type="http://schemas.openxmlformats.org/officeDocument/2006/relationships/hyperlink" Target="https://paperpile.com/c/G2ZcMC/4lGf" TargetMode="External"/><Relationship Id="rId69" Type="http://schemas.openxmlformats.org/officeDocument/2006/relationships/image" Target="media/image16.jpeg"/><Relationship Id="rId113" Type="http://schemas.openxmlformats.org/officeDocument/2006/relationships/hyperlink" Target="https://paperpile.com/c/G2ZcMC/FAHi" TargetMode="External"/><Relationship Id="rId134" Type="http://schemas.openxmlformats.org/officeDocument/2006/relationships/hyperlink" Target="http://paperpile.com/b/G2ZcMC/F8D0" TargetMode="External"/><Relationship Id="rId80" Type="http://schemas.openxmlformats.org/officeDocument/2006/relationships/image" Target="media/image27.jpeg"/><Relationship Id="rId155" Type="http://schemas.openxmlformats.org/officeDocument/2006/relationships/hyperlink" Target="https://www.oracle.com/mx/artificial-intelligence/machine-learning/what-is-machine-learning/" TargetMode="External"/><Relationship Id="rId176" Type="http://schemas.openxmlformats.org/officeDocument/2006/relationships/hyperlink" Target="http://paperpile.com/b/G2ZcMC/pECA" TargetMode="External"/><Relationship Id="rId197" Type="http://schemas.openxmlformats.org/officeDocument/2006/relationships/hyperlink" Target="http://paperpile.com/b/G2ZcMC/3E5n7" TargetMode="External"/><Relationship Id="rId201" Type="http://schemas.openxmlformats.org/officeDocument/2006/relationships/hyperlink" Target="https://www.yaguara.co/global-ecommerce-sales-growth" TargetMode="External"/><Relationship Id="rId222" Type="http://schemas.openxmlformats.org/officeDocument/2006/relationships/hyperlink" Target="https://ide.mit.edu/wp-content/uploads/2017/05/Pipelines-Platforms-and-the-New-Rules-of-Strategy.pdf.pdf" TargetMode="External"/><Relationship Id="rId243" Type="http://schemas.openxmlformats.org/officeDocument/2006/relationships/hyperlink" Target="http://paperpile.com/b/G2ZcMC/IF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32093</Words>
  <Characters>176515</Characters>
  <Application>Microsoft Office Word</Application>
  <DocSecurity>0</DocSecurity>
  <Lines>1470</Lines>
  <Paragraphs>416</Paragraphs>
  <ScaleCrop>false</ScaleCrop>
  <Company>Universidad de Palermo</Company>
  <LinksUpToDate>false</LinksUpToDate>
  <CharactersWithSpaces>208192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Final - MBA - Jonathan Donzet</dc:title>
  <cp:lastModifiedBy>MBA</cp:lastModifiedBy>
  <cp:revision>2</cp:revision>
  <dcterms:created xsi:type="dcterms:W3CDTF">2026-06-25T22:53:00Z</dcterms:created>
  <dcterms:modified xsi:type="dcterms:W3CDTF">2026-06-25T22:54:00Z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2026-06-25T00:00:00Z</vt:filetime>
  </property>
  <property fmtid="{D5CDD505-2E9C-101B-9397-08002B2CF9AE}" pid="4" name="Producer">
    <vt:lpwstr>Skia/PDF m148 Google Docs Renderer</vt:lpwstr>
  </property>
  <property fmtid="{D5CDD505-2E9C-101B-9397-08002B2CF9AE}" pid="5" name="LastSaved">
    <vt:filetime>2026-06-25T00:00:00Z</vt:filetime>
  </property>
</Properties>
</file>